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40FFA3E" w14:textId="77777777" w:rsidR="00CB435F" w:rsidRPr="00B15094" w:rsidRDefault="00503B76" w:rsidP="00420CFC">
      <w:pPr>
        <w:pStyle w:val="1"/>
        <w:snapToGrid w:val="0"/>
        <w:jc w:val="left"/>
        <w:rPr>
          <w:b/>
          <w:color w:val="000000" w:themeColor="text1"/>
          <w:kern w:val="0"/>
          <w:sz w:val="28"/>
          <w:szCs w:val="28"/>
        </w:rPr>
      </w:pPr>
      <w:bookmarkStart w:id="0" w:name="_Hlk90893482"/>
      <w:bookmarkEnd w:id="0"/>
      <w:r w:rsidRPr="00B15094">
        <w:rPr>
          <w:b/>
          <w:noProof/>
          <w:color w:val="000000" w:themeColor="text1"/>
          <w:w w:val="89"/>
          <w:kern w:val="0"/>
          <w:sz w:val="28"/>
          <w:szCs w:val="28"/>
          <w:fitText w:val="9158" w:id="-1757641216"/>
        </w:rPr>
        <mc:AlternateContent>
          <mc:Choice Requires="wps">
            <w:drawing>
              <wp:anchor distT="45720" distB="45720" distL="114300" distR="114300" simplePos="0" relativeHeight="251675648" behindDoc="0" locked="0" layoutInCell="1" allowOverlap="1" wp14:anchorId="50CFDBFB" wp14:editId="51370AD1">
                <wp:simplePos x="0" y="0"/>
                <wp:positionH relativeFrom="column">
                  <wp:posOffset>4890770</wp:posOffset>
                </wp:positionH>
                <wp:positionV relativeFrom="paragraph">
                  <wp:posOffset>-386080</wp:posOffset>
                </wp:positionV>
                <wp:extent cx="866775" cy="1404620"/>
                <wp:effectExtent l="0" t="0" r="28575" b="13970"/>
                <wp:wrapNone/>
                <wp:docPr id="21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66775" cy="1404620"/>
                        </a:xfrm>
                        <a:prstGeom prst="rect">
                          <a:avLst/>
                        </a:prstGeom>
                        <a:solidFill>
                          <a:srgbClr val="FFFFFF"/>
                        </a:solidFill>
                        <a:ln w="9525">
                          <a:solidFill>
                            <a:srgbClr val="000000"/>
                          </a:solidFill>
                          <a:miter lim="800000"/>
                          <a:headEnd/>
                          <a:tailEnd/>
                        </a:ln>
                      </wps:spPr>
                      <wps:txbx>
                        <w:txbxContent>
                          <w:p w14:paraId="5399228D" w14:textId="77777777" w:rsidR="00BC6362" w:rsidRPr="00503B76" w:rsidRDefault="00BC6362">
                            <w:pPr>
                              <w:rPr>
                                <w:rFonts w:ascii="ＭＳ Ｐゴシック" w:eastAsia="ＭＳ Ｐゴシック" w:hAnsi="ＭＳ Ｐゴシック"/>
                              </w:rPr>
                            </w:pPr>
                            <w:r>
                              <w:rPr>
                                <w:rFonts w:ascii="ＭＳ Ｐゴシック" w:eastAsia="ＭＳ Ｐゴシック" w:hAnsi="ＭＳ Ｐゴシック" w:hint="eastAsia"/>
                              </w:rPr>
                              <w:t>資料２－３</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0CFDBFB" id="_x0000_t202" coordsize="21600,21600" o:spt="202" path="m,l,21600r21600,l21600,xe">
                <v:stroke joinstyle="miter"/>
                <v:path gradientshapeok="t" o:connecttype="rect"/>
              </v:shapetype>
              <v:shape id="テキスト ボックス 2" o:spid="_x0000_s1026" type="#_x0000_t202" style="position:absolute;margin-left:385.1pt;margin-top:-30.4pt;width:68.25pt;height:110.6pt;z-index:2516756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">
                <v:textbox style="mso-fit-shape-to-text:t">
                  <w:txbxContent>
                    <w:p w14:paraId="5399228D" w14:textId="77777777" w:rsidR="00BC6362" w:rsidRPr="00503B76" w:rsidRDefault="00BC6362">
                      <w:pPr>
                        <w:rPr>
                          <w:rFonts w:ascii="ＭＳ Ｐゴシック" w:eastAsia="ＭＳ Ｐゴシック" w:hAnsi="ＭＳ Ｐゴシック"/>
                        </w:rPr>
                      </w:pPr>
                      <w:r>
                        <w:rPr>
                          <w:rFonts w:ascii="ＭＳ Ｐゴシック" w:eastAsia="ＭＳ Ｐゴシック" w:hAnsi="ＭＳ Ｐゴシック" w:hint="eastAsia"/>
                        </w:rPr>
                        <w:t>資料２－３</w:t>
                      </w:r>
                    </w:p>
                  </w:txbxContent>
                </v:textbox>
              </v:shape>
            </w:pict>
          </mc:Fallback>
        </mc:AlternateContent>
      </w:r>
      <w:r w:rsidR="00827EC0" w:rsidRPr="00B15094">
        <w:rPr>
          <w:noProof/>
          <w:color w:val="000000" w:themeColor="text1"/>
          <w:w w:val="89"/>
          <w:kern w:val="0"/>
          <w:sz w:val="28"/>
          <w:szCs w:val="28"/>
        </w:rPr>
        <mc:AlternateContent>
          <mc:Choice Requires="wps">
            <w:drawing>
              <wp:anchor distT="0" distB="0" distL="114300" distR="114300" simplePos="0" relativeHeight="251673600" behindDoc="0" locked="0" layoutInCell="1" allowOverlap="1" wp14:anchorId="47A6DD93" wp14:editId="678F2E96">
                <wp:simplePos x="0" y="0"/>
                <wp:positionH relativeFrom="column">
                  <wp:posOffset>-175260</wp:posOffset>
                </wp:positionH>
                <wp:positionV relativeFrom="paragraph">
                  <wp:posOffset>25400</wp:posOffset>
                </wp:positionV>
                <wp:extent cx="180975" cy="161925"/>
                <wp:effectExtent l="0" t="0" r="28575" b="28575"/>
                <wp:wrapNone/>
                <wp:docPr id="1" name="正方形/長方形 1"/>
                <wp:cNvGraphicFramePr/>
                <a:graphic xmlns:a="http://schemas.openxmlformats.org/drawingml/2006/main">
                  <a:graphicData uri="http://schemas.microsoft.com/office/word/2010/wordprocessingShape">
                    <wps:wsp>
                      <wps:cNvSpPr/>
                      <wps:spPr>
                        <a:xfrm>
                          <a:off x="0" y="0"/>
                          <a:ext cx="180975" cy="161925"/>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6DD2245" id="正方形/長方形 1" o:spid="_x0000_s1026" style="position:absolute;left:0;text-align:left;margin-left:-13.8pt;margin-top:2pt;width:14.25pt;height:12.7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" fillcolor="white [3212]" strokecolor="white [3212]" strokeweight="2pt"/>
            </w:pict>
          </mc:Fallback>
        </mc:AlternateContent>
      </w:r>
      <w:r w:rsidR="00CB435F" w:rsidRPr="00B15094">
        <w:rPr>
          <w:rFonts w:hint="eastAsia"/>
          <w:b/>
          <w:color w:val="000000" w:themeColor="text1"/>
          <w:kern w:val="0"/>
          <w:sz w:val="28"/>
          <w:szCs w:val="28"/>
        </w:rPr>
        <w:t>今後の大阪湾における環境の保全・再生・創出のあり方</w:t>
      </w:r>
      <w:r w:rsidR="005C3C25" w:rsidRPr="00B15094">
        <w:rPr>
          <w:rFonts w:hint="eastAsia"/>
          <w:b/>
          <w:color w:val="000000" w:themeColor="text1"/>
          <w:kern w:val="0"/>
          <w:sz w:val="28"/>
          <w:szCs w:val="28"/>
        </w:rPr>
        <w:t>検討に係る論点</w:t>
      </w:r>
      <w:r w:rsidR="002C03BB" w:rsidRPr="00B15094">
        <w:rPr>
          <w:rFonts w:hint="eastAsia"/>
          <w:b/>
          <w:color w:val="000000" w:themeColor="text1"/>
          <w:kern w:val="0"/>
          <w:sz w:val="28"/>
          <w:szCs w:val="28"/>
        </w:rPr>
        <w:t>の検討</w:t>
      </w:r>
      <w:r w:rsidR="005C3C25" w:rsidRPr="00B15094">
        <w:rPr>
          <w:rFonts w:hint="eastAsia"/>
          <w:b/>
          <w:color w:val="000000" w:themeColor="text1"/>
          <w:kern w:val="0"/>
          <w:sz w:val="28"/>
          <w:szCs w:val="28"/>
        </w:rPr>
        <w:t>について</w:t>
      </w:r>
    </w:p>
    <w:p w14:paraId="33FFFE28" w14:textId="77777777" w:rsidR="007846B8" w:rsidRPr="00B15094" w:rsidRDefault="007846B8" w:rsidP="00A61A80">
      <w:pPr>
        <w:widowControl/>
        <w:jc w:val="left"/>
        <w:rPr>
          <w:rFonts w:asciiTheme="minorEastAsia" w:hAnsiTheme="minorEastAsia"/>
          <w:color w:val="000000" w:themeColor="text1"/>
        </w:rPr>
      </w:pPr>
    </w:p>
    <w:p w14:paraId="7EC61201" w14:textId="77777777" w:rsidR="003A59E4" w:rsidRPr="00B15094" w:rsidRDefault="00A61A80" w:rsidP="00420CFC">
      <w:pPr>
        <w:widowControl/>
        <w:spacing w:line="276" w:lineRule="auto"/>
        <w:jc w:val="left"/>
        <w:rPr>
          <w:rFonts w:ascii="ＭＳ ゴシック" w:eastAsia="ＭＳ ゴシック" w:hAnsi="ＭＳ ゴシック"/>
          <w:b/>
          <w:color w:val="000000" w:themeColor="text1"/>
          <w:sz w:val="26"/>
          <w:szCs w:val="26"/>
        </w:rPr>
      </w:pPr>
      <w:r w:rsidRPr="00B15094">
        <w:rPr>
          <w:rFonts w:ascii="ＭＳ ゴシック" w:eastAsia="ＭＳ ゴシック" w:hAnsi="ＭＳ ゴシック" w:hint="eastAsia"/>
          <w:b/>
          <w:color w:val="000000" w:themeColor="text1"/>
          <w:sz w:val="26"/>
          <w:szCs w:val="26"/>
        </w:rPr>
        <w:t>論点１</w:t>
      </w:r>
      <w:r w:rsidR="002D0951" w:rsidRPr="00B15094">
        <w:rPr>
          <w:rFonts w:ascii="ＭＳ ゴシック" w:eastAsia="ＭＳ ゴシック" w:hAnsi="ＭＳ ゴシック" w:hint="eastAsia"/>
          <w:b/>
          <w:color w:val="000000" w:themeColor="text1"/>
          <w:sz w:val="26"/>
          <w:szCs w:val="26"/>
        </w:rPr>
        <w:t>「</w:t>
      </w:r>
      <w:r w:rsidR="00DE5F5F" w:rsidRPr="00B15094">
        <w:rPr>
          <w:rFonts w:ascii="ＭＳ ゴシック" w:eastAsia="ＭＳ ゴシック" w:hAnsi="ＭＳ ゴシック" w:hint="eastAsia"/>
          <w:b/>
          <w:color w:val="000000" w:themeColor="text1"/>
          <w:sz w:val="26"/>
          <w:szCs w:val="26"/>
        </w:rPr>
        <w:t>湾奥部の水質改善</w:t>
      </w:r>
      <w:r w:rsidR="002D0951" w:rsidRPr="00B15094">
        <w:rPr>
          <w:rFonts w:ascii="ＭＳ ゴシック" w:eastAsia="ＭＳ ゴシック" w:hAnsi="ＭＳ ゴシック" w:hint="eastAsia"/>
          <w:b/>
          <w:color w:val="000000" w:themeColor="text1"/>
          <w:sz w:val="26"/>
          <w:szCs w:val="26"/>
        </w:rPr>
        <w:t>」</w:t>
      </w:r>
      <w:r w:rsidR="0043018E" w:rsidRPr="00B15094">
        <w:rPr>
          <w:rFonts w:ascii="ＭＳ ゴシック" w:eastAsia="ＭＳ ゴシック" w:hAnsi="ＭＳ ゴシック" w:hint="eastAsia"/>
          <w:b/>
          <w:color w:val="000000" w:themeColor="text1"/>
          <w:sz w:val="26"/>
          <w:szCs w:val="26"/>
        </w:rPr>
        <w:t>の検討</w:t>
      </w:r>
      <w:r w:rsidRPr="00B15094">
        <w:rPr>
          <w:rFonts w:ascii="ＭＳ ゴシック" w:eastAsia="ＭＳ ゴシック" w:hAnsi="ＭＳ ゴシック" w:hint="eastAsia"/>
          <w:b/>
          <w:color w:val="000000" w:themeColor="text1"/>
          <w:sz w:val="26"/>
          <w:szCs w:val="26"/>
        </w:rPr>
        <w:t>について</w:t>
      </w:r>
    </w:p>
    <w:tbl>
      <w:tblPr>
        <w:tblStyle w:val="a3"/>
        <w:tblW w:w="9072" w:type="dxa"/>
        <w:tblInd w:w="-5" w:type="dxa"/>
        <w:tblLook w:val="04A0" w:firstRow="1" w:lastRow="0" w:firstColumn="1" w:lastColumn="0" w:noHBand="0" w:noVBand="1"/>
      </w:tblPr>
      <w:tblGrid>
        <w:gridCol w:w="9072"/>
      </w:tblGrid>
      <w:tr w:rsidR="00A3171F" w:rsidRPr="00B15094" w14:paraId="560907AB" w14:textId="77777777" w:rsidTr="00BF619A">
        <w:tc>
          <w:tcPr>
            <w:tcW w:w="9072" w:type="dxa"/>
          </w:tcPr>
          <w:p w14:paraId="0FADA987" w14:textId="77777777" w:rsidR="00BF619A" w:rsidRPr="00B15094" w:rsidRDefault="00BF619A" w:rsidP="00BF619A">
            <w:pPr>
              <w:rPr>
                <w:rFonts w:asciiTheme="minorEastAsia" w:hAnsiTheme="minorEastAsia"/>
                <w:color w:val="000000" w:themeColor="text1"/>
                <w:sz w:val="22"/>
              </w:rPr>
            </w:pPr>
            <w:r w:rsidRPr="00B15094">
              <w:rPr>
                <w:rFonts w:asciiTheme="minorEastAsia" w:hAnsiTheme="minorEastAsia" w:hint="eastAsia"/>
                <w:color w:val="000000" w:themeColor="text1"/>
                <w:sz w:val="22"/>
              </w:rPr>
              <w:t>【論点１湾奥部の水質改善】</w:t>
            </w:r>
          </w:p>
          <w:p w14:paraId="144D4895" w14:textId="77777777" w:rsidR="00BF619A" w:rsidRPr="00B15094" w:rsidRDefault="00BF619A" w:rsidP="00BF619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・湾奥部に栄養塩が過度に偏在している現状や、国における第９次総量削減に係る答申等を踏まえ、湾奥部の水質改善に向けた取組をどのように推進するべきか。</w:t>
            </w:r>
          </w:p>
          <w:p w14:paraId="73E639DE" w14:textId="77777777" w:rsidR="00BF619A" w:rsidRPr="00B15094" w:rsidRDefault="00BF619A" w:rsidP="00BF619A">
            <w:pPr>
              <w:spacing w:line="40" w:lineRule="exact"/>
              <w:ind w:left="220" w:hangingChars="100" w:hanging="220"/>
              <w:rPr>
                <w:rFonts w:asciiTheme="minorEastAsia" w:hAnsiTheme="minorEastAsia"/>
                <w:color w:val="000000" w:themeColor="text1"/>
                <w:sz w:val="22"/>
              </w:rPr>
            </w:pPr>
          </w:p>
          <w:p w14:paraId="6246ED43" w14:textId="77777777" w:rsidR="00BF619A" w:rsidRPr="00B15094" w:rsidRDefault="00BF619A" w:rsidP="00BF619A">
            <w:pPr>
              <w:spacing w:line="40" w:lineRule="exact"/>
              <w:ind w:left="220" w:hangingChars="100" w:hanging="220"/>
              <w:rPr>
                <w:rFonts w:asciiTheme="minorEastAsia" w:hAnsiTheme="minorEastAsia"/>
                <w:color w:val="000000" w:themeColor="text1"/>
                <w:sz w:val="22"/>
              </w:rPr>
            </w:pPr>
          </w:p>
        </w:tc>
      </w:tr>
    </w:tbl>
    <w:p w14:paraId="33780D47" w14:textId="77777777" w:rsidR="00E01DA0" w:rsidRPr="00B15094" w:rsidRDefault="00E01DA0" w:rsidP="00E01DA0">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１　論点に係る現状と課題等について</w:t>
      </w:r>
    </w:p>
    <w:p w14:paraId="1FA234B0" w14:textId="77777777" w:rsidR="00E01DA0" w:rsidRPr="00B15094" w:rsidRDefault="00E01DA0" w:rsidP="00E01DA0">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１-１　現状と課題について</w:t>
      </w:r>
    </w:p>
    <w:p w14:paraId="2CCBF9E3" w14:textId="77777777" w:rsidR="003A59E4" w:rsidRPr="00B15094" w:rsidRDefault="003A59E4" w:rsidP="003A59E4">
      <w:pPr>
        <w:widowControl/>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・湾奥部は、魚類等の生息にとっては厳しい環境にある中、成育場として利用されている。</w:t>
      </w:r>
    </w:p>
    <w:p w14:paraId="283E4AEA" w14:textId="77777777" w:rsidR="003A59E4" w:rsidRPr="00B15094" w:rsidRDefault="003A59E4" w:rsidP="003A59E4">
      <w:pPr>
        <w:widowControl/>
        <w:ind w:left="220" w:hangingChars="100" w:hanging="220"/>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湾奥部は、埋立地の影響で海水の流れが妨げられ、淀川等を通じて流入する栄養塩が滞留しやすい状況となっている。このため、大量に増殖したプランクトンの死骸が沈降することにより底層の水質が悪化しやす</w:t>
      </w:r>
      <w:r w:rsidR="00F773FB" w:rsidRPr="00B15094">
        <w:rPr>
          <w:rFonts w:asciiTheme="minorEastAsia" w:hAnsiTheme="minorEastAsia" w:hint="eastAsia"/>
          <w:bCs/>
          <w:color w:val="000000" w:themeColor="text1"/>
          <w:sz w:val="22"/>
        </w:rPr>
        <w:t>い。また、夏期には、成層が発達し、底層への酸素の供給量が低下するため、</w:t>
      </w:r>
      <w:r w:rsidRPr="00B15094">
        <w:rPr>
          <w:rFonts w:asciiTheme="minorEastAsia" w:hAnsiTheme="minorEastAsia" w:hint="eastAsia"/>
          <w:bCs/>
          <w:color w:val="000000" w:themeColor="text1"/>
          <w:sz w:val="22"/>
        </w:rPr>
        <w:t>底層溶存酸素濃度が、無生物域を解消する水域の環境基準値である２㎎/Lを下回っており、水質改善が必要。</w:t>
      </w:r>
    </w:p>
    <w:p w14:paraId="78CCB77D" w14:textId="77777777" w:rsidR="003A59E4" w:rsidRPr="00B15094" w:rsidRDefault="003A59E4" w:rsidP="00DE5F5F">
      <w:pPr>
        <w:widowControl/>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・底層溶存酸素の環境基準について、大阪湾における水域類型の指定が予定されている。</w:t>
      </w:r>
    </w:p>
    <w:p w14:paraId="60A8375C" w14:textId="77777777" w:rsidR="00BF619A" w:rsidRPr="00B15094" w:rsidRDefault="00BF619A" w:rsidP="00BF619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・湾全体の状況としては、これまでの取組により汚濁負荷量削減が進み、窒素及びりんについては環境基準が達成された状況が続いている。</w:t>
      </w:r>
    </w:p>
    <w:p w14:paraId="3060B57D" w14:textId="77777777" w:rsidR="00BF619A" w:rsidRPr="00B15094" w:rsidRDefault="00BF619A" w:rsidP="00BF619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・底質や底生生物の生息状況が改善するなど底層環境の改善傾向が見られている。</w:t>
      </w:r>
    </w:p>
    <w:p w14:paraId="091F59ED" w14:textId="77777777" w:rsidR="00BF619A" w:rsidRPr="00B15094" w:rsidRDefault="00BF619A" w:rsidP="00BF619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3549F1" w:rsidRPr="00B15094">
        <w:rPr>
          <w:rFonts w:asciiTheme="minorEastAsia" w:hAnsiTheme="minorEastAsia" w:hint="eastAsia"/>
          <w:color w:val="000000" w:themeColor="text1"/>
          <w:sz w:val="22"/>
        </w:rPr>
        <w:t>国における第９次総量削減に係る答申においては、</w:t>
      </w:r>
      <w:r w:rsidRPr="00B15094">
        <w:rPr>
          <w:rFonts w:asciiTheme="minorEastAsia" w:hAnsiTheme="minorEastAsia" w:hint="eastAsia"/>
          <w:color w:val="000000" w:themeColor="text1"/>
          <w:sz w:val="22"/>
        </w:rPr>
        <w:t>湾全体の状況を踏まえて、対策に当たっては、COD、窒素及びりんのいずれも更なる汚濁負荷量の削減のための規制の強化は行わず、これまでの取組を維持することが妥当であり、湾奥部など一部の海域において貧酸素水塊などの問題が発生しているが、負荷削減によりその他の海域で指摘されている栄養塩類の不足が更に進む懸念もあることから、総量規制としての汚濁負荷削減ではなく、栄養塩類の偏在の解消に向け、地域ごとの特性も考慮した局所的な対策を講ずる必要がある旨が指摘されている。</w:t>
      </w:r>
    </w:p>
    <w:p w14:paraId="12C98097" w14:textId="77777777" w:rsidR="00BF619A" w:rsidRPr="00B15094" w:rsidRDefault="00BF619A" w:rsidP="00BF619A">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w:t>
      </w:r>
      <w:r w:rsidR="00E01DA0" w:rsidRPr="00B15094">
        <w:rPr>
          <w:rFonts w:asciiTheme="minorEastAsia" w:hAnsiTheme="minorEastAsia" w:hint="eastAsia"/>
          <w:color w:val="000000" w:themeColor="text1"/>
          <w:sz w:val="22"/>
        </w:rPr>
        <w:t>令和３年10月５日に</w:t>
      </w:r>
      <w:r w:rsidRPr="00B15094">
        <w:rPr>
          <w:rFonts w:asciiTheme="minorEastAsia" w:hAnsiTheme="minorEastAsia" w:hint="eastAsia"/>
          <w:color w:val="000000" w:themeColor="text1"/>
          <w:sz w:val="22"/>
        </w:rPr>
        <w:t>国から</w:t>
      </w:r>
      <w:r w:rsidR="00E01DA0" w:rsidRPr="00B15094">
        <w:rPr>
          <w:rFonts w:asciiTheme="minorEastAsia" w:hAnsiTheme="minorEastAsia" w:hint="eastAsia"/>
          <w:color w:val="000000" w:themeColor="text1"/>
          <w:sz w:val="22"/>
        </w:rPr>
        <w:t>告示された</w:t>
      </w:r>
      <w:r w:rsidR="005A1703" w:rsidRPr="00B15094">
        <w:rPr>
          <w:rFonts w:asciiTheme="minorEastAsia" w:hAnsiTheme="minorEastAsia" w:hint="eastAsia"/>
          <w:color w:val="000000" w:themeColor="text1"/>
          <w:sz w:val="22"/>
        </w:rPr>
        <w:t>「化学的酸素要求量についての総量規制基準に係る業種その他の区分及びその区分ごとの範囲の一部改正</w:t>
      </w:r>
      <w:r w:rsidR="00E7258B" w:rsidRPr="00B15094">
        <w:rPr>
          <w:rFonts w:asciiTheme="minorEastAsia" w:hAnsiTheme="minorEastAsia" w:hint="eastAsia"/>
          <w:color w:val="000000" w:themeColor="text1"/>
          <w:sz w:val="22"/>
        </w:rPr>
        <w:t>」</w:t>
      </w:r>
      <w:r w:rsidR="005A1703" w:rsidRPr="00B15094">
        <w:rPr>
          <w:rFonts w:asciiTheme="minorEastAsia" w:hAnsiTheme="minorEastAsia" w:hint="eastAsia"/>
          <w:color w:val="000000" w:themeColor="text1"/>
          <w:sz w:val="22"/>
        </w:rPr>
        <w:t>（環境省告示</w:t>
      </w:r>
      <w:r w:rsidR="00E7258B" w:rsidRPr="00B15094">
        <w:rPr>
          <w:rFonts w:asciiTheme="minorEastAsia" w:hAnsiTheme="minorEastAsia" w:hint="eastAsia"/>
          <w:color w:val="000000" w:themeColor="text1"/>
          <w:sz w:val="22"/>
        </w:rPr>
        <w:t>第6</w:t>
      </w:r>
      <w:r w:rsidR="00E7258B" w:rsidRPr="00B15094">
        <w:rPr>
          <w:rFonts w:asciiTheme="minorEastAsia" w:hAnsiTheme="minorEastAsia"/>
          <w:color w:val="000000" w:themeColor="text1"/>
          <w:sz w:val="22"/>
        </w:rPr>
        <w:t>1</w:t>
      </w:r>
      <w:r w:rsidR="00E7258B" w:rsidRPr="00B15094">
        <w:rPr>
          <w:rFonts w:asciiTheme="minorEastAsia" w:hAnsiTheme="minorEastAsia" w:hint="eastAsia"/>
          <w:color w:val="000000" w:themeColor="text1"/>
          <w:sz w:val="22"/>
        </w:rPr>
        <w:t>号）</w:t>
      </w:r>
      <w:r w:rsidRPr="00B15094">
        <w:rPr>
          <w:rFonts w:asciiTheme="minorEastAsia" w:hAnsiTheme="minorEastAsia" w:hint="eastAsia"/>
          <w:color w:val="000000" w:themeColor="text1"/>
          <w:sz w:val="22"/>
        </w:rPr>
        <w:t>では、大阪湾は見直しの対象水域となっていない。</w:t>
      </w:r>
    </w:p>
    <w:p w14:paraId="5756C9C4" w14:textId="4E3883E6" w:rsidR="00D37735" w:rsidRPr="00B15094" w:rsidRDefault="00D37735" w:rsidP="00D3773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・第２回部会</w:t>
      </w:r>
      <w:r w:rsidR="00B716B6" w:rsidRPr="00B15094">
        <w:rPr>
          <w:rFonts w:asciiTheme="minorEastAsia" w:hAnsiTheme="minorEastAsia" w:hint="eastAsia"/>
          <w:color w:val="000000" w:themeColor="text1"/>
          <w:sz w:val="22"/>
        </w:rPr>
        <w:t>における</w:t>
      </w:r>
      <w:r w:rsidRPr="00B15094">
        <w:rPr>
          <w:rFonts w:asciiTheme="minorEastAsia" w:hAnsiTheme="minorEastAsia" w:hint="eastAsia"/>
          <w:color w:val="000000" w:themeColor="text1"/>
          <w:sz w:val="22"/>
        </w:rPr>
        <w:t>大阪府漁業</w:t>
      </w:r>
      <w:r w:rsidR="006A443E" w:rsidRPr="00B15094">
        <w:rPr>
          <w:rFonts w:asciiTheme="minorEastAsia" w:hAnsiTheme="minorEastAsia" w:hint="eastAsia"/>
          <w:color w:val="000000" w:themeColor="text1"/>
          <w:sz w:val="22"/>
        </w:rPr>
        <w:t>協同</w:t>
      </w:r>
      <w:r w:rsidRPr="00B15094">
        <w:rPr>
          <w:rFonts w:asciiTheme="minorEastAsia" w:hAnsiTheme="minorEastAsia" w:hint="eastAsia"/>
          <w:color w:val="000000" w:themeColor="text1"/>
          <w:sz w:val="22"/>
        </w:rPr>
        <w:t>組合連合会からのヒアリングに</w:t>
      </w:r>
      <w:r w:rsidR="00266CF8" w:rsidRPr="00B15094">
        <w:rPr>
          <w:rFonts w:asciiTheme="minorEastAsia" w:hAnsiTheme="minorEastAsia" w:hint="eastAsia"/>
          <w:color w:val="000000" w:themeColor="text1"/>
          <w:sz w:val="22"/>
        </w:rPr>
        <w:t>おいて</w:t>
      </w:r>
      <w:r w:rsidRPr="00B15094">
        <w:rPr>
          <w:rFonts w:asciiTheme="minorEastAsia" w:hAnsiTheme="minorEastAsia" w:hint="eastAsia"/>
          <w:color w:val="000000" w:themeColor="text1"/>
          <w:sz w:val="22"/>
        </w:rPr>
        <w:t>、</w:t>
      </w:r>
      <w:r w:rsidR="00726316" w:rsidRPr="00B15094">
        <w:rPr>
          <w:rFonts w:asciiTheme="minorEastAsia" w:hAnsiTheme="minorEastAsia" w:hint="eastAsia"/>
          <w:color w:val="000000" w:themeColor="text1"/>
          <w:sz w:val="22"/>
        </w:rPr>
        <w:t>栄養塩負荷を減らすため、潮汐流を利用して海水交換を行うような護岸形状や淀川などの河川流を沖合に向ける導流堤のシミュレーションを行い、湾奥部の海水交換の向上の対策を至急に取り組んでほしいとの</w:t>
      </w:r>
      <w:r w:rsidRPr="00B15094">
        <w:rPr>
          <w:rFonts w:asciiTheme="minorEastAsia" w:hAnsiTheme="minorEastAsia" w:hint="eastAsia"/>
          <w:color w:val="000000" w:themeColor="text1"/>
          <w:sz w:val="22"/>
        </w:rPr>
        <w:t>意見</w:t>
      </w:r>
      <w:r w:rsidR="00266CF8" w:rsidRPr="00B15094">
        <w:rPr>
          <w:rFonts w:asciiTheme="minorEastAsia" w:hAnsiTheme="minorEastAsia" w:hint="eastAsia"/>
          <w:color w:val="000000" w:themeColor="text1"/>
          <w:sz w:val="22"/>
        </w:rPr>
        <w:t>が</w:t>
      </w:r>
      <w:r w:rsidRPr="00B15094">
        <w:rPr>
          <w:rFonts w:asciiTheme="minorEastAsia" w:hAnsiTheme="minorEastAsia" w:hint="eastAsia"/>
          <w:color w:val="000000" w:themeColor="text1"/>
          <w:sz w:val="22"/>
        </w:rPr>
        <w:t>あった。</w:t>
      </w:r>
    </w:p>
    <w:p w14:paraId="378744C9" w14:textId="77777777" w:rsidR="00BF619A" w:rsidRPr="00B15094" w:rsidRDefault="00BF619A">
      <w:pPr>
        <w:widowControl/>
        <w:jc w:val="left"/>
        <w:rPr>
          <w:rFonts w:asciiTheme="minorEastAsia" w:hAnsiTheme="minorEastAsia" w:cs="Meiryo UI"/>
          <w:color w:val="000000" w:themeColor="text1"/>
          <w:sz w:val="22"/>
          <w:szCs w:val="21"/>
        </w:rPr>
      </w:pPr>
      <w:r w:rsidRPr="00B15094">
        <w:rPr>
          <w:rFonts w:asciiTheme="minorEastAsia" w:hAnsiTheme="minorEastAsia" w:cs="Meiryo UI"/>
          <w:color w:val="000000" w:themeColor="text1"/>
          <w:sz w:val="22"/>
          <w:szCs w:val="21"/>
        </w:rPr>
        <w:br w:type="page"/>
      </w:r>
    </w:p>
    <w:p w14:paraId="5B66B207" w14:textId="77777777" w:rsidR="00E01DA0" w:rsidRPr="00B15094" w:rsidRDefault="00E01DA0" w:rsidP="00E01DA0">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lastRenderedPageBreak/>
        <w:t>１-２　論点に関連する事項について</w:t>
      </w:r>
    </w:p>
    <w:p w14:paraId="0DC89CAC" w14:textId="77777777" w:rsidR="00E01DA0" w:rsidRPr="00B15094" w:rsidRDefault="00EB22EA" w:rsidP="00BF619A">
      <w:pPr>
        <w:spacing w:line="360" w:lineRule="exact"/>
        <w:ind w:left="663" w:hangingChars="300" w:hanging="663"/>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t>（１）大阪湾の海流について</w:t>
      </w:r>
    </w:p>
    <w:p w14:paraId="642F3C10" w14:textId="77777777" w:rsidR="00BF619A" w:rsidRPr="00B15094" w:rsidRDefault="00BF619A" w:rsidP="00EB22EA">
      <w:pPr>
        <w:spacing w:line="360" w:lineRule="exact"/>
        <w:ind w:leftChars="100" w:left="210"/>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・大阪湾の恒流及びエスチュアリー循環流</w:t>
      </w:r>
      <w:r w:rsidRPr="00B15094">
        <w:rPr>
          <w:rFonts w:asciiTheme="minorEastAsia" w:hAnsiTheme="minorEastAsia" w:cs="Meiryo UI" w:hint="eastAsia"/>
          <w:color w:val="000000" w:themeColor="text1"/>
          <w:sz w:val="22"/>
          <w:szCs w:val="21"/>
          <w:vertAlign w:val="superscript"/>
        </w:rPr>
        <w:t>＊</w:t>
      </w:r>
      <w:r w:rsidRPr="00B15094">
        <w:rPr>
          <w:rFonts w:asciiTheme="minorEastAsia" w:hAnsiTheme="minorEastAsia" w:cs="Meiryo UI" w:hint="eastAsia"/>
          <w:color w:val="000000" w:themeColor="text1"/>
          <w:sz w:val="22"/>
          <w:szCs w:val="21"/>
        </w:rPr>
        <w:t>は図</w:t>
      </w:r>
      <w:r w:rsidR="00DD0E8F" w:rsidRPr="00B15094">
        <w:rPr>
          <w:rFonts w:asciiTheme="minorEastAsia" w:hAnsiTheme="minorEastAsia" w:cs="Meiryo UI" w:hint="eastAsia"/>
          <w:color w:val="000000" w:themeColor="text1"/>
          <w:sz w:val="22"/>
          <w:szCs w:val="21"/>
        </w:rPr>
        <w:t>１</w:t>
      </w:r>
      <w:r w:rsidR="0070357C" w:rsidRPr="00B15094">
        <w:rPr>
          <w:rFonts w:asciiTheme="minorEastAsia" w:hAnsiTheme="minorEastAsia" w:cs="Meiryo UI" w:hint="eastAsia"/>
          <w:color w:val="000000" w:themeColor="text1"/>
          <w:sz w:val="22"/>
          <w:szCs w:val="21"/>
        </w:rPr>
        <w:t>-１</w:t>
      </w:r>
      <w:r w:rsidRPr="00B15094">
        <w:rPr>
          <w:rFonts w:asciiTheme="minorEastAsia" w:hAnsiTheme="minorEastAsia" w:cs="Meiryo UI" w:hint="eastAsia"/>
          <w:color w:val="000000" w:themeColor="text1"/>
          <w:sz w:val="22"/>
          <w:szCs w:val="21"/>
        </w:rPr>
        <w:t>、図</w:t>
      </w:r>
      <w:r w:rsidR="0070357C" w:rsidRPr="00B15094">
        <w:rPr>
          <w:rFonts w:asciiTheme="minorEastAsia" w:hAnsiTheme="minorEastAsia" w:cs="Meiryo UI" w:hint="eastAsia"/>
          <w:color w:val="000000" w:themeColor="text1"/>
          <w:sz w:val="22"/>
          <w:szCs w:val="21"/>
        </w:rPr>
        <w:t>１-</w:t>
      </w:r>
      <w:r w:rsidR="00DD0E8F" w:rsidRPr="00B15094">
        <w:rPr>
          <w:rFonts w:asciiTheme="minorEastAsia" w:hAnsiTheme="minorEastAsia" w:cs="Meiryo UI" w:hint="eastAsia"/>
          <w:color w:val="000000" w:themeColor="text1"/>
          <w:sz w:val="22"/>
          <w:szCs w:val="21"/>
        </w:rPr>
        <w:t>２</w:t>
      </w:r>
      <w:r w:rsidRPr="00B15094">
        <w:rPr>
          <w:rFonts w:asciiTheme="minorEastAsia" w:hAnsiTheme="minorEastAsia" w:cs="Meiryo UI" w:hint="eastAsia"/>
          <w:color w:val="000000" w:themeColor="text1"/>
          <w:sz w:val="22"/>
          <w:szCs w:val="21"/>
        </w:rPr>
        <w:t>に示すとおりである。東部海域には年間を通して河川水の流入があり、成層化し、その上層に密度流系の残差流である西宮沖還流がある。西部海域では流速が速く、海水は鉛直方向に混合しており、潮汐残差流系の沖ノ瀬還流が見られる。</w:t>
      </w:r>
    </w:p>
    <w:p w14:paraId="032019E4" w14:textId="77777777" w:rsidR="00BF619A" w:rsidRPr="00B15094" w:rsidRDefault="00BF619A" w:rsidP="00BF619A">
      <w:pPr>
        <w:snapToGrid w:val="0"/>
        <w:spacing w:beforeLines="50" w:before="180" w:line="200" w:lineRule="atLeast"/>
        <w:ind w:left="880" w:hangingChars="400" w:hanging="880"/>
        <w:jc w:val="left"/>
        <w:rPr>
          <w:rFonts w:asciiTheme="minorEastAsia" w:hAnsiTheme="minorEastAsia" w:cs="Meiryo UI"/>
          <w:color w:val="000000" w:themeColor="text1"/>
          <w:sz w:val="16"/>
          <w:szCs w:val="16"/>
        </w:rPr>
      </w:pPr>
      <w:r w:rsidRPr="00B15094">
        <w:rPr>
          <w:rFonts w:asciiTheme="minorEastAsia" w:hAnsiTheme="minorEastAsia" w:cs="Meiryo UI" w:hint="eastAsia"/>
          <w:color w:val="000000" w:themeColor="text1"/>
          <w:sz w:val="22"/>
          <w:szCs w:val="21"/>
        </w:rPr>
        <w:t xml:space="preserve">　　　</w:t>
      </w:r>
      <w:r w:rsidRPr="00B15094">
        <w:rPr>
          <w:rFonts w:asciiTheme="minorEastAsia" w:hAnsiTheme="minorEastAsia" w:cs="Meiryo UI" w:hint="eastAsia"/>
          <w:color w:val="000000" w:themeColor="text1"/>
          <w:sz w:val="16"/>
          <w:szCs w:val="16"/>
        </w:rPr>
        <w:t>＊エスチュアリー循環流：低塩分の河川水が海域上層を沖合に流れていくのに伴い、高塩分の海水が下層を陸に向かって進入してくることにより生じる流れ。</w:t>
      </w:r>
    </w:p>
    <w:p w14:paraId="018DFEC6" w14:textId="77777777" w:rsidR="00BF619A" w:rsidRPr="00B15094" w:rsidRDefault="00BF619A" w:rsidP="00BF619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3F739539" w14:textId="77777777" w:rsidR="00BF619A" w:rsidRPr="00B15094" w:rsidRDefault="00BF619A" w:rsidP="00BF619A">
      <w:pPr>
        <w:spacing w:line="360" w:lineRule="exact"/>
        <w:rPr>
          <w:rFonts w:asciiTheme="minorEastAsia" w:hAnsiTheme="minorEastAsia" w:cs="Meiryo UI"/>
          <w:color w:val="000000" w:themeColor="text1"/>
          <w:sz w:val="22"/>
          <w:szCs w:val="21"/>
        </w:rPr>
      </w:pPr>
      <w:r w:rsidRPr="00B15094">
        <w:rPr>
          <w:noProof/>
          <w:color w:val="000000" w:themeColor="text1"/>
        </w:rPr>
        <w:drawing>
          <wp:anchor distT="0" distB="0" distL="114300" distR="114300" simplePos="0" relativeHeight="251740160" behindDoc="0" locked="0" layoutInCell="1" allowOverlap="1" wp14:anchorId="7AFB16B1" wp14:editId="0DA27B37">
            <wp:simplePos x="0" y="0"/>
            <wp:positionH relativeFrom="column">
              <wp:posOffset>3128645</wp:posOffset>
            </wp:positionH>
            <wp:positionV relativeFrom="paragraph">
              <wp:posOffset>108585</wp:posOffset>
            </wp:positionV>
            <wp:extent cx="2775585" cy="2352675"/>
            <wp:effectExtent l="0" t="0" r="5715" b="9525"/>
            <wp:wrapNone/>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775585" cy="23526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Theme="minorEastAsia" w:hAnsiTheme="minorEastAsia"/>
          <w:noProof/>
          <w:color w:val="000000" w:themeColor="text1"/>
        </w:rPr>
        <w:drawing>
          <wp:anchor distT="0" distB="0" distL="114300" distR="114300" simplePos="0" relativeHeight="251738112" behindDoc="0" locked="0" layoutInCell="1" allowOverlap="1" wp14:anchorId="2D5DAAA6" wp14:editId="7D686896">
            <wp:simplePos x="0" y="0"/>
            <wp:positionH relativeFrom="column">
              <wp:posOffset>213995</wp:posOffset>
            </wp:positionH>
            <wp:positionV relativeFrom="paragraph">
              <wp:posOffset>104775</wp:posOffset>
            </wp:positionV>
            <wp:extent cx="2879090" cy="2419350"/>
            <wp:effectExtent l="0" t="0" r="0" b="0"/>
            <wp:wrapNone/>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2879090" cy="2419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308B62"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716019F9"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0ED14A77"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0E226504"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5889FD41"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40C5864C"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74BDE9B9"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34BC4F6D"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373FCDC2" w14:textId="77777777" w:rsidR="00BF619A" w:rsidRPr="00B15094" w:rsidRDefault="00BF619A" w:rsidP="00BF619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 xml:space="preserve">　　　</w:t>
      </w:r>
    </w:p>
    <w:p w14:paraId="25C5580E"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1ECFDCFE" w14:textId="77777777" w:rsidR="00BF619A" w:rsidRPr="00B15094" w:rsidRDefault="00BF619A" w:rsidP="00BF619A">
      <w:pPr>
        <w:spacing w:line="360" w:lineRule="exact"/>
        <w:rPr>
          <w:rFonts w:asciiTheme="minorEastAsia" w:hAnsiTheme="minorEastAsia" w:cs="Meiryo UI"/>
          <w:color w:val="000000" w:themeColor="text1"/>
          <w:sz w:val="22"/>
          <w:szCs w:val="2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39136" behindDoc="0" locked="0" layoutInCell="1" allowOverlap="1" wp14:anchorId="29812ADE" wp14:editId="5B566189">
                <wp:simplePos x="0" y="0"/>
                <wp:positionH relativeFrom="column">
                  <wp:posOffset>330835</wp:posOffset>
                </wp:positionH>
                <wp:positionV relativeFrom="paragraph">
                  <wp:posOffset>88265</wp:posOffset>
                </wp:positionV>
                <wp:extent cx="2684145" cy="1403985"/>
                <wp:effectExtent l="0" t="0" r="1905" b="0"/>
                <wp:wrapNone/>
                <wp:docPr id="30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4145" cy="1403985"/>
                        </a:xfrm>
                        <a:prstGeom prst="rect">
                          <a:avLst/>
                        </a:prstGeom>
                        <a:solidFill>
                          <a:srgbClr val="FFFFFF"/>
                        </a:solidFill>
                        <a:ln w="9525">
                          <a:noFill/>
                          <a:miter lim="800000"/>
                          <a:headEnd/>
                          <a:tailEnd/>
                        </a:ln>
                      </wps:spPr>
                      <wps:txbx>
                        <w:txbxContent>
                          <w:p w14:paraId="1399FA7C" w14:textId="77777777" w:rsidR="00BC6362" w:rsidRPr="00F95FE1" w:rsidRDefault="00BC6362" w:rsidP="00BF619A">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Pr>
                                <w:rFonts w:asciiTheme="minorEastAsia" w:hAnsiTheme="minorEastAsia" w:cs="Meiryo UI" w:hint="eastAsia"/>
                                <w:sz w:val="22"/>
                                <w:szCs w:val="21"/>
                              </w:rPr>
                              <w:t>-</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大阪湾における恒流図</w:t>
                            </w:r>
                          </w:p>
                          <w:p w14:paraId="6BCAE991" w14:textId="77777777" w:rsidR="00BC6362" w:rsidRDefault="00BC6362"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BC6362" w:rsidRPr="00281FFD" w:rsidRDefault="00BC6362"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812ADE" id="_x0000_s1027" type="#_x0000_t202" style="position:absolute;left:0;text-align:left;margin-left:26.05pt;margin-top:6.95pt;width:211.35pt;height:110.55pt;z-index:251739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" stroked="f">
                <v:textbox style="mso-fit-shape-to-text:t">
                  <w:txbxContent>
                    <w:p w14:paraId="1399FA7C" w14:textId="77777777" w:rsidR="00BC6362" w:rsidRPr="00F95FE1" w:rsidRDefault="00BC6362" w:rsidP="00BF619A">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Pr>
                          <w:rFonts w:asciiTheme="majorEastAsia" w:eastAsiaTheme="majorEastAsia" w:hAnsiTheme="majorEastAsia" w:hint="eastAsia"/>
                          <w:sz w:val="20"/>
                        </w:rPr>
                        <w:t>１</w:t>
                      </w:r>
                      <w:r>
                        <w:rPr>
                          <w:rFonts w:asciiTheme="minorEastAsia" w:hAnsiTheme="minorEastAsia" w:cs="Meiryo UI" w:hint="eastAsia"/>
                          <w:sz w:val="22"/>
                          <w:szCs w:val="21"/>
                        </w:rPr>
                        <w:t>-</w:t>
                      </w:r>
                      <w:r>
                        <w:rPr>
                          <w:rFonts w:asciiTheme="majorEastAsia" w:eastAsiaTheme="majorEastAsia" w:hAnsiTheme="majorEastAsia" w:hint="eastAsia"/>
                          <w:sz w:val="20"/>
                        </w:rPr>
                        <w:t>１</w:t>
                      </w:r>
                      <w:r w:rsidRPr="00F95FE1">
                        <w:rPr>
                          <w:rFonts w:asciiTheme="majorEastAsia" w:eastAsiaTheme="majorEastAsia" w:hAnsiTheme="majorEastAsia" w:hint="eastAsia"/>
                          <w:sz w:val="20"/>
                        </w:rPr>
                        <w:t xml:space="preserve">　大阪湾における恒流図</w:t>
                      </w:r>
                    </w:p>
                    <w:p w14:paraId="6BCAE991" w14:textId="77777777" w:rsidR="00BC6362" w:rsidRDefault="00BC6362"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藤原建紀ら「大阪湾の恒流と潮流・渦」1989年</w:t>
                      </w:r>
                    </w:p>
                    <w:p w14:paraId="152B1D13" w14:textId="363D614F" w:rsidR="00BC6362" w:rsidRPr="00281FFD" w:rsidRDefault="00BC6362"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海岸工学論文集）</w:t>
                      </w:r>
                    </w:p>
                  </w:txbxContent>
                </v:textbox>
              </v:shape>
            </w:pict>
          </mc:Fallback>
        </mc:AlternateContent>
      </w: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1741184" behindDoc="0" locked="0" layoutInCell="1" allowOverlap="1" wp14:anchorId="1BE8AB46" wp14:editId="47FF627D">
                <wp:simplePos x="0" y="0"/>
                <wp:positionH relativeFrom="column">
                  <wp:posOffset>3385820</wp:posOffset>
                </wp:positionH>
                <wp:positionV relativeFrom="paragraph">
                  <wp:posOffset>89535</wp:posOffset>
                </wp:positionV>
                <wp:extent cx="2457450" cy="847090"/>
                <wp:effectExtent l="0" t="0" r="0" b="0"/>
                <wp:wrapNone/>
                <wp:docPr id="2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7450" cy="847090"/>
                        </a:xfrm>
                        <a:prstGeom prst="rect">
                          <a:avLst/>
                        </a:prstGeom>
                        <a:solidFill>
                          <a:srgbClr val="FFFFFF"/>
                        </a:solidFill>
                        <a:ln w="9525">
                          <a:noFill/>
                          <a:miter lim="800000"/>
                          <a:headEnd/>
                          <a:tailEnd/>
                        </a:ln>
                      </wps:spPr>
                      <wps:txbx>
                        <w:txbxContent>
                          <w:p w14:paraId="54955E5E" w14:textId="77777777" w:rsidR="00BC6362" w:rsidRPr="009474FE" w:rsidRDefault="00BC6362" w:rsidP="00BF619A">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図</w:t>
                            </w:r>
                            <w:r w:rsidRPr="0070357C">
                              <w:rPr>
                                <w:rFonts w:asciiTheme="majorEastAsia" w:eastAsiaTheme="majorEastAsia" w:hAnsiTheme="majorEastAsia" w:hint="eastAsia"/>
                                <w:sz w:val="20"/>
                              </w:rPr>
                              <w:t>１-</w:t>
                            </w:r>
                            <w:r>
                              <w:rPr>
                                <w:rFonts w:asciiTheme="majorEastAsia" w:eastAsiaTheme="majorEastAsia" w:hAnsiTheme="majorEastAsia" w:hint="eastAsia"/>
                                <w:sz w:val="20"/>
                              </w:rPr>
                              <w:t>２</w:t>
                            </w:r>
                            <w:r w:rsidRPr="009474FE">
                              <w:rPr>
                                <w:rFonts w:asciiTheme="majorEastAsia" w:eastAsiaTheme="majorEastAsia" w:hAnsiTheme="majorEastAsia" w:hint="eastAsia"/>
                                <w:sz w:val="20"/>
                              </w:rPr>
                              <w:t xml:space="preserve">　エスチュアリー鉛直循環と淀川河川水の振る舞い</w:t>
                            </w:r>
                          </w:p>
                          <w:p w14:paraId="77528F1D" w14:textId="77777777" w:rsidR="00BC6362" w:rsidRDefault="00BC6362"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BC6362" w:rsidRPr="00281FFD" w:rsidRDefault="00BC6362"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E8AB46" id="_x0000_s1028" type="#_x0000_t202" style="position:absolute;left:0;text-align:left;margin-left:266.6pt;margin-top:7.05pt;width:193.5pt;height:66.7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" stroked="f">
                <v:textbox>
                  <w:txbxContent>
                    <w:p w14:paraId="54955E5E" w14:textId="77777777" w:rsidR="00BC6362" w:rsidRPr="009474FE" w:rsidRDefault="00BC6362" w:rsidP="00BF619A">
                      <w:pPr>
                        <w:spacing w:line="240" w:lineRule="exact"/>
                        <w:rPr>
                          <w:rFonts w:asciiTheme="majorEastAsia" w:eastAsiaTheme="majorEastAsia" w:hAnsiTheme="majorEastAsia"/>
                          <w:sz w:val="20"/>
                        </w:rPr>
                      </w:pPr>
                      <w:r w:rsidRPr="009474FE">
                        <w:rPr>
                          <w:rFonts w:asciiTheme="majorEastAsia" w:eastAsiaTheme="majorEastAsia" w:hAnsiTheme="majorEastAsia" w:hint="eastAsia"/>
                          <w:sz w:val="20"/>
                        </w:rPr>
                        <w:t>図</w:t>
                      </w:r>
                      <w:r w:rsidRPr="0070357C">
                        <w:rPr>
                          <w:rFonts w:asciiTheme="majorEastAsia" w:eastAsiaTheme="majorEastAsia" w:hAnsiTheme="majorEastAsia" w:hint="eastAsia"/>
                          <w:sz w:val="20"/>
                        </w:rPr>
                        <w:t>１-</w:t>
                      </w:r>
                      <w:r>
                        <w:rPr>
                          <w:rFonts w:asciiTheme="majorEastAsia" w:eastAsiaTheme="majorEastAsia" w:hAnsiTheme="majorEastAsia" w:hint="eastAsia"/>
                          <w:sz w:val="20"/>
                        </w:rPr>
                        <w:t>２</w:t>
                      </w:r>
                      <w:r w:rsidRPr="009474FE">
                        <w:rPr>
                          <w:rFonts w:asciiTheme="majorEastAsia" w:eastAsiaTheme="majorEastAsia" w:hAnsiTheme="majorEastAsia" w:hint="eastAsia"/>
                          <w:sz w:val="20"/>
                        </w:rPr>
                        <w:t xml:space="preserve">　エスチュアリー鉛直循環と淀川河川水の振る舞い</w:t>
                      </w:r>
                    </w:p>
                    <w:p w14:paraId="77528F1D" w14:textId="77777777" w:rsidR="00BC6362" w:rsidRDefault="00BC6362" w:rsidP="00BF619A">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w:t>
                      </w:r>
                      <w:r w:rsidRPr="00281FFD">
                        <w:rPr>
                          <w:rFonts w:asciiTheme="majorEastAsia" w:eastAsiaTheme="majorEastAsia" w:hAnsiTheme="majorEastAsia" w:hint="eastAsia"/>
                          <w:bCs/>
                          <w:sz w:val="16"/>
                          <w:szCs w:val="16"/>
                        </w:rPr>
                        <w:t>出典</w:t>
                      </w:r>
                      <w:r w:rsidRPr="00281FFD">
                        <w:rPr>
                          <w:rFonts w:asciiTheme="majorEastAsia" w:eastAsiaTheme="majorEastAsia" w:hAnsiTheme="majorEastAsia"/>
                          <w:bCs/>
                          <w:sz w:val="16"/>
                          <w:szCs w:val="16"/>
                        </w:rPr>
                        <w:t>：</w:t>
                      </w:r>
                      <w:r w:rsidRPr="00281FFD">
                        <w:rPr>
                          <w:rFonts w:asciiTheme="majorEastAsia" w:eastAsiaTheme="majorEastAsia" w:hAnsiTheme="majorEastAsia" w:hint="eastAsia"/>
                          <w:sz w:val="16"/>
                          <w:szCs w:val="16"/>
                        </w:rPr>
                        <w:t>平成21年５月　中辻啓二「新しい海辺づ</w:t>
                      </w:r>
                    </w:p>
                    <w:p w14:paraId="0152171E" w14:textId="7A7BB819" w:rsidR="00BC6362" w:rsidRPr="00281FFD" w:rsidRDefault="00BC6362" w:rsidP="001A2171">
                      <w:pPr>
                        <w:spacing w:line="240" w:lineRule="exact"/>
                        <w:ind w:firstLineChars="400" w:firstLine="640"/>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くりNo.5大阪湾の流れ」環境技術 ）</w:t>
                      </w:r>
                    </w:p>
                  </w:txbxContent>
                </v:textbox>
              </v:shape>
            </w:pict>
          </mc:Fallback>
        </mc:AlternateContent>
      </w:r>
    </w:p>
    <w:p w14:paraId="275DAFD3"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502F0A4B" w14:textId="77777777" w:rsidR="00BF619A" w:rsidRPr="00B15094" w:rsidRDefault="00BF619A" w:rsidP="00BF619A">
      <w:pPr>
        <w:spacing w:line="360" w:lineRule="exact"/>
        <w:rPr>
          <w:rFonts w:asciiTheme="minorEastAsia" w:hAnsiTheme="minorEastAsia" w:cs="Meiryo UI"/>
          <w:color w:val="000000" w:themeColor="text1"/>
          <w:sz w:val="22"/>
          <w:szCs w:val="21"/>
        </w:rPr>
      </w:pPr>
    </w:p>
    <w:p w14:paraId="37AAB484" w14:textId="77777777" w:rsidR="00F773FB" w:rsidRPr="00B15094" w:rsidRDefault="00F773FB" w:rsidP="00DE5F5F">
      <w:pPr>
        <w:widowControl/>
        <w:jc w:val="left"/>
        <w:rPr>
          <w:rFonts w:asciiTheme="minorEastAsia" w:hAnsiTheme="minorEastAsia"/>
          <w:bCs/>
          <w:color w:val="000000" w:themeColor="text1"/>
          <w:sz w:val="22"/>
        </w:rPr>
      </w:pPr>
      <w:r w:rsidRPr="00B15094">
        <w:rPr>
          <w:rFonts w:asciiTheme="minorEastAsia" w:hAnsiTheme="minorEastAsia"/>
          <w:bCs/>
          <w:color w:val="000000" w:themeColor="text1"/>
          <w:sz w:val="22"/>
        </w:rPr>
        <w:br w:type="page"/>
      </w:r>
    </w:p>
    <w:p w14:paraId="2ADBFA8E" w14:textId="77777777" w:rsidR="00F773FB" w:rsidRPr="00B15094" w:rsidRDefault="00F773FB" w:rsidP="00F773FB">
      <w:pPr>
        <w:spacing w:line="360" w:lineRule="exact"/>
        <w:ind w:left="663" w:hangingChars="300" w:hanging="663"/>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lastRenderedPageBreak/>
        <w:t>（２）大阪湾の水温・塩分について</w:t>
      </w:r>
    </w:p>
    <w:p w14:paraId="5427E1D1" w14:textId="77777777" w:rsidR="00F773FB" w:rsidRPr="00B15094" w:rsidRDefault="00F773FB" w:rsidP="00663D58">
      <w:pPr>
        <w:widowControl/>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大阪湾における塩分分布は、年間を通じ湾奥部が湾口部より低塩分となっており、特に、夏季は低塩分水が広く湾奥部の表層を覆っている(図１-</w:t>
      </w:r>
      <w:r w:rsidR="009E17CC" w:rsidRPr="00B15094">
        <w:rPr>
          <w:rFonts w:asciiTheme="minorEastAsia" w:hAnsiTheme="minorEastAsia" w:cs="Meiryo UI" w:hint="eastAsia"/>
          <w:color w:val="000000" w:themeColor="text1"/>
          <w:sz w:val="22"/>
        </w:rPr>
        <w:t>３</w:t>
      </w:r>
      <w:r w:rsidRPr="00B15094">
        <w:rPr>
          <w:rFonts w:asciiTheme="minorEastAsia" w:hAnsiTheme="minorEastAsia" w:cs="Meiryo UI"/>
          <w:color w:val="000000" w:themeColor="text1"/>
          <w:sz w:val="22"/>
        </w:rPr>
        <w:t>)</w:t>
      </w:r>
      <w:r w:rsidRPr="00B15094">
        <w:rPr>
          <w:rFonts w:asciiTheme="minorEastAsia" w:hAnsiTheme="minorEastAsia" w:cs="Meiryo UI" w:hint="eastAsia"/>
          <w:color w:val="000000" w:themeColor="text1"/>
          <w:sz w:val="22"/>
        </w:rPr>
        <w:t>。</w:t>
      </w:r>
    </w:p>
    <w:p w14:paraId="190EECAA" w14:textId="77777777" w:rsidR="00F773FB" w:rsidRPr="00B15094" w:rsidRDefault="00F773FB" w:rsidP="00663D58">
      <w:pPr>
        <w:widowControl/>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水温分布については、冬季は湾奥部から湾東部で低く、夏季は湾奥部から湾東部で高く、湾口に向かうにつれて低くなっている。</w:t>
      </w:r>
    </w:p>
    <w:p w14:paraId="6C99F226" w14:textId="77777777" w:rsidR="00F773FB" w:rsidRPr="00B15094" w:rsidRDefault="00F773FB" w:rsidP="00663D58">
      <w:pPr>
        <w:widowControl/>
        <w:ind w:leftChars="100" w:left="210" w:firstLineChars="100" w:firstLine="220"/>
        <w:jc w:val="left"/>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塩分の分布は、湾奥部表層における淀川等河川水の多量の流入と湾口部における外洋系高塩分水の進入による影響を受けている。</w:t>
      </w:r>
    </w:p>
    <w:p w14:paraId="68EB8514" w14:textId="6140F3F8" w:rsidR="00F773FB" w:rsidRPr="00B15094" w:rsidRDefault="00F773FB" w:rsidP="00F773FB">
      <w:pPr>
        <w:widowControl/>
        <w:jc w:val="left"/>
        <w:rPr>
          <w:rFonts w:asciiTheme="minorEastAsia" w:hAnsiTheme="minorEastAsia" w:cs="Meiryo UI"/>
          <w:color w:val="000000" w:themeColor="text1"/>
          <w:sz w:val="22"/>
        </w:rPr>
      </w:pPr>
      <w:bookmarkStart w:id="1" w:name="_Hlk77408548"/>
    </w:p>
    <w:p w14:paraId="2E5D320C" w14:textId="7BA58D96" w:rsidR="00F773FB" w:rsidRPr="00B15094" w:rsidRDefault="00A1288F" w:rsidP="00F773FB">
      <w:pPr>
        <w:widowControl/>
        <w:jc w:val="left"/>
        <w:rPr>
          <w:rFonts w:asciiTheme="minorEastAsia" w:hAnsiTheme="minorEastAsia" w:cs="Meiryo UI"/>
          <w:color w:val="000000" w:themeColor="text1"/>
          <w:sz w:val="22"/>
        </w:rPr>
      </w:pPr>
      <w:r>
        <w:rPr>
          <w:noProof/>
        </w:rPr>
        <w:drawing>
          <wp:anchor distT="0" distB="0" distL="114300" distR="114300" simplePos="0" relativeHeight="251672575" behindDoc="0" locked="0" layoutInCell="1" allowOverlap="1" wp14:anchorId="548FA1B8" wp14:editId="45C88CB0">
            <wp:simplePos x="0" y="0"/>
            <wp:positionH relativeFrom="margin">
              <wp:posOffset>-248920</wp:posOffset>
            </wp:positionH>
            <wp:positionV relativeFrom="paragraph">
              <wp:posOffset>88265</wp:posOffset>
            </wp:positionV>
            <wp:extent cx="3133725" cy="2981325"/>
            <wp:effectExtent l="0" t="0" r="9525" b="9525"/>
            <wp:wrapNone/>
            <wp:docPr id="1052" name="図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33725" cy="2981325"/>
                    </a:xfrm>
                    <a:prstGeom prst="rect">
                      <a:avLst/>
                    </a:prstGeom>
                    <a:noFill/>
                    <a:ln>
                      <a:noFill/>
                    </a:ln>
                  </pic:spPr>
                </pic:pic>
              </a:graphicData>
            </a:graphic>
          </wp:anchor>
        </w:drawing>
      </w:r>
    </w:p>
    <w:p w14:paraId="4855D1C6" w14:textId="4D16B834" w:rsidR="00F773FB" w:rsidRPr="00B15094" w:rsidRDefault="00F773FB" w:rsidP="00F773FB">
      <w:pPr>
        <w:widowControl/>
        <w:jc w:val="left"/>
        <w:rPr>
          <w:rFonts w:asciiTheme="minorEastAsia" w:hAnsiTheme="minorEastAsia" w:cs="Meiryo UI"/>
          <w:color w:val="000000" w:themeColor="text1"/>
          <w:sz w:val="22"/>
        </w:rPr>
      </w:pPr>
    </w:p>
    <w:p w14:paraId="1F5D637C" w14:textId="76FB21AD" w:rsidR="00F773FB" w:rsidRPr="00B15094" w:rsidRDefault="00F773FB" w:rsidP="00F773FB">
      <w:pPr>
        <w:widowControl/>
        <w:jc w:val="left"/>
        <w:rPr>
          <w:rFonts w:asciiTheme="minorEastAsia" w:hAnsiTheme="minorEastAsia" w:cs="Meiryo UI"/>
          <w:color w:val="000000" w:themeColor="text1"/>
          <w:sz w:val="22"/>
        </w:rPr>
      </w:pPr>
      <w:r w:rsidRPr="00B15094">
        <w:rPr>
          <w:rFonts w:hint="eastAsia"/>
          <w:noProof/>
          <w:color w:val="000000" w:themeColor="text1"/>
        </w:rPr>
        <w:drawing>
          <wp:anchor distT="0" distB="0" distL="114300" distR="114300" simplePos="0" relativeHeight="251912192" behindDoc="0" locked="0" layoutInCell="1" allowOverlap="1" wp14:anchorId="22BCBD6B" wp14:editId="3DBB869E">
            <wp:simplePos x="0" y="0"/>
            <wp:positionH relativeFrom="column">
              <wp:posOffset>2933700</wp:posOffset>
            </wp:positionH>
            <wp:positionV relativeFrom="paragraph">
              <wp:posOffset>79746</wp:posOffset>
            </wp:positionV>
            <wp:extent cx="3126736" cy="2459480"/>
            <wp:effectExtent l="0" t="0" r="0" b="0"/>
            <wp:wrapNone/>
            <wp:docPr id="1044" name="図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126736" cy="2459480"/>
                    </a:xfrm>
                    <a:prstGeom prst="rect">
                      <a:avLst/>
                    </a:prstGeom>
                    <a:noFill/>
                    <a:ln w="9525">
                      <a:noFill/>
                    </a:ln>
                  </pic:spPr>
                </pic:pic>
              </a:graphicData>
            </a:graphic>
            <wp14:sizeRelH relativeFrom="margin">
              <wp14:pctWidth>0</wp14:pctWidth>
            </wp14:sizeRelH>
            <wp14:sizeRelV relativeFrom="margin">
              <wp14:pctHeight>0</wp14:pctHeight>
            </wp14:sizeRelV>
          </wp:anchor>
        </w:drawing>
      </w:r>
    </w:p>
    <w:p w14:paraId="5CBE5B9F" w14:textId="1893A0D2" w:rsidR="00F773FB" w:rsidRPr="00B15094" w:rsidRDefault="00F773FB" w:rsidP="00F773FB">
      <w:pPr>
        <w:widowControl/>
        <w:jc w:val="left"/>
        <w:rPr>
          <w:rFonts w:asciiTheme="minorEastAsia" w:hAnsiTheme="minorEastAsia" w:cs="Meiryo UI"/>
          <w:color w:val="000000" w:themeColor="text1"/>
          <w:sz w:val="22"/>
        </w:rPr>
      </w:pPr>
    </w:p>
    <w:p w14:paraId="0DCDB8DC" w14:textId="77777777" w:rsidR="00F773FB" w:rsidRPr="00B15094" w:rsidRDefault="00F773FB" w:rsidP="00F773FB">
      <w:pPr>
        <w:widowControl/>
        <w:jc w:val="left"/>
        <w:rPr>
          <w:rFonts w:asciiTheme="minorEastAsia" w:hAnsiTheme="minorEastAsia" w:cs="Meiryo UI"/>
          <w:color w:val="000000" w:themeColor="text1"/>
          <w:sz w:val="22"/>
        </w:rPr>
      </w:pPr>
    </w:p>
    <w:p w14:paraId="28397816" w14:textId="22CC39FF" w:rsidR="00F773FB" w:rsidRPr="00B15094" w:rsidRDefault="00F773FB" w:rsidP="00F773FB">
      <w:pPr>
        <w:widowControl/>
        <w:jc w:val="left"/>
        <w:rPr>
          <w:rFonts w:asciiTheme="minorEastAsia" w:hAnsiTheme="minorEastAsia" w:cs="Meiryo UI"/>
          <w:color w:val="000000" w:themeColor="text1"/>
          <w:sz w:val="22"/>
        </w:rPr>
      </w:pPr>
    </w:p>
    <w:p w14:paraId="3FC0A541" w14:textId="77777777" w:rsidR="00F773FB" w:rsidRPr="00B15094" w:rsidRDefault="00F773FB" w:rsidP="00F773FB">
      <w:pPr>
        <w:widowControl/>
        <w:jc w:val="left"/>
        <w:rPr>
          <w:rFonts w:asciiTheme="minorEastAsia" w:hAnsiTheme="minorEastAsia" w:cs="Meiryo UI"/>
          <w:color w:val="000000" w:themeColor="text1"/>
          <w:sz w:val="22"/>
        </w:rPr>
      </w:pPr>
    </w:p>
    <w:p w14:paraId="5C909078" w14:textId="77777777" w:rsidR="00F773FB" w:rsidRPr="00B15094" w:rsidRDefault="00F773FB" w:rsidP="00F773FB">
      <w:pPr>
        <w:widowControl/>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5264" behindDoc="0" locked="0" layoutInCell="1" allowOverlap="1" wp14:anchorId="5E281F95" wp14:editId="44507C35">
            <wp:simplePos x="0" y="0"/>
            <wp:positionH relativeFrom="column">
              <wp:posOffset>2132965</wp:posOffset>
            </wp:positionH>
            <wp:positionV relativeFrom="paragraph">
              <wp:posOffset>222250</wp:posOffset>
            </wp:positionV>
            <wp:extent cx="645160" cy="1002665"/>
            <wp:effectExtent l="0" t="0" r="2540" b="6985"/>
            <wp:wrapNone/>
            <wp:docPr id="123" name="図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5160" cy="10026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1032DFA" w14:textId="77777777" w:rsidR="00F773FB" w:rsidRPr="00B15094" w:rsidRDefault="00F773FB" w:rsidP="00F773FB">
      <w:pPr>
        <w:widowControl/>
        <w:jc w:val="left"/>
        <w:rPr>
          <w:rFonts w:asciiTheme="minorEastAsia" w:hAnsiTheme="minorEastAsia" w:cs="Meiryo UI"/>
          <w:color w:val="000000" w:themeColor="text1"/>
          <w:sz w:val="22"/>
        </w:rPr>
      </w:pPr>
    </w:p>
    <w:p w14:paraId="62079640" w14:textId="77777777" w:rsidR="00F773FB" w:rsidRPr="00B15094" w:rsidRDefault="00F773FB" w:rsidP="00F773FB">
      <w:pPr>
        <w:widowControl/>
        <w:jc w:val="left"/>
        <w:rPr>
          <w:rFonts w:asciiTheme="minorEastAsia" w:hAnsiTheme="minorEastAsia" w:cs="Meiryo UI"/>
          <w:color w:val="000000" w:themeColor="text1"/>
          <w:sz w:val="22"/>
        </w:rPr>
      </w:pPr>
    </w:p>
    <w:p w14:paraId="581C0B90" w14:textId="77777777" w:rsidR="00F773FB" w:rsidRPr="00B15094" w:rsidRDefault="00F773FB" w:rsidP="00F773FB">
      <w:pPr>
        <w:widowControl/>
        <w:jc w:val="left"/>
        <w:rPr>
          <w:rFonts w:asciiTheme="minorEastAsia" w:hAnsiTheme="minorEastAsia" w:cs="Meiryo UI"/>
          <w:color w:val="000000" w:themeColor="text1"/>
          <w:sz w:val="22"/>
        </w:rPr>
      </w:pPr>
    </w:p>
    <w:p w14:paraId="46F465E2" w14:textId="77777777" w:rsidR="00F773FB" w:rsidRPr="00B15094" w:rsidRDefault="00F773FB" w:rsidP="00F773FB">
      <w:pPr>
        <w:widowControl/>
        <w:jc w:val="left"/>
        <w:rPr>
          <w:rFonts w:asciiTheme="minorEastAsia" w:hAnsiTheme="minorEastAsia" w:cs="Meiryo UI"/>
          <w:color w:val="000000" w:themeColor="text1"/>
          <w:sz w:val="22"/>
        </w:rPr>
      </w:pPr>
    </w:p>
    <w:p w14:paraId="28F56F63" w14:textId="2BD3E7F0" w:rsidR="00F773FB" w:rsidRPr="00B15094" w:rsidRDefault="00F773FB" w:rsidP="00F773FB">
      <w:pPr>
        <w:widowControl/>
        <w:jc w:val="left"/>
        <w:rPr>
          <w:rFonts w:asciiTheme="minorEastAsia" w:hAnsiTheme="minorEastAsia" w:cs="Meiryo UI"/>
          <w:color w:val="000000" w:themeColor="text1"/>
          <w:sz w:val="22"/>
        </w:rPr>
      </w:pPr>
    </w:p>
    <w:p w14:paraId="6ABEEC19" w14:textId="77777777" w:rsidR="00F773FB" w:rsidRPr="00B15094" w:rsidRDefault="00F773FB" w:rsidP="00F773FB">
      <w:pPr>
        <w:widowControl/>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3216" behindDoc="0" locked="0" layoutInCell="1" allowOverlap="1" wp14:anchorId="5EB9D85D" wp14:editId="1AAE6332">
                <wp:simplePos x="0" y="0"/>
                <wp:positionH relativeFrom="column">
                  <wp:posOffset>-71755</wp:posOffset>
                </wp:positionH>
                <wp:positionV relativeFrom="paragraph">
                  <wp:posOffset>95250</wp:posOffset>
                </wp:positionV>
                <wp:extent cx="6011545" cy="838200"/>
                <wp:effectExtent l="0" t="0" r="8255" b="0"/>
                <wp:wrapNone/>
                <wp:docPr id="4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11545" cy="838200"/>
                        </a:xfrm>
                        <a:prstGeom prst="rect">
                          <a:avLst/>
                        </a:prstGeom>
                        <a:solidFill>
                          <a:srgbClr val="FFFFFF"/>
                        </a:solidFill>
                        <a:ln w="9525">
                          <a:noFill/>
                          <a:miter lim="800000"/>
                          <a:headEnd/>
                          <a:tailEnd/>
                        </a:ln>
                      </wps:spPr>
                      <wps:txbx>
                        <w:txbxContent>
                          <w:p w14:paraId="4866CDE1" w14:textId="77777777" w:rsidR="00BC6362" w:rsidRDefault="00BC6362" w:rsidP="00F773FB">
                            <w:pPr>
                              <w:spacing w:line="240" w:lineRule="exact"/>
                              <w:rPr>
                                <w:rFonts w:asciiTheme="majorEastAsia" w:eastAsiaTheme="majorEastAsia" w:hAnsiTheme="majorEastAsia"/>
                                <w:sz w:val="20"/>
                              </w:rPr>
                            </w:pPr>
                            <w:bookmarkStart w:id="2" w:name="_Hlk77673666"/>
                            <w:bookmarkStart w:id="3" w:name="_Hlk77673667"/>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 xml:space="preserve">３　　</w:t>
                            </w:r>
                            <w:r w:rsidRPr="00147959">
                              <w:rPr>
                                <w:rFonts w:asciiTheme="majorEastAsia" w:eastAsiaTheme="majorEastAsia" w:hAnsiTheme="majorEastAsia" w:hint="eastAsia"/>
                                <w:sz w:val="20"/>
                              </w:rPr>
                              <w:t>表層水温・塩分分布</w:t>
                            </w:r>
                          </w:p>
                          <w:p w14:paraId="2AF5100C" w14:textId="77777777" w:rsidR="00BC6362" w:rsidRDefault="00BC6362" w:rsidP="00F773FB">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左</w:t>
                            </w:r>
                            <w:r>
                              <w:rPr>
                                <w:rFonts w:asciiTheme="majorEastAsia" w:eastAsiaTheme="majorEastAsia" w:hAnsiTheme="majorEastAsia"/>
                                <w:sz w:val="20"/>
                              </w:rPr>
                              <w:t>：夏季</w:t>
                            </w:r>
                            <w:r>
                              <w:rPr>
                                <w:rFonts w:asciiTheme="majorEastAsia" w:eastAsiaTheme="majorEastAsia" w:hAnsiTheme="majorEastAsia" w:hint="eastAsia"/>
                                <w:sz w:val="20"/>
                              </w:rPr>
                              <w:t>（</w:t>
                            </w:r>
                            <w:r w:rsidRPr="00147959">
                              <w:rPr>
                                <w:rFonts w:asciiTheme="majorEastAsia" w:eastAsiaTheme="majorEastAsia" w:hAnsiTheme="majorEastAsia" w:hint="eastAsia"/>
                                <w:sz w:val="20"/>
                              </w:rPr>
                              <w:t>平成28年～30年度、6～8月平均）</w:t>
                            </w:r>
                            <w:r>
                              <w:rPr>
                                <w:rFonts w:asciiTheme="majorEastAsia" w:eastAsiaTheme="majorEastAsia" w:hAnsiTheme="majorEastAsia" w:hint="eastAsia"/>
                                <w:sz w:val="20"/>
                              </w:rPr>
                              <w:t>、</w:t>
                            </w:r>
                            <w:r>
                              <w:rPr>
                                <w:rFonts w:asciiTheme="majorEastAsia" w:eastAsiaTheme="majorEastAsia" w:hAnsiTheme="majorEastAsia"/>
                                <w:sz w:val="20"/>
                              </w:rPr>
                              <w:t>右：冬季</w:t>
                            </w:r>
                            <w:r w:rsidRPr="00147959">
                              <w:rPr>
                                <w:rFonts w:asciiTheme="majorEastAsia" w:eastAsiaTheme="majorEastAsia" w:hAnsiTheme="majorEastAsia" w:hint="eastAsia"/>
                                <w:sz w:val="20"/>
                              </w:rPr>
                              <w:t>（平成28年～30年度、12～2月平均）</w:t>
                            </w:r>
                          </w:p>
                          <w:p w14:paraId="16757800" w14:textId="77777777" w:rsidR="00BC6362" w:rsidRPr="00281FFD" w:rsidRDefault="00BC6362" w:rsidP="00F773FB">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（出典</w:t>
                            </w:r>
                            <w:r w:rsidRPr="00281FFD">
                              <w:rPr>
                                <w:rFonts w:asciiTheme="majorEastAsia" w:eastAsiaTheme="majorEastAsia" w:hAnsiTheme="majorEastAsia"/>
                                <w:sz w:val="16"/>
                                <w:szCs w:val="16"/>
                              </w:rPr>
                              <w:t>：</w:t>
                            </w:r>
                            <w:r w:rsidRPr="00281FFD">
                              <w:rPr>
                                <w:rFonts w:asciiTheme="majorEastAsia" w:eastAsiaTheme="majorEastAsia" w:hAnsiTheme="majorEastAsia" w:hint="eastAsia"/>
                                <w:sz w:val="16"/>
                                <w:szCs w:val="16"/>
                              </w:rPr>
                              <w:t>大阪湾</w:t>
                            </w:r>
                            <w:r w:rsidRPr="00281FFD">
                              <w:rPr>
                                <w:rFonts w:asciiTheme="majorEastAsia" w:eastAsiaTheme="majorEastAsia" w:hAnsiTheme="majorEastAsia"/>
                                <w:sz w:val="16"/>
                                <w:szCs w:val="16"/>
                              </w:rPr>
                              <w:t>環境図説（令和２年５月）（</w:t>
                            </w:r>
                            <w:r w:rsidRPr="00281FFD">
                              <w:rPr>
                                <w:rFonts w:asciiTheme="majorEastAsia" w:eastAsiaTheme="majorEastAsia" w:hAnsiTheme="majorEastAsia" w:hint="eastAsia"/>
                                <w:sz w:val="16"/>
                                <w:szCs w:val="16"/>
                              </w:rPr>
                              <w:t>近畿地方整備局）</w:t>
                            </w:r>
                            <w:bookmarkEnd w:id="2"/>
                            <w:bookmarkEnd w:id="3"/>
                          </w:p>
                          <w:p w14:paraId="33895119" w14:textId="77777777" w:rsidR="00BC6362" w:rsidRPr="00281FFD" w:rsidRDefault="00BC6362" w:rsidP="00F773FB">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（地独）大阪府立環境農林水産総合研究所水産技術センター｢事業資料集（平成28～29年度）｣</w:t>
                            </w:r>
                          </w:p>
                          <w:p w14:paraId="35F8EF4B" w14:textId="77777777" w:rsidR="00BC6362" w:rsidRPr="00281FFD" w:rsidRDefault="00BC6362" w:rsidP="00F773FB">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B9D85D" id="_x0000_s1029" type="#_x0000_t202" style="position:absolute;margin-left:-5.65pt;margin-top:7.5pt;width:473.35pt;height:6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" stroked="f">
                <v:textbox>
                  <w:txbxContent>
                    <w:p w14:paraId="4866CDE1" w14:textId="77777777" w:rsidR="00BC6362" w:rsidRDefault="00BC6362" w:rsidP="00F773FB">
                      <w:pPr>
                        <w:spacing w:line="240" w:lineRule="exact"/>
                        <w:rPr>
                          <w:rFonts w:asciiTheme="majorEastAsia" w:eastAsiaTheme="majorEastAsia" w:hAnsiTheme="majorEastAsia"/>
                          <w:sz w:val="20"/>
                        </w:rPr>
                      </w:pPr>
                      <w:bookmarkStart w:id="4" w:name="_Hlk77673666"/>
                      <w:bookmarkStart w:id="5" w:name="_Hlk77673667"/>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 xml:space="preserve">３　　</w:t>
                      </w:r>
                      <w:r w:rsidRPr="00147959">
                        <w:rPr>
                          <w:rFonts w:asciiTheme="majorEastAsia" w:eastAsiaTheme="majorEastAsia" w:hAnsiTheme="majorEastAsia" w:hint="eastAsia"/>
                          <w:sz w:val="20"/>
                        </w:rPr>
                        <w:t>表層水温・塩分分布</w:t>
                      </w:r>
                    </w:p>
                    <w:p w14:paraId="2AF5100C" w14:textId="77777777" w:rsidR="00BC6362" w:rsidRDefault="00BC6362" w:rsidP="00F773FB">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左</w:t>
                      </w:r>
                      <w:r>
                        <w:rPr>
                          <w:rFonts w:asciiTheme="majorEastAsia" w:eastAsiaTheme="majorEastAsia" w:hAnsiTheme="majorEastAsia"/>
                          <w:sz w:val="20"/>
                        </w:rPr>
                        <w:t>：夏季</w:t>
                      </w:r>
                      <w:r>
                        <w:rPr>
                          <w:rFonts w:asciiTheme="majorEastAsia" w:eastAsiaTheme="majorEastAsia" w:hAnsiTheme="majorEastAsia" w:hint="eastAsia"/>
                          <w:sz w:val="20"/>
                        </w:rPr>
                        <w:t>（</w:t>
                      </w:r>
                      <w:r w:rsidRPr="00147959">
                        <w:rPr>
                          <w:rFonts w:asciiTheme="majorEastAsia" w:eastAsiaTheme="majorEastAsia" w:hAnsiTheme="majorEastAsia" w:hint="eastAsia"/>
                          <w:sz w:val="20"/>
                        </w:rPr>
                        <w:t>平成28年～30年度、6～8月平均）</w:t>
                      </w:r>
                      <w:r>
                        <w:rPr>
                          <w:rFonts w:asciiTheme="majorEastAsia" w:eastAsiaTheme="majorEastAsia" w:hAnsiTheme="majorEastAsia" w:hint="eastAsia"/>
                          <w:sz w:val="20"/>
                        </w:rPr>
                        <w:t>、</w:t>
                      </w:r>
                      <w:r>
                        <w:rPr>
                          <w:rFonts w:asciiTheme="majorEastAsia" w:eastAsiaTheme="majorEastAsia" w:hAnsiTheme="majorEastAsia"/>
                          <w:sz w:val="20"/>
                        </w:rPr>
                        <w:t>右：冬季</w:t>
                      </w:r>
                      <w:r w:rsidRPr="00147959">
                        <w:rPr>
                          <w:rFonts w:asciiTheme="majorEastAsia" w:eastAsiaTheme="majorEastAsia" w:hAnsiTheme="majorEastAsia" w:hint="eastAsia"/>
                          <w:sz w:val="20"/>
                        </w:rPr>
                        <w:t>（平成28年～30年度、12～2月平均）</w:t>
                      </w:r>
                    </w:p>
                    <w:p w14:paraId="16757800" w14:textId="77777777" w:rsidR="00BC6362" w:rsidRPr="00281FFD" w:rsidRDefault="00BC6362" w:rsidP="00F773FB">
                      <w:pPr>
                        <w:spacing w:line="240" w:lineRule="exac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（出典</w:t>
                      </w:r>
                      <w:r w:rsidRPr="00281FFD">
                        <w:rPr>
                          <w:rFonts w:asciiTheme="majorEastAsia" w:eastAsiaTheme="majorEastAsia" w:hAnsiTheme="majorEastAsia"/>
                          <w:sz w:val="16"/>
                          <w:szCs w:val="16"/>
                        </w:rPr>
                        <w:t>：</w:t>
                      </w:r>
                      <w:r w:rsidRPr="00281FFD">
                        <w:rPr>
                          <w:rFonts w:asciiTheme="majorEastAsia" w:eastAsiaTheme="majorEastAsia" w:hAnsiTheme="majorEastAsia" w:hint="eastAsia"/>
                          <w:sz w:val="16"/>
                          <w:szCs w:val="16"/>
                        </w:rPr>
                        <w:t>大阪湾</w:t>
                      </w:r>
                      <w:r w:rsidRPr="00281FFD">
                        <w:rPr>
                          <w:rFonts w:asciiTheme="majorEastAsia" w:eastAsiaTheme="majorEastAsia" w:hAnsiTheme="majorEastAsia"/>
                          <w:sz w:val="16"/>
                          <w:szCs w:val="16"/>
                        </w:rPr>
                        <w:t>環境図説（令和２年５月）（</w:t>
                      </w:r>
                      <w:r w:rsidRPr="00281FFD">
                        <w:rPr>
                          <w:rFonts w:asciiTheme="majorEastAsia" w:eastAsiaTheme="majorEastAsia" w:hAnsiTheme="majorEastAsia" w:hint="eastAsia"/>
                          <w:sz w:val="16"/>
                          <w:szCs w:val="16"/>
                        </w:rPr>
                        <w:t>近畿地方整備局）</w:t>
                      </w:r>
                      <w:bookmarkEnd w:id="4"/>
                      <w:bookmarkEnd w:id="5"/>
                    </w:p>
                    <w:p w14:paraId="33895119" w14:textId="77777777" w:rsidR="00BC6362" w:rsidRPr="00281FFD" w:rsidRDefault="00BC6362" w:rsidP="00F773FB">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（地独）大阪府立環境農林水産総合研究所水産技術センター｢事業資料集（平成28～29年度）｣</w:t>
                      </w:r>
                    </w:p>
                    <w:p w14:paraId="35F8EF4B" w14:textId="77777777" w:rsidR="00BC6362" w:rsidRPr="00281FFD" w:rsidRDefault="00BC6362" w:rsidP="00F773FB">
                      <w:pPr>
                        <w:spacing w:line="200" w:lineRule="exact"/>
                        <w:ind w:firstLineChars="400" w:firstLine="640"/>
                        <w:jc w:val="left"/>
                        <w:rPr>
                          <w:rFonts w:asciiTheme="majorEastAsia" w:eastAsiaTheme="majorEastAsia" w:hAnsiTheme="majorEastAsia"/>
                          <w:sz w:val="16"/>
                          <w:szCs w:val="16"/>
                        </w:rPr>
                      </w:pPr>
                      <w:r w:rsidRPr="00281FFD">
                        <w:rPr>
                          <w:rFonts w:asciiTheme="majorEastAsia" w:eastAsiaTheme="majorEastAsia" w:hAnsiTheme="majorEastAsia" w:hint="eastAsia"/>
                          <w:sz w:val="16"/>
                          <w:szCs w:val="16"/>
                        </w:rPr>
                        <w:t>（地独）大阪府立環境農林水産総合研究所水産技術センター資料</w:t>
                      </w:r>
                      <w:r>
                        <w:rPr>
                          <w:rFonts w:asciiTheme="majorEastAsia" w:eastAsiaTheme="majorEastAsia" w:hAnsiTheme="majorEastAsia" w:hint="eastAsia"/>
                          <w:sz w:val="16"/>
                          <w:szCs w:val="16"/>
                        </w:rPr>
                        <w:t xml:space="preserve">　</w:t>
                      </w:r>
                      <w:r>
                        <w:rPr>
                          <w:rFonts w:asciiTheme="majorEastAsia" w:eastAsiaTheme="majorEastAsia" w:hAnsiTheme="majorEastAsia"/>
                          <w:sz w:val="16"/>
                          <w:szCs w:val="16"/>
                        </w:rPr>
                        <w:t>）</w:t>
                      </w:r>
                    </w:p>
                  </w:txbxContent>
                </v:textbox>
              </v:shape>
            </w:pict>
          </mc:Fallback>
        </mc:AlternateContent>
      </w:r>
    </w:p>
    <w:p w14:paraId="397471B2" w14:textId="77777777" w:rsidR="00F773FB" w:rsidRPr="00B15094" w:rsidRDefault="00F773FB" w:rsidP="00F773FB">
      <w:pPr>
        <w:widowControl/>
        <w:jc w:val="left"/>
        <w:rPr>
          <w:rFonts w:asciiTheme="minorEastAsia" w:hAnsiTheme="minorEastAsia" w:cs="Meiryo UI"/>
          <w:color w:val="000000" w:themeColor="text1"/>
          <w:sz w:val="22"/>
        </w:rPr>
      </w:pPr>
    </w:p>
    <w:p w14:paraId="433A81BF" w14:textId="77777777" w:rsidR="00F773FB" w:rsidRPr="00B15094" w:rsidRDefault="00F773FB" w:rsidP="00F773FB">
      <w:pPr>
        <w:widowControl/>
        <w:jc w:val="left"/>
        <w:rPr>
          <w:rFonts w:asciiTheme="minorEastAsia" w:hAnsiTheme="minorEastAsia" w:cs="Meiryo UI"/>
          <w:color w:val="000000" w:themeColor="text1"/>
          <w:sz w:val="22"/>
        </w:rPr>
      </w:pPr>
    </w:p>
    <w:p w14:paraId="36904C30" w14:textId="77777777" w:rsidR="00F773FB" w:rsidRPr="00B15094" w:rsidRDefault="00F773FB" w:rsidP="00F773FB">
      <w:pPr>
        <w:widowControl/>
        <w:jc w:val="left"/>
        <w:rPr>
          <w:rFonts w:asciiTheme="minorEastAsia" w:hAnsiTheme="minorEastAsia" w:cs="Meiryo UI"/>
          <w:color w:val="000000" w:themeColor="text1"/>
          <w:sz w:val="22"/>
        </w:rPr>
      </w:pPr>
    </w:p>
    <w:p w14:paraId="58C79212" w14:textId="77777777" w:rsidR="00F773FB" w:rsidRPr="00B15094" w:rsidRDefault="00F773FB" w:rsidP="00F773FB">
      <w:pPr>
        <w:widowControl/>
        <w:jc w:val="left"/>
        <w:rPr>
          <w:rFonts w:asciiTheme="minorEastAsia" w:hAnsiTheme="minorEastAsia" w:cs="Meiryo UI"/>
          <w:color w:val="000000" w:themeColor="text1"/>
          <w:sz w:val="22"/>
        </w:rPr>
      </w:pPr>
    </w:p>
    <w:p w14:paraId="7B3BA510" w14:textId="77777777" w:rsidR="00F773FB" w:rsidRPr="00B15094" w:rsidRDefault="00F773FB" w:rsidP="00F773FB">
      <w:pPr>
        <w:widowControl/>
        <w:ind w:firstLineChars="100" w:firstLine="210"/>
        <w:jc w:val="left"/>
        <w:rPr>
          <w:rFonts w:asciiTheme="minorEastAsia" w:hAnsiTheme="minorEastAsia" w:cs="Meiryo UI"/>
          <w:color w:val="000000" w:themeColor="text1"/>
          <w:sz w:val="22"/>
        </w:rPr>
      </w:pPr>
      <w:r w:rsidRPr="00B15094">
        <w:rPr>
          <w:noProof/>
          <w:color w:val="000000" w:themeColor="text1"/>
        </w:rPr>
        <w:drawing>
          <wp:anchor distT="0" distB="0" distL="114300" distR="114300" simplePos="0" relativeHeight="251916288" behindDoc="0" locked="0" layoutInCell="1" allowOverlap="1" wp14:anchorId="2F202EDC" wp14:editId="00B28285">
            <wp:simplePos x="0" y="0"/>
            <wp:positionH relativeFrom="column">
              <wp:posOffset>3387725</wp:posOffset>
            </wp:positionH>
            <wp:positionV relativeFrom="paragraph">
              <wp:posOffset>60960</wp:posOffset>
            </wp:positionV>
            <wp:extent cx="2829560" cy="2553970"/>
            <wp:effectExtent l="0" t="0" r="8890" b="0"/>
            <wp:wrapSquare wrapText="bothSides"/>
            <wp:docPr id="4108" name="図 4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29560" cy="2553970"/>
                    </a:xfrm>
                    <a:prstGeom prst="rect">
                      <a:avLst/>
                    </a:prstGeom>
                  </pic:spPr>
                </pic:pic>
              </a:graphicData>
            </a:graphic>
            <wp14:sizeRelH relativeFrom="page">
              <wp14:pctWidth>0</wp14:pctWidth>
            </wp14:sizeRelH>
            <wp14:sizeRelV relativeFrom="page">
              <wp14:pctHeight>0</wp14:pctHeight>
            </wp14:sizeRelV>
          </wp:anchor>
        </w:drawing>
      </w:r>
      <w:r w:rsidRPr="00B15094">
        <w:rPr>
          <w:rFonts w:asciiTheme="minorEastAsia" w:hAnsiTheme="minorEastAsia" w:cs="Meiryo UI" w:hint="eastAsia"/>
          <w:color w:val="000000" w:themeColor="text1"/>
          <w:sz w:val="22"/>
        </w:rPr>
        <w:t>水温・塩分の鉛直分布は、夏季と冬季で大きく異なっている。水温については、冬季には上下層の差はほとんど無いが、夏季には湾口・湾央部で1～2℃、湾奥部で5℃程度の上下層の差がみられる（図１-</w:t>
      </w:r>
      <w:r w:rsidR="009E17CC" w:rsidRPr="00B15094">
        <w:rPr>
          <w:rFonts w:asciiTheme="minorEastAsia" w:hAnsiTheme="minorEastAsia" w:cs="Meiryo UI" w:hint="eastAsia"/>
          <w:color w:val="000000" w:themeColor="text1"/>
          <w:sz w:val="22"/>
        </w:rPr>
        <w:t>４</w:t>
      </w:r>
      <w:r w:rsidRPr="00B15094">
        <w:rPr>
          <w:rFonts w:asciiTheme="minorEastAsia" w:hAnsiTheme="minorEastAsia" w:cs="Meiryo UI"/>
          <w:color w:val="000000" w:themeColor="text1"/>
          <w:sz w:val="22"/>
        </w:rPr>
        <w:t>-</w:t>
      </w:r>
      <w:r w:rsidR="009E17CC" w:rsidRPr="00B15094">
        <w:rPr>
          <w:rFonts w:asciiTheme="minorEastAsia" w:hAnsiTheme="minorEastAsia" w:cs="Meiryo UI" w:hint="eastAsia"/>
          <w:color w:val="000000" w:themeColor="text1"/>
          <w:sz w:val="22"/>
        </w:rPr>
        <w:t>２</w:t>
      </w:r>
      <w:r w:rsidRPr="00B15094">
        <w:rPr>
          <w:rFonts w:asciiTheme="minorEastAsia" w:hAnsiTheme="minorEastAsia" w:cs="Meiryo UI"/>
          <w:color w:val="000000" w:themeColor="text1"/>
          <w:sz w:val="22"/>
        </w:rPr>
        <w:t>）</w:t>
      </w:r>
      <w:r w:rsidRPr="00B15094">
        <w:rPr>
          <w:rFonts w:asciiTheme="minorEastAsia" w:hAnsiTheme="minorEastAsia" w:cs="Meiryo UI" w:hint="eastAsia"/>
          <w:color w:val="000000" w:themeColor="text1"/>
          <w:sz w:val="22"/>
        </w:rPr>
        <w:t>。これは、</w:t>
      </w:r>
      <w:r w:rsidR="00984689" w:rsidRPr="00B15094">
        <w:rPr>
          <w:rFonts w:asciiTheme="minorEastAsia" w:hAnsiTheme="minorEastAsia" w:cs="Meiryo UI" w:hint="eastAsia"/>
          <w:color w:val="000000" w:themeColor="text1"/>
          <w:sz w:val="22"/>
        </w:rPr>
        <w:t>測定</w:t>
      </w:r>
      <w:r w:rsidRPr="00B15094">
        <w:rPr>
          <w:rFonts w:asciiTheme="minorEastAsia" w:hAnsiTheme="minorEastAsia" w:cs="Meiryo UI" w:hint="eastAsia"/>
          <w:color w:val="000000" w:themeColor="text1"/>
          <w:sz w:val="22"/>
        </w:rPr>
        <w:t>地点（図１-</w:t>
      </w:r>
      <w:r w:rsidR="009E17CC" w:rsidRPr="00B15094">
        <w:rPr>
          <w:rFonts w:asciiTheme="minorEastAsia" w:hAnsiTheme="minorEastAsia" w:cs="Meiryo UI" w:hint="eastAsia"/>
          <w:color w:val="000000" w:themeColor="text1"/>
          <w:sz w:val="22"/>
        </w:rPr>
        <w:t>４</w:t>
      </w:r>
      <w:r w:rsidRPr="00B15094">
        <w:rPr>
          <w:rFonts w:asciiTheme="minorEastAsia" w:hAnsiTheme="minorEastAsia" w:cs="Meiryo UI" w:hint="eastAsia"/>
          <w:color w:val="000000" w:themeColor="text1"/>
          <w:sz w:val="22"/>
        </w:rPr>
        <w:t>-１</w:t>
      </w:r>
      <w:r w:rsidR="00984689" w:rsidRPr="00B15094">
        <w:rPr>
          <w:rFonts w:asciiTheme="minorEastAsia" w:hAnsiTheme="minorEastAsia" w:cs="Meiryo UI" w:hint="eastAsia"/>
          <w:color w:val="000000" w:themeColor="text1"/>
          <w:sz w:val="22"/>
        </w:rPr>
        <w:t>参照</w:t>
      </w:r>
      <w:r w:rsidRPr="00B15094">
        <w:rPr>
          <w:rFonts w:asciiTheme="minorEastAsia" w:hAnsiTheme="minorEastAsia" w:cs="Meiryo UI" w:hint="eastAsia"/>
          <w:color w:val="000000" w:themeColor="text1"/>
          <w:sz w:val="22"/>
        </w:rPr>
        <w:t>）</w:t>
      </w:r>
      <w:r w:rsidR="00984689" w:rsidRPr="00B15094">
        <w:rPr>
          <w:rFonts w:asciiTheme="minorEastAsia" w:hAnsiTheme="minorEastAsia" w:cs="Meiryo UI" w:hint="eastAsia"/>
          <w:color w:val="000000" w:themeColor="text1"/>
          <w:sz w:val="22"/>
        </w:rPr>
        <w:t>ごと</w:t>
      </w:r>
      <w:r w:rsidRPr="00B15094">
        <w:rPr>
          <w:rFonts w:asciiTheme="minorEastAsia" w:hAnsiTheme="minorEastAsia" w:cs="Meiryo UI" w:hint="eastAsia"/>
          <w:color w:val="000000" w:themeColor="text1"/>
          <w:sz w:val="22"/>
        </w:rPr>
        <w:t>で見ると、夏季には、強い日射による表層水の温度上昇と、河川水の多量流入により成層化が進むためであり、湾奥部で最も顕著となる</w:t>
      </w:r>
      <w:r w:rsidR="00B716B6" w:rsidRPr="00B15094">
        <w:rPr>
          <w:rFonts w:asciiTheme="minorEastAsia" w:hAnsiTheme="minorEastAsia" w:cs="Meiryo UI" w:hint="eastAsia"/>
          <w:color w:val="000000" w:themeColor="text1"/>
          <w:sz w:val="22"/>
        </w:rPr>
        <w:t>（図１-５）</w:t>
      </w:r>
      <w:r w:rsidRPr="00B15094">
        <w:rPr>
          <w:rFonts w:asciiTheme="minorEastAsia" w:hAnsiTheme="minorEastAsia" w:cs="Meiryo UI" w:hint="eastAsia"/>
          <w:color w:val="000000" w:themeColor="text1"/>
          <w:sz w:val="22"/>
        </w:rPr>
        <w:t>。</w:t>
      </w:r>
    </w:p>
    <w:p w14:paraId="3A383F90" w14:textId="77777777" w:rsidR="00266CF8" w:rsidRPr="00B15094" w:rsidRDefault="00F773FB" w:rsidP="00266CF8">
      <w:pPr>
        <w:widowControl/>
        <w:ind w:firstLineChars="100" w:firstLine="220"/>
        <w:jc w:val="left"/>
        <w:rPr>
          <w:rFonts w:asciiTheme="minorEastAsia" w:hAnsiTheme="minorEastAsia" w:cs="Meiryo UI"/>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8336" behindDoc="0" locked="0" layoutInCell="1" allowOverlap="1" wp14:anchorId="5B45DE90" wp14:editId="227827A3">
                <wp:simplePos x="0" y="0"/>
                <wp:positionH relativeFrom="column">
                  <wp:posOffset>4046143</wp:posOffset>
                </wp:positionH>
                <wp:positionV relativeFrom="paragraph">
                  <wp:posOffset>1071589</wp:posOffset>
                </wp:positionV>
                <wp:extent cx="1751682" cy="273269"/>
                <wp:effectExtent l="0" t="0" r="1270" b="0"/>
                <wp:wrapNone/>
                <wp:docPr id="411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51682" cy="273269"/>
                        </a:xfrm>
                        <a:prstGeom prst="rect">
                          <a:avLst/>
                        </a:prstGeom>
                        <a:solidFill>
                          <a:srgbClr val="FFFFFF"/>
                        </a:solidFill>
                        <a:ln w="9525">
                          <a:noFill/>
                          <a:miter lim="800000"/>
                          <a:headEnd/>
                          <a:tailEnd/>
                        </a:ln>
                      </wps:spPr>
                      <wps:txbx>
                        <w:txbxContent>
                          <w:p w14:paraId="7FBC8430" w14:textId="77777777" w:rsidR="00BC6362" w:rsidRPr="00631BB0" w:rsidRDefault="00BC6362" w:rsidP="00F773FB">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４</w:t>
                            </w:r>
                            <w:r>
                              <w:rPr>
                                <w:rFonts w:asciiTheme="majorEastAsia" w:eastAsiaTheme="majorEastAsia" w:hAnsiTheme="majorEastAsia"/>
                                <w:sz w:val="20"/>
                              </w:rPr>
                              <w:t>-</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 xml:space="preserve">　　測定地点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45DE90" id="_x0000_s1030" type="#_x0000_t202" style="position:absolute;left:0;text-align:left;margin-left:318.6pt;margin-top:84.4pt;width:137.95pt;height:21.5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" stroked="f">
                <v:textbox>
                  <w:txbxContent>
                    <w:p w14:paraId="7FBC8430" w14:textId="77777777" w:rsidR="00BC6362" w:rsidRPr="00631BB0" w:rsidRDefault="00BC6362" w:rsidP="00F773FB">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４</w:t>
                      </w:r>
                      <w:r>
                        <w:rPr>
                          <w:rFonts w:asciiTheme="majorEastAsia" w:eastAsiaTheme="majorEastAsia" w:hAnsiTheme="majorEastAsia"/>
                          <w:sz w:val="20"/>
                        </w:rPr>
                        <w:t>-</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 xml:space="preserve">　　測定地点</w:t>
                      </w:r>
                    </w:p>
                  </w:txbxContent>
                </v:textbox>
              </v:shape>
            </w:pict>
          </mc:Fallback>
        </mc:AlternateContent>
      </w:r>
      <w:r w:rsidRPr="00B15094">
        <w:rPr>
          <w:rFonts w:asciiTheme="minorEastAsia" w:hAnsiTheme="minorEastAsia" w:cs="Meiryo UI" w:hint="eastAsia"/>
          <w:color w:val="000000" w:themeColor="text1"/>
          <w:sz w:val="22"/>
        </w:rPr>
        <w:t>塩分については、底層は年間を通じてほぼ32～33の外洋系水に近い塩分で安定している。表層は河川からの流入水量や成層化の影響を受け、梅雨期（6～7月）から塩分が低下し、夏季（6～8月）には湾奥沿岸部の表層付近では、20以下となる海域もみられる。</w:t>
      </w:r>
    </w:p>
    <w:p w14:paraId="1AEB4EC2" w14:textId="77777777" w:rsidR="00F773FB" w:rsidRPr="00B15094" w:rsidRDefault="00F773FB" w:rsidP="00F773FB">
      <w:pPr>
        <w:widowControl/>
        <w:jc w:val="left"/>
        <w:rPr>
          <w:noProof/>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17312" behindDoc="0" locked="0" layoutInCell="1" allowOverlap="1" wp14:anchorId="769557AD" wp14:editId="5A518247">
                <wp:simplePos x="0" y="0"/>
                <wp:positionH relativeFrom="column">
                  <wp:posOffset>3523527</wp:posOffset>
                </wp:positionH>
                <wp:positionV relativeFrom="paragraph">
                  <wp:posOffset>2420336</wp:posOffset>
                </wp:positionV>
                <wp:extent cx="2732689" cy="1713186"/>
                <wp:effectExtent l="0" t="0" r="0" b="1905"/>
                <wp:wrapNone/>
                <wp:docPr id="411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2689" cy="1713186"/>
                        </a:xfrm>
                        <a:prstGeom prst="rect">
                          <a:avLst/>
                        </a:prstGeom>
                        <a:noFill/>
                        <a:ln w="9525">
                          <a:noFill/>
                          <a:miter lim="800000"/>
                          <a:headEnd/>
                          <a:tailEnd/>
                        </a:ln>
                      </wps:spPr>
                      <wps:txbx>
                        <w:txbxContent>
                          <w:p w14:paraId="63C60715" w14:textId="77777777" w:rsidR="00BC6362" w:rsidRDefault="00BC6362" w:rsidP="00F773FB">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４</w:t>
                            </w:r>
                            <w:r>
                              <w:rPr>
                                <w:rFonts w:asciiTheme="majorEastAsia" w:eastAsiaTheme="majorEastAsia" w:hAnsiTheme="majorEastAsia"/>
                                <w:sz w:val="20"/>
                              </w:rPr>
                              <w:t>-</w:t>
                            </w:r>
                            <w:r>
                              <w:rPr>
                                <w:rFonts w:asciiTheme="majorEastAsia" w:eastAsiaTheme="majorEastAsia" w:hAnsiTheme="majorEastAsia" w:hint="eastAsia"/>
                                <w:sz w:val="20"/>
                              </w:rPr>
                              <w:t xml:space="preserve">２　</w:t>
                            </w:r>
                            <w:r w:rsidRPr="00EC4CD4">
                              <w:rPr>
                                <w:rFonts w:asciiTheme="majorEastAsia" w:eastAsiaTheme="majorEastAsia" w:hAnsiTheme="majorEastAsia" w:hint="eastAsia"/>
                                <w:sz w:val="20"/>
                              </w:rPr>
                              <w:t>水温・塩分の鉛直分布</w:t>
                            </w:r>
                          </w:p>
                          <w:p w14:paraId="3F0A9290" w14:textId="77777777" w:rsidR="00BC6362" w:rsidRDefault="00BC6362" w:rsidP="00F773FB">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左</w:t>
                            </w:r>
                            <w:r>
                              <w:rPr>
                                <w:rFonts w:asciiTheme="majorEastAsia" w:eastAsiaTheme="majorEastAsia" w:hAnsiTheme="majorEastAsia"/>
                                <w:sz w:val="20"/>
                              </w:rPr>
                              <w:t>：</w:t>
                            </w:r>
                            <w:r w:rsidRPr="00EC4CD4">
                              <w:rPr>
                                <w:rFonts w:asciiTheme="majorEastAsia" w:eastAsiaTheme="majorEastAsia" w:hAnsiTheme="majorEastAsia" w:hint="eastAsia"/>
                                <w:sz w:val="20"/>
                              </w:rPr>
                              <w:t>水温・塩分の月変化（平成28～30年）</w:t>
                            </w:r>
                          </w:p>
                          <w:p w14:paraId="13A5614D" w14:textId="77777777" w:rsidR="00BC6362" w:rsidRDefault="00BC6362" w:rsidP="00F773FB">
                            <w:pPr>
                              <w:spacing w:line="240" w:lineRule="exact"/>
                              <w:ind w:firstLineChars="100" w:firstLine="200"/>
                              <w:rPr>
                                <w:rFonts w:asciiTheme="majorEastAsia" w:eastAsiaTheme="majorEastAsia" w:hAnsiTheme="majorEastAsia"/>
                                <w:sz w:val="20"/>
                              </w:rPr>
                            </w:pPr>
                            <w:r>
                              <w:rPr>
                                <w:rFonts w:asciiTheme="majorEastAsia" w:eastAsiaTheme="majorEastAsia" w:hAnsiTheme="majorEastAsia" w:hint="eastAsia"/>
                                <w:sz w:val="20"/>
                              </w:rPr>
                              <w:t>下</w:t>
                            </w:r>
                            <w:r>
                              <w:rPr>
                                <w:rFonts w:asciiTheme="majorEastAsia" w:eastAsiaTheme="majorEastAsia" w:hAnsiTheme="majorEastAsia"/>
                                <w:sz w:val="20"/>
                              </w:rPr>
                              <w:t>：</w:t>
                            </w:r>
                            <w:r w:rsidRPr="00EC4CD4">
                              <w:rPr>
                                <w:rFonts w:asciiTheme="majorEastAsia" w:eastAsiaTheme="majorEastAsia" w:hAnsiTheme="majorEastAsia" w:hint="eastAsia"/>
                                <w:sz w:val="20"/>
                              </w:rPr>
                              <w:t>水温・塩分の鉛直断面</w:t>
                            </w:r>
                          </w:p>
                          <w:p w14:paraId="4A928949" w14:textId="77777777" w:rsidR="00BC6362" w:rsidRDefault="00BC6362" w:rsidP="00F773FB">
                            <w:pPr>
                              <w:spacing w:line="240" w:lineRule="exact"/>
                              <w:ind w:firstLineChars="100" w:firstLine="200"/>
                              <w:rPr>
                                <w:rFonts w:asciiTheme="majorEastAsia" w:eastAsiaTheme="majorEastAsia" w:hAnsiTheme="majorEastAsia"/>
                                <w:sz w:val="20"/>
                              </w:rPr>
                            </w:pPr>
                            <w:r w:rsidRPr="00147959">
                              <w:rPr>
                                <w:rFonts w:asciiTheme="majorEastAsia" w:eastAsiaTheme="majorEastAsia" w:hAnsiTheme="majorEastAsia" w:hint="eastAsia"/>
                                <w:sz w:val="20"/>
                              </w:rPr>
                              <w:t>（平成28年～30</w:t>
                            </w:r>
                            <w:r>
                              <w:rPr>
                                <w:rFonts w:asciiTheme="majorEastAsia" w:eastAsiaTheme="majorEastAsia" w:hAnsiTheme="majorEastAsia" w:hint="eastAsia"/>
                                <w:sz w:val="20"/>
                              </w:rPr>
                              <w:t xml:space="preserve">年度　</w:t>
                            </w:r>
                            <w:r w:rsidRPr="00EC4CD4">
                              <w:rPr>
                                <w:rFonts w:asciiTheme="majorEastAsia" w:eastAsiaTheme="majorEastAsia" w:hAnsiTheme="majorEastAsia" w:hint="eastAsia"/>
                                <w:sz w:val="20"/>
                              </w:rPr>
                              <w:t>6～8月平均</w:t>
                            </w:r>
                          </w:p>
                          <w:p w14:paraId="72A985D7" w14:textId="77777777" w:rsidR="00BC6362" w:rsidRDefault="00BC6362" w:rsidP="00F773FB">
                            <w:pPr>
                              <w:spacing w:line="240" w:lineRule="exact"/>
                              <w:ind w:firstLineChars="200" w:firstLine="400"/>
                              <w:rPr>
                                <w:rFonts w:asciiTheme="majorEastAsia" w:eastAsiaTheme="majorEastAsia" w:hAnsiTheme="majorEastAsia"/>
                                <w:sz w:val="20"/>
                              </w:rPr>
                            </w:pPr>
                            <w:r w:rsidRPr="00147959">
                              <w:rPr>
                                <w:rFonts w:asciiTheme="majorEastAsia" w:eastAsiaTheme="majorEastAsia" w:hAnsiTheme="majorEastAsia" w:hint="eastAsia"/>
                                <w:sz w:val="20"/>
                              </w:rPr>
                              <w:t>12～2月平均）</w:t>
                            </w:r>
                          </w:p>
                          <w:p w14:paraId="6C807E84" w14:textId="77777777" w:rsidR="00BC6362" w:rsidRPr="00EC4CD4" w:rsidRDefault="00BC6362" w:rsidP="00F773FB">
                            <w:pPr>
                              <w:spacing w:line="240" w:lineRule="exact"/>
                              <w:rPr>
                                <w:rFonts w:asciiTheme="majorEastAsia" w:eastAsiaTheme="majorEastAsia" w:hAnsiTheme="majorEastAsia"/>
                                <w:sz w:val="14"/>
                                <w:szCs w:val="14"/>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p>
                          <w:p w14:paraId="18828012" w14:textId="77777777" w:rsidR="00BC6362" w:rsidRPr="00EC4CD4" w:rsidRDefault="00BC6362" w:rsidP="00F773FB">
                            <w:pPr>
                              <w:spacing w:line="24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r w:rsidRPr="00EC4CD4">
                              <w:rPr>
                                <w:rFonts w:asciiTheme="majorEastAsia" w:eastAsiaTheme="majorEastAsia" w:hAnsiTheme="majorEastAsia" w:hint="eastAsia"/>
                                <w:sz w:val="14"/>
                                <w:szCs w:val="14"/>
                              </w:rPr>
                              <w:t>大阪湾</w:t>
                            </w:r>
                            <w:r w:rsidRPr="00EC4CD4">
                              <w:rPr>
                                <w:rFonts w:asciiTheme="majorEastAsia" w:eastAsiaTheme="majorEastAsia" w:hAnsiTheme="majorEastAsia"/>
                                <w:sz w:val="14"/>
                                <w:szCs w:val="14"/>
                              </w:rPr>
                              <w:t>環境図説（令和２年５月）（</w:t>
                            </w:r>
                            <w:r w:rsidRPr="00EC4CD4">
                              <w:rPr>
                                <w:rFonts w:asciiTheme="majorEastAsia" w:eastAsiaTheme="majorEastAsia" w:hAnsiTheme="majorEastAsia" w:hint="eastAsia"/>
                                <w:sz w:val="14"/>
                                <w:szCs w:val="14"/>
                              </w:rPr>
                              <w:t>近畿地方整備局）</w:t>
                            </w:r>
                          </w:p>
                          <w:p w14:paraId="6177FE97" w14:textId="77777777" w:rsidR="00BC6362" w:rsidRPr="00EC4CD4" w:rsidRDefault="00BC6362" w:rsidP="00F773FB">
                            <w:pPr>
                              <w:spacing w:line="200" w:lineRule="exact"/>
                              <w:ind w:left="140" w:hangingChars="100" w:hanging="140"/>
                              <w:jc w:val="left"/>
                              <w:rPr>
                                <w:rFonts w:asciiTheme="majorEastAsia" w:eastAsiaTheme="majorEastAsia" w:hAnsiTheme="majorEastAsia"/>
                                <w:sz w:val="14"/>
                                <w:szCs w:val="14"/>
                              </w:rPr>
                            </w:pPr>
                            <w:r>
                              <w:rPr>
                                <w:rFonts w:asciiTheme="majorEastAsia" w:eastAsiaTheme="majorEastAsia" w:hAnsiTheme="majorEastAsia" w:hint="eastAsia"/>
                                <w:sz w:val="14"/>
                                <w:szCs w:val="14"/>
                              </w:rPr>
                              <w:t>・</w:t>
                            </w:r>
                            <w:r w:rsidRPr="00EC4CD4">
                              <w:rPr>
                                <w:rFonts w:asciiTheme="majorEastAsia" w:eastAsiaTheme="majorEastAsia" w:hAnsiTheme="majorEastAsia" w:hint="eastAsia"/>
                                <w:sz w:val="14"/>
                                <w:szCs w:val="14"/>
                              </w:rPr>
                              <w:t>（地独）大阪府立環境農林水産総合研究所水産技術センター｢事業資料集（平成28～29年度）｣</w:t>
                            </w:r>
                          </w:p>
                          <w:p w14:paraId="536ECEB5" w14:textId="77777777" w:rsidR="00BC6362" w:rsidRDefault="00BC6362" w:rsidP="00F773FB">
                            <w:pPr>
                              <w:spacing w:line="200" w:lineRule="exact"/>
                              <w:jc w:val="left"/>
                              <w:rPr>
                                <w:rFonts w:asciiTheme="majorEastAsia" w:eastAsiaTheme="majorEastAsia" w:hAnsiTheme="majorEastAsia"/>
                                <w:sz w:val="14"/>
                                <w:szCs w:val="14"/>
                              </w:rPr>
                            </w:pPr>
                            <w:r>
                              <w:rPr>
                                <w:rFonts w:asciiTheme="majorEastAsia" w:eastAsiaTheme="majorEastAsia" w:hAnsiTheme="majorEastAsia" w:hint="eastAsia"/>
                                <w:sz w:val="14"/>
                                <w:szCs w:val="14"/>
                              </w:rPr>
                              <w:t>・</w:t>
                            </w:r>
                            <w:r w:rsidRPr="00EC4CD4">
                              <w:rPr>
                                <w:rFonts w:asciiTheme="majorEastAsia" w:eastAsiaTheme="majorEastAsia" w:hAnsiTheme="majorEastAsia" w:hint="eastAsia"/>
                                <w:sz w:val="14"/>
                                <w:szCs w:val="14"/>
                              </w:rPr>
                              <w:t>（地独）大阪府立環境農林水産総合研究所水産技術センター</w:t>
                            </w:r>
                          </w:p>
                          <w:p w14:paraId="5CFCC627" w14:textId="77777777" w:rsidR="00BC6362" w:rsidRPr="00EC4CD4" w:rsidRDefault="00BC6362" w:rsidP="00F773FB">
                            <w:pPr>
                              <w:spacing w:line="200" w:lineRule="exact"/>
                              <w:ind w:firstLineChars="100" w:firstLine="140"/>
                              <w:jc w:val="left"/>
                              <w:rPr>
                                <w:rFonts w:asciiTheme="majorEastAsia" w:eastAsiaTheme="majorEastAsia" w:hAnsiTheme="majorEastAsia"/>
                                <w:sz w:val="14"/>
                                <w:szCs w:val="14"/>
                              </w:rPr>
                            </w:pPr>
                            <w:r>
                              <w:rPr>
                                <w:rFonts w:asciiTheme="majorEastAsia" w:eastAsiaTheme="majorEastAsia" w:hAnsiTheme="majorEastAsia" w:hint="eastAsia"/>
                                <w:sz w:val="14"/>
                                <w:szCs w:val="14"/>
                              </w:rPr>
                              <w:t>資料</w:t>
                            </w:r>
                            <w:r w:rsidRPr="00EC4CD4">
                              <w:rPr>
                                <w:rFonts w:asciiTheme="majorEastAsia" w:eastAsiaTheme="majorEastAsia" w:hAnsiTheme="majorEastAsia"/>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557AD" id="_x0000_s1031" type="#_x0000_t202" style="position:absolute;margin-left:277.45pt;margin-top:190.6pt;width:215.15pt;height:134.9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" filled="f" stroked="f">
                <v:textbox>
                  <w:txbxContent>
                    <w:p w14:paraId="63C60715" w14:textId="77777777" w:rsidR="00BC6362" w:rsidRDefault="00BC6362" w:rsidP="00F773FB">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４</w:t>
                      </w:r>
                      <w:r>
                        <w:rPr>
                          <w:rFonts w:asciiTheme="majorEastAsia" w:eastAsiaTheme="majorEastAsia" w:hAnsiTheme="majorEastAsia"/>
                          <w:sz w:val="20"/>
                        </w:rPr>
                        <w:t>-</w:t>
                      </w:r>
                      <w:r>
                        <w:rPr>
                          <w:rFonts w:asciiTheme="majorEastAsia" w:eastAsiaTheme="majorEastAsia" w:hAnsiTheme="majorEastAsia" w:hint="eastAsia"/>
                          <w:sz w:val="20"/>
                        </w:rPr>
                        <w:t xml:space="preserve">２　</w:t>
                      </w:r>
                      <w:r w:rsidRPr="00EC4CD4">
                        <w:rPr>
                          <w:rFonts w:asciiTheme="majorEastAsia" w:eastAsiaTheme="majorEastAsia" w:hAnsiTheme="majorEastAsia" w:hint="eastAsia"/>
                          <w:sz w:val="20"/>
                        </w:rPr>
                        <w:t>水温・塩分の鉛直分布</w:t>
                      </w:r>
                    </w:p>
                    <w:p w14:paraId="3F0A9290" w14:textId="77777777" w:rsidR="00BC6362" w:rsidRDefault="00BC6362" w:rsidP="00F773FB">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左</w:t>
                      </w:r>
                      <w:r>
                        <w:rPr>
                          <w:rFonts w:asciiTheme="majorEastAsia" w:eastAsiaTheme="majorEastAsia" w:hAnsiTheme="majorEastAsia"/>
                          <w:sz w:val="20"/>
                        </w:rPr>
                        <w:t>：</w:t>
                      </w:r>
                      <w:r w:rsidRPr="00EC4CD4">
                        <w:rPr>
                          <w:rFonts w:asciiTheme="majorEastAsia" w:eastAsiaTheme="majorEastAsia" w:hAnsiTheme="majorEastAsia" w:hint="eastAsia"/>
                          <w:sz w:val="20"/>
                        </w:rPr>
                        <w:t>水温・塩分の月変化（平成28～30年）</w:t>
                      </w:r>
                    </w:p>
                    <w:p w14:paraId="13A5614D" w14:textId="77777777" w:rsidR="00BC6362" w:rsidRDefault="00BC6362" w:rsidP="00F773FB">
                      <w:pPr>
                        <w:spacing w:line="240" w:lineRule="exact"/>
                        <w:ind w:firstLineChars="100" w:firstLine="200"/>
                        <w:rPr>
                          <w:rFonts w:asciiTheme="majorEastAsia" w:eastAsiaTheme="majorEastAsia" w:hAnsiTheme="majorEastAsia"/>
                          <w:sz w:val="20"/>
                        </w:rPr>
                      </w:pPr>
                      <w:r>
                        <w:rPr>
                          <w:rFonts w:asciiTheme="majorEastAsia" w:eastAsiaTheme="majorEastAsia" w:hAnsiTheme="majorEastAsia" w:hint="eastAsia"/>
                          <w:sz w:val="20"/>
                        </w:rPr>
                        <w:t>下</w:t>
                      </w:r>
                      <w:r>
                        <w:rPr>
                          <w:rFonts w:asciiTheme="majorEastAsia" w:eastAsiaTheme="majorEastAsia" w:hAnsiTheme="majorEastAsia"/>
                          <w:sz w:val="20"/>
                        </w:rPr>
                        <w:t>：</w:t>
                      </w:r>
                      <w:r w:rsidRPr="00EC4CD4">
                        <w:rPr>
                          <w:rFonts w:asciiTheme="majorEastAsia" w:eastAsiaTheme="majorEastAsia" w:hAnsiTheme="majorEastAsia" w:hint="eastAsia"/>
                          <w:sz w:val="20"/>
                        </w:rPr>
                        <w:t>水温・塩分の鉛直断面</w:t>
                      </w:r>
                    </w:p>
                    <w:p w14:paraId="4A928949" w14:textId="77777777" w:rsidR="00BC6362" w:rsidRDefault="00BC6362" w:rsidP="00F773FB">
                      <w:pPr>
                        <w:spacing w:line="240" w:lineRule="exact"/>
                        <w:ind w:firstLineChars="100" w:firstLine="200"/>
                        <w:rPr>
                          <w:rFonts w:asciiTheme="majorEastAsia" w:eastAsiaTheme="majorEastAsia" w:hAnsiTheme="majorEastAsia"/>
                          <w:sz w:val="20"/>
                        </w:rPr>
                      </w:pPr>
                      <w:r w:rsidRPr="00147959">
                        <w:rPr>
                          <w:rFonts w:asciiTheme="majorEastAsia" w:eastAsiaTheme="majorEastAsia" w:hAnsiTheme="majorEastAsia" w:hint="eastAsia"/>
                          <w:sz w:val="20"/>
                        </w:rPr>
                        <w:t>（平成28年～30</w:t>
                      </w:r>
                      <w:r>
                        <w:rPr>
                          <w:rFonts w:asciiTheme="majorEastAsia" w:eastAsiaTheme="majorEastAsia" w:hAnsiTheme="majorEastAsia" w:hint="eastAsia"/>
                          <w:sz w:val="20"/>
                        </w:rPr>
                        <w:t xml:space="preserve">年度　</w:t>
                      </w:r>
                      <w:r w:rsidRPr="00EC4CD4">
                        <w:rPr>
                          <w:rFonts w:asciiTheme="majorEastAsia" w:eastAsiaTheme="majorEastAsia" w:hAnsiTheme="majorEastAsia" w:hint="eastAsia"/>
                          <w:sz w:val="20"/>
                        </w:rPr>
                        <w:t>6～8月平均</w:t>
                      </w:r>
                    </w:p>
                    <w:p w14:paraId="72A985D7" w14:textId="77777777" w:rsidR="00BC6362" w:rsidRDefault="00BC6362" w:rsidP="00F773FB">
                      <w:pPr>
                        <w:spacing w:line="240" w:lineRule="exact"/>
                        <w:ind w:firstLineChars="200" w:firstLine="400"/>
                        <w:rPr>
                          <w:rFonts w:asciiTheme="majorEastAsia" w:eastAsiaTheme="majorEastAsia" w:hAnsiTheme="majorEastAsia"/>
                          <w:sz w:val="20"/>
                        </w:rPr>
                      </w:pPr>
                      <w:r w:rsidRPr="00147959">
                        <w:rPr>
                          <w:rFonts w:asciiTheme="majorEastAsia" w:eastAsiaTheme="majorEastAsia" w:hAnsiTheme="majorEastAsia" w:hint="eastAsia"/>
                          <w:sz w:val="20"/>
                        </w:rPr>
                        <w:t>12～2月平均）</w:t>
                      </w:r>
                    </w:p>
                    <w:p w14:paraId="6C807E84" w14:textId="77777777" w:rsidR="00BC6362" w:rsidRPr="00EC4CD4" w:rsidRDefault="00BC6362" w:rsidP="00F773FB">
                      <w:pPr>
                        <w:spacing w:line="240" w:lineRule="exact"/>
                        <w:rPr>
                          <w:rFonts w:asciiTheme="majorEastAsia" w:eastAsiaTheme="majorEastAsia" w:hAnsiTheme="majorEastAsia"/>
                          <w:sz w:val="14"/>
                          <w:szCs w:val="14"/>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p>
                    <w:p w14:paraId="18828012" w14:textId="77777777" w:rsidR="00BC6362" w:rsidRPr="00EC4CD4" w:rsidRDefault="00BC6362" w:rsidP="00F773FB">
                      <w:pPr>
                        <w:spacing w:line="24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r w:rsidRPr="00EC4CD4">
                        <w:rPr>
                          <w:rFonts w:asciiTheme="majorEastAsia" w:eastAsiaTheme="majorEastAsia" w:hAnsiTheme="majorEastAsia" w:hint="eastAsia"/>
                          <w:sz w:val="14"/>
                          <w:szCs w:val="14"/>
                        </w:rPr>
                        <w:t>大阪湾</w:t>
                      </w:r>
                      <w:r w:rsidRPr="00EC4CD4">
                        <w:rPr>
                          <w:rFonts w:asciiTheme="majorEastAsia" w:eastAsiaTheme="majorEastAsia" w:hAnsiTheme="majorEastAsia"/>
                          <w:sz w:val="14"/>
                          <w:szCs w:val="14"/>
                        </w:rPr>
                        <w:t>環境図説（令和２年５月）（</w:t>
                      </w:r>
                      <w:r w:rsidRPr="00EC4CD4">
                        <w:rPr>
                          <w:rFonts w:asciiTheme="majorEastAsia" w:eastAsiaTheme="majorEastAsia" w:hAnsiTheme="majorEastAsia" w:hint="eastAsia"/>
                          <w:sz w:val="14"/>
                          <w:szCs w:val="14"/>
                        </w:rPr>
                        <w:t>近畿地方整備局）</w:t>
                      </w:r>
                    </w:p>
                    <w:p w14:paraId="6177FE97" w14:textId="77777777" w:rsidR="00BC6362" w:rsidRPr="00EC4CD4" w:rsidRDefault="00BC6362" w:rsidP="00F773FB">
                      <w:pPr>
                        <w:spacing w:line="200" w:lineRule="exact"/>
                        <w:ind w:left="140" w:hangingChars="100" w:hanging="140"/>
                        <w:jc w:val="left"/>
                        <w:rPr>
                          <w:rFonts w:asciiTheme="majorEastAsia" w:eastAsiaTheme="majorEastAsia" w:hAnsiTheme="majorEastAsia"/>
                          <w:sz w:val="14"/>
                          <w:szCs w:val="14"/>
                        </w:rPr>
                      </w:pPr>
                      <w:r>
                        <w:rPr>
                          <w:rFonts w:asciiTheme="majorEastAsia" w:eastAsiaTheme="majorEastAsia" w:hAnsiTheme="majorEastAsia" w:hint="eastAsia"/>
                          <w:sz w:val="14"/>
                          <w:szCs w:val="14"/>
                        </w:rPr>
                        <w:t>・</w:t>
                      </w:r>
                      <w:r w:rsidRPr="00EC4CD4">
                        <w:rPr>
                          <w:rFonts w:asciiTheme="majorEastAsia" w:eastAsiaTheme="majorEastAsia" w:hAnsiTheme="majorEastAsia" w:hint="eastAsia"/>
                          <w:sz w:val="14"/>
                          <w:szCs w:val="14"/>
                        </w:rPr>
                        <w:t>（地独）大阪府立環境農林水産総合研究所水産技術センター｢事業資料集（平成28～29年度）｣</w:t>
                      </w:r>
                    </w:p>
                    <w:p w14:paraId="536ECEB5" w14:textId="77777777" w:rsidR="00BC6362" w:rsidRDefault="00BC6362" w:rsidP="00F773FB">
                      <w:pPr>
                        <w:spacing w:line="200" w:lineRule="exact"/>
                        <w:jc w:val="left"/>
                        <w:rPr>
                          <w:rFonts w:asciiTheme="majorEastAsia" w:eastAsiaTheme="majorEastAsia" w:hAnsiTheme="majorEastAsia"/>
                          <w:sz w:val="14"/>
                          <w:szCs w:val="14"/>
                        </w:rPr>
                      </w:pPr>
                      <w:r>
                        <w:rPr>
                          <w:rFonts w:asciiTheme="majorEastAsia" w:eastAsiaTheme="majorEastAsia" w:hAnsiTheme="majorEastAsia" w:hint="eastAsia"/>
                          <w:sz w:val="14"/>
                          <w:szCs w:val="14"/>
                        </w:rPr>
                        <w:t>・</w:t>
                      </w:r>
                      <w:r w:rsidRPr="00EC4CD4">
                        <w:rPr>
                          <w:rFonts w:asciiTheme="majorEastAsia" w:eastAsiaTheme="majorEastAsia" w:hAnsiTheme="majorEastAsia" w:hint="eastAsia"/>
                          <w:sz w:val="14"/>
                          <w:szCs w:val="14"/>
                        </w:rPr>
                        <w:t>（地独）大阪府立環境農林水産総合研究所水産技術センター</w:t>
                      </w:r>
                    </w:p>
                    <w:p w14:paraId="5CFCC627" w14:textId="77777777" w:rsidR="00BC6362" w:rsidRPr="00EC4CD4" w:rsidRDefault="00BC6362" w:rsidP="00F773FB">
                      <w:pPr>
                        <w:spacing w:line="200" w:lineRule="exact"/>
                        <w:ind w:firstLineChars="100" w:firstLine="140"/>
                        <w:jc w:val="left"/>
                        <w:rPr>
                          <w:rFonts w:asciiTheme="majorEastAsia" w:eastAsiaTheme="majorEastAsia" w:hAnsiTheme="majorEastAsia"/>
                          <w:sz w:val="14"/>
                          <w:szCs w:val="14"/>
                        </w:rPr>
                      </w:pPr>
                      <w:r>
                        <w:rPr>
                          <w:rFonts w:asciiTheme="majorEastAsia" w:eastAsiaTheme="majorEastAsia" w:hAnsiTheme="majorEastAsia" w:hint="eastAsia"/>
                          <w:sz w:val="14"/>
                          <w:szCs w:val="14"/>
                        </w:rPr>
                        <w:t>資料</w:t>
                      </w:r>
                      <w:r w:rsidRPr="00EC4CD4">
                        <w:rPr>
                          <w:rFonts w:asciiTheme="majorEastAsia" w:eastAsiaTheme="majorEastAsia" w:hAnsiTheme="majorEastAsia"/>
                          <w:sz w:val="14"/>
                          <w:szCs w:val="14"/>
                        </w:rPr>
                        <w:t>）</w:t>
                      </w:r>
                    </w:p>
                  </w:txbxContent>
                </v:textbox>
              </v:shape>
            </w:pict>
          </mc:Fallback>
        </mc:AlternateContent>
      </w:r>
      <w:r w:rsidRPr="00B15094">
        <w:rPr>
          <w:noProof/>
          <w:color w:val="000000" w:themeColor="text1"/>
        </w:rPr>
        <w:drawing>
          <wp:inline distT="0" distB="0" distL="0" distR="0" wp14:anchorId="03FFD682" wp14:editId="08D4DE3F">
            <wp:extent cx="3632408" cy="4498428"/>
            <wp:effectExtent l="0" t="0" r="6350" b="0"/>
            <wp:docPr id="4109" name="図 4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36071" cy="4502965"/>
                    </a:xfrm>
                    <a:prstGeom prst="rect">
                      <a:avLst/>
                    </a:prstGeom>
                  </pic:spPr>
                </pic:pic>
              </a:graphicData>
            </a:graphic>
          </wp:inline>
        </w:drawing>
      </w:r>
      <w:bookmarkEnd w:id="1"/>
    </w:p>
    <w:p w14:paraId="50391AFA" w14:textId="77777777" w:rsidR="00F773FB" w:rsidRPr="00B15094" w:rsidRDefault="00F773FB" w:rsidP="00F773FB">
      <w:pPr>
        <w:widowControl/>
        <w:ind w:firstLineChars="700" w:firstLine="1540"/>
        <w:jc w:val="left"/>
        <w:rPr>
          <w:rFonts w:asciiTheme="minorEastAsia" w:hAnsiTheme="minorEastAsia" w:cs="Meiryo UI"/>
          <w:color w:val="000000" w:themeColor="text1"/>
          <w:sz w:val="22"/>
        </w:rPr>
      </w:pPr>
    </w:p>
    <w:p w14:paraId="39CCD2FF" w14:textId="77777777" w:rsidR="00F773FB" w:rsidRPr="00B15094" w:rsidRDefault="00F773FB" w:rsidP="00F773FB">
      <w:pPr>
        <w:widowControl/>
        <w:jc w:val="left"/>
        <w:rPr>
          <w:noProof/>
          <w:color w:val="000000" w:themeColor="text1"/>
        </w:rPr>
      </w:pPr>
      <w:r w:rsidRPr="00B15094">
        <w:rPr>
          <w:noProof/>
          <w:color w:val="000000" w:themeColor="text1"/>
        </w:rPr>
        <w:drawing>
          <wp:inline distT="0" distB="0" distL="0" distR="0" wp14:anchorId="695EC005" wp14:editId="72F9754D">
            <wp:extent cx="2524201" cy="1975945"/>
            <wp:effectExtent l="0" t="0" r="0" b="5715"/>
            <wp:docPr id="4104" name="図 4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535898" cy="1985101"/>
                    </a:xfrm>
                    <a:prstGeom prst="rect">
                      <a:avLst/>
                    </a:prstGeom>
                  </pic:spPr>
                </pic:pic>
              </a:graphicData>
            </a:graphic>
          </wp:inline>
        </w:drawing>
      </w:r>
      <w:r w:rsidRPr="00B15094">
        <w:rPr>
          <w:noProof/>
          <w:color w:val="000000" w:themeColor="text1"/>
        </w:rPr>
        <w:t xml:space="preserve">  </w:t>
      </w:r>
      <w:r w:rsidRPr="00B15094">
        <w:rPr>
          <w:rFonts w:hint="eastAsia"/>
          <w:noProof/>
          <w:color w:val="000000" w:themeColor="text1"/>
        </w:rPr>
        <w:t xml:space="preserve"> </w:t>
      </w:r>
      <w:r w:rsidRPr="00B15094">
        <w:rPr>
          <w:noProof/>
          <w:color w:val="000000" w:themeColor="text1"/>
        </w:rPr>
        <w:drawing>
          <wp:inline distT="0" distB="0" distL="0" distR="0" wp14:anchorId="671603FB" wp14:editId="52A39B82">
            <wp:extent cx="2499029" cy="1959546"/>
            <wp:effectExtent l="0" t="0" r="0" b="3175"/>
            <wp:docPr id="4105" name="図 4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544212" cy="1994975"/>
                    </a:xfrm>
                    <a:prstGeom prst="rect">
                      <a:avLst/>
                    </a:prstGeom>
                  </pic:spPr>
                </pic:pic>
              </a:graphicData>
            </a:graphic>
          </wp:inline>
        </w:drawing>
      </w:r>
    </w:p>
    <w:p w14:paraId="01C742E1" w14:textId="77777777" w:rsidR="00BF619A" w:rsidRPr="00B15094" w:rsidRDefault="00F773FB" w:rsidP="00DE5F5F">
      <w:pPr>
        <w:widowControl/>
        <w:jc w:val="left"/>
        <w:rPr>
          <w:rFonts w:asciiTheme="minorEastAsia" w:hAnsiTheme="minorEastAsia"/>
          <w:color w:val="000000" w:themeColor="text1"/>
        </w:rPr>
      </w:pPr>
      <w:r w:rsidRPr="00B15094">
        <w:rPr>
          <w:noProof/>
          <w:color w:val="000000" w:themeColor="text1"/>
        </w:rPr>
        <w:drawing>
          <wp:inline distT="0" distB="0" distL="0" distR="0" wp14:anchorId="6991B692" wp14:editId="1615F1E8">
            <wp:extent cx="2501334" cy="1945912"/>
            <wp:effectExtent l="0" t="0" r="0" b="0"/>
            <wp:docPr id="4106" name="図 4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541457" cy="1977125"/>
                    </a:xfrm>
                    <a:prstGeom prst="rect">
                      <a:avLst/>
                    </a:prstGeom>
                  </pic:spPr>
                </pic:pic>
              </a:graphicData>
            </a:graphic>
          </wp:inline>
        </w:drawing>
      </w:r>
      <w:r w:rsidRPr="00B15094">
        <w:rPr>
          <w:noProof/>
          <w:color w:val="000000" w:themeColor="text1"/>
        </w:rPr>
        <w:t xml:space="preserve">   </w:t>
      </w:r>
      <w:r w:rsidRPr="00B15094">
        <w:rPr>
          <w:noProof/>
          <w:color w:val="000000" w:themeColor="text1"/>
        </w:rPr>
        <w:drawing>
          <wp:inline distT="0" distB="0" distL="0" distR="0" wp14:anchorId="62EE1637" wp14:editId="62D71A04">
            <wp:extent cx="2490355" cy="1945881"/>
            <wp:effectExtent l="0" t="0" r="5715" b="0"/>
            <wp:docPr id="4107" name="図 4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04887" cy="1957236"/>
                    </a:xfrm>
                    <a:prstGeom prst="rect">
                      <a:avLst/>
                    </a:prstGeom>
                  </pic:spPr>
                </pic:pic>
              </a:graphicData>
            </a:graphic>
          </wp:inline>
        </w:drawing>
      </w:r>
      <w:r w:rsidRPr="00B15094">
        <w:rPr>
          <w:rFonts w:asciiTheme="minorEastAsia" w:hAnsiTheme="minorEastAsia"/>
          <w:color w:val="000000" w:themeColor="text1"/>
        </w:rPr>
        <w:br w:type="page"/>
      </w:r>
    </w:p>
    <w:p w14:paraId="545D54BB" w14:textId="77777777" w:rsidR="00734D4F" w:rsidRPr="00B15094" w:rsidRDefault="00734D4F">
      <w:pPr>
        <w:widowControl/>
        <w:jc w:val="left"/>
        <w:rPr>
          <w:rFonts w:ascii="ＭＳ ゴシック" w:eastAsia="ＭＳ ゴシック" w:hAnsi="ＭＳ ゴシック"/>
          <w:b/>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14592" behindDoc="0" locked="0" layoutInCell="1" allowOverlap="1" wp14:anchorId="710DE3B7" wp14:editId="3CE5E2A2">
                <wp:simplePos x="0" y="0"/>
                <wp:positionH relativeFrom="column">
                  <wp:posOffset>1166495</wp:posOffset>
                </wp:positionH>
                <wp:positionV relativeFrom="paragraph">
                  <wp:posOffset>3347720</wp:posOffset>
                </wp:positionV>
                <wp:extent cx="3124200" cy="576000"/>
                <wp:effectExtent l="0" t="0" r="0" b="0"/>
                <wp:wrapNone/>
                <wp:docPr id="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24200" cy="576000"/>
                        </a:xfrm>
                        <a:prstGeom prst="rect">
                          <a:avLst/>
                        </a:prstGeom>
                        <a:noFill/>
                        <a:ln w="9525">
                          <a:noFill/>
                          <a:miter lim="800000"/>
                          <a:headEnd/>
                          <a:tailEnd/>
                        </a:ln>
                      </wps:spPr>
                      <wps:txbx>
                        <w:txbxContent>
                          <w:p w14:paraId="1156A4FF" w14:textId="77777777" w:rsidR="00BC6362" w:rsidRDefault="00BC6362" w:rsidP="00734D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 xml:space="preserve">５　</w:t>
                            </w:r>
                            <w:r w:rsidRPr="00EC4CD4">
                              <w:rPr>
                                <w:rFonts w:asciiTheme="majorEastAsia" w:eastAsiaTheme="majorEastAsia" w:hAnsiTheme="majorEastAsia" w:hint="eastAsia"/>
                                <w:sz w:val="20"/>
                              </w:rPr>
                              <w:t>水温・塩分の鉛直分布</w:t>
                            </w:r>
                            <w:r>
                              <w:rPr>
                                <w:rFonts w:asciiTheme="majorEastAsia" w:eastAsiaTheme="majorEastAsia" w:hAnsiTheme="majorEastAsia" w:hint="eastAsia"/>
                                <w:sz w:val="20"/>
                              </w:rPr>
                              <w:t>（CTDデータ）（</w:t>
                            </w:r>
                            <w:r>
                              <w:rPr>
                                <w:rFonts w:asciiTheme="majorEastAsia" w:eastAsiaTheme="majorEastAsia" w:hAnsiTheme="majorEastAsia"/>
                                <w:sz w:val="20"/>
                              </w:rPr>
                              <w:t>例）</w:t>
                            </w:r>
                          </w:p>
                          <w:p w14:paraId="44049005" w14:textId="77777777" w:rsidR="00BC6362" w:rsidRDefault="00BC6362"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BC6362" w:rsidRPr="00B716B6" w:rsidRDefault="00BC6362"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BC6362" w:rsidRPr="00B716B6" w:rsidRDefault="00BC6362" w:rsidP="00734D4F">
                            <w:pPr>
                              <w:spacing w:line="200" w:lineRule="exact"/>
                              <w:ind w:firstLineChars="100" w:firstLine="160"/>
                              <w:jc w:val="left"/>
                              <w:rPr>
                                <w:rFonts w:asciiTheme="majorEastAsia" w:eastAsiaTheme="majorEastAsia" w:hAnsiTheme="majorEastAsia"/>
                                <w:sz w:val="16"/>
                                <w:szCs w:val="1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10DE3B7" id="_x0000_s1032" type="#_x0000_t202" style="position:absolute;margin-left:91.85pt;margin-top:263.6pt;width:246pt;height:45.35pt;z-index:25201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" filled="f" stroked="f">
                <v:textbox>
                  <w:txbxContent>
                    <w:p w14:paraId="1156A4FF" w14:textId="77777777" w:rsidR="00BC6362" w:rsidRDefault="00BC6362" w:rsidP="00734D4F">
                      <w:pPr>
                        <w:spacing w:line="240" w:lineRule="exact"/>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 xml:space="preserve">５　</w:t>
                      </w:r>
                      <w:r w:rsidRPr="00EC4CD4">
                        <w:rPr>
                          <w:rFonts w:asciiTheme="majorEastAsia" w:eastAsiaTheme="majorEastAsia" w:hAnsiTheme="majorEastAsia" w:hint="eastAsia"/>
                          <w:sz w:val="20"/>
                        </w:rPr>
                        <w:t>水温・塩分の鉛直分布</w:t>
                      </w:r>
                      <w:r>
                        <w:rPr>
                          <w:rFonts w:asciiTheme="majorEastAsia" w:eastAsiaTheme="majorEastAsia" w:hAnsiTheme="majorEastAsia" w:hint="eastAsia"/>
                          <w:sz w:val="20"/>
                        </w:rPr>
                        <w:t>（CTDデータ）（</w:t>
                      </w:r>
                      <w:r>
                        <w:rPr>
                          <w:rFonts w:asciiTheme="majorEastAsia" w:eastAsiaTheme="majorEastAsia" w:hAnsiTheme="majorEastAsia"/>
                          <w:sz w:val="20"/>
                        </w:rPr>
                        <w:t>例）</w:t>
                      </w:r>
                    </w:p>
                    <w:p w14:paraId="44049005" w14:textId="77777777" w:rsidR="00BC6362" w:rsidRDefault="00BC6362" w:rsidP="00734D4F">
                      <w:pPr>
                        <w:spacing w:line="240" w:lineRule="exact"/>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Pr>
                          <w:rFonts w:asciiTheme="majorEastAsia" w:eastAsiaTheme="majorEastAsia" w:hAnsiTheme="majorEastAsia" w:hint="eastAsia"/>
                          <w:sz w:val="20"/>
                        </w:rPr>
                        <w:t>地点18</w:t>
                      </w:r>
                      <w:r>
                        <w:rPr>
                          <w:rFonts w:asciiTheme="majorEastAsia" w:eastAsiaTheme="majorEastAsia" w:hAnsiTheme="majorEastAsia"/>
                          <w:sz w:val="20"/>
                        </w:rPr>
                        <w:t>）</w:t>
                      </w:r>
                    </w:p>
                    <w:p w14:paraId="7E15F14B" w14:textId="77777777" w:rsidR="00BC6362" w:rsidRPr="00B716B6" w:rsidRDefault="00BC6362" w:rsidP="00734D4F">
                      <w:pPr>
                        <w:spacing w:line="240" w:lineRule="exact"/>
                        <w:rPr>
                          <w:rFonts w:asciiTheme="majorEastAsia" w:eastAsiaTheme="majorEastAsia" w:hAnsiTheme="majorEastAsia"/>
                          <w:sz w:val="16"/>
                          <w:szCs w:val="16"/>
                        </w:rPr>
                      </w:pPr>
                      <w:r w:rsidRPr="00B716B6">
                        <w:rPr>
                          <w:rFonts w:asciiTheme="majorEastAsia" w:eastAsiaTheme="majorEastAsia" w:hAnsiTheme="majorEastAsia" w:hint="eastAsia"/>
                          <w:sz w:val="16"/>
                          <w:szCs w:val="16"/>
                        </w:rPr>
                        <w:t>（出典</w:t>
                      </w:r>
                      <w:r w:rsidRPr="00B716B6">
                        <w:rPr>
                          <w:rFonts w:asciiTheme="majorEastAsia" w:eastAsiaTheme="majorEastAsia" w:hAnsiTheme="majorEastAsia"/>
                          <w:sz w:val="16"/>
                          <w:szCs w:val="16"/>
                        </w:rPr>
                        <w:t>：</w:t>
                      </w:r>
                      <w:r w:rsidRPr="00B716B6">
                        <w:rPr>
                          <w:rFonts w:asciiTheme="majorEastAsia" w:eastAsiaTheme="majorEastAsia" w:hAnsiTheme="majorEastAsia" w:hint="eastAsia"/>
                          <w:sz w:val="16"/>
                          <w:szCs w:val="16"/>
                        </w:rPr>
                        <w:t>（地独）大阪府立環境農林水産総合研究所調べ</w:t>
                      </w:r>
                      <w:r w:rsidRPr="00B716B6">
                        <w:rPr>
                          <w:rFonts w:asciiTheme="majorEastAsia" w:eastAsiaTheme="majorEastAsia" w:hAnsiTheme="majorEastAsia"/>
                          <w:sz w:val="16"/>
                          <w:szCs w:val="16"/>
                        </w:rPr>
                        <w:t>）</w:t>
                      </w:r>
                    </w:p>
                    <w:p w14:paraId="2AD6D683" w14:textId="77777777" w:rsidR="00BC6362" w:rsidRPr="00B716B6" w:rsidRDefault="00BC6362" w:rsidP="00734D4F">
                      <w:pPr>
                        <w:spacing w:line="200" w:lineRule="exact"/>
                        <w:ind w:firstLineChars="100" w:firstLine="160"/>
                        <w:jc w:val="left"/>
                        <w:rPr>
                          <w:rFonts w:asciiTheme="majorEastAsia" w:eastAsiaTheme="majorEastAsia" w:hAnsiTheme="majorEastAsia"/>
                          <w:sz w:val="16"/>
                          <w:szCs w:val="16"/>
                        </w:rPr>
                      </w:pPr>
                    </w:p>
                  </w:txbxContent>
                </v:textbox>
              </v:shape>
            </w:pict>
          </mc:Fallback>
        </mc:AlternateContent>
      </w:r>
      <w:r w:rsidRPr="00B15094">
        <w:rPr>
          <w:noProof/>
          <w:color w:val="000000" w:themeColor="text1"/>
        </w:rPr>
        <w:drawing>
          <wp:inline distT="0" distB="0" distL="0" distR="0" wp14:anchorId="5A344421" wp14:editId="222699AE">
            <wp:extent cx="2389154" cy="3289465"/>
            <wp:effectExtent l="0" t="0" r="0" b="635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418069" cy="3329277"/>
                    </a:xfrm>
                    <a:prstGeom prst="rect">
                      <a:avLst/>
                    </a:prstGeom>
                    <a:noFill/>
                    <a:ln>
                      <a:noFill/>
                    </a:ln>
                  </pic:spPr>
                </pic:pic>
              </a:graphicData>
            </a:graphic>
          </wp:inline>
        </w:drawing>
      </w:r>
      <w:r w:rsidRPr="00B15094">
        <w:rPr>
          <w:rFonts w:ascii="ＭＳ ゴシック" w:eastAsia="ＭＳ ゴシック" w:hAnsi="ＭＳ ゴシック" w:hint="eastAsia"/>
          <w:b/>
          <w:color w:val="000000" w:themeColor="text1"/>
          <w:sz w:val="22"/>
        </w:rPr>
        <w:t xml:space="preserve"> </w:t>
      </w:r>
      <w:r w:rsidRPr="00B15094">
        <w:rPr>
          <w:rFonts w:ascii="ＭＳ ゴシック" w:eastAsia="ＭＳ ゴシック" w:hAnsi="ＭＳ ゴシック"/>
          <w:b/>
          <w:color w:val="000000" w:themeColor="text1"/>
          <w:sz w:val="22"/>
        </w:rPr>
        <w:t xml:space="preserve">  </w:t>
      </w:r>
      <w:r w:rsidRPr="00B15094">
        <w:rPr>
          <w:noProof/>
          <w:color w:val="000000" w:themeColor="text1"/>
        </w:rPr>
        <w:drawing>
          <wp:inline distT="0" distB="0" distL="0" distR="0" wp14:anchorId="3DE26D12" wp14:editId="327F229B">
            <wp:extent cx="2384920" cy="3289320"/>
            <wp:effectExtent l="0" t="0" r="0" b="6350"/>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384920" cy="3289320"/>
                    </a:xfrm>
                    <a:prstGeom prst="rect">
                      <a:avLst/>
                    </a:prstGeom>
                    <a:noFill/>
                    <a:ln>
                      <a:noFill/>
                    </a:ln>
                  </pic:spPr>
                </pic:pic>
              </a:graphicData>
            </a:graphic>
          </wp:inline>
        </w:drawing>
      </w:r>
    </w:p>
    <w:p w14:paraId="1B885D1C" w14:textId="77777777" w:rsidR="00734D4F" w:rsidRPr="00B15094" w:rsidRDefault="00734D4F">
      <w:pPr>
        <w:widowControl/>
        <w:jc w:val="left"/>
        <w:rPr>
          <w:rFonts w:ascii="ＭＳ ゴシック" w:eastAsia="ＭＳ ゴシック" w:hAnsi="ＭＳ ゴシック"/>
          <w:b/>
          <w:color w:val="000000" w:themeColor="text1"/>
          <w:sz w:val="22"/>
        </w:rPr>
      </w:pPr>
    </w:p>
    <w:p w14:paraId="5968B71D" w14:textId="77777777" w:rsidR="00734D4F" w:rsidRPr="00B15094" w:rsidRDefault="00734D4F">
      <w:pPr>
        <w:widowControl/>
        <w:jc w:val="left"/>
        <w:rPr>
          <w:rFonts w:ascii="ＭＳ ゴシック" w:eastAsia="ＭＳ ゴシック" w:hAnsi="ＭＳ ゴシック"/>
          <w:b/>
          <w:color w:val="000000" w:themeColor="text1"/>
          <w:sz w:val="22"/>
        </w:rPr>
      </w:pPr>
    </w:p>
    <w:p w14:paraId="2145B95D" w14:textId="77777777" w:rsidR="00734D4F" w:rsidRPr="00B15094" w:rsidRDefault="00734D4F">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b/>
          <w:color w:val="000000" w:themeColor="text1"/>
          <w:sz w:val="22"/>
        </w:rPr>
        <w:br w:type="page"/>
      </w:r>
    </w:p>
    <w:p w14:paraId="0AE4F8DC" w14:textId="77777777" w:rsidR="005A6BC6" w:rsidRPr="00B15094" w:rsidRDefault="005A6BC6">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（３）大阪湾へのＣＯＤ、窒素、りんの流入負荷量について</w:t>
      </w:r>
    </w:p>
    <w:p w14:paraId="0D2BBBC2" w14:textId="77777777" w:rsidR="005A6BC6" w:rsidRPr="00B15094" w:rsidRDefault="005A6BC6" w:rsidP="00663D58">
      <w:pPr>
        <w:widowControl/>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大阪湾には、湾奥部で淀川・神崎川・大和川などの流量の大きい河川が流入している。</w:t>
      </w:r>
      <w:r w:rsidR="00586DC5" w:rsidRPr="00B15094">
        <w:rPr>
          <w:rFonts w:asciiTheme="minorEastAsia" w:hAnsiTheme="minorEastAsia" w:hint="eastAsia"/>
          <w:color w:val="000000" w:themeColor="text1"/>
          <w:sz w:val="22"/>
        </w:rPr>
        <w:t>大阪府域及び兵庫県域（淡路島を除く</w:t>
      </w:r>
      <w:r w:rsidRPr="00B15094">
        <w:rPr>
          <w:rFonts w:asciiTheme="minorEastAsia" w:hAnsiTheme="minorEastAsia" w:hint="eastAsia"/>
          <w:color w:val="000000" w:themeColor="text1"/>
          <w:sz w:val="22"/>
        </w:rPr>
        <w:t>）から大阪湾へ流入するＣＯＤ、窒素、りんの負荷量を試算した結果について、令和元年度におけるＣＯＤ、窒素、りんの河川水域の区分ごとの流入負荷量は、それぞれ表１</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～１</w:t>
      </w:r>
      <w:r w:rsidR="00441535" w:rsidRPr="00B15094">
        <w:rPr>
          <w:rFonts w:asciiTheme="minorEastAsia" w:hAnsiTheme="minorEastAsia" w:hint="eastAsia"/>
          <w:color w:val="000000" w:themeColor="text1"/>
          <w:sz w:val="22"/>
        </w:rPr>
        <w:t>-１</w:t>
      </w:r>
      <w:r w:rsidR="009E17CC"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に示すとおりである（令和３年度第２回水質部会資料</w:t>
      </w:r>
      <w:r w:rsidR="00586DC5" w:rsidRPr="00B15094">
        <w:rPr>
          <w:rFonts w:asciiTheme="minorEastAsia" w:hAnsiTheme="minorEastAsia" w:hint="eastAsia"/>
          <w:color w:val="000000" w:themeColor="text1"/>
          <w:sz w:val="22"/>
        </w:rPr>
        <w:t>１－４を再掲）</w:t>
      </w:r>
      <w:r w:rsidRPr="00B15094">
        <w:rPr>
          <w:rFonts w:asciiTheme="minorEastAsia" w:hAnsiTheme="minorEastAsia" w:hint="eastAsia"/>
          <w:color w:val="000000" w:themeColor="text1"/>
          <w:sz w:val="22"/>
        </w:rPr>
        <w:t>。</w:t>
      </w:r>
    </w:p>
    <w:p w14:paraId="61CEBEEB" w14:textId="77777777" w:rsidR="005A6BC6" w:rsidRPr="00B15094" w:rsidRDefault="005A6BC6" w:rsidP="00663D58">
      <w:pPr>
        <w:widowControl/>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なお、各表には、参考に、河川水域の区分ごとの大阪府域の発生負荷量（生活系、産業系、その他系別）を併せて示している。</w:t>
      </w:r>
    </w:p>
    <w:p w14:paraId="537F151C" w14:textId="77777777" w:rsidR="005A6BC6" w:rsidRPr="00B15094" w:rsidRDefault="00586DC5" w:rsidP="005A6BC6">
      <w:pPr>
        <w:widowControl/>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5A6BC6" w:rsidRPr="00B15094">
        <w:rPr>
          <w:rFonts w:asciiTheme="minorEastAsia" w:hAnsiTheme="minorEastAsia" w:hint="eastAsia"/>
          <w:color w:val="000000" w:themeColor="text1"/>
          <w:sz w:val="22"/>
        </w:rPr>
        <w:t>大阪湾への陸域からの汚濁負荷量の流入量については、神崎川、淀川、寝屋川含む大阪市内河川、大和川で多く、湾奥部に集中してい</w:t>
      </w:r>
      <w:r w:rsidR="00D66C22" w:rsidRPr="00B15094">
        <w:rPr>
          <w:rFonts w:asciiTheme="minorEastAsia" w:hAnsiTheme="minorEastAsia" w:hint="eastAsia"/>
          <w:color w:val="000000" w:themeColor="text1"/>
          <w:sz w:val="22"/>
        </w:rPr>
        <w:t>る</w:t>
      </w:r>
      <w:r w:rsidR="005A6BC6" w:rsidRPr="00B15094">
        <w:rPr>
          <w:rFonts w:asciiTheme="minorEastAsia" w:hAnsiTheme="minorEastAsia" w:hint="eastAsia"/>
          <w:color w:val="000000" w:themeColor="text1"/>
          <w:sz w:val="22"/>
        </w:rPr>
        <w:t>。</w:t>
      </w:r>
    </w:p>
    <w:p w14:paraId="4D59C7E9" w14:textId="77777777" w:rsidR="005A6BC6" w:rsidRPr="00B15094" w:rsidRDefault="005A6BC6" w:rsidP="00663D58">
      <w:pPr>
        <w:widowControl/>
        <w:spacing w:line="240" w:lineRule="exact"/>
        <w:jc w:val="left"/>
        <w:rPr>
          <w:rFonts w:ascii="ＭＳ ゴシック" w:eastAsia="ＭＳ ゴシック" w:hAnsi="ＭＳ ゴシック"/>
          <w:color w:val="000000" w:themeColor="text1"/>
          <w:sz w:val="22"/>
        </w:rPr>
      </w:pPr>
    </w:p>
    <w:p w14:paraId="08570F56" w14:textId="77777777" w:rsidR="005A6BC6" w:rsidRPr="00B15094" w:rsidRDefault="005A6BC6" w:rsidP="00663D58">
      <w:pPr>
        <w:spacing w:line="240" w:lineRule="exact"/>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表１</w:t>
      </w:r>
      <w:r w:rsidR="00441535" w:rsidRPr="00B15094">
        <w:rPr>
          <w:rFonts w:asciiTheme="majorEastAsia" w:eastAsiaTheme="majorEastAsia" w:hAnsiTheme="majorEastAsia"/>
          <w:color w:val="000000" w:themeColor="text1"/>
          <w:sz w:val="22"/>
        </w:rPr>
        <w:t>-１</w:t>
      </w:r>
      <w:r w:rsidR="009E17CC" w:rsidRPr="00B15094">
        <w:rPr>
          <w:rFonts w:asciiTheme="majorEastAsia" w:eastAsiaTheme="majorEastAsia" w:hAnsiTheme="majorEastAsia"/>
          <w:color w:val="000000" w:themeColor="text1"/>
          <w:sz w:val="22"/>
        </w:rPr>
        <w:t>-１</w:t>
      </w:r>
      <w:r w:rsidRPr="00B15094">
        <w:rPr>
          <w:rFonts w:asciiTheme="majorEastAsia" w:eastAsiaTheme="majorEastAsia" w:hAnsiTheme="majorEastAsia" w:hint="eastAsia"/>
          <w:color w:val="000000" w:themeColor="text1"/>
          <w:sz w:val="22"/>
        </w:rPr>
        <w:t xml:space="preserve">　令和元年度におけるＣＯＤの流入負荷量</w:t>
      </w:r>
    </w:p>
    <w:p w14:paraId="0EF419FB" w14:textId="77777777" w:rsidR="005A6BC6" w:rsidRPr="00B15094" w:rsidRDefault="005A6BC6" w:rsidP="00663D58">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80"/>
        <w:gridCol w:w="1371"/>
        <w:gridCol w:w="1275"/>
        <w:gridCol w:w="1134"/>
        <w:gridCol w:w="1050"/>
        <w:gridCol w:w="1050"/>
      </w:tblGrid>
      <w:tr w:rsidR="00A3171F" w:rsidRPr="00B15094" w14:paraId="76CFD4FC" w14:textId="77777777" w:rsidTr="005A6BC6">
        <w:trPr>
          <w:trHeight w:val="465"/>
          <w:jc w:val="center"/>
        </w:trPr>
        <w:tc>
          <w:tcPr>
            <w:tcW w:w="1680" w:type="dxa"/>
            <w:vMerge w:val="restart"/>
            <w:vAlign w:val="center"/>
          </w:tcPr>
          <w:p w14:paraId="45956D74"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河川水域</w:t>
            </w:r>
          </w:p>
        </w:tc>
        <w:tc>
          <w:tcPr>
            <w:tcW w:w="1371" w:type="dxa"/>
            <w:vMerge w:val="restart"/>
            <w:vAlign w:val="center"/>
          </w:tcPr>
          <w:p w14:paraId="1094C89F"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流入負荷量</w:t>
            </w:r>
          </w:p>
        </w:tc>
        <w:tc>
          <w:tcPr>
            <w:tcW w:w="4509" w:type="dxa"/>
            <w:gridSpan w:val="4"/>
            <w:vAlign w:val="center"/>
          </w:tcPr>
          <w:p w14:paraId="36E12832" w14:textId="77777777" w:rsidR="005A6BC6" w:rsidRPr="00B15094" w:rsidRDefault="005A6BC6">
            <w:pPr>
              <w:widowControl/>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【参考】大阪府域の発生負荷量</w:t>
            </w:r>
          </w:p>
        </w:tc>
      </w:tr>
      <w:tr w:rsidR="00A3171F" w:rsidRPr="00B15094" w14:paraId="1703D3C7" w14:textId="77777777" w:rsidTr="005A6BC6">
        <w:trPr>
          <w:trHeight w:val="525"/>
          <w:jc w:val="center"/>
        </w:trPr>
        <w:tc>
          <w:tcPr>
            <w:tcW w:w="1680" w:type="dxa"/>
            <w:vMerge/>
            <w:vAlign w:val="center"/>
          </w:tcPr>
          <w:p w14:paraId="1E2ACB0C" w14:textId="77777777" w:rsidR="005A6BC6" w:rsidRPr="00B15094" w:rsidRDefault="005A6BC6">
            <w:pPr>
              <w:spacing w:line="240" w:lineRule="exact"/>
              <w:rPr>
                <w:rFonts w:asciiTheme="minorEastAsia" w:hAnsiTheme="minorEastAsia"/>
                <w:color w:val="000000" w:themeColor="text1"/>
                <w:sz w:val="22"/>
              </w:rPr>
            </w:pPr>
          </w:p>
        </w:tc>
        <w:tc>
          <w:tcPr>
            <w:tcW w:w="1371" w:type="dxa"/>
            <w:vMerge/>
          </w:tcPr>
          <w:p w14:paraId="6ABC5CCE" w14:textId="77777777" w:rsidR="005A6BC6" w:rsidRPr="00B15094" w:rsidRDefault="005A6BC6">
            <w:pPr>
              <w:spacing w:line="240" w:lineRule="exact"/>
              <w:rPr>
                <w:rFonts w:asciiTheme="minorEastAsia" w:hAnsiTheme="minorEastAsia"/>
                <w:color w:val="000000" w:themeColor="text1"/>
                <w:sz w:val="22"/>
              </w:rPr>
            </w:pPr>
          </w:p>
        </w:tc>
        <w:tc>
          <w:tcPr>
            <w:tcW w:w="1275" w:type="dxa"/>
            <w:vAlign w:val="center"/>
          </w:tcPr>
          <w:p w14:paraId="574135AF"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計</w:t>
            </w:r>
          </w:p>
        </w:tc>
        <w:tc>
          <w:tcPr>
            <w:tcW w:w="1134" w:type="dxa"/>
            <w:vAlign w:val="center"/>
          </w:tcPr>
          <w:p w14:paraId="7BB55529"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生活系</w:t>
            </w:r>
          </w:p>
        </w:tc>
        <w:tc>
          <w:tcPr>
            <w:tcW w:w="1050" w:type="dxa"/>
            <w:vAlign w:val="center"/>
          </w:tcPr>
          <w:p w14:paraId="7690F6E2"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産業系</w:t>
            </w:r>
          </w:p>
        </w:tc>
        <w:tc>
          <w:tcPr>
            <w:tcW w:w="1050" w:type="dxa"/>
            <w:vAlign w:val="center"/>
          </w:tcPr>
          <w:p w14:paraId="325C3902" w14:textId="77777777" w:rsidR="005A6BC6" w:rsidRPr="00B15094" w:rsidRDefault="005A6BC6">
            <w:pPr>
              <w:spacing w:line="240" w:lineRule="exact"/>
              <w:jc w:val="center"/>
              <w:rPr>
                <w:rFonts w:asciiTheme="minorEastAsia" w:hAnsiTheme="minorEastAsia"/>
                <w:color w:val="000000" w:themeColor="text1"/>
                <w:szCs w:val="21"/>
              </w:rPr>
            </w:pPr>
            <w:r w:rsidRPr="00B15094">
              <w:rPr>
                <w:rFonts w:asciiTheme="minorEastAsia" w:hAnsiTheme="minorEastAsia" w:hint="eastAsia"/>
                <w:color w:val="000000" w:themeColor="text1"/>
                <w:szCs w:val="21"/>
              </w:rPr>
              <w:t>その他系</w:t>
            </w:r>
          </w:p>
        </w:tc>
      </w:tr>
      <w:tr w:rsidR="00A3171F" w:rsidRPr="00B15094" w14:paraId="2765D7A5" w14:textId="77777777" w:rsidTr="005A6BC6">
        <w:trPr>
          <w:trHeight w:val="548"/>
          <w:jc w:val="center"/>
        </w:trPr>
        <w:tc>
          <w:tcPr>
            <w:tcW w:w="1680" w:type="dxa"/>
            <w:vAlign w:val="center"/>
          </w:tcPr>
          <w:p w14:paraId="08E028CD"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朝霧川以東</w:t>
            </w:r>
          </w:p>
          <w:p w14:paraId="1A89FA18"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～神崎川以西</w:t>
            </w:r>
          </w:p>
        </w:tc>
        <w:tc>
          <w:tcPr>
            <w:tcW w:w="1371" w:type="dxa"/>
            <w:vAlign w:val="center"/>
          </w:tcPr>
          <w:p w14:paraId="3A4C3858"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９．５</w:t>
            </w:r>
          </w:p>
        </w:tc>
        <w:tc>
          <w:tcPr>
            <w:tcW w:w="1275" w:type="dxa"/>
            <w:vAlign w:val="center"/>
          </w:tcPr>
          <w:p w14:paraId="191A68B4"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134" w:type="dxa"/>
            <w:vAlign w:val="center"/>
          </w:tcPr>
          <w:p w14:paraId="252F87FA"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050" w:type="dxa"/>
            <w:vAlign w:val="center"/>
          </w:tcPr>
          <w:p w14:paraId="2B803958"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050" w:type="dxa"/>
            <w:vAlign w:val="center"/>
          </w:tcPr>
          <w:p w14:paraId="7124AF4C"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r>
      <w:tr w:rsidR="00A3171F" w:rsidRPr="00B15094" w14:paraId="46135C9D" w14:textId="77777777" w:rsidTr="005A6BC6">
        <w:trPr>
          <w:trHeight w:val="334"/>
          <w:jc w:val="center"/>
        </w:trPr>
        <w:tc>
          <w:tcPr>
            <w:tcW w:w="1680" w:type="dxa"/>
            <w:vAlign w:val="center"/>
          </w:tcPr>
          <w:p w14:paraId="090E911D"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w:t>
            </w:r>
          </w:p>
        </w:tc>
        <w:tc>
          <w:tcPr>
            <w:tcW w:w="1371" w:type="dxa"/>
            <w:vAlign w:val="center"/>
          </w:tcPr>
          <w:p w14:paraId="0EE1B38B"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２３．９</w:t>
            </w:r>
          </w:p>
        </w:tc>
        <w:tc>
          <w:tcPr>
            <w:tcW w:w="1275" w:type="dxa"/>
            <w:vAlign w:val="center"/>
          </w:tcPr>
          <w:p w14:paraId="03B1A33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１０．１</w:t>
            </w:r>
          </w:p>
        </w:tc>
        <w:tc>
          <w:tcPr>
            <w:tcW w:w="1134" w:type="dxa"/>
            <w:vAlign w:val="center"/>
          </w:tcPr>
          <w:p w14:paraId="50CED53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７．７</w:t>
            </w:r>
          </w:p>
        </w:tc>
        <w:tc>
          <w:tcPr>
            <w:tcW w:w="1050" w:type="dxa"/>
            <w:vAlign w:val="center"/>
          </w:tcPr>
          <w:p w14:paraId="29D651DC"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１．５</w:t>
            </w:r>
          </w:p>
        </w:tc>
        <w:tc>
          <w:tcPr>
            <w:tcW w:w="1050" w:type="dxa"/>
            <w:vAlign w:val="center"/>
          </w:tcPr>
          <w:p w14:paraId="1E0F253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０．９</w:t>
            </w:r>
          </w:p>
        </w:tc>
      </w:tr>
      <w:tr w:rsidR="00A3171F" w:rsidRPr="00B15094" w14:paraId="10D0574E" w14:textId="77777777" w:rsidTr="005A6BC6">
        <w:trPr>
          <w:trHeight w:val="330"/>
          <w:jc w:val="center"/>
        </w:trPr>
        <w:tc>
          <w:tcPr>
            <w:tcW w:w="1680" w:type="dxa"/>
            <w:vAlign w:val="center"/>
          </w:tcPr>
          <w:p w14:paraId="6FD4BE43"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淀川</w:t>
            </w:r>
          </w:p>
        </w:tc>
        <w:tc>
          <w:tcPr>
            <w:tcW w:w="1371" w:type="dxa"/>
            <w:vAlign w:val="center"/>
          </w:tcPr>
          <w:p w14:paraId="4F93F844"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３０．０</w:t>
            </w:r>
          </w:p>
        </w:tc>
        <w:tc>
          <w:tcPr>
            <w:tcW w:w="1275" w:type="dxa"/>
            <w:vAlign w:val="center"/>
          </w:tcPr>
          <w:p w14:paraId="7AA82024"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６．４</w:t>
            </w:r>
          </w:p>
        </w:tc>
        <w:tc>
          <w:tcPr>
            <w:tcW w:w="1134" w:type="dxa"/>
            <w:vAlign w:val="center"/>
          </w:tcPr>
          <w:p w14:paraId="1EE6044F"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５．３</w:t>
            </w:r>
          </w:p>
        </w:tc>
        <w:tc>
          <w:tcPr>
            <w:tcW w:w="1050" w:type="dxa"/>
            <w:vAlign w:val="center"/>
          </w:tcPr>
          <w:p w14:paraId="79400EA8"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０．５</w:t>
            </w:r>
          </w:p>
        </w:tc>
        <w:tc>
          <w:tcPr>
            <w:tcW w:w="1050" w:type="dxa"/>
            <w:vAlign w:val="center"/>
          </w:tcPr>
          <w:p w14:paraId="297F3992"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０．５</w:t>
            </w:r>
          </w:p>
        </w:tc>
      </w:tr>
      <w:tr w:rsidR="00A3171F" w:rsidRPr="00B15094" w14:paraId="4CB98B3D" w14:textId="77777777" w:rsidTr="005A6BC6">
        <w:trPr>
          <w:trHeight w:val="479"/>
          <w:jc w:val="center"/>
        </w:trPr>
        <w:tc>
          <w:tcPr>
            <w:tcW w:w="1680" w:type="dxa"/>
            <w:vAlign w:val="center"/>
          </w:tcPr>
          <w:p w14:paraId="23B206D5"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大阪市内河川</w:t>
            </w:r>
          </w:p>
          <w:p w14:paraId="7FBCD565" w14:textId="77777777" w:rsidR="005A6BC6" w:rsidRPr="00B15094" w:rsidRDefault="005A6BC6">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（寝屋川を含む。）</w:t>
            </w:r>
          </w:p>
        </w:tc>
        <w:tc>
          <w:tcPr>
            <w:tcW w:w="1371" w:type="dxa"/>
            <w:vAlign w:val="center"/>
          </w:tcPr>
          <w:p w14:paraId="0A53707E"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３７．４</w:t>
            </w:r>
          </w:p>
        </w:tc>
        <w:tc>
          <w:tcPr>
            <w:tcW w:w="1275" w:type="dxa"/>
            <w:vAlign w:val="center"/>
          </w:tcPr>
          <w:p w14:paraId="3E0F3B5C"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１３．８</w:t>
            </w:r>
          </w:p>
        </w:tc>
        <w:tc>
          <w:tcPr>
            <w:tcW w:w="1134" w:type="dxa"/>
            <w:vAlign w:val="center"/>
          </w:tcPr>
          <w:p w14:paraId="69650AFE"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１１．０</w:t>
            </w:r>
          </w:p>
        </w:tc>
        <w:tc>
          <w:tcPr>
            <w:tcW w:w="1050" w:type="dxa"/>
            <w:vAlign w:val="center"/>
          </w:tcPr>
          <w:p w14:paraId="6463928E"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１．４</w:t>
            </w:r>
          </w:p>
        </w:tc>
        <w:tc>
          <w:tcPr>
            <w:tcW w:w="1050" w:type="dxa"/>
            <w:vAlign w:val="center"/>
          </w:tcPr>
          <w:p w14:paraId="5AFA3B1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１．４</w:t>
            </w:r>
          </w:p>
        </w:tc>
      </w:tr>
      <w:tr w:rsidR="00A3171F" w:rsidRPr="00B15094" w14:paraId="69C0A7B8" w14:textId="77777777" w:rsidTr="005A6BC6">
        <w:trPr>
          <w:trHeight w:val="330"/>
          <w:jc w:val="center"/>
        </w:trPr>
        <w:tc>
          <w:tcPr>
            <w:tcW w:w="1680" w:type="dxa"/>
            <w:vAlign w:val="center"/>
          </w:tcPr>
          <w:p w14:paraId="051F919C"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w:t>
            </w:r>
          </w:p>
        </w:tc>
        <w:tc>
          <w:tcPr>
            <w:tcW w:w="1371" w:type="dxa"/>
            <w:vAlign w:val="center"/>
          </w:tcPr>
          <w:p w14:paraId="2721B71C"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１１．７</w:t>
            </w:r>
          </w:p>
        </w:tc>
        <w:tc>
          <w:tcPr>
            <w:tcW w:w="1275" w:type="dxa"/>
            <w:vAlign w:val="center"/>
          </w:tcPr>
          <w:p w14:paraId="537A71CE"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４．９</w:t>
            </w:r>
          </w:p>
        </w:tc>
        <w:tc>
          <w:tcPr>
            <w:tcW w:w="1134" w:type="dxa"/>
            <w:vAlign w:val="center"/>
          </w:tcPr>
          <w:p w14:paraId="1B6CD45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４．０</w:t>
            </w:r>
          </w:p>
        </w:tc>
        <w:tc>
          <w:tcPr>
            <w:tcW w:w="1050" w:type="dxa"/>
            <w:vAlign w:val="center"/>
          </w:tcPr>
          <w:p w14:paraId="391BB62C"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０．５</w:t>
            </w:r>
          </w:p>
        </w:tc>
        <w:tc>
          <w:tcPr>
            <w:tcW w:w="1050" w:type="dxa"/>
            <w:vAlign w:val="center"/>
          </w:tcPr>
          <w:p w14:paraId="77288D4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r>
      <w:tr w:rsidR="00A3171F" w:rsidRPr="00B15094" w14:paraId="3671AE8A" w14:textId="77777777" w:rsidTr="005A6BC6">
        <w:trPr>
          <w:trHeight w:val="315"/>
          <w:jc w:val="center"/>
        </w:trPr>
        <w:tc>
          <w:tcPr>
            <w:tcW w:w="1680" w:type="dxa"/>
            <w:vAlign w:val="center"/>
          </w:tcPr>
          <w:p w14:paraId="1EEF3043"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大和川以南</w:t>
            </w:r>
          </w:p>
          <w:p w14:paraId="591B3BD3"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w:t>
            </w:r>
          </w:p>
        </w:tc>
        <w:tc>
          <w:tcPr>
            <w:tcW w:w="1371" w:type="dxa"/>
            <w:vAlign w:val="center"/>
          </w:tcPr>
          <w:p w14:paraId="04D3046B"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４．３</w:t>
            </w:r>
          </w:p>
        </w:tc>
        <w:tc>
          <w:tcPr>
            <w:tcW w:w="1275" w:type="dxa"/>
            <w:vAlign w:val="center"/>
          </w:tcPr>
          <w:p w14:paraId="2E5D2C8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４．５</w:t>
            </w:r>
          </w:p>
        </w:tc>
        <w:tc>
          <w:tcPr>
            <w:tcW w:w="1134" w:type="dxa"/>
            <w:vAlign w:val="center"/>
          </w:tcPr>
          <w:p w14:paraId="4781FE99"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３．０</w:t>
            </w:r>
          </w:p>
        </w:tc>
        <w:tc>
          <w:tcPr>
            <w:tcW w:w="1050" w:type="dxa"/>
            <w:vAlign w:val="center"/>
          </w:tcPr>
          <w:p w14:paraId="61111F54"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１．０</w:t>
            </w:r>
          </w:p>
        </w:tc>
        <w:tc>
          <w:tcPr>
            <w:tcW w:w="1050" w:type="dxa"/>
            <w:vAlign w:val="center"/>
          </w:tcPr>
          <w:p w14:paraId="68EBBAFF"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０．６</w:t>
            </w:r>
          </w:p>
        </w:tc>
      </w:tr>
      <w:tr w:rsidR="00A3171F" w:rsidRPr="00B15094" w14:paraId="618E383C" w14:textId="77777777" w:rsidTr="005A6BC6">
        <w:trPr>
          <w:trHeight w:val="390"/>
          <w:jc w:val="center"/>
        </w:trPr>
        <w:tc>
          <w:tcPr>
            <w:tcW w:w="1680" w:type="dxa"/>
            <w:vAlign w:val="center"/>
          </w:tcPr>
          <w:p w14:paraId="4241BF2C"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大津川以南</w:t>
            </w:r>
          </w:p>
        </w:tc>
        <w:tc>
          <w:tcPr>
            <w:tcW w:w="1371" w:type="dxa"/>
            <w:vAlign w:val="center"/>
          </w:tcPr>
          <w:p w14:paraId="6F4FC90F"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４．８</w:t>
            </w:r>
          </w:p>
        </w:tc>
        <w:tc>
          <w:tcPr>
            <w:tcW w:w="1275" w:type="dxa"/>
            <w:vAlign w:val="center"/>
          </w:tcPr>
          <w:p w14:paraId="62E128A0"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４．８</w:t>
            </w:r>
          </w:p>
        </w:tc>
        <w:tc>
          <w:tcPr>
            <w:tcW w:w="1134" w:type="dxa"/>
            <w:vAlign w:val="center"/>
          </w:tcPr>
          <w:p w14:paraId="72E07CC8"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３．９</w:t>
            </w:r>
          </w:p>
        </w:tc>
        <w:tc>
          <w:tcPr>
            <w:tcW w:w="1050" w:type="dxa"/>
            <w:vAlign w:val="center"/>
          </w:tcPr>
          <w:p w14:paraId="291FEBC2"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０．６</w:t>
            </w:r>
          </w:p>
        </w:tc>
        <w:tc>
          <w:tcPr>
            <w:tcW w:w="1050" w:type="dxa"/>
            <w:vAlign w:val="center"/>
          </w:tcPr>
          <w:p w14:paraId="48A448EB"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r>
      <w:tr w:rsidR="00A3171F" w:rsidRPr="00B15094" w14:paraId="2F79A0B5" w14:textId="77777777" w:rsidTr="005A6BC6">
        <w:trPr>
          <w:trHeight w:val="366"/>
          <w:jc w:val="center"/>
        </w:trPr>
        <w:tc>
          <w:tcPr>
            <w:tcW w:w="1680" w:type="dxa"/>
            <w:vAlign w:val="center"/>
          </w:tcPr>
          <w:p w14:paraId="28103FF9"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合　計</w:t>
            </w:r>
          </w:p>
        </w:tc>
        <w:tc>
          <w:tcPr>
            <w:tcW w:w="1371" w:type="dxa"/>
            <w:vAlign w:val="center"/>
          </w:tcPr>
          <w:p w14:paraId="1272F5B2"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１２１．５</w:t>
            </w:r>
          </w:p>
        </w:tc>
        <w:tc>
          <w:tcPr>
            <w:tcW w:w="1275" w:type="dxa"/>
            <w:vAlign w:val="center"/>
          </w:tcPr>
          <w:p w14:paraId="5F487704"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４４．５</w:t>
            </w:r>
          </w:p>
        </w:tc>
        <w:tc>
          <w:tcPr>
            <w:tcW w:w="1134" w:type="dxa"/>
            <w:vAlign w:val="center"/>
          </w:tcPr>
          <w:p w14:paraId="7A0ACDFC"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３５．０</w:t>
            </w:r>
          </w:p>
        </w:tc>
        <w:tc>
          <w:tcPr>
            <w:tcW w:w="1050" w:type="dxa"/>
            <w:vAlign w:val="center"/>
          </w:tcPr>
          <w:p w14:paraId="0B8D2E3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５．４</w:t>
            </w:r>
          </w:p>
        </w:tc>
        <w:tc>
          <w:tcPr>
            <w:tcW w:w="1050" w:type="dxa"/>
            <w:vAlign w:val="center"/>
          </w:tcPr>
          <w:p w14:paraId="4232BC9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４．１</w:t>
            </w:r>
          </w:p>
        </w:tc>
      </w:tr>
    </w:tbl>
    <w:p w14:paraId="68170DE7" w14:textId="77777777" w:rsidR="005A6BC6" w:rsidRPr="00B15094" w:rsidRDefault="005A6BC6" w:rsidP="00663D58">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577D4210" w14:textId="77777777" w:rsidR="005A6BC6" w:rsidRPr="00B15094" w:rsidRDefault="005A6BC6" w:rsidP="00663D58">
      <w:pPr>
        <w:spacing w:line="240" w:lineRule="exact"/>
        <w:rPr>
          <w:rFonts w:asciiTheme="minorEastAsia" w:hAnsiTheme="minorEastAsia"/>
          <w:color w:val="000000" w:themeColor="text1"/>
          <w:sz w:val="18"/>
          <w:szCs w:val="18"/>
        </w:rPr>
      </w:pPr>
    </w:p>
    <w:p w14:paraId="7B5C5645" w14:textId="77777777" w:rsidR="005A6BC6" w:rsidRPr="00B15094" w:rsidRDefault="005A6BC6" w:rsidP="00663D58">
      <w:pPr>
        <w:spacing w:line="240" w:lineRule="exact"/>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w:t>
      </w:r>
      <w:r w:rsidR="009E17CC" w:rsidRPr="00B15094">
        <w:rPr>
          <w:rFonts w:asciiTheme="majorEastAsia" w:eastAsiaTheme="majorEastAsia" w:hAnsiTheme="majorEastAsia" w:hint="eastAsia"/>
          <w:color w:val="000000" w:themeColor="text1"/>
          <w:sz w:val="22"/>
        </w:rPr>
        <w:t>１</w:t>
      </w:r>
      <w:r w:rsidR="00441535" w:rsidRPr="00B15094">
        <w:rPr>
          <w:rFonts w:asciiTheme="majorEastAsia" w:eastAsiaTheme="majorEastAsia" w:hAnsiTheme="majorEastAsia"/>
          <w:color w:val="000000" w:themeColor="text1"/>
          <w:sz w:val="22"/>
        </w:rPr>
        <w:t>-１</w:t>
      </w:r>
      <w:r w:rsidR="009E17CC" w:rsidRPr="00B15094">
        <w:rPr>
          <w:rFonts w:asciiTheme="majorEastAsia" w:eastAsiaTheme="majorEastAsia" w:hAnsiTheme="majorEastAsia"/>
          <w:color w:val="000000" w:themeColor="text1"/>
          <w:sz w:val="22"/>
        </w:rPr>
        <w:t>-</w:t>
      </w:r>
      <w:r w:rsidR="009E17CC" w:rsidRPr="00B15094">
        <w:rPr>
          <w:rFonts w:asciiTheme="majorEastAsia" w:eastAsiaTheme="majorEastAsia" w:hAnsiTheme="majorEastAsia" w:hint="eastAsia"/>
          <w:color w:val="000000" w:themeColor="text1"/>
          <w:sz w:val="22"/>
        </w:rPr>
        <w:t>２</w:t>
      </w:r>
      <w:r w:rsidRPr="00B15094">
        <w:rPr>
          <w:rFonts w:asciiTheme="majorEastAsia" w:eastAsiaTheme="majorEastAsia" w:hAnsiTheme="majorEastAsia" w:hint="eastAsia"/>
          <w:color w:val="000000" w:themeColor="text1"/>
          <w:sz w:val="22"/>
        </w:rPr>
        <w:t xml:space="preserve">　令和元年度における窒素の流入負荷量</w:t>
      </w:r>
    </w:p>
    <w:p w14:paraId="20669BF1" w14:textId="77777777" w:rsidR="005A6BC6" w:rsidRPr="00B15094" w:rsidRDefault="005A6BC6" w:rsidP="00663D58">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80"/>
        <w:gridCol w:w="1371"/>
        <w:gridCol w:w="1275"/>
        <w:gridCol w:w="1134"/>
        <w:gridCol w:w="1050"/>
        <w:gridCol w:w="1218"/>
      </w:tblGrid>
      <w:tr w:rsidR="00A3171F" w:rsidRPr="00B15094" w14:paraId="6B2DCEDE" w14:textId="77777777" w:rsidTr="005A6BC6">
        <w:trPr>
          <w:trHeight w:val="465"/>
          <w:jc w:val="center"/>
        </w:trPr>
        <w:tc>
          <w:tcPr>
            <w:tcW w:w="1680" w:type="dxa"/>
            <w:vMerge w:val="restart"/>
            <w:vAlign w:val="center"/>
          </w:tcPr>
          <w:p w14:paraId="1B791E3B"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河川水域</w:t>
            </w:r>
          </w:p>
        </w:tc>
        <w:tc>
          <w:tcPr>
            <w:tcW w:w="1371" w:type="dxa"/>
            <w:vMerge w:val="restart"/>
            <w:vAlign w:val="center"/>
          </w:tcPr>
          <w:p w14:paraId="10898152"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流入負荷量</w:t>
            </w:r>
          </w:p>
        </w:tc>
        <w:tc>
          <w:tcPr>
            <w:tcW w:w="4677" w:type="dxa"/>
            <w:gridSpan w:val="4"/>
            <w:vAlign w:val="center"/>
          </w:tcPr>
          <w:p w14:paraId="0632EFFF" w14:textId="77777777" w:rsidR="005A6BC6" w:rsidRPr="00B15094" w:rsidRDefault="005A6BC6">
            <w:pPr>
              <w:widowControl/>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【参考】大阪府域の発生負荷量</w:t>
            </w:r>
          </w:p>
        </w:tc>
      </w:tr>
      <w:tr w:rsidR="00A3171F" w:rsidRPr="00B15094" w14:paraId="79E710E6" w14:textId="77777777" w:rsidTr="005A6BC6">
        <w:trPr>
          <w:trHeight w:val="525"/>
          <w:jc w:val="center"/>
        </w:trPr>
        <w:tc>
          <w:tcPr>
            <w:tcW w:w="1680" w:type="dxa"/>
            <w:vMerge/>
            <w:vAlign w:val="center"/>
          </w:tcPr>
          <w:p w14:paraId="5766148E" w14:textId="77777777" w:rsidR="005A6BC6" w:rsidRPr="00B15094" w:rsidRDefault="005A6BC6">
            <w:pPr>
              <w:spacing w:line="240" w:lineRule="exact"/>
              <w:rPr>
                <w:rFonts w:asciiTheme="minorEastAsia" w:hAnsiTheme="minorEastAsia"/>
                <w:color w:val="000000" w:themeColor="text1"/>
                <w:sz w:val="22"/>
              </w:rPr>
            </w:pPr>
          </w:p>
        </w:tc>
        <w:tc>
          <w:tcPr>
            <w:tcW w:w="1371" w:type="dxa"/>
            <w:vMerge/>
          </w:tcPr>
          <w:p w14:paraId="022F79CF" w14:textId="77777777" w:rsidR="005A6BC6" w:rsidRPr="00B15094" w:rsidRDefault="005A6BC6">
            <w:pPr>
              <w:spacing w:line="240" w:lineRule="exact"/>
              <w:rPr>
                <w:rFonts w:asciiTheme="minorEastAsia" w:hAnsiTheme="minorEastAsia"/>
                <w:color w:val="000000" w:themeColor="text1"/>
                <w:sz w:val="22"/>
              </w:rPr>
            </w:pPr>
          </w:p>
        </w:tc>
        <w:tc>
          <w:tcPr>
            <w:tcW w:w="1275" w:type="dxa"/>
            <w:vAlign w:val="center"/>
          </w:tcPr>
          <w:p w14:paraId="7260B517"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計</w:t>
            </w:r>
          </w:p>
        </w:tc>
        <w:tc>
          <w:tcPr>
            <w:tcW w:w="1134" w:type="dxa"/>
            <w:vAlign w:val="center"/>
          </w:tcPr>
          <w:p w14:paraId="03102AB9"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生活系</w:t>
            </w:r>
          </w:p>
        </w:tc>
        <w:tc>
          <w:tcPr>
            <w:tcW w:w="1050" w:type="dxa"/>
            <w:vAlign w:val="center"/>
          </w:tcPr>
          <w:p w14:paraId="1E43ACE3"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産業系</w:t>
            </w:r>
          </w:p>
        </w:tc>
        <w:tc>
          <w:tcPr>
            <w:tcW w:w="1218" w:type="dxa"/>
            <w:vAlign w:val="center"/>
          </w:tcPr>
          <w:p w14:paraId="254C445B" w14:textId="77777777" w:rsidR="005A6BC6" w:rsidRPr="00B15094" w:rsidRDefault="005A6BC6">
            <w:pPr>
              <w:spacing w:line="240" w:lineRule="exact"/>
              <w:jc w:val="center"/>
              <w:rPr>
                <w:rFonts w:asciiTheme="minorEastAsia" w:hAnsiTheme="minorEastAsia"/>
                <w:color w:val="000000" w:themeColor="text1"/>
                <w:szCs w:val="21"/>
              </w:rPr>
            </w:pPr>
            <w:r w:rsidRPr="00B15094">
              <w:rPr>
                <w:rFonts w:asciiTheme="minorEastAsia" w:hAnsiTheme="minorEastAsia" w:hint="eastAsia"/>
                <w:color w:val="000000" w:themeColor="text1"/>
                <w:szCs w:val="21"/>
              </w:rPr>
              <w:t>その他系</w:t>
            </w:r>
          </w:p>
        </w:tc>
      </w:tr>
      <w:tr w:rsidR="00A3171F" w:rsidRPr="00B15094" w14:paraId="5F1659C1" w14:textId="77777777" w:rsidTr="005A6BC6">
        <w:trPr>
          <w:trHeight w:val="548"/>
          <w:jc w:val="center"/>
        </w:trPr>
        <w:tc>
          <w:tcPr>
            <w:tcW w:w="1680" w:type="dxa"/>
            <w:vAlign w:val="center"/>
          </w:tcPr>
          <w:p w14:paraId="30805073"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朝霧川以東</w:t>
            </w:r>
          </w:p>
          <w:p w14:paraId="459B2039"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～神崎川以西</w:t>
            </w:r>
          </w:p>
        </w:tc>
        <w:tc>
          <w:tcPr>
            <w:tcW w:w="1371" w:type="dxa"/>
            <w:vAlign w:val="center"/>
          </w:tcPr>
          <w:p w14:paraId="6B2FF961"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９．７</w:t>
            </w:r>
          </w:p>
        </w:tc>
        <w:tc>
          <w:tcPr>
            <w:tcW w:w="1275" w:type="dxa"/>
            <w:vAlign w:val="center"/>
          </w:tcPr>
          <w:p w14:paraId="2A7EF3CD"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134" w:type="dxa"/>
            <w:vAlign w:val="center"/>
          </w:tcPr>
          <w:p w14:paraId="635BD929"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050" w:type="dxa"/>
            <w:vAlign w:val="center"/>
          </w:tcPr>
          <w:p w14:paraId="55A6E3FE"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218" w:type="dxa"/>
            <w:vAlign w:val="center"/>
          </w:tcPr>
          <w:p w14:paraId="7E8568E7"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r>
      <w:tr w:rsidR="00A3171F" w:rsidRPr="00B15094" w14:paraId="391AD9AF" w14:textId="77777777" w:rsidTr="005A6BC6">
        <w:trPr>
          <w:trHeight w:val="334"/>
          <w:jc w:val="center"/>
        </w:trPr>
        <w:tc>
          <w:tcPr>
            <w:tcW w:w="1680" w:type="dxa"/>
            <w:vAlign w:val="center"/>
          </w:tcPr>
          <w:p w14:paraId="777E3A6B"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w:t>
            </w:r>
          </w:p>
        </w:tc>
        <w:tc>
          <w:tcPr>
            <w:tcW w:w="1371" w:type="dxa"/>
            <w:vAlign w:val="center"/>
          </w:tcPr>
          <w:p w14:paraId="40941DFF"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１７．９</w:t>
            </w:r>
          </w:p>
        </w:tc>
        <w:tc>
          <w:tcPr>
            <w:tcW w:w="1275" w:type="dxa"/>
            <w:vAlign w:val="center"/>
          </w:tcPr>
          <w:p w14:paraId="0D4F94AF"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１１．０</w:t>
            </w:r>
          </w:p>
        </w:tc>
        <w:tc>
          <w:tcPr>
            <w:tcW w:w="1134" w:type="dxa"/>
            <w:vAlign w:val="center"/>
          </w:tcPr>
          <w:p w14:paraId="4107B74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６．５</w:t>
            </w:r>
          </w:p>
        </w:tc>
        <w:tc>
          <w:tcPr>
            <w:tcW w:w="1050" w:type="dxa"/>
            <w:vAlign w:val="center"/>
          </w:tcPr>
          <w:p w14:paraId="600EA6A9"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０．９</w:t>
            </w:r>
          </w:p>
        </w:tc>
        <w:tc>
          <w:tcPr>
            <w:tcW w:w="1218" w:type="dxa"/>
            <w:vAlign w:val="center"/>
          </w:tcPr>
          <w:p w14:paraId="2D1C7E02"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３．６</w:t>
            </w:r>
          </w:p>
        </w:tc>
      </w:tr>
      <w:tr w:rsidR="00A3171F" w:rsidRPr="00B15094" w14:paraId="76382724" w14:textId="77777777" w:rsidTr="005A6BC6">
        <w:trPr>
          <w:trHeight w:val="330"/>
          <w:jc w:val="center"/>
        </w:trPr>
        <w:tc>
          <w:tcPr>
            <w:tcW w:w="1680" w:type="dxa"/>
            <w:vAlign w:val="center"/>
          </w:tcPr>
          <w:p w14:paraId="561DE8F0"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淀川</w:t>
            </w:r>
          </w:p>
        </w:tc>
        <w:tc>
          <w:tcPr>
            <w:tcW w:w="1371" w:type="dxa"/>
            <w:vAlign w:val="center"/>
          </w:tcPr>
          <w:p w14:paraId="547E1B4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１０．６</w:t>
            </w:r>
          </w:p>
        </w:tc>
        <w:tc>
          <w:tcPr>
            <w:tcW w:w="1275" w:type="dxa"/>
            <w:vAlign w:val="center"/>
          </w:tcPr>
          <w:p w14:paraId="04E92F5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７．３</w:t>
            </w:r>
          </w:p>
        </w:tc>
        <w:tc>
          <w:tcPr>
            <w:tcW w:w="1134" w:type="dxa"/>
            <w:vAlign w:val="center"/>
          </w:tcPr>
          <w:p w14:paraId="00C9C718"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４．８</w:t>
            </w:r>
          </w:p>
        </w:tc>
        <w:tc>
          <w:tcPr>
            <w:tcW w:w="1050" w:type="dxa"/>
            <w:vAlign w:val="center"/>
          </w:tcPr>
          <w:p w14:paraId="57E796D2"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218" w:type="dxa"/>
            <w:vAlign w:val="center"/>
          </w:tcPr>
          <w:p w14:paraId="6A91CB7B"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２．４</w:t>
            </w:r>
          </w:p>
        </w:tc>
      </w:tr>
      <w:tr w:rsidR="00A3171F" w:rsidRPr="00B15094" w14:paraId="0E5C3E41" w14:textId="77777777" w:rsidTr="005A6BC6">
        <w:trPr>
          <w:trHeight w:val="479"/>
          <w:jc w:val="center"/>
        </w:trPr>
        <w:tc>
          <w:tcPr>
            <w:tcW w:w="1680" w:type="dxa"/>
            <w:vAlign w:val="center"/>
          </w:tcPr>
          <w:p w14:paraId="63427AC6"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大阪市内河川</w:t>
            </w:r>
          </w:p>
          <w:p w14:paraId="086CF0F3" w14:textId="77777777" w:rsidR="005A6BC6" w:rsidRPr="00B15094" w:rsidRDefault="005A6BC6">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（寝屋川を含む。）</w:t>
            </w:r>
          </w:p>
        </w:tc>
        <w:tc>
          <w:tcPr>
            <w:tcW w:w="1371" w:type="dxa"/>
            <w:vAlign w:val="center"/>
          </w:tcPr>
          <w:p w14:paraId="566446C9"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２２．２</w:t>
            </w:r>
          </w:p>
        </w:tc>
        <w:tc>
          <w:tcPr>
            <w:tcW w:w="1275" w:type="dxa"/>
            <w:vAlign w:val="center"/>
          </w:tcPr>
          <w:p w14:paraId="5FFC62D0"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１３．８</w:t>
            </w:r>
          </w:p>
        </w:tc>
        <w:tc>
          <w:tcPr>
            <w:tcW w:w="1134" w:type="dxa"/>
            <w:vAlign w:val="center"/>
          </w:tcPr>
          <w:p w14:paraId="70679E93"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８．０</w:t>
            </w:r>
          </w:p>
        </w:tc>
        <w:tc>
          <w:tcPr>
            <w:tcW w:w="1050" w:type="dxa"/>
            <w:vAlign w:val="center"/>
          </w:tcPr>
          <w:p w14:paraId="523B6583"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０．７</w:t>
            </w:r>
          </w:p>
        </w:tc>
        <w:tc>
          <w:tcPr>
            <w:tcW w:w="1218" w:type="dxa"/>
            <w:vAlign w:val="center"/>
          </w:tcPr>
          <w:p w14:paraId="4BB2330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５．２</w:t>
            </w:r>
          </w:p>
        </w:tc>
      </w:tr>
      <w:tr w:rsidR="00A3171F" w:rsidRPr="00B15094" w14:paraId="74553DE7" w14:textId="77777777" w:rsidTr="005A6BC6">
        <w:trPr>
          <w:trHeight w:val="330"/>
          <w:jc w:val="center"/>
        </w:trPr>
        <w:tc>
          <w:tcPr>
            <w:tcW w:w="1680" w:type="dxa"/>
            <w:vAlign w:val="center"/>
          </w:tcPr>
          <w:p w14:paraId="03CD0BA0"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w:t>
            </w:r>
          </w:p>
        </w:tc>
        <w:tc>
          <w:tcPr>
            <w:tcW w:w="1371" w:type="dxa"/>
            <w:vAlign w:val="center"/>
          </w:tcPr>
          <w:p w14:paraId="6C439B9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７．２</w:t>
            </w:r>
          </w:p>
        </w:tc>
        <w:tc>
          <w:tcPr>
            <w:tcW w:w="1275" w:type="dxa"/>
            <w:vAlign w:val="center"/>
          </w:tcPr>
          <w:p w14:paraId="78B4DEF9"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３．７</w:t>
            </w:r>
          </w:p>
        </w:tc>
        <w:tc>
          <w:tcPr>
            <w:tcW w:w="1134" w:type="dxa"/>
            <w:vAlign w:val="center"/>
          </w:tcPr>
          <w:p w14:paraId="4DDADEAF"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２．５</w:t>
            </w:r>
          </w:p>
        </w:tc>
        <w:tc>
          <w:tcPr>
            <w:tcW w:w="1050" w:type="dxa"/>
            <w:vAlign w:val="center"/>
          </w:tcPr>
          <w:p w14:paraId="609DAC8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218" w:type="dxa"/>
            <w:vAlign w:val="center"/>
          </w:tcPr>
          <w:p w14:paraId="1BF07F6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１．０</w:t>
            </w:r>
          </w:p>
        </w:tc>
      </w:tr>
      <w:tr w:rsidR="00A3171F" w:rsidRPr="00B15094" w14:paraId="3E107876" w14:textId="77777777" w:rsidTr="005A6BC6">
        <w:trPr>
          <w:trHeight w:val="315"/>
          <w:jc w:val="center"/>
        </w:trPr>
        <w:tc>
          <w:tcPr>
            <w:tcW w:w="1680" w:type="dxa"/>
            <w:vAlign w:val="center"/>
          </w:tcPr>
          <w:p w14:paraId="0534C7CC"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大和川以南</w:t>
            </w:r>
          </w:p>
          <w:p w14:paraId="54E1A0C5"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w:t>
            </w:r>
          </w:p>
        </w:tc>
        <w:tc>
          <w:tcPr>
            <w:tcW w:w="1371" w:type="dxa"/>
            <w:vAlign w:val="center"/>
          </w:tcPr>
          <w:p w14:paraId="6EE1803A"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５．９</w:t>
            </w:r>
          </w:p>
        </w:tc>
        <w:tc>
          <w:tcPr>
            <w:tcW w:w="1275" w:type="dxa"/>
            <w:vAlign w:val="center"/>
          </w:tcPr>
          <w:p w14:paraId="5C01290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６</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４</w:t>
            </w:r>
          </w:p>
        </w:tc>
        <w:tc>
          <w:tcPr>
            <w:tcW w:w="1134" w:type="dxa"/>
            <w:vAlign w:val="center"/>
          </w:tcPr>
          <w:p w14:paraId="338FEA6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６</w:t>
            </w:r>
          </w:p>
        </w:tc>
        <w:tc>
          <w:tcPr>
            <w:tcW w:w="1050" w:type="dxa"/>
            <w:vAlign w:val="center"/>
          </w:tcPr>
          <w:p w14:paraId="33204ABC"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w:t>
            </w:r>
            <w:r w:rsidRPr="00B15094">
              <w:rPr>
                <w:rFonts w:asciiTheme="minorEastAsia" w:hAnsiTheme="minorEastAsia"/>
                <w:color w:val="000000" w:themeColor="text1"/>
                <w:sz w:val="22"/>
              </w:rPr>
              <w:t>．１</w:t>
            </w:r>
          </w:p>
        </w:tc>
        <w:tc>
          <w:tcPr>
            <w:tcW w:w="1218" w:type="dxa"/>
            <w:vAlign w:val="center"/>
          </w:tcPr>
          <w:p w14:paraId="78DFD58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７</w:t>
            </w:r>
          </w:p>
        </w:tc>
      </w:tr>
      <w:tr w:rsidR="00A3171F" w:rsidRPr="00B15094" w14:paraId="2C0F2CE3" w14:textId="77777777" w:rsidTr="005A6BC6">
        <w:trPr>
          <w:trHeight w:val="390"/>
          <w:jc w:val="center"/>
        </w:trPr>
        <w:tc>
          <w:tcPr>
            <w:tcW w:w="1680" w:type="dxa"/>
            <w:vAlign w:val="center"/>
          </w:tcPr>
          <w:p w14:paraId="18EA129F"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大津川以南</w:t>
            </w:r>
          </w:p>
        </w:tc>
        <w:tc>
          <w:tcPr>
            <w:tcW w:w="1371" w:type="dxa"/>
            <w:vAlign w:val="center"/>
          </w:tcPr>
          <w:p w14:paraId="66D929B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３．０</w:t>
            </w:r>
          </w:p>
        </w:tc>
        <w:tc>
          <w:tcPr>
            <w:tcW w:w="1275" w:type="dxa"/>
            <w:vAlign w:val="center"/>
          </w:tcPr>
          <w:p w14:paraId="3423188B"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３．</w:t>
            </w:r>
            <w:r w:rsidRPr="00B15094">
              <w:rPr>
                <w:rFonts w:asciiTheme="minorEastAsia" w:hAnsiTheme="minorEastAsia" w:hint="eastAsia"/>
                <w:color w:val="000000" w:themeColor="text1"/>
                <w:sz w:val="22"/>
              </w:rPr>
              <w:t>５</w:t>
            </w:r>
          </w:p>
        </w:tc>
        <w:tc>
          <w:tcPr>
            <w:tcW w:w="1134" w:type="dxa"/>
            <w:vAlign w:val="center"/>
          </w:tcPr>
          <w:p w14:paraId="41716104"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２．</w:t>
            </w:r>
            <w:r w:rsidRPr="00B15094">
              <w:rPr>
                <w:rFonts w:asciiTheme="minorEastAsia" w:hAnsiTheme="minorEastAsia" w:hint="eastAsia"/>
                <w:color w:val="000000" w:themeColor="text1"/>
                <w:sz w:val="22"/>
              </w:rPr>
              <w:t>２</w:t>
            </w:r>
          </w:p>
        </w:tc>
        <w:tc>
          <w:tcPr>
            <w:tcW w:w="1050" w:type="dxa"/>
            <w:vAlign w:val="center"/>
          </w:tcPr>
          <w:p w14:paraId="35A3AC19"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1218" w:type="dxa"/>
            <w:vAlign w:val="center"/>
          </w:tcPr>
          <w:p w14:paraId="630E0629"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０</w:t>
            </w:r>
          </w:p>
        </w:tc>
      </w:tr>
      <w:tr w:rsidR="00A3171F" w:rsidRPr="00B15094" w14:paraId="361C36AD" w14:textId="77777777" w:rsidTr="005A6BC6">
        <w:trPr>
          <w:trHeight w:val="366"/>
          <w:jc w:val="center"/>
        </w:trPr>
        <w:tc>
          <w:tcPr>
            <w:tcW w:w="1680" w:type="dxa"/>
            <w:vAlign w:val="center"/>
          </w:tcPr>
          <w:p w14:paraId="5D39B9B5"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合　計</w:t>
            </w:r>
          </w:p>
        </w:tc>
        <w:tc>
          <w:tcPr>
            <w:tcW w:w="1371" w:type="dxa"/>
            <w:vAlign w:val="center"/>
          </w:tcPr>
          <w:p w14:paraId="0A964C4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７６．５</w:t>
            </w:r>
          </w:p>
        </w:tc>
        <w:tc>
          <w:tcPr>
            <w:tcW w:w="1275" w:type="dxa"/>
            <w:vAlign w:val="center"/>
          </w:tcPr>
          <w:p w14:paraId="42F89BA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４５．８</w:t>
            </w:r>
          </w:p>
        </w:tc>
        <w:tc>
          <w:tcPr>
            <w:tcW w:w="1134" w:type="dxa"/>
            <w:vAlign w:val="center"/>
          </w:tcPr>
          <w:p w14:paraId="567926EB"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２６．６</w:t>
            </w:r>
          </w:p>
        </w:tc>
        <w:tc>
          <w:tcPr>
            <w:tcW w:w="1050" w:type="dxa"/>
            <w:vAlign w:val="center"/>
          </w:tcPr>
          <w:p w14:paraId="00D6F4DE"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５．４</w:t>
            </w:r>
          </w:p>
        </w:tc>
        <w:tc>
          <w:tcPr>
            <w:tcW w:w="1218" w:type="dxa"/>
            <w:vAlign w:val="center"/>
          </w:tcPr>
          <w:p w14:paraId="517CA6EA"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１３．８</w:t>
            </w:r>
          </w:p>
        </w:tc>
      </w:tr>
    </w:tbl>
    <w:p w14:paraId="736A5DB7" w14:textId="77777777" w:rsidR="005A6BC6" w:rsidRPr="00B15094" w:rsidRDefault="005A6BC6" w:rsidP="00663D58">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r w:rsidR="009E17CC" w:rsidRPr="00B15094">
        <w:rPr>
          <w:rFonts w:asciiTheme="minorEastAsia" w:hAnsiTheme="minorEastAsia"/>
          <w:color w:val="000000" w:themeColor="text1"/>
          <w:sz w:val="18"/>
          <w:szCs w:val="18"/>
        </w:rPr>
        <w:br w:type="page"/>
      </w:r>
    </w:p>
    <w:p w14:paraId="529A31A3" w14:textId="77777777" w:rsidR="005A6BC6" w:rsidRPr="00B15094" w:rsidRDefault="005A6BC6" w:rsidP="00663D58">
      <w:pPr>
        <w:spacing w:line="240" w:lineRule="exact"/>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w:t>
      </w:r>
      <w:r w:rsidR="009E17CC" w:rsidRPr="00B15094">
        <w:rPr>
          <w:rFonts w:asciiTheme="majorEastAsia" w:eastAsiaTheme="majorEastAsia" w:hAnsiTheme="majorEastAsia" w:hint="eastAsia"/>
          <w:color w:val="000000" w:themeColor="text1"/>
          <w:sz w:val="22"/>
        </w:rPr>
        <w:t>１</w:t>
      </w:r>
      <w:r w:rsidR="00441535" w:rsidRPr="00B15094">
        <w:rPr>
          <w:rFonts w:asciiTheme="majorEastAsia" w:eastAsiaTheme="majorEastAsia" w:hAnsiTheme="majorEastAsia" w:hint="eastAsia"/>
          <w:color w:val="000000" w:themeColor="text1"/>
          <w:sz w:val="22"/>
        </w:rPr>
        <w:t>-１</w:t>
      </w:r>
      <w:r w:rsidR="009E17CC" w:rsidRPr="00B15094">
        <w:rPr>
          <w:rFonts w:asciiTheme="majorEastAsia" w:eastAsiaTheme="majorEastAsia" w:hAnsiTheme="majorEastAsia"/>
          <w:color w:val="000000" w:themeColor="text1"/>
          <w:sz w:val="22"/>
        </w:rPr>
        <w:t>-</w:t>
      </w:r>
      <w:r w:rsidR="009E17CC" w:rsidRPr="00B15094">
        <w:rPr>
          <w:rFonts w:asciiTheme="majorEastAsia" w:eastAsiaTheme="majorEastAsia" w:hAnsiTheme="majorEastAsia" w:hint="eastAsia"/>
          <w:color w:val="000000" w:themeColor="text1"/>
          <w:sz w:val="22"/>
        </w:rPr>
        <w:t>３</w:t>
      </w:r>
      <w:r w:rsidRPr="00B15094">
        <w:rPr>
          <w:rFonts w:asciiTheme="majorEastAsia" w:eastAsiaTheme="majorEastAsia" w:hAnsiTheme="majorEastAsia" w:hint="eastAsia"/>
          <w:color w:val="000000" w:themeColor="text1"/>
          <w:sz w:val="22"/>
        </w:rPr>
        <w:t xml:space="preserve">　令和元年度におけるりんの流入負荷量</w:t>
      </w:r>
    </w:p>
    <w:p w14:paraId="006F134F" w14:textId="77777777" w:rsidR="005A6BC6" w:rsidRPr="00B15094" w:rsidRDefault="005A6BC6" w:rsidP="00663D58">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（単位：トン日）</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99" w:type="dxa"/>
          <w:right w:w="99" w:type="dxa"/>
        </w:tblCellMar>
        <w:tblLook w:val="0000" w:firstRow="0" w:lastRow="0" w:firstColumn="0" w:lastColumn="0" w:noHBand="0" w:noVBand="0"/>
      </w:tblPr>
      <w:tblGrid>
        <w:gridCol w:w="1680"/>
        <w:gridCol w:w="1371"/>
        <w:gridCol w:w="1134"/>
        <w:gridCol w:w="992"/>
        <w:gridCol w:w="1134"/>
        <w:gridCol w:w="1249"/>
      </w:tblGrid>
      <w:tr w:rsidR="00A3171F" w:rsidRPr="00B15094" w14:paraId="4444B2A7" w14:textId="77777777" w:rsidTr="005A6BC6">
        <w:trPr>
          <w:trHeight w:val="465"/>
          <w:jc w:val="center"/>
        </w:trPr>
        <w:tc>
          <w:tcPr>
            <w:tcW w:w="1680" w:type="dxa"/>
            <w:vMerge w:val="restart"/>
            <w:vAlign w:val="center"/>
          </w:tcPr>
          <w:p w14:paraId="4044700D"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河川水域</w:t>
            </w:r>
          </w:p>
        </w:tc>
        <w:tc>
          <w:tcPr>
            <w:tcW w:w="1371" w:type="dxa"/>
            <w:vMerge w:val="restart"/>
            <w:vAlign w:val="center"/>
          </w:tcPr>
          <w:p w14:paraId="1C8B7EF7"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流入負荷量</w:t>
            </w:r>
          </w:p>
        </w:tc>
        <w:tc>
          <w:tcPr>
            <w:tcW w:w="4509" w:type="dxa"/>
            <w:gridSpan w:val="4"/>
            <w:vAlign w:val="center"/>
          </w:tcPr>
          <w:p w14:paraId="2E927950" w14:textId="77777777" w:rsidR="005A6BC6" w:rsidRPr="00B15094" w:rsidRDefault="005A6BC6">
            <w:pPr>
              <w:widowControl/>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【参考】大阪府域の発生負荷量</w:t>
            </w:r>
          </w:p>
        </w:tc>
      </w:tr>
      <w:tr w:rsidR="00A3171F" w:rsidRPr="00B15094" w14:paraId="2DEB610D" w14:textId="77777777" w:rsidTr="005A6BC6">
        <w:trPr>
          <w:trHeight w:val="525"/>
          <w:jc w:val="center"/>
        </w:trPr>
        <w:tc>
          <w:tcPr>
            <w:tcW w:w="1680" w:type="dxa"/>
            <w:vMerge/>
            <w:vAlign w:val="center"/>
          </w:tcPr>
          <w:p w14:paraId="1A867A2D" w14:textId="77777777" w:rsidR="005A6BC6" w:rsidRPr="00B15094" w:rsidRDefault="005A6BC6">
            <w:pPr>
              <w:spacing w:line="240" w:lineRule="exact"/>
              <w:rPr>
                <w:rFonts w:asciiTheme="minorEastAsia" w:hAnsiTheme="minorEastAsia"/>
                <w:color w:val="000000" w:themeColor="text1"/>
                <w:sz w:val="22"/>
              </w:rPr>
            </w:pPr>
          </w:p>
        </w:tc>
        <w:tc>
          <w:tcPr>
            <w:tcW w:w="1371" w:type="dxa"/>
            <w:vMerge/>
          </w:tcPr>
          <w:p w14:paraId="3409CB18" w14:textId="77777777" w:rsidR="005A6BC6" w:rsidRPr="00B15094" w:rsidRDefault="005A6BC6">
            <w:pPr>
              <w:spacing w:line="240" w:lineRule="exact"/>
              <w:rPr>
                <w:rFonts w:asciiTheme="minorEastAsia" w:hAnsiTheme="minorEastAsia"/>
                <w:color w:val="000000" w:themeColor="text1"/>
                <w:sz w:val="22"/>
              </w:rPr>
            </w:pPr>
          </w:p>
        </w:tc>
        <w:tc>
          <w:tcPr>
            <w:tcW w:w="1134" w:type="dxa"/>
            <w:vAlign w:val="center"/>
          </w:tcPr>
          <w:p w14:paraId="76C11AC7"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計</w:t>
            </w:r>
          </w:p>
        </w:tc>
        <w:tc>
          <w:tcPr>
            <w:tcW w:w="992" w:type="dxa"/>
            <w:vAlign w:val="center"/>
          </w:tcPr>
          <w:p w14:paraId="692D33EF"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生活系</w:t>
            </w:r>
          </w:p>
        </w:tc>
        <w:tc>
          <w:tcPr>
            <w:tcW w:w="1134" w:type="dxa"/>
            <w:vAlign w:val="center"/>
          </w:tcPr>
          <w:p w14:paraId="062E4A8B"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産業系</w:t>
            </w:r>
          </w:p>
        </w:tc>
        <w:tc>
          <w:tcPr>
            <w:tcW w:w="1249" w:type="dxa"/>
            <w:vAlign w:val="center"/>
          </w:tcPr>
          <w:p w14:paraId="38EE6D7F" w14:textId="77777777" w:rsidR="005A6BC6" w:rsidRPr="00B15094" w:rsidRDefault="005A6BC6">
            <w:pPr>
              <w:spacing w:line="240" w:lineRule="exact"/>
              <w:jc w:val="center"/>
              <w:rPr>
                <w:rFonts w:asciiTheme="minorEastAsia" w:hAnsiTheme="minorEastAsia"/>
                <w:color w:val="000000" w:themeColor="text1"/>
                <w:szCs w:val="21"/>
              </w:rPr>
            </w:pPr>
            <w:r w:rsidRPr="00B15094">
              <w:rPr>
                <w:rFonts w:asciiTheme="minorEastAsia" w:hAnsiTheme="minorEastAsia" w:hint="eastAsia"/>
                <w:color w:val="000000" w:themeColor="text1"/>
                <w:szCs w:val="21"/>
              </w:rPr>
              <w:t>その他系</w:t>
            </w:r>
          </w:p>
        </w:tc>
      </w:tr>
      <w:tr w:rsidR="00A3171F" w:rsidRPr="00B15094" w14:paraId="1841759B" w14:textId="77777777" w:rsidTr="005A6BC6">
        <w:trPr>
          <w:trHeight w:val="548"/>
          <w:jc w:val="center"/>
        </w:trPr>
        <w:tc>
          <w:tcPr>
            <w:tcW w:w="1680" w:type="dxa"/>
            <w:vAlign w:val="center"/>
          </w:tcPr>
          <w:p w14:paraId="39F7073D"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朝霧川以東</w:t>
            </w:r>
          </w:p>
          <w:p w14:paraId="54DD8EFE"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～神崎川以西</w:t>
            </w:r>
          </w:p>
        </w:tc>
        <w:tc>
          <w:tcPr>
            <w:tcW w:w="1371" w:type="dxa"/>
            <w:vAlign w:val="center"/>
          </w:tcPr>
          <w:p w14:paraId="52C38C53"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０．６</w:t>
            </w:r>
          </w:p>
        </w:tc>
        <w:tc>
          <w:tcPr>
            <w:tcW w:w="1134" w:type="dxa"/>
            <w:vAlign w:val="center"/>
          </w:tcPr>
          <w:p w14:paraId="32EB3521"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992" w:type="dxa"/>
            <w:vAlign w:val="center"/>
          </w:tcPr>
          <w:p w14:paraId="0461F8D3"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134" w:type="dxa"/>
            <w:vAlign w:val="center"/>
          </w:tcPr>
          <w:p w14:paraId="3D937538"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c>
          <w:tcPr>
            <w:tcW w:w="1249" w:type="dxa"/>
            <w:vAlign w:val="center"/>
          </w:tcPr>
          <w:p w14:paraId="5D04B285"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w:t>
            </w:r>
          </w:p>
        </w:tc>
      </w:tr>
      <w:tr w:rsidR="00A3171F" w:rsidRPr="00B15094" w14:paraId="7738FF71" w14:textId="77777777" w:rsidTr="005A6BC6">
        <w:trPr>
          <w:trHeight w:val="334"/>
          <w:jc w:val="center"/>
        </w:trPr>
        <w:tc>
          <w:tcPr>
            <w:tcW w:w="1680" w:type="dxa"/>
            <w:vAlign w:val="center"/>
          </w:tcPr>
          <w:p w14:paraId="22497442"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神崎川</w:t>
            </w:r>
          </w:p>
        </w:tc>
        <w:tc>
          <w:tcPr>
            <w:tcW w:w="1371" w:type="dxa"/>
            <w:vAlign w:val="center"/>
          </w:tcPr>
          <w:p w14:paraId="76FDBD3F"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５</w:t>
            </w:r>
          </w:p>
        </w:tc>
        <w:tc>
          <w:tcPr>
            <w:tcW w:w="1134" w:type="dxa"/>
            <w:vAlign w:val="center"/>
          </w:tcPr>
          <w:p w14:paraId="7F521FB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９</w:t>
            </w:r>
          </w:p>
        </w:tc>
        <w:tc>
          <w:tcPr>
            <w:tcW w:w="992" w:type="dxa"/>
            <w:vAlign w:val="center"/>
          </w:tcPr>
          <w:p w14:paraId="0C974C7B"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５</w:t>
            </w:r>
          </w:p>
        </w:tc>
        <w:tc>
          <w:tcPr>
            <w:tcW w:w="1134" w:type="dxa"/>
            <w:vAlign w:val="center"/>
          </w:tcPr>
          <w:p w14:paraId="235DC98D"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249" w:type="dxa"/>
            <w:vAlign w:val="center"/>
          </w:tcPr>
          <w:p w14:paraId="6009E8E8"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r>
      <w:tr w:rsidR="00A3171F" w:rsidRPr="00B15094" w14:paraId="51D0EEF5" w14:textId="77777777" w:rsidTr="005A6BC6">
        <w:trPr>
          <w:trHeight w:val="330"/>
          <w:jc w:val="center"/>
        </w:trPr>
        <w:tc>
          <w:tcPr>
            <w:tcW w:w="1680" w:type="dxa"/>
            <w:vAlign w:val="center"/>
          </w:tcPr>
          <w:p w14:paraId="60AC9938"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淀川</w:t>
            </w:r>
          </w:p>
        </w:tc>
        <w:tc>
          <w:tcPr>
            <w:tcW w:w="1371" w:type="dxa"/>
            <w:vAlign w:val="center"/>
          </w:tcPr>
          <w:p w14:paraId="587EED42"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w:t>
            </w:r>
            <w:r w:rsidRPr="00B15094">
              <w:rPr>
                <w:rFonts w:asciiTheme="minorEastAsia" w:hAnsiTheme="minorEastAsia"/>
                <w:color w:val="000000" w:themeColor="text1"/>
                <w:sz w:val="22"/>
              </w:rPr>
              <w:t>．</w:t>
            </w:r>
            <w:r w:rsidRPr="00B15094">
              <w:rPr>
                <w:rFonts w:asciiTheme="minorEastAsia" w:hAnsiTheme="minorEastAsia" w:hint="eastAsia"/>
                <w:color w:val="000000" w:themeColor="text1"/>
                <w:sz w:val="22"/>
              </w:rPr>
              <w:t>８</w:t>
            </w:r>
          </w:p>
        </w:tc>
        <w:tc>
          <w:tcPr>
            <w:tcW w:w="1134" w:type="dxa"/>
            <w:vAlign w:val="center"/>
          </w:tcPr>
          <w:p w14:paraId="1860D6BE"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992" w:type="dxa"/>
            <w:vAlign w:val="center"/>
          </w:tcPr>
          <w:p w14:paraId="561B01BA"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651E1A14"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０．０３</w:t>
            </w:r>
          </w:p>
        </w:tc>
        <w:tc>
          <w:tcPr>
            <w:tcW w:w="1249" w:type="dxa"/>
            <w:vAlign w:val="center"/>
          </w:tcPr>
          <w:p w14:paraId="4EDB657B"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r>
      <w:tr w:rsidR="00A3171F" w:rsidRPr="00B15094" w14:paraId="436C3034" w14:textId="77777777" w:rsidTr="005A6BC6">
        <w:trPr>
          <w:trHeight w:val="479"/>
          <w:jc w:val="center"/>
        </w:trPr>
        <w:tc>
          <w:tcPr>
            <w:tcW w:w="1680" w:type="dxa"/>
            <w:vAlign w:val="center"/>
          </w:tcPr>
          <w:p w14:paraId="576C0D96"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大阪市内河川</w:t>
            </w:r>
          </w:p>
          <w:p w14:paraId="67521280" w14:textId="77777777" w:rsidR="005A6BC6" w:rsidRPr="00B15094" w:rsidRDefault="005A6BC6">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（寝屋川を含む。）</w:t>
            </w:r>
          </w:p>
        </w:tc>
        <w:tc>
          <w:tcPr>
            <w:tcW w:w="1371" w:type="dxa"/>
            <w:vAlign w:val="center"/>
          </w:tcPr>
          <w:p w14:paraId="529C9EA0"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１．</w:t>
            </w:r>
            <w:r w:rsidRPr="00B15094">
              <w:rPr>
                <w:rFonts w:asciiTheme="minorEastAsia" w:hAnsiTheme="minorEastAsia" w:hint="eastAsia"/>
                <w:color w:val="000000" w:themeColor="text1"/>
                <w:sz w:val="22"/>
              </w:rPr>
              <w:t>３</w:t>
            </w:r>
          </w:p>
        </w:tc>
        <w:tc>
          <w:tcPr>
            <w:tcW w:w="1134" w:type="dxa"/>
            <w:vAlign w:val="center"/>
          </w:tcPr>
          <w:p w14:paraId="5D7E5011"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０．９</w:t>
            </w:r>
          </w:p>
        </w:tc>
        <w:tc>
          <w:tcPr>
            <w:tcW w:w="992" w:type="dxa"/>
            <w:vAlign w:val="center"/>
          </w:tcPr>
          <w:p w14:paraId="51D28440"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134" w:type="dxa"/>
            <w:vAlign w:val="center"/>
          </w:tcPr>
          <w:p w14:paraId="1428708E"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０．１</w:t>
            </w:r>
          </w:p>
        </w:tc>
        <w:tc>
          <w:tcPr>
            <w:tcW w:w="1249" w:type="dxa"/>
            <w:vAlign w:val="center"/>
          </w:tcPr>
          <w:p w14:paraId="6E72C13D"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r>
      <w:tr w:rsidR="00A3171F" w:rsidRPr="00B15094" w14:paraId="2EA10DF4" w14:textId="77777777" w:rsidTr="005A6BC6">
        <w:trPr>
          <w:trHeight w:val="330"/>
          <w:jc w:val="center"/>
        </w:trPr>
        <w:tc>
          <w:tcPr>
            <w:tcW w:w="1680" w:type="dxa"/>
            <w:vAlign w:val="center"/>
          </w:tcPr>
          <w:p w14:paraId="28821C39"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w:t>
            </w:r>
          </w:p>
        </w:tc>
        <w:tc>
          <w:tcPr>
            <w:tcW w:w="1371" w:type="dxa"/>
            <w:vAlign w:val="center"/>
          </w:tcPr>
          <w:p w14:paraId="22818EA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７</w:t>
            </w:r>
          </w:p>
        </w:tc>
        <w:tc>
          <w:tcPr>
            <w:tcW w:w="1134" w:type="dxa"/>
            <w:vAlign w:val="center"/>
          </w:tcPr>
          <w:p w14:paraId="5F4B3FC3"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64DA0F8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1C929945"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０．０４</w:t>
            </w:r>
          </w:p>
        </w:tc>
        <w:tc>
          <w:tcPr>
            <w:tcW w:w="1249" w:type="dxa"/>
            <w:vAlign w:val="center"/>
          </w:tcPr>
          <w:p w14:paraId="3F0E9CC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０．０５</w:t>
            </w:r>
          </w:p>
        </w:tc>
      </w:tr>
      <w:tr w:rsidR="00A3171F" w:rsidRPr="00B15094" w14:paraId="36D78454" w14:textId="77777777" w:rsidTr="005A6BC6">
        <w:trPr>
          <w:trHeight w:val="315"/>
          <w:jc w:val="center"/>
        </w:trPr>
        <w:tc>
          <w:tcPr>
            <w:tcW w:w="1680" w:type="dxa"/>
            <w:vAlign w:val="center"/>
          </w:tcPr>
          <w:p w14:paraId="73A1220E"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大和川以南</w:t>
            </w:r>
          </w:p>
          <w:p w14:paraId="07A459D1"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w:t>
            </w:r>
          </w:p>
        </w:tc>
        <w:tc>
          <w:tcPr>
            <w:tcW w:w="1371" w:type="dxa"/>
            <w:vAlign w:val="center"/>
          </w:tcPr>
          <w:p w14:paraId="47165B9A"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０．２</w:t>
            </w:r>
          </w:p>
        </w:tc>
        <w:tc>
          <w:tcPr>
            <w:tcW w:w="1134" w:type="dxa"/>
            <w:vAlign w:val="center"/>
          </w:tcPr>
          <w:p w14:paraId="3FC4F10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０．２</w:t>
            </w:r>
          </w:p>
        </w:tc>
        <w:tc>
          <w:tcPr>
            <w:tcW w:w="992" w:type="dxa"/>
            <w:vAlign w:val="center"/>
          </w:tcPr>
          <w:p w14:paraId="015F3100"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０．１</w:t>
            </w:r>
          </w:p>
        </w:tc>
        <w:tc>
          <w:tcPr>
            <w:tcW w:w="1134" w:type="dxa"/>
            <w:vAlign w:val="center"/>
          </w:tcPr>
          <w:p w14:paraId="3BE77ADB"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０５</w:t>
            </w:r>
          </w:p>
        </w:tc>
        <w:tc>
          <w:tcPr>
            <w:tcW w:w="1249" w:type="dxa"/>
            <w:vAlign w:val="center"/>
          </w:tcPr>
          <w:p w14:paraId="3A6103B2"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０．０２</w:t>
            </w:r>
          </w:p>
        </w:tc>
      </w:tr>
      <w:tr w:rsidR="00A3171F" w:rsidRPr="00B15094" w14:paraId="482DB191" w14:textId="77777777" w:rsidTr="005A6BC6">
        <w:trPr>
          <w:trHeight w:val="390"/>
          <w:jc w:val="center"/>
        </w:trPr>
        <w:tc>
          <w:tcPr>
            <w:tcW w:w="1680" w:type="dxa"/>
            <w:vAlign w:val="center"/>
          </w:tcPr>
          <w:p w14:paraId="04FC5AFE" w14:textId="77777777" w:rsidR="005A6BC6" w:rsidRPr="00B15094" w:rsidRDefault="005A6BC6">
            <w:pPr>
              <w:spacing w:line="240" w:lineRule="exact"/>
              <w:rPr>
                <w:rFonts w:asciiTheme="minorEastAsia" w:hAnsiTheme="minorEastAsia"/>
                <w:color w:val="000000" w:themeColor="text1"/>
                <w:sz w:val="22"/>
              </w:rPr>
            </w:pPr>
            <w:r w:rsidRPr="00B15094">
              <w:rPr>
                <w:rFonts w:asciiTheme="minorEastAsia" w:hAnsiTheme="minorEastAsia" w:hint="eastAsia"/>
                <w:color w:val="000000" w:themeColor="text1"/>
                <w:sz w:val="22"/>
              </w:rPr>
              <w:t>大津川以南</w:t>
            </w:r>
          </w:p>
        </w:tc>
        <w:tc>
          <w:tcPr>
            <w:tcW w:w="1371" w:type="dxa"/>
            <w:vAlign w:val="center"/>
          </w:tcPr>
          <w:p w14:paraId="603B78E5"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０．３</w:t>
            </w:r>
          </w:p>
        </w:tc>
        <w:tc>
          <w:tcPr>
            <w:tcW w:w="1134" w:type="dxa"/>
            <w:vAlign w:val="center"/>
          </w:tcPr>
          <w:p w14:paraId="6499D2FD"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３</w:t>
            </w:r>
          </w:p>
        </w:tc>
        <w:tc>
          <w:tcPr>
            <w:tcW w:w="992" w:type="dxa"/>
            <w:vAlign w:val="center"/>
          </w:tcPr>
          <w:p w14:paraId="7C402007"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w:t>
            </w:r>
            <w:r w:rsidRPr="00B15094">
              <w:rPr>
                <w:rFonts w:asciiTheme="minorEastAsia" w:hAnsiTheme="minorEastAsia" w:hint="eastAsia"/>
                <w:color w:val="000000" w:themeColor="text1"/>
                <w:sz w:val="22"/>
              </w:rPr>
              <w:t>２</w:t>
            </w:r>
          </w:p>
        </w:tc>
        <w:tc>
          <w:tcPr>
            <w:tcW w:w="1134" w:type="dxa"/>
            <w:vAlign w:val="center"/>
          </w:tcPr>
          <w:p w14:paraId="4319B0DE"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３</w:t>
            </w:r>
          </w:p>
        </w:tc>
        <w:tc>
          <w:tcPr>
            <w:tcW w:w="1249" w:type="dxa"/>
            <w:vAlign w:val="center"/>
          </w:tcPr>
          <w:p w14:paraId="4BA30618"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color w:val="000000" w:themeColor="text1"/>
                <w:sz w:val="22"/>
              </w:rPr>
              <w:t>０．０</w:t>
            </w:r>
            <w:r w:rsidRPr="00B15094">
              <w:rPr>
                <w:rFonts w:asciiTheme="minorEastAsia" w:hAnsiTheme="minorEastAsia" w:hint="eastAsia"/>
                <w:color w:val="000000" w:themeColor="text1"/>
                <w:sz w:val="22"/>
              </w:rPr>
              <w:t>７</w:t>
            </w:r>
          </w:p>
        </w:tc>
      </w:tr>
      <w:tr w:rsidR="00A3171F" w:rsidRPr="00B15094" w14:paraId="17A0CFAF" w14:textId="77777777" w:rsidTr="005A6BC6">
        <w:trPr>
          <w:trHeight w:val="366"/>
          <w:jc w:val="center"/>
        </w:trPr>
        <w:tc>
          <w:tcPr>
            <w:tcW w:w="1680" w:type="dxa"/>
            <w:vAlign w:val="center"/>
          </w:tcPr>
          <w:p w14:paraId="1C01E244" w14:textId="77777777" w:rsidR="005A6BC6" w:rsidRPr="00B15094" w:rsidRDefault="005A6BC6">
            <w:pPr>
              <w:spacing w:line="240" w:lineRule="exact"/>
              <w:jc w:val="center"/>
              <w:rPr>
                <w:rFonts w:asciiTheme="minorEastAsia" w:hAnsiTheme="minorEastAsia"/>
                <w:color w:val="000000" w:themeColor="text1"/>
                <w:sz w:val="22"/>
              </w:rPr>
            </w:pPr>
            <w:r w:rsidRPr="00B15094">
              <w:rPr>
                <w:rFonts w:asciiTheme="minorEastAsia" w:hAnsiTheme="minorEastAsia" w:hint="eastAsia"/>
                <w:color w:val="000000" w:themeColor="text1"/>
                <w:sz w:val="22"/>
              </w:rPr>
              <w:t>合　計</w:t>
            </w:r>
          </w:p>
        </w:tc>
        <w:tc>
          <w:tcPr>
            <w:tcW w:w="1371" w:type="dxa"/>
            <w:vAlign w:val="center"/>
          </w:tcPr>
          <w:p w14:paraId="0F52155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５．４</w:t>
            </w:r>
          </w:p>
        </w:tc>
        <w:tc>
          <w:tcPr>
            <w:tcW w:w="1134" w:type="dxa"/>
            <w:vAlign w:val="center"/>
          </w:tcPr>
          <w:p w14:paraId="5B09346B"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２．９</w:t>
            </w:r>
          </w:p>
        </w:tc>
        <w:tc>
          <w:tcPr>
            <w:tcW w:w="992" w:type="dxa"/>
            <w:vAlign w:val="center"/>
          </w:tcPr>
          <w:p w14:paraId="0B2CE536" w14:textId="77777777" w:rsidR="005A6BC6" w:rsidRPr="00B15094" w:rsidRDefault="005A6BC6">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１．７</w:t>
            </w:r>
          </w:p>
        </w:tc>
        <w:tc>
          <w:tcPr>
            <w:tcW w:w="1134" w:type="dxa"/>
            <w:vAlign w:val="center"/>
          </w:tcPr>
          <w:p w14:paraId="5461F127"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０．４</w:t>
            </w:r>
          </w:p>
        </w:tc>
        <w:tc>
          <w:tcPr>
            <w:tcW w:w="1249" w:type="dxa"/>
            <w:vAlign w:val="center"/>
          </w:tcPr>
          <w:p w14:paraId="4C6D4946" w14:textId="77777777" w:rsidR="005A6BC6" w:rsidRPr="00B15094" w:rsidRDefault="005A6BC6" w:rsidP="00663D58">
            <w:pPr>
              <w:spacing w:line="240" w:lineRule="exact"/>
              <w:jc w:val="right"/>
              <w:rPr>
                <w:rFonts w:asciiTheme="minorEastAsia" w:hAnsiTheme="minorEastAsia"/>
                <w:color w:val="000000" w:themeColor="text1"/>
                <w:sz w:val="22"/>
              </w:rPr>
            </w:pPr>
            <w:r w:rsidRPr="00B15094">
              <w:rPr>
                <w:rFonts w:asciiTheme="minorEastAsia" w:hAnsiTheme="minorEastAsia" w:hint="eastAsia"/>
                <w:color w:val="000000" w:themeColor="text1"/>
                <w:sz w:val="22"/>
              </w:rPr>
              <w:t>０．８</w:t>
            </w:r>
          </w:p>
        </w:tc>
      </w:tr>
    </w:tbl>
    <w:p w14:paraId="0F4C2A78" w14:textId="77777777" w:rsidR="005A6BC6" w:rsidRPr="00B15094" w:rsidRDefault="005A6BC6" w:rsidP="00663D58">
      <w:pPr>
        <w:spacing w:line="240" w:lineRule="exact"/>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 xml:space="preserve">　　　　　</w:t>
      </w:r>
      <w:r w:rsidRPr="00B15094">
        <w:rPr>
          <w:rFonts w:asciiTheme="minorEastAsia" w:hAnsiTheme="minorEastAsia" w:hint="eastAsia"/>
          <w:color w:val="000000" w:themeColor="text1"/>
          <w:sz w:val="18"/>
          <w:szCs w:val="18"/>
        </w:rPr>
        <w:t>注：四捨五入の関係で各欄の値の合計と合計欄の値とが一致しないものがある。</w:t>
      </w:r>
    </w:p>
    <w:p w14:paraId="7805F26A" w14:textId="77777777" w:rsidR="005A6BC6" w:rsidRPr="00B15094" w:rsidRDefault="005A6BC6" w:rsidP="00663D58">
      <w:pPr>
        <w:widowControl/>
        <w:spacing w:line="240" w:lineRule="exact"/>
        <w:jc w:val="left"/>
        <w:rPr>
          <w:rFonts w:ascii="ＭＳ ゴシック" w:eastAsia="ＭＳ ゴシック" w:hAnsi="ＭＳ ゴシック"/>
          <w:color w:val="000000" w:themeColor="text1"/>
          <w:sz w:val="22"/>
        </w:rPr>
      </w:pPr>
    </w:p>
    <w:p w14:paraId="1731CEE3" w14:textId="77777777" w:rsidR="005A6BC6" w:rsidRPr="00B15094" w:rsidRDefault="005A6BC6">
      <w:pPr>
        <w:widowControl/>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6CDA9009" w14:textId="77777777" w:rsidR="00EB22EA" w:rsidRPr="00B15094" w:rsidRDefault="00EB22EA" w:rsidP="00BF619A">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w:t>
      </w:r>
      <w:r w:rsidR="009E17CC" w:rsidRPr="00B15094">
        <w:rPr>
          <w:rFonts w:ascii="ＭＳ ゴシック" w:eastAsia="ＭＳ ゴシック" w:hAnsi="ＭＳ ゴシック" w:hint="eastAsia"/>
          <w:b/>
          <w:color w:val="000000" w:themeColor="text1"/>
          <w:sz w:val="22"/>
        </w:rPr>
        <w:t>４</w:t>
      </w:r>
      <w:r w:rsidRPr="00B15094">
        <w:rPr>
          <w:rFonts w:ascii="ＭＳ ゴシック" w:eastAsia="ＭＳ ゴシック" w:hAnsi="ＭＳ ゴシック" w:hint="eastAsia"/>
          <w:b/>
          <w:color w:val="000000" w:themeColor="text1"/>
          <w:sz w:val="22"/>
        </w:rPr>
        <w:t>）環境影響に係る要因について</w:t>
      </w:r>
    </w:p>
    <w:p w14:paraId="17D4A49B" w14:textId="77777777" w:rsidR="00BF619A" w:rsidRPr="00B15094" w:rsidRDefault="00EB22EA" w:rsidP="00BF619A">
      <w:pPr>
        <w:widowControl/>
        <w:jc w:val="left"/>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①閉鎖性海域における水質汚濁に影響を与える要因</w:t>
      </w:r>
    </w:p>
    <w:p w14:paraId="53BB812F" w14:textId="77777777" w:rsidR="00BF619A" w:rsidRPr="00B15094" w:rsidRDefault="00BF619A" w:rsidP="00BF619A">
      <w:pPr>
        <w:widowControl/>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（出典：第９次水質総量削減の在り方について（答申））</w:t>
      </w:r>
    </w:p>
    <w:p w14:paraId="5B57CEBA" w14:textId="77777777" w:rsidR="00BF619A" w:rsidRPr="00B15094" w:rsidRDefault="009E17CC" w:rsidP="00BF619A">
      <w:pPr>
        <w:widowControl/>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w:t>
      </w:r>
      <w:r w:rsidRPr="00B15094">
        <w:rPr>
          <w:rFonts w:ascii="ＭＳ 明朝" w:eastAsia="ＭＳ 明朝" w:hAnsi="ＭＳ 明朝" w:hint="eastAsia"/>
          <w:color w:val="000000" w:themeColor="text1"/>
          <w:sz w:val="22"/>
        </w:rPr>
        <w:t>1</w:t>
      </w:r>
      <w:r w:rsidRPr="00B15094">
        <w:rPr>
          <w:rFonts w:ascii="ＭＳ 明朝" w:eastAsia="ＭＳ 明朝" w:hAnsi="ＭＳ 明朝"/>
          <w:color w:val="000000" w:themeColor="text1"/>
          <w:sz w:val="22"/>
        </w:rPr>
        <w:t>）</w:t>
      </w:r>
      <w:r w:rsidR="00BF619A" w:rsidRPr="00B15094">
        <w:rPr>
          <w:rFonts w:ascii="ＭＳ 明朝" w:eastAsia="ＭＳ 明朝" w:hAnsi="ＭＳ 明朝" w:hint="eastAsia"/>
          <w:color w:val="000000" w:themeColor="text1"/>
          <w:sz w:val="22"/>
        </w:rPr>
        <w:t>水質汚濁に影響を与える要因</w:t>
      </w:r>
    </w:p>
    <w:p w14:paraId="52A28990" w14:textId="77777777" w:rsidR="00BF619A" w:rsidRPr="00B15094" w:rsidRDefault="00BF619A" w:rsidP="00BF619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いては、外海と海水が交換されにくいため、汚濁物質が海域内部に蓄積しやすい。また、夏季には、海面の水温上昇と河川からの淡水の流入により成層構造が発達し、海水が鉛直方向に混合しにくくなるため、底層のＤＯが低下しやすくなる特徴を有している。このため、閉鎖性海域においては、ＣＯＤ、窒素及びりんの濃度が外海と比較して高く、赤潮や貧酸素水塊といった海域環境保全上の問題が発生しやすい。</w:t>
      </w:r>
    </w:p>
    <w:p w14:paraId="40844AE7" w14:textId="77777777" w:rsidR="00BF619A" w:rsidRPr="00B15094" w:rsidRDefault="00BF619A" w:rsidP="00BF619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閉鎖性海域における水質汚濁に影響する主な要因には、陸域（河川、工場・事業場・下水処理場等）からの有機汚濁物質及び栄養塩類の流入、河川からの淡水の流入、有機物の内部生産、沈降、堆積及び分解、底質からの栄養塩類の溶出、外海との海水交換、潮流による海水の移動・攪拌等がある。その他、水温、日射量等の気象条件、生物による食物連鎖、漁業による海域からの取り上げ、嫌気的条件下での脱窒等が複雑に影響している（図</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６</w:t>
      </w:r>
      <w:r w:rsidRPr="00B15094">
        <w:rPr>
          <w:rFonts w:ascii="ＭＳ 明朝" w:eastAsia="ＭＳ 明朝" w:hAnsi="ＭＳ 明朝" w:hint="eastAsia"/>
          <w:color w:val="000000" w:themeColor="text1"/>
          <w:sz w:val="22"/>
        </w:rPr>
        <w:t>）。</w:t>
      </w:r>
    </w:p>
    <w:p w14:paraId="2E3A67D8" w14:textId="77777777" w:rsidR="00BF619A" w:rsidRPr="00B15094" w:rsidRDefault="00BF619A" w:rsidP="00BF619A">
      <w:pPr>
        <w:widowControl/>
        <w:jc w:val="left"/>
        <w:rPr>
          <w:rFonts w:ascii="ＭＳ 明朝" w:eastAsia="ＭＳ 明朝" w:hAnsi="ＭＳ 明朝"/>
          <w:color w:val="000000" w:themeColor="text1"/>
          <w:sz w:val="22"/>
        </w:rPr>
      </w:pPr>
      <w:r w:rsidRPr="00B15094">
        <w:rPr>
          <w:noProof/>
          <w:color w:val="000000" w:themeColor="text1"/>
        </w:rPr>
        <w:drawing>
          <wp:inline distT="0" distB="0" distL="0" distR="0" wp14:anchorId="525F70B2" wp14:editId="34D0788C">
            <wp:extent cx="5759450" cy="5314315"/>
            <wp:effectExtent l="0" t="0" r="0" b="635"/>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図 13"/>
                    <pic:cNvPicPr/>
                  </pic:nvPicPr>
                  <pic:blipFill>
                    <a:blip r:embed="rId21"/>
                    <a:stretch>
                      <a:fillRect/>
                    </a:stretch>
                  </pic:blipFill>
                  <pic:spPr>
                    <a:xfrm>
                      <a:off x="0" y="0"/>
                      <a:ext cx="5759450" cy="5314315"/>
                    </a:xfrm>
                    <a:prstGeom prst="rect">
                      <a:avLst/>
                    </a:prstGeom>
                  </pic:spPr>
                </pic:pic>
              </a:graphicData>
            </a:graphic>
          </wp:inline>
        </w:drawing>
      </w:r>
    </w:p>
    <w:p w14:paraId="11AEA0D7" w14:textId="789E1303" w:rsidR="00BF619A" w:rsidRPr="00B15094" w:rsidRDefault="00BF619A" w:rsidP="00BF619A">
      <w:pPr>
        <w:widowControl/>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70357C" w:rsidRPr="00B15094">
        <w:rPr>
          <w:rFonts w:ascii="ＭＳ ゴシック" w:eastAsia="ＭＳ ゴシック" w:hAnsi="ＭＳ ゴシック" w:hint="eastAsia"/>
          <w:color w:val="000000" w:themeColor="text1"/>
          <w:sz w:val="22"/>
        </w:rPr>
        <w:t>１-</w:t>
      </w:r>
      <w:r w:rsidR="001A2171">
        <w:rPr>
          <w:rFonts w:ascii="ＭＳ ゴシック" w:eastAsia="ＭＳ ゴシック" w:hAnsi="ＭＳ ゴシック" w:hint="eastAsia"/>
          <w:color w:val="000000" w:themeColor="text1"/>
          <w:sz w:val="22"/>
        </w:rPr>
        <w:t>６</w:t>
      </w:r>
      <w:r w:rsidRPr="00B15094">
        <w:rPr>
          <w:rFonts w:ascii="ＭＳ ゴシック" w:eastAsia="ＭＳ ゴシック" w:hAnsi="ＭＳ ゴシック" w:hint="eastAsia"/>
          <w:color w:val="000000" w:themeColor="text1"/>
          <w:sz w:val="22"/>
        </w:rPr>
        <w:t xml:space="preserve">　閉鎖性海域における水質汚濁に影響を与える要因</w:t>
      </w:r>
      <w:r w:rsidRPr="00B15094">
        <w:rPr>
          <w:rFonts w:ascii="ＭＳ ゴシック" w:eastAsia="ＭＳ ゴシック" w:hAnsi="ＭＳ ゴシック"/>
          <w:color w:val="000000" w:themeColor="text1"/>
          <w:sz w:val="22"/>
        </w:rPr>
        <w:br w:type="page"/>
      </w:r>
    </w:p>
    <w:p w14:paraId="735D03A3" w14:textId="77777777" w:rsidR="00DF4650" w:rsidRPr="00B15094" w:rsidRDefault="00EB22EA" w:rsidP="00BF619A">
      <w:pPr>
        <w:widowControl/>
        <w:jc w:val="left"/>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②湾奥部の環境面での課題・要因等の相関関係について</w:t>
      </w:r>
    </w:p>
    <w:p w14:paraId="52617282" w14:textId="77777777" w:rsidR="00BF619A" w:rsidRPr="00B15094" w:rsidRDefault="00624BC4" w:rsidP="00BF619A">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平成29年度に開催した「豊かな大阪湾」創出手法に関する懇話会</w:t>
      </w:r>
      <w:r w:rsidR="00731D77" w:rsidRPr="00B15094">
        <w:rPr>
          <w:rFonts w:ascii="ＭＳ 明朝" w:eastAsia="ＭＳ 明朝" w:hAnsi="ＭＳ 明朝" w:hint="eastAsia"/>
          <w:color w:val="000000" w:themeColor="text1"/>
          <w:sz w:val="22"/>
          <w:vertAlign w:val="superscript"/>
        </w:rPr>
        <w:t>※</w:t>
      </w:r>
      <w:r w:rsidRPr="00B15094">
        <w:rPr>
          <w:rFonts w:ascii="ＭＳ 明朝" w:eastAsia="ＭＳ 明朝" w:hAnsi="ＭＳ 明朝" w:hint="eastAsia"/>
          <w:color w:val="000000" w:themeColor="text1"/>
          <w:sz w:val="22"/>
        </w:rPr>
        <w:t>では、</w:t>
      </w:r>
      <w:r w:rsidR="00BF619A" w:rsidRPr="00B15094">
        <w:rPr>
          <w:rFonts w:ascii="ＭＳ 明朝" w:eastAsia="ＭＳ 明朝" w:hAnsi="ＭＳ 明朝" w:hint="eastAsia"/>
          <w:color w:val="000000" w:themeColor="text1"/>
          <w:sz w:val="22"/>
        </w:rPr>
        <w:t>湾奥部におけるそれぞれの課題の要因や環境面への影響は複雑に関連しあっていること</w:t>
      </w:r>
      <w:r w:rsidR="00731D77" w:rsidRPr="00B15094">
        <w:rPr>
          <w:rFonts w:ascii="ＭＳ 明朝" w:eastAsia="ＭＳ 明朝" w:hAnsi="ＭＳ 明朝" w:hint="eastAsia"/>
          <w:color w:val="000000" w:themeColor="text1"/>
          <w:sz w:val="22"/>
        </w:rPr>
        <w:t>か</w:t>
      </w:r>
      <w:r w:rsidR="00BF619A" w:rsidRPr="00B15094">
        <w:rPr>
          <w:rFonts w:ascii="ＭＳ 明朝" w:eastAsia="ＭＳ 明朝" w:hAnsi="ＭＳ 明朝" w:hint="eastAsia"/>
          <w:color w:val="000000" w:themeColor="text1"/>
          <w:sz w:val="22"/>
        </w:rPr>
        <w:t>ら、相関関係を整理</w:t>
      </w:r>
      <w:r w:rsidR="00266CF8" w:rsidRPr="00B15094">
        <w:rPr>
          <w:rFonts w:ascii="ＭＳ 明朝" w:eastAsia="ＭＳ 明朝" w:hAnsi="ＭＳ 明朝" w:hint="eastAsia"/>
          <w:color w:val="000000" w:themeColor="text1"/>
          <w:sz w:val="22"/>
        </w:rPr>
        <w:t>されている</w:t>
      </w:r>
      <w:r w:rsidR="00731D77" w:rsidRPr="00B15094">
        <w:rPr>
          <w:rFonts w:ascii="ＭＳ 明朝" w:eastAsia="ＭＳ 明朝" w:hAnsi="ＭＳ 明朝" w:hint="eastAsia"/>
          <w:color w:val="000000" w:themeColor="text1"/>
          <w:sz w:val="22"/>
        </w:rPr>
        <w:t>（図</w:t>
      </w:r>
      <w:r w:rsidR="0070357C" w:rsidRPr="00B15094">
        <w:rPr>
          <w:rFonts w:ascii="ＭＳ 明朝" w:eastAsia="ＭＳ 明朝" w:hAnsi="ＭＳ 明朝" w:hint="eastAsia"/>
          <w:color w:val="000000" w:themeColor="text1"/>
          <w:sz w:val="22"/>
        </w:rPr>
        <w:t>１-</w:t>
      </w:r>
      <w:r w:rsidR="00C143B2" w:rsidRPr="00B15094">
        <w:rPr>
          <w:rFonts w:ascii="ＭＳ 明朝" w:eastAsia="ＭＳ 明朝" w:hAnsi="ＭＳ 明朝" w:hint="eastAsia"/>
          <w:color w:val="000000" w:themeColor="text1"/>
          <w:sz w:val="22"/>
        </w:rPr>
        <w:t>７</w:t>
      </w:r>
      <w:r w:rsidR="00731D77" w:rsidRPr="00B15094">
        <w:rPr>
          <w:rFonts w:ascii="ＭＳ 明朝" w:eastAsia="ＭＳ 明朝" w:hAnsi="ＭＳ 明朝" w:hint="eastAsia"/>
          <w:color w:val="000000" w:themeColor="text1"/>
          <w:sz w:val="22"/>
        </w:rPr>
        <w:t>）</w:t>
      </w:r>
      <w:r w:rsidR="00BF619A" w:rsidRPr="00B15094">
        <w:rPr>
          <w:rFonts w:ascii="ＭＳ 明朝" w:eastAsia="ＭＳ 明朝" w:hAnsi="ＭＳ 明朝" w:hint="eastAsia"/>
          <w:color w:val="000000" w:themeColor="text1"/>
          <w:sz w:val="22"/>
        </w:rPr>
        <w:t>。</w:t>
      </w:r>
    </w:p>
    <w:p w14:paraId="7F72CD73" w14:textId="77777777" w:rsidR="00731D77" w:rsidRPr="00B15094" w:rsidRDefault="00731D77" w:rsidP="00731D77">
      <w:pPr>
        <w:widowControl/>
        <w:spacing w:line="200" w:lineRule="exact"/>
        <w:ind w:leftChars="100" w:left="37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府環境保全課では、多面的価値・機能が最大限に発揮された「豊かな大阪湾」を創出する手法を検討するため、平成29年６月から30年２月まで「豊かな大阪湾」創出手法に関する懇話会を設置し、計６回外部有識者等と情報を共有しながら、幅広い観点から意見交換を実施。</w:t>
      </w:r>
    </w:p>
    <w:p w14:paraId="7240A804" w14:textId="77777777" w:rsidR="00BF619A" w:rsidRPr="00B15094" w:rsidRDefault="00BF619A" w:rsidP="00BF619A">
      <w:pPr>
        <w:widowControl/>
        <w:jc w:val="left"/>
        <w:rPr>
          <w:rFonts w:ascii="ＭＳ 明朝" w:eastAsia="ＭＳ 明朝" w:hAnsi="ＭＳ 明朝"/>
          <w:color w:val="000000" w:themeColor="text1"/>
          <w:sz w:val="22"/>
        </w:rPr>
      </w:pPr>
      <w:r w:rsidRPr="00B15094">
        <w:rPr>
          <w:noProof/>
          <w:color w:val="000000" w:themeColor="text1"/>
        </w:rPr>
        <w:drawing>
          <wp:inline distT="0" distB="0" distL="0" distR="0" wp14:anchorId="08C826FF" wp14:editId="018CB93E">
            <wp:extent cx="5600700" cy="2611992"/>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00700" cy="2611992"/>
                    </a:xfrm>
                    <a:prstGeom prst="rect">
                      <a:avLst/>
                    </a:prstGeom>
                    <a:noFill/>
                    <a:ln>
                      <a:noFill/>
                    </a:ln>
                  </pic:spPr>
                </pic:pic>
              </a:graphicData>
            </a:graphic>
          </wp:inline>
        </w:drawing>
      </w:r>
    </w:p>
    <w:p w14:paraId="357A8961" w14:textId="77777777" w:rsidR="00BF619A" w:rsidRPr="00B15094" w:rsidRDefault="00BF619A" w:rsidP="00EB22EA">
      <w:pPr>
        <w:widowControl/>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70357C" w:rsidRPr="00B15094">
        <w:rPr>
          <w:rFonts w:ascii="ＭＳ ゴシック" w:eastAsia="ＭＳ ゴシック" w:hAnsi="ＭＳ ゴシック" w:hint="eastAsia"/>
          <w:color w:val="000000" w:themeColor="text1"/>
          <w:sz w:val="22"/>
        </w:rPr>
        <w:t>１-</w:t>
      </w:r>
      <w:r w:rsidR="00C143B2" w:rsidRPr="00B15094">
        <w:rPr>
          <w:rFonts w:ascii="ＭＳ ゴシック" w:eastAsia="ＭＳ ゴシック" w:hAnsi="ＭＳ ゴシック" w:hint="eastAsia"/>
          <w:color w:val="000000" w:themeColor="text1"/>
          <w:sz w:val="22"/>
        </w:rPr>
        <w:t>７</w:t>
      </w:r>
      <w:r w:rsidRPr="00B15094">
        <w:rPr>
          <w:rFonts w:ascii="ＭＳ ゴシック" w:eastAsia="ＭＳ ゴシック" w:hAnsi="ＭＳ ゴシック" w:hint="eastAsia"/>
          <w:color w:val="000000" w:themeColor="text1"/>
          <w:sz w:val="22"/>
        </w:rPr>
        <w:t xml:space="preserve"> 湾奥部の環境面での課題・要因等の相関関係</w:t>
      </w:r>
      <w:r w:rsidRPr="00B15094">
        <w:rPr>
          <w:rFonts w:ascii="ＭＳ ゴシック" w:eastAsia="ＭＳ ゴシック" w:hAnsi="ＭＳ ゴシック"/>
          <w:color w:val="000000" w:themeColor="text1"/>
          <w:sz w:val="22"/>
        </w:rPr>
        <w:br w:type="page"/>
      </w:r>
    </w:p>
    <w:p w14:paraId="38F525AE" w14:textId="77777777" w:rsidR="000B4DD3" w:rsidRPr="00B15094" w:rsidRDefault="000B4DD3" w:rsidP="000B4DD3">
      <w:pPr>
        <w:widowControl/>
        <w:jc w:val="left"/>
        <w:rPr>
          <w:rFonts w:asciiTheme="majorEastAsia" w:eastAsiaTheme="majorEastAsia" w:hAnsiTheme="majorEastAsia"/>
          <w:b/>
          <w:color w:val="000000" w:themeColor="text1"/>
          <w:sz w:val="22"/>
          <w:szCs w:val="24"/>
        </w:rPr>
      </w:pPr>
      <w:r w:rsidRPr="00B15094">
        <w:rPr>
          <w:rFonts w:ascii="ＭＳ ゴシック" w:eastAsia="ＭＳ ゴシック" w:hAnsi="ＭＳ ゴシック" w:hint="eastAsia"/>
          <w:b/>
          <w:color w:val="000000" w:themeColor="text1"/>
          <w:sz w:val="22"/>
        </w:rPr>
        <w:t>（</w:t>
      </w:r>
      <w:r w:rsidR="009E17CC" w:rsidRPr="00B15094">
        <w:rPr>
          <w:rFonts w:ascii="ＭＳ ゴシック" w:eastAsia="ＭＳ ゴシック" w:hAnsi="ＭＳ ゴシック" w:hint="eastAsia"/>
          <w:b/>
          <w:color w:val="000000" w:themeColor="text1"/>
          <w:sz w:val="22"/>
        </w:rPr>
        <w:t>５</w:t>
      </w:r>
      <w:r w:rsidRPr="00B15094">
        <w:rPr>
          <w:rFonts w:ascii="ＭＳ ゴシック" w:eastAsia="ＭＳ ゴシック" w:hAnsi="ＭＳ ゴシック" w:hint="eastAsia"/>
          <w:b/>
          <w:color w:val="000000" w:themeColor="text1"/>
          <w:sz w:val="22"/>
        </w:rPr>
        <w:t>）底層DO（貧酸素水塊発生）について</w:t>
      </w:r>
    </w:p>
    <w:p w14:paraId="2FB35D14" w14:textId="77777777" w:rsidR="000B4DD3" w:rsidRPr="00B15094" w:rsidRDefault="000B4DD3" w:rsidP="000B4DD3">
      <w:pPr>
        <w:widowControl/>
        <w:jc w:val="left"/>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①貧酸素水塊の発生機構について</w:t>
      </w:r>
    </w:p>
    <w:p w14:paraId="0F068C14" w14:textId="77777777" w:rsidR="000B4DD3" w:rsidRPr="005C5E92" w:rsidRDefault="000B4DD3" w:rsidP="000B4DD3">
      <w:pPr>
        <w:widowControl/>
        <w:jc w:val="left"/>
        <w:rPr>
          <w:rFonts w:ascii="ＭＳ 明朝" w:eastAsia="ＭＳ 明朝" w:hAnsi="ＭＳ 明朝"/>
          <w:color w:val="000000" w:themeColor="text1"/>
          <w:sz w:val="18"/>
          <w:szCs w:val="18"/>
        </w:rPr>
      </w:pPr>
      <w:r w:rsidRPr="005C5E92">
        <w:rPr>
          <w:rFonts w:ascii="ＭＳ 明朝" w:eastAsia="ＭＳ 明朝" w:hAnsi="ＭＳ 明朝" w:hint="eastAsia"/>
          <w:color w:val="000000" w:themeColor="text1"/>
          <w:sz w:val="18"/>
          <w:szCs w:val="18"/>
        </w:rPr>
        <w:t>（出典：第９次水質総量削減の在り方について（中央環境審議会 答申）（令和３年３月））</w:t>
      </w:r>
    </w:p>
    <w:p w14:paraId="09389D82" w14:textId="77777777" w:rsidR="000B4DD3" w:rsidRPr="00B15094" w:rsidRDefault="000B4DD3" w:rsidP="000B4DD3">
      <w:pPr>
        <w:widowControl/>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陸域からの負荷量の増加による富栄養化に伴う内部生産の増加や赤潮発生、また、埋立て等による干潟・浅場域の減少に伴う有機物除去能力の低下は、大量の有機物の沈降と海底への堆積を促す。堆積した有機物がバクテリアにより無機化される過程で大量の酸素が消費され、貧酸素水塊が発生する。また、埋立て等により干潟・浅場域が減少することで海域に生息する二枚貝などの懸濁物食者が減少すること、また窪地や防波堤内、埋立地間の水路等において底層海水の流動が妨げられること等も、有機物の堆積及び貧酸素水塊の発生を助長する要因になっていると考えられる（図１-</w:t>
      </w:r>
      <w:r w:rsidR="00C143B2" w:rsidRPr="00B15094">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w:t>
      </w:r>
    </w:p>
    <w:p w14:paraId="5BFF2737" w14:textId="77777777" w:rsidR="000B4DD3" w:rsidRPr="00B15094" w:rsidRDefault="000B4DD3" w:rsidP="000B4DD3">
      <w:pPr>
        <w:widowControl/>
        <w:jc w:val="left"/>
        <w:rPr>
          <w:rFonts w:ascii="ＭＳ 明朝" w:eastAsia="ＭＳ 明朝" w:hAnsi="ＭＳ 明朝"/>
          <w:color w:val="000000" w:themeColor="text1"/>
          <w:sz w:val="22"/>
        </w:rPr>
      </w:pPr>
      <w:r w:rsidRPr="00B15094">
        <w:rPr>
          <w:noProof/>
          <w:color w:val="000000" w:themeColor="text1"/>
        </w:rPr>
        <w:drawing>
          <wp:inline distT="0" distB="0" distL="0" distR="0" wp14:anchorId="0EAB2045" wp14:editId="61A63DED">
            <wp:extent cx="5346956" cy="6362700"/>
            <wp:effectExtent l="0" t="0" r="6350" b="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図 11"/>
                    <pic:cNvPicPr/>
                  </pic:nvPicPr>
                  <pic:blipFill>
                    <a:blip r:embed="rId23"/>
                    <a:stretch>
                      <a:fillRect/>
                    </a:stretch>
                  </pic:blipFill>
                  <pic:spPr>
                    <a:xfrm>
                      <a:off x="0" y="0"/>
                      <a:ext cx="5351474" cy="6368077"/>
                    </a:xfrm>
                    <a:prstGeom prst="rect">
                      <a:avLst/>
                    </a:prstGeom>
                  </pic:spPr>
                </pic:pic>
              </a:graphicData>
            </a:graphic>
          </wp:inline>
        </w:drawing>
      </w:r>
    </w:p>
    <w:p w14:paraId="66906283" w14:textId="77777777" w:rsidR="000B4DD3" w:rsidRPr="00B15094" w:rsidRDefault="000B4DD3" w:rsidP="000B4DD3">
      <w:pPr>
        <w:widowControl/>
        <w:jc w:val="left"/>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 xml:space="preserve">　　　　　　　　　　　　</w:t>
      </w:r>
      <w:r w:rsidRPr="00B15094">
        <w:rPr>
          <w:rFonts w:asciiTheme="majorEastAsia" w:eastAsiaTheme="majorEastAsia" w:hAnsiTheme="majorEastAsia" w:hint="eastAsia"/>
          <w:color w:val="000000" w:themeColor="text1"/>
          <w:sz w:val="22"/>
        </w:rPr>
        <w:t>図１-</w:t>
      </w:r>
      <w:r w:rsidR="00C143B2" w:rsidRPr="00B15094">
        <w:rPr>
          <w:rFonts w:asciiTheme="majorEastAsia" w:eastAsiaTheme="majorEastAsia" w:hAnsiTheme="majorEastAsia" w:hint="eastAsia"/>
          <w:color w:val="000000" w:themeColor="text1"/>
          <w:sz w:val="22"/>
        </w:rPr>
        <w:t>８</w:t>
      </w:r>
      <w:r w:rsidRPr="00B15094">
        <w:rPr>
          <w:rFonts w:asciiTheme="majorEastAsia" w:eastAsiaTheme="majorEastAsia" w:hAnsiTheme="majorEastAsia" w:hint="eastAsia"/>
          <w:color w:val="000000" w:themeColor="text1"/>
          <w:sz w:val="22"/>
        </w:rPr>
        <w:t xml:space="preserve">　貧酸素水塊の発生機構</w:t>
      </w:r>
      <w:r w:rsidRPr="00B15094">
        <w:rPr>
          <w:rFonts w:asciiTheme="majorEastAsia" w:eastAsiaTheme="majorEastAsia" w:hAnsiTheme="majorEastAsia"/>
          <w:color w:val="000000" w:themeColor="text1"/>
          <w:sz w:val="22"/>
        </w:rPr>
        <w:br w:type="page"/>
      </w:r>
    </w:p>
    <w:p w14:paraId="4C202D41" w14:textId="77777777" w:rsidR="000B4DD3" w:rsidRPr="00B15094" w:rsidRDefault="000B4DD3" w:rsidP="000B4DD3">
      <w:pPr>
        <w:widowControl/>
        <w:jc w:val="left"/>
        <w:rPr>
          <w:rFonts w:asciiTheme="majorEastAsia" w:eastAsiaTheme="majorEastAsia" w:hAnsiTheme="majorEastAsia" w:cs="Meiryo UI"/>
          <w:bCs/>
          <w:color w:val="000000" w:themeColor="text1"/>
          <w:sz w:val="22"/>
        </w:rPr>
      </w:pPr>
      <w:r w:rsidRPr="00B15094">
        <w:rPr>
          <w:rFonts w:asciiTheme="majorEastAsia" w:eastAsiaTheme="majorEastAsia" w:hAnsiTheme="majorEastAsia" w:cs="Meiryo UI" w:hint="eastAsia"/>
          <w:bCs/>
          <w:color w:val="000000" w:themeColor="text1"/>
          <w:sz w:val="22"/>
        </w:rPr>
        <w:t>②令和３年度の貧酸素水塊発生状況</w:t>
      </w:r>
    </w:p>
    <w:p w14:paraId="09750583" w14:textId="77777777" w:rsidR="000B4DD3" w:rsidRPr="00B15094" w:rsidRDefault="000B4DD3" w:rsidP="000B4DD3">
      <w:pPr>
        <w:spacing w:line="36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大阪湾における貧酸素水塊は、</w:t>
      </w:r>
      <w:r w:rsidRPr="00B15094">
        <w:rPr>
          <w:rFonts w:asciiTheme="minorEastAsia" w:hAnsiTheme="minorEastAsia" w:hint="eastAsia"/>
          <w:color w:val="000000" w:themeColor="text1"/>
          <w:sz w:val="22"/>
        </w:rPr>
        <w:t>夏季に貧酸素水塊の発生が確認されており、</w:t>
      </w:r>
      <w:r w:rsidRPr="00B15094">
        <w:rPr>
          <w:rFonts w:asciiTheme="minorEastAsia" w:hAnsiTheme="minorEastAsia" w:hint="eastAsia"/>
          <w:bCs/>
          <w:color w:val="000000" w:themeColor="text1"/>
          <w:sz w:val="22"/>
        </w:rPr>
        <w:t>成層が発達しやすい湾奥部を中心とした海域で貧酸素化している。</w:t>
      </w:r>
    </w:p>
    <w:p w14:paraId="69611F78" w14:textId="77777777" w:rsidR="000B4DD3" w:rsidRPr="00B15094" w:rsidRDefault="000B4DD3" w:rsidP="000B4DD3">
      <w:pPr>
        <w:spacing w:line="360" w:lineRule="exact"/>
        <w:ind w:leftChars="100" w:left="210"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（地独）大阪府立環境農林水産総合研究所の調査によると、</w:t>
      </w:r>
      <w:r w:rsidRPr="00B15094">
        <w:rPr>
          <w:rFonts w:asciiTheme="minorEastAsia" w:hAnsiTheme="minorEastAsia" w:hint="eastAsia"/>
          <w:color w:val="000000" w:themeColor="text1"/>
          <w:sz w:val="22"/>
        </w:rPr>
        <w:t>令和３年度における貧酸素水塊の発生状況は図１-</w:t>
      </w:r>
      <w:r w:rsidR="00C143B2" w:rsidRPr="00B15094">
        <w:rPr>
          <w:rFonts w:asciiTheme="minorEastAsia" w:hAnsiTheme="minorEastAsia" w:hint="eastAsia"/>
          <w:color w:val="000000" w:themeColor="text1"/>
          <w:sz w:val="22"/>
        </w:rPr>
        <w:t>９</w:t>
      </w:r>
      <w:r w:rsidRPr="00B15094">
        <w:rPr>
          <w:rFonts w:asciiTheme="minorEastAsia" w:hAnsiTheme="minorEastAsia" w:hint="eastAsia"/>
          <w:color w:val="000000" w:themeColor="text1"/>
          <w:sz w:val="22"/>
        </w:rPr>
        <w:t>に示すとおりであり、</w:t>
      </w:r>
      <w:r w:rsidRPr="00B15094">
        <w:rPr>
          <w:rFonts w:asciiTheme="minorEastAsia" w:hAnsiTheme="minorEastAsia" w:hint="eastAsia"/>
          <w:bCs/>
          <w:color w:val="000000" w:themeColor="text1"/>
          <w:sz w:val="22"/>
        </w:rPr>
        <w:t>６月から10月にかけて断続的に発生している。</w:t>
      </w:r>
    </w:p>
    <w:p w14:paraId="4E01373A" w14:textId="77777777" w:rsidR="000B4DD3" w:rsidRPr="00B15094" w:rsidRDefault="000B4DD3" w:rsidP="000B4DD3">
      <w:pPr>
        <w:snapToGrid w:val="0"/>
        <w:jc w:val="center"/>
        <w:rPr>
          <w:color w:val="000000" w:themeColor="text1"/>
        </w:rPr>
      </w:pPr>
      <w:r w:rsidRPr="00B15094">
        <w:rPr>
          <w:noProof/>
          <w:color w:val="000000" w:themeColor="text1"/>
        </w:rPr>
        <w:drawing>
          <wp:inline distT="0" distB="0" distL="0" distR="0" wp14:anchorId="1B233AB6" wp14:editId="31902418">
            <wp:extent cx="1280856" cy="1439640"/>
            <wp:effectExtent l="0" t="0" r="0" b="8255"/>
            <wp:docPr id="4111" name="図 4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1" name="20210406_07.gif"/>
                    <pic:cNvPicPr/>
                  </pic:nvPicPr>
                  <pic:blipFill>
                    <a:blip r:embed="rId2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01C58D9B" wp14:editId="12D62178">
            <wp:extent cx="1280856" cy="1439640"/>
            <wp:effectExtent l="0" t="0" r="0" b="8255"/>
            <wp:docPr id="4112" name="図 4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 name="20210413.gif"/>
                    <pic:cNvPicPr/>
                  </pic:nvPicPr>
                  <pic:blipFill>
                    <a:blip r:embed="rId2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3BCEA7E0" wp14:editId="020B1E76">
            <wp:extent cx="1280856" cy="1439640"/>
            <wp:effectExtent l="0" t="0" r="0" b="8255"/>
            <wp:docPr id="4113" name="図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3" name="20210419.gif"/>
                    <pic:cNvPicPr/>
                  </pic:nvPicPr>
                  <pic:blipFill>
                    <a:blip r:embed="rId2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7F9C3F6C" wp14:editId="283A1909">
            <wp:extent cx="1280856" cy="1439640"/>
            <wp:effectExtent l="0" t="0" r="0" b="8255"/>
            <wp:docPr id="4114" name="図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4" name="20210427.gif"/>
                    <pic:cNvPicPr/>
                  </pic:nvPicPr>
                  <pic:blipFill>
                    <a:blip r:embed="rId2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FB096D8" w14:textId="77777777" w:rsidR="000B4DD3" w:rsidRPr="00B15094" w:rsidRDefault="000B4DD3" w:rsidP="000B4DD3">
      <w:pPr>
        <w:snapToGrid w:val="0"/>
        <w:jc w:val="center"/>
        <w:rPr>
          <w:color w:val="000000" w:themeColor="text1"/>
        </w:rPr>
      </w:pPr>
      <w:r w:rsidRPr="00B15094">
        <w:rPr>
          <w:rFonts w:hint="eastAsia"/>
          <w:noProof/>
          <w:color w:val="000000" w:themeColor="text1"/>
        </w:rPr>
        <w:drawing>
          <wp:inline distT="0" distB="0" distL="0" distR="0" wp14:anchorId="57DF2FFB" wp14:editId="2840957D">
            <wp:extent cx="1280856" cy="1439640"/>
            <wp:effectExtent l="0" t="0" r="0" b="8255"/>
            <wp:docPr id="4137" name="図 4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7" name="20210506_07.gif"/>
                    <pic:cNvPicPr/>
                  </pic:nvPicPr>
                  <pic:blipFill>
                    <a:blip r:embed="rId2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50B3A610" wp14:editId="16F6A2DC">
            <wp:extent cx="1280856" cy="1439640"/>
            <wp:effectExtent l="0" t="0" r="0" b="8255"/>
            <wp:docPr id="4124" name="図 4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4" name="20210510.gif"/>
                    <pic:cNvPicPr/>
                  </pic:nvPicPr>
                  <pic:blipFill>
                    <a:blip r:embed="rId2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0ED28CBE" wp14:editId="3E6E1F0E">
            <wp:extent cx="1280856" cy="1439640"/>
            <wp:effectExtent l="0" t="0" r="0" b="8255"/>
            <wp:docPr id="4143" name="図 4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3" name="20210518.gif"/>
                    <pic:cNvPicPr/>
                  </pic:nvPicPr>
                  <pic:blipFill>
                    <a:blip r:embed="rId3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1AA213F" wp14:editId="16CA3A77">
            <wp:extent cx="1280856" cy="1439640"/>
            <wp:effectExtent l="0" t="0" r="0" b="8255"/>
            <wp:docPr id="4150" name="図 4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0" name="20210524.gif"/>
                    <pic:cNvPicPr/>
                  </pic:nvPicPr>
                  <pic:blipFill>
                    <a:blip r:embed="rId3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497B016" w14:textId="77777777" w:rsidR="000B4DD3" w:rsidRPr="00B15094" w:rsidRDefault="000B4DD3" w:rsidP="000B4DD3">
      <w:pPr>
        <w:snapToGrid w:val="0"/>
        <w:jc w:val="center"/>
        <w:rPr>
          <w:color w:val="000000" w:themeColor="text1"/>
        </w:rPr>
      </w:pPr>
      <w:r w:rsidRPr="00B15094">
        <w:rPr>
          <w:rFonts w:hint="eastAsia"/>
          <w:noProof/>
          <w:color w:val="000000" w:themeColor="text1"/>
        </w:rPr>
        <w:drawing>
          <wp:inline distT="0" distB="0" distL="0" distR="0" wp14:anchorId="6731B321" wp14:editId="78B1F943">
            <wp:extent cx="1280856" cy="1439640"/>
            <wp:effectExtent l="0" t="0" r="0" b="8255"/>
            <wp:docPr id="4151" name="図 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1" name="20210531_ichiran.gif"/>
                    <pic:cNvPicPr/>
                  </pic:nvPicPr>
                  <pic:blipFill>
                    <a:blip r:embed="rId3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B47E57" wp14:editId="4D5FCB50">
            <wp:extent cx="1280856" cy="1439640"/>
            <wp:effectExtent l="0" t="0" r="0" b="8255"/>
            <wp:docPr id="4152" name="図 4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2" name="20210607_08_ichiran.gif"/>
                    <pic:cNvPicPr/>
                  </pic:nvPicPr>
                  <pic:blipFill>
                    <a:blip r:embed="rId3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F0791A1" wp14:editId="106AB7F7">
            <wp:extent cx="1280856" cy="1439640"/>
            <wp:effectExtent l="0" t="0" r="0" b="8255"/>
            <wp:docPr id="4153" name="図 4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3" name="20210614_ichiran.gif"/>
                    <pic:cNvPicPr/>
                  </pic:nvPicPr>
                  <pic:blipFill>
                    <a:blip r:embed="rId3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920368D" wp14:editId="13D9A56E">
            <wp:extent cx="1280856" cy="1439640"/>
            <wp:effectExtent l="0" t="0" r="0" b="8255"/>
            <wp:docPr id="4154" name="図 4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4" name="20210621_ichiran.gif"/>
                    <pic:cNvPicPr/>
                  </pic:nvPicPr>
                  <pic:blipFill>
                    <a:blip r:embed="rId3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5A4B311B" w14:textId="77777777" w:rsidR="000B4DD3" w:rsidRPr="00B15094" w:rsidRDefault="000B4DD3" w:rsidP="000B4DD3">
      <w:pPr>
        <w:snapToGrid w:val="0"/>
        <w:jc w:val="center"/>
        <w:rPr>
          <w:noProof/>
          <w:color w:val="000000" w:themeColor="text1"/>
        </w:rPr>
      </w:pPr>
      <w:r w:rsidRPr="00B15094">
        <w:rPr>
          <w:rFonts w:hint="eastAsia"/>
          <w:noProof/>
          <w:color w:val="000000" w:themeColor="text1"/>
        </w:rPr>
        <w:drawing>
          <wp:inline distT="0" distB="0" distL="0" distR="0" wp14:anchorId="1FAC1726" wp14:editId="2800CA66">
            <wp:extent cx="1280856" cy="1439640"/>
            <wp:effectExtent l="0" t="0" r="0" b="8255"/>
            <wp:docPr id="4155" name="図 4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5" name="20210628_ichiran.gif"/>
                    <pic:cNvPicPr/>
                  </pic:nvPicPr>
                  <pic:blipFill>
                    <a:blip r:embed="rId3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1616A5F" wp14:editId="513A84A5">
            <wp:extent cx="1280856" cy="1439640"/>
            <wp:effectExtent l="0" t="0" r="0" b="8255"/>
            <wp:docPr id="4156" name="図 4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6" name="20210705_06_ichiran.gif"/>
                    <pic:cNvPicPr/>
                  </pic:nvPicPr>
                  <pic:blipFill>
                    <a:blip r:embed="rId3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4CFF8861" wp14:editId="021FD44C">
            <wp:extent cx="1280856" cy="1439640"/>
            <wp:effectExtent l="0" t="0" r="0" b="8255"/>
            <wp:docPr id="4157" name="図 4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7" name="20210712_ichiran.gif"/>
                    <pic:cNvPicPr/>
                  </pic:nvPicPr>
                  <pic:blipFill>
                    <a:blip r:embed="rId3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1A202008" wp14:editId="5D79A421">
            <wp:extent cx="1280856" cy="1439640"/>
            <wp:effectExtent l="0" t="0" r="0" b="8255"/>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8" name="20210719_ichiran.gif"/>
                    <pic:cNvPicPr/>
                  </pic:nvPicPr>
                  <pic:blipFill>
                    <a:blip r:embed="rId3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1A7AEFB" w14:textId="77777777" w:rsidR="000B4DD3" w:rsidRPr="00B15094" w:rsidRDefault="000B4DD3" w:rsidP="000B4DD3">
      <w:pPr>
        <w:snapToGrid w:val="0"/>
        <w:jc w:val="center"/>
        <w:rPr>
          <w:noProof/>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6528" behindDoc="0" locked="0" layoutInCell="1" allowOverlap="1" wp14:anchorId="1E9A72F0" wp14:editId="263818B6">
                <wp:simplePos x="0" y="0"/>
                <wp:positionH relativeFrom="column">
                  <wp:posOffset>460025</wp:posOffset>
                </wp:positionH>
                <wp:positionV relativeFrom="paragraph">
                  <wp:posOffset>1443355</wp:posOffset>
                </wp:positionV>
                <wp:extent cx="4908331" cy="1403985"/>
                <wp:effectExtent l="0" t="0" r="6985" b="0"/>
                <wp:wrapNone/>
                <wp:docPr id="5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08331" cy="1403985"/>
                        </a:xfrm>
                        <a:prstGeom prst="rect">
                          <a:avLst/>
                        </a:prstGeom>
                        <a:solidFill>
                          <a:srgbClr val="FFFFFF"/>
                        </a:solidFill>
                        <a:ln w="9525">
                          <a:noFill/>
                          <a:miter lim="800000"/>
                          <a:headEnd/>
                          <a:tailEnd/>
                        </a:ln>
                      </wps:spPr>
                      <wps:txbx>
                        <w:txbxContent>
                          <w:p w14:paraId="31060091" w14:textId="77777777" w:rsidR="00BC6362" w:rsidRPr="00B10149" w:rsidRDefault="00BC6362" w:rsidP="000B4DD3">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sidRPr="0054773F">
                              <w:rPr>
                                <w:rFonts w:asciiTheme="majorEastAsia" w:eastAsiaTheme="majorEastAsia" w:hAnsiTheme="majorEastAsia" w:hint="eastAsia"/>
                                <w:bCs/>
                                <w:sz w:val="20"/>
                              </w:rPr>
                              <w:t>１-</w:t>
                            </w:r>
                            <w:r>
                              <w:rPr>
                                <w:rFonts w:asciiTheme="majorEastAsia" w:eastAsiaTheme="majorEastAsia" w:hAnsiTheme="majorEastAsia" w:hint="eastAsia"/>
                                <w:bCs/>
                                <w:sz w:val="20"/>
                              </w:rPr>
                              <w:t>９</w:t>
                            </w:r>
                            <w:r>
                              <w:rPr>
                                <w:rFonts w:asciiTheme="majorEastAsia" w:eastAsiaTheme="majorEastAsia" w:hAnsiTheme="majorEastAsia"/>
                                <w:bCs/>
                                <w:sz w:val="20"/>
                              </w:rPr>
                              <w:t>(</w:t>
                            </w:r>
                            <w:r>
                              <w:rPr>
                                <w:rFonts w:asciiTheme="majorEastAsia" w:eastAsiaTheme="majorEastAsia" w:hAnsiTheme="majorEastAsia" w:hint="eastAsia"/>
                                <w:bCs/>
                                <w:sz w:val="20"/>
                              </w:rPr>
                              <w:t>１) 大阪湾の底層における貧酸素水塊の発生状況（令和３年４月～８</w:t>
                            </w:r>
                            <w:r w:rsidRPr="00B10149">
                              <w:rPr>
                                <w:rFonts w:asciiTheme="majorEastAsia" w:eastAsiaTheme="majorEastAsia" w:hAnsiTheme="majorEastAsia" w:hint="eastAsia"/>
                                <w:bCs/>
                                <w:sz w:val="20"/>
                              </w:rPr>
                              <w:t>月）</w:t>
                            </w:r>
                          </w:p>
                          <w:p w14:paraId="4E50787E" w14:textId="77777777" w:rsidR="00BC6362" w:rsidRDefault="00BC6362" w:rsidP="000B4DD3">
                            <w:pPr>
                              <w:spacing w:line="240" w:lineRule="exact"/>
                              <w:ind w:firstLineChars="466" w:firstLine="932"/>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p>
                          <w:p w14:paraId="002B4DFF" w14:textId="77777777" w:rsidR="00BC6362" w:rsidRPr="005531B1" w:rsidRDefault="00BC6362" w:rsidP="000B4DD3">
                            <w:pPr>
                              <w:spacing w:line="240" w:lineRule="exact"/>
                              <w:ind w:firstLineChars="550" w:firstLine="990"/>
                              <w:rPr>
                                <w:rFonts w:asciiTheme="majorEastAsia" w:eastAsiaTheme="majorEastAsia" w:hAnsiTheme="majorEastAsia"/>
                                <w:sz w:val="18"/>
                                <w:szCs w:val="18"/>
                              </w:rPr>
                            </w:pP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9A72F0" id="_x0000_s1033" type="#_x0000_t202" style="position:absolute;left:0;text-align:left;margin-left:36.2pt;margin-top:113.65pt;width:386.5pt;height:110.55pt;z-index:251926528;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" stroked="f">
                <v:textbox style="mso-fit-shape-to-text:t">
                  <w:txbxContent>
                    <w:p w14:paraId="31060091" w14:textId="77777777" w:rsidR="00BC6362" w:rsidRPr="00B10149" w:rsidRDefault="00BC6362" w:rsidP="000B4DD3">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sidRPr="0054773F">
                        <w:rPr>
                          <w:rFonts w:asciiTheme="majorEastAsia" w:eastAsiaTheme="majorEastAsia" w:hAnsiTheme="majorEastAsia" w:hint="eastAsia"/>
                          <w:bCs/>
                          <w:sz w:val="20"/>
                        </w:rPr>
                        <w:t>１-</w:t>
                      </w:r>
                      <w:r>
                        <w:rPr>
                          <w:rFonts w:asciiTheme="majorEastAsia" w:eastAsiaTheme="majorEastAsia" w:hAnsiTheme="majorEastAsia" w:hint="eastAsia"/>
                          <w:bCs/>
                          <w:sz w:val="20"/>
                        </w:rPr>
                        <w:t>９</w:t>
                      </w:r>
                      <w:r>
                        <w:rPr>
                          <w:rFonts w:asciiTheme="majorEastAsia" w:eastAsiaTheme="majorEastAsia" w:hAnsiTheme="majorEastAsia"/>
                          <w:bCs/>
                          <w:sz w:val="20"/>
                        </w:rPr>
                        <w:t>(</w:t>
                      </w:r>
                      <w:r>
                        <w:rPr>
                          <w:rFonts w:asciiTheme="majorEastAsia" w:eastAsiaTheme="majorEastAsia" w:hAnsiTheme="majorEastAsia" w:hint="eastAsia"/>
                          <w:bCs/>
                          <w:sz w:val="20"/>
                        </w:rPr>
                        <w:t>１) 大阪湾の底層における貧酸素水塊の発生状況（令和３年４月～８</w:t>
                      </w:r>
                      <w:r w:rsidRPr="00B10149">
                        <w:rPr>
                          <w:rFonts w:asciiTheme="majorEastAsia" w:eastAsiaTheme="majorEastAsia" w:hAnsiTheme="majorEastAsia" w:hint="eastAsia"/>
                          <w:bCs/>
                          <w:sz w:val="20"/>
                        </w:rPr>
                        <w:t>月）</w:t>
                      </w:r>
                    </w:p>
                    <w:p w14:paraId="4E50787E" w14:textId="77777777" w:rsidR="00BC6362" w:rsidRDefault="00BC6362" w:rsidP="000B4DD3">
                      <w:pPr>
                        <w:spacing w:line="240" w:lineRule="exact"/>
                        <w:ind w:firstLineChars="466" w:firstLine="932"/>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p>
                    <w:p w14:paraId="002B4DFF" w14:textId="77777777" w:rsidR="00BC6362" w:rsidRPr="005531B1" w:rsidRDefault="00BC6362" w:rsidP="000B4DD3">
                      <w:pPr>
                        <w:spacing w:line="240" w:lineRule="exact"/>
                        <w:ind w:firstLineChars="550" w:firstLine="990"/>
                        <w:rPr>
                          <w:rFonts w:asciiTheme="majorEastAsia" w:eastAsiaTheme="majorEastAsia" w:hAnsiTheme="majorEastAsia"/>
                          <w:sz w:val="18"/>
                          <w:szCs w:val="18"/>
                        </w:rPr>
                      </w:pP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v:textbox>
              </v:shape>
            </w:pict>
          </mc:Fallback>
        </mc:AlternateContent>
      </w:r>
      <w:r w:rsidRPr="00B15094">
        <w:rPr>
          <w:rFonts w:hint="eastAsia"/>
          <w:noProof/>
          <w:color w:val="000000" w:themeColor="text1"/>
        </w:rPr>
        <w:drawing>
          <wp:inline distT="0" distB="0" distL="0" distR="0" wp14:anchorId="5118C872" wp14:editId="3ECE9E72">
            <wp:extent cx="1280856" cy="1439640"/>
            <wp:effectExtent l="0" t="0" r="0" b="8255"/>
            <wp:docPr id="4159" name="図 4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59" name="20210726_ichiran.gif"/>
                    <pic:cNvPicPr/>
                  </pic:nvPicPr>
                  <pic:blipFill>
                    <a:blip r:embed="rId4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drawing>
          <wp:inline distT="0" distB="0" distL="0" distR="0" wp14:anchorId="17A15DDF" wp14:editId="249B016A">
            <wp:extent cx="1280856" cy="1439640"/>
            <wp:effectExtent l="0" t="0" r="0" b="8255"/>
            <wp:docPr id="1025" name="図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5" name="20210802_04_ichiran.gif"/>
                    <pic:cNvPicPr/>
                  </pic:nvPicPr>
                  <pic:blipFill>
                    <a:blip r:embed="rId4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69920B55" wp14:editId="22C9B531">
            <wp:extent cx="1280856" cy="1439640"/>
            <wp:effectExtent l="0" t="0" r="0" b="8255"/>
            <wp:docPr id="1028" name="図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 name="20210811_ichiran.gif"/>
                    <pic:cNvPicPr/>
                  </pic:nvPicPr>
                  <pic:blipFill>
                    <a:blip r:embed="rId42"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2F38CF33" wp14:editId="3171AC6C">
            <wp:extent cx="1280856" cy="1439640"/>
            <wp:effectExtent l="0" t="0" r="0" b="8255"/>
            <wp:docPr id="1029" name="図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9" name="20210816_ichiran.gif"/>
                    <pic:cNvPicPr/>
                  </pic:nvPicPr>
                  <pic:blipFill>
                    <a:blip r:embed="rId4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68F08250" w14:textId="77777777" w:rsidR="000B4DD3" w:rsidRPr="00B15094" w:rsidRDefault="000B4DD3" w:rsidP="000B4DD3">
      <w:pPr>
        <w:snapToGrid w:val="0"/>
        <w:jc w:val="center"/>
        <w:rPr>
          <w:color w:val="000000" w:themeColor="text1"/>
        </w:rPr>
      </w:pPr>
    </w:p>
    <w:p w14:paraId="6DC41A91" w14:textId="77777777" w:rsidR="000B4DD3" w:rsidRPr="00B15094" w:rsidRDefault="000B4DD3" w:rsidP="000B4DD3">
      <w:pPr>
        <w:snapToGrid w:val="0"/>
        <w:jc w:val="center"/>
        <w:rPr>
          <w:color w:val="000000" w:themeColor="text1"/>
        </w:rPr>
      </w:pPr>
      <w:r w:rsidRPr="00B15094">
        <w:rPr>
          <w:rFonts w:hint="eastAsia"/>
          <w:noProof/>
          <w:color w:val="000000" w:themeColor="text1"/>
        </w:rPr>
        <w:drawing>
          <wp:inline distT="0" distB="0" distL="0" distR="0" wp14:anchorId="70F07D5A" wp14:editId="5505E8E5">
            <wp:extent cx="1280856" cy="1439640"/>
            <wp:effectExtent l="0" t="0" r="0" b="8255"/>
            <wp:docPr id="1030" name="図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0" name="20210823_ichiran.gif"/>
                    <pic:cNvPicPr/>
                  </pic:nvPicPr>
                  <pic:blipFill>
                    <a:blip r:embed="rId44"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EC47520" wp14:editId="31CE47F5">
            <wp:extent cx="1280856" cy="1439640"/>
            <wp:effectExtent l="0" t="0" r="0" b="8255"/>
            <wp:docPr id="1031" name="図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1" name="20210830_ichiran.gif"/>
                    <pic:cNvPicPr/>
                  </pic:nvPicPr>
                  <pic:blipFill>
                    <a:blip r:embed="rId45"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rFonts w:hint="eastAsia"/>
          <w:noProof/>
          <w:color w:val="000000" w:themeColor="text1"/>
        </w:rPr>
        <w:drawing>
          <wp:inline distT="0" distB="0" distL="0" distR="0" wp14:anchorId="51AB5B18" wp14:editId="35D2806F">
            <wp:extent cx="1280856" cy="1439640"/>
            <wp:effectExtent l="0" t="0" r="0" b="8255"/>
            <wp:docPr id="1032" name="図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2" name="20210906_07_ichiran.gif"/>
                    <pic:cNvPicPr/>
                  </pic:nvPicPr>
                  <pic:blipFill>
                    <a:blip r:embed="rId46"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rFonts w:hint="eastAsia"/>
          <w:noProof/>
          <w:color w:val="000000" w:themeColor="text1"/>
        </w:rPr>
        <w:t xml:space="preserve"> </w:t>
      </w:r>
      <w:r w:rsidRPr="00B15094">
        <w:rPr>
          <w:noProof/>
          <w:color w:val="000000" w:themeColor="text1"/>
        </w:rPr>
        <w:drawing>
          <wp:inline distT="0" distB="0" distL="0" distR="0" wp14:anchorId="6795FE8F" wp14:editId="0053A4CC">
            <wp:extent cx="1280856" cy="1439640"/>
            <wp:effectExtent l="0" t="0" r="0" b="8255"/>
            <wp:docPr id="1033" name="図 10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 name="20210913_ichiran.gif"/>
                    <pic:cNvPicPr/>
                  </pic:nvPicPr>
                  <pic:blipFill>
                    <a:blip r:embed="rId47"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73C0EE9" w14:textId="77777777" w:rsidR="000B4DD3" w:rsidRPr="00B15094" w:rsidRDefault="000B4DD3" w:rsidP="000B4DD3">
      <w:pPr>
        <w:snapToGrid w:val="0"/>
        <w:ind w:firstLineChars="250" w:firstLine="525"/>
        <w:jc w:val="left"/>
        <w:rPr>
          <w:color w:val="000000" w:themeColor="text1"/>
        </w:rPr>
      </w:pPr>
      <w:r w:rsidRPr="00B15094">
        <w:rPr>
          <w:rFonts w:hint="eastAsia"/>
          <w:noProof/>
          <w:color w:val="000000" w:themeColor="text1"/>
        </w:rPr>
        <w:drawing>
          <wp:inline distT="0" distB="0" distL="0" distR="0" wp14:anchorId="23E5C85B" wp14:editId="4143FEE9">
            <wp:extent cx="1280856" cy="1439640"/>
            <wp:effectExtent l="0" t="0" r="0" b="8255"/>
            <wp:docPr id="1034" name="図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 name="20210921_ichiran.gif"/>
                    <pic:cNvPicPr/>
                  </pic:nvPicPr>
                  <pic:blipFill>
                    <a:blip r:embed="rId48"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8970D2E" wp14:editId="05E18411">
            <wp:extent cx="1280856" cy="1439640"/>
            <wp:effectExtent l="0" t="0" r="0" b="8255"/>
            <wp:docPr id="1035" name="図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5" name="20210927_ichiran.gif"/>
                    <pic:cNvPicPr/>
                  </pic:nvPicPr>
                  <pic:blipFill>
                    <a:blip r:embed="rId49"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3794384C" wp14:editId="4C409752">
            <wp:extent cx="1280856" cy="1439640"/>
            <wp:effectExtent l="0" t="0" r="0" b="8255"/>
            <wp:docPr id="1036" name="図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 name="20211004_05_ichiran.gif"/>
                    <pic:cNvPicPr/>
                  </pic:nvPicPr>
                  <pic:blipFill>
                    <a:blip r:embed="rId50"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r w:rsidRPr="00B15094">
        <w:rPr>
          <w:noProof/>
          <w:color w:val="000000" w:themeColor="text1"/>
        </w:rPr>
        <w:drawing>
          <wp:inline distT="0" distB="0" distL="0" distR="0" wp14:anchorId="64FA0B37" wp14:editId="678D226E">
            <wp:extent cx="1280856" cy="1439640"/>
            <wp:effectExtent l="0" t="0" r="0" b="8255"/>
            <wp:docPr id="1037" name="図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7" name="20211018_ichiran.gif"/>
                    <pic:cNvPicPr/>
                  </pic:nvPicPr>
                  <pic:blipFill>
                    <a:blip r:embed="rId51"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7614B936" w14:textId="77777777" w:rsidR="000B4DD3" w:rsidRPr="00B15094" w:rsidRDefault="00441535" w:rsidP="000B4DD3">
      <w:pPr>
        <w:snapToGrid w:val="0"/>
        <w:ind w:firstLineChars="250" w:firstLine="525"/>
        <w:jc w:val="left"/>
        <w:rPr>
          <w:color w:val="000000" w:themeColor="text1"/>
        </w:rPr>
      </w:pPr>
      <w:r w:rsidRPr="00B15094">
        <w:rPr>
          <w:noProof/>
          <w:color w:val="000000" w:themeColor="text1"/>
        </w:rPr>
        <w:drawing>
          <wp:anchor distT="0" distB="0" distL="114300" distR="114300" simplePos="0" relativeHeight="251931648" behindDoc="0" locked="0" layoutInCell="1" allowOverlap="1" wp14:anchorId="2C6ED3EB" wp14:editId="32C49ED0">
            <wp:simplePos x="0" y="0"/>
            <wp:positionH relativeFrom="column">
              <wp:posOffset>3662045</wp:posOffset>
            </wp:positionH>
            <wp:positionV relativeFrom="paragraph">
              <wp:posOffset>1369806</wp:posOffset>
            </wp:positionV>
            <wp:extent cx="2208694" cy="2002043"/>
            <wp:effectExtent l="0" t="0" r="1270" b="0"/>
            <wp:wrapNone/>
            <wp:docPr id="4120" name="図 4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11404" cy="2004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mc:AlternateContent>
          <mc:Choice Requires="wps">
            <w:drawing>
              <wp:anchor distT="0" distB="0" distL="114300" distR="114300" simplePos="0" relativeHeight="251932672" behindDoc="0" locked="0" layoutInCell="1" allowOverlap="1" wp14:anchorId="3C0D4D22" wp14:editId="6554D456">
                <wp:simplePos x="0" y="0"/>
                <wp:positionH relativeFrom="column">
                  <wp:posOffset>3416300</wp:posOffset>
                </wp:positionH>
                <wp:positionV relativeFrom="paragraph">
                  <wp:posOffset>1314450</wp:posOffset>
                </wp:positionV>
                <wp:extent cx="2564130" cy="2056130"/>
                <wp:effectExtent l="0" t="0" r="0" b="1270"/>
                <wp:wrapSquare wrapText="bothSides"/>
                <wp:docPr id="77" name="正方形/長方形 77"/>
                <wp:cNvGraphicFramePr/>
                <a:graphic xmlns:a="http://schemas.openxmlformats.org/drawingml/2006/main">
                  <a:graphicData uri="http://schemas.microsoft.com/office/word/2010/wordprocessingShape">
                    <wps:wsp>
                      <wps:cNvSpPr/>
                      <wps:spPr>
                        <a:xfrm>
                          <a:off x="0" y="0"/>
                          <a:ext cx="2564130" cy="2056130"/>
                        </a:xfrm>
                        <a:prstGeom prst="rect">
                          <a:avLst/>
                        </a:prstGeom>
                        <a:noFill/>
                        <a:ln w="317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A104D5E" id="正方形/長方形 77" o:spid="_x0000_s1026" style="position:absolute;left:0;text-align:left;margin-left:269pt;margin-top:103.5pt;width:201.9pt;height:161.9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" filled="f" stroked="f" strokeweight=".25pt">
                <w10:wrap type="square"/>
              </v:rect>
            </w:pict>
          </mc:Fallback>
        </mc:AlternateContent>
      </w:r>
      <w:r w:rsidR="00E967A7"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20384" behindDoc="0" locked="0" layoutInCell="1" allowOverlap="1" wp14:anchorId="0262CFEC" wp14:editId="23CF3AB2">
                <wp:simplePos x="0" y="0"/>
                <wp:positionH relativeFrom="column">
                  <wp:posOffset>1623695</wp:posOffset>
                </wp:positionH>
                <wp:positionV relativeFrom="paragraph">
                  <wp:posOffset>604520</wp:posOffset>
                </wp:positionV>
                <wp:extent cx="3552825" cy="1403985"/>
                <wp:effectExtent l="0" t="0" r="9525" b="0"/>
                <wp:wrapNone/>
                <wp:docPr id="4123"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52825" cy="1403985"/>
                        </a:xfrm>
                        <a:prstGeom prst="rect">
                          <a:avLst/>
                        </a:prstGeom>
                        <a:solidFill>
                          <a:srgbClr val="FFFFFF"/>
                        </a:solidFill>
                        <a:ln w="9525">
                          <a:noFill/>
                          <a:miter lim="800000"/>
                          <a:headEnd/>
                          <a:tailEnd/>
                        </a:ln>
                      </wps:spPr>
                      <wps:txbx>
                        <w:txbxContent>
                          <w:p w14:paraId="19161659" w14:textId="77777777" w:rsidR="00BC6362" w:rsidRDefault="00BC6362" w:rsidP="000B4DD3">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sidRPr="0054773F">
                              <w:rPr>
                                <w:rFonts w:asciiTheme="majorEastAsia" w:eastAsiaTheme="majorEastAsia" w:hAnsiTheme="majorEastAsia" w:hint="eastAsia"/>
                                <w:bCs/>
                                <w:sz w:val="20"/>
                              </w:rPr>
                              <w:t>１-</w:t>
                            </w:r>
                            <w:r>
                              <w:rPr>
                                <w:rFonts w:asciiTheme="majorEastAsia" w:eastAsiaTheme="majorEastAsia" w:hAnsiTheme="majorEastAsia" w:hint="eastAsia"/>
                                <w:bCs/>
                                <w:sz w:val="20"/>
                              </w:rPr>
                              <w:t>９</w:t>
                            </w:r>
                            <w:r>
                              <w:rPr>
                                <w:rFonts w:asciiTheme="majorEastAsia" w:eastAsiaTheme="majorEastAsia" w:hAnsiTheme="majorEastAsia"/>
                                <w:bCs/>
                                <w:sz w:val="20"/>
                              </w:rPr>
                              <w:t>(</w:t>
                            </w:r>
                            <w:r>
                              <w:rPr>
                                <w:rFonts w:asciiTheme="majorEastAsia" w:eastAsiaTheme="majorEastAsia" w:hAnsiTheme="majorEastAsia" w:hint="eastAsia"/>
                                <w:bCs/>
                                <w:sz w:val="20"/>
                              </w:rPr>
                              <w:t>２) 大阪湾の底層における貧酸素水塊の発生状況</w:t>
                            </w:r>
                          </w:p>
                          <w:p w14:paraId="7F6414D3" w14:textId="77777777" w:rsidR="00BC6362" w:rsidRPr="00B10149" w:rsidRDefault="00BC6362" w:rsidP="00E967A7">
                            <w:pPr>
                              <w:spacing w:line="240" w:lineRule="exact"/>
                              <w:ind w:firstLineChars="700" w:firstLine="1400"/>
                              <w:rPr>
                                <w:rFonts w:asciiTheme="majorEastAsia" w:eastAsiaTheme="majorEastAsia" w:hAnsiTheme="majorEastAsia"/>
                                <w:bCs/>
                                <w:sz w:val="20"/>
                              </w:rPr>
                            </w:pPr>
                            <w:r>
                              <w:rPr>
                                <w:rFonts w:asciiTheme="majorEastAsia" w:eastAsiaTheme="majorEastAsia" w:hAnsiTheme="majorEastAsia" w:hint="eastAsia"/>
                                <w:bCs/>
                                <w:sz w:val="20"/>
                              </w:rPr>
                              <w:t>（令和３年８月～1</w:t>
                            </w:r>
                            <w:r>
                              <w:rPr>
                                <w:rFonts w:asciiTheme="majorEastAsia" w:eastAsiaTheme="majorEastAsia" w:hAnsiTheme="majorEastAsia"/>
                                <w:bCs/>
                                <w:sz w:val="20"/>
                              </w:rPr>
                              <w:t>1</w:t>
                            </w:r>
                            <w:r w:rsidRPr="00B10149">
                              <w:rPr>
                                <w:rFonts w:asciiTheme="majorEastAsia" w:eastAsiaTheme="majorEastAsia" w:hAnsiTheme="majorEastAsia" w:hint="eastAsia"/>
                                <w:bCs/>
                                <w:sz w:val="20"/>
                              </w:rPr>
                              <w:t>月）</w:t>
                            </w:r>
                          </w:p>
                          <w:p w14:paraId="3D7FD367" w14:textId="77777777" w:rsidR="00BC6362" w:rsidRDefault="00BC6362" w:rsidP="000B4DD3">
                            <w:pPr>
                              <w:spacing w:line="240" w:lineRule="exact"/>
                              <w:ind w:firstLineChars="466" w:firstLine="932"/>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p>
                          <w:p w14:paraId="6BDDDFEC" w14:textId="77777777" w:rsidR="00BC6362" w:rsidRPr="005531B1" w:rsidRDefault="00BC6362" w:rsidP="000B4DD3">
                            <w:pPr>
                              <w:spacing w:line="240" w:lineRule="exact"/>
                              <w:ind w:firstLineChars="550" w:firstLine="990"/>
                              <w:rPr>
                                <w:rFonts w:asciiTheme="majorEastAsia" w:eastAsiaTheme="majorEastAsia" w:hAnsiTheme="majorEastAsia"/>
                                <w:sz w:val="18"/>
                                <w:szCs w:val="18"/>
                              </w:rPr>
                            </w:pP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262CFEC" id="_x0000_s1034" type="#_x0000_t202" style="position:absolute;left:0;text-align:left;margin-left:127.85pt;margin-top:47.6pt;width:279.75pt;height:110.55pt;z-index:25192038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" stroked="f">
                <v:textbox style="mso-fit-shape-to-text:t">
                  <w:txbxContent>
                    <w:p w14:paraId="19161659" w14:textId="77777777" w:rsidR="00BC6362" w:rsidRDefault="00BC6362" w:rsidP="000B4DD3">
                      <w:pPr>
                        <w:spacing w:line="240" w:lineRule="exact"/>
                        <w:rPr>
                          <w:rFonts w:asciiTheme="majorEastAsia" w:eastAsiaTheme="majorEastAsia" w:hAnsiTheme="majorEastAsia"/>
                          <w:bCs/>
                          <w:sz w:val="20"/>
                        </w:rPr>
                      </w:pPr>
                      <w:r w:rsidRPr="00B10149">
                        <w:rPr>
                          <w:rFonts w:asciiTheme="majorEastAsia" w:eastAsiaTheme="majorEastAsia" w:hAnsiTheme="majorEastAsia" w:hint="eastAsia"/>
                          <w:bCs/>
                          <w:sz w:val="20"/>
                        </w:rPr>
                        <w:t>図</w:t>
                      </w:r>
                      <w:r w:rsidRPr="0054773F">
                        <w:rPr>
                          <w:rFonts w:asciiTheme="majorEastAsia" w:eastAsiaTheme="majorEastAsia" w:hAnsiTheme="majorEastAsia" w:hint="eastAsia"/>
                          <w:bCs/>
                          <w:sz w:val="20"/>
                        </w:rPr>
                        <w:t>１-</w:t>
                      </w:r>
                      <w:r>
                        <w:rPr>
                          <w:rFonts w:asciiTheme="majorEastAsia" w:eastAsiaTheme="majorEastAsia" w:hAnsiTheme="majorEastAsia" w:hint="eastAsia"/>
                          <w:bCs/>
                          <w:sz w:val="20"/>
                        </w:rPr>
                        <w:t>９</w:t>
                      </w:r>
                      <w:r>
                        <w:rPr>
                          <w:rFonts w:asciiTheme="majorEastAsia" w:eastAsiaTheme="majorEastAsia" w:hAnsiTheme="majorEastAsia"/>
                          <w:bCs/>
                          <w:sz w:val="20"/>
                        </w:rPr>
                        <w:t>(</w:t>
                      </w:r>
                      <w:r>
                        <w:rPr>
                          <w:rFonts w:asciiTheme="majorEastAsia" w:eastAsiaTheme="majorEastAsia" w:hAnsiTheme="majorEastAsia" w:hint="eastAsia"/>
                          <w:bCs/>
                          <w:sz w:val="20"/>
                        </w:rPr>
                        <w:t>２) 大阪湾の底層における貧酸素水塊の発生状況</w:t>
                      </w:r>
                    </w:p>
                    <w:p w14:paraId="7F6414D3" w14:textId="77777777" w:rsidR="00BC6362" w:rsidRPr="00B10149" w:rsidRDefault="00BC6362" w:rsidP="00E967A7">
                      <w:pPr>
                        <w:spacing w:line="240" w:lineRule="exact"/>
                        <w:ind w:firstLineChars="700" w:firstLine="1400"/>
                        <w:rPr>
                          <w:rFonts w:asciiTheme="majorEastAsia" w:eastAsiaTheme="majorEastAsia" w:hAnsiTheme="majorEastAsia"/>
                          <w:bCs/>
                          <w:sz w:val="20"/>
                        </w:rPr>
                      </w:pPr>
                      <w:r>
                        <w:rPr>
                          <w:rFonts w:asciiTheme="majorEastAsia" w:eastAsiaTheme="majorEastAsia" w:hAnsiTheme="majorEastAsia" w:hint="eastAsia"/>
                          <w:bCs/>
                          <w:sz w:val="20"/>
                        </w:rPr>
                        <w:t>（令和３年８月～1</w:t>
                      </w:r>
                      <w:r>
                        <w:rPr>
                          <w:rFonts w:asciiTheme="majorEastAsia" w:eastAsiaTheme="majorEastAsia" w:hAnsiTheme="majorEastAsia"/>
                          <w:bCs/>
                          <w:sz w:val="20"/>
                        </w:rPr>
                        <w:t>1</w:t>
                      </w:r>
                      <w:r w:rsidRPr="00B10149">
                        <w:rPr>
                          <w:rFonts w:asciiTheme="majorEastAsia" w:eastAsiaTheme="majorEastAsia" w:hAnsiTheme="majorEastAsia" w:hint="eastAsia"/>
                          <w:bCs/>
                          <w:sz w:val="20"/>
                        </w:rPr>
                        <w:t>月）</w:t>
                      </w:r>
                    </w:p>
                    <w:p w14:paraId="3D7FD367" w14:textId="77777777" w:rsidR="00BC6362" w:rsidRDefault="00BC6362" w:rsidP="000B4DD3">
                      <w:pPr>
                        <w:spacing w:line="240" w:lineRule="exact"/>
                        <w:ind w:firstLineChars="466" w:firstLine="932"/>
                        <w:rPr>
                          <w:rFonts w:asciiTheme="majorEastAsia" w:eastAsiaTheme="majorEastAsia" w:hAnsiTheme="majorEastAsia"/>
                          <w:bCs/>
                          <w:sz w:val="20"/>
                        </w:rPr>
                      </w:pPr>
                      <w:r w:rsidRPr="00B10149">
                        <w:rPr>
                          <w:rFonts w:asciiTheme="majorEastAsia" w:eastAsiaTheme="majorEastAsia" w:hAnsiTheme="majorEastAsia" w:hint="eastAsia"/>
                          <w:bCs/>
                          <w:sz w:val="20"/>
                        </w:rPr>
                        <w:t>数値は溶存酸素飽和度（％）を示す。</w:t>
                      </w:r>
                    </w:p>
                    <w:p w14:paraId="6BDDDFEC" w14:textId="77777777" w:rsidR="00BC6362" w:rsidRPr="005531B1" w:rsidRDefault="00BC6362" w:rsidP="000B4DD3">
                      <w:pPr>
                        <w:spacing w:line="240" w:lineRule="exact"/>
                        <w:ind w:firstLineChars="550" w:firstLine="990"/>
                        <w:rPr>
                          <w:rFonts w:asciiTheme="majorEastAsia" w:eastAsiaTheme="majorEastAsia" w:hAnsiTheme="majorEastAsia"/>
                          <w:sz w:val="18"/>
                          <w:szCs w:val="18"/>
                        </w:rPr>
                      </w:pPr>
                      <w:r w:rsidRPr="00281FFD">
                        <w:rPr>
                          <w:rFonts w:asciiTheme="majorEastAsia" w:eastAsiaTheme="majorEastAsia" w:hAnsiTheme="majorEastAsia" w:hint="eastAsia"/>
                          <w:bCs/>
                          <w:sz w:val="18"/>
                          <w:szCs w:val="18"/>
                        </w:rPr>
                        <w:t>（出典</w:t>
                      </w:r>
                      <w:r w:rsidRPr="00281FFD">
                        <w:rPr>
                          <w:rFonts w:asciiTheme="majorEastAsia" w:eastAsiaTheme="majorEastAsia" w:hAnsiTheme="majorEastAsia"/>
                          <w:bCs/>
                          <w:sz w:val="18"/>
                          <w:szCs w:val="18"/>
                        </w:rPr>
                        <w:t>：</w:t>
                      </w:r>
                      <w:r w:rsidRPr="00281FFD">
                        <w:rPr>
                          <w:rFonts w:asciiTheme="majorEastAsia" w:eastAsiaTheme="majorEastAsia" w:hAnsiTheme="majorEastAsia" w:hint="eastAsia"/>
                          <w:bCs/>
                          <w:sz w:val="18"/>
                          <w:szCs w:val="18"/>
                        </w:rPr>
                        <w:t>（地独）大阪府立環境農林水産総合研究所HP）</w:t>
                      </w:r>
                    </w:p>
                  </w:txbxContent>
                </v:textbox>
              </v:shape>
            </w:pict>
          </mc:Fallback>
        </mc:AlternateContent>
      </w:r>
      <w:r w:rsidR="000B4DD3" w:rsidRPr="00B15094">
        <w:rPr>
          <w:rFonts w:hint="eastAsia"/>
          <w:noProof/>
          <w:color w:val="000000" w:themeColor="text1"/>
        </w:rPr>
        <w:drawing>
          <wp:inline distT="0" distB="0" distL="0" distR="0" wp14:anchorId="600B8DB7" wp14:editId="36488829">
            <wp:extent cx="1280856" cy="1439640"/>
            <wp:effectExtent l="0" t="0" r="0" b="8255"/>
            <wp:docPr id="1038" name="図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8" name="20211101_02_ichiran.gif"/>
                    <pic:cNvPicPr/>
                  </pic:nvPicPr>
                  <pic:blipFill>
                    <a:blip r:embed="rId53" cstate="print">
                      <a:extLst>
                        <a:ext uri="{28A0092B-C50C-407E-A947-70E740481C1C}">
                          <a14:useLocalDpi xmlns:a14="http://schemas.microsoft.com/office/drawing/2010/main"/>
                        </a:ext>
                      </a:extLst>
                    </a:blip>
                    <a:stretch>
                      <a:fillRect/>
                    </a:stretch>
                  </pic:blipFill>
                  <pic:spPr>
                    <a:xfrm>
                      <a:off x="0" y="0"/>
                      <a:ext cx="1280856" cy="1439640"/>
                    </a:xfrm>
                    <a:prstGeom prst="rect">
                      <a:avLst/>
                    </a:prstGeom>
                  </pic:spPr>
                </pic:pic>
              </a:graphicData>
            </a:graphic>
          </wp:inline>
        </w:drawing>
      </w:r>
    </w:p>
    <w:p w14:paraId="14125224" w14:textId="77777777" w:rsidR="000B4DD3" w:rsidRPr="00B15094" w:rsidRDefault="000B4DD3" w:rsidP="000B4DD3">
      <w:pPr>
        <w:widowControl/>
        <w:jc w:val="left"/>
        <w:rPr>
          <w:rFonts w:asciiTheme="minorEastAsia" w:hAnsiTheme="minorEastAsia"/>
          <w:b/>
          <w:color w:val="000000" w:themeColor="text1"/>
          <w:sz w:val="22"/>
          <w:highlight w:val="yellow"/>
        </w:rPr>
      </w:pPr>
    </w:p>
    <w:p w14:paraId="1DE5FCEE" w14:textId="77777777" w:rsidR="000B4DD3" w:rsidRPr="00B15094" w:rsidRDefault="000B4DD3" w:rsidP="000B4DD3">
      <w:pPr>
        <w:widowControl/>
        <w:ind w:firstLineChars="100" w:firstLine="220"/>
        <w:jc w:val="left"/>
        <w:rPr>
          <w:rFonts w:asciiTheme="minorEastAsia" w:hAnsiTheme="minorEastAsia"/>
          <w:color w:val="000000" w:themeColor="text1"/>
        </w:rPr>
      </w:pPr>
      <w:r w:rsidRPr="00B15094">
        <w:rPr>
          <w:rFonts w:asciiTheme="minorEastAsia" w:hAnsiTheme="minorEastAsia" w:hint="eastAsia"/>
          <w:color w:val="000000" w:themeColor="text1"/>
          <w:sz w:val="22"/>
        </w:rPr>
        <w:t>また、同期間における常時監視地点における調査結果によると、</w:t>
      </w:r>
      <w:r w:rsidRPr="00B15094">
        <w:rPr>
          <w:rFonts w:asciiTheme="minorEastAsia" w:hAnsiTheme="minorEastAsia" w:hint="eastAsia"/>
          <w:color w:val="000000" w:themeColor="text1"/>
        </w:rPr>
        <w:t>令和３年４月～1</w:t>
      </w:r>
      <w:r w:rsidR="00441535" w:rsidRPr="00B15094">
        <w:rPr>
          <w:rFonts w:asciiTheme="minorEastAsia" w:hAnsiTheme="minorEastAsia"/>
          <w:color w:val="000000" w:themeColor="text1"/>
        </w:rPr>
        <w:t>1</w:t>
      </w:r>
      <w:r w:rsidRPr="00B15094">
        <w:rPr>
          <w:rFonts w:asciiTheme="minorEastAsia" w:hAnsiTheme="minorEastAsia" w:hint="eastAsia"/>
          <w:color w:val="000000" w:themeColor="text1"/>
        </w:rPr>
        <w:t>月における常時監視各地点の底層DO</w:t>
      </w:r>
      <w:r w:rsidRPr="00B15094">
        <w:rPr>
          <w:rFonts w:asciiTheme="minorEastAsia" w:hAnsiTheme="minorEastAsia" w:hint="eastAsia"/>
          <w:color w:val="000000" w:themeColor="text1"/>
          <w:vertAlign w:val="superscript"/>
        </w:rPr>
        <w:t>※</w:t>
      </w:r>
      <w:r w:rsidRPr="00B15094">
        <w:rPr>
          <w:rFonts w:asciiTheme="minorEastAsia" w:hAnsiTheme="minorEastAsia" w:hint="eastAsia"/>
          <w:color w:val="000000" w:themeColor="text1"/>
        </w:rPr>
        <w:t>（速報値）</w:t>
      </w:r>
      <w:r w:rsidR="00984689" w:rsidRPr="00B15094">
        <w:rPr>
          <w:rFonts w:asciiTheme="minorEastAsia" w:hAnsiTheme="minorEastAsia" w:hint="eastAsia"/>
          <w:color w:val="000000" w:themeColor="text1"/>
        </w:rPr>
        <w:t>に</w:t>
      </w:r>
      <w:r w:rsidRPr="00B15094">
        <w:rPr>
          <w:rFonts w:asciiTheme="minorEastAsia" w:hAnsiTheme="minorEastAsia" w:hint="eastAsia"/>
          <w:color w:val="000000" w:themeColor="text1"/>
        </w:rPr>
        <w:t>ついては、A～Cの全ての類型の</w:t>
      </w:r>
      <w:r w:rsidR="00D66C22" w:rsidRPr="00B15094">
        <w:rPr>
          <w:rFonts w:asciiTheme="minorEastAsia" w:hAnsiTheme="minorEastAsia" w:hint="eastAsia"/>
          <w:color w:val="000000" w:themeColor="text1"/>
        </w:rPr>
        <w:t>沿岸寄りの</w:t>
      </w:r>
      <w:r w:rsidRPr="00B15094">
        <w:rPr>
          <w:rFonts w:asciiTheme="minorEastAsia" w:hAnsiTheme="minorEastAsia" w:hint="eastAsia"/>
          <w:color w:val="000000" w:themeColor="text1"/>
        </w:rPr>
        <w:t>地点において、無生物域を解消する水域の環境基準値とされる２mg/Lを下回る貧酸素状態が確認されている。</w:t>
      </w:r>
    </w:p>
    <w:p w14:paraId="1B2505BD" w14:textId="77777777" w:rsidR="00FA5942" w:rsidRPr="00B15094" w:rsidRDefault="00441535" w:rsidP="000B4DD3">
      <w:pPr>
        <w:widowControl/>
        <w:ind w:firstLineChars="100" w:firstLine="210"/>
        <w:jc w:val="left"/>
        <w:rPr>
          <w:rFonts w:asciiTheme="minorEastAsia" w:hAnsiTheme="minorEastAsia"/>
          <w:color w:val="000000" w:themeColor="text1"/>
        </w:rPr>
      </w:pPr>
      <w:r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59296" behindDoc="0" locked="0" layoutInCell="1" allowOverlap="1" wp14:anchorId="179C6F34" wp14:editId="6762DD5A">
                <wp:simplePos x="0" y="0"/>
                <wp:positionH relativeFrom="page">
                  <wp:posOffset>5095240</wp:posOffset>
                </wp:positionH>
                <wp:positionV relativeFrom="paragraph">
                  <wp:posOffset>225425</wp:posOffset>
                </wp:positionV>
                <wp:extent cx="1003300" cy="312420"/>
                <wp:effectExtent l="0" t="0" r="0" b="0"/>
                <wp:wrapNone/>
                <wp:docPr id="12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03300" cy="312420"/>
                        </a:xfrm>
                        <a:prstGeom prst="rect">
                          <a:avLst/>
                        </a:prstGeom>
                        <a:noFill/>
                        <a:ln w="9525">
                          <a:noFill/>
                          <a:miter lim="800000"/>
                          <a:headEnd/>
                          <a:tailEnd/>
                        </a:ln>
                      </wps:spPr>
                      <wps:txbx>
                        <w:txbxContent>
                          <w:p w14:paraId="04BEBE89" w14:textId="77777777" w:rsidR="00BC6362" w:rsidRPr="00055E41" w:rsidRDefault="00BC6362"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9C6F34" id="_x0000_s1035" type="#_x0000_t202" style="position:absolute;left:0;text-align:left;margin-left:401.2pt;margin-top:17.75pt;width:79pt;height:24.6pt;z-index:251959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" filled="f" stroked="f">
                <v:textbox>
                  <w:txbxContent>
                    <w:p w14:paraId="04BEBE89" w14:textId="77777777" w:rsidR="00BC6362" w:rsidRPr="00055E41" w:rsidRDefault="00BC6362" w:rsidP="00441535">
                      <w:pPr>
                        <w:spacing w:line="280" w:lineRule="exact"/>
                        <w:rPr>
                          <w:rFonts w:ascii="ＭＳ Ｐゴシック" w:eastAsia="ＭＳ Ｐゴシック" w:hAnsi="ＭＳ Ｐゴシック"/>
                          <w:sz w:val="18"/>
                          <w:szCs w:val="18"/>
                        </w:rPr>
                      </w:pPr>
                      <w:r>
                        <w:rPr>
                          <w:rFonts w:ascii="ＭＳ Ｐゴシック" w:eastAsia="ＭＳ Ｐゴシック" w:hAnsi="ＭＳ Ｐゴシック" w:cs="Times New Roman" w:hint="eastAsia"/>
                          <w:sz w:val="18"/>
                          <w:szCs w:val="18"/>
                        </w:rPr>
                        <w:t>常時監視</w:t>
                      </w:r>
                      <w:r w:rsidRPr="00055E41">
                        <w:rPr>
                          <w:rFonts w:ascii="ＭＳ Ｐゴシック" w:eastAsia="ＭＳ Ｐゴシック" w:hAnsi="ＭＳ Ｐゴシック" w:cs="Times New Roman" w:hint="eastAsia"/>
                          <w:sz w:val="18"/>
                          <w:szCs w:val="18"/>
                        </w:rPr>
                        <w:t>地点図</w:t>
                      </w:r>
                    </w:p>
                  </w:txbxContent>
                </v:textbox>
                <w10:wrap anchorx="page"/>
              </v:shape>
            </w:pict>
          </mc:Fallback>
        </mc:AlternateContent>
      </w:r>
    </w:p>
    <w:p w14:paraId="7659DDE0" w14:textId="77777777" w:rsidR="00FA5942" w:rsidRPr="00B15094" w:rsidRDefault="00FA5942" w:rsidP="000B4DD3">
      <w:pPr>
        <w:widowControl/>
        <w:ind w:firstLineChars="100" w:firstLine="220"/>
        <w:jc w:val="left"/>
        <w:rPr>
          <w:rFonts w:asciiTheme="minorEastAsia" w:hAnsiTheme="minorEastAsia"/>
          <w:color w:val="000000" w:themeColor="text1"/>
          <w:sz w:val="22"/>
        </w:rPr>
      </w:pPr>
    </w:p>
    <w:p w14:paraId="70A1DFBF" w14:textId="77777777" w:rsidR="000D10B2" w:rsidRPr="00B15094" w:rsidRDefault="000D10B2" w:rsidP="000D10B2">
      <w:pPr>
        <w:widowControl/>
        <w:suppressLineNumbers/>
        <w:spacing w:line="300" w:lineRule="exact"/>
        <w:ind w:firstLineChars="100" w:firstLine="220"/>
        <w:jc w:val="center"/>
        <w:rPr>
          <w:rFonts w:asciiTheme="majorEastAsia" w:eastAsiaTheme="majorEastAsia" w:hAnsiTheme="majorEastAsia"/>
          <w:bCs/>
          <w:color w:val="000000" w:themeColor="text1"/>
          <w:sz w:val="22"/>
          <w:szCs w:val="24"/>
        </w:rPr>
      </w:pPr>
      <w:r w:rsidRPr="00B15094">
        <w:rPr>
          <w:rFonts w:asciiTheme="majorEastAsia" w:eastAsiaTheme="majorEastAsia" w:hAnsiTheme="majorEastAsia" w:hint="eastAsia"/>
          <w:bCs/>
          <w:color w:val="000000" w:themeColor="text1"/>
          <w:sz w:val="22"/>
          <w:szCs w:val="24"/>
        </w:rPr>
        <w:t>表</w:t>
      </w:r>
      <w:r w:rsidR="00441535" w:rsidRPr="00B15094">
        <w:rPr>
          <w:rFonts w:asciiTheme="majorEastAsia" w:eastAsiaTheme="majorEastAsia" w:hAnsiTheme="majorEastAsia" w:hint="eastAsia"/>
          <w:bCs/>
          <w:color w:val="000000" w:themeColor="text1"/>
          <w:sz w:val="22"/>
          <w:szCs w:val="24"/>
        </w:rPr>
        <w:t>１</w:t>
      </w:r>
      <w:r w:rsidRPr="00B15094">
        <w:rPr>
          <w:rFonts w:asciiTheme="majorEastAsia" w:eastAsiaTheme="majorEastAsia" w:hAnsiTheme="majorEastAsia" w:hint="eastAsia"/>
          <w:bCs/>
          <w:color w:val="000000" w:themeColor="text1"/>
          <w:sz w:val="22"/>
          <w:szCs w:val="24"/>
        </w:rPr>
        <w:t>-</w:t>
      </w:r>
      <w:r w:rsidR="00441535" w:rsidRPr="00B15094">
        <w:rPr>
          <w:rFonts w:asciiTheme="majorEastAsia" w:eastAsiaTheme="majorEastAsia" w:hAnsiTheme="majorEastAsia" w:hint="eastAsia"/>
          <w:bCs/>
          <w:color w:val="000000" w:themeColor="text1"/>
          <w:sz w:val="22"/>
          <w:szCs w:val="24"/>
        </w:rPr>
        <w:t>２</w:t>
      </w:r>
      <w:r w:rsidRPr="00B15094">
        <w:rPr>
          <w:rFonts w:asciiTheme="majorEastAsia" w:eastAsiaTheme="majorEastAsia" w:hAnsiTheme="majorEastAsia" w:hint="eastAsia"/>
          <w:bCs/>
          <w:color w:val="000000" w:themeColor="text1"/>
          <w:sz w:val="22"/>
          <w:szCs w:val="24"/>
        </w:rPr>
        <w:t xml:space="preserve">　常時監視各地点における底層溶存酸素量(DO)(速報値)(令和３年４月～1</w:t>
      </w:r>
      <w:r w:rsidRPr="00B15094">
        <w:rPr>
          <w:rFonts w:asciiTheme="majorEastAsia" w:eastAsiaTheme="majorEastAsia" w:hAnsiTheme="majorEastAsia"/>
          <w:bCs/>
          <w:color w:val="000000" w:themeColor="text1"/>
          <w:sz w:val="22"/>
          <w:szCs w:val="24"/>
        </w:rPr>
        <w:t>1</w:t>
      </w:r>
      <w:r w:rsidRPr="00B15094">
        <w:rPr>
          <w:rFonts w:asciiTheme="majorEastAsia" w:eastAsiaTheme="majorEastAsia" w:hAnsiTheme="majorEastAsia" w:hint="eastAsia"/>
          <w:bCs/>
          <w:color w:val="000000" w:themeColor="text1"/>
          <w:sz w:val="22"/>
          <w:szCs w:val="24"/>
        </w:rPr>
        <w:t>月)</w:t>
      </w:r>
      <w:r w:rsidR="00441535" w:rsidRPr="00B15094">
        <w:rPr>
          <w:rFonts w:ascii="ＭＳ ゴシック" w:eastAsia="ＭＳ ゴシック" w:hAnsi="ＭＳ ゴシック"/>
          <w:noProof/>
          <w:color w:val="000000" w:themeColor="text1"/>
        </w:rPr>
        <w:t xml:space="preserve"> </w:t>
      </w:r>
    </w:p>
    <w:tbl>
      <w:tblPr>
        <w:tblW w:w="9102" w:type="dxa"/>
        <w:tblInd w:w="-38" w:type="dxa"/>
        <w:tblLayout w:type="fixed"/>
        <w:tblCellMar>
          <w:left w:w="99" w:type="dxa"/>
          <w:right w:w="99" w:type="dxa"/>
        </w:tblCellMar>
        <w:tblLook w:val="0000" w:firstRow="0" w:lastRow="0" w:firstColumn="0" w:lastColumn="0" w:noHBand="0" w:noVBand="0"/>
      </w:tblPr>
      <w:tblGrid>
        <w:gridCol w:w="597"/>
        <w:gridCol w:w="563"/>
        <w:gridCol w:w="527"/>
        <w:gridCol w:w="527"/>
        <w:gridCol w:w="528"/>
        <w:gridCol w:w="527"/>
        <w:gridCol w:w="528"/>
        <w:gridCol w:w="527"/>
        <w:gridCol w:w="528"/>
        <w:gridCol w:w="527"/>
        <w:gridCol w:w="528"/>
        <w:gridCol w:w="527"/>
        <w:gridCol w:w="528"/>
        <w:gridCol w:w="581"/>
        <w:gridCol w:w="522"/>
        <w:gridCol w:w="560"/>
        <w:gridCol w:w="477"/>
      </w:tblGrid>
      <w:tr w:rsidR="00A3171F" w:rsidRPr="00B15094" w14:paraId="78374BFD" w14:textId="77777777" w:rsidTr="002B0903">
        <w:trPr>
          <w:trHeight w:val="278"/>
        </w:trPr>
        <w:tc>
          <w:tcPr>
            <w:tcW w:w="597" w:type="dxa"/>
            <w:tcBorders>
              <w:top w:val="single" w:sz="6" w:space="0" w:color="auto"/>
              <w:left w:val="single" w:sz="6" w:space="0" w:color="auto"/>
              <w:bottom w:val="single" w:sz="6" w:space="0" w:color="auto"/>
              <w:right w:val="nil"/>
            </w:tcBorders>
          </w:tcPr>
          <w:p w14:paraId="0D11888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 xml:space="preserve">　地点</w:t>
            </w:r>
          </w:p>
        </w:tc>
        <w:tc>
          <w:tcPr>
            <w:tcW w:w="563" w:type="dxa"/>
            <w:tcBorders>
              <w:top w:val="single" w:sz="6" w:space="0" w:color="auto"/>
              <w:left w:val="single" w:sz="2" w:space="0" w:color="auto"/>
              <w:bottom w:val="single" w:sz="6" w:space="0" w:color="auto"/>
              <w:right w:val="single" w:sz="6" w:space="0" w:color="auto"/>
            </w:tcBorders>
          </w:tcPr>
          <w:p w14:paraId="74AEF99B"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14"/>
                <w:szCs w:val="14"/>
              </w:rPr>
            </w:pPr>
            <w:r w:rsidRPr="00B15094">
              <w:rPr>
                <w:rFonts w:ascii="ＭＳ Ｐゴシック" w:eastAsia="ＭＳ Ｐゴシック" w:cs="ＭＳ Ｐゴシック" w:hint="eastAsia"/>
                <w:color w:val="000000" w:themeColor="text1"/>
                <w:kern w:val="0"/>
                <w:sz w:val="14"/>
                <w:szCs w:val="14"/>
              </w:rPr>
              <w:t>月</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77AA9E59"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Ａ－２</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789C406"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2B321896"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Ａ－６</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3BE5F661"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Ａ－７</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0029B073"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Ａ－１０</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5A62CAA6"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Ａ－１１</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B0515DB"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Ｂ－３</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2D24225D"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Ｂ－４</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5E471F47"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Ｂ－５</w:t>
            </w:r>
          </w:p>
        </w:tc>
        <w:tc>
          <w:tcPr>
            <w:tcW w:w="527" w:type="dxa"/>
            <w:tcBorders>
              <w:top w:val="single" w:sz="6" w:space="0" w:color="auto"/>
              <w:left w:val="single" w:sz="6" w:space="0" w:color="auto"/>
              <w:bottom w:val="single" w:sz="6" w:space="0" w:color="auto"/>
              <w:right w:val="single" w:sz="6" w:space="0" w:color="auto"/>
            </w:tcBorders>
            <w:tcMar>
              <w:left w:w="28" w:type="dxa"/>
              <w:right w:w="28" w:type="dxa"/>
            </w:tcMar>
          </w:tcPr>
          <w:p w14:paraId="6987CA4C"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Ｃ－３</w:t>
            </w:r>
          </w:p>
        </w:tc>
        <w:tc>
          <w:tcPr>
            <w:tcW w:w="528" w:type="dxa"/>
            <w:tcBorders>
              <w:top w:val="single" w:sz="6" w:space="0" w:color="auto"/>
              <w:left w:val="single" w:sz="6" w:space="0" w:color="auto"/>
              <w:bottom w:val="single" w:sz="6" w:space="0" w:color="auto"/>
              <w:right w:val="single" w:sz="6" w:space="0" w:color="auto"/>
            </w:tcBorders>
            <w:tcMar>
              <w:left w:w="28" w:type="dxa"/>
              <w:right w:w="28" w:type="dxa"/>
            </w:tcMar>
          </w:tcPr>
          <w:p w14:paraId="1968A7D8"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Ｃ－４</w:t>
            </w:r>
          </w:p>
        </w:tc>
        <w:tc>
          <w:tcPr>
            <w:tcW w:w="581" w:type="dxa"/>
            <w:tcBorders>
              <w:top w:val="single" w:sz="6" w:space="0" w:color="auto"/>
              <w:left w:val="single" w:sz="6" w:space="0" w:color="auto"/>
              <w:bottom w:val="single" w:sz="6" w:space="0" w:color="auto"/>
              <w:right w:val="single" w:sz="6" w:space="0" w:color="auto"/>
            </w:tcBorders>
            <w:tcMar>
              <w:left w:w="28" w:type="dxa"/>
              <w:right w:w="28" w:type="dxa"/>
            </w:tcMar>
          </w:tcPr>
          <w:p w14:paraId="5EFBC1F7"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Ｃ－５</w:t>
            </w:r>
          </w:p>
        </w:tc>
        <w:tc>
          <w:tcPr>
            <w:tcW w:w="522" w:type="dxa"/>
            <w:tcBorders>
              <w:top w:val="single" w:sz="6" w:space="0" w:color="auto"/>
              <w:left w:val="single" w:sz="6" w:space="0" w:color="auto"/>
              <w:bottom w:val="single" w:sz="6" w:space="0" w:color="auto"/>
              <w:right w:val="single" w:sz="6" w:space="0" w:color="auto"/>
            </w:tcBorders>
            <w:tcMar>
              <w:left w:w="28" w:type="dxa"/>
              <w:right w:w="28" w:type="dxa"/>
            </w:tcMar>
          </w:tcPr>
          <w:p w14:paraId="7B4CF8EB"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Ｃ－７</w:t>
            </w:r>
          </w:p>
        </w:tc>
        <w:tc>
          <w:tcPr>
            <w:tcW w:w="560" w:type="dxa"/>
            <w:tcBorders>
              <w:top w:val="single" w:sz="6" w:space="0" w:color="auto"/>
              <w:left w:val="single" w:sz="6" w:space="0" w:color="auto"/>
              <w:bottom w:val="single" w:sz="6" w:space="0" w:color="auto"/>
              <w:right w:val="single" w:sz="6" w:space="0" w:color="auto"/>
            </w:tcBorders>
            <w:tcMar>
              <w:left w:w="28" w:type="dxa"/>
              <w:right w:w="28" w:type="dxa"/>
            </w:tcMar>
          </w:tcPr>
          <w:p w14:paraId="52F6478E"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Ｃ－８</w:t>
            </w:r>
          </w:p>
        </w:tc>
        <w:tc>
          <w:tcPr>
            <w:tcW w:w="477" w:type="dxa"/>
            <w:tcBorders>
              <w:top w:val="single" w:sz="6" w:space="0" w:color="auto"/>
              <w:left w:val="single" w:sz="6" w:space="0" w:color="auto"/>
              <w:bottom w:val="single" w:sz="6" w:space="0" w:color="auto"/>
              <w:right w:val="single" w:sz="6" w:space="0" w:color="auto"/>
            </w:tcBorders>
            <w:tcMar>
              <w:left w:w="28" w:type="dxa"/>
              <w:right w:w="28" w:type="dxa"/>
            </w:tcMar>
          </w:tcPr>
          <w:p w14:paraId="4D23F9E9" w14:textId="77777777" w:rsidR="000D10B2" w:rsidRPr="00B15094" w:rsidRDefault="000D10B2" w:rsidP="002B0903">
            <w:pPr>
              <w:autoSpaceDE w:val="0"/>
              <w:autoSpaceDN w:val="0"/>
              <w:adjustRightInd w:val="0"/>
              <w:jc w:val="center"/>
              <w:rPr>
                <w:rFonts w:ascii="ＭＳ Ｐゴシック" w:eastAsia="ＭＳ Ｐゴシック" w:cs="ＭＳ Ｐゴシック"/>
                <w:b/>
                <w:bCs/>
                <w:color w:val="000000" w:themeColor="text1"/>
                <w:kern w:val="0"/>
                <w:sz w:val="14"/>
                <w:szCs w:val="14"/>
              </w:rPr>
            </w:pPr>
            <w:r w:rsidRPr="00B15094">
              <w:rPr>
                <w:rFonts w:ascii="ＭＳ Ｐゴシック" w:eastAsia="ＭＳ Ｐゴシック" w:cs="ＭＳ Ｐゴシック" w:hint="eastAsia"/>
                <w:b/>
                <w:bCs/>
                <w:color w:val="000000" w:themeColor="text1"/>
                <w:kern w:val="0"/>
                <w:sz w:val="14"/>
                <w:szCs w:val="14"/>
              </w:rPr>
              <w:t>Ｃ－９</w:t>
            </w:r>
          </w:p>
        </w:tc>
      </w:tr>
      <w:tr w:rsidR="00A3171F" w:rsidRPr="00B15094" w14:paraId="7ADC823C" w14:textId="77777777" w:rsidTr="002B0903">
        <w:trPr>
          <w:trHeight w:val="272"/>
        </w:trPr>
        <w:tc>
          <w:tcPr>
            <w:tcW w:w="597" w:type="dxa"/>
            <w:vMerge w:val="restart"/>
            <w:tcBorders>
              <w:top w:val="single" w:sz="6" w:space="0" w:color="auto"/>
              <w:left w:val="single" w:sz="6" w:space="0" w:color="auto"/>
              <w:right w:val="single" w:sz="2" w:space="0" w:color="auto"/>
            </w:tcBorders>
          </w:tcPr>
          <w:p w14:paraId="7C6B1BC6" w14:textId="77777777" w:rsidR="000D10B2" w:rsidRPr="00B15094" w:rsidRDefault="000D10B2" w:rsidP="002B0903">
            <w:pPr>
              <w:autoSpaceDE w:val="0"/>
              <w:autoSpaceDN w:val="0"/>
              <w:adjustRightInd w:val="0"/>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底層ＤＯ</w:t>
            </w:r>
          </w:p>
          <w:p w14:paraId="3415664E"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hint="eastAsia"/>
                <w:color w:val="000000" w:themeColor="text1"/>
                <w:kern w:val="0"/>
                <w:sz w:val="16"/>
                <w:szCs w:val="16"/>
              </w:rPr>
              <w:t>（</w:t>
            </w:r>
            <w:r w:rsidRPr="00B15094">
              <w:rPr>
                <w:rFonts w:ascii="ＭＳ Ｐゴシック" w:eastAsia="ＭＳ Ｐゴシック" w:cs="ＭＳ Ｐゴシック"/>
                <w:color w:val="000000" w:themeColor="text1"/>
                <w:kern w:val="0"/>
                <w:sz w:val="16"/>
                <w:szCs w:val="16"/>
              </w:rPr>
              <w:t>mg/L</w:t>
            </w:r>
            <w:r w:rsidRPr="00B15094">
              <w:rPr>
                <w:rFonts w:ascii="ＭＳ Ｐゴシック" w:eastAsia="ＭＳ Ｐゴシック" w:cs="ＭＳ Ｐゴシック" w:hint="eastAsia"/>
                <w:color w:val="000000" w:themeColor="text1"/>
                <w:kern w:val="0"/>
                <w:sz w:val="16"/>
                <w:szCs w:val="16"/>
              </w:rPr>
              <w:t>）</w:t>
            </w:r>
          </w:p>
        </w:tc>
        <w:tc>
          <w:tcPr>
            <w:tcW w:w="563" w:type="dxa"/>
            <w:tcBorders>
              <w:top w:val="single" w:sz="6" w:space="0" w:color="auto"/>
              <w:left w:val="single" w:sz="2" w:space="0" w:color="auto"/>
              <w:bottom w:val="single" w:sz="6" w:space="0" w:color="auto"/>
              <w:right w:val="single" w:sz="6" w:space="0" w:color="auto"/>
            </w:tcBorders>
          </w:tcPr>
          <w:p w14:paraId="34027D0D"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4</w:t>
            </w:r>
          </w:p>
        </w:tc>
        <w:tc>
          <w:tcPr>
            <w:tcW w:w="527" w:type="dxa"/>
            <w:tcBorders>
              <w:top w:val="single" w:sz="6" w:space="0" w:color="auto"/>
              <w:left w:val="single" w:sz="6" w:space="0" w:color="auto"/>
              <w:bottom w:val="single" w:sz="6" w:space="0" w:color="auto"/>
              <w:right w:val="single" w:sz="6" w:space="0" w:color="auto"/>
            </w:tcBorders>
          </w:tcPr>
          <w:p w14:paraId="5E8436D5"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113884C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404AF31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7.7 </w:t>
            </w:r>
          </w:p>
        </w:tc>
        <w:tc>
          <w:tcPr>
            <w:tcW w:w="527" w:type="dxa"/>
            <w:tcBorders>
              <w:top w:val="single" w:sz="6" w:space="0" w:color="auto"/>
              <w:left w:val="single" w:sz="6" w:space="0" w:color="auto"/>
              <w:bottom w:val="single" w:sz="6" w:space="0" w:color="auto"/>
              <w:right w:val="single" w:sz="6" w:space="0" w:color="auto"/>
            </w:tcBorders>
          </w:tcPr>
          <w:p w14:paraId="165C1ADD"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8" w:type="dxa"/>
            <w:tcBorders>
              <w:top w:val="single" w:sz="6" w:space="0" w:color="auto"/>
              <w:left w:val="single" w:sz="6" w:space="0" w:color="auto"/>
              <w:bottom w:val="single" w:sz="6" w:space="0" w:color="auto"/>
              <w:right w:val="single" w:sz="6" w:space="0" w:color="auto"/>
            </w:tcBorders>
          </w:tcPr>
          <w:p w14:paraId="667F468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8.0 </w:t>
            </w:r>
          </w:p>
        </w:tc>
        <w:tc>
          <w:tcPr>
            <w:tcW w:w="527" w:type="dxa"/>
            <w:tcBorders>
              <w:top w:val="single" w:sz="6" w:space="0" w:color="auto"/>
              <w:left w:val="single" w:sz="6" w:space="0" w:color="auto"/>
              <w:bottom w:val="single" w:sz="6" w:space="0" w:color="auto"/>
              <w:right w:val="single" w:sz="6" w:space="0" w:color="auto"/>
            </w:tcBorders>
          </w:tcPr>
          <w:p w14:paraId="3BC1BCB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528" w:type="dxa"/>
            <w:tcBorders>
              <w:top w:val="single" w:sz="6" w:space="0" w:color="auto"/>
              <w:left w:val="single" w:sz="6" w:space="0" w:color="auto"/>
              <w:bottom w:val="single" w:sz="6" w:space="0" w:color="auto"/>
              <w:right w:val="single" w:sz="6" w:space="0" w:color="auto"/>
            </w:tcBorders>
          </w:tcPr>
          <w:p w14:paraId="127205F0"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7.9 </w:t>
            </w:r>
          </w:p>
        </w:tc>
        <w:tc>
          <w:tcPr>
            <w:tcW w:w="527" w:type="dxa"/>
            <w:tcBorders>
              <w:top w:val="single" w:sz="6" w:space="0" w:color="auto"/>
              <w:left w:val="single" w:sz="6" w:space="0" w:color="auto"/>
              <w:bottom w:val="single" w:sz="6" w:space="0" w:color="auto"/>
              <w:right w:val="single" w:sz="6" w:space="0" w:color="auto"/>
            </w:tcBorders>
          </w:tcPr>
          <w:p w14:paraId="3B5A7DE9"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7.3 </w:t>
            </w:r>
          </w:p>
        </w:tc>
        <w:tc>
          <w:tcPr>
            <w:tcW w:w="528" w:type="dxa"/>
            <w:tcBorders>
              <w:top w:val="single" w:sz="6" w:space="0" w:color="auto"/>
              <w:left w:val="single" w:sz="6" w:space="0" w:color="auto"/>
              <w:bottom w:val="single" w:sz="6" w:space="0" w:color="auto"/>
              <w:right w:val="single" w:sz="6" w:space="0" w:color="auto"/>
            </w:tcBorders>
          </w:tcPr>
          <w:p w14:paraId="199D368D"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3F429012"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8" w:type="dxa"/>
            <w:tcBorders>
              <w:top w:val="single" w:sz="6" w:space="0" w:color="auto"/>
              <w:left w:val="single" w:sz="6" w:space="0" w:color="auto"/>
              <w:bottom w:val="single" w:sz="6" w:space="0" w:color="auto"/>
              <w:right w:val="single" w:sz="6" w:space="0" w:color="auto"/>
            </w:tcBorders>
          </w:tcPr>
          <w:p w14:paraId="779DDC00"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81" w:type="dxa"/>
            <w:tcBorders>
              <w:top w:val="single" w:sz="6" w:space="0" w:color="auto"/>
              <w:left w:val="single" w:sz="6" w:space="0" w:color="auto"/>
              <w:bottom w:val="single" w:sz="6" w:space="0" w:color="auto"/>
              <w:right w:val="single" w:sz="6" w:space="0" w:color="auto"/>
            </w:tcBorders>
          </w:tcPr>
          <w:p w14:paraId="7E0DE78E"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2" w:type="dxa"/>
            <w:tcBorders>
              <w:top w:val="single" w:sz="6" w:space="0" w:color="auto"/>
              <w:left w:val="single" w:sz="6" w:space="0" w:color="auto"/>
              <w:bottom w:val="single" w:sz="6" w:space="0" w:color="auto"/>
              <w:right w:val="single" w:sz="6" w:space="0" w:color="auto"/>
            </w:tcBorders>
          </w:tcPr>
          <w:p w14:paraId="767920A7"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8.2 </w:t>
            </w:r>
          </w:p>
        </w:tc>
        <w:tc>
          <w:tcPr>
            <w:tcW w:w="560" w:type="dxa"/>
            <w:tcBorders>
              <w:top w:val="single" w:sz="6" w:space="0" w:color="auto"/>
              <w:left w:val="single" w:sz="6" w:space="0" w:color="auto"/>
              <w:bottom w:val="single" w:sz="6" w:space="0" w:color="auto"/>
              <w:right w:val="single" w:sz="6" w:space="0" w:color="auto"/>
            </w:tcBorders>
          </w:tcPr>
          <w:p w14:paraId="1FE6A06E"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8.1 </w:t>
            </w:r>
          </w:p>
        </w:tc>
        <w:tc>
          <w:tcPr>
            <w:tcW w:w="477" w:type="dxa"/>
            <w:tcBorders>
              <w:top w:val="single" w:sz="6" w:space="0" w:color="auto"/>
              <w:left w:val="single" w:sz="6" w:space="0" w:color="auto"/>
              <w:bottom w:val="single" w:sz="6" w:space="0" w:color="auto"/>
              <w:right w:val="single" w:sz="6" w:space="0" w:color="auto"/>
            </w:tcBorders>
          </w:tcPr>
          <w:p w14:paraId="6DA555E1"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8.3 </w:t>
            </w:r>
          </w:p>
        </w:tc>
      </w:tr>
      <w:tr w:rsidR="00A3171F" w:rsidRPr="00B15094" w14:paraId="2232E840" w14:textId="77777777" w:rsidTr="002B0903">
        <w:trPr>
          <w:trHeight w:val="278"/>
        </w:trPr>
        <w:tc>
          <w:tcPr>
            <w:tcW w:w="597" w:type="dxa"/>
            <w:vMerge/>
            <w:tcBorders>
              <w:left w:val="single" w:sz="6" w:space="0" w:color="auto"/>
              <w:right w:val="single" w:sz="2" w:space="0" w:color="auto"/>
            </w:tcBorders>
          </w:tcPr>
          <w:p w14:paraId="787D2E68"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56A3A4C"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5</w:t>
            </w:r>
          </w:p>
        </w:tc>
        <w:tc>
          <w:tcPr>
            <w:tcW w:w="527" w:type="dxa"/>
            <w:tcBorders>
              <w:top w:val="single" w:sz="6" w:space="0" w:color="auto"/>
              <w:left w:val="single" w:sz="6" w:space="0" w:color="auto"/>
              <w:bottom w:val="single" w:sz="6" w:space="0" w:color="auto"/>
              <w:right w:val="single" w:sz="6" w:space="0" w:color="auto"/>
            </w:tcBorders>
          </w:tcPr>
          <w:p w14:paraId="074B72D1"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5.3 </w:t>
            </w:r>
          </w:p>
        </w:tc>
        <w:tc>
          <w:tcPr>
            <w:tcW w:w="527" w:type="dxa"/>
            <w:tcBorders>
              <w:top w:val="single" w:sz="6" w:space="0" w:color="auto"/>
              <w:left w:val="single" w:sz="6" w:space="0" w:color="auto"/>
              <w:bottom w:val="single" w:sz="6" w:space="0" w:color="auto"/>
              <w:right w:val="single" w:sz="6" w:space="0" w:color="auto"/>
            </w:tcBorders>
          </w:tcPr>
          <w:p w14:paraId="7480837B"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8" w:type="dxa"/>
            <w:tcBorders>
              <w:top w:val="single" w:sz="6" w:space="0" w:color="auto"/>
              <w:left w:val="single" w:sz="6" w:space="0" w:color="auto"/>
              <w:bottom w:val="single" w:sz="6" w:space="0" w:color="auto"/>
              <w:right w:val="single" w:sz="6" w:space="0" w:color="auto"/>
            </w:tcBorders>
          </w:tcPr>
          <w:p w14:paraId="0140F16F"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7" w:type="dxa"/>
            <w:tcBorders>
              <w:top w:val="single" w:sz="6" w:space="0" w:color="auto"/>
              <w:left w:val="single" w:sz="6" w:space="0" w:color="auto"/>
              <w:bottom w:val="single" w:sz="6" w:space="0" w:color="auto"/>
              <w:right w:val="single" w:sz="6" w:space="0" w:color="auto"/>
            </w:tcBorders>
          </w:tcPr>
          <w:p w14:paraId="337AEA9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0D8696B3"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527" w:type="dxa"/>
            <w:tcBorders>
              <w:top w:val="single" w:sz="6" w:space="0" w:color="auto"/>
              <w:left w:val="single" w:sz="6" w:space="0" w:color="auto"/>
              <w:bottom w:val="single" w:sz="6" w:space="0" w:color="auto"/>
              <w:right w:val="single" w:sz="6" w:space="0" w:color="auto"/>
            </w:tcBorders>
          </w:tcPr>
          <w:p w14:paraId="7F5008F5"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7.4 </w:t>
            </w:r>
          </w:p>
        </w:tc>
        <w:tc>
          <w:tcPr>
            <w:tcW w:w="528" w:type="dxa"/>
            <w:tcBorders>
              <w:top w:val="single" w:sz="6" w:space="0" w:color="auto"/>
              <w:left w:val="single" w:sz="6" w:space="0" w:color="auto"/>
              <w:bottom w:val="single" w:sz="6" w:space="0" w:color="auto"/>
              <w:right w:val="single" w:sz="6" w:space="0" w:color="auto"/>
            </w:tcBorders>
          </w:tcPr>
          <w:p w14:paraId="3C74A2D7"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5.9 </w:t>
            </w:r>
          </w:p>
        </w:tc>
        <w:tc>
          <w:tcPr>
            <w:tcW w:w="527" w:type="dxa"/>
            <w:tcBorders>
              <w:top w:val="single" w:sz="6" w:space="0" w:color="auto"/>
              <w:left w:val="single" w:sz="6" w:space="0" w:color="auto"/>
              <w:bottom w:val="single" w:sz="6" w:space="0" w:color="auto"/>
              <w:right w:val="single" w:sz="6" w:space="0" w:color="auto"/>
            </w:tcBorders>
          </w:tcPr>
          <w:p w14:paraId="6197EFB0"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1CD32E1F"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7.2 </w:t>
            </w:r>
          </w:p>
        </w:tc>
        <w:tc>
          <w:tcPr>
            <w:tcW w:w="527" w:type="dxa"/>
            <w:tcBorders>
              <w:top w:val="single" w:sz="6" w:space="0" w:color="auto"/>
              <w:left w:val="single" w:sz="6" w:space="0" w:color="auto"/>
              <w:bottom w:val="single" w:sz="6" w:space="0" w:color="auto"/>
              <w:right w:val="single" w:sz="6" w:space="0" w:color="auto"/>
            </w:tcBorders>
          </w:tcPr>
          <w:p w14:paraId="6C9D266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3D79177"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6.5 </w:t>
            </w:r>
          </w:p>
        </w:tc>
        <w:tc>
          <w:tcPr>
            <w:tcW w:w="581" w:type="dxa"/>
            <w:tcBorders>
              <w:top w:val="single" w:sz="6" w:space="0" w:color="auto"/>
              <w:left w:val="single" w:sz="6" w:space="0" w:color="auto"/>
              <w:bottom w:val="single" w:sz="6" w:space="0" w:color="auto"/>
              <w:right w:val="single" w:sz="6" w:space="0" w:color="auto"/>
            </w:tcBorders>
          </w:tcPr>
          <w:p w14:paraId="5FF45DDE"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c>
          <w:tcPr>
            <w:tcW w:w="522" w:type="dxa"/>
            <w:tcBorders>
              <w:top w:val="single" w:sz="6" w:space="0" w:color="auto"/>
              <w:left w:val="single" w:sz="6" w:space="0" w:color="auto"/>
              <w:bottom w:val="single" w:sz="6" w:space="0" w:color="auto"/>
              <w:right w:val="single" w:sz="6" w:space="0" w:color="auto"/>
            </w:tcBorders>
          </w:tcPr>
          <w:p w14:paraId="3CC1ED1C"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7.8 </w:t>
            </w:r>
          </w:p>
        </w:tc>
        <w:tc>
          <w:tcPr>
            <w:tcW w:w="560" w:type="dxa"/>
            <w:tcBorders>
              <w:top w:val="single" w:sz="6" w:space="0" w:color="auto"/>
              <w:left w:val="single" w:sz="6" w:space="0" w:color="auto"/>
              <w:bottom w:val="single" w:sz="6" w:space="0" w:color="auto"/>
              <w:right w:val="single" w:sz="6" w:space="0" w:color="auto"/>
            </w:tcBorders>
          </w:tcPr>
          <w:p w14:paraId="76B20E61"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27DE9CD2"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r>
      <w:tr w:rsidR="00A3171F" w:rsidRPr="00B15094" w14:paraId="5D56FB4D" w14:textId="77777777" w:rsidTr="002B0903">
        <w:trPr>
          <w:trHeight w:val="278"/>
        </w:trPr>
        <w:tc>
          <w:tcPr>
            <w:tcW w:w="597" w:type="dxa"/>
            <w:vMerge/>
            <w:tcBorders>
              <w:left w:val="single" w:sz="6" w:space="0" w:color="auto"/>
              <w:right w:val="single" w:sz="2" w:space="0" w:color="auto"/>
            </w:tcBorders>
          </w:tcPr>
          <w:p w14:paraId="1604AF6D"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CCAA9B6"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6</w:t>
            </w:r>
          </w:p>
        </w:tc>
        <w:tc>
          <w:tcPr>
            <w:tcW w:w="527" w:type="dxa"/>
            <w:tcBorders>
              <w:top w:val="single" w:sz="6" w:space="0" w:color="auto"/>
              <w:left w:val="single" w:sz="6" w:space="0" w:color="auto"/>
              <w:bottom w:val="single" w:sz="6" w:space="0" w:color="auto"/>
              <w:right w:val="single" w:sz="6" w:space="0" w:color="auto"/>
            </w:tcBorders>
          </w:tcPr>
          <w:p w14:paraId="15DD7F0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6D5F66E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528" w:type="dxa"/>
            <w:tcBorders>
              <w:top w:val="single" w:sz="6" w:space="0" w:color="auto"/>
              <w:left w:val="single" w:sz="6" w:space="0" w:color="auto"/>
              <w:bottom w:val="single" w:sz="6" w:space="0" w:color="auto"/>
              <w:right w:val="single" w:sz="6" w:space="0" w:color="auto"/>
            </w:tcBorders>
          </w:tcPr>
          <w:p w14:paraId="7FFB24DF"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6.7 </w:t>
            </w:r>
          </w:p>
        </w:tc>
        <w:tc>
          <w:tcPr>
            <w:tcW w:w="527" w:type="dxa"/>
            <w:tcBorders>
              <w:top w:val="single" w:sz="6" w:space="0" w:color="auto"/>
              <w:left w:val="single" w:sz="6" w:space="0" w:color="auto"/>
              <w:bottom w:val="single" w:sz="6" w:space="0" w:color="auto"/>
              <w:right w:val="single" w:sz="6" w:space="0" w:color="auto"/>
            </w:tcBorders>
          </w:tcPr>
          <w:p w14:paraId="60C27C8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5.6 </w:t>
            </w:r>
          </w:p>
        </w:tc>
        <w:tc>
          <w:tcPr>
            <w:tcW w:w="528" w:type="dxa"/>
            <w:tcBorders>
              <w:top w:val="single" w:sz="6" w:space="0" w:color="auto"/>
              <w:left w:val="single" w:sz="6" w:space="0" w:color="auto"/>
              <w:bottom w:val="single" w:sz="6" w:space="0" w:color="auto"/>
              <w:right w:val="single" w:sz="6" w:space="0" w:color="auto"/>
            </w:tcBorders>
          </w:tcPr>
          <w:p w14:paraId="202FB763"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619B05DD"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6.9 </w:t>
            </w:r>
          </w:p>
        </w:tc>
        <w:tc>
          <w:tcPr>
            <w:tcW w:w="528" w:type="dxa"/>
            <w:tcBorders>
              <w:top w:val="single" w:sz="6" w:space="0" w:color="auto"/>
              <w:left w:val="single" w:sz="6" w:space="0" w:color="auto"/>
              <w:bottom w:val="single" w:sz="6" w:space="0" w:color="auto"/>
              <w:right w:val="single" w:sz="6" w:space="0" w:color="auto"/>
            </w:tcBorders>
          </w:tcPr>
          <w:p w14:paraId="133CD245"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5.0 </w:t>
            </w:r>
          </w:p>
        </w:tc>
        <w:tc>
          <w:tcPr>
            <w:tcW w:w="527" w:type="dxa"/>
            <w:tcBorders>
              <w:top w:val="single" w:sz="6" w:space="0" w:color="auto"/>
              <w:left w:val="single" w:sz="6" w:space="0" w:color="auto"/>
              <w:bottom w:val="single" w:sz="6" w:space="0" w:color="auto"/>
              <w:right w:val="single" w:sz="6" w:space="0" w:color="auto"/>
            </w:tcBorders>
          </w:tcPr>
          <w:p w14:paraId="1F5B5285"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8" w:type="dxa"/>
            <w:tcBorders>
              <w:top w:val="single" w:sz="6" w:space="0" w:color="auto"/>
              <w:left w:val="single" w:sz="6" w:space="0" w:color="auto"/>
              <w:bottom w:val="single" w:sz="6" w:space="0" w:color="auto"/>
              <w:right w:val="single" w:sz="6" w:space="0" w:color="auto"/>
            </w:tcBorders>
          </w:tcPr>
          <w:p w14:paraId="0D798DA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4.1 </w:t>
            </w:r>
          </w:p>
        </w:tc>
        <w:tc>
          <w:tcPr>
            <w:tcW w:w="527" w:type="dxa"/>
            <w:tcBorders>
              <w:top w:val="single" w:sz="6" w:space="0" w:color="auto"/>
              <w:left w:val="single" w:sz="6" w:space="0" w:color="auto"/>
              <w:bottom w:val="single" w:sz="6" w:space="0" w:color="auto"/>
              <w:right w:val="single" w:sz="6" w:space="0" w:color="auto"/>
            </w:tcBorders>
          </w:tcPr>
          <w:p w14:paraId="0B3C61F7"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4.3 </w:t>
            </w:r>
          </w:p>
        </w:tc>
        <w:tc>
          <w:tcPr>
            <w:tcW w:w="528" w:type="dxa"/>
            <w:tcBorders>
              <w:top w:val="single" w:sz="6" w:space="0" w:color="auto"/>
              <w:left w:val="single" w:sz="6" w:space="0" w:color="auto"/>
              <w:bottom w:val="single" w:sz="6" w:space="0" w:color="auto"/>
              <w:right w:val="single" w:sz="6" w:space="0" w:color="auto"/>
            </w:tcBorders>
          </w:tcPr>
          <w:p w14:paraId="268704D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2.7 </w:t>
            </w:r>
          </w:p>
        </w:tc>
        <w:tc>
          <w:tcPr>
            <w:tcW w:w="581" w:type="dxa"/>
            <w:tcBorders>
              <w:top w:val="single" w:sz="6" w:space="0" w:color="auto"/>
              <w:left w:val="single" w:sz="6" w:space="0" w:color="auto"/>
              <w:bottom w:val="single" w:sz="6" w:space="0" w:color="auto"/>
              <w:right w:val="single" w:sz="6" w:space="0" w:color="auto"/>
            </w:tcBorders>
          </w:tcPr>
          <w:p w14:paraId="24D18A3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2" w:type="dxa"/>
            <w:tcBorders>
              <w:top w:val="single" w:sz="6" w:space="0" w:color="auto"/>
              <w:left w:val="single" w:sz="6" w:space="0" w:color="auto"/>
              <w:bottom w:val="single" w:sz="6" w:space="0" w:color="auto"/>
              <w:right w:val="single" w:sz="6" w:space="0" w:color="auto"/>
            </w:tcBorders>
          </w:tcPr>
          <w:p w14:paraId="15B03F3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7.0 </w:t>
            </w:r>
          </w:p>
        </w:tc>
        <w:tc>
          <w:tcPr>
            <w:tcW w:w="560" w:type="dxa"/>
            <w:tcBorders>
              <w:top w:val="single" w:sz="6" w:space="0" w:color="auto"/>
              <w:left w:val="single" w:sz="6" w:space="0" w:color="auto"/>
              <w:bottom w:val="single" w:sz="6" w:space="0" w:color="auto"/>
              <w:right w:val="single" w:sz="6" w:space="0" w:color="auto"/>
            </w:tcBorders>
          </w:tcPr>
          <w:p w14:paraId="2575F5A7"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7.1 </w:t>
            </w:r>
          </w:p>
        </w:tc>
        <w:tc>
          <w:tcPr>
            <w:tcW w:w="477" w:type="dxa"/>
            <w:tcBorders>
              <w:top w:val="single" w:sz="6" w:space="0" w:color="auto"/>
              <w:left w:val="single" w:sz="6" w:space="0" w:color="auto"/>
              <w:bottom w:val="single" w:sz="6" w:space="0" w:color="auto"/>
              <w:right w:val="single" w:sz="6" w:space="0" w:color="auto"/>
            </w:tcBorders>
          </w:tcPr>
          <w:p w14:paraId="395DC4E3"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6.8 </w:t>
            </w:r>
          </w:p>
        </w:tc>
      </w:tr>
      <w:tr w:rsidR="00A3171F" w:rsidRPr="00B15094" w14:paraId="2CDA08D8" w14:textId="77777777" w:rsidTr="002B0903">
        <w:trPr>
          <w:trHeight w:val="278"/>
        </w:trPr>
        <w:tc>
          <w:tcPr>
            <w:tcW w:w="597" w:type="dxa"/>
            <w:vMerge/>
            <w:tcBorders>
              <w:left w:val="single" w:sz="6" w:space="0" w:color="auto"/>
              <w:right w:val="single" w:sz="2" w:space="0" w:color="auto"/>
            </w:tcBorders>
          </w:tcPr>
          <w:p w14:paraId="6CF393B5"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7685AE"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7</w:t>
            </w:r>
          </w:p>
        </w:tc>
        <w:tc>
          <w:tcPr>
            <w:tcW w:w="527" w:type="dxa"/>
            <w:tcBorders>
              <w:top w:val="single" w:sz="6" w:space="0" w:color="auto"/>
              <w:left w:val="single" w:sz="6" w:space="0" w:color="auto"/>
              <w:bottom w:val="single" w:sz="6" w:space="0" w:color="auto"/>
              <w:right w:val="single" w:sz="6" w:space="0" w:color="auto"/>
            </w:tcBorders>
          </w:tcPr>
          <w:p w14:paraId="78F35905"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AAB1BD7"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8" w:type="dxa"/>
            <w:tcBorders>
              <w:top w:val="single" w:sz="6" w:space="0" w:color="auto"/>
              <w:left w:val="single" w:sz="6" w:space="0" w:color="auto"/>
              <w:bottom w:val="single" w:sz="6" w:space="0" w:color="auto"/>
              <w:right w:val="single" w:sz="6" w:space="0" w:color="auto"/>
            </w:tcBorders>
          </w:tcPr>
          <w:p w14:paraId="0157C6E0"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7" w:type="dxa"/>
            <w:tcBorders>
              <w:top w:val="single" w:sz="6" w:space="0" w:color="auto"/>
              <w:left w:val="single" w:sz="6" w:space="0" w:color="auto"/>
              <w:bottom w:val="single" w:sz="6" w:space="0" w:color="auto"/>
              <w:right w:val="single" w:sz="6" w:space="0" w:color="auto"/>
            </w:tcBorders>
          </w:tcPr>
          <w:p w14:paraId="1F75229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8" w:type="dxa"/>
            <w:tcBorders>
              <w:top w:val="single" w:sz="6" w:space="0" w:color="auto"/>
              <w:left w:val="single" w:sz="6" w:space="0" w:color="auto"/>
              <w:bottom w:val="single" w:sz="6" w:space="0" w:color="auto"/>
              <w:right w:val="single" w:sz="6" w:space="0" w:color="auto"/>
            </w:tcBorders>
          </w:tcPr>
          <w:p w14:paraId="6BBCE2EE"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7" w:type="dxa"/>
            <w:tcBorders>
              <w:top w:val="single" w:sz="6" w:space="0" w:color="auto"/>
              <w:left w:val="single" w:sz="6" w:space="0" w:color="auto"/>
              <w:bottom w:val="single" w:sz="6" w:space="0" w:color="auto"/>
              <w:right w:val="single" w:sz="6" w:space="0" w:color="auto"/>
            </w:tcBorders>
          </w:tcPr>
          <w:p w14:paraId="485AB54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6.3 </w:t>
            </w:r>
          </w:p>
        </w:tc>
        <w:tc>
          <w:tcPr>
            <w:tcW w:w="528" w:type="dxa"/>
            <w:tcBorders>
              <w:top w:val="single" w:sz="6" w:space="0" w:color="auto"/>
              <w:left w:val="single" w:sz="6" w:space="0" w:color="auto"/>
              <w:bottom w:val="single" w:sz="6" w:space="0" w:color="auto"/>
              <w:right w:val="single" w:sz="6" w:space="0" w:color="auto"/>
            </w:tcBorders>
          </w:tcPr>
          <w:p w14:paraId="5AE8CA0B"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F9BE7C1"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1.3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0B16B633"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1.9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1588944"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9694CD"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1.4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77D73E8F"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22" w:type="dxa"/>
            <w:tcBorders>
              <w:top w:val="single" w:sz="6" w:space="0" w:color="auto"/>
              <w:left w:val="single" w:sz="6" w:space="0" w:color="auto"/>
              <w:bottom w:val="single" w:sz="6" w:space="0" w:color="auto"/>
              <w:right w:val="single" w:sz="6" w:space="0" w:color="auto"/>
            </w:tcBorders>
          </w:tcPr>
          <w:p w14:paraId="1787E133"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3.3 </w:t>
            </w:r>
          </w:p>
        </w:tc>
        <w:tc>
          <w:tcPr>
            <w:tcW w:w="560" w:type="dxa"/>
            <w:tcBorders>
              <w:top w:val="single" w:sz="6" w:space="0" w:color="auto"/>
              <w:left w:val="single" w:sz="6" w:space="0" w:color="auto"/>
              <w:bottom w:val="single" w:sz="6" w:space="0" w:color="auto"/>
              <w:right w:val="single" w:sz="6" w:space="0" w:color="auto"/>
            </w:tcBorders>
          </w:tcPr>
          <w:p w14:paraId="52D70EB5"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477" w:type="dxa"/>
            <w:tcBorders>
              <w:top w:val="single" w:sz="6" w:space="0" w:color="auto"/>
              <w:left w:val="single" w:sz="6" w:space="0" w:color="auto"/>
              <w:bottom w:val="single" w:sz="6" w:space="0" w:color="auto"/>
              <w:right w:val="single" w:sz="6" w:space="0" w:color="auto"/>
            </w:tcBorders>
          </w:tcPr>
          <w:p w14:paraId="1F5C23E7"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5.5 </w:t>
            </w:r>
          </w:p>
        </w:tc>
      </w:tr>
      <w:tr w:rsidR="00A3171F" w:rsidRPr="00B15094" w14:paraId="01707C57" w14:textId="77777777" w:rsidTr="002B0903">
        <w:trPr>
          <w:trHeight w:val="274"/>
        </w:trPr>
        <w:tc>
          <w:tcPr>
            <w:tcW w:w="597" w:type="dxa"/>
            <w:vMerge/>
            <w:tcBorders>
              <w:left w:val="single" w:sz="6" w:space="0" w:color="auto"/>
              <w:right w:val="single" w:sz="2" w:space="0" w:color="auto"/>
            </w:tcBorders>
          </w:tcPr>
          <w:p w14:paraId="43921B96"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5739308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8</w:t>
            </w:r>
          </w:p>
        </w:tc>
        <w:tc>
          <w:tcPr>
            <w:tcW w:w="527" w:type="dxa"/>
            <w:tcBorders>
              <w:top w:val="single" w:sz="6" w:space="0" w:color="auto"/>
              <w:left w:val="single" w:sz="6" w:space="0" w:color="auto"/>
              <w:bottom w:val="single" w:sz="6" w:space="0" w:color="auto"/>
              <w:right w:val="single" w:sz="6" w:space="0" w:color="auto"/>
            </w:tcBorders>
          </w:tcPr>
          <w:p w14:paraId="48072EC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4.7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569AD85E"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tcPr>
          <w:p w14:paraId="0D6B77F3"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527" w:type="dxa"/>
            <w:tcBorders>
              <w:top w:val="single" w:sz="6" w:space="0" w:color="auto"/>
              <w:left w:val="single" w:sz="6" w:space="0" w:color="auto"/>
              <w:bottom w:val="single" w:sz="6" w:space="0" w:color="auto"/>
              <w:right w:val="single" w:sz="6" w:space="0" w:color="auto"/>
            </w:tcBorders>
          </w:tcPr>
          <w:p w14:paraId="6EE56B0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3.4 </w:t>
            </w:r>
          </w:p>
        </w:tc>
        <w:tc>
          <w:tcPr>
            <w:tcW w:w="528" w:type="dxa"/>
            <w:tcBorders>
              <w:top w:val="single" w:sz="6" w:space="0" w:color="auto"/>
              <w:left w:val="single" w:sz="6" w:space="0" w:color="auto"/>
              <w:bottom w:val="single" w:sz="6" w:space="0" w:color="auto"/>
              <w:right w:val="single" w:sz="6" w:space="0" w:color="auto"/>
            </w:tcBorders>
          </w:tcPr>
          <w:p w14:paraId="7248163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27" w:type="dxa"/>
            <w:tcBorders>
              <w:top w:val="single" w:sz="6" w:space="0" w:color="auto"/>
              <w:left w:val="single" w:sz="6" w:space="0" w:color="auto"/>
              <w:bottom w:val="single" w:sz="6" w:space="0" w:color="auto"/>
              <w:right w:val="single" w:sz="6" w:space="0" w:color="auto"/>
            </w:tcBorders>
          </w:tcPr>
          <w:p w14:paraId="5289A6E1"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5.2 </w:t>
            </w:r>
          </w:p>
        </w:tc>
        <w:tc>
          <w:tcPr>
            <w:tcW w:w="528" w:type="dxa"/>
            <w:tcBorders>
              <w:top w:val="single" w:sz="6" w:space="0" w:color="auto"/>
              <w:left w:val="single" w:sz="6" w:space="0" w:color="auto"/>
              <w:bottom w:val="single" w:sz="6" w:space="0" w:color="auto"/>
              <w:right w:val="single" w:sz="6" w:space="0" w:color="auto"/>
            </w:tcBorders>
          </w:tcPr>
          <w:p w14:paraId="05D3F0AA"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3.5 </w:t>
            </w:r>
          </w:p>
        </w:tc>
        <w:tc>
          <w:tcPr>
            <w:tcW w:w="527" w:type="dxa"/>
            <w:tcBorders>
              <w:top w:val="single" w:sz="6" w:space="0" w:color="auto"/>
              <w:left w:val="single" w:sz="6" w:space="0" w:color="auto"/>
              <w:bottom w:val="single" w:sz="6" w:space="0" w:color="auto"/>
              <w:right w:val="single" w:sz="6" w:space="0" w:color="auto"/>
            </w:tcBorders>
          </w:tcPr>
          <w:p w14:paraId="2EC464F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2.0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F61AB26"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20EFA7B9"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50232A9"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0.5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605E37B0"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&lt;0.5</w:t>
            </w:r>
          </w:p>
        </w:tc>
        <w:tc>
          <w:tcPr>
            <w:tcW w:w="522" w:type="dxa"/>
            <w:tcBorders>
              <w:top w:val="single" w:sz="6" w:space="0" w:color="auto"/>
              <w:left w:val="single" w:sz="6" w:space="0" w:color="auto"/>
              <w:bottom w:val="single" w:sz="6" w:space="0" w:color="auto"/>
              <w:right w:val="single" w:sz="6" w:space="0" w:color="auto"/>
            </w:tcBorders>
          </w:tcPr>
          <w:p w14:paraId="198B40EB"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8.4 </w:t>
            </w:r>
          </w:p>
        </w:tc>
        <w:tc>
          <w:tcPr>
            <w:tcW w:w="560" w:type="dxa"/>
            <w:tcBorders>
              <w:top w:val="single" w:sz="6" w:space="0" w:color="auto"/>
              <w:left w:val="single" w:sz="6" w:space="0" w:color="auto"/>
              <w:bottom w:val="single" w:sz="6" w:space="0" w:color="auto"/>
              <w:right w:val="single" w:sz="6" w:space="0" w:color="auto"/>
            </w:tcBorders>
          </w:tcPr>
          <w:p w14:paraId="0E46330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4.8 </w:t>
            </w:r>
          </w:p>
        </w:tc>
        <w:tc>
          <w:tcPr>
            <w:tcW w:w="477" w:type="dxa"/>
            <w:tcBorders>
              <w:top w:val="single" w:sz="6" w:space="0" w:color="auto"/>
              <w:left w:val="single" w:sz="6" w:space="0" w:color="auto"/>
              <w:bottom w:val="single" w:sz="6" w:space="0" w:color="auto"/>
              <w:right w:val="single" w:sz="6" w:space="0" w:color="auto"/>
            </w:tcBorders>
          </w:tcPr>
          <w:p w14:paraId="361FEA69"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6.4 </w:t>
            </w:r>
          </w:p>
        </w:tc>
      </w:tr>
      <w:tr w:rsidR="00A3171F" w:rsidRPr="00B15094" w14:paraId="4C9BCBB0" w14:textId="77777777" w:rsidTr="002B0903">
        <w:trPr>
          <w:trHeight w:val="278"/>
        </w:trPr>
        <w:tc>
          <w:tcPr>
            <w:tcW w:w="597" w:type="dxa"/>
            <w:vMerge/>
            <w:tcBorders>
              <w:left w:val="single" w:sz="6" w:space="0" w:color="auto"/>
              <w:bottom w:val="single" w:sz="6" w:space="0" w:color="auto"/>
              <w:right w:val="single" w:sz="2" w:space="0" w:color="auto"/>
            </w:tcBorders>
          </w:tcPr>
          <w:p w14:paraId="535EBFF0"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74F64C14"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9</w:t>
            </w:r>
          </w:p>
        </w:tc>
        <w:tc>
          <w:tcPr>
            <w:tcW w:w="527" w:type="dxa"/>
            <w:tcBorders>
              <w:top w:val="single" w:sz="6" w:space="0" w:color="auto"/>
              <w:left w:val="single" w:sz="6" w:space="0" w:color="auto"/>
              <w:bottom w:val="single" w:sz="6" w:space="0" w:color="auto"/>
              <w:right w:val="single" w:sz="6" w:space="0" w:color="auto"/>
            </w:tcBorders>
          </w:tcPr>
          <w:p w14:paraId="27D1842B"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5.1 </w:t>
            </w:r>
          </w:p>
        </w:tc>
        <w:tc>
          <w:tcPr>
            <w:tcW w:w="527" w:type="dxa"/>
            <w:tcBorders>
              <w:top w:val="single" w:sz="6" w:space="0" w:color="auto"/>
              <w:left w:val="single" w:sz="6" w:space="0" w:color="auto"/>
              <w:bottom w:val="single" w:sz="6" w:space="0" w:color="auto"/>
              <w:right w:val="single" w:sz="6" w:space="0" w:color="auto"/>
            </w:tcBorders>
          </w:tcPr>
          <w:p w14:paraId="2BC8247D"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2.1 </w:t>
            </w:r>
          </w:p>
        </w:tc>
        <w:tc>
          <w:tcPr>
            <w:tcW w:w="528" w:type="dxa"/>
            <w:tcBorders>
              <w:top w:val="single" w:sz="6" w:space="0" w:color="auto"/>
              <w:left w:val="single" w:sz="6" w:space="0" w:color="auto"/>
              <w:bottom w:val="single" w:sz="6" w:space="0" w:color="auto"/>
              <w:right w:val="single" w:sz="6" w:space="0" w:color="auto"/>
            </w:tcBorders>
          </w:tcPr>
          <w:p w14:paraId="382C9219"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6.1 </w:t>
            </w:r>
          </w:p>
        </w:tc>
        <w:tc>
          <w:tcPr>
            <w:tcW w:w="527" w:type="dxa"/>
            <w:tcBorders>
              <w:top w:val="single" w:sz="6" w:space="0" w:color="auto"/>
              <w:left w:val="single" w:sz="6" w:space="0" w:color="auto"/>
              <w:bottom w:val="single" w:sz="6" w:space="0" w:color="auto"/>
              <w:right w:val="single" w:sz="6" w:space="0" w:color="auto"/>
            </w:tcBorders>
          </w:tcPr>
          <w:p w14:paraId="20ED95E3"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tcPr>
          <w:p w14:paraId="559BDFE8"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6.6 </w:t>
            </w:r>
          </w:p>
        </w:tc>
        <w:tc>
          <w:tcPr>
            <w:tcW w:w="527" w:type="dxa"/>
            <w:tcBorders>
              <w:top w:val="single" w:sz="6" w:space="0" w:color="auto"/>
              <w:left w:val="single" w:sz="6" w:space="0" w:color="auto"/>
              <w:bottom w:val="single" w:sz="6" w:space="0" w:color="auto"/>
              <w:right w:val="single" w:sz="6" w:space="0" w:color="auto"/>
            </w:tcBorders>
          </w:tcPr>
          <w:p w14:paraId="57E9BB32"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3CBF46EE"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1.8 </w:t>
            </w:r>
          </w:p>
        </w:tc>
        <w:tc>
          <w:tcPr>
            <w:tcW w:w="527" w:type="dxa"/>
            <w:tcBorders>
              <w:top w:val="single" w:sz="6" w:space="0" w:color="auto"/>
              <w:left w:val="single" w:sz="6" w:space="0" w:color="auto"/>
              <w:bottom w:val="single" w:sz="6" w:space="0" w:color="auto"/>
              <w:right w:val="single" w:sz="6" w:space="0" w:color="auto"/>
            </w:tcBorders>
          </w:tcPr>
          <w:p w14:paraId="1110E32B"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3.2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4FE79FC5"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1.2 </w:t>
            </w:r>
          </w:p>
        </w:tc>
        <w:tc>
          <w:tcPr>
            <w:tcW w:w="527" w:type="dxa"/>
            <w:tcBorders>
              <w:top w:val="single" w:sz="6" w:space="0" w:color="auto"/>
              <w:left w:val="single" w:sz="6" w:space="0" w:color="auto"/>
              <w:bottom w:val="single" w:sz="6" w:space="0" w:color="auto"/>
              <w:right w:val="single" w:sz="6" w:space="0" w:color="auto"/>
            </w:tcBorders>
            <w:shd w:val="solid" w:color="FFFF00" w:fill="auto"/>
          </w:tcPr>
          <w:p w14:paraId="03E9166C"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0.7 </w:t>
            </w:r>
          </w:p>
        </w:tc>
        <w:tc>
          <w:tcPr>
            <w:tcW w:w="528" w:type="dxa"/>
            <w:tcBorders>
              <w:top w:val="single" w:sz="6" w:space="0" w:color="auto"/>
              <w:left w:val="single" w:sz="6" w:space="0" w:color="auto"/>
              <w:bottom w:val="single" w:sz="6" w:space="0" w:color="auto"/>
              <w:right w:val="single" w:sz="6" w:space="0" w:color="auto"/>
            </w:tcBorders>
            <w:shd w:val="solid" w:color="FFFF00" w:fill="auto"/>
          </w:tcPr>
          <w:p w14:paraId="200DD626"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0.6 </w:t>
            </w:r>
          </w:p>
        </w:tc>
        <w:tc>
          <w:tcPr>
            <w:tcW w:w="581" w:type="dxa"/>
            <w:tcBorders>
              <w:top w:val="single" w:sz="6" w:space="0" w:color="auto"/>
              <w:left w:val="single" w:sz="6" w:space="0" w:color="auto"/>
              <w:bottom w:val="single" w:sz="6" w:space="0" w:color="auto"/>
              <w:right w:val="single" w:sz="6" w:space="0" w:color="auto"/>
            </w:tcBorders>
            <w:shd w:val="solid" w:color="FFFF00" w:fill="auto"/>
          </w:tcPr>
          <w:p w14:paraId="4DDD2A06" w14:textId="77777777" w:rsidR="000D10B2" w:rsidRPr="00B15094" w:rsidRDefault="000D10B2" w:rsidP="002B0903">
            <w:pPr>
              <w:autoSpaceDE w:val="0"/>
              <w:autoSpaceDN w:val="0"/>
              <w:adjustRightInd w:val="0"/>
              <w:jc w:val="center"/>
              <w:rPr>
                <w:rFonts w:ascii="ＭＳ Ｐゴシック" w:eastAsia="ＭＳ Ｐゴシック" w:cs="ＭＳ Ｐゴシック"/>
                <w:b/>
                <w:color w:val="000000" w:themeColor="text1"/>
                <w:kern w:val="0"/>
                <w:sz w:val="20"/>
                <w:szCs w:val="20"/>
                <w:u w:val="single"/>
              </w:rPr>
            </w:pPr>
            <w:r w:rsidRPr="00B15094">
              <w:rPr>
                <w:rFonts w:ascii="ＭＳ Ｐゴシック" w:eastAsia="ＭＳ Ｐゴシック" w:cs="ＭＳ Ｐゴシック"/>
                <w:b/>
                <w:color w:val="000000" w:themeColor="text1"/>
                <w:kern w:val="0"/>
                <w:sz w:val="20"/>
                <w:szCs w:val="20"/>
                <w:u w:val="single"/>
              </w:rPr>
              <w:t xml:space="preserve">1.1 </w:t>
            </w:r>
          </w:p>
        </w:tc>
        <w:tc>
          <w:tcPr>
            <w:tcW w:w="522" w:type="dxa"/>
            <w:tcBorders>
              <w:top w:val="single" w:sz="6" w:space="0" w:color="auto"/>
              <w:left w:val="single" w:sz="6" w:space="0" w:color="auto"/>
              <w:bottom w:val="single" w:sz="6" w:space="0" w:color="auto"/>
              <w:right w:val="single" w:sz="6" w:space="0" w:color="auto"/>
            </w:tcBorders>
          </w:tcPr>
          <w:p w14:paraId="38A20731"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4.5 </w:t>
            </w:r>
          </w:p>
        </w:tc>
        <w:tc>
          <w:tcPr>
            <w:tcW w:w="560" w:type="dxa"/>
            <w:tcBorders>
              <w:top w:val="single" w:sz="6" w:space="0" w:color="auto"/>
              <w:left w:val="single" w:sz="6" w:space="0" w:color="auto"/>
              <w:bottom w:val="single" w:sz="6" w:space="0" w:color="auto"/>
              <w:right w:val="single" w:sz="6" w:space="0" w:color="auto"/>
            </w:tcBorders>
          </w:tcPr>
          <w:p w14:paraId="3AFAA291"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4.6 </w:t>
            </w:r>
          </w:p>
        </w:tc>
        <w:tc>
          <w:tcPr>
            <w:tcW w:w="477" w:type="dxa"/>
            <w:tcBorders>
              <w:top w:val="single" w:sz="6" w:space="0" w:color="auto"/>
              <w:left w:val="single" w:sz="6" w:space="0" w:color="auto"/>
              <w:bottom w:val="single" w:sz="6" w:space="0" w:color="auto"/>
              <w:right w:val="single" w:sz="6" w:space="0" w:color="auto"/>
            </w:tcBorders>
          </w:tcPr>
          <w:p w14:paraId="3C3B5E42" w14:textId="77777777" w:rsidR="000D10B2" w:rsidRPr="00B15094" w:rsidRDefault="000D10B2" w:rsidP="002B0903">
            <w:pPr>
              <w:autoSpaceDE w:val="0"/>
              <w:autoSpaceDN w:val="0"/>
              <w:adjustRightInd w:val="0"/>
              <w:jc w:val="center"/>
              <w:rPr>
                <w:rFonts w:ascii="ＭＳ Ｐゴシック" w:eastAsia="ＭＳ Ｐゴシック" w:cs="ＭＳ Ｐゴシック"/>
                <w:color w:val="000000" w:themeColor="text1"/>
                <w:kern w:val="0"/>
                <w:sz w:val="20"/>
                <w:szCs w:val="20"/>
              </w:rPr>
            </w:pPr>
            <w:r w:rsidRPr="00B15094">
              <w:rPr>
                <w:rFonts w:ascii="ＭＳ Ｐゴシック" w:eastAsia="ＭＳ Ｐゴシック" w:cs="ＭＳ Ｐゴシック"/>
                <w:color w:val="000000" w:themeColor="text1"/>
                <w:kern w:val="0"/>
                <w:sz w:val="20"/>
                <w:szCs w:val="20"/>
              </w:rPr>
              <w:t xml:space="preserve">5.8 </w:t>
            </w:r>
          </w:p>
        </w:tc>
      </w:tr>
      <w:tr w:rsidR="00A3171F" w:rsidRPr="00B15094" w14:paraId="39E5570C" w14:textId="77777777" w:rsidTr="002B0903">
        <w:trPr>
          <w:trHeight w:val="113"/>
        </w:trPr>
        <w:tc>
          <w:tcPr>
            <w:tcW w:w="597" w:type="dxa"/>
            <w:vMerge/>
            <w:tcBorders>
              <w:left w:val="single" w:sz="6" w:space="0" w:color="auto"/>
              <w:bottom w:val="single" w:sz="6" w:space="0" w:color="auto"/>
              <w:right w:val="single" w:sz="2" w:space="0" w:color="auto"/>
            </w:tcBorders>
          </w:tcPr>
          <w:p w14:paraId="0FE2043E"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6CC9882D"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w:t>
            </w:r>
            <w:r w:rsidRPr="00B15094">
              <w:rPr>
                <w:rFonts w:ascii="ＭＳ Ｐゴシック" w:eastAsia="ＭＳ Ｐゴシック" w:hAnsi="ＭＳ Ｐゴシック" w:cs="ＭＳ Ｐゴシック"/>
                <w:color w:val="000000" w:themeColor="text1"/>
                <w:kern w:val="0"/>
                <w:sz w:val="20"/>
                <w:szCs w:val="20"/>
              </w:rPr>
              <w:t>0</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A7A1565"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8937EAA"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D6EF15D"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5.7</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442E39B4"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5.8</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3C687BB8"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6.4</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0F5F06B5"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4B90FE75"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2.3</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147EAAE5"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2.4</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5A6EC53E"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4.9</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691C240"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2.8</w:t>
            </w:r>
          </w:p>
        </w:tc>
        <w:tc>
          <w:tcPr>
            <w:tcW w:w="528" w:type="dxa"/>
            <w:tcBorders>
              <w:top w:val="single" w:sz="6" w:space="0" w:color="auto"/>
              <w:left w:val="single" w:sz="6" w:space="0" w:color="auto"/>
              <w:bottom w:val="single" w:sz="6" w:space="0" w:color="auto"/>
              <w:right w:val="single" w:sz="6" w:space="0" w:color="auto"/>
            </w:tcBorders>
            <w:shd w:val="solid" w:color="FFFF00" w:fill="auto"/>
            <w:vAlign w:val="center"/>
          </w:tcPr>
          <w:p w14:paraId="00D5EC38" w14:textId="77777777" w:rsidR="000D10B2" w:rsidRPr="00B15094" w:rsidRDefault="000D10B2" w:rsidP="002B0903">
            <w:pPr>
              <w:autoSpaceDE w:val="0"/>
              <w:autoSpaceDN w:val="0"/>
              <w:adjustRightInd w:val="0"/>
              <w:jc w:val="center"/>
              <w:rPr>
                <w:rFonts w:ascii="ＭＳ Ｐゴシック" w:eastAsia="ＭＳ Ｐゴシック" w:hAnsi="ＭＳ Ｐゴシック"/>
                <w:b/>
                <w:color w:val="000000" w:themeColor="text1"/>
                <w:sz w:val="20"/>
                <w:szCs w:val="20"/>
                <w:u w:val="single"/>
              </w:rPr>
            </w:pPr>
            <w:r w:rsidRPr="00B15094">
              <w:rPr>
                <w:rFonts w:ascii="ＭＳ Ｐゴシック" w:eastAsia="ＭＳ Ｐゴシック" w:hAnsi="ＭＳ Ｐゴシック"/>
                <w:b/>
                <w:color w:val="000000" w:themeColor="text1"/>
                <w:sz w:val="20"/>
                <w:szCs w:val="20"/>
                <w:u w:val="single"/>
              </w:rPr>
              <w:t>1.3</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29D3C117"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3.0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3BA3514B"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5.3</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03728999"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6.7</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5C155832" w14:textId="77777777" w:rsidR="000D10B2" w:rsidRPr="00B15094" w:rsidRDefault="000D10B2" w:rsidP="002B0903">
            <w:pPr>
              <w:autoSpaceDE w:val="0"/>
              <w:autoSpaceDN w:val="0"/>
              <w:adjustRightInd w:val="0"/>
              <w:jc w:val="center"/>
              <w:rPr>
                <w:rFonts w:ascii="ＭＳ Ｐゴシック" w:eastAsia="ＭＳ Ｐゴシック" w:hAnsi="ＭＳ Ｐゴシック"/>
                <w:color w:val="000000" w:themeColor="text1"/>
                <w:sz w:val="20"/>
                <w:szCs w:val="20"/>
              </w:rPr>
            </w:pPr>
            <w:r w:rsidRPr="00B15094">
              <w:rPr>
                <w:rFonts w:ascii="ＭＳ Ｐゴシック" w:eastAsia="ＭＳ Ｐゴシック" w:hAnsi="ＭＳ Ｐゴシック" w:hint="eastAsia"/>
                <w:color w:val="000000" w:themeColor="text1"/>
                <w:sz w:val="20"/>
                <w:szCs w:val="20"/>
              </w:rPr>
              <w:t>5.0</w:t>
            </w:r>
          </w:p>
        </w:tc>
      </w:tr>
      <w:tr w:rsidR="00A3171F" w:rsidRPr="00B15094" w14:paraId="36591B44" w14:textId="77777777" w:rsidTr="002B0903">
        <w:trPr>
          <w:trHeight w:val="113"/>
        </w:trPr>
        <w:tc>
          <w:tcPr>
            <w:tcW w:w="597" w:type="dxa"/>
            <w:vMerge/>
            <w:tcBorders>
              <w:left w:val="single" w:sz="6" w:space="0" w:color="auto"/>
              <w:bottom w:val="single" w:sz="6" w:space="0" w:color="auto"/>
              <w:right w:val="single" w:sz="2" w:space="0" w:color="auto"/>
            </w:tcBorders>
          </w:tcPr>
          <w:p w14:paraId="2E493BE1" w14:textId="77777777" w:rsidR="000D10B2" w:rsidRPr="00B15094" w:rsidRDefault="000D10B2" w:rsidP="002B0903">
            <w:pPr>
              <w:autoSpaceDE w:val="0"/>
              <w:autoSpaceDN w:val="0"/>
              <w:adjustRightInd w:val="0"/>
              <w:jc w:val="right"/>
              <w:rPr>
                <w:rFonts w:ascii="ＭＳ Ｐゴシック" w:eastAsia="ＭＳ Ｐゴシック" w:cs="ＭＳ Ｐゴシック"/>
                <w:color w:val="000000" w:themeColor="text1"/>
                <w:kern w:val="0"/>
                <w:sz w:val="22"/>
              </w:rPr>
            </w:pPr>
          </w:p>
        </w:tc>
        <w:tc>
          <w:tcPr>
            <w:tcW w:w="563" w:type="dxa"/>
            <w:tcBorders>
              <w:top w:val="single" w:sz="6" w:space="0" w:color="auto"/>
              <w:left w:val="single" w:sz="2" w:space="0" w:color="auto"/>
              <w:bottom w:val="single" w:sz="6" w:space="0" w:color="auto"/>
              <w:right w:val="single" w:sz="6" w:space="0" w:color="auto"/>
            </w:tcBorders>
          </w:tcPr>
          <w:p w14:paraId="4A8AFC62"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cs="ＭＳ Ｐゴシック" w:hint="eastAsia"/>
                <w:color w:val="000000" w:themeColor="text1"/>
                <w:kern w:val="0"/>
                <w:sz w:val="20"/>
                <w:szCs w:val="20"/>
              </w:rPr>
              <w:t>11</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510106AE"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2F6A1B33"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4A25324"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25C36DD"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8.2</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16B18B43"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34384E0D"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F1711DA"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6.8</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6314BCD2"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6.5</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2D9CC265"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7.2</w:t>
            </w:r>
          </w:p>
        </w:tc>
        <w:tc>
          <w:tcPr>
            <w:tcW w:w="527" w:type="dxa"/>
            <w:tcBorders>
              <w:top w:val="single" w:sz="6" w:space="0" w:color="auto"/>
              <w:left w:val="single" w:sz="6" w:space="0" w:color="auto"/>
              <w:bottom w:val="single" w:sz="6" w:space="0" w:color="auto"/>
              <w:right w:val="single" w:sz="6" w:space="0" w:color="auto"/>
            </w:tcBorders>
            <w:shd w:val="clear" w:color="auto" w:fill="auto"/>
            <w:vAlign w:val="center"/>
          </w:tcPr>
          <w:p w14:paraId="71DA6B10"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6.0</w:t>
            </w:r>
          </w:p>
        </w:tc>
        <w:tc>
          <w:tcPr>
            <w:tcW w:w="528" w:type="dxa"/>
            <w:tcBorders>
              <w:top w:val="single" w:sz="6" w:space="0" w:color="auto"/>
              <w:left w:val="single" w:sz="6" w:space="0" w:color="auto"/>
              <w:bottom w:val="single" w:sz="6" w:space="0" w:color="auto"/>
              <w:right w:val="single" w:sz="6" w:space="0" w:color="auto"/>
            </w:tcBorders>
            <w:shd w:val="clear" w:color="auto" w:fill="auto"/>
            <w:vAlign w:val="center"/>
          </w:tcPr>
          <w:p w14:paraId="634A44DD"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5.7</w:t>
            </w:r>
          </w:p>
        </w:tc>
        <w:tc>
          <w:tcPr>
            <w:tcW w:w="581" w:type="dxa"/>
            <w:tcBorders>
              <w:top w:val="single" w:sz="6" w:space="0" w:color="auto"/>
              <w:left w:val="single" w:sz="6" w:space="0" w:color="auto"/>
              <w:bottom w:val="single" w:sz="6" w:space="0" w:color="auto"/>
              <w:right w:val="single" w:sz="6" w:space="0" w:color="auto"/>
            </w:tcBorders>
            <w:shd w:val="clear" w:color="auto" w:fill="auto"/>
            <w:vAlign w:val="center"/>
          </w:tcPr>
          <w:p w14:paraId="3340BC76"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u w:val="single"/>
              </w:rPr>
            </w:pPr>
            <w:r w:rsidRPr="00B15094">
              <w:rPr>
                <w:rFonts w:ascii="ＭＳ Ｐゴシック" w:eastAsia="ＭＳ Ｐゴシック" w:hAnsi="ＭＳ Ｐゴシック" w:hint="eastAsia"/>
                <w:color w:val="000000" w:themeColor="text1"/>
                <w:sz w:val="20"/>
                <w:szCs w:val="20"/>
              </w:rPr>
              <w:t>7.0</w:t>
            </w:r>
          </w:p>
        </w:tc>
        <w:tc>
          <w:tcPr>
            <w:tcW w:w="522" w:type="dxa"/>
            <w:tcBorders>
              <w:top w:val="single" w:sz="6" w:space="0" w:color="auto"/>
              <w:left w:val="single" w:sz="6" w:space="0" w:color="auto"/>
              <w:bottom w:val="single" w:sz="6" w:space="0" w:color="auto"/>
              <w:right w:val="single" w:sz="6" w:space="0" w:color="auto"/>
            </w:tcBorders>
            <w:shd w:val="clear" w:color="auto" w:fill="auto"/>
            <w:vAlign w:val="center"/>
          </w:tcPr>
          <w:p w14:paraId="558ABD1A"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7.9</w:t>
            </w:r>
          </w:p>
        </w:tc>
        <w:tc>
          <w:tcPr>
            <w:tcW w:w="560" w:type="dxa"/>
            <w:tcBorders>
              <w:top w:val="single" w:sz="6" w:space="0" w:color="auto"/>
              <w:left w:val="single" w:sz="6" w:space="0" w:color="auto"/>
              <w:bottom w:val="single" w:sz="6" w:space="0" w:color="auto"/>
              <w:right w:val="single" w:sz="6" w:space="0" w:color="auto"/>
            </w:tcBorders>
            <w:shd w:val="clear" w:color="auto" w:fill="auto"/>
            <w:vAlign w:val="center"/>
          </w:tcPr>
          <w:p w14:paraId="46857E2A"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7.6</w:t>
            </w:r>
          </w:p>
        </w:tc>
        <w:tc>
          <w:tcPr>
            <w:tcW w:w="477" w:type="dxa"/>
            <w:tcBorders>
              <w:top w:val="single" w:sz="6" w:space="0" w:color="auto"/>
              <w:left w:val="single" w:sz="6" w:space="0" w:color="auto"/>
              <w:bottom w:val="single" w:sz="6" w:space="0" w:color="auto"/>
              <w:right w:val="single" w:sz="6" w:space="0" w:color="auto"/>
            </w:tcBorders>
            <w:shd w:val="clear" w:color="auto" w:fill="auto"/>
            <w:vAlign w:val="center"/>
          </w:tcPr>
          <w:p w14:paraId="0A45E46F" w14:textId="77777777" w:rsidR="000D10B2" w:rsidRPr="00B15094" w:rsidRDefault="000D10B2" w:rsidP="002B0903">
            <w:pPr>
              <w:autoSpaceDE w:val="0"/>
              <w:autoSpaceDN w:val="0"/>
              <w:adjustRightInd w:val="0"/>
              <w:jc w:val="center"/>
              <w:rPr>
                <w:rFonts w:ascii="ＭＳ Ｐゴシック" w:eastAsia="ＭＳ Ｐゴシック" w:hAnsi="ＭＳ Ｐゴシック" w:cs="ＭＳ Ｐゴシック"/>
                <w:color w:val="000000" w:themeColor="text1"/>
                <w:kern w:val="0"/>
                <w:sz w:val="20"/>
                <w:szCs w:val="20"/>
              </w:rPr>
            </w:pPr>
            <w:r w:rsidRPr="00B15094">
              <w:rPr>
                <w:rFonts w:ascii="ＭＳ Ｐゴシック" w:eastAsia="ＭＳ Ｐゴシック" w:hAnsi="ＭＳ Ｐゴシック" w:hint="eastAsia"/>
                <w:color w:val="000000" w:themeColor="text1"/>
                <w:sz w:val="20"/>
                <w:szCs w:val="20"/>
              </w:rPr>
              <w:t>6.1</w:t>
            </w:r>
          </w:p>
        </w:tc>
      </w:tr>
    </w:tbl>
    <w:p w14:paraId="1377C83D" w14:textId="5F2F0858" w:rsidR="000B4DD3" w:rsidRPr="00B15094" w:rsidRDefault="000D10B2" w:rsidP="00663D58">
      <w:pPr>
        <w:jc w:val="left"/>
        <w:rPr>
          <w:rFonts w:ascii="ＭＳ ゴシック" w:eastAsia="ＭＳ ゴシック" w:hAnsi="ＭＳ ゴシック"/>
          <w:bCs/>
          <w:color w:val="000000" w:themeColor="text1"/>
          <w:sz w:val="22"/>
        </w:rPr>
      </w:pPr>
      <w:r w:rsidRPr="00B15094">
        <w:rPr>
          <w:rFonts w:ascii="ＭＳ 明朝" w:eastAsia="ＭＳ 明朝" w:hAnsi="ＭＳ 明朝" w:cs="ＭＳ 明朝" w:hint="eastAsia"/>
          <w:color w:val="000000" w:themeColor="text1"/>
        </w:rPr>
        <w:t>※</w:t>
      </w:r>
      <w:r w:rsidRPr="00B15094">
        <w:rPr>
          <w:rFonts w:hint="eastAsia"/>
          <w:color w:val="000000" w:themeColor="text1"/>
        </w:rPr>
        <w:t>海底面上１ｍ層で測定</w:t>
      </w:r>
      <w:r w:rsidR="000B4DD3" w:rsidRPr="00B15094">
        <w:rPr>
          <w:rFonts w:ascii="ＭＳ 明朝" w:eastAsia="ＭＳ 明朝" w:hAnsi="ＭＳ 明朝"/>
          <w:bCs/>
          <w:color w:val="000000" w:themeColor="text1"/>
          <w:sz w:val="22"/>
        </w:rPr>
        <w:br w:type="page"/>
      </w:r>
      <w:r w:rsidR="00A1288F">
        <w:rPr>
          <w:rFonts w:asciiTheme="minorEastAsia" w:hAnsiTheme="minorEastAsia"/>
          <w:bCs/>
          <w:noProof/>
          <w:color w:val="000000" w:themeColor="text1"/>
          <w:sz w:val="22"/>
        </w:rPr>
        <w:drawing>
          <wp:anchor distT="0" distB="0" distL="114300" distR="114300" simplePos="0" relativeHeight="251670525" behindDoc="0" locked="0" layoutInCell="1" allowOverlap="1" wp14:anchorId="5DB86F80" wp14:editId="2A600FB5">
            <wp:simplePos x="0" y="0"/>
            <wp:positionH relativeFrom="margin">
              <wp:align>right</wp:align>
            </wp:positionH>
            <wp:positionV relativeFrom="paragraph">
              <wp:posOffset>-100330</wp:posOffset>
            </wp:positionV>
            <wp:extent cx="1316990" cy="1560830"/>
            <wp:effectExtent l="0" t="0" r="0" b="1270"/>
            <wp:wrapNone/>
            <wp:docPr id="1057" name="図 1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316990" cy="1560830"/>
                    </a:xfrm>
                    <a:prstGeom prst="rect">
                      <a:avLst/>
                    </a:prstGeom>
                    <a:noFill/>
                    <a:ln>
                      <a:noFill/>
                    </a:ln>
                  </pic:spPr>
                </pic:pic>
              </a:graphicData>
            </a:graphic>
          </wp:anchor>
        </w:drawing>
      </w:r>
      <w:r w:rsidR="000B4DD3" w:rsidRPr="00B15094">
        <w:rPr>
          <w:rFonts w:ascii="ＭＳ ゴシック" w:eastAsia="ＭＳ ゴシック" w:hAnsi="ＭＳ ゴシック" w:hint="eastAsia"/>
          <w:bCs/>
          <w:color w:val="000000" w:themeColor="text1"/>
          <w:sz w:val="22"/>
        </w:rPr>
        <w:t>③底層</w:t>
      </w:r>
      <w:r w:rsidR="000B4DD3" w:rsidRPr="00B15094">
        <w:rPr>
          <w:rFonts w:ascii="ＭＳ ゴシック" w:eastAsia="ＭＳ ゴシック" w:hAnsi="ＭＳ ゴシック"/>
          <w:bCs/>
          <w:color w:val="000000" w:themeColor="text1"/>
          <w:sz w:val="22"/>
        </w:rPr>
        <w:t>DOと生物の生息状況</w:t>
      </w:r>
    </w:p>
    <w:p w14:paraId="7549790A" w14:textId="0FAD9750" w:rsidR="00BD2D4B" w:rsidRPr="00B15094" w:rsidRDefault="000B4DD3" w:rsidP="00C01DE2">
      <w:pPr>
        <w:widowControl/>
        <w:spacing w:line="300" w:lineRule="exact"/>
        <w:ind w:rightChars="1011" w:right="2123"/>
        <w:jc w:val="left"/>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402D3C" w:rsidRPr="00B15094">
        <w:rPr>
          <w:rFonts w:asciiTheme="minorEastAsia" w:hAnsiTheme="minorEastAsia" w:hint="eastAsia"/>
          <w:bCs/>
          <w:color w:val="000000" w:themeColor="text1"/>
          <w:sz w:val="22"/>
        </w:rPr>
        <w:t>湾奥部において、</w:t>
      </w:r>
      <w:r w:rsidRPr="00B15094">
        <w:rPr>
          <w:rFonts w:asciiTheme="minorEastAsia" w:hAnsiTheme="minorEastAsia" w:hint="eastAsia"/>
          <w:bCs/>
          <w:color w:val="000000" w:themeColor="text1"/>
          <w:sz w:val="22"/>
        </w:rPr>
        <w:t>夏季</w:t>
      </w:r>
      <w:r w:rsidR="00402D3C" w:rsidRPr="00B15094">
        <w:rPr>
          <w:rFonts w:asciiTheme="minorEastAsia" w:hAnsiTheme="minorEastAsia" w:hint="eastAsia"/>
          <w:bCs/>
          <w:color w:val="000000" w:themeColor="text1"/>
          <w:sz w:val="22"/>
        </w:rPr>
        <w:t>に向かい</w:t>
      </w:r>
      <w:r w:rsidRPr="00B15094">
        <w:rPr>
          <w:rFonts w:asciiTheme="minorEastAsia" w:hAnsiTheme="minorEastAsia" w:hint="eastAsia"/>
          <w:bCs/>
          <w:color w:val="000000" w:themeColor="text1"/>
          <w:sz w:val="22"/>
        </w:rPr>
        <w:t>底層</w:t>
      </w:r>
      <w:r w:rsidRPr="00B15094">
        <w:rPr>
          <w:rFonts w:asciiTheme="minorEastAsia" w:hAnsiTheme="minorEastAsia"/>
          <w:bCs/>
          <w:color w:val="000000" w:themeColor="text1"/>
          <w:sz w:val="22"/>
        </w:rPr>
        <w:t>DO</w:t>
      </w:r>
      <w:r w:rsidR="00402D3C" w:rsidRPr="00B15094">
        <w:rPr>
          <w:rFonts w:asciiTheme="minorEastAsia" w:hAnsiTheme="minorEastAsia" w:hint="eastAsia"/>
          <w:bCs/>
          <w:color w:val="000000" w:themeColor="text1"/>
          <w:sz w:val="22"/>
        </w:rPr>
        <w:t>濃度が低下し</w:t>
      </w:r>
      <w:r w:rsidR="00494695" w:rsidRPr="00B15094">
        <w:rPr>
          <w:rFonts w:asciiTheme="minorEastAsia" w:hAnsiTheme="minorEastAsia" w:hint="eastAsia"/>
          <w:bCs/>
          <w:color w:val="000000" w:themeColor="text1"/>
          <w:sz w:val="22"/>
        </w:rPr>
        <w:t>２</w:t>
      </w:r>
      <w:r w:rsidRPr="00B15094">
        <w:rPr>
          <w:rFonts w:asciiTheme="minorEastAsia" w:hAnsiTheme="minorEastAsia"/>
          <w:bCs/>
          <w:color w:val="000000" w:themeColor="text1"/>
          <w:sz w:val="22"/>
        </w:rPr>
        <w:t>mg/L</w:t>
      </w:r>
      <w:r w:rsidR="00BD2D4B" w:rsidRPr="00B15094">
        <w:rPr>
          <w:rFonts w:asciiTheme="minorEastAsia" w:hAnsiTheme="minorEastAsia" w:hint="eastAsia"/>
          <w:bCs/>
          <w:color w:val="000000" w:themeColor="text1"/>
          <w:sz w:val="22"/>
        </w:rPr>
        <w:t>を下回</w:t>
      </w:r>
      <w:r w:rsidR="00402D3C" w:rsidRPr="00B15094">
        <w:rPr>
          <w:rFonts w:asciiTheme="minorEastAsia" w:hAnsiTheme="minorEastAsia" w:hint="eastAsia"/>
          <w:bCs/>
          <w:color w:val="000000" w:themeColor="text1"/>
          <w:sz w:val="22"/>
        </w:rPr>
        <w:t>ってくると、</w:t>
      </w:r>
      <w:r w:rsidRPr="00B15094">
        <w:rPr>
          <w:rFonts w:asciiTheme="minorEastAsia" w:hAnsiTheme="minorEastAsia" w:hint="eastAsia"/>
          <w:bCs/>
          <w:color w:val="000000" w:themeColor="text1"/>
          <w:sz w:val="22"/>
        </w:rPr>
        <w:t>生物</w:t>
      </w:r>
      <w:r w:rsidR="00BD2D4B" w:rsidRPr="00B15094">
        <w:rPr>
          <w:rFonts w:asciiTheme="minorEastAsia" w:hAnsiTheme="minorEastAsia" w:hint="eastAsia"/>
          <w:bCs/>
          <w:color w:val="000000" w:themeColor="text1"/>
          <w:sz w:val="22"/>
        </w:rPr>
        <w:t>の種類数や個体数が</w:t>
      </w:r>
      <w:r w:rsidRPr="00B15094">
        <w:rPr>
          <w:rFonts w:asciiTheme="minorEastAsia" w:hAnsiTheme="minorEastAsia" w:hint="eastAsia"/>
          <w:bCs/>
          <w:color w:val="000000" w:themeColor="text1"/>
          <w:sz w:val="22"/>
        </w:rPr>
        <w:t>減少</w:t>
      </w:r>
      <w:r w:rsidR="00BD2D4B" w:rsidRPr="00B15094">
        <w:rPr>
          <w:rFonts w:asciiTheme="minorEastAsia" w:hAnsiTheme="minorEastAsia" w:hint="eastAsia"/>
          <w:bCs/>
          <w:color w:val="000000" w:themeColor="text1"/>
          <w:sz w:val="22"/>
        </w:rPr>
        <w:t>する</w:t>
      </w:r>
      <w:r w:rsidRPr="00B15094">
        <w:rPr>
          <w:rFonts w:asciiTheme="minorEastAsia" w:hAnsiTheme="minorEastAsia" w:hint="eastAsia"/>
          <w:bCs/>
          <w:color w:val="000000" w:themeColor="text1"/>
          <w:sz w:val="22"/>
        </w:rPr>
        <w:t>傾向が見られた。底層が貧酸素</w:t>
      </w:r>
      <w:r w:rsidR="00C01DE2" w:rsidRPr="00B15094">
        <w:rPr>
          <w:rFonts w:asciiTheme="minorEastAsia" w:hAnsiTheme="minorEastAsia" w:hint="eastAsia"/>
          <w:bCs/>
          <w:color w:val="000000" w:themeColor="text1"/>
          <w:sz w:val="22"/>
        </w:rPr>
        <w:t>状態となり、生物が移動したか、又は死滅した可能性がある。</w:t>
      </w:r>
    </w:p>
    <w:p w14:paraId="1EB56D45" w14:textId="3076F8AE" w:rsidR="000B4DD3" w:rsidRPr="00B15094" w:rsidRDefault="000B4DD3" w:rsidP="00C01DE2">
      <w:pPr>
        <w:widowControl/>
        <w:spacing w:line="300" w:lineRule="exact"/>
        <w:ind w:leftChars="-6" w:rightChars="1011" w:right="2123" w:hangingChars="6" w:hanging="13"/>
        <w:jc w:val="left"/>
        <w:rPr>
          <w:rFonts w:asciiTheme="minorEastAsia" w:hAnsiTheme="minorEastAsia"/>
          <w:bCs/>
          <w:color w:val="000000" w:themeColor="text1"/>
          <w:sz w:val="22"/>
        </w:rPr>
      </w:pPr>
    </w:p>
    <w:p w14:paraId="312DB4A1" w14:textId="77777777" w:rsidR="00C01DE2" w:rsidRPr="00B15094" w:rsidRDefault="00C01DE2" w:rsidP="00C01DE2">
      <w:pPr>
        <w:widowControl/>
        <w:spacing w:line="300" w:lineRule="exact"/>
        <w:ind w:leftChars="-6" w:rightChars="1011" w:right="2123" w:hangingChars="6" w:hanging="13"/>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5504" behindDoc="0" locked="0" layoutInCell="1" allowOverlap="1" wp14:anchorId="16D8E2E2" wp14:editId="1984A97B">
                <wp:simplePos x="0" y="0"/>
                <wp:positionH relativeFrom="margin">
                  <wp:posOffset>168275</wp:posOffset>
                </wp:positionH>
                <wp:positionV relativeFrom="paragraph">
                  <wp:posOffset>186846</wp:posOffset>
                </wp:positionV>
                <wp:extent cx="4109085" cy="228600"/>
                <wp:effectExtent l="0" t="0" r="0" b="0"/>
                <wp:wrapNone/>
                <wp:docPr id="20" name="テキスト ボックス 18"/>
                <wp:cNvGraphicFramePr/>
                <a:graphic xmlns:a="http://schemas.openxmlformats.org/drawingml/2006/main">
                  <a:graphicData uri="http://schemas.microsoft.com/office/word/2010/wordprocessingShape">
                    <wps:wsp>
                      <wps:cNvSpPr txBox="1"/>
                      <wps:spPr>
                        <a:xfrm>
                          <a:off x="0" y="0"/>
                          <a:ext cx="4109085" cy="228600"/>
                        </a:xfrm>
                        <a:prstGeom prst="rect">
                          <a:avLst/>
                        </a:prstGeom>
                        <a:noFill/>
                      </wps:spPr>
                      <wps:txbx>
                        <w:txbxContent>
                          <w:p w14:paraId="39329070" w14:textId="77777777" w:rsidR="00BC6362" w:rsidRPr="00442EE3" w:rsidRDefault="00BC6362" w:rsidP="000B4DD3">
                            <w:pPr>
                              <w:spacing w:line="220" w:lineRule="exact"/>
                              <w:rPr>
                                <w:rFonts w:asciiTheme="majorEastAsia" w:eastAsiaTheme="majorEastAsia" w:hAnsiTheme="majorEastAsia"/>
                                <w:kern w:val="0"/>
                                <w:sz w:val="20"/>
                                <w:szCs w:val="20"/>
                              </w:rPr>
                            </w:pPr>
                            <w:r w:rsidRPr="00442EE3">
                              <w:rPr>
                                <w:rFonts w:asciiTheme="majorEastAsia" w:eastAsiaTheme="majorEastAsia" w:hAnsiTheme="majorEastAsia" w:cs="Meiryo UI" w:hint="eastAsia"/>
                                <w:color w:val="000000" w:themeColor="text1"/>
                                <w:kern w:val="24"/>
                                <w:sz w:val="20"/>
                                <w:szCs w:val="20"/>
                              </w:rPr>
                              <w:t>表</w:t>
                            </w:r>
                            <w:r>
                              <w:rPr>
                                <w:rFonts w:asciiTheme="majorEastAsia" w:eastAsiaTheme="majorEastAsia" w:hAnsiTheme="majorEastAsia" w:cs="Meiryo UI" w:hint="eastAsia"/>
                                <w:color w:val="000000" w:themeColor="text1"/>
                                <w:kern w:val="24"/>
                                <w:sz w:val="20"/>
                                <w:szCs w:val="20"/>
                              </w:rPr>
                              <w:t>１</w:t>
                            </w:r>
                            <w:r w:rsidRPr="0054773F">
                              <w:rPr>
                                <w:rFonts w:asciiTheme="majorEastAsia" w:eastAsiaTheme="majorEastAsia" w:hAnsiTheme="majorEastAsia" w:cs="Meiryo UI" w:hint="eastAsia"/>
                                <w:color w:val="000000" w:themeColor="text1"/>
                                <w:kern w:val="24"/>
                                <w:sz w:val="20"/>
                                <w:szCs w:val="20"/>
                              </w:rPr>
                              <w:t>-</w:t>
                            </w:r>
                            <w:r>
                              <w:rPr>
                                <w:rFonts w:asciiTheme="majorEastAsia" w:eastAsiaTheme="majorEastAsia" w:hAnsiTheme="majorEastAsia" w:cs="Meiryo UI" w:hint="eastAsia"/>
                                <w:color w:val="000000" w:themeColor="text1"/>
                                <w:kern w:val="24"/>
                                <w:sz w:val="20"/>
                                <w:szCs w:val="20"/>
                              </w:rPr>
                              <w:t xml:space="preserve">３　</w:t>
                            </w:r>
                            <w:r w:rsidRPr="00442EE3">
                              <w:rPr>
                                <w:rFonts w:asciiTheme="majorEastAsia" w:eastAsiaTheme="majorEastAsia" w:hAnsiTheme="majorEastAsia" w:cs="Meiryo UI" w:hint="eastAsia"/>
                                <w:color w:val="000000" w:themeColor="text1"/>
                                <w:kern w:val="24"/>
                                <w:sz w:val="20"/>
                                <w:szCs w:val="20"/>
                              </w:rPr>
                              <w:t>令和２年５月～10月における湾奥部での魚類等の調査結果</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16D8E2E2" id="テキスト ボックス 18" o:spid="_x0000_s1036" type="#_x0000_t202" style="position:absolute;margin-left:13.25pt;margin-top:14.7pt;width:323.55pt;height:18pt;z-index:251925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" filled="f" stroked="f">
                <v:textbox>
                  <w:txbxContent>
                    <w:p w14:paraId="39329070" w14:textId="77777777" w:rsidR="00BC6362" w:rsidRPr="00442EE3" w:rsidRDefault="00BC6362" w:rsidP="000B4DD3">
                      <w:pPr>
                        <w:spacing w:line="220" w:lineRule="exact"/>
                        <w:rPr>
                          <w:rFonts w:asciiTheme="majorEastAsia" w:eastAsiaTheme="majorEastAsia" w:hAnsiTheme="majorEastAsia"/>
                          <w:kern w:val="0"/>
                          <w:sz w:val="20"/>
                          <w:szCs w:val="20"/>
                        </w:rPr>
                      </w:pPr>
                      <w:r w:rsidRPr="00442EE3">
                        <w:rPr>
                          <w:rFonts w:asciiTheme="majorEastAsia" w:eastAsiaTheme="majorEastAsia" w:hAnsiTheme="majorEastAsia" w:cs="Meiryo UI" w:hint="eastAsia"/>
                          <w:color w:val="000000" w:themeColor="text1"/>
                          <w:kern w:val="24"/>
                          <w:sz w:val="20"/>
                          <w:szCs w:val="20"/>
                        </w:rPr>
                        <w:t>表</w:t>
                      </w:r>
                      <w:r>
                        <w:rPr>
                          <w:rFonts w:asciiTheme="majorEastAsia" w:eastAsiaTheme="majorEastAsia" w:hAnsiTheme="majorEastAsia" w:cs="Meiryo UI" w:hint="eastAsia"/>
                          <w:color w:val="000000" w:themeColor="text1"/>
                          <w:kern w:val="24"/>
                          <w:sz w:val="20"/>
                          <w:szCs w:val="20"/>
                        </w:rPr>
                        <w:t>１</w:t>
                      </w:r>
                      <w:r w:rsidRPr="0054773F">
                        <w:rPr>
                          <w:rFonts w:asciiTheme="majorEastAsia" w:eastAsiaTheme="majorEastAsia" w:hAnsiTheme="majorEastAsia" w:cs="Meiryo UI" w:hint="eastAsia"/>
                          <w:color w:val="000000" w:themeColor="text1"/>
                          <w:kern w:val="24"/>
                          <w:sz w:val="20"/>
                          <w:szCs w:val="20"/>
                        </w:rPr>
                        <w:t>-</w:t>
                      </w:r>
                      <w:r>
                        <w:rPr>
                          <w:rFonts w:asciiTheme="majorEastAsia" w:eastAsiaTheme="majorEastAsia" w:hAnsiTheme="majorEastAsia" w:cs="Meiryo UI" w:hint="eastAsia"/>
                          <w:color w:val="000000" w:themeColor="text1"/>
                          <w:kern w:val="24"/>
                          <w:sz w:val="20"/>
                          <w:szCs w:val="20"/>
                        </w:rPr>
                        <w:t xml:space="preserve">３　</w:t>
                      </w:r>
                      <w:r w:rsidRPr="00442EE3">
                        <w:rPr>
                          <w:rFonts w:asciiTheme="majorEastAsia" w:eastAsiaTheme="majorEastAsia" w:hAnsiTheme="majorEastAsia" w:cs="Meiryo UI" w:hint="eastAsia"/>
                          <w:color w:val="000000" w:themeColor="text1"/>
                          <w:kern w:val="24"/>
                          <w:sz w:val="20"/>
                          <w:szCs w:val="20"/>
                        </w:rPr>
                        <w:t>令和２年５月～10月における湾奥部での魚類等の調査結果</w:t>
                      </w:r>
                    </w:p>
                  </w:txbxContent>
                </v:textbox>
                <w10:wrap anchorx="margin"/>
              </v:shape>
            </w:pict>
          </mc:Fallback>
        </mc:AlternateContent>
      </w:r>
    </w:p>
    <w:p w14:paraId="41773FAF" w14:textId="77777777" w:rsidR="000B4DD3" w:rsidRPr="00B15094" w:rsidRDefault="00C01DE2" w:rsidP="000B4DD3">
      <w:pPr>
        <w:widowControl/>
        <w:jc w:val="left"/>
        <w:rPr>
          <w:rFonts w:asciiTheme="minorEastAsia" w:hAnsiTheme="minorEastAsia"/>
          <w:bCs/>
          <w:color w:val="000000" w:themeColor="text1"/>
          <w:sz w:val="22"/>
        </w:rPr>
      </w:pPr>
      <w:r w:rsidRPr="00B15094">
        <w:rPr>
          <w:noProof/>
          <w:color w:val="000000" w:themeColor="text1"/>
        </w:rPr>
        <mc:AlternateContent>
          <mc:Choice Requires="wps">
            <w:drawing>
              <wp:anchor distT="0" distB="0" distL="114300" distR="114300" simplePos="0" relativeHeight="251922432" behindDoc="0" locked="0" layoutInCell="1" allowOverlap="1" wp14:anchorId="1166A210" wp14:editId="2963F324">
                <wp:simplePos x="0" y="0"/>
                <wp:positionH relativeFrom="page">
                  <wp:posOffset>5180965</wp:posOffset>
                </wp:positionH>
                <wp:positionV relativeFrom="paragraph">
                  <wp:posOffset>143510</wp:posOffset>
                </wp:positionV>
                <wp:extent cx="1807210" cy="567055"/>
                <wp:effectExtent l="0" t="0" r="0" b="4445"/>
                <wp:wrapNone/>
                <wp:docPr id="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07210" cy="567055"/>
                        </a:xfrm>
                        <a:prstGeom prst="rect">
                          <a:avLst/>
                        </a:prstGeom>
                        <a:noFill/>
                        <a:ln w="9525">
                          <a:noFill/>
                          <a:miter lim="800000"/>
                          <a:headEnd/>
                          <a:tailEnd/>
                        </a:ln>
                      </wps:spPr>
                      <wps:txbx>
                        <w:txbxContent>
                          <w:p w14:paraId="099D6394" w14:textId="77777777" w:rsidR="00BC6362" w:rsidRPr="00A93FB2" w:rsidRDefault="00BC6362"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BC6362" w:rsidRPr="00A93FB2" w:rsidRDefault="00BC6362"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BC6362" w:rsidRPr="00A93FB2" w:rsidRDefault="00BC6362"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BC6362" w:rsidRPr="00A93FB2" w:rsidRDefault="00BC6362"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66A210" id="_x0000_s1037" type="#_x0000_t202" style="position:absolute;margin-left:407.95pt;margin-top:11.3pt;width:142.3pt;height:44.65pt;z-index:2519224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" filled="f" stroked="f">
                <v:textbox>
                  <w:txbxContent>
                    <w:p w14:paraId="099D6394" w14:textId="77777777" w:rsidR="00BC6362" w:rsidRPr="00A93FB2" w:rsidRDefault="00BC6362" w:rsidP="000B4DD3">
                      <w:pPr>
                        <w:snapToGrid w:val="0"/>
                        <w:spacing w:line="140" w:lineRule="exact"/>
                        <w:rPr>
                          <w:rFonts w:asciiTheme="majorEastAsia" w:eastAsiaTheme="majorEastAsia" w:hAnsiTheme="majorEastAsia"/>
                          <w:kern w:val="0"/>
                          <w:sz w:val="12"/>
                          <w:szCs w:val="12"/>
                        </w:rPr>
                      </w:pPr>
                      <w:r w:rsidRPr="00A93FB2">
                        <w:rPr>
                          <w:rFonts w:asciiTheme="majorEastAsia" w:eastAsiaTheme="majorEastAsia" w:hAnsiTheme="majorEastAsia" w:cs="Times New Roman" w:hint="eastAsia"/>
                          <w:sz w:val="12"/>
                          <w:szCs w:val="12"/>
                        </w:rPr>
                        <w:t>注）</w:t>
                      </w:r>
                    </w:p>
                    <w:p w14:paraId="7601DBAF" w14:textId="77777777" w:rsidR="00BC6362" w:rsidRPr="00A93FB2" w:rsidRDefault="00BC6362"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・底層ＤＯは海底面上</w:t>
                      </w:r>
                      <w:r w:rsidRPr="00A93FB2">
                        <w:rPr>
                          <w:rFonts w:asciiTheme="majorEastAsia" w:eastAsiaTheme="majorEastAsia" w:hAnsiTheme="majorEastAsia" w:cs="Times New Roman"/>
                          <w:sz w:val="12"/>
                          <w:szCs w:val="12"/>
                        </w:rPr>
                        <w:t>1.0m</w:t>
                      </w:r>
                      <w:r w:rsidRPr="00A93FB2">
                        <w:rPr>
                          <w:rFonts w:asciiTheme="majorEastAsia" w:eastAsiaTheme="majorEastAsia" w:hAnsiTheme="majorEastAsia" w:cs="Times New Roman" w:hint="eastAsia"/>
                          <w:sz w:val="12"/>
                          <w:szCs w:val="12"/>
                        </w:rPr>
                        <w:t>の値。</w:t>
                      </w:r>
                    </w:p>
                    <w:p w14:paraId="4055CE3F" w14:textId="77777777" w:rsidR="00BC6362" w:rsidRPr="00A93FB2" w:rsidRDefault="00BC6362"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・調査方法は小型底曳網による。</w:t>
                      </w:r>
                    </w:p>
                    <w:p w14:paraId="36D62286" w14:textId="77777777" w:rsidR="00BC6362" w:rsidRPr="00A93FB2" w:rsidRDefault="00BC6362" w:rsidP="000B4DD3">
                      <w:pPr>
                        <w:snapToGrid w:val="0"/>
                        <w:spacing w:line="140" w:lineRule="exact"/>
                        <w:rPr>
                          <w:rFonts w:asciiTheme="majorEastAsia" w:eastAsiaTheme="majorEastAsia" w:hAnsiTheme="majorEastAsia"/>
                          <w:sz w:val="12"/>
                          <w:szCs w:val="12"/>
                        </w:rPr>
                      </w:pPr>
                      <w:r w:rsidRPr="00A93FB2">
                        <w:rPr>
                          <w:rFonts w:asciiTheme="majorEastAsia" w:eastAsiaTheme="majorEastAsia" w:hAnsiTheme="majorEastAsia" w:cs="Times New Roman" w:hint="eastAsia"/>
                          <w:sz w:val="12"/>
                          <w:szCs w:val="12"/>
                        </w:rPr>
                        <w:t>・主要種個体数は、各測定点での個体数の上位５種のうち、組成比率が</w:t>
                      </w:r>
                      <w:r w:rsidRPr="00A93FB2">
                        <w:rPr>
                          <w:rFonts w:asciiTheme="majorEastAsia" w:eastAsiaTheme="majorEastAsia" w:hAnsiTheme="majorEastAsia" w:cs="Times New Roman"/>
                          <w:sz w:val="12"/>
                          <w:szCs w:val="12"/>
                        </w:rPr>
                        <w:t>10</w:t>
                      </w:r>
                      <w:r w:rsidRPr="00A93FB2">
                        <w:rPr>
                          <w:rFonts w:asciiTheme="majorEastAsia" w:eastAsiaTheme="majorEastAsia" w:hAnsiTheme="majorEastAsia" w:cs="Times New Roman" w:hint="eastAsia"/>
                          <w:sz w:val="12"/>
                          <w:szCs w:val="12"/>
                        </w:rPr>
                        <w:t>％以上のものを示す。</w:t>
                      </w:r>
                    </w:p>
                  </w:txbxContent>
                </v:textbox>
                <w10:wrap anchorx="page"/>
              </v:shape>
            </w:pict>
          </mc:Fallback>
        </mc:AlternateContent>
      </w:r>
      <w:r w:rsidR="00B72B34" w:rsidRPr="00B15094">
        <w:rPr>
          <w:noProof/>
          <w:color w:val="000000" w:themeColor="text1"/>
        </w:rPr>
        <mc:AlternateContent>
          <mc:Choice Requires="wps">
            <w:drawing>
              <wp:anchor distT="0" distB="0" distL="114300" distR="114300" simplePos="0" relativeHeight="251924480" behindDoc="0" locked="0" layoutInCell="1" allowOverlap="1" wp14:anchorId="7A736FCF" wp14:editId="39956032">
                <wp:simplePos x="0" y="0"/>
                <wp:positionH relativeFrom="margin">
                  <wp:posOffset>-71755</wp:posOffset>
                </wp:positionH>
                <wp:positionV relativeFrom="paragraph">
                  <wp:posOffset>213995</wp:posOffset>
                </wp:positionV>
                <wp:extent cx="4400550" cy="371475"/>
                <wp:effectExtent l="0" t="0" r="0" b="0"/>
                <wp:wrapNone/>
                <wp:docPr id="45" name="テキスト ボックス 18"/>
                <wp:cNvGraphicFramePr/>
                <a:graphic xmlns:a="http://schemas.openxmlformats.org/drawingml/2006/main">
                  <a:graphicData uri="http://schemas.microsoft.com/office/word/2010/wordprocessingShape">
                    <wps:wsp>
                      <wps:cNvSpPr txBox="1"/>
                      <wps:spPr>
                        <a:xfrm>
                          <a:off x="0" y="0"/>
                          <a:ext cx="4400550" cy="371475"/>
                        </a:xfrm>
                        <a:prstGeom prst="rect">
                          <a:avLst/>
                        </a:prstGeom>
                        <a:noFill/>
                      </wps:spPr>
                      <wps:txbx>
                        <w:txbxContent>
                          <w:p w14:paraId="5D7D7E4A" w14:textId="77777777" w:rsidR="00BC6362" w:rsidRDefault="00BC6362"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BC6362" w:rsidRPr="00055E41" w:rsidRDefault="00BC6362"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A736FCF" id="_x0000_s1038" type="#_x0000_t202" style="position:absolute;margin-left:-5.65pt;margin-top:16.85pt;width:346.5pt;height:29.25pt;z-index:251924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" filled="f" stroked="f">
                <v:textbox>
                  <w:txbxContent>
                    <w:p w14:paraId="5D7D7E4A" w14:textId="77777777" w:rsidR="00BC6362" w:rsidRDefault="00BC6362" w:rsidP="00B72B34">
                      <w:pPr>
                        <w:spacing w:line="200" w:lineRule="exact"/>
                        <w:rPr>
                          <w:rFonts w:asciiTheme="minorEastAsia" w:hAnsiTheme="minorEastAsia" w:cs="Meiryo UI"/>
                          <w:color w:val="000000" w:themeColor="text1"/>
                          <w:kern w:val="24"/>
                          <w:sz w:val="16"/>
                          <w:szCs w:val="16"/>
                        </w:rPr>
                      </w:pPr>
                      <w:r w:rsidRPr="00055E41">
                        <w:rPr>
                          <w:rFonts w:asciiTheme="minorEastAsia" w:hAnsiTheme="minorEastAsia" w:cs="Meiryo UI" w:hint="eastAsia"/>
                          <w:color w:val="000000" w:themeColor="text1"/>
                          <w:kern w:val="24"/>
                          <w:sz w:val="16"/>
                          <w:szCs w:val="16"/>
                        </w:rPr>
                        <w:t>出典：大阪港新島地区埋立事業及び大阪沖埋立処分場建設事業に係る事後調査報告書より</w:t>
                      </w:r>
                    </w:p>
                    <w:p w14:paraId="3262B41A" w14:textId="77777777" w:rsidR="00BC6362" w:rsidRPr="00055E41" w:rsidRDefault="00BC6362" w:rsidP="00B72B34">
                      <w:pPr>
                        <w:spacing w:line="200" w:lineRule="exact"/>
                        <w:ind w:firstLineChars="300" w:firstLine="480"/>
                        <w:rPr>
                          <w:rFonts w:asciiTheme="minorEastAsia" w:hAnsiTheme="minorEastAsia"/>
                          <w:kern w:val="0"/>
                          <w:sz w:val="16"/>
                          <w:szCs w:val="16"/>
                        </w:rPr>
                      </w:pPr>
                      <w:r w:rsidRPr="00055E41">
                        <w:rPr>
                          <w:rFonts w:asciiTheme="minorEastAsia" w:hAnsiTheme="minorEastAsia" w:cs="Meiryo UI" w:hint="eastAsia"/>
                          <w:color w:val="000000" w:themeColor="text1"/>
                          <w:kern w:val="24"/>
                          <w:sz w:val="16"/>
                          <w:szCs w:val="16"/>
                        </w:rPr>
                        <w:t>抜粋(国土交通省近畿地方整備局、大阪市港湾局、大阪湾広域臨海環境整備センター)）</w:t>
                      </w:r>
                    </w:p>
                  </w:txbxContent>
                </v:textbox>
                <w10:wrap anchorx="margin"/>
              </v:shape>
            </w:pict>
          </mc:Fallback>
        </mc:AlternateContent>
      </w:r>
      <w:r w:rsidR="000B4DD3" w:rsidRPr="00B15094">
        <w:rPr>
          <w:rFonts w:ascii="ＭＳ ゴシック" w:eastAsia="ＭＳ ゴシック" w:hAnsi="ＭＳ ゴシック"/>
          <w:noProof/>
          <w:color w:val="000000" w:themeColor="text1"/>
        </w:rPr>
        <mc:AlternateContent>
          <mc:Choice Requires="wps">
            <w:drawing>
              <wp:anchor distT="0" distB="0" distL="114300" distR="114300" simplePos="0" relativeHeight="251923456" behindDoc="0" locked="0" layoutInCell="1" allowOverlap="1" wp14:anchorId="32982BB7" wp14:editId="12D1E53F">
                <wp:simplePos x="0" y="0"/>
                <wp:positionH relativeFrom="page">
                  <wp:posOffset>5605780</wp:posOffset>
                </wp:positionH>
                <wp:positionV relativeFrom="paragraph">
                  <wp:posOffset>16860</wp:posOffset>
                </wp:positionV>
                <wp:extent cx="798195" cy="312420"/>
                <wp:effectExtent l="0" t="0" r="0" b="0"/>
                <wp:wrapNone/>
                <wp:docPr id="4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8195" cy="312420"/>
                        </a:xfrm>
                        <a:prstGeom prst="rect">
                          <a:avLst/>
                        </a:prstGeom>
                        <a:noFill/>
                        <a:ln w="9525">
                          <a:noFill/>
                          <a:miter lim="800000"/>
                          <a:headEnd/>
                          <a:tailEnd/>
                        </a:ln>
                      </wps:spPr>
                      <wps:txbx>
                        <w:txbxContent>
                          <w:p w14:paraId="23A31EF5" w14:textId="77777777" w:rsidR="00BC6362" w:rsidRPr="00055E41" w:rsidRDefault="00BC6362"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982BB7" id="_x0000_s1039" type="#_x0000_t202" style="position:absolute;margin-left:441.4pt;margin-top:1.35pt;width:62.85pt;height:24.6pt;z-index:2519234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" filled="f" stroked="f">
                <v:textbox>
                  <w:txbxContent>
                    <w:p w14:paraId="23A31EF5" w14:textId="77777777" w:rsidR="00BC6362" w:rsidRPr="00055E41" w:rsidRDefault="00BC6362" w:rsidP="000B4DD3">
                      <w:pPr>
                        <w:spacing w:line="280" w:lineRule="exact"/>
                        <w:rPr>
                          <w:rFonts w:ascii="ＭＳ Ｐゴシック" w:eastAsia="ＭＳ Ｐゴシック" w:hAnsi="ＭＳ Ｐゴシック"/>
                          <w:sz w:val="18"/>
                          <w:szCs w:val="18"/>
                        </w:rPr>
                      </w:pPr>
                      <w:r w:rsidRPr="00055E41">
                        <w:rPr>
                          <w:rFonts w:ascii="ＭＳ Ｐゴシック" w:eastAsia="ＭＳ Ｐゴシック" w:hAnsi="ＭＳ Ｐゴシック" w:cs="Times New Roman" w:hint="eastAsia"/>
                          <w:sz w:val="18"/>
                          <w:szCs w:val="18"/>
                        </w:rPr>
                        <w:t>調査地点図 </w:t>
                      </w:r>
                    </w:p>
                  </w:txbxContent>
                </v:textbox>
                <w10:wrap anchorx="page"/>
              </v:shape>
            </w:pict>
          </mc:Fallback>
        </mc:AlternateContent>
      </w:r>
    </w:p>
    <w:p w14:paraId="16D2E316" w14:textId="77777777" w:rsidR="000B4DD3" w:rsidRPr="00B15094" w:rsidRDefault="000B4DD3" w:rsidP="000B4DD3">
      <w:pPr>
        <w:widowControl/>
        <w:jc w:val="left"/>
        <w:rPr>
          <w:rFonts w:asciiTheme="minorEastAsia" w:hAnsiTheme="minorEastAsia"/>
          <w:bCs/>
          <w:color w:val="000000" w:themeColor="text1"/>
          <w:sz w:val="22"/>
        </w:rPr>
      </w:pPr>
    </w:p>
    <w:p w14:paraId="335E738C" w14:textId="77777777" w:rsidR="000B4DD3" w:rsidRPr="00B15094" w:rsidRDefault="000B4DD3" w:rsidP="000B4DD3">
      <w:pPr>
        <w:widowControl/>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地点４</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55"/>
        <w:gridCol w:w="6237"/>
      </w:tblGrid>
      <w:tr w:rsidR="00A3171F" w:rsidRPr="00B15094" w14:paraId="3BDB9540" w14:textId="77777777" w:rsidTr="004A267F">
        <w:trPr>
          <w:trHeight w:val="226"/>
        </w:trPr>
        <w:tc>
          <w:tcPr>
            <w:tcW w:w="941" w:type="dxa"/>
            <w:tcBorders>
              <w:top w:val="single" w:sz="6" w:space="0" w:color="auto"/>
              <w:left w:val="single" w:sz="6" w:space="0" w:color="auto"/>
              <w:bottom w:val="nil"/>
              <w:right w:val="single" w:sz="6" w:space="0" w:color="auto"/>
            </w:tcBorders>
          </w:tcPr>
          <w:p w14:paraId="4983904F"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5744075B"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67DB1409"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A9C7F46"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55" w:type="dxa"/>
            <w:tcBorders>
              <w:top w:val="single" w:sz="6" w:space="0" w:color="auto"/>
              <w:left w:val="single" w:sz="6" w:space="0" w:color="auto"/>
              <w:bottom w:val="nil"/>
              <w:right w:val="single" w:sz="6" w:space="0" w:color="auto"/>
            </w:tcBorders>
          </w:tcPr>
          <w:p w14:paraId="40CB90BF"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37" w:type="dxa"/>
            <w:tcBorders>
              <w:top w:val="single" w:sz="6" w:space="0" w:color="auto"/>
              <w:left w:val="single" w:sz="6" w:space="0" w:color="auto"/>
              <w:bottom w:val="nil"/>
              <w:right w:val="single" w:sz="6" w:space="0" w:color="auto"/>
            </w:tcBorders>
          </w:tcPr>
          <w:p w14:paraId="5C7CD3F0"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4A537D5F" w14:textId="77777777" w:rsidTr="004A267F">
        <w:trPr>
          <w:trHeight w:val="226"/>
        </w:trPr>
        <w:tc>
          <w:tcPr>
            <w:tcW w:w="941" w:type="dxa"/>
            <w:tcBorders>
              <w:top w:val="single" w:sz="6" w:space="0" w:color="auto"/>
              <w:left w:val="single" w:sz="6" w:space="0" w:color="auto"/>
              <w:bottom w:val="nil"/>
              <w:right w:val="single" w:sz="6" w:space="0" w:color="auto"/>
            </w:tcBorders>
          </w:tcPr>
          <w:p w14:paraId="71F983C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nil"/>
              <w:bottom w:val="nil"/>
              <w:right w:val="single" w:sz="6" w:space="0" w:color="auto"/>
            </w:tcBorders>
          </w:tcPr>
          <w:p w14:paraId="0C4146B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5.7 </w:t>
            </w:r>
          </w:p>
        </w:tc>
        <w:tc>
          <w:tcPr>
            <w:tcW w:w="609" w:type="dxa"/>
            <w:tcBorders>
              <w:top w:val="single" w:sz="6" w:space="0" w:color="auto"/>
              <w:left w:val="single" w:sz="6" w:space="0" w:color="auto"/>
              <w:bottom w:val="nil"/>
              <w:right w:val="single" w:sz="6" w:space="0" w:color="auto"/>
            </w:tcBorders>
          </w:tcPr>
          <w:p w14:paraId="3F433AE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single" w:sz="6" w:space="0" w:color="auto"/>
              <w:left w:val="single" w:sz="6" w:space="0" w:color="auto"/>
              <w:bottom w:val="nil"/>
              <w:right w:val="single" w:sz="6" w:space="0" w:color="auto"/>
            </w:tcBorders>
          </w:tcPr>
          <w:p w14:paraId="11371732"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286</w:t>
            </w:r>
          </w:p>
        </w:tc>
        <w:tc>
          <w:tcPr>
            <w:tcW w:w="6237" w:type="dxa"/>
            <w:tcBorders>
              <w:top w:val="single" w:sz="6" w:space="0" w:color="auto"/>
              <w:left w:val="nil"/>
              <w:bottom w:val="nil"/>
              <w:right w:val="single" w:sz="6" w:space="0" w:color="auto"/>
            </w:tcBorders>
          </w:tcPr>
          <w:p w14:paraId="09818EE4"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79</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60</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32</w:t>
            </w:r>
          </w:p>
        </w:tc>
      </w:tr>
      <w:tr w:rsidR="00A3171F" w:rsidRPr="00B15094" w14:paraId="046636F6" w14:textId="77777777" w:rsidTr="004A267F">
        <w:trPr>
          <w:trHeight w:val="226"/>
        </w:trPr>
        <w:tc>
          <w:tcPr>
            <w:tcW w:w="941" w:type="dxa"/>
            <w:tcBorders>
              <w:top w:val="nil"/>
              <w:left w:val="single" w:sz="6" w:space="0" w:color="auto"/>
              <w:bottom w:val="nil"/>
              <w:right w:val="single" w:sz="6" w:space="0" w:color="auto"/>
            </w:tcBorders>
          </w:tcPr>
          <w:p w14:paraId="7FFD765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39B280E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3.9 </w:t>
            </w:r>
          </w:p>
        </w:tc>
        <w:tc>
          <w:tcPr>
            <w:tcW w:w="609" w:type="dxa"/>
            <w:tcBorders>
              <w:top w:val="nil"/>
              <w:left w:val="single" w:sz="6" w:space="0" w:color="auto"/>
              <w:bottom w:val="nil"/>
              <w:right w:val="single" w:sz="6" w:space="0" w:color="auto"/>
            </w:tcBorders>
          </w:tcPr>
          <w:p w14:paraId="100759D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w:t>
            </w:r>
          </w:p>
        </w:tc>
        <w:tc>
          <w:tcPr>
            <w:tcW w:w="655" w:type="dxa"/>
            <w:tcBorders>
              <w:top w:val="nil"/>
              <w:left w:val="single" w:sz="6" w:space="0" w:color="auto"/>
              <w:bottom w:val="nil"/>
              <w:right w:val="single" w:sz="6" w:space="0" w:color="auto"/>
            </w:tcBorders>
          </w:tcPr>
          <w:p w14:paraId="050D2FC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466</w:t>
            </w:r>
          </w:p>
        </w:tc>
        <w:tc>
          <w:tcPr>
            <w:tcW w:w="6237" w:type="dxa"/>
            <w:tcBorders>
              <w:top w:val="nil"/>
              <w:left w:val="nil"/>
              <w:bottom w:val="nil"/>
              <w:right w:val="single" w:sz="6" w:space="0" w:color="auto"/>
            </w:tcBorders>
          </w:tcPr>
          <w:p w14:paraId="65EE5CAD"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92</w:t>
            </w: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85</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200BC450" w14:textId="77777777" w:rsidTr="00663D58">
        <w:trPr>
          <w:trHeight w:val="226"/>
        </w:trPr>
        <w:tc>
          <w:tcPr>
            <w:tcW w:w="941" w:type="dxa"/>
            <w:tcBorders>
              <w:top w:val="nil"/>
              <w:left w:val="single" w:sz="6" w:space="0" w:color="auto"/>
              <w:bottom w:val="nil"/>
              <w:right w:val="single" w:sz="6" w:space="0" w:color="auto"/>
            </w:tcBorders>
          </w:tcPr>
          <w:p w14:paraId="6057343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0C7BDCD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06D3949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29</w:t>
            </w:r>
          </w:p>
        </w:tc>
        <w:tc>
          <w:tcPr>
            <w:tcW w:w="655" w:type="dxa"/>
            <w:tcBorders>
              <w:top w:val="nil"/>
              <w:left w:val="single" w:sz="6" w:space="0" w:color="auto"/>
              <w:bottom w:val="nil"/>
              <w:right w:val="single" w:sz="6" w:space="0" w:color="auto"/>
            </w:tcBorders>
          </w:tcPr>
          <w:p w14:paraId="7DF8746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492</w:t>
            </w:r>
          </w:p>
        </w:tc>
        <w:tc>
          <w:tcPr>
            <w:tcW w:w="6237" w:type="dxa"/>
            <w:tcBorders>
              <w:top w:val="nil"/>
              <w:left w:val="nil"/>
              <w:bottom w:val="nil"/>
              <w:right w:val="single" w:sz="6" w:space="0" w:color="auto"/>
            </w:tcBorders>
          </w:tcPr>
          <w:p w14:paraId="3F97079C"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99</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63</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54</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51</w:t>
            </w:r>
          </w:p>
        </w:tc>
      </w:tr>
      <w:tr w:rsidR="00A3171F" w:rsidRPr="00B15094" w14:paraId="30830FC5" w14:textId="77777777" w:rsidTr="00663D58">
        <w:trPr>
          <w:trHeight w:val="226"/>
        </w:trPr>
        <w:tc>
          <w:tcPr>
            <w:tcW w:w="941" w:type="dxa"/>
            <w:tcBorders>
              <w:top w:val="nil"/>
              <w:left w:val="single" w:sz="6" w:space="0" w:color="auto"/>
              <w:bottom w:val="nil"/>
              <w:right w:val="single" w:sz="6" w:space="0" w:color="auto"/>
            </w:tcBorders>
          </w:tcPr>
          <w:p w14:paraId="7E77065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73AB97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0.5 </w:t>
            </w:r>
          </w:p>
        </w:tc>
        <w:tc>
          <w:tcPr>
            <w:tcW w:w="609" w:type="dxa"/>
            <w:tcBorders>
              <w:top w:val="nil"/>
              <w:left w:val="single" w:sz="6" w:space="0" w:color="auto"/>
              <w:bottom w:val="nil"/>
              <w:right w:val="single" w:sz="6" w:space="0" w:color="auto"/>
            </w:tcBorders>
          </w:tcPr>
          <w:p w14:paraId="62EA6BF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10</w:t>
            </w:r>
          </w:p>
        </w:tc>
        <w:tc>
          <w:tcPr>
            <w:tcW w:w="655" w:type="dxa"/>
            <w:tcBorders>
              <w:top w:val="nil"/>
              <w:left w:val="single" w:sz="6" w:space="0" w:color="auto"/>
              <w:bottom w:val="nil"/>
              <w:right w:val="single" w:sz="6" w:space="0" w:color="auto"/>
            </w:tcBorders>
          </w:tcPr>
          <w:p w14:paraId="563DAD9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98</w:t>
            </w:r>
          </w:p>
        </w:tc>
        <w:tc>
          <w:tcPr>
            <w:tcW w:w="6237" w:type="dxa"/>
            <w:tcBorders>
              <w:top w:val="nil"/>
              <w:left w:val="nil"/>
              <w:bottom w:val="nil"/>
              <w:right w:val="single" w:sz="6" w:space="0" w:color="auto"/>
            </w:tcBorders>
          </w:tcPr>
          <w:p w14:paraId="173A3EAC"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46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16</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14</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12</w:t>
            </w:r>
          </w:p>
        </w:tc>
      </w:tr>
      <w:tr w:rsidR="00A3171F" w:rsidRPr="00B15094" w14:paraId="4D7E47EF" w14:textId="77777777" w:rsidTr="004A267F">
        <w:trPr>
          <w:trHeight w:val="226"/>
        </w:trPr>
        <w:tc>
          <w:tcPr>
            <w:tcW w:w="941" w:type="dxa"/>
            <w:tcBorders>
              <w:top w:val="nil"/>
              <w:left w:val="single" w:sz="6" w:space="0" w:color="auto"/>
              <w:bottom w:val="nil"/>
              <w:right w:val="single" w:sz="6" w:space="0" w:color="auto"/>
            </w:tcBorders>
          </w:tcPr>
          <w:p w14:paraId="2F00D6C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4E3B69F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585C863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55" w:type="dxa"/>
            <w:tcBorders>
              <w:top w:val="nil"/>
              <w:left w:val="single" w:sz="6" w:space="0" w:color="auto"/>
              <w:bottom w:val="nil"/>
              <w:right w:val="single" w:sz="6" w:space="0" w:color="auto"/>
            </w:tcBorders>
          </w:tcPr>
          <w:p w14:paraId="7094C36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16</w:t>
            </w:r>
          </w:p>
        </w:tc>
        <w:tc>
          <w:tcPr>
            <w:tcW w:w="6237" w:type="dxa"/>
            <w:tcBorders>
              <w:top w:val="nil"/>
              <w:left w:val="nil"/>
              <w:bottom w:val="nil"/>
              <w:right w:val="single" w:sz="6" w:space="0" w:color="auto"/>
            </w:tcBorders>
          </w:tcPr>
          <w:p w14:paraId="1618B902"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ハタタテヌメリ５、テナガコブシ３、ケブカエンコウガニ２、マルバガニ２、イシガニ２、イトヒキハゼ２</w:t>
            </w:r>
          </w:p>
        </w:tc>
      </w:tr>
      <w:tr w:rsidR="00A3171F" w:rsidRPr="00B15094" w14:paraId="76C329F3" w14:textId="77777777" w:rsidTr="00663D58">
        <w:trPr>
          <w:trHeight w:val="226"/>
        </w:trPr>
        <w:tc>
          <w:tcPr>
            <w:tcW w:w="941" w:type="dxa"/>
            <w:tcBorders>
              <w:top w:val="nil"/>
              <w:left w:val="single" w:sz="6" w:space="0" w:color="auto"/>
              <w:bottom w:val="nil"/>
              <w:right w:val="single" w:sz="6" w:space="0" w:color="auto"/>
            </w:tcBorders>
          </w:tcPr>
          <w:p w14:paraId="009A7D3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41C31F5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597384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55" w:type="dxa"/>
            <w:tcBorders>
              <w:top w:val="nil"/>
              <w:left w:val="single" w:sz="6" w:space="0" w:color="auto"/>
              <w:bottom w:val="nil"/>
              <w:right w:val="single" w:sz="6" w:space="0" w:color="auto"/>
            </w:tcBorders>
          </w:tcPr>
          <w:p w14:paraId="455807D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37</w:t>
            </w:r>
          </w:p>
        </w:tc>
        <w:tc>
          <w:tcPr>
            <w:tcW w:w="6237" w:type="dxa"/>
            <w:tcBorders>
              <w:top w:val="nil"/>
              <w:left w:val="nil"/>
              <w:bottom w:val="nil"/>
              <w:right w:val="single" w:sz="6" w:space="0" w:color="auto"/>
            </w:tcBorders>
          </w:tcPr>
          <w:p w14:paraId="5D32891E"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、テナガコブシ８、ケブカエンコウガニ４</w:t>
            </w:r>
          </w:p>
        </w:tc>
      </w:tr>
      <w:tr w:rsidR="00A3171F" w:rsidRPr="00B15094" w14:paraId="4112B040" w14:textId="77777777" w:rsidTr="00663D58">
        <w:trPr>
          <w:trHeight w:val="226"/>
        </w:trPr>
        <w:tc>
          <w:tcPr>
            <w:tcW w:w="941" w:type="dxa"/>
            <w:tcBorders>
              <w:top w:val="nil"/>
              <w:left w:val="single" w:sz="6" w:space="0" w:color="auto"/>
              <w:bottom w:val="nil"/>
              <w:right w:val="single" w:sz="6" w:space="0" w:color="auto"/>
            </w:tcBorders>
          </w:tcPr>
          <w:p w14:paraId="382D384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39D3DB8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0.7 </w:t>
            </w:r>
          </w:p>
        </w:tc>
        <w:tc>
          <w:tcPr>
            <w:tcW w:w="609" w:type="dxa"/>
            <w:tcBorders>
              <w:top w:val="nil"/>
              <w:left w:val="single" w:sz="6" w:space="0" w:color="auto"/>
              <w:bottom w:val="nil"/>
              <w:right w:val="single" w:sz="6" w:space="0" w:color="auto"/>
            </w:tcBorders>
          </w:tcPr>
          <w:p w14:paraId="0F99693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55" w:type="dxa"/>
            <w:tcBorders>
              <w:top w:val="nil"/>
              <w:left w:val="single" w:sz="6" w:space="0" w:color="auto"/>
              <w:bottom w:val="nil"/>
              <w:right w:val="single" w:sz="6" w:space="0" w:color="auto"/>
            </w:tcBorders>
          </w:tcPr>
          <w:p w14:paraId="0B662C0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237" w:type="dxa"/>
            <w:tcBorders>
              <w:top w:val="nil"/>
              <w:left w:val="nil"/>
              <w:bottom w:val="nil"/>
              <w:right w:val="single" w:sz="6" w:space="0" w:color="auto"/>
            </w:tcBorders>
          </w:tcPr>
          <w:p w14:paraId="69B432ED"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ツメタガイ７、モヨウハゼ３、ケブカエンコウガニ２、テナガコブシ２</w:t>
            </w:r>
          </w:p>
        </w:tc>
      </w:tr>
      <w:tr w:rsidR="00A3171F" w:rsidRPr="00B15094" w14:paraId="7AEDF58F" w14:textId="77777777" w:rsidTr="004A267F">
        <w:trPr>
          <w:trHeight w:val="226"/>
        </w:trPr>
        <w:tc>
          <w:tcPr>
            <w:tcW w:w="941" w:type="dxa"/>
            <w:tcBorders>
              <w:top w:val="nil"/>
              <w:left w:val="single" w:sz="6" w:space="0" w:color="auto"/>
              <w:bottom w:val="nil"/>
              <w:right w:val="single" w:sz="6" w:space="0" w:color="auto"/>
            </w:tcBorders>
          </w:tcPr>
          <w:p w14:paraId="05004E4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77C8017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2.2 </w:t>
            </w:r>
          </w:p>
        </w:tc>
        <w:tc>
          <w:tcPr>
            <w:tcW w:w="609" w:type="dxa"/>
            <w:tcBorders>
              <w:top w:val="nil"/>
              <w:left w:val="single" w:sz="6" w:space="0" w:color="auto"/>
              <w:bottom w:val="nil"/>
              <w:right w:val="single" w:sz="6" w:space="0" w:color="auto"/>
            </w:tcBorders>
          </w:tcPr>
          <w:p w14:paraId="4EEDF06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55" w:type="dxa"/>
            <w:tcBorders>
              <w:top w:val="nil"/>
              <w:left w:val="single" w:sz="6" w:space="0" w:color="auto"/>
              <w:bottom w:val="nil"/>
              <w:right w:val="single" w:sz="6" w:space="0" w:color="auto"/>
            </w:tcBorders>
          </w:tcPr>
          <w:p w14:paraId="192B764F"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37" w:type="dxa"/>
            <w:tcBorders>
              <w:top w:val="nil"/>
              <w:left w:val="nil"/>
              <w:bottom w:val="nil"/>
              <w:right w:val="single" w:sz="6" w:space="0" w:color="auto"/>
            </w:tcBorders>
          </w:tcPr>
          <w:p w14:paraId="3366699A"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テナガコブシ２、ツメタガイ１、シバエビ１、ヒシガタコブシ１</w:t>
            </w:r>
          </w:p>
        </w:tc>
      </w:tr>
      <w:tr w:rsidR="00A3171F" w:rsidRPr="00B15094" w14:paraId="092671A4" w14:textId="77777777" w:rsidTr="00663D58">
        <w:trPr>
          <w:trHeight w:val="226"/>
        </w:trPr>
        <w:tc>
          <w:tcPr>
            <w:tcW w:w="941" w:type="dxa"/>
            <w:tcBorders>
              <w:top w:val="nil"/>
              <w:left w:val="single" w:sz="6" w:space="0" w:color="auto"/>
              <w:bottom w:val="nil"/>
              <w:right w:val="single" w:sz="6" w:space="0" w:color="auto"/>
            </w:tcBorders>
          </w:tcPr>
          <w:p w14:paraId="15F26D22"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1051605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0.2 </w:t>
            </w:r>
          </w:p>
        </w:tc>
        <w:tc>
          <w:tcPr>
            <w:tcW w:w="609" w:type="dxa"/>
            <w:tcBorders>
              <w:top w:val="nil"/>
              <w:left w:val="single" w:sz="6" w:space="0" w:color="auto"/>
              <w:bottom w:val="nil"/>
              <w:right w:val="single" w:sz="6" w:space="0" w:color="auto"/>
            </w:tcBorders>
          </w:tcPr>
          <w:p w14:paraId="1CE9727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55" w:type="dxa"/>
            <w:tcBorders>
              <w:top w:val="nil"/>
              <w:left w:val="single" w:sz="6" w:space="0" w:color="auto"/>
              <w:bottom w:val="nil"/>
              <w:right w:val="single" w:sz="6" w:space="0" w:color="auto"/>
            </w:tcBorders>
          </w:tcPr>
          <w:p w14:paraId="42D869E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03630794"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ツメタガイ５、ハナムシロ１</w:t>
            </w:r>
          </w:p>
        </w:tc>
      </w:tr>
      <w:tr w:rsidR="00A3171F" w:rsidRPr="00B15094" w14:paraId="0A92056D" w14:textId="77777777" w:rsidTr="00663D58">
        <w:trPr>
          <w:trHeight w:val="226"/>
        </w:trPr>
        <w:tc>
          <w:tcPr>
            <w:tcW w:w="941" w:type="dxa"/>
            <w:tcBorders>
              <w:top w:val="nil"/>
              <w:left w:val="single" w:sz="6" w:space="0" w:color="auto"/>
              <w:bottom w:val="nil"/>
              <w:right w:val="single" w:sz="6" w:space="0" w:color="auto"/>
            </w:tcBorders>
          </w:tcPr>
          <w:p w14:paraId="22E24EE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shd w:val="clear" w:color="auto" w:fill="FFFF00"/>
          </w:tcPr>
          <w:p w14:paraId="5EF917A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1.0 </w:t>
            </w:r>
          </w:p>
        </w:tc>
        <w:tc>
          <w:tcPr>
            <w:tcW w:w="609" w:type="dxa"/>
            <w:tcBorders>
              <w:top w:val="nil"/>
              <w:left w:val="single" w:sz="6" w:space="0" w:color="auto"/>
              <w:bottom w:val="nil"/>
              <w:right w:val="single" w:sz="6" w:space="0" w:color="auto"/>
            </w:tcBorders>
          </w:tcPr>
          <w:p w14:paraId="150E576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55" w:type="dxa"/>
            <w:tcBorders>
              <w:top w:val="nil"/>
              <w:left w:val="single" w:sz="6" w:space="0" w:color="auto"/>
              <w:bottom w:val="nil"/>
              <w:right w:val="single" w:sz="6" w:space="0" w:color="auto"/>
            </w:tcBorders>
          </w:tcPr>
          <w:p w14:paraId="623C31E2"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237" w:type="dxa"/>
            <w:tcBorders>
              <w:top w:val="nil"/>
              <w:left w:val="nil"/>
              <w:bottom w:val="nil"/>
              <w:right w:val="single" w:sz="6" w:space="0" w:color="auto"/>
            </w:tcBorders>
          </w:tcPr>
          <w:p w14:paraId="3A5283AB"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ツメタガイ４、ハナムシロ１、アカガイ１</w:t>
            </w:r>
          </w:p>
        </w:tc>
      </w:tr>
      <w:tr w:rsidR="00A3171F" w:rsidRPr="00B15094" w14:paraId="2F30F87C" w14:textId="77777777" w:rsidTr="004A267F">
        <w:trPr>
          <w:trHeight w:val="226"/>
        </w:trPr>
        <w:tc>
          <w:tcPr>
            <w:tcW w:w="941" w:type="dxa"/>
            <w:tcBorders>
              <w:top w:val="nil"/>
              <w:left w:val="single" w:sz="6" w:space="0" w:color="auto"/>
              <w:bottom w:val="nil"/>
              <w:right w:val="single" w:sz="6" w:space="0" w:color="auto"/>
            </w:tcBorders>
          </w:tcPr>
          <w:p w14:paraId="1EE6D2F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nil"/>
              <w:right w:val="single" w:sz="6" w:space="0" w:color="auto"/>
            </w:tcBorders>
          </w:tcPr>
          <w:p w14:paraId="1837C8D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2F21812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nil"/>
              <w:right w:val="single" w:sz="6" w:space="0" w:color="auto"/>
            </w:tcBorders>
          </w:tcPr>
          <w:p w14:paraId="336592B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21</w:t>
            </w:r>
          </w:p>
        </w:tc>
        <w:tc>
          <w:tcPr>
            <w:tcW w:w="6237" w:type="dxa"/>
            <w:tcBorders>
              <w:top w:val="nil"/>
              <w:left w:val="nil"/>
              <w:bottom w:val="nil"/>
              <w:right w:val="single" w:sz="6" w:space="0" w:color="auto"/>
            </w:tcBorders>
          </w:tcPr>
          <w:p w14:paraId="5ABA1127"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w:t>
            </w:r>
          </w:p>
        </w:tc>
      </w:tr>
      <w:tr w:rsidR="00A3171F" w:rsidRPr="00B15094" w14:paraId="6863A3F4" w14:textId="77777777" w:rsidTr="004A267F">
        <w:trPr>
          <w:trHeight w:val="226"/>
        </w:trPr>
        <w:tc>
          <w:tcPr>
            <w:tcW w:w="941" w:type="dxa"/>
            <w:tcBorders>
              <w:top w:val="nil"/>
              <w:left w:val="single" w:sz="6" w:space="0" w:color="auto"/>
              <w:bottom w:val="single" w:sz="6" w:space="0" w:color="auto"/>
              <w:right w:val="single" w:sz="6" w:space="0" w:color="auto"/>
            </w:tcBorders>
          </w:tcPr>
          <w:p w14:paraId="04B9756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nil"/>
              <w:bottom w:val="single" w:sz="6" w:space="0" w:color="auto"/>
              <w:right w:val="single" w:sz="6" w:space="0" w:color="auto"/>
            </w:tcBorders>
          </w:tcPr>
          <w:p w14:paraId="59DAC24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4.8 </w:t>
            </w:r>
          </w:p>
        </w:tc>
        <w:tc>
          <w:tcPr>
            <w:tcW w:w="609" w:type="dxa"/>
            <w:tcBorders>
              <w:top w:val="nil"/>
              <w:left w:val="single" w:sz="6" w:space="0" w:color="auto"/>
              <w:bottom w:val="single" w:sz="6" w:space="0" w:color="auto"/>
              <w:right w:val="single" w:sz="6" w:space="0" w:color="auto"/>
            </w:tcBorders>
          </w:tcPr>
          <w:p w14:paraId="385BAB9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55" w:type="dxa"/>
            <w:tcBorders>
              <w:top w:val="nil"/>
              <w:left w:val="single" w:sz="6" w:space="0" w:color="auto"/>
              <w:bottom w:val="single" w:sz="6" w:space="0" w:color="auto"/>
              <w:right w:val="single" w:sz="6" w:space="0" w:color="auto"/>
            </w:tcBorders>
          </w:tcPr>
          <w:p w14:paraId="2FD236C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50</w:t>
            </w:r>
          </w:p>
        </w:tc>
        <w:tc>
          <w:tcPr>
            <w:tcW w:w="6237" w:type="dxa"/>
            <w:tcBorders>
              <w:top w:val="nil"/>
              <w:left w:val="nil"/>
              <w:bottom w:val="single" w:sz="6" w:space="0" w:color="auto"/>
              <w:right w:val="single" w:sz="6" w:space="0" w:color="auto"/>
            </w:tcBorders>
          </w:tcPr>
          <w:p w14:paraId="2E8CBE0C"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、サルエビ６</w:t>
            </w:r>
          </w:p>
        </w:tc>
      </w:tr>
    </w:tbl>
    <w:p w14:paraId="5195C06D" w14:textId="77777777" w:rsidR="000B4DD3" w:rsidRPr="00B15094" w:rsidRDefault="000B4DD3" w:rsidP="000B4DD3">
      <w:pPr>
        <w:widowControl/>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地点５</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518981D9" w14:textId="77777777" w:rsidTr="004A267F">
        <w:trPr>
          <w:trHeight w:val="226"/>
        </w:trPr>
        <w:tc>
          <w:tcPr>
            <w:tcW w:w="941" w:type="dxa"/>
            <w:tcBorders>
              <w:top w:val="single" w:sz="6" w:space="0" w:color="auto"/>
              <w:left w:val="single" w:sz="6" w:space="0" w:color="auto"/>
              <w:bottom w:val="nil"/>
              <w:right w:val="single" w:sz="6" w:space="0" w:color="auto"/>
            </w:tcBorders>
          </w:tcPr>
          <w:p w14:paraId="7903E7F1"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25E5FA4B"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02BFDEE6"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15D6D441"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6D998C04"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369D7475"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467D71" w14:textId="77777777" w:rsidTr="004A267F">
        <w:trPr>
          <w:trHeight w:val="226"/>
        </w:trPr>
        <w:tc>
          <w:tcPr>
            <w:tcW w:w="941" w:type="dxa"/>
            <w:tcBorders>
              <w:top w:val="single" w:sz="6" w:space="0" w:color="auto"/>
              <w:left w:val="single" w:sz="6" w:space="0" w:color="auto"/>
              <w:bottom w:val="nil"/>
              <w:right w:val="single" w:sz="6" w:space="0" w:color="auto"/>
            </w:tcBorders>
          </w:tcPr>
          <w:p w14:paraId="2347376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7E252E8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4.9 </w:t>
            </w:r>
          </w:p>
        </w:tc>
        <w:tc>
          <w:tcPr>
            <w:tcW w:w="609" w:type="dxa"/>
            <w:tcBorders>
              <w:top w:val="single" w:sz="6" w:space="0" w:color="auto"/>
              <w:left w:val="single" w:sz="6" w:space="0" w:color="auto"/>
              <w:bottom w:val="nil"/>
              <w:right w:val="single" w:sz="6" w:space="0" w:color="auto"/>
            </w:tcBorders>
          </w:tcPr>
          <w:p w14:paraId="7376CF2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w:t>
            </w:r>
          </w:p>
        </w:tc>
        <w:tc>
          <w:tcPr>
            <w:tcW w:w="610" w:type="dxa"/>
            <w:tcBorders>
              <w:top w:val="single" w:sz="6" w:space="0" w:color="auto"/>
              <w:left w:val="single" w:sz="6" w:space="0" w:color="auto"/>
              <w:bottom w:val="nil"/>
              <w:right w:val="single" w:sz="6" w:space="0" w:color="auto"/>
            </w:tcBorders>
          </w:tcPr>
          <w:p w14:paraId="2FF5EA6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343</w:t>
            </w:r>
          </w:p>
        </w:tc>
        <w:tc>
          <w:tcPr>
            <w:tcW w:w="6282" w:type="dxa"/>
            <w:tcBorders>
              <w:top w:val="single" w:sz="6" w:space="0" w:color="auto"/>
              <w:left w:val="nil"/>
              <w:bottom w:val="nil"/>
              <w:right w:val="single" w:sz="6" w:space="0" w:color="auto"/>
            </w:tcBorders>
          </w:tcPr>
          <w:p w14:paraId="082E462A"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110</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76</w:t>
            </w:r>
          </w:p>
        </w:tc>
      </w:tr>
      <w:tr w:rsidR="00A3171F" w:rsidRPr="00B15094" w14:paraId="186CA06C" w14:textId="77777777" w:rsidTr="004A267F">
        <w:trPr>
          <w:trHeight w:val="226"/>
        </w:trPr>
        <w:tc>
          <w:tcPr>
            <w:tcW w:w="941" w:type="dxa"/>
            <w:tcBorders>
              <w:top w:val="nil"/>
              <w:left w:val="single" w:sz="6" w:space="0" w:color="auto"/>
              <w:bottom w:val="nil"/>
              <w:right w:val="single" w:sz="6" w:space="0" w:color="auto"/>
            </w:tcBorders>
          </w:tcPr>
          <w:p w14:paraId="15473D22"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6900F62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nil"/>
              <w:right w:val="single" w:sz="6" w:space="0" w:color="auto"/>
            </w:tcBorders>
          </w:tcPr>
          <w:p w14:paraId="64F0F85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0B74BD5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440</w:t>
            </w:r>
          </w:p>
        </w:tc>
        <w:tc>
          <w:tcPr>
            <w:tcW w:w="6282" w:type="dxa"/>
            <w:tcBorders>
              <w:top w:val="nil"/>
              <w:left w:val="nil"/>
              <w:bottom w:val="nil"/>
              <w:right w:val="single" w:sz="6" w:space="0" w:color="auto"/>
            </w:tcBorders>
          </w:tcPr>
          <w:p w14:paraId="18914765"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97</w:t>
            </w: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71</w:t>
            </w:r>
            <w:r w:rsidRPr="00B15094">
              <w:rPr>
                <w:rFonts w:ascii="ＭＳ Ｐゴシック" w:eastAsia="ＭＳ Ｐゴシック" w:cs="ＭＳ Ｐゴシック" w:hint="eastAsia"/>
                <w:color w:val="000000" w:themeColor="text1"/>
                <w:kern w:val="0"/>
                <w:sz w:val="16"/>
                <w:szCs w:val="16"/>
              </w:rPr>
              <w:t>、テッポウエビ属</w:t>
            </w:r>
            <w:r w:rsidRPr="00B15094">
              <w:rPr>
                <w:rFonts w:ascii="ＭＳ Ｐゴシック" w:eastAsia="ＭＳ Ｐゴシック" w:cs="ＭＳ Ｐゴシック"/>
                <w:color w:val="000000" w:themeColor="text1"/>
                <w:kern w:val="0"/>
                <w:sz w:val="16"/>
                <w:szCs w:val="16"/>
              </w:rPr>
              <w:t>53</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49</w:t>
            </w:r>
            <w:r w:rsidRPr="00B15094">
              <w:rPr>
                <w:rFonts w:ascii="ＭＳ Ｐゴシック" w:eastAsia="ＭＳ Ｐゴシック" w:cs="ＭＳ Ｐゴシック" w:hint="eastAsia"/>
                <w:color w:val="000000" w:themeColor="text1"/>
                <w:kern w:val="0"/>
                <w:sz w:val="16"/>
                <w:szCs w:val="16"/>
              </w:rPr>
              <w:t>、アカエビ</w:t>
            </w:r>
            <w:r w:rsidRPr="00B15094">
              <w:rPr>
                <w:rFonts w:ascii="ＭＳ Ｐゴシック" w:eastAsia="ＭＳ Ｐゴシック" w:cs="ＭＳ Ｐゴシック"/>
                <w:color w:val="000000" w:themeColor="text1"/>
                <w:kern w:val="0"/>
                <w:sz w:val="16"/>
                <w:szCs w:val="16"/>
              </w:rPr>
              <w:t>46</w:t>
            </w:r>
          </w:p>
        </w:tc>
      </w:tr>
      <w:tr w:rsidR="00A3171F" w:rsidRPr="00B15094" w14:paraId="5E7607AE" w14:textId="77777777" w:rsidTr="004A267F">
        <w:trPr>
          <w:trHeight w:val="226"/>
        </w:trPr>
        <w:tc>
          <w:tcPr>
            <w:tcW w:w="941" w:type="dxa"/>
            <w:tcBorders>
              <w:top w:val="nil"/>
              <w:left w:val="single" w:sz="6" w:space="0" w:color="auto"/>
              <w:bottom w:val="nil"/>
              <w:right w:val="single" w:sz="6" w:space="0" w:color="auto"/>
            </w:tcBorders>
          </w:tcPr>
          <w:p w14:paraId="1A53019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7D70B3B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7ABD76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24</w:t>
            </w:r>
          </w:p>
        </w:tc>
        <w:tc>
          <w:tcPr>
            <w:tcW w:w="610" w:type="dxa"/>
            <w:tcBorders>
              <w:top w:val="nil"/>
              <w:left w:val="single" w:sz="6" w:space="0" w:color="auto"/>
              <w:bottom w:val="nil"/>
              <w:right w:val="single" w:sz="6" w:space="0" w:color="auto"/>
            </w:tcBorders>
          </w:tcPr>
          <w:p w14:paraId="4673C64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596</w:t>
            </w:r>
          </w:p>
        </w:tc>
        <w:tc>
          <w:tcPr>
            <w:tcW w:w="6282" w:type="dxa"/>
            <w:tcBorders>
              <w:top w:val="nil"/>
              <w:left w:val="nil"/>
              <w:bottom w:val="nil"/>
              <w:right w:val="single" w:sz="6" w:space="0" w:color="auto"/>
            </w:tcBorders>
          </w:tcPr>
          <w:p w14:paraId="6289E07D"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149</w:t>
            </w:r>
            <w:r w:rsidRPr="00B15094">
              <w:rPr>
                <w:rFonts w:ascii="ＭＳ Ｐゴシック" w:eastAsia="ＭＳ Ｐゴシック" w:cs="ＭＳ Ｐゴシック" w:hint="eastAsia"/>
                <w:color w:val="000000" w:themeColor="text1"/>
                <w:kern w:val="0"/>
                <w:sz w:val="16"/>
                <w:szCs w:val="16"/>
              </w:rPr>
              <w:t>、テナガテッポウエビ</w:t>
            </w:r>
            <w:r w:rsidRPr="00B15094">
              <w:rPr>
                <w:rFonts w:ascii="ＭＳ Ｐゴシック" w:eastAsia="ＭＳ Ｐゴシック" w:cs="ＭＳ Ｐゴシック"/>
                <w:color w:val="000000" w:themeColor="text1"/>
                <w:kern w:val="0"/>
                <w:sz w:val="16"/>
                <w:szCs w:val="16"/>
              </w:rPr>
              <w:t>94</w:t>
            </w:r>
            <w:r w:rsidRPr="00B15094">
              <w:rPr>
                <w:rFonts w:ascii="ＭＳ Ｐゴシック" w:eastAsia="ＭＳ Ｐゴシック" w:cs="ＭＳ Ｐゴシック" w:hint="eastAsia"/>
                <w:color w:val="000000" w:themeColor="text1"/>
                <w:kern w:val="0"/>
                <w:sz w:val="16"/>
                <w:szCs w:val="16"/>
              </w:rPr>
              <w:t>、モヨウハゼ</w:t>
            </w:r>
            <w:r w:rsidRPr="00B15094">
              <w:rPr>
                <w:rFonts w:ascii="ＭＳ Ｐゴシック" w:eastAsia="ＭＳ Ｐゴシック" w:cs="ＭＳ Ｐゴシック"/>
                <w:color w:val="000000" w:themeColor="text1"/>
                <w:kern w:val="0"/>
                <w:sz w:val="16"/>
                <w:szCs w:val="16"/>
              </w:rPr>
              <w:t>60</w:t>
            </w:r>
          </w:p>
        </w:tc>
      </w:tr>
      <w:tr w:rsidR="00A3171F" w:rsidRPr="00B15094" w14:paraId="7018F1B1" w14:textId="77777777" w:rsidTr="00663D58">
        <w:trPr>
          <w:trHeight w:val="226"/>
        </w:trPr>
        <w:tc>
          <w:tcPr>
            <w:tcW w:w="941" w:type="dxa"/>
            <w:tcBorders>
              <w:top w:val="nil"/>
              <w:left w:val="single" w:sz="6" w:space="0" w:color="auto"/>
              <w:bottom w:val="nil"/>
              <w:right w:val="single" w:sz="6" w:space="0" w:color="auto"/>
            </w:tcBorders>
          </w:tcPr>
          <w:p w14:paraId="71118A1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8EC1D3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shd w:val="clear" w:color="auto" w:fill="FFFF00"/>
              </w:rPr>
              <w:t>0.1</w:t>
            </w:r>
            <w:r w:rsidRPr="00B15094">
              <w:rPr>
                <w:rFonts w:ascii="ＭＳ Ｐゴシック" w:eastAsia="ＭＳ Ｐゴシック" w:cs="ＭＳ Ｐゴシック"/>
                <w:b/>
                <w:color w:val="000000" w:themeColor="text1"/>
                <w:kern w:val="0"/>
                <w:sz w:val="22"/>
                <w:u w:val="single"/>
              </w:rPr>
              <w:t xml:space="preserve"> </w:t>
            </w:r>
          </w:p>
        </w:tc>
        <w:tc>
          <w:tcPr>
            <w:tcW w:w="609" w:type="dxa"/>
            <w:tcBorders>
              <w:top w:val="nil"/>
              <w:left w:val="single" w:sz="6" w:space="0" w:color="auto"/>
              <w:bottom w:val="nil"/>
              <w:right w:val="single" w:sz="6" w:space="0" w:color="auto"/>
            </w:tcBorders>
          </w:tcPr>
          <w:p w14:paraId="252A17CF"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AE01C9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233</w:t>
            </w:r>
          </w:p>
        </w:tc>
        <w:tc>
          <w:tcPr>
            <w:tcW w:w="6282" w:type="dxa"/>
            <w:tcBorders>
              <w:top w:val="nil"/>
              <w:left w:val="nil"/>
              <w:bottom w:val="nil"/>
              <w:right w:val="single" w:sz="6" w:space="0" w:color="auto"/>
            </w:tcBorders>
          </w:tcPr>
          <w:p w14:paraId="62B5B621"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123</w:t>
            </w: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36</w:t>
            </w:r>
            <w:r w:rsidRPr="00B15094">
              <w:rPr>
                <w:rFonts w:ascii="ＭＳ Ｐゴシック" w:eastAsia="ＭＳ Ｐゴシック" w:cs="ＭＳ Ｐゴシック" w:hint="eastAsia"/>
                <w:color w:val="000000" w:themeColor="text1"/>
                <w:kern w:val="0"/>
                <w:sz w:val="16"/>
                <w:szCs w:val="16"/>
              </w:rPr>
              <w:t>、マルバガニ</w:t>
            </w:r>
            <w:r w:rsidRPr="00B15094">
              <w:rPr>
                <w:rFonts w:ascii="ＭＳ Ｐゴシック" w:eastAsia="ＭＳ Ｐゴシック" w:cs="ＭＳ Ｐゴシック"/>
                <w:color w:val="000000" w:themeColor="text1"/>
                <w:kern w:val="0"/>
                <w:sz w:val="16"/>
                <w:szCs w:val="16"/>
              </w:rPr>
              <w:t>26</w:t>
            </w:r>
          </w:p>
        </w:tc>
      </w:tr>
      <w:tr w:rsidR="00A3171F" w:rsidRPr="00B15094" w14:paraId="4985D100" w14:textId="77777777" w:rsidTr="004A267F">
        <w:trPr>
          <w:trHeight w:val="226"/>
        </w:trPr>
        <w:tc>
          <w:tcPr>
            <w:tcW w:w="941" w:type="dxa"/>
            <w:tcBorders>
              <w:top w:val="nil"/>
              <w:left w:val="single" w:sz="6" w:space="0" w:color="auto"/>
              <w:bottom w:val="nil"/>
              <w:right w:val="single" w:sz="6" w:space="0" w:color="auto"/>
            </w:tcBorders>
          </w:tcPr>
          <w:p w14:paraId="07FD0E1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21316E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2.8 </w:t>
            </w:r>
          </w:p>
        </w:tc>
        <w:tc>
          <w:tcPr>
            <w:tcW w:w="609" w:type="dxa"/>
            <w:tcBorders>
              <w:top w:val="nil"/>
              <w:left w:val="single" w:sz="6" w:space="0" w:color="auto"/>
              <w:bottom w:val="nil"/>
              <w:right w:val="single" w:sz="6" w:space="0" w:color="auto"/>
            </w:tcBorders>
          </w:tcPr>
          <w:p w14:paraId="016331E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557E406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282" w:type="dxa"/>
            <w:tcBorders>
              <w:top w:val="nil"/>
              <w:left w:val="nil"/>
              <w:bottom w:val="nil"/>
              <w:right w:val="single" w:sz="6" w:space="0" w:color="auto"/>
            </w:tcBorders>
          </w:tcPr>
          <w:p w14:paraId="6779DFA6"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11</w:t>
            </w:r>
            <w:r w:rsidRPr="00B15094">
              <w:rPr>
                <w:rFonts w:ascii="ＭＳ Ｐゴシック" w:eastAsia="ＭＳ Ｐゴシック" w:cs="ＭＳ Ｐゴシック" w:hint="eastAsia"/>
                <w:color w:val="000000" w:themeColor="text1"/>
                <w:kern w:val="0"/>
                <w:sz w:val="16"/>
                <w:szCs w:val="16"/>
              </w:rPr>
              <w:t>、イトヒキハゼ５、ケブカエンコウガニ４、ハタタテヌメリ４</w:t>
            </w:r>
          </w:p>
        </w:tc>
      </w:tr>
      <w:tr w:rsidR="00A3171F" w:rsidRPr="00B15094" w14:paraId="2C4479CB" w14:textId="77777777" w:rsidTr="00663D58">
        <w:trPr>
          <w:trHeight w:val="226"/>
        </w:trPr>
        <w:tc>
          <w:tcPr>
            <w:tcW w:w="941" w:type="dxa"/>
            <w:tcBorders>
              <w:top w:val="nil"/>
              <w:left w:val="single" w:sz="6" w:space="0" w:color="auto"/>
              <w:bottom w:val="nil"/>
              <w:right w:val="single" w:sz="6" w:space="0" w:color="auto"/>
            </w:tcBorders>
          </w:tcPr>
          <w:p w14:paraId="2DAFC3D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4AF8FCF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4D0CDB0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13C8DB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49</w:t>
            </w:r>
          </w:p>
        </w:tc>
        <w:tc>
          <w:tcPr>
            <w:tcW w:w="6282" w:type="dxa"/>
            <w:tcBorders>
              <w:top w:val="nil"/>
              <w:left w:val="nil"/>
              <w:bottom w:val="nil"/>
              <w:right w:val="single" w:sz="6" w:space="0" w:color="auto"/>
            </w:tcBorders>
          </w:tcPr>
          <w:p w14:paraId="0B147E78"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テナガコブシ</w:t>
            </w:r>
            <w:r w:rsidRPr="00B15094">
              <w:rPr>
                <w:rFonts w:ascii="ＭＳ Ｐゴシック" w:eastAsia="ＭＳ Ｐゴシック" w:cs="ＭＳ Ｐゴシック"/>
                <w:color w:val="000000" w:themeColor="text1"/>
                <w:kern w:val="0"/>
                <w:sz w:val="16"/>
                <w:szCs w:val="16"/>
              </w:rPr>
              <w:t>22</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14</w:t>
            </w:r>
          </w:p>
        </w:tc>
      </w:tr>
      <w:tr w:rsidR="00A3171F" w:rsidRPr="00B15094" w14:paraId="39C436A5" w14:textId="77777777" w:rsidTr="00663D58">
        <w:trPr>
          <w:trHeight w:val="226"/>
        </w:trPr>
        <w:tc>
          <w:tcPr>
            <w:tcW w:w="941" w:type="dxa"/>
            <w:tcBorders>
              <w:top w:val="nil"/>
              <w:left w:val="single" w:sz="6" w:space="0" w:color="auto"/>
              <w:bottom w:val="nil"/>
              <w:right w:val="single" w:sz="6" w:space="0" w:color="auto"/>
            </w:tcBorders>
          </w:tcPr>
          <w:p w14:paraId="5A01289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97E0D4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1.1 </w:t>
            </w:r>
          </w:p>
        </w:tc>
        <w:tc>
          <w:tcPr>
            <w:tcW w:w="609" w:type="dxa"/>
            <w:tcBorders>
              <w:top w:val="nil"/>
              <w:left w:val="single" w:sz="6" w:space="0" w:color="auto"/>
              <w:bottom w:val="nil"/>
              <w:right w:val="single" w:sz="6" w:space="0" w:color="auto"/>
            </w:tcBorders>
          </w:tcPr>
          <w:p w14:paraId="73CFCFE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0667C7D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5669F40B"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ハナムシロ４、ツメタガイ３、アカガイ２</w:t>
            </w:r>
          </w:p>
        </w:tc>
      </w:tr>
      <w:tr w:rsidR="00A3171F" w:rsidRPr="00B15094" w14:paraId="009EDD4E" w14:textId="77777777" w:rsidTr="004A267F">
        <w:trPr>
          <w:trHeight w:val="226"/>
        </w:trPr>
        <w:tc>
          <w:tcPr>
            <w:tcW w:w="941" w:type="dxa"/>
            <w:tcBorders>
              <w:top w:val="nil"/>
              <w:left w:val="single" w:sz="6" w:space="0" w:color="auto"/>
              <w:bottom w:val="nil"/>
              <w:right w:val="single" w:sz="6" w:space="0" w:color="auto"/>
            </w:tcBorders>
          </w:tcPr>
          <w:p w14:paraId="377119F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8FD807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2.5 </w:t>
            </w:r>
          </w:p>
        </w:tc>
        <w:tc>
          <w:tcPr>
            <w:tcW w:w="609" w:type="dxa"/>
            <w:tcBorders>
              <w:top w:val="nil"/>
              <w:left w:val="single" w:sz="6" w:space="0" w:color="auto"/>
              <w:bottom w:val="nil"/>
              <w:right w:val="single" w:sz="6" w:space="0" w:color="auto"/>
            </w:tcBorders>
          </w:tcPr>
          <w:p w14:paraId="0035C1A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10" w:type="dxa"/>
            <w:tcBorders>
              <w:top w:val="nil"/>
              <w:left w:val="single" w:sz="6" w:space="0" w:color="auto"/>
              <w:bottom w:val="nil"/>
              <w:right w:val="single" w:sz="6" w:space="0" w:color="auto"/>
            </w:tcBorders>
          </w:tcPr>
          <w:p w14:paraId="2953D40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0FF9E3A5"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ハナムシロ７、イヨスダレガイ３</w:t>
            </w:r>
          </w:p>
        </w:tc>
      </w:tr>
      <w:tr w:rsidR="00A3171F" w:rsidRPr="00B15094" w14:paraId="106DE70C" w14:textId="77777777" w:rsidTr="00663D58">
        <w:trPr>
          <w:trHeight w:val="226"/>
        </w:trPr>
        <w:tc>
          <w:tcPr>
            <w:tcW w:w="941" w:type="dxa"/>
            <w:tcBorders>
              <w:top w:val="nil"/>
              <w:left w:val="single" w:sz="6" w:space="0" w:color="auto"/>
              <w:bottom w:val="nil"/>
              <w:right w:val="single" w:sz="6" w:space="0" w:color="auto"/>
            </w:tcBorders>
          </w:tcPr>
          <w:p w14:paraId="699C9AD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37EC984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0.1 </w:t>
            </w:r>
          </w:p>
        </w:tc>
        <w:tc>
          <w:tcPr>
            <w:tcW w:w="609" w:type="dxa"/>
            <w:tcBorders>
              <w:top w:val="nil"/>
              <w:left w:val="single" w:sz="6" w:space="0" w:color="auto"/>
              <w:bottom w:val="nil"/>
              <w:right w:val="single" w:sz="6" w:space="0" w:color="auto"/>
            </w:tcBorders>
          </w:tcPr>
          <w:p w14:paraId="0A9A91E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w:t>
            </w:r>
          </w:p>
        </w:tc>
        <w:tc>
          <w:tcPr>
            <w:tcW w:w="610" w:type="dxa"/>
            <w:tcBorders>
              <w:top w:val="nil"/>
              <w:left w:val="single" w:sz="6" w:space="0" w:color="auto"/>
              <w:bottom w:val="nil"/>
              <w:right w:val="single" w:sz="6" w:space="0" w:color="auto"/>
            </w:tcBorders>
          </w:tcPr>
          <w:p w14:paraId="66DBB73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13</w:t>
            </w:r>
          </w:p>
        </w:tc>
        <w:tc>
          <w:tcPr>
            <w:tcW w:w="6282" w:type="dxa"/>
            <w:tcBorders>
              <w:top w:val="nil"/>
              <w:left w:val="nil"/>
              <w:bottom w:val="nil"/>
              <w:right w:val="single" w:sz="6" w:space="0" w:color="auto"/>
            </w:tcBorders>
          </w:tcPr>
          <w:p w14:paraId="1610753A"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ハナムシロ４、テナガコブシ４、イヨスダレガイ４、ツメタガイ２</w:t>
            </w:r>
          </w:p>
        </w:tc>
      </w:tr>
      <w:tr w:rsidR="00A3171F" w:rsidRPr="00B15094" w14:paraId="006B3603" w14:textId="77777777" w:rsidTr="00663D58">
        <w:trPr>
          <w:trHeight w:val="226"/>
        </w:trPr>
        <w:tc>
          <w:tcPr>
            <w:tcW w:w="941" w:type="dxa"/>
            <w:tcBorders>
              <w:top w:val="nil"/>
              <w:left w:val="single" w:sz="6" w:space="0" w:color="auto"/>
              <w:bottom w:val="nil"/>
              <w:right w:val="single" w:sz="6" w:space="0" w:color="auto"/>
            </w:tcBorders>
          </w:tcPr>
          <w:p w14:paraId="63457AF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B8A699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1.7 </w:t>
            </w:r>
          </w:p>
        </w:tc>
        <w:tc>
          <w:tcPr>
            <w:tcW w:w="609" w:type="dxa"/>
            <w:tcBorders>
              <w:top w:val="nil"/>
              <w:left w:val="single" w:sz="6" w:space="0" w:color="auto"/>
              <w:bottom w:val="nil"/>
              <w:right w:val="single" w:sz="6" w:space="0" w:color="auto"/>
            </w:tcBorders>
          </w:tcPr>
          <w:p w14:paraId="08025B6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w:t>
            </w:r>
          </w:p>
        </w:tc>
        <w:tc>
          <w:tcPr>
            <w:tcW w:w="610" w:type="dxa"/>
            <w:tcBorders>
              <w:top w:val="nil"/>
              <w:left w:val="single" w:sz="6" w:space="0" w:color="auto"/>
              <w:bottom w:val="nil"/>
              <w:right w:val="single" w:sz="6" w:space="0" w:color="auto"/>
            </w:tcBorders>
          </w:tcPr>
          <w:p w14:paraId="5D78DD6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00D181BF"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アカガイ５</w:t>
            </w:r>
          </w:p>
        </w:tc>
      </w:tr>
      <w:tr w:rsidR="00A3171F" w:rsidRPr="00B15094" w14:paraId="38933665" w14:textId="77777777" w:rsidTr="004A267F">
        <w:trPr>
          <w:trHeight w:val="226"/>
        </w:trPr>
        <w:tc>
          <w:tcPr>
            <w:tcW w:w="941" w:type="dxa"/>
            <w:tcBorders>
              <w:top w:val="nil"/>
              <w:left w:val="single" w:sz="6" w:space="0" w:color="auto"/>
              <w:bottom w:val="nil"/>
              <w:right w:val="single" w:sz="6" w:space="0" w:color="auto"/>
            </w:tcBorders>
          </w:tcPr>
          <w:p w14:paraId="2C03B85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25C440E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5.3 </w:t>
            </w:r>
          </w:p>
        </w:tc>
        <w:tc>
          <w:tcPr>
            <w:tcW w:w="609" w:type="dxa"/>
            <w:tcBorders>
              <w:top w:val="nil"/>
              <w:left w:val="single" w:sz="6" w:space="0" w:color="auto"/>
              <w:bottom w:val="nil"/>
              <w:right w:val="single" w:sz="6" w:space="0" w:color="auto"/>
            </w:tcBorders>
          </w:tcPr>
          <w:p w14:paraId="74FBA8B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75834F4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w:t>
            </w:r>
          </w:p>
        </w:tc>
        <w:tc>
          <w:tcPr>
            <w:tcW w:w="6282" w:type="dxa"/>
            <w:tcBorders>
              <w:top w:val="nil"/>
              <w:left w:val="nil"/>
              <w:bottom w:val="nil"/>
              <w:right w:val="single" w:sz="6" w:space="0" w:color="auto"/>
            </w:tcBorders>
          </w:tcPr>
          <w:p w14:paraId="498619A9"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サルエビ４、スベスベエビ３</w:t>
            </w:r>
          </w:p>
        </w:tc>
      </w:tr>
      <w:tr w:rsidR="00A3171F" w:rsidRPr="00B15094" w14:paraId="5036E754" w14:textId="77777777" w:rsidTr="004A267F">
        <w:trPr>
          <w:trHeight w:val="226"/>
        </w:trPr>
        <w:tc>
          <w:tcPr>
            <w:tcW w:w="941" w:type="dxa"/>
            <w:tcBorders>
              <w:top w:val="nil"/>
              <w:left w:val="single" w:sz="6" w:space="0" w:color="auto"/>
              <w:bottom w:val="single" w:sz="6" w:space="0" w:color="auto"/>
              <w:right w:val="single" w:sz="6" w:space="0" w:color="auto"/>
            </w:tcBorders>
          </w:tcPr>
          <w:p w14:paraId="029A9DE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00A87F4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5.0 </w:t>
            </w:r>
          </w:p>
        </w:tc>
        <w:tc>
          <w:tcPr>
            <w:tcW w:w="609" w:type="dxa"/>
            <w:tcBorders>
              <w:top w:val="nil"/>
              <w:left w:val="single" w:sz="6" w:space="0" w:color="auto"/>
              <w:bottom w:val="single" w:sz="6" w:space="0" w:color="auto"/>
              <w:right w:val="single" w:sz="6" w:space="0" w:color="auto"/>
            </w:tcBorders>
          </w:tcPr>
          <w:p w14:paraId="5B26E6B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20</w:t>
            </w:r>
          </w:p>
        </w:tc>
        <w:tc>
          <w:tcPr>
            <w:tcW w:w="610" w:type="dxa"/>
            <w:tcBorders>
              <w:top w:val="nil"/>
              <w:left w:val="single" w:sz="6" w:space="0" w:color="auto"/>
              <w:bottom w:val="single" w:sz="6" w:space="0" w:color="auto"/>
              <w:right w:val="single" w:sz="6" w:space="0" w:color="auto"/>
            </w:tcBorders>
          </w:tcPr>
          <w:p w14:paraId="7E6EB06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116</w:t>
            </w:r>
          </w:p>
        </w:tc>
        <w:tc>
          <w:tcPr>
            <w:tcW w:w="6282" w:type="dxa"/>
            <w:tcBorders>
              <w:top w:val="nil"/>
              <w:left w:val="nil"/>
              <w:bottom w:val="single" w:sz="6" w:space="0" w:color="auto"/>
              <w:right w:val="single" w:sz="6" w:space="0" w:color="auto"/>
            </w:tcBorders>
          </w:tcPr>
          <w:p w14:paraId="77714A28"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フタホシイシガニ</w:t>
            </w:r>
            <w:r w:rsidRPr="00B15094">
              <w:rPr>
                <w:rFonts w:ascii="ＭＳ Ｐゴシック" w:eastAsia="ＭＳ Ｐゴシック" w:cs="ＭＳ Ｐゴシック"/>
                <w:color w:val="000000" w:themeColor="text1"/>
                <w:kern w:val="0"/>
                <w:sz w:val="16"/>
                <w:szCs w:val="16"/>
              </w:rPr>
              <w:t>30</w:t>
            </w:r>
            <w:r w:rsidRPr="00B15094">
              <w:rPr>
                <w:rFonts w:ascii="ＭＳ Ｐゴシック" w:eastAsia="ＭＳ Ｐゴシック" w:cs="ＭＳ Ｐゴシック" w:hint="eastAsia"/>
                <w:color w:val="000000" w:themeColor="text1"/>
                <w:kern w:val="0"/>
                <w:sz w:val="16"/>
                <w:szCs w:val="16"/>
              </w:rPr>
              <w:t>、サルエビ</w:t>
            </w:r>
            <w:r w:rsidRPr="00B15094">
              <w:rPr>
                <w:rFonts w:ascii="ＭＳ Ｐゴシック" w:eastAsia="ＭＳ Ｐゴシック" w:cs="ＭＳ Ｐゴシック"/>
                <w:color w:val="000000" w:themeColor="text1"/>
                <w:kern w:val="0"/>
                <w:sz w:val="16"/>
                <w:szCs w:val="16"/>
              </w:rPr>
              <w:t>20</w:t>
            </w:r>
            <w:r w:rsidRPr="00B15094">
              <w:rPr>
                <w:rFonts w:ascii="ＭＳ Ｐゴシック" w:eastAsia="ＭＳ Ｐゴシック" w:cs="ＭＳ Ｐゴシック" w:hint="eastAsia"/>
                <w:color w:val="000000" w:themeColor="text1"/>
                <w:kern w:val="0"/>
                <w:sz w:val="16"/>
                <w:szCs w:val="16"/>
              </w:rPr>
              <w:t>、シャコ</w:t>
            </w:r>
            <w:r w:rsidRPr="00B15094">
              <w:rPr>
                <w:rFonts w:ascii="ＭＳ Ｐゴシック" w:eastAsia="ＭＳ Ｐゴシック" w:cs="ＭＳ Ｐゴシック"/>
                <w:color w:val="000000" w:themeColor="text1"/>
                <w:kern w:val="0"/>
                <w:sz w:val="16"/>
                <w:szCs w:val="16"/>
              </w:rPr>
              <w:t>17</w:t>
            </w:r>
            <w:r w:rsidRPr="00B15094">
              <w:rPr>
                <w:rFonts w:ascii="ＭＳ Ｐゴシック" w:eastAsia="ＭＳ Ｐゴシック" w:cs="ＭＳ Ｐゴシック" w:hint="eastAsia"/>
                <w:color w:val="000000" w:themeColor="text1"/>
                <w:kern w:val="0"/>
                <w:sz w:val="16"/>
                <w:szCs w:val="16"/>
              </w:rPr>
              <w:t>、テンジクダイ</w:t>
            </w:r>
            <w:r w:rsidRPr="00B15094">
              <w:rPr>
                <w:rFonts w:ascii="ＭＳ Ｐゴシック" w:eastAsia="ＭＳ Ｐゴシック" w:cs="ＭＳ Ｐゴシック"/>
                <w:color w:val="000000" w:themeColor="text1"/>
                <w:kern w:val="0"/>
                <w:sz w:val="16"/>
                <w:szCs w:val="16"/>
              </w:rPr>
              <w:t>15</w:t>
            </w:r>
          </w:p>
        </w:tc>
      </w:tr>
    </w:tbl>
    <w:p w14:paraId="655552A9" w14:textId="77777777" w:rsidR="000B4DD3" w:rsidRPr="00B15094" w:rsidRDefault="000B4DD3" w:rsidP="000B4DD3">
      <w:pPr>
        <w:widowControl/>
        <w:jc w:val="left"/>
        <w:rPr>
          <w:rFonts w:asciiTheme="majorEastAsia" w:eastAsiaTheme="majorEastAsia" w:hAnsiTheme="majorEastAsia"/>
          <w:bCs/>
          <w:color w:val="000000" w:themeColor="text1"/>
          <w:sz w:val="22"/>
        </w:rPr>
      </w:pPr>
      <w:r w:rsidRPr="00B15094">
        <w:rPr>
          <w:rFonts w:asciiTheme="majorEastAsia" w:eastAsiaTheme="majorEastAsia" w:hAnsiTheme="majorEastAsia" w:hint="eastAsia"/>
          <w:bCs/>
          <w:color w:val="000000" w:themeColor="text1"/>
          <w:sz w:val="22"/>
        </w:rPr>
        <w:t>地点10</w:t>
      </w:r>
    </w:p>
    <w:tbl>
      <w:tblPr>
        <w:tblW w:w="9102" w:type="dxa"/>
        <w:tblInd w:w="-38" w:type="dxa"/>
        <w:tblLayout w:type="fixed"/>
        <w:tblCellMar>
          <w:left w:w="99" w:type="dxa"/>
          <w:right w:w="99" w:type="dxa"/>
        </w:tblCellMar>
        <w:tblLook w:val="0000" w:firstRow="0" w:lastRow="0" w:firstColumn="0" w:lastColumn="0" w:noHBand="0" w:noVBand="0"/>
      </w:tblPr>
      <w:tblGrid>
        <w:gridCol w:w="941"/>
        <w:gridCol w:w="660"/>
        <w:gridCol w:w="609"/>
        <w:gridCol w:w="610"/>
        <w:gridCol w:w="6282"/>
      </w:tblGrid>
      <w:tr w:rsidR="00A3171F" w:rsidRPr="00B15094" w14:paraId="3E8765CB" w14:textId="77777777" w:rsidTr="004A267F">
        <w:trPr>
          <w:trHeight w:val="226"/>
        </w:trPr>
        <w:tc>
          <w:tcPr>
            <w:tcW w:w="941" w:type="dxa"/>
            <w:tcBorders>
              <w:top w:val="single" w:sz="6" w:space="0" w:color="auto"/>
              <w:left w:val="single" w:sz="6" w:space="0" w:color="auto"/>
              <w:bottom w:val="nil"/>
              <w:right w:val="single" w:sz="6" w:space="0" w:color="auto"/>
            </w:tcBorders>
          </w:tcPr>
          <w:p w14:paraId="155112BC"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調査日</w:t>
            </w:r>
          </w:p>
        </w:tc>
        <w:tc>
          <w:tcPr>
            <w:tcW w:w="660" w:type="dxa"/>
            <w:tcBorders>
              <w:top w:val="single" w:sz="6" w:space="0" w:color="auto"/>
              <w:left w:val="single" w:sz="6" w:space="0" w:color="auto"/>
              <w:bottom w:val="nil"/>
              <w:right w:val="single" w:sz="6" w:space="0" w:color="auto"/>
            </w:tcBorders>
          </w:tcPr>
          <w:p w14:paraId="62487B01"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底層</w:t>
            </w:r>
            <w:r w:rsidRPr="00B15094">
              <w:rPr>
                <w:rFonts w:ascii="ＭＳ Ｐゴシック" w:eastAsia="ＭＳ Ｐゴシック" w:cs="ＭＳ Ｐゴシック"/>
                <w:color w:val="000000" w:themeColor="text1"/>
                <w:kern w:val="0"/>
                <w:sz w:val="18"/>
                <w:szCs w:val="18"/>
              </w:rPr>
              <w:t>DO</w:t>
            </w:r>
          </w:p>
          <w:p w14:paraId="11A3C4DC"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color w:val="000000" w:themeColor="text1"/>
                <w:kern w:val="0"/>
                <w:sz w:val="18"/>
                <w:szCs w:val="18"/>
              </w:rPr>
              <w:t>mg/L</w:t>
            </w:r>
          </w:p>
        </w:tc>
        <w:tc>
          <w:tcPr>
            <w:tcW w:w="609" w:type="dxa"/>
            <w:tcBorders>
              <w:top w:val="single" w:sz="6" w:space="0" w:color="auto"/>
              <w:left w:val="single" w:sz="6" w:space="0" w:color="auto"/>
              <w:bottom w:val="nil"/>
              <w:right w:val="single" w:sz="6" w:space="0" w:color="auto"/>
            </w:tcBorders>
          </w:tcPr>
          <w:p w14:paraId="52C3EA30"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種類数</w:t>
            </w:r>
          </w:p>
        </w:tc>
        <w:tc>
          <w:tcPr>
            <w:tcW w:w="610" w:type="dxa"/>
            <w:tcBorders>
              <w:top w:val="single" w:sz="6" w:space="0" w:color="auto"/>
              <w:left w:val="single" w:sz="6" w:space="0" w:color="auto"/>
              <w:bottom w:val="nil"/>
              <w:right w:val="single" w:sz="6" w:space="0" w:color="auto"/>
            </w:tcBorders>
          </w:tcPr>
          <w:p w14:paraId="40FC0B1B"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個体数</w:t>
            </w:r>
          </w:p>
        </w:tc>
        <w:tc>
          <w:tcPr>
            <w:tcW w:w="6282" w:type="dxa"/>
            <w:tcBorders>
              <w:top w:val="single" w:sz="6" w:space="0" w:color="auto"/>
              <w:left w:val="single" w:sz="6" w:space="0" w:color="auto"/>
              <w:bottom w:val="nil"/>
              <w:right w:val="single" w:sz="6" w:space="0" w:color="auto"/>
            </w:tcBorders>
          </w:tcPr>
          <w:p w14:paraId="2042D238" w14:textId="77777777" w:rsidR="000B4DD3" w:rsidRPr="00B15094" w:rsidRDefault="000B4DD3" w:rsidP="004A267F">
            <w:pPr>
              <w:autoSpaceDE w:val="0"/>
              <w:autoSpaceDN w:val="0"/>
              <w:adjustRightInd w:val="0"/>
              <w:snapToGrid w:val="0"/>
              <w:spacing w:line="180" w:lineRule="exact"/>
              <w:jc w:val="center"/>
              <w:rPr>
                <w:rFonts w:ascii="ＭＳ Ｐゴシック" w:eastAsia="ＭＳ Ｐゴシック" w:cs="ＭＳ Ｐゴシック"/>
                <w:color w:val="000000" w:themeColor="text1"/>
                <w:kern w:val="0"/>
                <w:sz w:val="18"/>
                <w:szCs w:val="18"/>
              </w:rPr>
            </w:pPr>
            <w:r w:rsidRPr="00B15094">
              <w:rPr>
                <w:rFonts w:ascii="ＭＳ Ｐゴシック" w:eastAsia="ＭＳ Ｐゴシック" w:cs="ＭＳ Ｐゴシック" w:hint="eastAsia"/>
                <w:color w:val="000000" w:themeColor="text1"/>
                <w:kern w:val="0"/>
                <w:sz w:val="18"/>
                <w:szCs w:val="18"/>
              </w:rPr>
              <w:t>主要種個体数</w:t>
            </w:r>
          </w:p>
        </w:tc>
      </w:tr>
      <w:tr w:rsidR="00A3171F" w:rsidRPr="00B15094" w14:paraId="728A5E15" w14:textId="77777777" w:rsidTr="004A267F">
        <w:trPr>
          <w:trHeight w:val="226"/>
        </w:trPr>
        <w:tc>
          <w:tcPr>
            <w:tcW w:w="941" w:type="dxa"/>
            <w:tcBorders>
              <w:top w:val="single" w:sz="6" w:space="0" w:color="auto"/>
              <w:left w:val="single" w:sz="6" w:space="0" w:color="auto"/>
              <w:bottom w:val="nil"/>
              <w:right w:val="single" w:sz="6" w:space="0" w:color="auto"/>
            </w:tcBorders>
          </w:tcPr>
          <w:p w14:paraId="6B58E01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12</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single" w:sz="6" w:space="0" w:color="auto"/>
              <w:left w:val="single" w:sz="6" w:space="0" w:color="auto"/>
              <w:bottom w:val="nil"/>
              <w:right w:val="nil"/>
            </w:tcBorders>
          </w:tcPr>
          <w:p w14:paraId="4B9A50F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5.2 </w:t>
            </w:r>
          </w:p>
        </w:tc>
        <w:tc>
          <w:tcPr>
            <w:tcW w:w="609" w:type="dxa"/>
            <w:tcBorders>
              <w:top w:val="single" w:sz="6" w:space="0" w:color="auto"/>
              <w:left w:val="single" w:sz="6" w:space="0" w:color="auto"/>
              <w:bottom w:val="nil"/>
              <w:right w:val="single" w:sz="6" w:space="0" w:color="auto"/>
            </w:tcBorders>
          </w:tcPr>
          <w:p w14:paraId="7A20CF9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31</w:t>
            </w:r>
          </w:p>
        </w:tc>
        <w:tc>
          <w:tcPr>
            <w:tcW w:w="610" w:type="dxa"/>
            <w:tcBorders>
              <w:top w:val="single" w:sz="6" w:space="0" w:color="auto"/>
              <w:left w:val="single" w:sz="6" w:space="0" w:color="auto"/>
              <w:bottom w:val="nil"/>
              <w:right w:val="single" w:sz="6" w:space="0" w:color="auto"/>
            </w:tcBorders>
          </w:tcPr>
          <w:p w14:paraId="57C8FF7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224</w:t>
            </w:r>
          </w:p>
        </w:tc>
        <w:tc>
          <w:tcPr>
            <w:tcW w:w="6282" w:type="dxa"/>
            <w:tcBorders>
              <w:top w:val="single" w:sz="6" w:space="0" w:color="auto"/>
              <w:left w:val="nil"/>
              <w:bottom w:val="nil"/>
              <w:right w:val="single" w:sz="6" w:space="0" w:color="auto"/>
            </w:tcBorders>
          </w:tcPr>
          <w:p w14:paraId="54FC6A64"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w:t>
            </w:r>
            <w:r w:rsidRPr="00B15094">
              <w:rPr>
                <w:rFonts w:ascii="ＭＳ Ｐゴシック" w:eastAsia="ＭＳ Ｐゴシック" w:cs="ＭＳ Ｐゴシック"/>
                <w:color w:val="000000" w:themeColor="text1"/>
                <w:kern w:val="0"/>
                <w:sz w:val="16"/>
                <w:szCs w:val="16"/>
              </w:rPr>
              <w:t>43</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27</w:t>
            </w:r>
          </w:p>
        </w:tc>
      </w:tr>
      <w:tr w:rsidR="00A3171F" w:rsidRPr="00B15094" w14:paraId="5757B804" w14:textId="77777777" w:rsidTr="004A267F">
        <w:trPr>
          <w:trHeight w:val="226"/>
        </w:trPr>
        <w:tc>
          <w:tcPr>
            <w:tcW w:w="941" w:type="dxa"/>
            <w:tcBorders>
              <w:top w:val="nil"/>
              <w:left w:val="single" w:sz="6" w:space="0" w:color="auto"/>
              <w:bottom w:val="nil"/>
              <w:right w:val="single" w:sz="6" w:space="0" w:color="auto"/>
            </w:tcBorders>
          </w:tcPr>
          <w:p w14:paraId="4148511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5</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26</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E5B331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4.7 </w:t>
            </w:r>
          </w:p>
        </w:tc>
        <w:tc>
          <w:tcPr>
            <w:tcW w:w="609" w:type="dxa"/>
            <w:tcBorders>
              <w:top w:val="nil"/>
              <w:left w:val="single" w:sz="6" w:space="0" w:color="auto"/>
              <w:bottom w:val="nil"/>
              <w:right w:val="single" w:sz="6" w:space="0" w:color="auto"/>
            </w:tcBorders>
          </w:tcPr>
          <w:p w14:paraId="5BC32C5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15</w:t>
            </w:r>
          </w:p>
        </w:tc>
        <w:tc>
          <w:tcPr>
            <w:tcW w:w="610" w:type="dxa"/>
            <w:tcBorders>
              <w:top w:val="nil"/>
              <w:left w:val="single" w:sz="6" w:space="0" w:color="auto"/>
              <w:bottom w:val="nil"/>
              <w:right w:val="single" w:sz="6" w:space="0" w:color="auto"/>
            </w:tcBorders>
          </w:tcPr>
          <w:p w14:paraId="698876D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38</w:t>
            </w:r>
          </w:p>
        </w:tc>
        <w:tc>
          <w:tcPr>
            <w:tcW w:w="6282" w:type="dxa"/>
            <w:tcBorders>
              <w:top w:val="nil"/>
              <w:left w:val="nil"/>
              <w:bottom w:val="nil"/>
              <w:right w:val="single" w:sz="6" w:space="0" w:color="auto"/>
            </w:tcBorders>
          </w:tcPr>
          <w:p w14:paraId="33441EA0"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ハタタテヌメリ６、テンジクダイ５、モヨウハゼ５、イシガニ４、ヒメガザミ４</w:t>
            </w:r>
          </w:p>
        </w:tc>
      </w:tr>
      <w:tr w:rsidR="00A3171F" w:rsidRPr="00B15094" w14:paraId="6BB45D59" w14:textId="77777777" w:rsidTr="004A267F">
        <w:trPr>
          <w:trHeight w:val="226"/>
        </w:trPr>
        <w:tc>
          <w:tcPr>
            <w:tcW w:w="941" w:type="dxa"/>
            <w:tcBorders>
              <w:top w:val="nil"/>
              <w:left w:val="single" w:sz="6" w:space="0" w:color="auto"/>
              <w:bottom w:val="nil"/>
              <w:right w:val="single" w:sz="6" w:space="0" w:color="auto"/>
            </w:tcBorders>
          </w:tcPr>
          <w:p w14:paraId="5B3B4DC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0D2329A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3.4 </w:t>
            </w:r>
          </w:p>
        </w:tc>
        <w:tc>
          <w:tcPr>
            <w:tcW w:w="609" w:type="dxa"/>
            <w:tcBorders>
              <w:top w:val="nil"/>
              <w:left w:val="single" w:sz="6" w:space="0" w:color="auto"/>
              <w:bottom w:val="nil"/>
              <w:right w:val="single" w:sz="6" w:space="0" w:color="auto"/>
            </w:tcBorders>
          </w:tcPr>
          <w:p w14:paraId="1901B02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10" w:type="dxa"/>
            <w:tcBorders>
              <w:top w:val="nil"/>
              <w:left w:val="single" w:sz="6" w:space="0" w:color="auto"/>
              <w:bottom w:val="nil"/>
              <w:right w:val="single" w:sz="6" w:space="0" w:color="auto"/>
            </w:tcBorders>
          </w:tcPr>
          <w:p w14:paraId="70CFA2C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95</w:t>
            </w:r>
          </w:p>
        </w:tc>
        <w:tc>
          <w:tcPr>
            <w:tcW w:w="6282" w:type="dxa"/>
            <w:tcBorders>
              <w:top w:val="nil"/>
              <w:left w:val="nil"/>
              <w:bottom w:val="nil"/>
              <w:right w:val="single" w:sz="6" w:space="0" w:color="auto"/>
            </w:tcBorders>
          </w:tcPr>
          <w:p w14:paraId="68A3B71A"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24</w:t>
            </w:r>
            <w:r w:rsidRPr="00B15094">
              <w:rPr>
                <w:rFonts w:ascii="ＭＳ Ｐゴシック" w:eastAsia="ＭＳ Ｐゴシック" w:cs="ＭＳ Ｐゴシック" w:hint="eastAsia"/>
                <w:color w:val="000000" w:themeColor="text1"/>
                <w:kern w:val="0"/>
                <w:sz w:val="16"/>
                <w:szCs w:val="16"/>
              </w:rPr>
              <w:t>、ネズミゴチ</w:t>
            </w:r>
            <w:r w:rsidRPr="00B15094">
              <w:rPr>
                <w:rFonts w:ascii="ＭＳ Ｐゴシック" w:eastAsia="ＭＳ Ｐゴシック" w:cs="ＭＳ Ｐゴシック"/>
                <w:color w:val="000000" w:themeColor="text1"/>
                <w:kern w:val="0"/>
                <w:sz w:val="16"/>
                <w:szCs w:val="16"/>
              </w:rPr>
              <w:t>11</w:t>
            </w:r>
          </w:p>
        </w:tc>
      </w:tr>
      <w:tr w:rsidR="00A3171F" w:rsidRPr="00B15094" w14:paraId="7941B38F" w14:textId="77777777" w:rsidTr="00663D58">
        <w:trPr>
          <w:trHeight w:val="226"/>
        </w:trPr>
        <w:tc>
          <w:tcPr>
            <w:tcW w:w="941" w:type="dxa"/>
            <w:tcBorders>
              <w:top w:val="nil"/>
              <w:left w:val="single" w:sz="6" w:space="0" w:color="auto"/>
              <w:bottom w:val="nil"/>
              <w:right w:val="single" w:sz="6" w:space="0" w:color="auto"/>
            </w:tcBorders>
          </w:tcPr>
          <w:p w14:paraId="016E17A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6</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29</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778ECA2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0.8 </w:t>
            </w:r>
          </w:p>
        </w:tc>
        <w:tc>
          <w:tcPr>
            <w:tcW w:w="609" w:type="dxa"/>
            <w:tcBorders>
              <w:top w:val="nil"/>
              <w:left w:val="single" w:sz="6" w:space="0" w:color="auto"/>
              <w:bottom w:val="nil"/>
              <w:right w:val="single" w:sz="6" w:space="0" w:color="auto"/>
            </w:tcBorders>
          </w:tcPr>
          <w:p w14:paraId="3BEEC5A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17</w:t>
            </w:r>
          </w:p>
        </w:tc>
        <w:tc>
          <w:tcPr>
            <w:tcW w:w="610" w:type="dxa"/>
            <w:tcBorders>
              <w:top w:val="nil"/>
              <w:left w:val="single" w:sz="6" w:space="0" w:color="auto"/>
              <w:bottom w:val="nil"/>
              <w:right w:val="single" w:sz="6" w:space="0" w:color="auto"/>
            </w:tcBorders>
          </w:tcPr>
          <w:p w14:paraId="5221DB4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67</w:t>
            </w:r>
          </w:p>
        </w:tc>
        <w:tc>
          <w:tcPr>
            <w:tcW w:w="6282" w:type="dxa"/>
            <w:tcBorders>
              <w:top w:val="nil"/>
              <w:left w:val="nil"/>
              <w:bottom w:val="nil"/>
              <w:right w:val="single" w:sz="6" w:space="0" w:color="auto"/>
            </w:tcBorders>
          </w:tcPr>
          <w:p w14:paraId="77E7234A"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、ケブカエンコウガニ</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、トリガイ９</w:t>
            </w:r>
          </w:p>
        </w:tc>
      </w:tr>
      <w:tr w:rsidR="00A3171F" w:rsidRPr="00B15094" w14:paraId="30756BFE" w14:textId="77777777" w:rsidTr="004A267F">
        <w:trPr>
          <w:trHeight w:val="226"/>
        </w:trPr>
        <w:tc>
          <w:tcPr>
            <w:tcW w:w="941" w:type="dxa"/>
            <w:tcBorders>
              <w:top w:val="nil"/>
              <w:left w:val="single" w:sz="6" w:space="0" w:color="auto"/>
              <w:bottom w:val="nil"/>
              <w:right w:val="single" w:sz="6" w:space="0" w:color="auto"/>
            </w:tcBorders>
          </w:tcPr>
          <w:p w14:paraId="6892618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52B40CC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3.1 </w:t>
            </w:r>
          </w:p>
        </w:tc>
        <w:tc>
          <w:tcPr>
            <w:tcW w:w="609" w:type="dxa"/>
            <w:tcBorders>
              <w:top w:val="nil"/>
              <w:left w:val="single" w:sz="6" w:space="0" w:color="auto"/>
              <w:bottom w:val="nil"/>
              <w:right w:val="single" w:sz="6" w:space="0" w:color="auto"/>
            </w:tcBorders>
          </w:tcPr>
          <w:p w14:paraId="605BD40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6</w:t>
            </w:r>
          </w:p>
        </w:tc>
        <w:tc>
          <w:tcPr>
            <w:tcW w:w="610" w:type="dxa"/>
            <w:tcBorders>
              <w:top w:val="nil"/>
              <w:left w:val="single" w:sz="6" w:space="0" w:color="auto"/>
              <w:bottom w:val="nil"/>
              <w:right w:val="single" w:sz="6" w:space="0" w:color="auto"/>
            </w:tcBorders>
          </w:tcPr>
          <w:p w14:paraId="3DE15221"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282" w:type="dxa"/>
            <w:tcBorders>
              <w:top w:val="nil"/>
              <w:left w:val="nil"/>
              <w:bottom w:val="nil"/>
              <w:right w:val="single" w:sz="6" w:space="0" w:color="auto"/>
            </w:tcBorders>
          </w:tcPr>
          <w:p w14:paraId="08188A11"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ツメタガイ４、イシガニ３、イトヒキハゼ２</w:t>
            </w:r>
          </w:p>
        </w:tc>
      </w:tr>
      <w:tr w:rsidR="00A3171F" w:rsidRPr="00B15094" w14:paraId="6F93D6DE" w14:textId="77777777" w:rsidTr="004A267F">
        <w:trPr>
          <w:trHeight w:val="226"/>
        </w:trPr>
        <w:tc>
          <w:tcPr>
            <w:tcW w:w="941" w:type="dxa"/>
            <w:tcBorders>
              <w:top w:val="nil"/>
              <w:left w:val="single" w:sz="6" w:space="0" w:color="auto"/>
              <w:bottom w:val="nil"/>
              <w:right w:val="single" w:sz="6" w:space="0" w:color="auto"/>
            </w:tcBorders>
          </w:tcPr>
          <w:p w14:paraId="23BCC37F"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7</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BA498E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2.4 </w:t>
            </w:r>
          </w:p>
        </w:tc>
        <w:tc>
          <w:tcPr>
            <w:tcW w:w="609" w:type="dxa"/>
            <w:tcBorders>
              <w:top w:val="nil"/>
              <w:left w:val="single" w:sz="6" w:space="0" w:color="auto"/>
              <w:bottom w:val="nil"/>
              <w:right w:val="single" w:sz="6" w:space="0" w:color="auto"/>
            </w:tcBorders>
          </w:tcPr>
          <w:p w14:paraId="148AD7D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9</w:t>
            </w:r>
          </w:p>
        </w:tc>
        <w:tc>
          <w:tcPr>
            <w:tcW w:w="610" w:type="dxa"/>
            <w:tcBorders>
              <w:top w:val="nil"/>
              <w:left w:val="single" w:sz="6" w:space="0" w:color="auto"/>
              <w:bottom w:val="nil"/>
              <w:right w:val="single" w:sz="6" w:space="0" w:color="auto"/>
            </w:tcBorders>
          </w:tcPr>
          <w:p w14:paraId="2D8751F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26</w:t>
            </w:r>
          </w:p>
        </w:tc>
        <w:tc>
          <w:tcPr>
            <w:tcW w:w="6282" w:type="dxa"/>
            <w:tcBorders>
              <w:top w:val="nil"/>
              <w:left w:val="nil"/>
              <w:bottom w:val="nil"/>
              <w:right w:val="single" w:sz="6" w:space="0" w:color="auto"/>
            </w:tcBorders>
          </w:tcPr>
          <w:p w14:paraId="3B6011B3"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w:t>
            </w: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、イシガニ８</w:t>
            </w:r>
          </w:p>
        </w:tc>
      </w:tr>
      <w:tr w:rsidR="00A3171F" w:rsidRPr="00B15094" w14:paraId="1CA4375C" w14:textId="77777777" w:rsidTr="004A267F">
        <w:trPr>
          <w:trHeight w:val="226"/>
        </w:trPr>
        <w:tc>
          <w:tcPr>
            <w:tcW w:w="941" w:type="dxa"/>
            <w:tcBorders>
              <w:top w:val="nil"/>
              <w:left w:val="single" w:sz="6" w:space="0" w:color="auto"/>
              <w:bottom w:val="nil"/>
              <w:right w:val="single" w:sz="6" w:space="0" w:color="auto"/>
            </w:tcBorders>
          </w:tcPr>
          <w:p w14:paraId="15A6F07F"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4</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4064F6B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3.8 </w:t>
            </w:r>
          </w:p>
        </w:tc>
        <w:tc>
          <w:tcPr>
            <w:tcW w:w="609" w:type="dxa"/>
            <w:tcBorders>
              <w:top w:val="nil"/>
              <w:left w:val="single" w:sz="6" w:space="0" w:color="auto"/>
              <w:bottom w:val="nil"/>
              <w:right w:val="single" w:sz="6" w:space="0" w:color="auto"/>
            </w:tcBorders>
          </w:tcPr>
          <w:p w14:paraId="7C59249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nil"/>
              <w:right w:val="single" w:sz="6" w:space="0" w:color="auto"/>
            </w:tcBorders>
          </w:tcPr>
          <w:p w14:paraId="02DCABF7"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nil"/>
              <w:right w:val="single" w:sz="6" w:space="0" w:color="auto"/>
            </w:tcBorders>
          </w:tcPr>
          <w:p w14:paraId="66BDDBC0"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イシガニ６、ツメタガイ３、トリガイ２、テナガコブシ２、マハゼ２、モヨウハゼ２</w:t>
            </w:r>
          </w:p>
        </w:tc>
      </w:tr>
      <w:tr w:rsidR="00A3171F" w:rsidRPr="00B15094" w14:paraId="79475356" w14:textId="77777777" w:rsidTr="00663D58">
        <w:trPr>
          <w:trHeight w:val="226"/>
        </w:trPr>
        <w:tc>
          <w:tcPr>
            <w:tcW w:w="941" w:type="dxa"/>
            <w:tcBorders>
              <w:top w:val="nil"/>
              <w:left w:val="single" w:sz="6" w:space="0" w:color="auto"/>
              <w:bottom w:val="nil"/>
              <w:right w:val="single" w:sz="6" w:space="0" w:color="auto"/>
            </w:tcBorders>
          </w:tcPr>
          <w:p w14:paraId="62EC906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8</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18</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286C79F0"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1.9 </w:t>
            </w:r>
          </w:p>
        </w:tc>
        <w:tc>
          <w:tcPr>
            <w:tcW w:w="609" w:type="dxa"/>
            <w:tcBorders>
              <w:top w:val="nil"/>
              <w:left w:val="single" w:sz="6" w:space="0" w:color="auto"/>
              <w:bottom w:val="nil"/>
              <w:right w:val="single" w:sz="6" w:space="0" w:color="auto"/>
            </w:tcBorders>
          </w:tcPr>
          <w:p w14:paraId="648EC0B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12</w:t>
            </w:r>
          </w:p>
        </w:tc>
        <w:tc>
          <w:tcPr>
            <w:tcW w:w="610" w:type="dxa"/>
            <w:tcBorders>
              <w:top w:val="nil"/>
              <w:left w:val="single" w:sz="6" w:space="0" w:color="auto"/>
              <w:bottom w:val="nil"/>
              <w:right w:val="single" w:sz="6" w:space="0" w:color="auto"/>
            </w:tcBorders>
          </w:tcPr>
          <w:p w14:paraId="5383B565"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40</w:t>
            </w:r>
          </w:p>
        </w:tc>
        <w:tc>
          <w:tcPr>
            <w:tcW w:w="6282" w:type="dxa"/>
            <w:tcBorders>
              <w:top w:val="nil"/>
              <w:left w:val="nil"/>
              <w:bottom w:val="nil"/>
              <w:right w:val="single" w:sz="6" w:space="0" w:color="auto"/>
            </w:tcBorders>
          </w:tcPr>
          <w:p w14:paraId="7ED2D521"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マハゼ９、イトヒキハゼ９、イシガニ８</w:t>
            </w:r>
          </w:p>
        </w:tc>
      </w:tr>
      <w:tr w:rsidR="00A3171F" w:rsidRPr="00B15094" w14:paraId="010792C5" w14:textId="77777777" w:rsidTr="00663D58">
        <w:trPr>
          <w:trHeight w:val="226"/>
        </w:trPr>
        <w:tc>
          <w:tcPr>
            <w:tcW w:w="941" w:type="dxa"/>
            <w:tcBorders>
              <w:top w:val="nil"/>
              <w:left w:val="single" w:sz="6" w:space="0" w:color="auto"/>
              <w:bottom w:val="nil"/>
              <w:right w:val="single" w:sz="6" w:space="0" w:color="auto"/>
            </w:tcBorders>
          </w:tcPr>
          <w:p w14:paraId="4055104A"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shd w:val="clear" w:color="auto" w:fill="FFFF00"/>
          </w:tcPr>
          <w:p w14:paraId="1A5EBF1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b/>
                <w:color w:val="000000" w:themeColor="text1"/>
                <w:kern w:val="0"/>
                <w:sz w:val="22"/>
                <w:u w:val="single"/>
              </w:rPr>
            </w:pPr>
            <w:r w:rsidRPr="00B15094">
              <w:rPr>
                <w:rFonts w:ascii="ＭＳ Ｐゴシック" w:eastAsia="ＭＳ Ｐゴシック" w:cs="ＭＳ Ｐゴシック"/>
                <w:b/>
                <w:color w:val="000000" w:themeColor="text1"/>
                <w:kern w:val="0"/>
                <w:sz w:val="22"/>
                <w:u w:val="single"/>
              </w:rPr>
              <w:t xml:space="preserve">0.3 </w:t>
            </w:r>
          </w:p>
        </w:tc>
        <w:tc>
          <w:tcPr>
            <w:tcW w:w="609" w:type="dxa"/>
            <w:tcBorders>
              <w:top w:val="nil"/>
              <w:left w:val="single" w:sz="6" w:space="0" w:color="auto"/>
              <w:bottom w:val="nil"/>
              <w:right w:val="single" w:sz="6" w:space="0" w:color="auto"/>
            </w:tcBorders>
          </w:tcPr>
          <w:p w14:paraId="3FD50DB9"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B7C5988"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7</w:t>
            </w:r>
          </w:p>
        </w:tc>
        <w:tc>
          <w:tcPr>
            <w:tcW w:w="6282" w:type="dxa"/>
            <w:tcBorders>
              <w:top w:val="nil"/>
              <w:left w:val="nil"/>
              <w:bottom w:val="nil"/>
              <w:right w:val="single" w:sz="6" w:space="0" w:color="auto"/>
            </w:tcBorders>
          </w:tcPr>
          <w:p w14:paraId="1C83A2C1"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ツメタガイ５、ケブカエンコウガニ２</w:t>
            </w:r>
          </w:p>
        </w:tc>
      </w:tr>
      <w:tr w:rsidR="00A3171F" w:rsidRPr="00B15094" w14:paraId="1D4B52F4" w14:textId="77777777" w:rsidTr="004A267F">
        <w:trPr>
          <w:trHeight w:val="226"/>
        </w:trPr>
        <w:tc>
          <w:tcPr>
            <w:tcW w:w="941" w:type="dxa"/>
            <w:tcBorders>
              <w:top w:val="nil"/>
              <w:left w:val="single" w:sz="6" w:space="0" w:color="auto"/>
              <w:bottom w:val="nil"/>
              <w:right w:val="single" w:sz="6" w:space="0" w:color="auto"/>
            </w:tcBorders>
          </w:tcPr>
          <w:p w14:paraId="1A963C14"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9</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15</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08B7AB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2.0 </w:t>
            </w:r>
          </w:p>
        </w:tc>
        <w:tc>
          <w:tcPr>
            <w:tcW w:w="609" w:type="dxa"/>
            <w:tcBorders>
              <w:top w:val="nil"/>
              <w:left w:val="single" w:sz="6" w:space="0" w:color="auto"/>
              <w:bottom w:val="nil"/>
              <w:right w:val="single" w:sz="6" w:space="0" w:color="auto"/>
            </w:tcBorders>
          </w:tcPr>
          <w:p w14:paraId="51EEE32E"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10" w:type="dxa"/>
            <w:tcBorders>
              <w:top w:val="nil"/>
              <w:left w:val="single" w:sz="6" w:space="0" w:color="auto"/>
              <w:bottom w:val="nil"/>
              <w:right w:val="single" w:sz="6" w:space="0" w:color="auto"/>
            </w:tcBorders>
          </w:tcPr>
          <w:p w14:paraId="548E3C1B"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5</w:t>
            </w:r>
          </w:p>
        </w:tc>
        <w:tc>
          <w:tcPr>
            <w:tcW w:w="6282" w:type="dxa"/>
            <w:tcBorders>
              <w:top w:val="nil"/>
              <w:left w:val="nil"/>
              <w:bottom w:val="nil"/>
              <w:right w:val="single" w:sz="6" w:space="0" w:color="auto"/>
            </w:tcBorders>
          </w:tcPr>
          <w:p w14:paraId="6FA4B89D"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ツメタガイ３、ヘリトコブシ１、イッカククモガニ１</w:t>
            </w:r>
          </w:p>
        </w:tc>
      </w:tr>
      <w:tr w:rsidR="00A3171F" w:rsidRPr="00B15094" w14:paraId="51FB6EED" w14:textId="77777777" w:rsidTr="004A267F">
        <w:trPr>
          <w:trHeight w:val="226"/>
        </w:trPr>
        <w:tc>
          <w:tcPr>
            <w:tcW w:w="941" w:type="dxa"/>
            <w:tcBorders>
              <w:top w:val="nil"/>
              <w:left w:val="single" w:sz="6" w:space="0" w:color="auto"/>
              <w:bottom w:val="nil"/>
              <w:right w:val="single" w:sz="6" w:space="0" w:color="auto"/>
            </w:tcBorders>
          </w:tcPr>
          <w:p w14:paraId="6DBA0E1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13</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nil"/>
              <w:right w:val="nil"/>
            </w:tcBorders>
          </w:tcPr>
          <w:p w14:paraId="15BC669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4.4 </w:t>
            </w:r>
          </w:p>
        </w:tc>
        <w:tc>
          <w:tcPr>
            <w:tcW w:w="609" w:type="dxa"/>
            <w:tcBorders>
              <w:top w:val="nil"/>
              <w:left w:val="single" w:sz="6" w:space="0" w:color="auto"/>
              <w:bottom w:val="nil"/>
              <w:right w:val="single" w:sz="6" w:space="0" w:color="auto"/>
            </w:tcBorders>
          </w:tcPr>
          <w:p w14:paraId="77B7C893"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2</w:t>
            </w:r>
          </w:p>
        </w:tc>
        <w:tc>
          <w:tcPr>
            <w:tcW w:w="610" w:type="dxa"/>
            <w:tcBorders>
              <w:top w:val="nil"/>
              <w:left w:val="single" w:sz="6" w:space="0" w:color="auto"/>
              <w:bottom w:val="nil"/>
              <w:right w:val="single" w:sz="6" w:space="0" w:color="auto"/>
            </w:tcBorders>
          </w:tcPr>
          <w:p w14:paraId="6096B1ED"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3</w:t>
            </w:r>
          </w:p>
        </w:tc>
        <w:tc>
          <w:tcPr>
            <w:tcW w:w="6282" w:type="dxa"/>
            <w:tcBorders>
              <w:top w:val="nil"/>
              <w:left w:val="nil"/>
              <w:bottom w:val="nil"/>
              <w:right w:val="single" w:sz="6" w:space="0" w:color="auto"/>
            </w:tcBorders>
          </w:tcPr>
          <w:p w14:paraId="1034BB20"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スベスベエビ２、イシガニ１</w:t>
            </w:r>
          </w:p>
        </w:tc>
      </w:tr>
      <w:tr w:rsidR="00A3171F" w:rsidRPr="00B15094" w14:paraId="2C41EA3A" w14:textId="77777777" w:rsidTr="004A267F">
        <w:trPr>
          <w:trHeight w:val="226"/>
        </w:trPr>
        <w:tc>
          <w:tcPr>
            <w:tcW w:w="941" w:type="dxa"/>
            <w:tcBorders>
              <w:top w:val="nil"/>
              <w:left w:val="single" w:sz="6" w:space="0" w:color="auto"/>
              <w:bottom w:val="single" w:sz="6" w:space="0" w:color="auto"/>
              <w:right w:val="single" w:sz="6" w:space="0" w:color="auto"/>
            </w:tcBorders>
          </w:tcPr>
          <w:p w14:paraId="35DB4BB2"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color w:val="000000" w:themeColor="text1"/>
                <w:kern w:val="0"/>
                <w:sz w:val="16"/>
                <w:szCs w:val="16"/>
              </w:rPr>
              <w:t>10</w:t>
            </w:r>
            <w:r w:rsidRPr="00B15094">
              <w:rPr>
                <w:rFonts w:ascii="ＭＳ Ｐゴシック" w:eastAsia="ＭＳ Ｐゴシック" w:cs="ＭＳ Ｐゴシック" w:hint="eastAsia"/>
                <w:color w:val="000000" w:themeColor="text1"/>
                <w:kern w:val="0"/>
                <w:sz w:val="16"/>
                <w:szCs w:val="16"/>
              </w:rPr>
              <w:t>月</w:t>
            </w:r>
            <w:r w:rsidRPr="00B15094">
              <w:rPr>
                <w:rFonts w:ascii="ＭＳ Ｐゴシック" w:eastAsia="ＭＳ Ｐゴシック" w:cs="ＭＳ Ｐゴシック"/>
                <w:color w:val="000000" w:themeColor="text1"/>
                <w:kern w:val="0"/>
                <w:sz w:val="16"/>
                <w:szCs w:val="16"/>
              </w:rPr>
              <w:t>27</w:t>
            </w:r>
            <w:r w:rsidRPr="00B15094">
              <w:rPr>
                <w:rFonts w:ascii="ＭＳ Ｐゴシック" w:eastAsia="ＭＳ Ｐゴシック" w:cs="ＭＳ Ｐゴシック" w:hint="eastAsia"/>
                <w:color w:val="000000" w:themeColor="text1"/>
                <w:kern w:val="0"/>
                <w:sz w:val="16"/>
                <w:szCs w:val="16"/>
              </w:rPr>
              <w:t>日</w:t>
            </w:r>
          </w:p>
        </w:tc>
        <w:tc>
          <w:tcPr>
            <w:tcW w:w="660" w:type="dxa"/>
            <w:tcBorders>
              <w:top w:val="nil"/>
              <w:left w:val="single" w:sz="6" w:space="0" w:color="auto"/>
              <w:bottom w:val="single" w:sz="6" w:space="0" w:color="auto"/>
              <w:right w:val="nil"/>
            </w:tcBorders>
          </w:tcPr>
          <w:p w14:paraId="38F3BE1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 xml:space="preserve">4.3 </w:t>
            </w:r>
          </w:p>
        </w:tc>
        <w:tc>
          <w:tcPr>
            <w:tcW w:w="609" w:type="dxa"/>
            <w:tcBorders>
              <w:top w:val="nil"/>
              <w:left w:val="single" w:sz="6" w:space="0" w:color="auto"/>
              <w:bottom w:val="single" w:sz="6" w:space="0" w:color="auto"/>
              <w:right w:val="single" w:sz="6" w:space="0" w:color="auto"/>
            </w:tcBorders>
          </w:tcPr>
          <w:p w14:paraId="79D02456"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8</w:t>
            </w:r>
          </w:p>
        </w:tc>
        <w:tc>
          <w:tcPr>
            <w:tcW w:w="610" w:type="dxa"/>
            <w:tcBorders>
              <w:top w:val="nil"/>
              <w:left w:val="single" w:sz="6" w:space="0" w:color="auto"/>
              <w:bottom w:val="single" w:sz="6" w:space="0" w:color="auto"/>
              <w:right w:val="single" w:sz="6" w:space="0" w:color="auto"/>
            </w:tcBorders>
          </w:tcPr>
          <w:p w14:paraId="410EE8FC" w14:textId="77777777" w:rsidR="000B4DD3" w:rsidRPr="00B15094" w:rsidRDefault="000B4DD3" w:rsidP="004A267F">
            <w:pPr>
              <w:autoSpaceDE w:val="0"/>
              <w:autoSpaceDN w:val="0"/>
              <w:adjustRightInd w:val="0"/>
              <w:snapToGrid w:val="0"/>
              <w:spacing w:line="220" w:lineRule="exact"/>
              <w:jc w:val="right"/>
              <w:rPr>
                <w:rFonts w:ascii="ＭＳ Ｐゴシック" w:eastAsia="ＭＳ Ｐゴシック" w:cs="ＭＳ Ｐゴシック"/>
                <w:color w:val="000000" w:themeColor="text1"/>
                <w:kern w:val="0"/>
                <w:sz w:val="22"/>
              </w:rPr>
            </w:pPr>
            <w:r w:rsidRPr="00B15094">
              <w:rPr>
                <w:rFonts w:ascii="ＭＳ Ｐゴシック" w:eastAsia="ＭＳ Ｐゴシック" w:cs="ＭＳ Ｐゴシック"/>
                <w:color w:val="000000" w:themeColor="text1"/>
                <w:kern w:val="0"/>
                <w:sz w:val="22"/>
              </w:rPr>
              <w:t>19</w:t>
            </w:r>
          </w:p>
        </w:tc>
        <w:tc>
          <w:tcPr>
            <w:tcW w:w="6282" w:type="dxa"/>
            <w:tcBorders>
              <w:top w:val="nil"/>
              <w:left w:val="nil"/>
              <w:bottom w:val="single" w:sz="6" w:space="0" w:color="auto"/>
              <w:right w:val="single" w:sz="6" w:space="0" w:color="auto"/>
            </w:tcBorders>
          </w:tcPr>
          <w:p w14:paraId="740CDB31" w14:textId="77777777" w:rsidR="000B4DD3" w:rsidRPr="00B15094" w:rsidRDefault="000B4DD3" w:rsidP="004A267F">
            <w:pPr>
              <w:autoSpaceDE w:val="0"/>
              <w:autoSpaceDN w:val="0"/>
              <w:adjustRightInd w:val="0"/>
              <w:snapToGrid w:val="0"/>
              <w:spacing w:line="220" w:lineRule="exact"/>
              <w:jc w:val="left"/>
              <w:rPr>
                <w:rFonts w:ascii="ＭＳ Ｐゴシック" w:eastAsia="ＭＳ Ｐゴシック" w:cs="ＭＳ Ｐゴシック"/>
                <w:color w:val="000000" w:themeColor="text1"/>
                <w:kern w:val="0"/>
                <w:sz w:val="16"/>
                <w:szCs w:val="16"/>
              </w:rPr>
            </w:pPr>
            <w:r w:rsidRPr="00B15094">
              <w:rPr>
                <w:rFonts w:ascii="ＭＳ Ｐゴシック" w:eastAsia="ＭＳ Ｐゴシック" w:cs="ＭＳ Ｐゴシック" w:hint="eastAsia"/>
                <w:color w:val="000000" w:themeColor="text1"/>
                <w:kern w:val="0"/>
                <w:sz w:val="16"/>
                <w:szCs w:val="16"/>
              </w:rPr>
              <w:t>サルエビ７、フタホシイシガニ４、ヒシガタコブシ２、シャコ２</w:t>
            </w:r>
          </w:p>
        </w:tc>
      </w:tr>
    </w:tbl>
    <w:p w14:paraId="77C37D9F" w14:textId="77777777" w:rsidR="000B4DD3" w:rsidRPr="00B15094" w:rsidRDefault="00BF619A" w:rsidP="000B4DD3">
      <w:pPr>
        <w:widowControl/>
        <w:spacing w:line="300" w:lineRule="exact"/>
        <w:jc w:val="left"/>
        <w:rPr>
          <w:rFonts w:asciiTheme="majorEastAsia" w:eastAsiaTheme="majorEastAsia" w:hAnsiTheme="majorEastAsia"/>
          <w:color w:val="000000" w:themeColor="text1"/>
          <w:sz w:val="22"/>
          <w:szCs w:val="24"/>
        </w:rPr>
      </w:pPr>
      <w:r w:rsidRPr="00B15094">
        <w:rPr>
          <w:rFonts w:ascii="ＭＳ 明朝" w:eastAsia="ＭＳ 明朝" w:hAnsi="ＭＳ 明朝"/>
          <w:color w:val="000000" w:themeColor="text1"/>
          <w:sz w:val="22"/>
        </w:rPr>
        <w:br w:type="page"/>
      </w:r>
      <w:r w:rsidR="000B4DD3" w:rsidRPr="00B15094">
        <w:rPr>
          <w:rFonts w:asciiTheme="majorEastAsia" w:eastAsiaTheme="majorEastAsia" w:hAnsiTheme="majorEastAsia" w:hint="eastAsia"/>
          <w:color w:val="000000" w:themeColor="text1"/>
          <w:sz w:val="22"/>
          <w:szCs w:val="24"/>
        </w:rPr>
        <w:t>④底層DOの環境基準の類型指定の検討状況について</w:t>
      </w:r>
    </w:p>
    <w:p w14:paraId="21B732B3" w14:textId="77777777" w:rsidR="000B4DD3" w:rsidRPr="00B15094" w:rsidRDefault="000B4DD3" w:rsidP="000B4DD3">
      <w:pPr>
        <w:widowControl/>
        <w:spacing w:line="300" w:lineRule="exact"/>
        <w:ind w:leftChars="100" w:left="210" w:firstLineChars="100" w:firstLine="220"/>
        <w:jc w:val="left"/>
        <w:rPr>
          <w:rFonts w:asciiTheme="minorEastAsia" w:hAnsiTheme="minorEastAsia"/>
          <w:bCs/>
          <w:color w:val="000000" w:themeColor="text1"/>
          <w:sz w:val="22"/>
          <w:szCs w:val="24"/>
        </w:rPr>
      </w:pPr>
      <w:r w:rsidRPr="00B15094">
        <w:rPr>
          <w:rFonts w:asciiTheme="minorEastAsia" w:hAnsiTheme="minorEastAsia" w:hint="eastAsia"/>
          <w:bCs/>
          <w:color w:val="000000" w:themeColor="text1"/>
          <w:sz w:val="22"/>
          <w:szCs w:val="24"/>
        </w:rPr>
        <w:t>水質汚濁に係る環境基準のうち、底層溶存酸素量は平成28年３月に生活環境項目環境基準に設定されている（類型及び基準値は表１-</w:t>
      </w:r>
      <w:r w:rsidR="00441535" w:rsidRPr="00B15094">
        <w:rPr>
          <w:rFonts w:asciiTheme="minorEastAsia" w:hAnsiTheme="minorEastAsia" w:hint="eastAsia"/>
          <w:bCs/>
          <w:color w:val="000000" w:themeColor="text1"/>
          <w:sz w:val="22"/>
          <w:szCs w:val="24"/>
        </w:rPr>
        <w:t>４</w:t>
      </w:r>
      <w:r w:rsidRPr="00B15094">
        <w:rPr>
          <w:rFonts w:asciiTheme="minorEastAsia" w:hAnsiTheme="minorEastAsia" w:hint="eastAsia"/>
          <w:bCs/>
          <w:color w:val="000000" w:themeColor="text1"/>
          <w:sz w:val="22"/>
          <w:szCs w:val="24"/>
        </w:rPr>
        <w:t>のとおり）。東京湾</w:t>
      </w:r>
      <w:r w:rsidR="006129C3" w:rsidRPr="00B15094">
        <w:rPr>
          <w:rFonts w:asciiTheme="minorEastAsia" w:hAnsiTheme="minorEastAsia" w:hint="eastAsia"/>
          <w:bCs/>
          <w:color w:val="000000" w:themeColor="text1"/>
          <w:sz w:val="22"/>
          <w:szCs w:val="24"/>
        </w:rPr>
        <w:t>（図1‐1</w:t>
      </w:r>
      <w:r w:rsidR="006129C3" w:rsidRPr="00B15094">
        <w:rPr>
          <w:rFonts w:asciiTheme="minorEastAsia" w:hAnsiTheme="minorEastAsia"/>
          <w:bCs/>
          <w:color w:val="000000" w:themeColor="text1"/>
          <w:sz w:val="22"/>
          <w:szCs w:val="24"/>
        </w:rPr>
        <w:t>0</w:t>
      </w:r>
      <w:r w:rsidR="006129C3" w:rsidRPr="00B15094">
        <w:rPr>
          <w:rFonts w:asciiTheme="minorEastAsia" w:hAnsiTheme="minorEastAsia" w:hint="eastAsia"/>
          <w:bCs/>
          <w:color w:val="000000" w:themeColor="text1"/>
          <w:sz w:val="22"/>
          <w:szCs w:val="24"/>
        </w:rPr>
        <w:t>）</w:t>
      </w:r>
      <w:r w:rsidRPr="00B15094">
        <w:rPr>
          <w:rFonts w:asciiTheme="minorEastAsia" w:hAnsiTheme="minorEastAsia" w:hint="eastAsia"/>
          <w:bCs/>
          <w:color w:val="000000" w:themeColor="text1"/>
          <w:sz w:val="22"/>
          <w:szCs w:val="24"/>
        </w:rPr>
        <w:t>と琵琶湖について</w:t>
      </w:r>
      <w:r w:rsidR="00902A87" w:rsidRPr="00B15094">
        <w:rPr>
          <w:rFonts w:asciiTheme="minorEastAsia" w:hAnsiTheme="minorEastAsia" w:hint="eastAsia"/>
          <w:bCs/>
          <w:color w:val="000000" w:themeColor="text1"/>
          <w:sz w:val="22"/>
          <w:szCs w:val="24"/>
        </w:rPr>
        <w:t>は</w:t>
      </w:r>
      <w:r w:rsidRPr="00B15094">
        <w:rPr>
          <w:rFonts w:asciiTheme="minorEastAsia" w:hAnsiTheme="minorEastAsia" w:hint="eastAsia"/>
          <w:bCs/>
          <w:color w:val="000000" w:themeColor="text1"/>
          <w:sz w:val="22"/>
          <w:szCs w:val="24"/>
        </w:rPr>
        <w:t>、</w:t>
      </w:r>
      <w:r w:rsidR="00902A87" w:rsidRPr="00B15094">
        <w:rPr>
          <w:rFonts w:asciiTheme="minorEastAsia" w:hAnsiTheme="minorEastAsia" w:hint="eastAsia"/>
          <w:bCs/>
          <w:color w:val="000000" w:themeColor="text1"/>
          <w:sz w:val="22"/>
          <w:szCs w:val="24"/>
        </w:rPr>
        <w:t>令和３年12月28日に水質類型の指定が行われた。</w:t>
      </w:r>
      <w:r w:rsidRPr="00B15094">
        <w:rPr>
          <w:rFonts w:asciiTheme="minorEastAsia" w:hAnsiTheme="minorEastAsia" w:hint="eastAsia"/>
          <w:bCs/>
          <w:color w:val="000000" w:themeColor="text1"/>
          <w:sz w:val="22"/>
          <w:szCs w:val="24"/>
        </w:rPr>
        <w:t>大阪湾についても、指定に向けた検討が進められている。</w:t>
      </w:r>
    </w:p>
    <w:p w14:paraId="0C20D346" w14:textId="77777777" w:rsidR="000B4DD3" w:rsidRPr="00B15094" w:rsidRDefault="000B4DD3" w:rsidP="000B4DD3">
      <w:pPr>
        <w:widowControl/>
        <w:suppressLineNumbers/>
        <w:spacing w:line="300" w:lineRule="exact"/>
        <w:ind w:firstLineChars="100" w:firstLine="220"/>
        <w:jc w:val="center"/>
        <w:rPr>
          <w:rFonts w:asciiTheme="majorEastAsia" w:eastAsiaTheme="majorEastAsia" w:hAnsiTheme="majorEastAsia"/>
          <w:bCs/>
          <w:color w:val="000000" w:themeColor="text1"/>
          <w:sz w:val="22"/>
          <w:szCs w:val="24"/>
        </w:rPr>
      </w:pPr>
      <w:r w:rsidRPr="00B15094">
        <w:rPr>
          <w:rFonts w:asciiTheme="majorEastAsia" w:eastAsiaTheme="majorEastAsia" w:hAnsiTheme="majorEastAsia" w:hint="eastAsia"/>
          <w:bCs/>
          <w:color w:val="000000" w:themeColor="text1"/>
          <w:sz w:val="22"/>
          <w:szCs w:val="24"/>
        </w:rPr>
        <w:t>表１-</w:t>
      </w:r>
      <w:r w:rsidR="00441535" w:rsidRPr="00B15094">
        <w:rPr>
          <w:rFonts w:asciiTheme="majorEastAsia" w:eastAsiaTheme="majorEastAsia" w:hAnsiTheme="majorEastAsia" w:hint="eastAsia"/>
          <w:bCs/>
          <w:color w:val="000000" w:themeColor="text1"/>
          <w:sz w:val="22"/>
          <w:szCs w:val="24"/>
        </w:rPr>
        <w:t>４</w:t>
      </w:r>
      <w:r w:rsidRPr="00B15094">
        <w:rPr>
          <w:rFonts w:asciiTheme="majorEastAsia" w:eastAsiaTheme="majorEastAsia" w:hAnsiTheme="majorEastAsia" w:hint="eastAsia"/>
          <w:bCs/>
          <w:color w:val="000000" w:themeColor="text1"/>
          <w:sz w:val="22"/>
          <w:szCs w:val="24"/>
        </w:rPr>
        <w:t xml:space="preserve">　底層溶存酸素量の類型及び基準値</w:t>
      </w:r>
    </w:p>
    <w:tbl>
      <w:tblPr>
        <w:tblStyle w:val="a3"/>
        <w:tblW w:w="0" w:type="auto"/>
        <w:tblLook w:val="04A0" w:firstRow="1" w:lastRow="0" w:firstColumn="1" w:lastColumn="0" w:noHBand="0" w:noVBand="1"/>
      </w:tblPr>
      <w:tblGrid>
        <w:gridCol w:w="1289"/>
        <w:gridCol w:w="6320"/>
        <w:gridCol w:w="1451"/>
      </w:tblGrid>
      <w:tr w:rsidR="00A3171F" w:rsidRPr="00B15094" w14:paraId="1A2EAA3B" w14:textId="77777777" w:rsidTr="004A267F">
        <w:tc>
          <w:tcPr>
            <w:tcW w:w="1384" w:type="dxa"/>
          </w:tcPr>
          <w:p w14:paraId="6255DA87"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類型</w:t>
            </w:r>
          </w:p>
        </w:tc>
        <w:tc>
          <w:tcPr>
            <w:tcW w:w="6946" w:type="dxa"/>
          </w:tcPr>
          <w:p w14:paraId="12AD4C6E"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水生生物が生息・再生産する場の適応性</w:t>
            </w:r>
          </w:p>
        </w:tc>
        <w:tc>
          <w:tcPr>
            <w:tcW w:w="1506" w:type="dxa"/>
          </w:tcPr>
          <w:p w14:paraId="1D59D435"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基準値</w:t>
            </w:r>
          </w:p>
        </w:tc>
      </w:tr>
      <w:tr w:rsidR="00A3171F" w:rsidRPr="00B15094" w14:paraId="308EB841" w14:textId="77777777" w:rsidTr="004A267F">
        <w:tc>
          <w:tcPr>
            <w:tcW w:w="1384" w:type="dxa"/>
          </w:tcPr>
          <w:p w14:paraId="0B455D06"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生物1</w:t>
            </w:r>
          </w:p>
        </w:tc>
        <w:tc>
          <w:tcPr>
            <w:tcW w:w="6946" w:type="dxa"/>
          </w:tcPr>
          <w:p w14:paraId="7F0E5C82"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生息段階において貧酸素耐性の低い水生生物が生息できる場を保全・再生する水域又は再生産段階において貧酸素耐性の低い水生生物が再生産できる場を保全・再生する水域</w:t>
            </w:r>
          </w:p>
        </w:tc>
        <w:tc>
          <w:tcPr>
            <w:tcW w:w="1506" w:type="dxa"/>
          </w:tcPr>
          <w:p w14:paraId="64FFE34E" w14:textId="77777777" w:rsidR="000B4DD3" w:rsidRPr="00B15094" w:rsidRDefault="000B4DD3" w:rsidP="004A267F">
            <w:pPr>
              <w:suppressLineNumbers/>
              <w:adjustRightInd w:val="0"/>
              <w:snapToGrid w:val="0"/>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4.0mg/L</w:t>
            </w:r>
          </w:p>
          <w:p w14:paraId="47C01FBF" w14:textId="77777777" w:rsidR="000B4DD3" w:rsidRPr="00B15094" w:rsidRDefault="000B4DD3" w:rsidP="004A267F">
            <w:pPr>
              <w:widowControl/>
              <w:suppressLineNumbers/>
              <w:adjustRightInd w:val="0"/>
              <w:snapToGrid w:val="0"/>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4FFAF4CF" w14:textId="77777777" w:rsidTr="004A267F">
        <w:tc>
          <w:tcPr>
            <w:tcW w:w="1384" w:type="dxa"/>
          </w:tcPr>
          <w:p w14:paraId="6E3F7598"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生物2</w:t>
            </w:r>
          </w:p>
        </w:tc>
        <w:tc>
          <w:tcPr>
            <w:tcW w:w="6946" w:type="dxa"/>
          </w:tcPr>
          <w:p w14:paraId="138F3C36"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低い水生生物を除き、水生生物が生息できる場を保全・再生する水域又は再生産段階において貧酸素耐性の低い水生生物を除き、水生生物が再生産できる場を保全・再生する水域</w:t>
            </w:r>
          </w:p>
        </w:tc>
        <w:tc>
          <w:tcPr>
            <w:tcW w:w="1506" w:type="dxa"/>
          </w:tcPr>
          <w:p w14:paraId="79059DFC" w14:textId="77777777" w:rsidR="000B4DD3" w:rsidRPr="00B15094" w:rsidRDefault="000B4DD3" w:rsidP="004A267F">
            <w:pPr>
              <w:suppressLineNumbers/>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3.0mg/L</w:t>
            </w:r>
          </w:p>
          <w:p w14:paraId="678AB97E"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r w:rsidR="00A3171F" w:rsidRPr="00B15094" w14:paraId="6F74A51C" w14:textId="77777777" w:rsidTr="004A267F">
        <w:tc>
          <w:tcPr>
            <w:tcW w:w="1384" w:type="dxa"/>
          </w:tcPr>
          <w:p w14:paraId="698E8176"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生物3</w:t>
            </w:r>
          </w:p>
        </w:tc>
        <w:tc>
          <w:tcPr>
            <w:tcW w:w="6946" w:type="dxa"/>
          </w:tcPr>
          <w:p w14:paraId="1B098B06"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生息段階において貧酸素耐性の高い水生生物が生息できる場を保全・再生する水域、再生産段階において貧酸素耐性の高い水生生物が再生産できる場を保全・再生する水域又は無生物域を解消する水域</w:t>
            </w:r>
          </w:p>
        </w:tc>
        <w:tc>
          <w:tcPr>
            <w:tcW w:w="1506" w:type="dxa"/>
          </w:tcPr>
          <w:p w14:paraId="58272205" w14:textId="77777777" w:rsidR="000B4DD3" w:rsidRPr="00B15094" w:rsidRDefault="000B4DD3" w:rsidP="004A267F">
            <w:pPr>
              <w:suppressLineNumbers/>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2.0mg/L</w:t>
            </w:r>
          </w:p>
          <w:p w14:paraId="70510689" w14:textId="77777777" w:rsidR="000B4DD3" w:rsidRPr="00B15094" w:rsidRDefault="000B4DD3" w:rsidP="004A267F">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hint="eastAsia"/>
                <w:color w:val="000000" w:themeColor="text1"/>
                <w:szCs w:val="21"/>
              </w:rPr>
              <w:t>以上</w:t>
            </w:r>
          </w:p>
        </w:tc>
      </w:tr>
    </w:tbl>
    <w:p w14:paraId="68EF2060"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r w:rsidRPr="00B15094">
        <w:rPr>
          <w:noProof/>
          <w:color w:val="000000" w:themeColor="text1"/>
        </w:rPr>
        <w:drawing>
          <wp:anchor distT="0" distB="0" distL="114300" distR="114300" simplePos="0" relativeHeight="251970560" behindDoc="0" locked="0" layoutInCell="1" allowOverlap="1" wp14:anchorId="19546C98" wp14:editId="56D6BA5D">
            <wp:simplePos x="0" y="0"/>
            <wp:positionH relativeFrom="column">
              <wp:posOffset>969568</wp:posOffset>
            </wp:positionH>
            <wp:positionV relativeFrom="paragraph">
              <wp:posOffset>127000</wp:posOffset>
            </wp:positionV>
            <wp:extent cx="2962910" cy="4613275"/>
            <wp:effectExtent l="0" t="0" r="8890" b="0"/>
            <wp:wrapNone/>
            <wp:docPr id="1046" name="図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962910" cy="4613275"/>
                    </a:xfrm>
                    <a:prstGeom prst="rect">
                      <a:avLst/>
                    </a:prstGeom>
                  </pic:spPr>
                </pic:pic>
              </a:graphicData>
            </a:graphic>
            <wp14:sizeRelH relativeFrom="page">
              <wp14:pctWidth>0</wp14:pctWidth>
            </wp14:sizeRelH>
            <wp14:sizeRelV relativeFrom="page">
              <wp14:pctHeight>0</wp14:pctHeight>
            </wp14:sizeRelV>
          </wp:anchor>
        </w:drawing>
      </w:r>
    </w:p>
    <w:p w14:paraId="38B9F0CC"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5057877E"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48F5CE41"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18F67985"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42A097FE"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25F3B95A"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121A6F84"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1B34C8D0"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53088D55"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0A22D172"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74C9B48A"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791FFFD3"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5BA63EDB"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13C6457B"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38644511"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79BA7EA7"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0299D8F0"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632423DC"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7C80A35C"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6E07FB9A"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434C3476"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5D8573E6"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63BC2102"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434B3D7E"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972608" behindDoc="0" locked="0" layoutInCell="1" allowOverlap="1" wp14:anchorId="06B87601" wp14:editId="6D93AD46">
                <wp:simplePos x="0" y="0"/>
                <wp:positionH relativeFrom="column">
                  <wp:posOffset>289231</wp:posOffset>
                </wp:positionH>
                <wp:positionV relativeFrom="paragraph">
                  <wp:posOffset>174594</wp:posOffset>
                </wp:positionV>
                <wp:extent cx="4858439" cy="517792"/>
                <wp:effectExtent l="0" t="0" r="0" b="0"/>
                <wp:wrapNone/>
                <wp:docPr id="104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8439" cy="517792"/>
                        </a:xfrm>
                        <a:prstGeom prst="rect">
                          <a:avLst/>
                        </a:prstGeom>
                        <a:solidFill>
                          <a:srgbClr val="FFFFFF"/>
                        </a:solidFill>
                        <a:ln w="9525">
                          <a:noFill/>
                          <a:miter lim="800000"/>
                          <a:headEnd/>
                          <a:tailEnd/>
                        </a:ln>
                      </wps:spPr>
                      <wps:txbx>
                        <w:txbxContent>
                          <w:p w14:paraId="1E1278D2" w14:textId="77777777" w:rsidR="00BC6362" w:rsidRDefault="00BC6362" w:rsidP="00902A87">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1</w:t>
                            </w:r>
                            <w:r>
                              <w:rPr>
                                <w:rFonts w:asciiTheme="majorEastAsia" w:eastAsiaTheme="majorEastAsia" w:hAnsiTheme="majorEastAsia"/>
                                <w:sz w:val="20"/>
                              </w:rPr>
                              <w:t>0</w:t>
                            </w:r>
                            <w:r w:rsidRPr="001F6B37">
                              <w:rPr>
                                <w:rFonts w:asciiTheme="majorEastAsia" w:eastAsiaTheme="majorEastAsia" w:hAnsiTheme="majorEastAsia" w:hint="eastAsia"/>
                                <w:sz w:val="20"/>
                              </w:rPr>
                              <w:t xml:space="preserve">　</w:t>
                            </w:r>
                            <w:r>
                              <w:rPr>
                                <w:rFonts w:asciiTheme="majorEastAsia" w:eastAsiaTheme="majorEastAsia" w:hAnsiTheme="majorEastAsia" w:hint="eastAsia"/>
                                <w:sz w:val="20"/>
                              </w:rPr>
                              <w:t>東京湾に</w:t>
                            </w:r>
                            <w:r w:rsidRPr="001F6B37">
                              <w:rPr>
                                <w:rFonts w:asciiTheme="majorEastAsia" w:eastAsiaTheme="majorEastAsia" w:hAnsiTheme="majorEastAsia" w:hint="eastAsia"/>
                                <w:sz w:val="20"/>
                              </w:rPr>
                              <w:t>おける</w:t>
                            </w:r>
                            <w:r>
                              <w:rPr>
                                <w:rFonts w:asciiTheme="majorEastAsia" w:eastAsiaTheme="majorEastAsia" w:hAnsiTheme="majorEastAsia" w:hint="eastAsia"/>
                                <w:sz w:val="20"/>
                              </w:rPr>
                              <w:t>底層溶存酸素に</w:t>
                            </w:r>
                            <w:r>
                              <w:rPr>
                                <w:rFonts w:asciiTheme="majorEastAsia" w:eastAsiaTheme="majorEastAsia" w:hAnsiTheme="majorEastAsia"/>
                                <w:sz w:val="20"/>
                              </w:rPr>
                              <w:t>係る水質環境基準の水質類型の指定</w:t>
                            </w:r>
                            <w:r>
                              <w:rPr>
                                <w:rFonts w:asciiTheme="majorEastAsia" w:eastAsiaTheme="majorEastAsia" w:hAnsiTheme="majorEastAsia" w:hint="eastAsia"/>
                                <w:sz w:val="20"/>
                              </w:rPr>
                              <w:t>海域</w:t>
                            </w:r>
                          </w:p>
                          <w:p w14:paraId="45B1D48C" w14:textId="77777777" w:rsidR="00BC6362" w:rsidRPr="001F6B37" w:rsidRDefault="00BC6362" w:rsidP="00902A87">
                            <w:pPr>
                              <w:spacing w:line="240" w:lineRule="exact"/>
                              <w:rPr>
                                <w:rFonts w:asciiTheme="majorEastAsia" w:eastAsiaTheme="majorEastAsia" w:hAnsiTheme="majorEastAsia"/>
                                <w:sz w:val="20"/>
                              </w:rPr>
                            </w:pPr>
                            <w:r>
                              <w:rPr>
                                <w:rFonts w:asciiTheme="majorEastAsia" w:eastAsiaTheme="majorEastAsia" w:hAnsiTheme="majorEastAsia" w:hint="eastAsia"/>
                                <w:sz w:val="20"/>
                              </w:rPr>
                              <w:t xml:space="preserve">　</w:t>
                            </w:r>
                            <w:r>
                              <w:rPr>
                                <w:rFonts w:asciiTheme="majorEastAsia" w:eastAsiaTheme="majorEastAsia" w:hAnsiTheme="majorEastAsia"/>
                                <w:sz w:val="20"/>
                              </w:rPr>
                              <w:t xml:space="preserve">　　　</w:t>
                            </w:r>
                            <w:r>
                              <w:rPr>
                                <w:rFonts w:asciiTheme="majorEastAsia" w:eastAsiaTheme="majorEastAsia" w:hAnsiTheme="majorEastAsia" w:hint="eastAsia"/>
                                <w:sz w:val="20"/>
                              </w:rPr>
                              <w:t>（指定日</w:t>
                            </w:r>
                            <w:r>
                              <w:rPr>
                                <w:rFonts w:asciiTheme="majorEastAsia" w:eastAsiaTheme="majorEastAsia" w:hAnsiTheme="majorEastAsia"/>
                                <w:sz w:val="20"/>
                              </w:rPr>
                              <w:t>：</w:t>
                            </w:r>
                            <w:r>
                              <w:rPr>
                                <w:rFonts w:asciiTheme="majorEastAsia" w:eastAsiaTheme="majorEastAsia" w:hAnsiTheme="majorEastAsia" w:hint="eastAsia"/>
                                <w:sz w:val="20"/>
                              </w:rPr>
                              <w:t>令和</w:t>
                            </w:r>
                            <w:r>
                              <w:rPr>
                                <w:rFonts w:asciiTheme="majorEastAsia" w:eastAsiaTheme="majorEastAsia" w:hAnsiTheme="majorEastAsia"/>
                                <w:sz w:val="20"/>
                              </w:rPr>
                              <w:t>３年</w:t>
                            </w:r>
                            <w:r>
                              <w:rPr>
                                <w:rFonts w:asciiTheme="majorEastAsia" w:eastAsiaTheme="majorEastAsia" w:hAnsiTheme="majorEastAsia" w:hint="eastAsia"/>
                                <w:sz w:val="20"/>
                              </w:rPr>
                              <w:t>12月28日</w:t>
                            </w:r>
                            <w:r>
                              <w:rPr>
                                <w:rFonts w:asciiTheme="majorEastAsia" w:eastAsiaTheme="majorEastAsia" w:hAnsiTheme="majorEastAsia"/>
                                <w:sz w:val="20"/>
                              </w:rPr>
                              <w:t>）</w:t>
                            </w:r>
                          </w:p>
                          <w:p w14:paraId="5233EAE8" w14:textId="77777777" w:rsidR="00BC6362" w:rsidRPr="001F6B37" w:rsidRDefault="00BC6362" w:rsidP="00902A87">
                            <w:pPr>
                              <w:spacing w:line="240" w:lineRule="exact"/>
                              <w:rPr>
                                <w:rFonts w:asciiTheme="majorEastAsia" w:eastAsiaTheme="majorEastAsia" w:hAnsiTheme="majorEastAsia"/>
                                <w:sz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B87601" id="_x0000_s1040" type="#_x0000_t202" style="position:absolute;margin-left:22.75pt;margin-top:13.75pt;width:382.55pt;height:40.75pt;z-index:25197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" stroked="f">
                <v:textbox>
                  <w:txbxContent>
                    <w:p w14:paraId="1E1278D2" w14:textId="77777777" w:rsidR="00BC6362" w:rsidRDefault="00BC6362" w:rsidP="00902A87">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1</w:t>
                      </w:r>
                      <w:r>
                        <w:rPr>
                          <w:rFonts w:asciiTheme="majorEastAsia" w:eastAsiaTheme="majorEastAsia" w:hAnsiTheme="majorEastAsia"/>
                          <w:sz w:val="20"/>
                        </w:rPr>
                        <w:t>0</w:t>
                      </w:r>
                      <w:r w:rsidRPr="001F6B37">
                        <w:rPr>
                          <w:rFonts w:asciiTheme="majorEastAsia" w:eastAsiaTheme="majorEastAsia" w:hAnsiTheme="majorEastAsia" w:hint="eastAsia"/>
                          <w:sz w:val="20"/>
                        </w:rPr>
                        <w:t xml:space="preserve">　</w:t>
                      </w:r>
                      <w:r>
                        <w:rPr>
                          <w:rFonts w:asciiTheme="majorEastAsia" w:eastAsiaTheme="majorEastAsia" w:hAnsiTheme="majorEastAsia" w:hint="eastAsia"/>
                          <w:sz w:val="20"/>
                        </w:rPr>
                        <w:t>東京湾に</w:t>
                      </w:r>
                      <w:r w:rsidRPr="001F6B37">
                        <w:rPr>
                          <w:rFonts w:asciiTheme="majorEastAsia" w:eastAsiaTheme="majorEastAsia" w:hAnsiTheme="majorEastAsia" w:hint="eastAsia"/>
                          <w:sz w:val="20"/>
                        </w:rPr>
                        <w:t>おける</w:t>
                      </w:r>
                      <w:r>
                        <w:rPr>
                          <w:rFonts w:asciiTheme="majorEastAsia" w:eastAsiaTheme="majorEastAsia" w:hAnsiTheme="majorEastAsia" w:hint="eastAsia"/>
                          <w:sz w:val="20"/>
                        </w:rPr>
                        <w:t>底層溶存酸素に</w:t>
                      </w:r>
                      <w:r>
                        <w:rPr>
                          <w:rFonts w:asciiTheme="majorEastAsia" w:eastAsiaTheme="majorEastAsia" w:hAnsiTheme="majorEastAsia"/>
                          <w:sz w:val="20"/>
                        </w:rPr>
                        <w:t>係る水質環境基準の水質類型の指定</w:t>
                      </w:r>
                      <w:r>
                        <w:rPr>
                          <w:rFonts w:asciiTheme="majorEastAsia" w:eastAsiaTheme="majorEastAsia" w:hAnsiTheme="majorEastAsia" w:hint="eastAsia"/>
                          <w:sz w:val="20"/>
                        </w:rPr>
                        <w:t>海域</w:t>
                      </w:r>
                    </w:p>
                    <w:p w14:paraId="45B1D48C" w14:textId="77777777" w:rsidR="00BC6362" w:rsidRPr="001F6B37" w:rsidRDefault="00BC6362" w:rsidP="00902A87">
                      <w:pPr>
                        <w:spacing w:line="240" w:lineRule="exact"/>
                        <w:rPr>
                          <w:rFonts w:asciiTheme="majorEastAsia" w:eastAsiaTheme="majorEastAsia" w:hAnsiTheme="majorEastAsia"/>
                          <w:sz w:val="20"/>
                        </w:rPr>
                      </w:pPr>
                      <w:r>
                        <w:rPr>
                          <w:rFonts w:asciiTheme="majorEastAsia" w:eastAsiaTheme="majorEastAsia" w:hAnsiTheme="majorEastAsia" w:hint="eastAsia"/>
                          <w:sz w:val="20"/>
                        </w:rPr>
                        <w:t xml:space="preserve">　</w:t>
                      </w:r>
                      <w:r>
                        <w:rPr>
                          <w:rFonts w:asciiTheme="majorEastAsia" w:eastAsiaTheme="majorEastAsia" w:hAnsiTheme="majorEastAsia"/>
                          <w:sz w:val="20"/>
                        </w:rPr>
                        <w:t xml:space="preserve">　　　</w:t>
                      </w:r>
                      <w:r>
                        <w:rPr>
                          <w:rFonts w:asciiTheme="majorEastAsia" w:eastAsiaTheme="majorEastAsia" w:hAnsiTheme="majorEastAsia" w:hint="eastAsia"/>
                          <w:sz w:val="20"/>
                        </w:rPr>
                        <w:t>（指定日</w:t>
                      </w:r>
                      <w:r>
                        <w:rPr>
                          <w:rFonts w:asciiTheme="majorEastAsia" w:eastAsiaTheme="majorEastAsia" w:hAnsiTheme="majorEastAsia"/>
                          <w:sz w:val="20"/>
                        </w:rPr>
                        <w:t>：</w:t>
                      </w:r>
                      <w:r>
                        <w:rPr>
                          <w:rFonts w:asciiTheme="majorEastAsia" w:eastAsiaTheme="majorEastAsia" w:hAnsiTheme="majorEastAsia" w:hint="eastAsia"/>
                          <w:sz w:val="20"/>
                        </w:rPr>
                        <w:t>令和</w:t>
                      </w:r>
                      <w:r>
                        <w:rPr>
                          <w:rFonts w:asciiTheme="majorEastAsia" w:eastAsiaTheme="majorEastAsia" w:hAnsiTheme="majorEastAsia"/>
                          <w:sz w:val="20"/>
                        </w:rPr>
                        <w:t>３年</w:t>
                      </w:r>
                      <w:r>
                        <w:rPr>
                          <w:rFonts w:asciiTheme="majorEastAsia" w:eastAsiaTheme="majorEastAsia" w:hAnsiTheme="majorEastAsia" w:hint="eastAsia"/>
                          <w:sz w:val="20"/>
                        </w:rPr>
                        <w:t>12月28日</w:t>
                      </w:r>
                      <w:r>
                        <w:rPr>
                          <w:rFonts w:asciiTheme="majorEastAsia" w:eastAsiaTheme="majorEastAsia" w:hAnsiTheme="majorEastAsia"/>
                          <w:sz w:val="20"/>
                        </w:rPr>
                        <w:t>）</w:t>
                      </w:r>
                    </w:p>
                    <w:p w14:paraId="5233EAE8" w14:textId="77777777" w:rsidR="00BC6362" w:rsidRPr="001F6B37" w:rsidRDefault="00BC6362" w:rsidP="00902A87">
                      <w:pPr>
                        <w:spacing w:line="240" w:lineRule="exact"/>
                        <w:rPr>
                          <w:rFonts w:asciiTheme="majorEastAsia" w:eastAsiaTheme="majorEastAsia" w:hAnsiTheme="majorEastAsia"/>
                          <w:sz w:val="20"/>
                        </w:rPr>
                      </w:pPr>
                    </w:p>
                  </w:txbxContent>
                </v:textbox>
              </v:shape>
            </w:pict>
          </mc:Fallback>
        </mc:AlternateContent>
      </w:r>
    </w:p>
    <w:p w14:paraId="3882D69A" w14:textId="77777777" w:rsidR="00902A87" w:rsidRPr="00B15094" w:rsidRDefault="00902A87" w:rsidP="000B4DD3">
      <w:pPr>
        <w:widowControl/>
        <w:suppressLineNumbers/>
        <w:spacing w:line="300" w:lineRule="exact"/>
        <w:jc w:val="left"/>
        <w:rPr>
          <w:rFonts w:asciiTheme="minorEastAsia" w:hAnsiTheme="minorEastAsia"/>
          <w:bCs/>
          <w:color w:val="000000" w:themeColor="text1"/>
          <w:sz w:val="22"/>
          <w:szCs w:val="24"/>
        </w:rPr>
      </w:pPr>
    </w:p>
    <w:p w14:paraId="0E6FA4E5" w14:textId="77777777" w:rsidR="000B4DD3" w:rsidRPr="00B15094" w:rsidRDefault="000B4DD3">
      <w:pPr>
        <w:widowControl/>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6C159B96" w14:textId="77777777" w:rsidR="00F773FB" w:rsidRPr="00B15094" w:rsidRDefault="00F773FB" w:rsidP="00410CE3">
      <w:pPr>
        <w:spacing w:line="360" w:lineRule="exact"/>
        <w:rPr>
          <w:rFonts w:ascii="ＭＳ 明朝" w:eastAsia="ＭＳ 明朝" w:hAnsi="ＭＳ 明朝"/>
          <w:color w:val="000000" w:themeColor="text1"/>
          <w:sz w:val="22"/>
        </w:rPr>
      </w:pPr>
    </w:p>
    <w:p w14:paraId="13FEC4C1" w14:textId="77777777" w:rsidR="00F773FB" w:rsidRPr="00B15094" w:rsidRDefault="00F773FB" w:rsidP="00410CE3">
      <w:pPr>
        <w:spacing w:line="360" w:lineRule="exact"/>
        <w:rPr>
          <w:rFonts w:ascii="ＭＳ 明朝" w:eastAsia="ＭＳ 明朝" w:hAnsi="ＭＳ 明朝"/>
          <w:b/>
          <w:color w:val="000000" w:themeColor="text1"/>
          <w:sz w:val="22"/>
        </w:rPr>
      </w:pPr>
      <w:r w:rsidRPr="00B15094">
        <w:rPr>
          <w:rFonts w:ascii="ＭＳ ゴシック" w:eastAsia="ＭＳ ゴシック" w:hAnsi="ＭＳ ゴシック" w:hint="eastAsia"/>
          <w:b/>
          <w:color w:val="000000" w:themeColor="text1"/>
          <w:sz w:val="22"/>
        </w:rPr>
        <w:t>（</w:t>
      </w:r>
      <w:r w:rsidR="009E17CC" w:rsidRPr="00B15094">
        <w:rPr>
          <w:rFonts w:ascii="ＭＳ ゴシック" w:eastAsia="ＭＳ ゴシック" w:hAnsi="ＭＳ ゴシック" w:hint="eastAsia"/>
          <w:b/>
          <w:color w:val="000000" w:themeColor="text1"/>
          <w:sz w:val="22"/>
        </w:rPr>
        <w:t>６</w:t>
      </w:r>
      <w:r w:rsidRPr="00B15094">
        <w:rPr>
          <w:rFonts w:ascii="ＭＳ ゴシック" w:eastAsia="ＭＳ ゴシック" w:hAnsi="ＭＳ ゴシック" w:hint="eastAsia"/>
          <w:b/>
          <w:color w:val="000000" w:themeColor="text1"/>
          <w:sz w:val="22"/>
        </w:rPr>
        <w:t>）赤潮について</w:t>
      </w:r>
    </w:p>
    <w:p w14:paraId="2FCECBF3" w14:textId="77777777" w:rsidR="00410CE3" w:rsidRPr="00B15094" w:rsidRDefault="000933DE" w:rsidP="00410CE3">
      <w:pPr>
        <w:spacing w:line="360" w:lineRule="exact"/>
        <w:rPr>
          <w:rFonts w:asciiTheme="majorEastAsia" w:eastAsiaTheme="majorEastAsia" w:hAnsiTheme="majorEastAsia" w:cs="Meiryo UI"/>
          <w:bCs/>
          <w:color w:val="000000" w:themeColor="text1"/>
          <w:sz w:val="22"/>
        </w:rPr>
      </w:pPr>
      <w:r w:rsidRPr="00B15094">
        <w:rPr>
          <w:rFonts w:asciiTheme="majorEastAsia" w:eastAsiaTheme="majorEastAsia" w:hAnsiTheme="majorEastAsia" w:cs="Meiryo UI" w:hint="eastAsia"/>
          <w:bCs/>
          <w:color w:val="000000" w:themeColor="text1"/>
          <w:sz w:val="22"/>
        </w:rPr>
        <w:t>①</w:t>
      </w:r>
      <w:r w:rsidR="00410CE3" w:rsidRPr="00B15094">
        <w:rPr>
          <w:rFonts w:asciiTheme="majorEastAsia" w:eastAsiaTheme="majorEastAsia" w:hAnsiTheme="majorEastAsia" w:cs="Meiryo UI" w:hint="eastAsia"/>
          <w:bCs/>
          <w:color w:val="000000" w:themeColor="text1"/>
          <w:sz w:val="22"/>
        </w:rPr>
        <w:t>赤潮の発生状況</w:t>
      </w:r>
    </w:p>
    <w:p w14:paraId="2B72E6B8" w14:textId="77777777" w:rsidR="005B17F9" w:rsidRPr="00B15094" w:rsidRDefault="00410CE3" w:rsidP="00530ADF">
      <w:pPr>
        <w:spacing w:line="360" w:lineRule="exact"/>
        <w:ind w:leftChars="100" w:left="210" w:firstLineChars="100" w:firstLine="220"/>
        <w:rPr>
          <w:rFonts w:asciiTheme="minorEastAsia" w:hAnsiTheme="minorEastAsia" w:cs="Meiryo UI"/>
          <w:color w:val="000000" w:themeColor="text1"/>
          <w:sz w:val="22"/>
        </w:rPr>
      </w:pPr>
      <w:r w:rsidRPr="00B15094">
        <w:rPr>
          <w:rFonts w:asciiTheme="minorEastAsia" w:hAnsiTheme="minorEastAsia" w:cs="Meiryo UI" w:hint="eastAsia"/>
          <w:bCs/>
          <w:color w:val="000000" w:themeColor="text1"/>
          <w:sz w:val="22"/>
        </w:rPr>
        <w:t>赤潮発生件数の経年変化は</w:t>
      </w:r>
      <w:r w:rsidRPr="00B15094">
        <w:rPr>
          <w:rFonts w:asciiTheme="minorEastAsia" w:hAnsiTheme="minorEastAsia" w:cs="Meiryo UI" w:hint="eastAsia"/>
          <w:color w:val="000000" w:themeColor="text1"/>
          <w:sz w:val="22"/>
        </w:rPr>
        <w:t>図</w:t>
      </w:r>
      <w:r w:rsidR="0054773F" w:rsidRPr="00B15094">
        <w:rPr>
          <w:rFonts w:asciiTheme="minorEastAsia" w:hAnsiTheme="minorEastAsia" w:cs="Meiryo UI" w:hint="eastAsia"/>
          <w:color w:val="000000" w:themeColor="text1"/>
          <w:sz w:val="22"/>
        </w:rPr>
        <w:t>１-</w:t>
      </w:r>
      <w:r w:rsidR="00420CFC" w:rsidRPr="00B15094">
        <w:rPr>
          <w:rFonts w:asciiTheme="minorEastAsia" w:hAnsiTheme="minorEastAsia" w:cs="Meiryo UI" w:hint="eastAsia"/>
          <w:color w:val="000000" w:themeColor="text1"/>
          <w:sz w:val="22"/>
        </w:rPr>
        <w:t>1</w:t>
      </w:r>
      <w:r w:rsidR="006129C3" w:rsidRPr="00B15094">
        <w:rPr>
          <w:rFonts w:asciiTheme="minorEastAsia" w:hAnsiTheme="minorEastAsia" w:cs="Meiryo UI"/>
          <w:color w:val="000000" w:themeColor="text1"/>
          <w:sz w:val="22"/>
        </w:rPr>
        <w:t>1</w:t>
      </w:r>
      <w:r w:rsidRPr="00B15094">
        <w:rPr>
          <w:rFonts w:asciiTheme="minorEastAsia" w:hAnsiTheme="minorEastAsia" w:cs="Meiryo UI" w:hint="eastAsia"/>
          <w:color w:val="000000" w:themeColor="text1"/>
          <w:sz w:val="22"/>
        </w:rPr>
        <w:t>に示すとおりであり、近年は横ばいである（※2021年は10月末現在15件）</w:t>
      </w:r>
      <w:r w:rsidR="005B17F9" w:rsidRPr="00B15094">
        <w:rPr>
          <w:rFonts w:asciiTheme="minorEastAsia" w:hAnsiTheme="minorEastAsia" w:cs="Meiryo UI" w:hint="eastAsia"/>
          <w:color w:val="000000" w:themeColor="text1"/>
          <w:sz w:val="22"/>
        </w:rPr>
        <w:t>。また、令和２年の赤潮の発生状況では、湾奥部だけでなく、</w:t>
      </w:r>
      <w:r w:rsidR="007C0106" w:rsidRPr="00B15094">
        <w:rPr>
          <w:rFonts w:asciiTheme="minorEastAsia" w:hAnsiTheme="minorEastAsia" w:cs="Meiryo UI" w:hint="eastAsia"/>
          <w:color w:val="000000" w:themeColor="text1"/>
          <w:sz w:val="22"/>
        </w:rPr>
        <w:t>広域的に</w:t>
      </w:r>
      <w:r w:rsidR="005B17F9" w:rsidRPr="00B15094">
        <w:rPr>
          <w:rFonts w:asciiTheme="minorEastAsia" w:hAnsiTheme="minorEastAsia" w:cs="Meiryo UI" w:hint="eastAsia"/>
          <w:color w:val="000000" w:themeColor="text1"/>
          <w:sz w:val="22"/>
        </w:rPr>
        <w:t>発生している。</w:t>
      </w:r>
    </w:p>
    <w:p w14:paraId="7209F895"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r w:rsidRPr="00B15094">
        <w:rPr>
          <w:noProof/>
          <w:color w:val="000000" w:themeColor="text1"/>
          <w:highlight w:val="yellow"/>
        </w:rPr>
        <w:drawing>
          <wp:anchor distT="0" distB="0" distL="114300" distR="114300" simplePos="0" relativeHeight="251804672" behindDoc="0" locked="0" layoutInCell="1" allowOverlap="1" wp14:anchorId="556B3703" wp14:editId="0D2A4D2D">
            <wp:simplePos x="0" y="0"/>
            <wp:positionH relativeFrom="column">
              <wp:posOffset>-74295</wp:posOffset>
            </wp:positionH>
            <wp:positionV relativeFrom="paragraph">
              <wp:posOffset>100965</wp:posOffset>
            </wp:positionV>
            <wp:extent cx="4495680" cy="2018049"/>
            <wp:effectExtent l="0" t="0" r="635" b="1270"/>
            <wp:wrapNone/>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495680" cy="201804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9260DF"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w:drawing>
          <wp:anchor distT="0" distB="0" distL="114300" distR="114300" simplePos="0" relativeHeight="251808768" behindDoc="0" locked="0" layoutInCell="1" allowOverlap="1" wp14:anchorId="2ADF7E15" wp14:editId="5AF4B116">
            <wp:simplePos x="0" y="0"/>
            <wp:positionH relativeFrom="column">
              <wp:posOffset>4547235</wp:posOffset>
            </wp:positionH>
            <wp:positionV relativeFrom="paragraph">
              <wp:posOffset>55245</wp:posOffset>
            </wp:positionV>
            <wp:extent cx="1390650" cy="1712595"/>
            <wp:effectExtent l="0" t="0" r="0" b="1905"/>
            <wp:wrapSquare wrapText="bothSides"/>
            <wp:docPr id="32"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pic:cNvPicPr>
                      <a:picLocks noChangeAspect="1"/>
                    </pic:cNvPicPr>
                  </pic:nvPicPr>
                  <pic:blipFill>
                    <a:blip r:embed="rId57" cstate="print">
                      <a:extLst>
                        <a:ext uri="{28A0092B-C50C-407E-A947-70E740481C1C}">
                          <a14:useLocalDpi xmlns:a14="http://schemas.microsoft.com/office/drawing/2010/main"/>
                        </a:ext>
                      </a:extLst>
                    </a:blip>
                    <a:stretch>
                      <a:fillRect/>
                    </a:stretch>
                  </pic:blipFill>
                  <pic:spPr>
                    <a:xfrm>
                      <a:off x="0" y="0"/>
                      <a:ext cx="1390650" cy="1712595"/>
                    </a:xfrm>
                    <a:prstGeom prst="rect">
                      <a:avLst/>
                    </a:prstGeom>
                  </pic:spPr>
                </pic:pic>
              </a:graphicData>
            </a:graphic>
            <wp14:sizeRelH relativeFrom="margin">
              <wp14:pctWidth>0</wp14:pctWidth>
            </wp14:sizeRelH>
            <wp14:sizeRelV relativeFrom="margin">
              <wp14:pctHeight>0</wp14:pctHeight>
            </wp14:sizeRelV>
          </wp:anchor>
        </w:drawing>
      </w:r>
    </w:p>
    <w:p w14:paraId="219AFE7D"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5221D315"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76ABA604"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320CDC0B"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32625DC0"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02B35ABB"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35AC7274"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p>
    <w:p w14:paraId="33AFA0AA" w14:textId="77777777" w:rsidR="00410CE3" w:rsidRPr="00B15094" w:rsidRDefault="00410CE3" w:rsidP="00410CE3">
      <w:pPr>
        <w:spacing w:line="360" w:lineRule="exact"/>
        <w:rPr>
          <w:rFonts w:asciiTheme="minorEastAsia" w:hAnsiTheme="minorEastAsia" w:cs="Meiryo UI"/>
          <w:color w:val="000000" w:themeColor="text1"/>
          <w:sz w:val="22"/>
          <w:highlight w:val="yellow"/>
        </w:rPr>
      </w:pPr>
      <w:r w:rsidRPr="00B15094">
        <w:rPr>
          <w:rFonts w:ascii="ＭＳ 明朝" w:eastAsia="ＭＳ 明朝" w:hAnsi="ＭＳ 明朝"/>
          <w:noProof/>
          <w:color w:val="000000" w:themeColor="text1"/>
          <w:sz w:val="22"/>
        </w:rPr>
        <mc:AlternateContent>
          <mc:Choice Requires="wps">
            <w:drawing>
              <wp:anchor distT="0" distB="0" distL="114300" distR="114300" simplePos="0" relativeHeight="251809792" behindDoc="0" locked="0" layoutInCell="1" allowOverlap="1" wp14:anchorId="783A8170" wp14:editId="7784ADD4">
                <wp:simplePos x="0" y="0"/>
                <wp:positionH relativeFrom="margin">
                  <wp:posOffset>4326326</wp:posOffset>
                </wp:positionH>
                <wp:positionV relativeFrom="paragraph">
                  <wp:posOffset>56304</wp:posOffset>
                </wp:positionV>
                <wp:extent cx="1964831" cy="733778"/>
                <wp:effectExtent l="0" t="0" r="0" b="0"/>
                <wp:wrapNone/>
                <wp:docPr id="31" name="テキスト ボックス 9"/>
                <wp:cNvGraphicFramePr/>
                <a:graphic xmlns:a="http://schemas.openxmlformats.org/drawingml/2006/main">
                  <a:graphicData uri="http://schemas.microsoft.com/office/word/2010/wordprocessingShape">
                    <wps:wsp>
                      <wps:cNvSpPr txBox="1"/>
                      <wps:spPr>
                        <a:xfrm>
                          <a:off x="0" y="0"/>
                          <a:ext cx="1964831" cy="733778"/>
                        </a:xfrm>
                        <a:prstGeom prst="rect">
                          <a:avLst/>
                        </a:prstGeom>
                        <a:noFill/>
                      </wps:spPr>
                      <wps:txbx>
                        <w:txbxContent>
                          <w:p w14:paraId="00E95BDA" w14:textId="77777777" w:rsidR="00BC6362" w:rsidRPr="005B17F9" w:rsidRDefault="00BC6362" w:rsidP="00410CE3">
                            <w:pPr>
                              <w:spacing w:line="240" w:lineRule="exact"/>
                              <w:rPr>
                                <w:rFonts w:asciiTheme="majorEastAsia" w:eastAsiaTheme="majorEastAsia" w:hAnsiTheme="majorEastAsia"/>
                                <w:kern w:val="0"/>
                                <w:szCs w:val="21"/>
                              </w:rPr>
                            </w:pPr>
                            <w:r w:rsidRPr="00B92AE6">
                              <w:rPr>
                                <w:rFonts w:asciiTheme="majorEastAsia" w:eastAsiaTheme="majorEastAsia" w:hAnsiTheme="majorEastAsia" w:cs="Meiryo UI" w:hint="eastAsia"/>
                                <w:color w:val="000000" w:themeColor="text1"/>
                                <w:kern w:val="24"/>
                                <w:szCs w:val="21"/>
                              </w:rPr>
                              <w:t>赤潮発生状況（大阪湾）</w:t>
                            </w:r>
                          </w:p>
                          <w:p w14:paraId="1375705F" w14:textId="77777777" w:rsidR="00BC6362" w:rsidRDefault="00BC6362" w:rsidP="00410CE3">
                            <w:pPr>
                              <w:spacing w:line="240" w:lineRule="exact"/>
                              <w:rPr>
                                <w:rFonts w:asciiTheme="majorEastAsia" w:eastAsiaTheme="majorEastAsia" w:hAnsiTheme="majorEastAsia" w:cs="Meiryo UI"/>
                                <w:color w:val="000000" w:themeColor="text1"/>
                                <w:kern w:val="24"/>
                                <w:szCs w:val="21"/>
                              </w:rPr>
                            </w:pPr>
                            <w:r w:rsidRPr="00B92AE6">
                              <w:rPr>
                                <w:rFonts w:asciiTheme="majorEastAsia" w:eastAsiaTheme="majorEastAsia" w:hAnsiTheme="majorEastAsia" w:cs="Meiryo UI" w:hint="eastAsia"/>
                                <w:color w:val="000000" w:themeColor="text1"/>
                                <w:kern w:val="24"/>
                                <w:szCs w:val="21"/>
                              </w:rPr>
                              <w:t>（令和２年1月～12月）</w:t>
                            </w:r>
                          </w:p>
                          <w:p w14:paraId="1B64AC81" w14:textId="77777777" w:rsidR="00BC6362" w:rsidRPr="00DF4650" w:rsidRDefault="00BC6362" w:rsidP="00410CE3">
                            <w:pPr>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DF4650">
                              <w:rPr>
                                <w:rFonts w:asciiTheme="majorEastAsia" w:eastAsiaTheme="majorEastAsia" w:hAnsiTheme="majorEastAsia" w:hint="eastAsia"/>
                                <w:sz w:val="16"/>
                                <w:szCs w:val="16"/>
                              </w:rPr>
                              <w:t>出典：瀬戸内海の赤潮（令和３年5月）（水産庁　瀬戸内海漁業調整事務所）</w:t>
                            </w:r>
                            <w:r>
                              <w:rPr>
                                <w:rFonts w:asciiTheme="majorEastAsia" w:eastAsiaTheme="majorEastAsia" w:hAnsiTheme="majorEastAsia" w:hint="eastAsia"/>
                                <w:sz w:val="16"/>
                                <w:szCs w:val="16"/>
                              </w:rPr>
                              <w:t>）</w:t>
                            </w:r>
                          </w:p>
                        </w:txbxContent>
                      </wps:txbx>
                      <wps:bodyPr wrap="square" rtlCol="0">
                        <a:noAutofit/>
                      </wps:bodyPr>
                    </wps:wsp>
                  </a:graphicData>
                </a:graphic>
                <wp14:sizeRelH relativeFrom="margin">
                  <wp14:pctWidth>0</wp14:pctWidth>
                </wp14:sizeRelH>
                <wp14:sizeRelV relativeFrom="margin">
                  <wp14:pctHeight>0</wp14:pctHeight>
                </wp14:sizeRelV>
              </wp:anchor>
            </w:drawing>
          </mc:Choice>
          <mc:Fallback>
            <w:pict>
              <v:shape w14:anchorId="783A8170" id="テキスト ボックス 9" o:spid="_x0000_s1041" type="#_x0000_t202" style="position:absolute;left:0;text-align:left;margin-left:340.65pt;margin-top:4.45pt;width:154.7pt;height:57.8pt;z-index:251809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" filled="f" stroked="f">
                <v:textbox>
                  <w:txbxContent>
                    <w:p w14:paraId="00E95BDA" w14:textId="77777777" w:rsidR="00BC6362" w:rsidRPr="005B17F9" w:rsidRDefault="00BC6362" w:rsidP="00410CE3">
                      <w:pPr>
                        <w:spacing w:line="240" w:lineRule="exact"/>
                        <w:rPr>
                          <w:rFonts w:asciiTheme="majorEastAsia" w:eastAsiaTheme="majorEastAsia" w:hAnsiTheme="majorEastAsia"/>
                          <w:kern w:val="0"/>
                          <w:szCs w:val="21"/>
                        </w:rPr>
                      </w:pPr>
                      <w:r w:rsidRPr="00B92AE6">
                        <w:rPr>
                          <w:rFonts w:asciiTheme="majorEastAsia" w:eastAsiaTheme="majorEastAsia" w:hAnsiTheme="majorEastAsia" w:cs="Meiryo UI" w:hint="eastAsia"/>
                          <w:color w:val="000000" w:themeColor="text1"/>
                          <w:kern w:val="24"/>
                          <w:szCs w:val="21"/>
                        </w:rPr>
                        <w:t>赤潮発生状況（大阪湾）</w:t>
                      </w:r>
                    </w:p>
                    <w:p w14:paraId="1375705F" w14:textId="77777777" w:rsidR="00BC6362" w:rsidRDefault="00BC6362" w:rsidP="00410CE3">
                      <w:pPr>
                        <w:spacing w:line="240" w:lineRule="exact"/>
                        <w:rPr>
                          <w:rFonts w:asciiTheme="majorEastAsia" w:eastAsiaTheme="majorEastAsia" w:hAnsiTheme="majorEastAsia" w:cs="Meiryo UI"/>
                          <w:color w:val="000000" w:themeColor="text1"/>
                          <w:kern w:val="24"/>
                          <w:szCs w:val="21"/>
                        </w:rPr>
                      </w:pPr>
                      <w:r w:rsidRPr="00B92AE6">
                        <w:rPr>
                          <w:rFonts w:asciiTheme="majorEastAsia" w:eastAsiaTheme="majorEastAsia" w:hAnsiTheme="majorEastAsia" w:cs="Meiryo UI" w:hint="eastAsia"/>
                          <w:color w:val="000000" w:themeColor="text1"/>
                          <w:kern w:val="24"/>
                          <w:szCs w:val="21"/>
                        </w:rPr>
                        <w:t>（令和２年1月～12月）</w:t>
                      </w:r>
                    </w:p>
                    <w:p w14:paraId="1B64AC81" w14:textId="77777777" w:rsidR="00BC6362" w:rsidRPr="00DF4650" w:rsidRDefault="00BC6362" w:rsidP="00410CE3">
                      <w:pPr>
                        <w:spacing w:line="240" w:lineRule="exact"/>
                        <w:rPr>
                          <w:rFonts w:asciiTheme="majorEastAsia" w:eastAsiaTheme="majorEastAsia" w:hAnsiTheme="majorEastAsia"/>
                          <w:sz w:val="16"/>
                          <w:szCs w:val="16"/>
                        </w:rPr>
                      </w:pPr>
                      <w:r>
                        <w:rPr>
                          <w:rFonts w:asciiTheme="majorEastAsia" w:eastAsiaTheme="majorEastAsia" w:hAnsiTheme="majorEastAsia" w:hint="eastAsia"/>
                          <w:sz w:val="16"/>
                          <w:szCs w:val="16"/>
                        </w:rPr>
                        <w:t>（</w:t>
                      </w:r>
                      <w:r w:rsidRPr="00DF4650">
                        <w:rPr>
                          <w:rFonts w:asciiTheme="majorEastAsia" w:eastAsiaTheme="majorEastAsia" w:hAnsiTheme="majorEastAsia" w:hint="eastAsia"/>
                          <w:sz w:val="16"/>
                          <w:szCs w:val="16"/>
                        </w:rPr>
                        <w:t>出典：瀬戸内海の赤潮（令和３年5月）（水産庁　瀬戸内海漁業調整事務所）</w:t>
                      </w:r>
                      <w:r>
                        <w:rPr>
                          <w:rFonts w:asciiTheme="majorEastAsia" w:eastAsiaTheme="majorEastAsia" w:hAnsiTheme="majorEastAsia" w:hint="eastAsia"/>
                          <w:sz w:val="16"/>
                          <w:szCs w:val="16"/>
                        </w:rPr>
                        <w:t>）</w:t>
                      </w:r>
                    </w:p>
                  </w:txbxContent>
                </v:textbox>
                <w10:wrap anchorx="margin"/>
              </v:shape>
            </w:pict>
          </mc:Fallback>
        </mc:AlternateContent>
      </w: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1805696" behindDoc="0" locked="0" layoutInCell="1" allowOverlap="1" wp14:anchorId="380D9FDE" wp14:editId="7DBAD93E">
                <wp:simplePos x="0" y="0"/>
                <wp:positionH relativeFrom="column">
                  <wp:posOffset>177165</wp:posOffset>
                </wp:positionH>
                <wp:positionV relativeFrom="paragraph">
                  <wp:posOffset>64135</wp:posOffset>
                </wp:positionV>
                <wp:extent cx="4139565" cy="485775"/>
                <wp:effectExtent l="0" t="0" r="0" b="9525"/>
                <wp:wrapNone/>
                <wp:docPr id="26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39565" cy="485775"/>
                        </a:xfrm>
                        <a:prstGeom prst="rect">
                          <a:avLst/>
                        </a:prstGeom>
                        <a:solidFill>
                          <a:srgbClr val="FFFFFF"/>
                        </a:solidFill>
                        <a:ln w="9525">
                          <a:noFill/>
                          <a:miter lim="800000"/>
                          <a:headEnd/>
                          <a:tailEnd/>
                        </a:ln>
                      </wps:spPr>
                      <wps:txbx>
                        <w:txbxContent>
                          <w:p w14:paraId="625F4368" w14:textId="77777777" w:rsidR="00BC6362" w:rsidRPr="001F6B37" w:rsidRDefault="00BC6362" w:rsidP="00410CE3">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1</w:t>
                            </w:r>
                            <w:r>
                              <w:rPr>
                                <w:rFonts w:asciiTheme="majorEastAsia" w:eastAsiaTheme="majorEastAsia" w:hAnsiTheme="majorEastAsia"/>
                                <w:sz w:val="20"/>
                              </w:rPr>
                              <w:t>1</w:t>
                            </w:r>
                            <w:r w:rsidRPr="001F6B37">
                              <w:rPr>
                                <w:rFonts w:asciiTheme="majorEastAsia" w:eastAsiaTheme="majorEastAsia" w:hAnsiTheme="majorEastAsia" w:hint="eastAsia"/>
                                <w:sz w:val="20"/>
                              </w:rPr>
                              <w:t xml:space="preserve">　大阪湾における赤潮確認件数の推移　</w:t>
                            </w:r>
                            <w:r w:rsidRPr="001F6B37">
                              <w:rPr>
                                <w:rFonts w:asciiTheme="majorEastAsia" w:eastAsiaTheme="majorEastAsia" w:hAnsiTheme="majorEastAsia"/>
                                <w:sz w:val="20"/>
                              </w:rPr>
                              <w:t xml:space="preserve"> </w:t>
                            </w:r>
                          </w:p>
                          <w:p w14:paraId="7BA9D39E" w14:textId="77777777" w:rsidR="00BC6362" w:rsidRPr="001F6B37" w:rsidRDefault="00BC6362" w:rsidP="00410CE3">
                            <w:pPr>
                              <w:spacing w:line="240" w:lineRule="exact"/>
                              <w:rPr>
                                <w:rFonts w:asciiTheme="majorEastAsia" w:eastAsiaTheme="majorEastAsia" w:hAnsiTheme="majorEastAsia"/>
                                <w:sz w:val="20"/>
                              </w:rPr>
                            </w:pPr>
                            <w:r>
                              <w:rPr>
                                <w:rFonts w:asciiTheme="majorEastAsia" w:eastAsiaTheme="majorEastAsia" w:hAnsiTheme="majorEastAsia" w:hint="eastAsia"/>
                                <w:bCs/>
                                <w:sz w:val="20"/>
                              </w:rPr>
                              <w:t>（出典</w:t>
                            </w:r>
                            <w:r>
                              <w:rPr>
                                <w:rFonts w:asciiTheme="majorEastAsia" w:eastAsiaTheme="majorEastAsia" w:hAnsiTheme="majorEastAsia"/>
                                <w:bCs/>
                                <w:sz w:val="20"/>
                              </w:rPr>
                              <w:t>：</w:t>
                            </w:r>
                            <w:r>
                              <w:rPr>
                                <w:rFonts w:asciiTheme="majorEastAsia" w:eastAsiaTheme="majorEastAsia" w:hAnsiTheme="majorEastAsia" w:hint="eastAsia"/>
                                <w:bCs/>
                                <w:sz w:val="20"/>
                              </w:rPr>
                              <w:t>（地独）大阪府立環境農林水産総合研究所HPより</w:t>
                            </w:r>
                            <w:r>
                              <w:rPr>
                                <w:rFonts w:asciiTheme="majorEastAsia" w:eastAsiaTheme="majorEastAsia" w:hAnsiTheme="majorEastAsia"/>
                                <w:bCs/>
                                <w:sz w:val="20"/>
                              </w:rPr>
                              <w:t>大阪府作成</w:t>
                            </w:r>
                            <w:r w:rsidRPr="001F6B37">
                              <w:rPr>
                                <w:rFonts w:asciiTheme="majorEastAsia" w:eastAsiaTheme="majorEastAsia" w:hAnsiTheme="majorEastAsia" w:hint="eastAsia"/>
                                <w:bCs/>
                                <w:sz w:val="20"/>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80D9FDE" id="_x0000_s1042" type="#_x0000_t202" style="position:absolute;left:0;text-align:left;margin-left:13.95pt;margin-top:5.05pt;width:325.95pt;height:38.25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" stroked="f">
                <v:textbox>
                  <w:txbxContent>
                    <w:p w14:paraId="625F4368" w14:textId="77777777" w:rsidR="00BC6362" w:rsidRPr="001F6B37" w:rsidRDefault="00BC6362" w:rsidP="00410CE3">
                      <w:pPr>
                        <w:spacing w:line="240" w:lineRule="exact"/>
                        <w:rPr>
                          <w:rFonts w:asciiTheme="majorEastAsia" w:eastAsiaTheme="majorEastAsia" w:hAnsiTheme="majorEastAsia"/>
                          <w:sz w:val="20"/>
                        </w:rPr>
                      </w:pPr>
                      <w:r w:rsidRPr="001F6B37">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hint="eastAsia"/>
                          <w:sz w:val="20"/>
                        </w:rPr>
                        <w:t>1</w:t>
                      </w:r>
                      <w:r>
                        <w:rPr>
                          <w:rFonts w:asciiTheme="majorEastAsia" w:eastAsiaTheme="majorEastAsia" w:hAnsiTheme="majorEastAsia"/>
                          <w:sz w:val="20"/>
                        </w:rPr>
                        <w:t>1</w:t>
                      </w:r>
                      <w:r w:rsidRPr="001F6B37">
                        <w:rPr>
                          <w:rFonts w:asciiTheme="majorEastAsia" w:eastAsiaTheme="majorEastAsia" w:hAnsiTheme="majorEastAsia" w:hint="eastAsia"/>
                          <w:sz w:val="20"/>
                        </w:rPr>
                        <w:t xml:space="preserve">　大阪湾における赤潮確認件数の推移　</w:t>
                      </w:r>
                      <w:r w:rsidRPr="001F6B37">
                        <w:rPr>
                          <w:rFonts w:asciiTheme="majorEastAsia" w:eastAsiaTheme="majorEastAsia" w:hAnsiTheme="majorEastAsia"/>
                          <w:sz w:val="20"/>
                        </w:rPr>
                        <w:t xml:space="preserve"> </w:t>
                      </w:r>
                    </w:p>
                    <w:p w14:paraId="7BA9D39E" w14:textId="77777777" w:rsidR="00BC6362" w:rsidRPr="001F6B37" w:rsidRDefault="00BC6362" w:rsidP="00410CE3">
                      <w:pPr>
                        <w:spacing w:line="240" w:lineRule="exact"/>
                        <w:rPr>
                          <w:rFonts w:asciiTheme="majorEastAsia" w:eastAsiaTheme="majorEastAsia" w:hAnsiTheme="majorEastAsia"/>
                          <w:sz w:val="20"/>
                        </w:rPr>
                      </w:pPr>
                      <w:r>
                        <w:rPr>
                          <w:rFonts w:asciiTheme="majorEastAsia" w:eastAsiaTheme="majorEastAsia" w:hAnsiTheme="majorEastAsia" w:hint="eastAsia"/>
                          <w:bCs/>
                          <w:sz w:val="20"/>
                        </w:rPr>
                        <w:t>（出典</w:t>
                      </w:r>
                      <w:r>
                        <w:rPr>
                          <w:rFonts w:asciiTheme="majorEastAsia" w:eastAsiaTheme="majorEastAsia" w:hAnsiTheme="majorEastAsia"/>
                          <w:bCs/>
                          <w:sz w:val="20"/>
                        </w:rPr>
                        <w:t>：</w:t>
                      </w:r>
                      <w:r>
                        <w:rPr>
                          <w:rFonts w:asciiTheme="majorEastAsia" w:eastAsiaTheme="majorEastAsia" w:hAnsiTheme="majorEastAsia" w:hint="eastAsia"/>
                          <w:bCs/>
                          <w:sz w:val="20"/>
                        </w:rPr>
                        <w:t>（地独）大阪府立環境農林水産総合研究所HPより</w:t>
                      </w:r>
                      <w:r>
                        <w:rPr>
                          <w:rFonts w:asciiTheme="majorEastAsia" w:eastAsiaTheme="majorEastAsia" w:hAnsiTheme="majorEastAsia"/>
                          <w:bCs/>
                          <w:sz w:val="20"/>
                        </w:rPr>
                        <w:t>大阪府作成</w:t>
                      </w:r>
                      <w:r w:rsidRPr="001F6B37">
                        <w:rPr>
                          <w:rFonts w:asciiTheme="majorEastAsia" w:eastAsiaTheme="majorEastAsia" w:hAnsiTheme="majorEastAsia" w:hint="eastAsia"/>
                          <w:bCs/>
                          <w:sz w:val="20"/>
                        </w:rPr>
                        <w:t>）</w:t>
                      </w:r>
                    </w:p>
                  </w:txbxContent>
                </v:textbox>
              </v:shape>
            </w:pict>
          </mc:Fallback>
        </mc:AlternateContent>
      </w:r>
    </w:p>
    <w:p w14:paraId="73B3600A" w14:textId="77777777" w:rsidR="00410CE3" w:rsidRPr="00B15094" w:rsidRDefault="00410CE3" w:rsidP="00410CE3">
      <w:pPr>
        <w:widowControl/>
        <w:jc w:val="left"/>
        <w:rPr>
          <w:rFonts w:ascii="ＭＳ 明朝" w:eastAsia="ＭＳ 明朝" w:hAnsi="ＭＳ 明朝"/>
          <w:color w:val="000000" w:themeColor="text1"/>
          <w:sz w:val="22"/>
        </w:rPr>
      </w:pPr>
    </w:p>
    <w:p w14:paraId="43784802" w14:textId="77777777" w:rsidR="00410CE3" w:rsidRPr="00B15094" w:rsidRDefault="00410CE3" w:rsidP="00410CE3">
      <w:pPr>
        <w:widowControl/>
        <w:jc w:val="left"/>
        <w:rPr>
          <w:rFonts w:ascii="ＭＳ 明朝" w:eastAsia="ＭＳ 明朝" w:hAnsi="ＭＳ 明朝"/>
          <w:color w:val="000000" w:themeColor="text1"/>
          <w:sz w:val="22"/>
        </w:rPr>
      </w:pPr>
    </w:p>
    <w:p w14:paraId="786F4F9D" w14:textId="77777777" w:rsidR="00410CE3" w:rsidRPr="00B15094" w:rsidRDefault="00410CE3" w:rsidP="00410CE3">
      <w:pPr>
        <w:widowControl/>
        <w:jc w:val="left"/>
        <w:rPr>
          <w:rFonts w:ascii="ＭＳ 明朝" w:eastAsia="ＭＳ 明朝" w:hAnsi="ＭＳ 明朝"/>
          <w:color w:val="000000" w:themeColor="text1"/>
          <w:sz w:val="22"/>
        </w:rPr>
      </w:pPr>
    </w:p>
    <w:p w14:paraId="614E2089" w14:textId="77777777" w:rsidR="00410CE3" w:rsidRPr="00B15094" w:rsidRDefault="00410CE3" w:rsidP="00410CE3">
      <w:pPr>
        <w:widowControl/>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0D431432" w14:textId="77777777" w:rsidR="00410CE3" w:rsidRPr="00B15094" w:rsidRDefault="00410CE3" w:rsidP="00410CE3">
      <w:pPr>
        <w:widowControl/>
        <w:jc w:val="left"/>
        <w:rPr>
          <w:rFonts w:ascii="ＭＳ 明朝" w:eastAsia="ＭＳ 明朝" w:hAnsi="ＭＳ 明朝"/>
          <w:color w:val="000000" w:themeColor="text1"/>
          <w:sz w:val="22"/>
        </w:rPr>
      </w:pPr>
    </w:p>
    <w:p w14:paraId="616A6F45" w14:textId="77777777" w:rsidR="00410CE3" w:rsidRPr="00B15094" w:rsidRDefault="00A41306" w:rsidP="00410CE3">
      <w:pPr>
        <w:widowControl/>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w:t>
      </w:r>
      <w:r w:rsidR="00410CE3" w:rsidRPr="00B15094">
        <w:rPr>
          <w:rFonts w:ascii="ＭＳ Ｐゴシック" w:eastAsia="ＭＳ Ｐゴシック" w:hAnsi="ＭＳ Ｐゴシック" w:hint="eastAsia"/>
          <w:color w:val="000000" w:themeColor="text1"/>
          <w:sz w:val="22"/>
        </w:rPr>
        <w:t>赤潮による漁業被害について</w:t>
      </w:r>
    </w:p>
    <w:p w14:paraId="4B3B913E" w14:textId="77777777" w:rsidR="00410CE3" w:rsidRPr="00B15094" w:rsidRDefault="00410CE3" w:rsidP="00410CE3">
      <w:pPr>
        <w:widowControl/>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00494695"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瀬戸内海の赤潮</w:t>
      </w:r>
      <w:r w:rsidR="00494695"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w:t>
      </w:r>
      <w:r w:rsidR="00494695" w:rsidRPr="00B15094">
        <w:rPr>
          <w:rFonts w:ascii="ＭＳ 明朝" w:eastAsia="ＭＳ 明朝" w:hAnsi="ＭＳ 明朝" w:hint="eastAsia"/>
          <w:color w:val="000000" w:themeColor="text1"/>
          <w:sz w:val="22"/>
        </w:rPr>
        <w:t>平成30年、令和元年、令和２年</w:t>
      </w:r>
      <w:r w:rsidRPr="00B15094">
        <w:rPr>
          <w:rFonts w:ascii="ＭＳ 明朝" w:eastAsia="ＭＳ 明朝" w:hAnsi="ＭＳ 明朝" w:hint="eastAsia"/>
          <w:color w:val="000000" w:themeColor="text1"/>
          <w:sz w:val="22"/>
        </w:rPr>
        <w:t>）（水産庁　瀬戸内海漁業調整事務所）</w:t>
      </w:r>
      <w:r w:rsidR="00494695" w:rsidRPr="00B15094">
        <w:rPr>
          <w:rFonts w:ascii="ＭＳ 明朝" w:eastAsia="ＭＳ 明朝" w:hAnsi="ＭＳ 明朝" w:hint="eastAsia"/>
          <w:color w:val="000000" w:themeColor="text1"/>
          <w:sz w:val="22"/>
        </w:rPr>
        <w:t>（表１－５）</w:t>
      </w:r>
      <w:r w:rsidRPr="00B15094">
        <w:rPr>
          <w:rFonts w:ascii="ＭＳ 明朝" w:eastAsia="ＭＳ 明朝" w:hAnsi="ＭＳ 明朝" w:hint="eastAsia"/>
          <w:color w:val="000000" w:themeColor="text1"/>
          <w:sz w:val="22"/>
        </w:rPr>
        <w:t>によると、</w:t>
      </w:r>
      <w:r w:rsidR="00076925" w:rsidRPr="00B15094">
        <w:rPr>
          <w:rFonts w:ascii="ＭＳ 明朝" w:eastAsia="ＭＳ 明朝" w:hAnsi="ＭＳ 明朝" w:hint="eastAsia"/>
          <w:color w:val="000000" w:themeColor="text1"/>
          <w:sz w:val="22"/>
        </w:rPr>
        <w:t>H30～R2に湾南部や淡路島</w:t>
      </w:r>
      <w:r w:rsidR="007C0106" w:rsidRPr="00B15094">
        <w:rPr>
          <w:rFonts w:ascii="ＭＳ 明朝" w:eastAsia="ＭＳ 明朝" w:hAnsi="ＭＳ 明朝" w:hint="eastAsia"/>
          <w:color w:val="000000" w:themeColor="text1"/>
          <w:sz w:val="22"/>
        </w:rPr>
        <w:t>の沿岸</w:t>
      </w:r>
      <w:r w:rsidR="00076925" w:rsidRPr="00B15094">
        <w:rPr>
          <w:rFonts w:ascii="ＭＳ 明朝" w:eastAsia="ＭＳ 明朝" w:hAnsi="ＭＳ 明朝" w:hint="eastAsia"/>
          <w:color w:val="000000" w:themeColor="text1"/>
          <w:sz w:val="22"/>
        </w:rPr>
        <w:t>において赤潮が発生し、漁業被害が発生している。</w:t>
      </w:r>
      <w:r w:rsidRPr="00B15094">
        <w:rPr>
          <w:rFonts w:ascii="ＭＳ 明朝" w:eastAsia="ＭＳ 明朝" w:hAnsi="ＭＳ 明朝" w:hint="eastAsia"/>
          <w:color w:val="000000" w:themeColor="text1"/>
          <w:sz w:val="22"/>
        </w:rPr>
        <w:t>令和２年の赤潮の発生については、大阪湾の広い範囲において発生しており、９月には湾南部において赤潮が発生し、漁業被害が発生した。また、</w:t>
      </w:r>
      <w:r w:rsidR="0099080D" w:rsidRPr="00B15094">
        <w:rPr>
          <w:rFonts w:ascii="ＭＳ 明朝" w:eastAsia="ＭＳ 明朝" w:hAnsi="ＭＳ 明朝" w:hint="eastAsia"/>
          <w:color w:val="000000" w:themeColor="text1"/>
          <w:sz w:val="22"/>
        </w:rPr>
        <w:t>栄養塩類濃度が比較的低くなるとされる冬場の</w:t>
      </w:r>
      <w:r w:rsidRPr="00B15094">
        <w:rPr>
          <w:rFonts w:ascii="ＭＳ 明朝" w:eastAsia="ＭＳ 明朝" w:hAnsi="ＭＳ 明朝" w:hint="eastAsia"/>
          <w:color w:val="000000" w:themeColor="text1"/>
          <w:sz w:val="22"/>
        </w:rPr>
        <w:t>12月においても兵庫県側（神戸市地先）で赤潮による漁業被害が発生した。</w:t>
      </w:r>
    </w:p>
    <w:p w14:paraId="473FD5EF" w14:textId="77777777" w:rsidR="00410CE3" w:rsidRPr="00B15094" w:rsidRDefault="00410CE3" w:rsidP="00410CE3">
      <w:pPr>
        <w:widowControl/>
        <w:jc w:val="left"/>
        <w:rPr>
          <w:rFonts w:ascii="ＭＳ 明朝" w:eastAsia="ＭＳ 明朝" w:hAnsi="ＭＳ 明朝"/>
          <w:color w:val="000000" w:themeColor="text1"/>
          <w:sz w:val="22"/>
        </w:rPr>
      </w:pPr>
    </w:p>
    <w:p w14:paraId="76FF0691" w14:textId="77777777" w:rsidR="00E304DD" w:rsidRPr="00B15094" w:rsidRDefault="00E304DD" w:rsidP="00530ADF">
      <w:pPr>
        <w:widowControl/>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w:t>
      </w:r>
      <w:r w:rsidR="0054773F" w:rsidRPr="00B15094">
        <w:rPr>
          <w:rFonts w:asciiTheme="majorEastAsia" w:eastAsiaTheme="majorEastAsia" w:hAnsiTheme="majorEastAsia" w:hint="eastAsia"/>
          <w:color w:val="000000" w:themeColor="text1"/>
          <w:sz w:val="22"/>
        </w:rPr>
        <w:t>１-</w:t>
      </w:r>
      <w:r w:rsidR="00494695" w:rsidRPr="00B15094">
        <w:rPr>
          <w:rFonts w:asciiTheme="majorEastAsia" w:eastAsiaTheme="majorEastAsia" w:hAnsiTheme="majorEastAsia" w:hint="eastAsia"/>
          <w:color w:val="000000" w:themeColor="text1"/>
          <w:sz w:val="22"/>
        </w:rPr>
        <w:t>５</w:t>
      </w:r>
      <w:r w:rsidRPr="00B15094">
        <w:rPr>
          <w:rFonts w:asciiTheme="majorEastAsia" w:eastAsiaTheme="majorEastAsia" w:hAnsiTheme="majorEastAsia" w:hint="eastAsia"/>
          <w:color w:val="000000" w:themeColor="text1"/>
          <w:sz w:val="22"/>
        </w:rPr>
        <w:t xml:space="preserve">　赤潮による漁業被害について（</w:t>
      </w:r>
      <w:r w:rsidR="00076925" w:rsidRPr="00B15094">
        <w:rPr>
          <w:rFonts w:asciiTheme="majorEastAsia" w:eastAsiaTheme="majorEastAsia" w:hAnsiTheme="majorEastAsia" w:hint="eastAsia"/>
          <w:color w:val="000000" w:themeColor="text1"/>
          <w:sz w:val="22"/>
        </w:rPr>
        <w:t>平成30年～</w:t>
      </w:r>
      <w:r w:rsidRPr="00B15094">
        <w:rPr>
          <w:rFonts w:asciiTheme="majorEastAsia" w:eastAsiaTheme="majorEastAsia" w:hAnsiTheme="majorEastAsia" w:hint="eastAsia"/>
          <w:color w:val="000000" w:themeColor="text1"/>
          <w:sz w:val="22"/>
        </w:rPr>
        <w:t xml:space="preserve">令和２年　</w:t>
      </w:r>
      <w:r w:rsidR="00076925" w:rsidRPr="00B15094">
        <w:rPr>
          <w:rFonts w:asciiTheme="majorEastAsia" w:eastAsiaTheme="majorEastAsia" w:hAnsiTheme="majorEastAsia" w:hint="eastAsia"/>
          <w:color w:val="000000" w:themeColor="text1"/>
          <w:sz w:val="22"/>
        </w:rPr>
        <w:t>大阪湾</w:t>
      </w:r>
      <w:r w:rsidRPr="00B15094">
        <w:rPr>
          <w:rFonts w:asciiTheme="majorEastAsia" w:eastAsiaTheme="majorEastAsia" w:hAnsiTheme="majorEastAsia" w:hint="eastAsia"/>
          <w:color w:val="000000" w:themeColor="text1"/>
          <w:sz w:val="22"/>
        </w:rPr>
        <w:t>）</w:t>
      </w:r>
    </w:p>
    <w:p w14:paraId="30ABD33A" w14:textId="77777777" w:rsidR="00410CE3" w:rsidRPr="00B15094" w:rsidRDefault="00A43C89" w:rsidP="00410CE3">
      <w:pPr>
        <w:widowControl/>
        <w:jc w:val="left"/>
        <w:rPr>
          <w:rFonts w:ascii="ＭＳ 明朝" w:eastAsia="ＭＳ 明朝" w:hAnsi="ＭＳ 明朝"/>
          <w:color w:val="000000" w:themeColor="text1"/>
          <w:sz w:val="22"/>
        </w:rPr>
      </w:pPr>
      <w:r w:rsidRPr="00B15094">
        <w:rPr>
          <w:noProof/>
          <w:color w:val="000000" w:themeColor="text1"/>
        </w:rPr>
        <w:drawing>
          <wp:inline distT="0" distB="0" distL="0" distR="0" wp14:anchorId="042D1850" wp14:editId="510A610B">
            <wp:extent cx="6134100" cy="4360050"/>
            <wp:effectExtent l="0" t="0" r="0" b="254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141984" cy="4365654"/>
                    </a:xfrm>
                    <a:prstGeom prst="rect">
                      <a:avLst/>
                    </a:prstGeom>
                    <a:noFill/>
                    <a:ln>
                      <a:noFill/>
                    </a:ln>
                  </pic:spPr>
                </pic:pic>
              </a:graphicData>
            </a:graphic>
          </wp:inline>
        </w:drawing>
      </w:r>
    </w:p>
    <w:p w14:paraId="4AD316EF" w14:textId="77777777" w:rsidR="00A41306" w:rsidRPr="00B15094" w:rsidRDefault="00410CE3" w:rsidP="00FC4039">
      <w:pPr>
        <w:widowControl/>
        <w:spacing w:line="240" w:lineRule="exact"/>
        <w:ind w:firstLineChars="2100" w:firstLine="3780"/>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出典：瀬戸内海の赤潮（</w:t>
      </w:r>
      <w:r w:rsidR="00A41306" w:rsidRPr="00B15094">
        <w:rPr>
          <w:rFonts w:ascii="ＭＳ 明朝" w:eastAsia="ＭＳ 明朝" w:hAnsi="ＭＳ 明朝" w:hint="eastAsia"/>
          <w:color w:val="000000" w:themeColor="text1"/>
          <w:sz w:val="18"/>
          <w:szCs w:val="18"/>
        </w:rPr>
        <w:t>平成30年、令和元年、令和２年</w:t>
      </w:r>
      <w:r w:rsidRPr="00B15094">
        <w:rPr>
          <w:rFonts w:ascii="ＭＳ 明朝" w:eastAsia="ＭＳ 明朝" w:hAnsi="ＭＳ 明朝" w:hint="eastAsia"/>
          <w:color w:val="000000" w:themeColor="text1"/>
          <w:sz w:val="18"/>
          <w:szCs w:val="18"/>
        </w:rPr>
        <w:t>）</w:t>
      </w:r>
    </w:p>
    <w:p w14:paraId="1F23B7E0" w14:textId="77777777" w:rsidR="00FC4039" w:rsidRPr="00B15094" w:rsidRDefault="00410CE3" w:rsidP="00FC4039">
      <w:pPr>
        <w:widowControl/>
        <w:spacing w:line="240" w:lineRule="exact"/>
        <w:ind w:firstLineChars="3000" w:firstLine="540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18"/>
          <w:szCs w:val="18"/>
        </w:rPr>
        <w:t>（水産庁　瀬戸内海漁業調整事務所）</w:t>
      </w:r>
    </w:p>
    <w:p w14:paraId="3851D92D" w14:textId="77777777" w:rsidR="00BF619A" w:rsidRPr="00B15094" w:rsidRDefault="00FC4039" w:rsidP="00FC4039">
      <w:pPr>
        <w:widowControl/>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37057428" w14:textId="77777777" w:rsidR="00BF619A" w:rsidRPr="00B15094" w:rsidRDefault="00DD201C" w:rsidP="00BF619A">
      <w:pPr>
        <w:widowControl/>
        <w:jc w:val="left"/>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w:t>
      </w:r>
      <w:r w:rsidR="009E17CC" w:rsidRPr="00B15094">
        <w:rPr>
          <w:rFonts w:asciiTheme="majorEastAsia" w:eastAsiaTheme="majorEastAsia" w:hAnsiTheme="majorEastAsia" w:hint="eastAsia"/>
          <w:b/>
          <w:color w:val="000000" w:themeColor="text1"/>
          <w:sz w:val="22"/>
        </w:rPr>
        <w:t>７</w:t>
      </w:r>
      <w:r w:rsidRPr="00B15094">
        <w:rPr>
          <w:rFonts w:asciiTheme="majorEastAsia" w:eastAsiaTheme="majorEastAsia" w:hAnsiTheme="majorEastAsia" w:hint="eastAsia"/>
          <w:b/>
          <w:color w:val="000000" w:themeColor="text1"/>
          <w:sz w:val="22"/>
        </w:rPr>
        <w:t>）藻場、干潟について</w:t>
      </w:r>
    </w:p>
    <w:p w14:paraId="6745F014" w14:textId="77777777" w:rsidR="00BF619A" w:rsidRPr="00B15094" w:rsidRDefault="00DD201C" w:rsidP="00BF619A">
      <w:pPr>
        <w:widowControl/>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①藻場、干潟の機能について</w:t>
      </w:r>
    </w:p>
    <w:p w14:paraId="01182F66" w14:textId="77777777" w:rsidR="00BF619A" w:rsidRPr="00B15094" w:rsidRDefault="00BF619A" w:rsidP="00BF619A">
      <w:pPr>
        <w:widowControl/>
        <w:jc w:val="left"/>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（出典：第９次水質総量削減の在り方について（中央環境審議会 答申）（令和３年３月））</w:t>
      </w:r>
    </w:p>
    <w:p w14:paraId="17DF0066" w14:textId="77777777" w:rsidR="00BF619A" w:rsidRPr="00E40B8A" w:rsidRDefault="00DD201C" w:rsidP="00420CFC">
      <w:pPr>
        <w:tabs>
          <w:tab w:val="left" w:pos="2595"/>
        </w:tabs>
        <w:snapToGrid w:val="0"/>
        <w:spacing w:line="300" w:lineRule="exact"/>
        <w:rPr>
          <w:rFonts w:asciiTheme="minorEastAsia" w:hAnsiTheme="minorEastAsia"/>
          <w:color w:val="000000" w:themeColor="text1"/>
          <w:sz w:val="22"/>
        </w:rPr>
      </w:pPr>
      <w:r w:rsidRPr="00E40B8A">
        <w:rPr>
          <w:rFonts w:asciiTheme="minorEastAsia" w:hAnsiTheme="minorEastAsia" w:hint="eastAsia"/>
          <w:color w:val="000000" w:themeColor="text1"/>
          <w:sz w:val="22"/>
        </w:rPr>
        <w:t>(</w:t>
      </w:r>
      <w:r w:rsidRPr="00E40B8A">
        <w:rPr>
          <w:rFonts w:asciiTheme="minorEastAsia" w:hAnsiTheme="minorEastAsia"/>
          <w:color w:val="000000" w:themeColor="text1"/>
          <w:sz w:val="22"/>
        </w:rPr>
        <w:t>1)</w:t>
      </w:r>
      <w:r w:rsidR="00BF619A" w:rsidRPr="00E40B8A">
        <w:rPr>
          <w:rFonts w:asciiTheme="minorEastAsia" w:hAnsiTheme="minorEastAsia" w:hint="eastAsia"/>
          <w:color w:val="000000" w:themeColor="text1"/>
          <w:sz w:val="22"/>
        </w:rPr>
        <w:t>藻場・干潟の機能</w:t>
      </w:r>
    </w:p>
    <w:p w14:paraId="611F0034" w14:textId="77777777" w:rsidR="00BF619A" w:rsidRPr="00E40B8A" w:rsidRDefault="00BF619A" w:rsidP="00420CFC">
      <w:pPr>
        <w:tabs>
          <w:tab w:val="left" w:pos="2595"/>
        </w:tabs>
        <w:snapToGrid w:val="0"/>
        <w:spacing w:line="300" w:lineRule="exact"/>
        <w:ind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沿岸域に広がる藻場・干潟は、水質浄化や生物多様性の維持など多様な機能を有し、良好な水環境を維持する上で重要な役割を果たしている。</w:t>
      </w:r>
    </w:p>
    <w:p w14:paraId="7D57A43D" w14:textId="77777777" w:rsidR="00BF619A" w:rsidRPr="00E40B8A" w:rsidRDefault="00BF619A" w:rsidP="00420CFC">
      <w:pPr>
        <w:tabs>
          <w:tab w:val="left" w:pos="2595"/>
        </w:tabs>
        <w:snapToGrid w:val="0"/>
        <w:spacing w:line="300" w:lineRule="exact"/>
        <w:ind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藻場・干潟では、バクテリアや底生生物による分解、貝類による濾過、藻類による固定、鳥類や魚類による搬出等を通じて有機物、窒素やりんが除去されている。これらの機能はいずれも生物の代謝（摂食、摂餌、呼吸、同化等）により発現されることから、藻場・干潟という基盤に生物が豊かに存在することによりその機能が支えられているといえる。</w:t>
      </w:r>
    </w:p>
    <w:p w14:paraId="2644BC7C" w14:textId="77777777" w:rsidR="00BF619A" w:rsidRPr="00E40B8A" w:rsidRDefault="00BF619A" w:rsidP="00420CFC">
      <w:pPr>
        <w:tabs>
          <w:tab w:val="left" w:pos="2595"/>
        </w:tabs>
        <w:snapToGrid w:val="0"/>
        <w:spacing w:line="300" w:lineRule="exact"/>
        <w:ind w:firstLineChars="100" w:firstLine="220"/>
        <w:rPr>
          <w:rFonts w:asciiTheme="minorEastAsia" w:hAnsiTheme="minorEastAsia"/>
          <w:color w:val="000000" w:themeColor="text1"/>
          <w:sz w:val="22"/>
        </w:rPr>
      </w:pPr>
      <w:r w:rsidRPr="00E40B8A">
        <w:rPr>
          <w:rFonts w:asciiTheme="minorEastAsia" w:hAnsiTheme="minorEastAsia" w:hint="eastAsia"/>
          <w:color w:val="000000" w:themeColor="text1"/>
          <w:sz w:val="22"/>
        </w:rPr>
        <w:t>このような水質浄化機能の他にも、干潟にはシギ・チドリ類など多くの渡り鳥が餌と休息の場を求めて飛来し、「海のゆりかご」とも呼ばれる藻場には多くの魚介類が産卵や保育の場を求めて集まるなど、豊かな生物多様性と高い生物生産性を維持する機能も有している。また、潮干狩りや自然観察、環境学習等が広く行われており、人と海のふれあい場の提供という面からも重要な役割を果たしている。</w:t>
      </w:r>
    </w:p>
    <w:p w14:paraId="35FFB27F" w14:textId="77777777" w:rsidR="00BF619A" w:rsidRPr="00E40B8A" w:rsidRDefault="00BF619A" w:rsidP="00420CFC">
      <w:pPr>
        <w:widowControl/>
        <w:snapToGrid w:val="0"/>
        <w:spacing w:line="300" w:lineRule="exact"/>
        <w:jc w:val="left"/>
        <w:rPr>
          <w:rFonts w:ascii="ＭＳ 明朝" w:eastAsia="ＭＳ 明朝" w:hAnsi="ＭＳ 明朝"/>
          <w:color w:val="000000" w:themeColor="text1"/>
          <w:sz w:val="22"/>
        </w:rPr>
      </w:pPr>
      <w:r w:rsidRPr="00E40B8A">
        <w:rPr>
          <w:rFonts w:asciiTheme="minorEastAsia" w:hAnsiTheme="minorEastAsia" w:hint="eastAsia"/>
          <w:color w:val="000000" w:themeColor="text1"/>
          <w:sz w:val="22"/>
        </w:rPr>
        <w:t>近年では、藻場・干潟の炭素貯留の働きに注目し、定量的に評価する研究も実施されている（図</w:t>
      </w:r>
      <w:r w:rsidR="0054773F" w:rsidRPr="00E40B8A">
        <w:rPr>
          <w:rFonts w:asciiTheme="minorEastAsia" w:hAnsiTheme="minorEastAsia" w:hint="eastAsia"/>
          <w:color w:val="000000" w:themeColor="text1"/>
          <w:sz w:val="22"/>
        </w:rPr>
        <w:t>１-</w:t>
      </w:r>
      <w:r w:rsidR="005115EE" w:rsidRPr="00E40B8A">
        <w:rPr>
          <w:rFonts w:asciiTheme="minorEastAsia" w:hAnsiTheme="minorEastAsia" w:hint="eastAsia"/>
          <w:color w:val="000000" w:themeColor="text1"/>
          <w:sz w:val="22"/>
        </w:rPr>
        <w:t>1</w:t>
      </w:r>
      <w:r w:rsidR="00FC4039" w:rsidRPr="00E40B8A">
        <w:rPr>
          <w:rFonts w:asciiTheme="minorEastAsia" w:hAnsiTheme="minorEastAsia" w:hint="eastAsia"/>
          <w:color w:val="000000" w:themeColor="text1"/>
          <w:sz w:val="22"/>
        </w:rPr>
        <w:t>2</w:t>
      </w:r>
      <w:r w:rsidR="000752B6" w:rsidRPr="00E40B8A">
        <w:rPr>
          <w:rFonts w:asciiTheme="minorEastAsia" w:hAnsiTheme="minorEastAsia" w:hint="eastAsia"/>
          <w:color w:val="000000" w:themeColor="text1"/>
          <w:sz w:val="22"/>
        </w:rPr>
        <w:t>、表</w:t>
      </w:r>
      <w:r w:rsidR="0054773F" w:rsidRPr="00E40B8A">
        <w:rPr>
          <w:rFonts w:asciiTheme="minorEastAsia" w:hAnsiTheme="minorEastAsia" w:hint="eastAsia"/>
          <w:color w:val="000000" w:themeColor="text1"/>
          <w:sz w:val="22"/>
        </w:rPr>
        <w:t>１-</w:t>
      </w:r>
      <w:r w:rsidR="00494695" w:rsidRPr="00E40B8A">
        <w:rPr>
          <w:rFonts w:asciiTheme="minorEastAsia" w:hAnsiTheme="minorEastAsia" w:hint="eastAsia"/>
          <w:color w:val="000000" w:themeColor="text1"/>
          <w:sz w:val="22"/>
        </w:rPr>
        <w:t>６</w:t>
      </w:r>
      <w:r w:rsidRPr="00E40B8A">
        <w:rPr>
          <w:rFonts w:asciiTheme="minorEastAsia" w:hAnsiTheme="minorEastAsia" w:hint="eastAsia"/>
          <w:color w:val="000000" w:themeColor="text1"/>
          <w:sz w:val="22"/>
        </w:rPr>
        <w:t>）</w:t>
      </w:r>
    </w:p>
    <w:p w14:paraId="2D6F769F" w14:textId="77777777" w:rsidR="00A93FB2" w:rsidRPr="00B15094" w:rsidRDefault="00BF619A" w:rsidP="00BF619A">
      <w:pPr>
        <w:widowControl/>
        <w:jc w:val="left"/>
        <w:rPr>
          <w:rFonts w:ascii="ＭＳ 明朝" w:eastAsia="ＭＳ 明朝" w:hAnsi="ＭＳ 明朝"/>
          <w:color w:val="000000" w:themeColor="text1"/>
          <w:sz w:val="22"/>
        </w:rPr>
      </w:pPr>
      <w:r w:rsidRPr="00B15094">
        <w:rPr>
          <w:noProof/>
          <w:color w:val="000000" w:themeColor="text1"/>
        </w:rPr>
        <w:drawing>
          <wp:inline distT="0" distB="0" distL="0" distR="0" wp14:anchorId="1639D4BD" wp14:editId="43A32629">
            <wp:extent cx="5759450" cy="1899920"/>
            <wp:effectExtent l="0" t="0" r="0" b="508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5759450" cy="1899920"/>
                    </a:xfrm>
                    <a:prstGeom prst="rect">
                      <a:avLst/>
                    </a:prstGeom>
                  </pic:spPr>
                </pic:pic>
              </a:graphicData>
            </a:graphic>
          </wp:inline>
        </w:drawing>
      </w:r>
    </w:p>
    <w:p w14:paraId="28268C5A" w14:textId="77777777" w:rsidR="005115EE" w:rsidRPr="00B15094" w:rsidRDefault="005115EE" w:rsidP="005115EE">
      <w:pPr>
        <w:widowControl/>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図</w:t>
      </w:r>
      <w:r w:rsidR="0054773F" w:rsidRPr="00B15094">
        <w:rPr>
          <w:rFonts w:asciiTheme="majorEastAsia" w:eastAsiaTheme="majorEastAsia" w:hAnsiTheme="majorEastAsia" w:hint="eastAsia"/>
          <w:color w:val="000000" w:themeColor="text1"/>
          <w:sz w:val="20"/>
          <w:szCs w:val="20"/>
        </w:rPr>
        <w:t>１-</w:t>
      </w:r>
      <w:r w:rsidRPr="00B15094">
        <w:rPr>
          <w:rFonts w:asciiTheme="majorEastAsia" w:eastAsiaTheme="majorEastAsia" w:hAnsiTheme="majorEastAsia" w:hint="eastAsia"/>
          <w:color w:val="000000" w:themeColor="text1"/>
          <w:sz w:val="20"/>
          <w:szCs w:val="20"/>
        </w:rPr>
        <w:t>1</w:t>
      </w:r>
      <w:r w:rsidR="00FC4039" w:rsidRPr="00B15094">
        <w:rPr>
          <w:rFonts w:asciiTheme="majorEastAsia" w:eastAsiaTheme="majorEastAsia" w:hAnsiTheme="majorEastAsia" w:hint="eastAsia"/>
          <w:color w:val="000000" w:themeColor="text1"/>
          <w:sz w:val="20"/>
          <w:szCs w:val="20"/>
        </w:rPr>
        <w:t>2</w:t>
      </w:r>
      <w:r w:rsidRPr="00B15094">
        <w:rPr>
          <w:rFonts w:asciiTheme="majorEastAsia" w:eastAsiaTheme="majorEastAsia" w:hAnsiTheme="majorEastAsia" w:hint="eastAsia"/>
          <w:color w:val="000000" w:themeColor="text1"/>
          <w:sz w:val="20"/>
          <w:szCs w:val="20"/>
        </w:rPr>
        <w:t xml:space="preserve">　藻場・干潟の機能</w:t>
      </w:r>
    </w:p>
    <w:p w14:paraId="69E32352" w14:textId="77777777" w:rsidR="00A93FB2" w:rsidRPr="00B15094" w:rsidRDefault="00234560" w:rsidP="00234560">
      <w:pPr>
        <w:widowControl/>
        <w:jc w:val="center"/>
        <w:rPr>
          <w:rFonts w:asciiTheme="majorEastAsia" w:eastAsiaTheme="majorEastAsia" w:hAnsiTheme="majorEastAsia"/>
          <w:color w:val="000000" w:themeColor="text1"/>
          <w:sz w:val="22"/>
        </w:rPr>
      </w:pPr>
      <w:r w:rsidRPr="00B15094">
        <w:rPr>
          <w:rFonts w:asciiTheme="majorEastAsia" w:eastAsiaTheme="majorEastAsia" w:hAnsiTheme="majorEastAsia"/>
          <w:noProof/>
          <w:color w:val="000000" w:themeColor="text1"/>
        </w:rPr>
        <w:drawing>
          <wp:anchor distT="0" distB="0" distL="114300" distR="114300" simplePos="0" relativeHeight="251843584" behindDoc="0" locked="0" layoutInCell="1" allowOverlap="1" wp14:anchorId="64FBC204" wp14:editId="294F0C77">
            <wp:simplePos x="0" y="0"/>
            <wp:positionH relativeFrom="column">
              <wp:posOffset>360680</wp:posOffset>
            </wp:positionH>
            <wp:positionV relativeFrom="paragraph">
              <wp:posOffset>311150</wp:posOffset>
            </wp:positionV>
            <wp:extent cx="5047615" cy="3152775"/>
            <wp:effectExtent l="0" t="0" r="635" b="9525"/>
            <wp:wrapTopAndBottom/>
            <wp:docPr id="4097" name="図 4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047615" cy="3152775"/>
                    </a:xfrm>
                    <a:prstGeom prst="rect">
                      <a:avLst/>
                    </a:prstGeom>
                  </pic:spPr>
                </pic:pic>
              </a:graphicData>
            </a:graphic>
            <wp14:sizeRelH relativeFrom="page">
              <wp14:pctWidth>0</wp14:pctWidth>
            </wp14:sizeRelH>
            <wp14:sizeRelV relativeFrom="page">
              <wp14:pctHeight>0</wp14:pctHeight>
            </wp14:sizeRelV>
          </wp:anchor>
        </w:drawing>
      </w:r>
      <w:r w:rsidRPr="00B15094">
        <w:rPr>
          <w:rFonts w:asciiTheme="majorEastAsia" w:eastAsiaTheme="majorEastAsia" w:hAnsiTheme="majorEastAsia" w:hint="eastAsia"/>
          <w:color w:val="000000" w:themeColor="text1"/>
          <w:sz w:val="20"/>
          <w:szCs w:val="20"/>
        </w:rPr>
        <w:t>表</w:t>
      </w:r>
      <w:r w:rsidR="0054773F" w:rsidRPr="00B15094">
        <w:rPr>
          <w:rFonts w:asciiTheme="majorEastAsia" w:eastAsiaTheme="majorEastAsia" w:hAnsiTheme="majorEastAsia" w:hint="eastAsia"/>
          <w:color w:val="000000" w:themeColor="text1"/>
          <w:sz w:val="20"/>
          <w:szCs w:val="20"/>
        </w:rPr>
        <w:t>１-</w:t>
      </w:r>
      <w:r w:rsidR="00494695" w:rsidRPr="00B15094">
        <w:rPr>
          <w:rFonts w:asciiTheme="majorEastAsia" w:eastAsiaTheme="majorEastAsia" w:hAnsiTheme="majorEastAsia" w:hint="eastAsia"/>
          <w:color w:val="000000" w:themeColor="text1"/>
          <w:sz w:val="20"/>
          <w:szCs w:val="20"/>
        </w:rPr>
        <w:t>６</w:t>
      </w:r>
      <w:r w:rsidRPr="00B15094">
        <w:rPr>
          <w:rFonts w:asciiTheme="majorEastAsia" w:eastAsiaTheme="majorEastAsia" w:hAnsiTheme="majorEastAsia" w:hint="eastAsia"/>
          <w:color w:val="000000" w:themeColor="text1"/>
          <w:sz w:val="20"/>
          <w:szCs w:val="20"/>
        </w:rPr>
        <w:t xml:space="preserve">　藻場・干潟の機能</w:t>
      </w:r>
    </w:p>
    <w:p w14:paraId="49CEFDB2" w14:textId="77777777" w:rsidR="00BF619A" w:rsidRPr="0072708D" w:rsidRDefault="00DD201C" w:rsidP="00BF619A">
      <w:pPr>
        <w:tabs>
          <w:tab w:val="left" w:pos="2595"/>
        </w:tabs>
        <w:spacing w:line="280" w:lineRule="exact"/>
        <w:rPr>
          <w:rFonts w:asciiTheme="minorEastAsia" w:hAnsiTheme="minorEastAsia"/>
          <w:color w:val="000000" w:themeColor="text1"/>
          <w:sz w:val="22"/>
        </w:rPr>
      </w:pPr>
      <w:r w:rsidRPr="0072708D">
        <w:rPr>
          <w:rFonts w:asciiTheme="minorEastAsia" w:hAnsiTheme="minorEastAsia" w:hint="eastAsia"/>
          <w:color w:val="000000" w:themeColor="text1"/>
          <w:sz w:val="22"/>
        </w:rPr>
        <w:t>(</w:t>
      </w:r>
      <w:r w:rsidRPr="0072708D">
        <w:rPr>
          <w:rFonts w:asciiTheme="minorEastAsia" w:hAnsiTheme="minorEastAsia"/>
          <w:color w:val="000000" w:themeColor="text1"/>
          <w:sz w:val="22"/>
        </w:rPr>
        <w:t>2)</w:t>
      </w:r>
      <w:r w:rsidR="00BF619A" w:rsidRPr="0072708D">
        <w:rPr>
          <w:rFonts w:asciiTheme="minorEastAsia" w:hAnsiTheme="minorEastAsia" w:hint="eastAsia"/>
          <w:color w:val="000000" w:themeColor="text1"/>
          <w:sz w:val="22"/>
        </w:rPr>
        <w:t>藻場・干潟の水質浄化能</w:t>
      </w:r>
      <w:r w:rsidR="00297EFE" w:rsidRPr="0072708D">
        <w:rPr>
          <w:rFonts w:asciiTheme="minorEastAsia" w:hAnsiTheme="minorEastAsia" w:hint="eastAsia"/>
          <w:color w:val="000000" w:themeColor="text1"/>
          <w:sz w:val="22"/>
        </w:rPr>
        <w:t>について</w:t>
      </w:r>
    </w:p>
    <w:p w14:paraId="24E767A3" w14:textId="77777777" w:rsidR="00297EFE" w:rsidRPr="0072708D" w:rsidRDefault="00297EFE" w:rsidP="009C3A31">
      <w:pPr>
        <w:tabs>
          <w:tab w:val="left" w:pos="2595"/>
        </w:tabs>
        <w:spacing w:line="300" w:lineRule="exact"/>
        <w:ind w:firstLineChars="100" w:firstLine="220"/>
        <w:rPr>
          <w:rFonts w:asciiTheme="minorEastAsia" w:hAnsiTheme="minorEastAsia"/>
          <w:color w:val="000000" w:themeColor="text1"/>
          <w:sz w:val="22"/>
        </w:rPr>
      </w:pPr>
      <w:r w:rsidRPr="0072708D">
        <w:rPr>
          <w:rFonts w:asciiTheme="minorEastAsia" w:hAnsiTheme="minorEastAsia" w:hint="eastAsia"/>
          <w:color w:val="000000" w:themeColor="text1"/>
          <w:sz w:val="22"/>
        </w:rPr>
        <w:t>「第９次水質総量削減の在り方について」（中央環境審議会答申）において、藻場・干潟の水質浄化能について、以下のとおり整理されている。</w:t>
      </w:r>
    </w:p>
    <w:tbl>
      <w:tblPr>
        <w:tblStyle w:val="a3"/>
        <w:tblW w:w="0" w:type="auto"/>
        <w:tblLook w:val="04A0" w:firstRow="1" w:lastRow="0" w:firstColumn="1" w:lastColumn="0" w:noHBand="0" w:noVBand="1"/>
      </w:tblPr>
      <w:tblGrid>
        <w:gridCol w:w="9060"/>
      </w:tblGrid>
      <w:tr w:rsidR="00A3171F" w:rsidRPr="00B15094" w14:paraId="6419C0B9" w14:textId="77777777" w:rsidTr="00297EFE">
        <w:tc>
          <w:tcPr>
            <w:tcW w:w="9060" w:type="dxa"/>
          </w:tcPr>
          <w:p w14:paraId="5C7FA71D" w14:textId="77777777" w:rsidR="00297EFE" w:rsidRPr="00B15094" w:rsidRDefault="00297EFE" w:rsidP="00297EFE">
            <w:pPr>
              <w:tabs>
                <w:tab w:val="left" w:pos="2595"/>
              </w:tabs>
              <w:spacing w:line="280" w:lineRule="exact"/>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第９次水質総量削減の在り方について（中央環境審議会 答申（令和３年３月25日））(抜粋)</w:t>
            </w:r>
          </w:p>
          <w:p w14:paraId="283AE7A4" w14:textId="77777777" w:rsidR="00297EFE" w:rsidRPr="00B15094" w:rsidRDefault="00297EFE" w:rsidP="00297EFE">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P29</w:t>
            </w:r>
            <w:r w:rsidR="00A879C7" w:rsidRPr="00B15094">
              <w:rPr>
                <w:rFonts w:asciiTheme="minorEastAsia" w:hAnsiTheme="minorEastAsia"/>
                <w:color w:val="000000" w:themeColor="text1"/>
                <w:szCs w:val="21"/>
              </w:rPr>
              <w:t>(</w:t>
            </w:r>
            <w:r w:rsidR="00A879C7" w:rsidRPr="00B15094">
              <w:rPr>
                <w:rFonts w:asciiTheme="minorEastAsia" w:hAnsiTheme="minorEastAsia" w:hint="eastAsia"/>
                <w:color w:val="000000" w:themeColor="text1"/>
                <w:szCs w:val="21"/>
              </w:rPr>
              <w:t>本文) P</w:t>
            </w:r>
            <w:r w:rsidR="00A879C7" w:rsidRPr="00B15094">
              <w:rPr>
                <w:rFonts w:asciiTheme="minorEastAsia" w:hAnsiTheme="minorEastAsia"/>
                <w:color w:val="000000" w:themeColor="text1"/>
                <w:szCs w:val="21"/>
              </w:rPr>
              <w:t>156(</w:t>
            </w:r>
            <w:r w:rsidR="00A879C7" w:rsidRPr="00B15094">
              <w:rPr>
                <w:rFonts w:asciiTheme="minorEastAsia" w:hAnsiTheme="minorEastAsia" w:hint="eastAsia"/>
                <w:color w:val="000000" w:themeColor="text1"/>
                <w:szCs w:val="21"/>
              </w:rPr>
              <w:t>表)</w:t>
            </w:r>
          </w:p>
          <w:p w14:paraId="76D54BD4" w14:textId="77777777" w:rsidR="00297EFE" w:rsidRPr="00B15094" w:rsidRDefault="00297EFE" w:rsidP="00297EFE">
            <w:pPr>
              <w:tabs>
                <w:tab w:val="left" w:pos="2595"/>
              </w:tabs>
              <w:spacing w:line="28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（２）藻場・干潟の水質浄化能</w:t>
            </w:r>
          </w:p>
          <w:p w14:paraId="6FCAE844" w14:textId="77777777" w:rsidR="00AC6495" w:rsidRPr="00B15094" w:rsidRDefault="00AC6495" w:rsidP="00AC6495">
            <w:pPr>
              <w:tabs>
                <w:tab w:val="left" w:pos="2595"/>
              </w:tabs>
              <w:spacing w:line="300" w:lineRule="exact"/>
              <w:ind w:firstLineChars="200" w:firstLine="420"/>
              <w:rPr>
                <w:rFonts w:asciiTheme="minorEastAsia" w:hAnsiTheme="minorEastAsia"/>
                <w:color w:val="000000" w:themeColor="text1"/>
                <w:szCs w:val="21"/>
              </w:rPr>
            </w:pPr>
            <w:r w:rsidRPr="00B15094">
              <w:rPr>
                <w:rFonts w:asciiTheme="minorEastAsia" w:hAnsiTheme="minorEastAsia" w:hint="eastAsia"/>
                <w:color w:val="000000" w:themeColor="text1"/>
                <w:szCs w:val="21"/>
              </w:rPr>
              <w:t>既存文献による現地調査や屋外実験施設での測定結果等を用いて藻場・干潟全体の水質浄化能を算出した結果、藻場では窒素：16.3mgN/㎡/日、りん：1.3mgP/㎡/日、干潟では窒素：90.1mgN/㎡/日、りん：15.4mgP/㎡/日という値が得られた（表25）。</w:t>
            </w:r>
          </w:p>
          <w:p w14:paraId="563D7A67" w14:textId="77777777" w:rsidR="00AC6495" w:rsidRPr="00B15094" w:rsidRDefault="00AC6495" w:rsidP="00AC6495">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算出した藻場・干潟の水質浄化能に指定水域の藻場及び干潟・浅場の面積（表26）を乗じ、指定水域における藻場及び干潟・浅場の水質浄化能及び流入負荷量（平成26年度）に対する比率を試算した。その結果、指定水域における藻場及び干潟・浅場の水質浄化能は、流入負荷量に対して、藻場では窒素：0.1～0.6％、りん：0.2～0.7％、干潟・浅場では窒素：３～10％、りん：６～22％となった（表27、表28）。</w:t>
            </w:r>
          </w:p>
          <w:p w14:paraId="0F8DAB72" w14:textId="77777777" w:rsidR="00A879C7" w:rsidRPr="00B15094" w:rsidRDefault="00AC6495" w:rsidP="00AC6495">
            <w:pPr>
              <w:tabs>
                <w:tab w:val="left" w:pos="2595"/>
              </w:tabs>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なお、水質浄化能は、藻場及び干潟・浅場の状態や規模、生物の現存量等によって異なるものであることに留意が必要である。</w:t>
            </w:r>
          </w:p>
          <w:p w14:paraId="48F6E8B7"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434A8614" w14:textId="77777777" w:rsidR="00A879C7" w:rsidRPr="00B15094" w:rsidRDefault="00A879C7" w:rsidP="00A879C7">
            <w:pPr>
              <w:tabs>
                <w:tab w:val="left" w:pos="2595"/>
              </w:tabs>
              <w:spacing w:line="300" w:lineRule="exact"/>
              <w:jc w:val="center"/>
              <w:rPr>
                <w:rFonts w:ascii="ＭＳ ゴシック" w:eastAsia="ＭＳ ゴシック" w:hAnsi="ＭＳ ゴシック"/>
                <w:color w:val="000000" w:themeColor="text1"/>
                <w:szCs w:val="21"/>
              </w:rPr>
            </w:pPr>
            <w:r w:rsidRPr="00B15094">
              <w:rPr>
                <w:rFonts w:ascii="ＭＳ ゴシック" w:eastAsia="ＭＳ ゴシック" w:hAnsi="ＭＳ ゴシック" w:hint="eastAsia"/>
                <w:color w:val="000000" w:themeColor="text1"/>
                <w:szCs w:val="21"/>
              </w:rPr>
              <w:t>表25　　藻場・干潟の水質浄化能の算出結果</w:t>
            </w:r>
          </w:p>
          <w:p w14:paraId="1D067FB0"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1D5D5549"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209D9CE6"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5998F30D"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5BB12F35"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376CFD44"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6B3CDA97"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189AB83C"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029AA680"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01F221AB" w14:textId="77777777" w:rsidR="00A879C7" w:rsidRPr="00B15094" w:rsidRDefault="00A879C7" w:rsidP="00A879C7">
            <w:pPr>
              <w:tabs>
                <w:tab w:val="left" w:pos="2595"/>
              </w:tabs>
              <w:spacing w:line="300" w:lineRule="exact"/>
              <w:rPr>
                <w:rFonts w:asciiTheme="minorEastAsia" w:hAnsiTheme="minorEastAsia"/>
                <w:color w:val="000000" w:themeColor="text1"/>
                <w:szCs w:val="21"/>
              </w:rPr>
            </w:pPr>
          </w:p>
          <w:p w14:paraId="41025432"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589DF21E" wp14:editId="3E5E4E47">
                  <wp:extent cx="4803227" cy="2009729"/>
                  <wp:effectExtent l="0" t="0" r="0" b="0"/>
                  <wp:docPr id="4099" name="図 4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03227" cy="2009729"/>
                          </a:xfrm>
                          <a:prstGeom prst="rect">
                            <a:avLst/>
                          </a:prstGeom>
                        </pic:spPr>
                      </pic:pic>
                    </a:graphicData>
                  </a:graphic>
                </wp:inline>
              </w:drawing>
            </w:r>
          </w:p>
          <w:p w14:paraId="1164E00C"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rFonts w:ascii="ＭＳ Ｐゴシック" w:eastAsia="ＭＳ Ｐゴシック" w:hAnsi="ＭＳ Ｐゴシック" w:hint="eastAsia"/>
                <w:color w:val="000000" w:themeColor="text1"/>
                <w:szCs w:val="21"/>
              </w:rPr>
              <w:t>表26　指定水域における藻場及び干潟の面積</w:t>
            </w:r>
          </w:p>
          <w:p w14:paraId="65F3EF0B"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5A266C29"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0F1041B5"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7DB563F0"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32C7EE51"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3B0E6448"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3229E33E"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0BFF8723"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42EDCA6A" wp14:editId="377B2F6E">
                  <wp:extent cx="4887310" cy="1346031"/>
                  <wp:effectExtent l="0" t="0" r="0" b="6985"/>
                  <wp:docPr id="4100" name="図 4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898889" cy="1349220"/>
                          </a:xfrm>
                          <a:prstGeom prst="rect">
                            <a:avLst/>
                          </a:prstGeom>
                        </pic:spPr>
                      </pic:pic>
                    </a:graphicData>
                  </a:graphic>
                </wp:inline>
              </w:drawing>
            </w:r>
          </w:p>
          <w:p w14:paraId="64EFF360"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rFonts w:ascii="ＭＳ ゴシック" w:eastAsia="ＭＳ ゴシック" w:hAnsi="ＭＳ ゴシック" w:hint="eastAsia"/>
                <w:color w:val="000000" w:themeColor="text1"/>
                <w:szCs w:val="21"/>
              </w:rPr>
              <w:t>表27　指定水域における藻場の水質浄化能の算出結果</w:t>
            </w:r>
          </w:p>
          <w:p w14:paraId="6458836A"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32B655AC"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18016AFF"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0972855E"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09731AA1"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p w14:paraId="1FD13DCD"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0BD77085" wp14:editId="630464D2">
                  <wp:extent cx="4886960" cy="1104011"/>
                  <wp:effectExtent l="0" t="0" r="0" b="1270"/>
                  <wp:docPr id="4101" name="図 4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905102" cy="1108109"/>
                          </a:xfrm>
                          <a:prstGeom prst="rect">
                            <a:avLst/>
                          </a:prstGeom>
                        </pic:spPr>
                      </pic:pic>
                    </a:graphicData>
                  </a:graphic>
                </wp:inline>
              </w:drawing>
            </w:r>
          </w:p>
          <w:p w14:paraId="393C9480"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p>
        </w:tc>
      </w:tr>
    </w:tbl>
    <w:p w14:paraId="4B036B53" w14:textId="77777777" w:rsidR="00AC6495" w:rsidRPr="00B15094" w:rsidRDefault="00AC6495">
      <w:pPr>
        <w:widowControl/>
        <w:jc w:val="left"/>
        <w:rPr>
          <w:rFonts w:asciiTheme="minorEastAsia" w:hAnsiTheme="minorEastAsia"/>
          <w:color w:val="000000" w:themeColor="text1"/>
          <w:szCs w:val="21"/>
        </w:rPr>
      </w:pPr>
      <w:r w:rsidRPr="00B15094">
        <w:rPr>
          <w:rFonts w:asciiTheme="minorEastAsia" w:hAnsiTheme="minorEastAsia"/>
          <w:color w:val="000000" w:themeColor="text1"/>
          <w:szCs w:val="21"/>
        </w:rPr>
        <w:br w:type="page"/>
      </w:r>
    </w:p>
    <w:p w14:paraId="5D391B21" w14:textId="77777777" w:rsidR="00297EFE" w:rsidRPr="00B15094" w:rsidRDefault="00297EFE" w:rsidP="009C3A31">
      <w:pPr>
        <w:tabs>
          <w:tab w:val="left" w:pos="2595"/>
        </w:tabs>
        <w:spacing w:line="300" w:lineRule="exact"/>
        <w:ind w:firstLineChars="100" w:firstLine="210"/>
        <w:rPr>
          <w:rFonts w:asciiTheme="minorEastAsia" w:hAnsiTheme="minorEastAsia"/>
          <w:color w:val="000000" w:themeColor="text1"/>
          <w:szCs w:val="21"/>
        </w:rPr>
      </w:pPr>
    </w:p>
    <w:tbl>
      <w:tblPr>
        <w:tblStyle w:val="a3"/>
        <w:tblW w:w="0" w:type="auto"/>
        <w:tblLook w:val="04A0" w:firstRow="1" w:lastRow="0" w:firstColumn="1" w:lastColumn="0" w:noHBand="0" w:noVBand="1"/>
      </w:tblPr>
      <w:tblGrid>
        <w:gridCol w:w="9060"/>
      </w:tblGrid>
      <w:tr w:rsidR="00A879C7" w:rsidRPr="00B15094" w14:paraId="30BFCBA5" w14:textId="77777777" w:rsidTr="00A879C7">
        <w:tc>
          <w:tcPr>
            <w:tcW w:w="9060" w:type="dxa"/>
          </w:tcPr>
          <w:p w14:paraId="72D2A1DE"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rFonts w:asciiTheme="majorEastAsia" w:eastAsiaTheme="majorEastAsia" w:hAnsiTheme="majorEastAsia" w:hint="eastAsia"/>
                <w:color w:val="000000" w:themeColor="text1"/>
                <w:sz w:val="22"/>
              </w:rPr>
              <w:t>表28　指定水域における干潟・浅場の水質浄化能の試算結果</w:t>
            </w:r>
          </w:p>
          <w:p w14:paraId="1598BC89" w14:textId="77777777" w:rsidR="00A879C7" w:rsidRPr="00B15094" w:rsidRDefault="00A879C7" w:rsidP="009C3A31">
            <w:pPr>
              <w:tabs>
                <w:tab w:val="left" w:pos="2595"/>
              </w:tabs>
              <w:spacing w:line="300" w:lineRule="exact"/>
              <w:rPr>
                <w:rFonts w:asciiTheme="minorEastAsia" w:hAnsiTheme="minorEastAsia"/>
                <w:color w:val="000000" w:themeColor="text1"/>
                <w:szCs w:val="21"/>
              </w:rPr>
            </w:pPr>
          </w:p>
          <w:p w14:paraId="1F85830D" w14:textId="77777777" w:rsidR="00A879C7" w:rsidRPr="00B15094" w:rsidRDefault="00A879C7" w:rsidP="009C3A31">
            <w:pPr>
              <w:tabs>
                <w:tab w:val="left" w:pos="2595"/>
              </w:tabs>
              <w:spacing w:line="300" w:lineRule="exact"/>
              <w:rPr>
                <w:rFonts w:asciiTheme="minorEastAsia" w:hAnsiTheme="minorEastAsia"/>
                <w:color w:val="000000" w:themeColor="text1"/>
                <w:szCs w:val="21"/>
              </w:rPr>
            </w:pPr>
          </w:p>
          <w:p w14:paraId="600154CD" w14:textId="77777777" w:rsidR="00A879C7" w:rsidRPr="00B15094" w:rsidRDefault="00A879C7" w:rsidP="009C3A31">
            <w:pPr>
              <w:tabs>
                <w:tab w:val="left" w:pos="2595"/>
              </w:tabs>
              <w:spacing w:line="300" w:lineRule="exact"/>
              <w:rPr>
                <w:rFonts w:asciiTheme="minorEastAsia" w:hAnsiTheme="minorEastAsia"/>
                <w:color w:val="000000" w:themeColor="text1"/>
                <w:szCs w:val="21"/>
              </w:rPr>
            </w:pPr>
          </w:p>
          <w:p w14:paraId="2E1F1677" w14:textId="77777777" w:rsidR="00A879C7" w:rsidRPr="00B15094" w:rsidRDefault="00A879C7" w:rsidP="009C3A31">
            <w:pPr>
              <w:tabs>
                <w:tab w:val="left" w:pos="2595"/>
              </w:tabs>
              <w:spacing w:line="300" w:lineRule="exact"/>
              <w:rPr>
                <w:rFonts w:asciiTheme="minorEastAsia" w:hAnsiTheme="minorEastAsia"/>
                <w:color w:val="000000" w:themeColor="text1"/>
                <w:szCs w:val="21"/>
              </w:rPr>
            </w:pPr>
          </w:p>
          <w:p w14:paraId="79AD8C79" w14:textId="77777777" w:rsidR="00A879C7" w:rsidRPr="00B15094" w:rsidRDefault="00A879C7" w:rsidP="009C3A31">
            <w:pPr>
              <w:tabs>
                <w:tab w:val="left" w:pos="2595"/>
              </w:tabs>
              <w:spacing w:line="300" w:lineRule="exact"/>
              <w:rPr>
                <w:rFonts w:asciiTheme="minorEastAsia" w:hAnsiTheme="minorEastAsia"/>
                <w:color w:val="000000" w:themeColor="text1"/>
                <w:szCs w:val="21"/>
              </w:rPr>
            </w:pPr>
          </w:p>
          <w:p w14:paraId="11F2F579" w14:textId="77777777" w:rsidR="00A879C7" w:rsidRPr="00B15094" w:rsidRDefault="00A879C7" w:rsidP="00A879C7">
            <w:pPr>
              <w:tabs>
                <w:tab w:val="left" w:pos="2595"/>
              </w:tabs>
              <w:spacing w:line="300" w:lineRule="exact"/>
              <w:jc w:val="center"/>
              <w:rPr>
                <w:rFonts w:asciiTheme="minorEastAsia" w:hAnsiTheme="minorEastAsia"/>
                <w:color w:val="000000" w:themeColor="text1"/>
                <w:szCs w:val="21"/>
              </w:rPr>
            </w:pPr>
            <w:r w:rsidRPr="00B15094">
              <w:rPr>
                <w:noProof/>
                <w:color w:val="000000" w:themeColor="text1"/>
              </w:rPr>
              <w:drawing>
                <wp:inline distT="0" distB="0" distL="0" distR="0" wp14:anchorId="3A9CC992" wp14:editId="2BEDB47E">
                  <wp:extent cx="4886960" cy="1104550"/>
                  <wp:effectExtent l="0" t="0" r="0" b="635"/>
                  <wp:docPr id="4102" name="図 4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902724" cy="1108113"/>
                          </a:xfrm>
                          <a:prstGeom prst="rect">
                            <a:avLst/>
                          </a:prstGeom>
                        </pic:spPr>
                      </pic:pic>
                    </a:graphicData>
                  </a:graphic>
                </wp:inline>
              </w:drawing>
            </w:r>
          </w:p>
        </w:tc>
      </w:tr>
    </w:tbl>
    <w:p w14:paraId="48F4449E" w14:textId="77777777" w:rsidR="0061609A" w:rsidRPr="00B15094" w:rsidRDefault="0061609A" w:rsidP="00B95C5D">
      <w:pPr>
        <w:widowControl/>
        <w:jc w:val="left"/>
        <w:rPr>
          <w:rFonts w:asciiTheme="majorEastAsia" w:eastAsiaTheme="majorEastAsia" w:hAnsiTheme="majorEastAsia"/>
          <w:color w:val="000000" w:themeColor="text1"/>
          <w:sz w:val="22"/>
        </w:rPr>
      </w:pPr>
    </w:p>
    <w:p w14:paraId="5DF94CC5" w14:textId="77777777" w:rsidR="00DD201C" w:rsidRPr="00B15094" w:rsidRDefault="00DD201C" w:rsidP="00B95C5D">
      <w:pPr>
        <w:widowControl/>
        <w:jc w:val="left"/>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w:t>
      </w:r>
      <w:r w:rsidR="009E17CC" w:rsidRPr="00B15094">
        <w:rPr>
          <w:rFonts w:asciiTheme="majorEastAsia" w:eastAsiaTheme="majorEastAsia" w:hAnsiTheme="majorEastAsia" w:hint="eastAsia"/>
          <w:b/>
          <w:color w:val="000000" w:themeColor="text1"/>
          <w:sz w:val="22"/>
        </w:rPr>
        <w:t>８</w:t>
      </w:r>
      <w:r w:rsidRPr="00B15094">
        <w:rPr>
          <w:rFonts w:asciiTheme="majorEastAsia" w:eastAsiaTheme="majorEastAsia" w:hAnsiTheme="majorEastAsia" w:hint="eastAsia"/>
          <w:b/>
          <w:color w:val="000000" w:themeColor="text1"/>
          <w:sz w:val="22"/>
        </w:rPr>
        <w:t>）気候変動の影響について</w:t>
      </w:r>
    </w:p>
    <w:p w14:paraId="40030692" w14:textId="77777777" w:rsidR="00E6039B" w:rsidRPr="00B15094" w:rsidRDefault="00E6039B" w:rsidP="00E6039B">
      <w:pPr>
        <w:widowControl/>
        <w:ind w:firstLineChars="100" w:firstLine="220"/>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①気候変動が海域に与える影響要因と相互の関連性</w:t>
      </w:r>
    </w:p>
    <w:p w14:paraId="4F1FE32F" w14:textId="77777777" w:rsidR="00E6039B" w:rsidRPr="00B15094" w:rsidRDefault="00207D6B" w:rsidP="00083860">
      <w:pPr>
        <w:widowControl/>
        <w:ind w:leftChars="100" w:left="21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気候変動による海域の水質への影響として様々な要因が想定され、水質・水生生物生態系への影響がすでに生じている、または将来生じると予測されている</w:t>
      </w:r>
      <w:r w:rsidR="009C3A31" w:rsidRPr="00B15094">
        <w:rPr>
          <w:rFonts w:asciiTheme="minorEastAsia" w:hAnsiTheme="minorEastAsia" w:hint="eastAsia"/>
          <w:color w:val="000000" w:themeColor="text1"/>
          <w:sz w:val="22"/>
        </w:rPr>
        <w:t>（図1</w:t>
      </w:r>
      <w:r w:rsidR="009C3A31" w:rsidRPr="00B15094">
        <w:rPr>
          <w:rFonts w:asciiTheme="minorEastAsia" w:hAnsiTheme="minorEastAsia"/>
          <w:color w:val="000000" w:themeColor="text1"/>
          <w:sz w:val="22"/>
        </w:rPr>
        <w:t>-1</w:t>
      </w:r>
      <w:r w:rsidR="00FC4039" w:rsidRPr="00B15094">
        <w:rPr>
          <w:rFonts w:asciiTheme="minorEastAsia" w:hAnsiTheme="minorEastAsia"/>
          <w:color w:val="000000" w:themeColor="text1"/>
          <w:sz w:val="22"/>
        </w:rPr>
        <w:t>3</w:t>
      </w:r>
      <w:r w:rsidR="009C3A31"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w:t>
      </w:r>
    </w:p>
    <w:p w14:paraId="155B5B3E" w14:textId="77777777" w:rsidR="00083860" w:rsidRPr="00B15094" w:rsidRDefault="00083860" w:rsidP="00B95C5D">
      <w:pPr>
        <w:widowControl/>
        <w:jc w:val="left"/>
        <w:rPr>
          <w:rFonts w:ascii="ＭＳ Ｐゴシック" w:eastAsia="ＭＳ Ｐゴシック" w:hAnsi="ＭＳ Ｐゴシック"/>
          <w:color w:val="000000" w:themeColor="text1"/>
          <w:sz w:val="22"/>
        </w:rPr>
      </w:pPr>
      <w:r w:rsidRPr="00B15094">
        <w:rPr>
          <w:noProof/>
          <w:color w:val="000000" w:themeColor="text1"/>
        </w:rPr>
        <w:drawing>
          <wp:inline distT="0" distB="0" distL="0" distR="0" wp14:anchorId="59320011" wp14:editId="6E397227">
            <wp:extent cx="5759450" cy="4078840"/>
            <wp:effectExtent l="0" t="0" r="0" b="0"/>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5759450" cy="4078840"/>
                    </a:xfrm>
                    <a:prstGeom prst="rect">
                      <a:avLst/>
                    </a:prstGeom>
                    <a:ln>
                      <a:noFill/>
                    </a:ln>
                    <a:extLst>
                      <a:ext uri="{53640926-AAD7-44D8-BBD7-CCE9431645EC}">
                        <a14:shadowObscured xmlns:a14="http://schemas.microsoft.com/office/drawing/2010/main"/>
                      </a:ext>
                    </a:extLst>
                  </pic:spPr>
                </pic:pic>
              </a:graphicData>
            </a:graphic>
          </wp:inline>
        </w:drawing>
      </w:r>
    </w:p>
    <w:p w14:paraId="6CC812D7" w14:textId="77777777" w:rsidR="003F6408" w:rsidRPr="00B15094" w:rsidRDefault="003F6408" w:rsidP="003F6408">
      <w:pPr>
        <w:widowControl/>
        <w:snapToGrid w:val="0"/>
        <w:spacing w:line="240" w:lineRule="exact"/>
        <w:jc w:val="righ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w:t>
      </w:r>
      <w:r w:rsidR="00083860" w:rsidRPr="00B15094">
        <w:rPr>
          <w:rFonts w:asciiTheme="minorEastAsia" w:hAnsiTheme="minorEastAsia" w:hint="eastAsia"/>
          <w:color w:val="000000" w:themeColor="text1"/>
          <w:sz w:val="18"/>
          <w:szCs w:val="18"/>
        </w:rPr>
        <w:t>気候変動による水質等への影響解明調査　報告</w:t>
      </w:r>
      <w:r w:rsidRPr="00B15094">
        <w:rPr>
          <w:rFonts w:asciiTheme="minorEastAsia" w:hAnsiTheme="minorEastAsia" w:hint="eastAsia"/>
          <w:color w:val="000000" w:themeColor="text1"/>
          <w:sz w:val="18"/>
          <w:szCs w:val="18"/>
        </w:rPr>
        <w:t>（</w:t>
      </w:r>
      <w:r w:rsidR="00083860" w:rsidRPr="00B15094">
        <w:rPr>
          <w:rFonts w:asciiTheme="minorEastAsia" w:hAnsiTheme="minorEastAsia" w:hint="eastAsia"/>
          <w:color w:val="000000" w:themeColor="text1"/>
          <w:sz w:val="18"/>
          <w:szCs w:val="18"/>
        </w:rPr>
        <w:t>環境省水・大気環境局水環境課 2013</w:t>
      </w:r>
      <w:r w:rsidRPr="00B15094">
        <w:rPr>
          <w:rFonts w:asciiTheme="minorEastAsia" w:hAnsiTheme="minorEastAsia" w:hint="eastAsia"/>
          <w:color w:val="000000" w:themeColor="text1"/>
          <w:sz w:val="18"/>
          <w:szCs w:val="18"/>
        </w:rPr>
        <w:t>年３月））</w:t>
      </w:r>
    </w:p>
    <w:p w14:paraId="5287C095" w14:textId="77777777" w:rsidR="00E6039B" w:rsidRPr="00B15094" w:rsidRDefault="00E6039B" w:rsidP="00E6039B">
      <w:pPr>
        <w:widowControl/>
        <w:ind w:firstLineChars="800" w:firstLine="1600"/>
        <w:jc w:val="left"/>
        <w:rPr>
          <w:rFonts w:ascii="ＭＳ Ｐゴシック" w:eastAsia="ＭＳ Ｐゴシック" w:hAnsi="ＭＳ Ｐゴシック"/>
          <w:color w:val="000000" w:themeColor="text1"/>
          <w:sz w:val="22"/>
        </w:rPr>
      </w:pPr>
      <w:r w:rsidRPr="00B15094">
        <w:rPr>
          <w:rFonts w:asciiTheme="majorEastAsia" w:eastAsiaTheme="majorEastAsia" w:hAnsiTheme="majorEastAsia" w:cs="Meiryo UI" w:hint="eastAsia"/>
          <w:color w:val="000000" w:themeColor="text1"/>
          <w:sz w:val="20"/>
          <w:szCs w:val="20"/>
        </w:rPr>
        <w:t>図</w:t>
      </w:r>
      <w:r w:rsidR="0054773F" w:rsidRPr="00B15094">
        <w:rPr>
          <w:rFonts w:asciiTheme="majorEastAsia" w:eastAsiaTheme="majorEastAsia" w:hAnsiTheme="majorEastAsia" w:cs="Meiryo UI" w:hint="eastAsia"/>
          <w:color w:val="000000" w:themeColor="text1"/>
          <w:sz w:val="20"/>
          <w:szCs w:val="20"/>
        </w:rPr>
        <w:t>１-</w:t>
      </w:r>
      <w:r w:rsidR="00A47E96" w:rsidRPr="00B15094">
        <w:rPr>
          <w:rFonts w:asciiTheme="majorEastAsia" w:eastAsiaTheme="majorEastAsia" w:hAnsiTheme="majorEastAsia" w:cs="Meiryo UI"/>
          <w:color w:val="000000" w:themeColor="text1"/>
          <w:sz w:val="20"/>
          <w:szCs w:val="20"/>
        </w:rPr>
        <w:t>1</w:t>
      </w:r>
      <w:r w:rsidR="00FC4039" w:rsidRPr="00B15094">
        <w:rPr>
          <w:rFonts w:asciiTheme="majorEastAsia" w:eastAsiaTheme="majorEastAsia" w:hAnsiTheme="majorEastAsia" w:cs="Meiryo UI"/>
          <w:color w:val="000000" w:themeColor="text1"/>
          <w:sz w:val="20"/>
          <w:szCs w:val="20"/>
        </w:rPr>
        <w:t>3</w:t>
      </w:r>
      <w:r w:rsidRPr="00B15094">
        <w:rPr>
          <w:rFonts w:asciiTheme="majorEastAsia" w:eastAsiaTheme="majorEastAsia" w:hAnsiTheme="majorEastAsia" w:cs="Meiryo UI" w:hint="eastAsia"/>
          <w:color w:val="000000" w:themeColor="text1"/>
          <w:sz w:val="20"/>
          <w:szCs w:val="20"/>
        </w:rPr>
        <w:t xml:space="preserve">　気候変動が海域に与える影響要因と相互の関連性</w:t>
      </w:r>
    </w:p>
    <w:p w14:paraId="3CF40559" w14:textId="77777777" w:rsidR="00E6039B" w:rsidRPr="00B15094" w:rsidRDefault="00E6039B" w:rsidP="00B95C5D">
      <w:pPr>
        <w:widowControl/>
        <w:jc w:val="left"/>
        <w:rPr>
          <w:rFonts w:ascii="ＭＳ Ｐゴシック" w:eastAsia="ＭＳ Ｐゴシック" w:hAnsi="ＭＳ Ｐゴシック"/>
          <w:color w:val="000000" w:themeColor="text1"/>
          <w:sz w:val="22"/>
        </w:rPr>
      </w:pPr>
    </w:p>
    <w:p w14:paraId="787DEC6A" w14:textId="77777777" w:rsidR="00B95C5D" w:rsidRPr="00B15094" w:rsidRDefault="00E6039B" w:rsidP="00B95C5D">
      <w:pPr>
        <w:widowControl/>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w:t>
      </w:r>
      <w:r w:rsidR="00BF619A" w:rsidRPr="00B15094">
        <w:rPr>
          <w:rFonts w:ascii="ＭＳ Ｐゴシック" w:eastAsia="ＭＳ Ｐゴシック" w:hAnsi="ＭＳ Ｐゴシック" w:hint="eastAsia"/>
          <w:color w:val="000000" w:themeColor="text1"/>
          <w:sz w:val="22"/>
        </w:rPr>
        <w:t>気候変動が大阪湾の水質に与える影響</w:t>
      </w:r>
    </w:p>
    <w:p w14:paraId="11E38A7C" w14:textId="77777777" w:rsidR="008E0CF7" w:rsidRPr="00B15094" w:rsidRDefault="008E0CF7" w:rsidP="008E0CF7">
      <w:pPr>
        <w:spacing w:line="360" w:lineRule="exact"/>
        <w:ind w:left="284" w:hangingChars="129" w:hanging="284"/>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・気候変動の影響で、</w:t>
      </w:r>
      <w:r w:rsidRPr="00B15094">
        <w:rPr>
          <w:rFonts w:asciiTheme="minorEastAsia" w:hAnsiTheme="minorEastAsia" w:cs="Meiryo UI" w:hint="eastAsia"/>
          <w:color w:val="000000" w:themeColor="text1"/>
          <w:sz w:val="22"/>
        </w:rPr>
        <w:t>大阪湾の水温も上昇傾向であり、短期間の大雨による大阪湾への汚濁負荷量の増加、水温上昇による底質からの栄養塩溶出量の増加や</w:t>
      </w:r>
      <w:r w:rsidR="003F6408" w:rsidRPr="00B15094">
        <w:rPr>
          <w:rFonts w:asciiTheme="minorEastAsia" w:hAnsiTheme="minorEastAsia" w:cs="Meiryo UI" w:hint="eastAsia"/>
          <w:color w:val="000000" w:themeColor="text1"/>
          <w:sz w:val="22"/>
        </w:rPr>
        <w:t>成層する期間の長期化により、</w:t>
      </w:r>
      <w:r w:rsidRPr="00B15094">
        <w:rPr>
          <w:rFonts w:asciiTheme="minorEastAsia" w:hAnsiTheme="minorEastAsia" w:cs="Meiryo UI" w:hint="eastAsia"/>
          <w:color w:val="000000" w:themeColor="text1"/>
          <w:sz w:val="22"/>
        </w:rPr>
        <w:t>底層DOが低下する期間の増大等が懸念される。</w:t>
      </w:r>
    </w:p>
    <w:p w14:paraId="614460C8" w14:textId="77777777" w:rsidR="00B95C5D" w:rsidRPr="00B15094" w:rsidRDefault="00B95C5D" w:rsidP="008E0CF7">
      <w:pPr>
        <w:spacing w:line="360" w:lineRule="exact"/>
        <w:ind w:left="251" w:hangingChars="114" w:hanging="251"/>
        <w:rPr>
          <w:rFonts w:asciiTheme="minorEastAsia" w:hAnsiTheme="minorEastAsia" w:cs="Meiryo UI"/>
          <w:color w:val="000000" w:themeColor="text1"/>
          <w:sz w:val="22"/>
          <w:szCs w:val="21"/>
        </w:rPr>
      </w:pPr>
      <w:r w:rsidRPr="00B15094">
        <w:rPr>
          <w:rFonts w:asciiTheme="minorEastAsia" w:hAnsiTheme="minorEastAsia" w:cs="Meiryo UI" w:hint="eastAsia"/>
          <w:color w:val="000000" w:themeColor="text1"/>
          <w:sz w:val="22"/>
          <w:szCs w:val="21"/>
        </w:rPr>
        <w:t>・大阪湾における水温の推移を、大阪府の公共用水域の水質測定データ（12地点）から見た結果は図</w:t>
      </w:r>
      <w:r w:rsidR="0054773F" w:rsidRPr="00B15094">
        <w:rPr>
          <w:rFonts w:asciiTheme="minorEastAsia" w:hAnsiTheme="minorEastAsia" w:cs="Meiryo UI" w:hint="eastAsia"/>
          <w:color w:val="000000" w:themeColor="text1"/>
          <w:sz w:val="22"/>
          <w:szCs w:val="21"/>
        </w:rPr>
        <w:t>１</w:t>
      </w:r>
      <w:r w:rsidR="00494695" w:rsidRPr="00B15094">
        <w:rPr>
          <w:rFonts w:asciiTheme="minorEastAsia" w:hAnsiTheme="minorEastAsia" w:cs="Meiryo UI" w:hint="eastAsia"/>
          <w:color w:val="000000" w:themeColor="text1"/>
          <w:sz w:val="22"/>
          <w:szCs w:val="21"/>
        </w:rPr>
        <w:t>-</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１～</w:t>
      </w:r>
      <w:r w:rsidR="009C3A31" w:rsidRPr="00B15094">
        <w:rPr>
          <w:rFonts w:asciiTheme="minorEastAsia" w:hAnsiTheme="minorEastAsia" w:cs="Meiryo UI" w:hint="eastAsia"/>
          <w:color w:val="000000" w:themeColor="text1"/>
          <w:sz w:val="22"/>
          <w:szCs w:val="21"/>
        </w:rPr>
        <w:t>図</w:t>
      </w:r>
      <w:r w:rsidR="0054773F" w:rsidRPr="00B15094">
        <w:rPr>
          <w:rFonts w:asciiTheme="minorEastAsia" w:hAnsiTheme="minorEastAsia" w:cs="Meiryo UI" w:hint="eastAsia"/>
          <w:color w:val="000000" w:themeColor="text1"/>
          <w:sz w:val="22"/>
          <w:szCs w:val="21"/>
        </w:rPr>
        <w:t>１-</w:t>
      </w:r>
      <w:r w:rsidR="000752B6" w:rsidRPr="00B15094">
        <w:rPr>
          <w:rFonts w:asciiTheme="minorEastAsia" w:hAnsiTheme="minorEastAsia" w:cs="Meiryo UI" w:hint="eastAsia"/>
          <w:color w:val="000000" w:themeColor="text1"/>
          <w:sz w:val="22"/>
          <w:szCs w:val="21"/>
        </w:rPr>
        <w:t>1</w:t>
      </w:r>
      <w:r w:rsidR="00FC4039" w:rsidRPr="00B15094">
        <w:rPr>
          <w:rFonts w:asciiTheme="minorEastAsia" w:hAnsiTheme="minorEastAsia" w:cs="Meiryo UI"/>
          <w:color w:val="000000" w:themeColor="text1"/>
          <w:sz w:val="22"/>
          <w:szCs w:val="21"/>
        </w:rPr>
        <w:t>4</w:t>
      </w:r>
      <w:r w:rsidR="00494695" w:rsidRPr="00B15094">
        <w:rPr>
          <w:rFonts w:asciiTheme="minorEastAsia" w:hAnsiTheme="minorEastAsia" w:cs="Meiryo UI" w:hint="eastAsia"/>
          <w:color w:val="000000" w:themeColor="text1"/>
          <w:sz w:val="22"/>
          <w:szCs w:val="21"/>
        </w:rPr>
        <w:t>-</w:t>
      </w:r>
      <w:r w:rsidRPr="00B15094">
        <w:rPr>
          <w:rFonts w:asciiTheme="minorEastAsia" w:hAnsiTheme="minorEastAsia" w:cs="Meiryo UI" w:hint="eastAsia"/>
          <w:color w:val="000000" w:themeColor="text1"/>
          <w:sz w:val="22"/>
          <w:szCs w:val="21"/>
        </w:rPr>
        <w:t>３に示すとおりであり、いずれの海域も上昇傾向にある。</w:t>
      </w:r>
    </w:p>
    <w:p w14:paraId="1741B92B" w14:textId="77777777" w:rsidR="00B95C5D" w:rsidRPr="00B15094" w:rsidRDefault="00B95C5D" w:rsidP="00B95C5D">
      <w:pPr>
        <w:ind w:left="210" w:hangingChars="100" w:hanging="210"/>
        <w:rPr>
          <w:rFonts w:asciiTheme="minorEastAsia" w:hAnsiTheme="minorEastAsia" w:cs="Meiryo UI"/>
          <w:color w:val="000000" w:themeColor="text1"/>
          <w:sz w:val="22"/>
        </w:rPr>
      </w:pPr>
      <w:r w:rsidRPr="00B15094">
        <w:rPr>
          <w:noProof/>
          <w:color w:val="000000" w:themeColor="text1"/>
        </w:rPr>
        <w:drawing>
          <wp:inline distT="0" distB="0" distL="0" distR="0" wp14:anchorId="2CDD242D" wp14:editId="3AC19C4D">
            <wp:extent cx="5939790" cy="1917065"/>
            <wp:effectExtent l="0" t="0" r="3810" b="698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939790" cy="1917065"/>
                    </a:xfrm>
                    <a:prstGeom prst="rect">
                      <a:avLst/>
                    </a:prstGeom>
                    <a:noFill/>
                    <a:ln>
                      <a:noFill/>
                    </a:ln>
                  </pic:spPr>
                </pic:pic>
              </a:graphicData>
            </a:graphic>
          </wp:inline>
        </w:drawing>
      </w:r>
    </w:p>
    <w:p w14:paraId="4F69584C" w14:textId="77777777" w:rsidR="00B95C5D" w:rsidRPr="00B15094" w:rsidRDefault="00B95C5D" w:rsidP="00B95C5D">
      <w:pPr>
        <w:ind w:left="200" w:hangingChars="100" w:hanging="200"/>
        <w:jc w:val="center"/>
        <w:rPr>
          <w:rFonts w:asciiTheme="majorEastAsia" w:eastAsiaTheme="majorEastAsia" w:hAnsiTheme="majorEastAsia" w:cs="Meiryo UI"/>
          <w:color w:val="000000" w:themeColor="text1"/>
          <w:sz w:val="20"/>
          <w:szCs w:val="20"/>
        </w:rPr>
      </w:pPr>
      <w:r w:rsidRPr="00B15094">
        <w:rPr>
          <w:rFonts w:asciiTheme="majorEastAsia" w:eastAsiaTheme="majorEastAsia" w:hAnsiTheme="majorEastAsia" w:cs="Meiryo UI" w:hint="eastAsia"/>
          <w:color w:val="000000" w:themeColor="text1"/>
          <w:sz w:val="20"/>
          <w:szCs w:val="20"/>
        </w:rPr>
        <w:t>図</w:t>
      </w:r>
      <w:r w:rsidR="0054773F" w:rsidRPr="00B15094">
        <w:rPr>
          <w:rFonts w:asciiTheme="majorEastAsia" w:eastAsiaTheme="majorEastAsia" w:hAnsiTheme="majorEastAsia" w:cs="Meiryo UI" w:hint="eastAsia"/>
          <w:color w:val="000000" w:themeColor="text1"/>
          <w:sz w:val="20"/>
          <w:szCs w:val="20"/>
        </w:rPr>
        <w:t>１-</w:t>
      </w:r>
      <w:r w:rsidR="000752B6" w:rsidRPr="00B15094">
        <w:rPr>
          <w:rFonts w:asciiTheme="majorEastAsia" w:eastAsiaTheme="majorEastAsia" w:hAnsiTheme="majorEastAsia" w:cs="Meiryo UI" w:hint="eastAsia"/>
          <w:color w:val="000000" w:themeColor="text1"/>
          <w:sz w:val="20"/>
          <w:szCs w:val="20"/>
        </w:rPr>
        <w:t>1</w:t>
      </w:r>
      <w:r w:rsidR="00FC4039" w:rsidRPr="00B15094">
        <w:rPr>
          <w:rFonts w:asciiTheme="majorEastAsia" w:eastAsiaTheme="majorEastAsia" w:hAnsiTheme="majorEastAsia" w:cs="Meiryo UI"/>
          <w:color w:val="000000" w:themeColor="text1"/>
          <w:sz w:val="20"/>
          <w:szCs w:val="20"/>
        </w:rPr>
        <w:t>4</w:t>
      </w:r>
      <w:r w:rsidR="0054773F" w:rsidRPr="00B15094">
        <w:rPr>
          <w:rFonts w:asciiTheme="majorEastAsia" w:eastAsiaTheme="majorEastAsia" w:hAnsiTheme="majorEastAsia" w:cs="Meiryo UI" w:hint="eastAsia"/>
          <w:color w:val="000000" w:themeColor="text1"/>
          <w:sz w:val="20"/>
          <w:szCs w:val="20"/>
        </w:rPr>
        <w:t>-</w:t>
      </w:r>
      <w:r w:rsidRPr="00B15094">
        <w:rPr>
          <w:rFonts w:asciiTheme="majorEastAsia" w:eastAsiaTheme="majorEastAsia" w:hAnsiTheme="majorEastAsia" w:cs="Meiryo UI" w:hint="eastAsia"/>
          <w:color w:val="000000" w:themeColor="text1"/>
          <w:sz w:val="20"/>
          <w:szCs w:val="20"/>
        </w:rPr>
        <w:t>１　水温の推移（Ａ類型海域）</w:t>
      </w:r>
    </w:p>
    <w:p w14:paraId="176D45DC" w14:textId="77777777" w:rsidR="00B95C5D" w:rsidRPr="00B15094" w:rsidRDefault="00B95C5D" w:rsidP="00B95C5D">
      <w:pPr>
        <w:ind w:left="200" w:hangingChars="100" w:hanging="200"/>
        <w:jc w:val="center"/>
        <w:rPr>
          <w:rFonts w:asciiTheme="majorEastAsia" w:eastAsiaTheme="majorEastAsia" w:hAnsiTheme="majorEastAsia" w:cs="Meiryo UI"/>
          <w:color w:val="000000" w:themeColor="text1"/>
          <w:sz w:val="20"/>
          <w:szCs w:val="20"/>
        </w:rPr>
      </w:pPr>
    </w:p>
    <w:p w14:paraId="561DD220" w14:textId="77777777" w:rsidR="00B95C5D" w:rsidRPr="00B15094" w:rsidRDefault="00B95C5D" w:rsidP="00B95C5D">
      <w:pPr>
        <w:ind w:left="210" w:hangingChars="100" w:hanging="210"/>
        <w:jc w:val="left"/>
        <w:rPr>
          <w:rFonts w:asciiTheme="majorEastAsia" w:eastAsiaTheme="majorEastAsia" w:hAnsiTheme="majorEastAsia" w:cs="Meiryo UI"/>
          <w:color w:val="000000" w:themeColor="text1"/>
          <w:sz w:val="20"/>
          <w:szCs w:val="20"/>
        </w:rPr>
      </w:pPr>
      <w:r w:rsidRPr="00B15094">
        <w:rPr>
          <w:noProof/>
          <w:color w:val="000000" w:themeColor="text1"/>
        </w:rPr>
        <w:drawing>
          <wp:inline distT="0" distB="0" distL="0" distR="0" wp14:anchorId="30961A87" wp14:editId="09847DBF">
            <wp:extent cx="5939790" cy="1911350"/>
            <wp:effectExtent l="0" t="0" r="3810" b="0"/>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51130139" w14:textId="77777777" w:rsidR="00B95C5D" w:rsidRPr="00B15094" w:rsidRDefault="00B95C5D" w:rsidP="00B95C5D">
      <w:pPr>
        <w:ind w:left="210" w:hangingChars="100" w:hanging="210"/>
        <w:jc w:val="center"/>
        <w:rPr>
          <w:rFonts w:asciiTheme="majorEastAsia" w:eastAsiaTheme="majorEastAsia" w:hAnsiTheme="majorEastAsia" w:cs="Meiryo UI"/>
          <w:color w:val="000000" w:themeColor="text1"/>
        </w:rPr>
      </w:pPr>
      <w:r w:rsidRPr="00B15094">
        <w:rPr>
          <w:rFonts w:asciiTheme="majorEastAsia" w:eastAsiaTheme="majorEastAsia" w:hAnsiTheme="majorEastAsia" w:cs="Meiryo UI" w:hint="eastAsia"/>
          <w:color w:val="000000" w:themeColor="text1"/>
        </w:rPr>
        <w:t>図</w:t>
      </w:r>
      <w:r w:rsidR="0054773F" w:rsidRPr="00B15094">
        <w:rPr>
          <w:rFonts w:asciiTheme="majorEastAsia" w:eastAsiaTheme="majorEastAsia" w:hAnsiTheme="majorEastAsia" w:cs="Meiryo UI" w:hint="eastAsia"/>
          <w:color w:val="000000" w:themeColor="text1"/>
        </w:rPr>
        <w:t>１-</w:t>
      </w:r>
      <w:r w:rsidR="000752B6" w:rsidRPr="00B15094">
        <w:rPr>
          <w:rFonts w:asciiTheme="majorEastAsia" w:eastAsiaTheme="majorEastAsia" w:hAnsiTheme="majorEastAsia" w:cs="Meiryo UI" w:hint="eastAsia"/>
          <w:color w:val="000000" w:themeColor="text1"/>
        </w:rPr>
        <w:t>1</w:t>
      </w:r>
      <w:r w:rsidR="00FC4039" w:rsidRPr="00B15094">
        <w:rPr>
          <w:rFonts w:asciiTheme="majorEastAsia" w:eastAsiaTheme="majorEastAsia" w:hAnsiTheme="majorEastAsia" w:cs="Meiryo UI"/>
          <w:color w:val="000000" w:themeColor="text1"/>
        </w:rPr>
        <w:t>4</w:t>
      </w:r>
      <w:r w:rsidR="0054773F" w:rsidRPr="00B15094">
        <w:rPr>
          <w:rFonts w:asciiTheme="majorEastAsia" w:eastAsiaTheme="majorEastAsia" w:hAnsiTheme="majorEastAsia" w:cs="Meiryo UI" w:hint="eastAsia"/>
          <w:color w:val="000000" w:themeColor="text1"/>
        </w:rPr>
        <w:t>-</w:t>
      </w:r>
      <w:r w:rsidRPr="00B15094">
        <w:rPr>
          <w:rFonts w:asciiTheme="majorEastAsia" w:eastAsiaTheme="majorEastAsia" w:hAnsiTheme="majorEastAsia" w:cs="Meiryo UI" w:hint="eastAsia"/>
          <w:color w:val="000000" w:themeColor="text1"/>
        </w:rPr>
        <w:t>２　水温の推移（Ｂ類型海域）</w:t>
      </w:r>
    </w:p>
    <w:p w14:paraId="6122BB40" w14:textId="77777777" w:rsidR="00B95C5D" w:rsidRPr="00B15094" w:rsidRDefault="00B95C5D" w:rsidP="00B95C5D">
      <w:pPr>
        <w:ind w:left="210" w:hangingChars="100" w:hanging="210"/>
        <w:jc w:val="center"/>
        <w:rPr>
          <w:rFonts w:asciiTheme="majorEastAsia" w:eastAsiaTheme="majorEastAsia" w:hAnsiTheme="majorEastAsia" w:cs="Meiryo UI"/>
          <w:color w:val="000000" w:themeColor="text1"/>
        </w:rPr>
      </w:pPr>
    </w:p>
    <w:p w14:paraId="0C767466" w14:textId="77777777" w:rsidR="00B95C5D" w:rsidRPr="00B15094" w:rsidRDefault="00B95C5D" w:rsidP="00B95C5D">
      <w:pPr>
        <w:ind w:left="210" w:hangingChars="100" w:hanging="210"/>
        <w:jc w:val="center"/>
        <w:rPr>
          <w:rFonts w:asciiTheme="majorEastAsia" w:eastAsiaTheme="majorEastAsia" w:hAnsiTheme="majorEastAsia" w:cs="Meiryo UI"/>
          <w:color w:val="000000" w:themeColor="text1"/>
          <w:sz w:val="18"/>
          <w:szCs w:val="20"/>
        </w:rPr>
      </w:pPr>
      <w:r w:rsidRPr="00B15094">
        <w:rPr>
          <w:noProof/>
          <w:color w:val="000000" w:themeColor="text1"/>
        </w:rPr>
        <w:drawing>
          <wp:inline distT="0" distB="0" distL="0" distR="0" wp14:anchorId="3AD8AD8D" wp14:editId="2586D7A9">
            <wp:extent cx="5939790" cy="1911350"/>
            <wp:effectExtent l="0" t="0" r="3810" b="0"/>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39790" cy="1911350"/>
                    </a:xfrm>
                    <a:prstGeom prst="rect">
                      <a:avLst/>
                    </a:prstGeom>
                    <a:noFill/>
                    <a:ln>
                      <a:noFill/>
                    </a:ln>
                  </pic:spPr>
                </pic:pic>
              </a:graphicData>
            </a:graphic>
          </wp:inline>
        </w:drawing>
      </w:r>
    </w:p>
    <w:p w14:paraId="375C20FB" w14:textId="77777777" w:rsidR="00B95C5D" w:rsidRPr="00B15094" w:rsidRDefault="00B95C5D" w:rsidP="002C2E7D">
      <w:pPr>
        <w:ind w:firstLineChars="1200" w:firstLine="2520"/>
        <w:rPr>
          <w:rFonts w:asciiTheme="majorEastAsia" w:eastAsiaTheme="majorEastAsia" w:hAnsiTheme="majorEastAsia" w:cs="Meiryo UI"/>
          <w:color w:val="000000" w:themeColor="text1"/>
          <w:highlight w:val="cyan"/>
        </w:rPr>
      </w:pPr>
      <w:r w:rsidRPr="00B15094">
        <w:rPr>
          <w:rFonts w:asciiTheme="majorEastAsia" w:eastAsiaTheme="majorEastAsia" w:hAnsiTheme="majorEastAsia" w:cs="Meiryo UI" w:hint="eastAsia"/>
          <w:color w:val="000000" w:themeColor="text1"/>
        </w:rPr>
        <w:t>図</w:t>
      </w:r>
      <w:r w:rsidR="0054773F" w:rsidRPr="00B15094">
        <w:rPr>
          <w:rFonts w:asciiTheme="majorEastAsia" w:eastAsiaTheme="majorEastAsia" w:hAnsiTheme="majorEastAsia" w:cs="Meiryo UI" w:hint="eastAsia"/>
          <w:color w:val="000000" w:themeColor="text1"/>
        </w:rPr>
        <w:t>１-</w:t>
      </w:r>
      <w:r w:rsidR="000752B6" w:rsidRPr="00B15094">
        <w:rPr>
          <w:rFonts w:asciiTheme="majorEastAsia" w:eastAsiaTheme="majorEastAsia" w:hAnsiTheme="majorEastAsia" w:cs="Meiryo UI" w:hint="eastAsia"/>
          <w:color w:val="000000" w:themeColor="text1"/>
        </w:rPr>
        <w:t>1</w:t>
      </w:r>
      <w:r w:rsidR="00FC4039" w:rsidRPr="00B15094">
        <w:rPr>
          <w:rFonts w:asciiTheme="majorEastAsia" w:eastAsiaTheme="majorEastAsia" w:hAnsiTheme="majorEastAsia" w:cs="Meiryo UI"/>
          <w:color w:val="000000" w:themeColor="text1"/>
        </w:rPr>
        <w:t>4</w:t>
      </w:r>
      <w:r w:rsidR="0054773F" w:rsidRPr="00B15094">
        <w:rPr>
          <w:rFonts w:asciiTheme="majorEastAsia" w:eastAsiaTheme="majorEastAsia" w:hAnsiTheme="majorEastAsia" w:cs="Meiryo UI" w:hint="eastAsia"/>
          <w:color w:val="000000" w:themeColor="text1"/>
        </w:rPr>
        <w:t>-</w:t>
      </w:r>
      <w:r w:rsidRPr="00B15094">
        <w:rPr>
          <w:rFonts w:asciiTheme="majorEastAsia" w:eastAsiaTheme="majorEastAsia" w:hAnsiTheme="majorEastAsia" w:cs="Meiryo UI" w:hint="eastAsia"/>
          <w:color w:val="000000" w:themeColor="text1"/>
        </w:rPr>
        <w:t>３　水温の推移（Ｃ類型海域）</w:t>
      </w:r>
      <w:r w:rsidRPr="00B15094">
        <w:rPr>
          <w:rFonts w:asciiTheme="minorEastAsia" w:hAnsiTheme="minorEastAsia" w:cs="Meiryo UI"/>
          <w:color w:val="000000" w:themeColor="text1"/>
          <w:sz w:val="22"/>
        </w:rPr>
        <w:br w:type="page"/>
      </w:r>
    </w:p>
    <w:p w14:paraId="646A124D" w14:textId="77777777" w:rsidR="00B95C5D" w:rsidRPr="00B15094" w:rsidRDefault="00B95C5D" w:rsidP="00553574">
      <w:pPr>
        <w:ind w:left="110" w:hangingChars="50" w:hanging="11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・表層と底層との水温差の推移は図</w:t>
      </w:r>
      <w:r w:rsidR="0054773F" w:rsidRPr="00B15094">
        <w:rPr>
          <w:rFonts w:asciiTheme="minorEastAsia" w:hAnsiTheme="minorEastAsia" w:cs="Meiryo UI" w:hint="eastAsia"/>
          <w:color w:val="000000" w:themeColor="text1"/>
          <w:sz w:val="22"/>
        </w:rPr>
        <w:t>１-</w:t>
      </w:r>
      <w:r w:rsidR="000752B6" w:rsidRPr="00B15094">
        <w:rPr>
          <w:rFonts w:asciiTheme="minorEastAsia" w:hAnsiTheme="minorEastAsia" w:cs="Meiryo UI" w:hint="eastAsia"/>
          <w:color w:val="000000" w:themeColor="text1"/>
          <w:sz w:val="22"/>
        </w:rPr>
        <w:t>1</w:t>
      </w:r>
      <w:r w:rsidR="00FC4039" w:rsidRPr="00B15094">
        <w:rPr>
          <w:rFonts w:asciiTheme="minorEastAsia" w:hAnsiTheme="minorEastAsia" w:cs="Meiryo UI"/>
          <w:color w:val="000000" w:themeColor="text1"/>
          <w:sz w:val="22"/>
        </w:rPr>
        <w:t>5</w:t>
      </w:r>
      <w:r w:rsidRPr="00B15094">
        <w:rPr>
          <w:rFonts w:asciiTheme="minorEastAsia" w:hAnsiTheme="minorEastAsia" w:cs="Meiryo UI" w:hint="eastAsia"/>
          <w:color w:val="000000" w:themeColor="text1"/>
          <w:sz w:val="22"/>
        </w:rPr>
        <w:t>に示すとおりであり、表層と底層の水温差は、湾央部、湾南部（A類型）より湾奥部側（B、C類型)</w:t>
      </w:r>
      <w:r w:rsidR="00F3236A" w:rsidRPr="00B15094">
        <w:rPr>
          <w:rFonts w:asciiTheme="minorEastAsia" w:hAnsiTheme="minorEastAsia" w:cs="Meiryo UI" w:hint="eastAsia"/>
          <w:color w:val="000000" w:themeColor="text1"/>
          <w:sz w:val="22"/>
        </w:rPr>
        <w:t>で大きくなっている。</w:t>
      </w:r>
    </w:p>
    <w:p w14:paraId="544CFB00" w14:textId="1446417F" w:rsidR="00FC4039" w:rsidRPr="00B15094" w:rsidRDefault="00FC4039" w:rsidP="00FC4039">
      <w:pPr>
        <w:ind w:left="110" w:hangingChars="50" w:hanging="110"/>
        <w:rPr>
          <w:rFonts w:asciiTheme="minorEastAsia" w:hAnsiTheme="minorEastAsia" w:cs="Meiryo UI"/>
          <w:color w:val="000000" w:themeColor="text1"/>
          <w:sz w:val="22"/>
        </w:rPr>
      </w:pPr>
      <w:r w:rsidRPr="00B15094">
        <w:rPr>
          <w:rFonts w:asciiTheme="minorEastAsia" w:hAnsiTheme="minorEastAsia" w:cs="Meiryo UI" w:hint="eastAsia"/>
          <w:color w:val="000000" w:themeColor="text1"/>
          <w:sz w:val="22"/>
        </w:rPr>
        <w:t>・湾奥部（</w:t>
      </w:r>
      <w:r w:rsidR="00C26D25" w:rsidRPr="00B15094">
        <w:rPr>
          <w:rFonts w:asciiTheme="minorEastAsia" w:hAnsiTheme="minorEastAsia" w:hint="eastAsia"/>
          <w:color w:val="000000" w:themeColor="text1"/>
          <w:sz w:val="22"/>
        </w:rPr>
        <w:t>浅海定線調査</w:t>
      </w:r>
      <w:r w:rsidRPr="00B15094">
        <w:rPr>
          <w:rFonts w:asciiTheme="minorEastAsia" w:hAnsiTheme="minorEastAsia" w:cs="Meiryo UI" w:hint="eastAsia"/>
          <w:color w:val="000000" w:themeColor="text1"/>
          <w:sz w:val="22"/>
        </w:rPr>
        <w:t>地点18）</w:t>
      </w:r>
      <w:r w:rsidR="00B250D0" w:rsidRPr="00B15094">
        <w:rPr>
          <w:rFonts w:asciiTheme="minorEastAsia" w:hAnsiTheme="minorEastAsia" w:cs="Meiryo UI" w:hint="eastAsia"/>
          <w:color w:val="000000" w:themeColor="text1"/>
          <w:sz w:val="22"/>
        </w:rPr>
        <w:t>における</w:t>
      </w:r>
      <w:r w:rsidR="00855827" w:rsidRPr="00B15094">
        <w:rPr>
          <w:rFonts w:asciiTheme="minorEastAsia" w:hAnsiTheme="minorEastAsia" w:cs="Meiryo UI" w:hint="eastAsia"/>
          <w:color w:val="000000" w:themeColor="text1"/>
          <w:sz w:val="22"/>
        </w:rPr>
        <w:t>水質の</w:t>
      </w:r>
      <w:r w:rsidRPr="00B15094">
        <w:rPr>
          <w:rFonts w:asciiTheme="minorEastAsia" w:hAnsiTheme="minorEastAsia" w:cs="Meiryo UI" w:hint="eastAsia"/>
          <w:color w:val="000000" w:themeColor="text1"/>
          <w:sz w:val="22"/>
        </w:rPr>
        <w:t>鉛直分布（C</w:t>
      </w:r>
      <w:r w:rsidRPr="00B15094">
        <w:rPr>
          <w:rFonts w:asciiTheme="minorEastAsia" w:hAnsiTheme="minorEastAsia" w:cs="Meiryo UI"/>
          <w:color w:val="000000" w:themeColor="text1"/>
          <w:sz w:val="22"/>
        </w:rPr>
        <w:t>TD</w:t>
      </w:r>
      <w:r w:rsidRPr="00B15094">
        <w:rPr>
          <w:rFonts w:asciiTheme="minorEastAsia" w:hAnsiTheme="minorEastAsia" w:cs="Meiryo UI" w:hint="eastAsia"/>
          <w:color w:val="000000" w:themeColor="text1"/>
          <w:sz w:val="22"/>
        </w:rPr>
        <w:t>データ）（令和２年８月３日の例）</w:t>
      </w:r>
      <w:r w:rsidR="00B250D0" w:rsidRPr="00B15094">
        <w:rPr>
          <w:rFonts w:asciiTheme="minorEastAsia" w:hAnsiTheme="minorEastAsia" w:cs="Meiryo UI" w:hint="eastAsia"/>
          <w:color w:val="000000" w:themeColor="text1"/>
          <w:sz w:val="22"/>
        </w:rPr>
        <w:t>の調査事例によ</w:t>
      </w:r>
      <w:r w:rsidR="00855827" w:rsidRPr="00B15094">
        <w:rPr>
          <w:rFonts w:asciiTheme="minorEastAsia" w:hAnsiTheme="minorEastAsia" w:cs="Meiryo UI" w:hint="eastAsia"/>
          <w:color w:val="000000" w:themeColor="text1"/>
          <w:sz w:val="22"/>
        </w:rPr>
        <w:t>ると</w:t>
      </w:r>
      <w:r w:rsidRPr="00B15094">
        <w:rPr>
          <w:rFonts w:asciiTheme="minorEastAsia" w:hAnsiTheme="minorEastAsia" w:cs="Meiryo UI" w:hint="eastAsia"/>
          <w:color w:val="000000" w:themeColor="text1"/>
          <w:sz w:val="22"/>
        </w:rPr>
        <w:t>、表層</w:t>
      </w:r>
      <w:r w:rsidR="00855827" w:rsidRPr="00B15094">
        <w:rPr>
          <w:rFonts w:asciiTheme="minorEastAsia" w:hAnsiTheme="minorEastAsia" w:cs="Meiryo UI" w:hint="eastAsia"/>
          <w:color w:val="000000" w:themeColor="text1"/>
          <w:sz w:val="22"/>
        </w:rPr>
        <w:t>から水深４ｍ程度までの間に、急激な</w:t>
      </w:r>
      <w:r w:rsidR="00B250D0" w:rsidRPr="00B15094">
        <w:rPr>
          <w:rFonts w:asciiTheme="minorEastAsia" w:hAnsiTheme="minorEastAsia" w:cs="Meiryo UI" w:hint="eastAsia"/>
          <w:color w:val="000000" w:themeColor="text1"/>
          <w:sz w:val="22"/>
        </w:rPr>
        <w:t>水温の</w:t>
      </w:r>
      <w:r w:rsidR="00855827" w:rsidRPr="00B15094">
        <w:rPr>
          <w:rFonts w:asciiTheme="minorEastAsia" w:hAnsiTheme="minorEastAsia" w:cs="Meiryo UI" w:hint="eastAsia"/>
          <w:color w:val="000000" w:themeColor="text1"/>
          <w:sz w:val="22"/>
        </w:rPr>
        <w:t>低下と塩分</w:t>
      </w:r>
      <w:r w:rsidR="00B250D0" w:rsidRPr="00B15094">
        <w:rPr>
          <w:rFonts w:asciiTheme="minorEastAsia" w:hAnsiTheme="minorEastAsia" w:cs="Meiryo UI" w:hint="eastAsia"/>
          <w:color w:val="000000" w:themeColor="text1"/>
          <w:sz w:val="22"/>
        </w:rPr>
        <w:t>の</w:t>
      </w:r>
      <w:r w:rsidR="00855827" w:rsidRPr="00B15094">
        <w:rPr>
          <w:rFonts w:asciiTheme="minorEastAsia" w:hAnsiTheme="minorEastAsia" w:cs="Meiryo UI" w:hint="eastAsia"/>
          <w:color w:val="000000" w:themeColor="text1"/>
          <w:sz w:val="22"/>
        </w:rPr>
        <w:t>上昇、ＤＯ</w:t>
      </w:r>
      <w:r w:rsidR="00B250D0" w:rsidRPr="00B15094">
        <w:rPr>
          <w:rFonts w:asciiTheme="minorEastAsia" w:hAnsiTheme="minorEastAsia" w:cs="Meiryo UI" w:hint="eastAsia"/>
          <w:color w:val="000000" w:themeColor="text1"/>
          <w:sz w:val="22"/>
        </w:rPr>
        <w:t>の低下が</w:t>
      </w:r>
      <w:r w:rsidR="00855827" w:rsidRPr="00B15094">
        <w:rPr>
          <w:rFonts w:asciiTheme="minorEastAsia" w:hAnsiTheme="minorEastAsia" w:cs="Meiryo UI" w:hint="eastAsia"/>
          <w:color w:val="000000" w:themeColor="text1"/>
          <w:sz w:val="22"/>
        </w:rPr>
        <w:t>見られ、</w:t>
      </w:r>
      <w:r w:rsidR="002D3CEE" w:rsidRPr="00B15094">
        <w:rPr>
          <w:rFonts w:asciiTheme="minorEastAsia" w:hAnsiTheme="minorEastAsia" w:cs="Meiryo UI" w:hint="eastAsia"/>
          <w:color w:val="000000" w:themeColor="text1"/>
          <w:sz w:val="22"/>
        </w:rPr>
        <w:t>底層</w:t>
      </w:r>
      <w:r w:rsidR="00B250D0" w:rsidRPr="00B15094">
        <w:rPr>
          <w:rFonts w:asciiTheme="minorEastAsia" w:hAnsiTheme="minorEastAsia" w:cs="Meiryo UI" w:hint="eastAsia"/>
          <w:color w:val="000000" w:themeColor="text1"/>
          <w:sz w:val="22"/>
        </w:rPr>
        <w:t>ＤＯはほぼゼロとなっていた</w:t>
      </w:r>
      <w:r w:rsidR="00176176">
        <w:rPr>
          <w:rFonts w:asciiTheme="minorEastAsia" w:hAnsiTheme="minorEastAsia" w:cs="Meiryo UI" w:hint="eastAsia"/>
          <w:color w:val="000000" w:themeColor="text1"/>
          <w:sz w:val="22"/>
        </w:rPr>
        <w:t>（</w:t>
      </w:r>
      <w:r w:rsidR="00176176" w:rsidRPr="00B15094">
        <w:rPr>
          <w:rFonts w:asciiTheme="minorEastAsia" w:hAnsiTheme="minorEastAsia" w:cs="Meiryo UI" w:hint="eastAsia"/>
          <w:color w:val="000000" w:themeColor="text1"/>
          <w:sz w:val="22"/>
        </w:rPr>
        <w:t>図１-1</w:t>
      </w:r>
      <w:r w:rsidR="00176176">
        <w:rPr>
          <w:rFonts w:asciiTheme="minorEastAsia" w:hAnsiTheme="minorEastAsia" w:cs="Meiryo UI" w:hint="eastAsia"/>
          <w:color w:val="000000" w:themeColor="text1"/>
          <w:sz w:val="22"/>
        </w:rPr>
        <w:t>6）</w:t>
      </w:r>
      <w:r w:rsidR="00B250D0" w:rsidRPr="00B15094">
        <w:rPr>
          <w:rFonts w:asciiTheme="minorEastAsia" w:hAnsiTheme="minorEastAsia" w:cs="Meiryo UI" w:hint="eastAsia"/>
          <w:color w:val="000000" w:themeColor="text1"/>
          <w:sz w:val="22"/>
        </w:rPr>
        <w:t>。</w:t>
      </w:r>
    </w:p>
    <w:p w14:paraId="2845FF7A" w14:textId="77777777" w:rsidR="00B95C5D" w:rsidRPr="00B15094" w:rsidRDefault="00B95C5D" w:rsidP="00B95C5D">
      <w:pPr>
        <w:ind w:left="210" w:hangingChars="100" w:hanging="210"/>
        <w:rPr>
          <w:rFonts w:asciiTheme="majorEastAsia" w:eastAsiaTheme="majorEastAsia" w:hAnsiTheme="majorEastAsia" w:cs="Meiryo UI"/>
          <w:b/>
          <w:color w:val="000000" w:themeColor="text1"/>
          <w:sz w:val="20"/>
          <w:szCs w:val="20"/>
        </w:rPr>
      </w:pPr>
      <w:r w:rsidRPr="00B15094">
        <w:rPr>
          <w:rFonts w:hint="eastAsia"/>
          <w:noProof/>
          <w:color w:val="000000" w:themeColor="text1"/>
        </w:rPr>
        <w:drawing>
          <wp:inline distT="0" distB="0" distL="0" distR="0" wp14:anchorId="410C3547" wp14:editId="0C64B831">
            <wp:extent cx="5694859" cy="2623285"/>
            <wp:effectExtent l="0" t="0" r="1270" b="5715"/>
            <wp:docPr id="1024" name="図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706530" cy="2628661"/>
                    </a:xfrm>
                    <a:prstGeom prst="rect">
                      <a:avLst/>
                    </a:prstGeom>
                    <a:noFill/>
                    <a:ln>
                      <a:noFill/>
                    </a:ln>
                  </pic:spPr>
                </pic:pic>
              </a:graphicData>
            </a:graphic>
          </wp:inline>
        </w:drawing>
      </w:r>
    </w:p>
    <w:p w14:paraId="2066A1F2" w14:textId="77777777" w:rsidR="00B95C5D" w:rsidRPr="00B15094" w:rsidRDefault="00B95C5D" w:rsidP="00553574">
      <w:pPr>
        <w:widowControl/>
        <w:spacing w:line="240" w:lineRule="exact"/>
        <w:jc w:val="center"/>
        <w:rPr>
          <w:rFonts w:asciiTheme="majorEastAsia" w:eastAsiaTheme="majorEastAsia" w:hAnsiTheme="majorEastAsia" w:cs="Meiryo UI"/>
          <w:color w:val="000000" w:themeColor="text1"/>
        </w:rPr>
      </w:pPr>
      <w:r w:rsidRPr="00B15094">
        <w:rPr>
          <w:rFonts w:asciiTheme="majorEastAsia" w:eastAsiaTheme="majorEastAsia" w:hAnsiTheme="majorEastAsia" w:cs="Meiryo UI" w:hint="eastAsia"/>
          <w:color w:val="000000" w:themeColor="text1"/>
        </w:rPr>
        <w:t>図</w:t>
      </w:r>
      <w:r w:rsidR="0054773F" w:rsidRPr="00B15094">
        <w:rPr>
          <w:rFonts w:asciiTheme="majorEastAsia" w:eastAsiaTheme="majorEastAsia" w:hAnsiTheme="majorEastAsia" w:cs="Meiryo UI" w:hint="eastAsia"/>
          <w:color w:val="000000" w:themeColor="text1"/>
        </w:rPr>
        <w:t>１-</w:t>
      </w:r>
      <w:r w:rsidR="00631BB0" w:rsidRPr="00B15094">
        <w:rPr>
          <w:rFonts w:asciiTheme="majorEastAsia" w:eastAsiaTheme="majorEastAsia" w:hAnsiTheme="majorEastAsia" w:cs="Meiryo UI" w:hint="eastAsia"/>
          <w:color w:val="000000" w:themeColor="text1"/>
        </w:rPr>
        <w:t>1</w:t>
      </w:r>
      <w:r w:rsidR="00FC4039" w:rsidRPr="00B15094">
        <w:rPr>
          <w:rFonts w:asciiTheme="majorEastAsia" w:eastAsiaTheme="majorEastAsia" w:hAnsiTheme="majorEastAsia" w:cs="Meiryo UI"/>
          <w:color w:val="000000" w:themeColor="text1"/>
        </w:rPr>
        <w:t>5</w:t>
      </w:r>
      <w:r w:rsidRPr="00B15094">
        <w:rPr>
          <w:rFonts w:asciiTheme="majorEastAsia" w:eastAsiaTheme="majorEastAsia" w:hAnsiTheme="majorEastAsia" w:cs="Meiryo UI" w:hint="eastAsia"/>
          <w:color w:val="000000" w:themeColor="text1"/>
        </w:rPr>
        <w:t xml:space="preserve">　大阪湾における大阪府が測定する環境基準点（12地点）</w:t>
      </w:r>
    </w:p>
    <w:p w14:paraId="1C5F845A" w14:textId="77777777" w:rsidR="00FD33CF" w:rsidRPr="00B15094" w:rsidRDefault="00B95C5D" w:rsidP="00553574">
      <w:pPr>
        <w:widowControl/>
        <w:spacing w:line="240" w:lineRule="exact"/>
        <w:jc w:val="center"/>
        <w:rPr>
          <w:rFonts w:asciiTheme="majorEastAsia" w:eastAsiaTheme="majorEastAsia" w:hAnsiTheme="majorEastAsia" w:cs="Meiryo UI"/>
          <w:color w:val="000000" w:themeColor="text1"/>
        </w:rPr>
      </w:pPr>
      <w:r w:rsidRPr="00B15094">
        <w:rPr>
          <w:rFonts w:asciiTheme="majorEastAsia" w:eastAsiaTheme="majorEastAsia" w:hAnsiTheme="majorEastAsia" w:cs="Meiryo UI" w:hint="eastAsia"/>
          <w:color w:val="000000" w:themeColor="text1"/>
        </w:rPr>
        <w:t>の表層と底層の水温差の推移</w:t>
      </w:r>
    </w:p>
    <w:p w14:paraId="17653675" w14:textId="77777777" w:rsidR="00734D4F" w:rsidRPr="00B15094" w:rsidRDefault="002D3CEE" w:rsidP="00734D4F">
      <w:pPr>
        <w:widowControl/>
        <w:jc w:val="left"/>
        <w:rPr>
          <w:rFonts w:ascii="ＭＳ ゴシック" w:eastAsia="ＭＳ ゴシック" w:hAnsi="ＭＳ ゴシック"/>
          <w:b/>
          <w:color w:val="000000" w:themeColor="text1"/>
          <w:sz w:val="22"/>
        </w:rPr>
      </w:pPr>
      <w:r w:rsidRPr="00B15094">
        <w:rPr>
          <w:noProof/>
          <w:color w:val="000000" w:themeColor="text1"/>
        </w:rPr>
        <w:drawing>
          <wp:anchor distT="0" distB="0" distL="114300" distR="114300" simplePos="0" relativeHeight="252023808" behindDoc="0" locked="0" layoutInCell="1" allowOverlap="1" wp14:anchorId="0EFAE9A6" wp14:editId="4AE24179">
            <wp:simplePos x="0" y="0"/>
            <wp:positionH relativeFrom="column">
              <wp:posOffset>-378574</wp:posOffset>
            </wp:positionH>
            <wp:positionV relativeFrom="paragraph">
              <wp:posOffset>142875</wp:posOffset>
            </wp:positionV>
            <wp:extent cx="1646555" cy="2267585"/>
            <wp:effectExtent l="0" t="0" r="0" b="0"/>
            <wp:wrapNone/>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646555" cy="22675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15094">
        <w:rPr>
          <w:noProof/>
          <w:color w:val="000000" w:themeColor="text1"/>
        </w:rPr>
        <w:drawing>
          <wp:anchor distT="0" distB="0" distL="114300" distR="114300" simplePos="0" relativeHeight="252022784" behindDoc="0" locked="0" layoutInCell="1" allowOverlap="1" wp14:anchorId="64F69353" wp14:editId="627EC538">
            <wp:simplePos x="0" y="0"/>
            <wp:positionH relativeFrom="column">
              <wp:posOffset>2711971</wp:posOffset>
            </wp:positionH>
            <wp:positionV relativeFrom="paragraph">
              <wp:posOffset>137160</wp:posOffset>
            </wp:positionV>
            <wp:extent cx="1644650" cy="2267585"/>
            <wp:effectExtent l="0" t="0" r="0" b="0"/>
            <wp:wrapNone/>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164465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FC4039" w:rsidRPr="00B15094">
        <w:rPr>
          <w:noProof/>
          <w:color w:val="000000" w:themeColor="text1"/>
        </w:rPr>
        <w:drawing>
          <wp:anchor distT="0" distB="0" distL="114300" distR="114300" simplePos="0" relativeHeight="252018688" behindDoc="0" locked="0" layoutInCell="1" allowOverlap="1" wp14:anchorId="3460EF07" wp14:editId="05BEB8C9">
            <wp:simplePos x="0" y="0"/>
            <wp:positionH relativeFrom="column">
              <wp:posOffset>1183754</wp:posOffset>
            </wp:positionH>
            <wp:positionV relativeFrom="paragraph">
              <wp:posOffset>128905</wp:posOffset>
            </wp:positionV>
            <wp:extent cx="1643380" cy="2267585"/>
            <wp:effectExtent l="0" t="0" r="0" b="0"/>
            <wp:wrapNone/>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43380" cy="2267585"/>
                    </a:xfrm>
                    <a:prstGeom prst="rect">
                      <a:avLst/>
                    </a:prstGeom>
                    <a:noFill/>
                    <a:ln>
                      <a:noFill/>
                    </a:ln>
                  </pic:spPr>
                </pic:pic>
              </a:graphicData>
            </a:graphic>
            <wp14:sizeRelH relativeFrom="page">
              <wp14:pctWidth>0</wp14:pctWidth>
            </wp14:sizeRelH>
            <wp14:sizeRelV relativeFrom="page">
              <wp14:pctHeight>0</wp14:pctHeight>
            </wp14:sizeRelV>
          </wp:anchor>
        </w:drawing>
      </w:r>
      <w:r w:rsidR="00096A6A" w:rsidRPr="00B15094">
        <w:rPr>
          <w:noProof/>
          <w:color w:val="000000" w:themeColor="text1"/>
        </w:rPr>
        <w:drawing>
          <wp:anchor distT="0" distB="0" distL="114300" distR="114300" simplePos="0" relativeHeight="252019712" behindDoc="0" locked="0" layoutInCell="1" allowOverlap="1" wp14:anchorId="00C3B750" wp14:editId="6F5C25B1">
            <wp:simplePos x="0" y="0"/>
            <wp:positionH relativeFrom="column">
              <wp:posOffset>4303395</wp:posOffset>
            </wp:positionH>
            <wp:positionV relativeFrom="paragraph">
              <wp:posOffset>129540</wp:posOffset>
            </wp:positionV>
            <wp:extent cx="1645146" cy="2268000"/>
            <wp:effectExtent l="0" t="0" r="0" b="0"/>
            <wp:wrapNone/>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645146" cy="2268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34D4F" w:rsidRPr="00B15094">
        <w:rPr>
          <w:rFonts w:ascii="ＭＳ ゴシック" w:eastAsia="ＭＳ ゴシック" w:hAnsi="ＭＳ ゴシック" w:hint="eastAsia"/>
          <w:b/>
          <w:color w:val="000000" w:themeColor="text1"/>
          <w:sz w:val="22"/>
        </w:rPr>
        <w:t xml:space="preserve"> </w:t>
      </w:r>
      <w:r w:rsidR="00734D4F" w:rsidRPr="00B15094">
        <w:rPr>
          <w:rFonts w:ascii="ＭＳ ゴシック" w:eastAsia="ＭＳ ゴシック" w:hAnsi="ＭＳ ゴシック"/>
          <w:b/>
          <w:color w:val="000000" w:themeColor="text1"/>
          <w:sz w:val="22"/>
        </w:rPr>
        <w:t xml:space="preserve">  </w:t>
      </w:r>
    </w:p>
    <w:p w14:paraId="20E6DE1A" w14:textId="77777777" w:rsidR="00553574" w:rsidRPr="00B15094" w:rsidRDefault="00553574" w:rsidP="00FD33CF">
      <w:pPr>
        <w:widowControl/>
        <w:jc w:val="left"/>
        <w:rPr>
          <w:rFonts w:asciiTheme="majorEastAsia" w:eastAsiaTheme="majorEastAsia" w:hAnsiTheme="majorEastAsia" w:cs="Meiryo UI"/>
          <w:color w:val="000000" w:themeColor="text1"/>
        </w:rPr>
      </w:pPr>
    </w:p>
    <w:p w14:paraId="53E35CBE"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5469C1EF"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7841D0A7"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0FEE86EA"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4CBA7661"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285C49FF"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778F7E8B"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56F6A291"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4EC7691F" w14:textId="77777777" w:rsidR="00AA41B1" w:rsidRPr="00B15094" w:rsidRDefault="00A3171F" w:rsidP="00FD33CF">
      <w:pPr>
        <w:widowControl/>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16640" behindDoc="0" locked="0" layoutInCell="1" allowOverlap="1" wp14:anchorId="3D1EE8E5" wp14:editId="65D9664A">
                <wp:simplePos x="0" y="0"/>
                <wp:positionH relativeFrom="column">
                  <wp:posOffset>-178435</wp:posOffset>
                </wp:positionH>
                <wp:positionV relativeFrom="paragraph">
                  <wp:posOffset>243840</wp:posOffset>
                </wp:positionV>
                <wp:extent cx="3361038" cy="902044"/>
                <wp:effectExtent l="0" t="0" r="0" b="0"/>
                <wp:wrapNone/>
                <wp:docPr id="5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1038" cy="902044"/>
                        </a:xfrm>
                        <a:prstGeom prst="rect">
                          <a:avLst/>
                        </a:prstGeom>
                        <a:noFill/>
                        <a:ln w="9525">
                          <a:noFill/>
                          <a:miter lim="800000"/>
                          <a:headEnd/>
                          <a:tailEnd/>
                        </a:ln>
                      </wps:spPr>
                      <wps:txbx>
                        <w:txbxContent>
                          <w:p w14:paraId="50451E0D" w14:textId="77777777" w:rsidR="00BC6362" w:rsidRDefault="00BC6362" w:rsidP="004A3244">
                            <w:pPr>
                              <w:spacing w:line="240" w:lineRule="exact"/>
                              <w:ind w:left="800" w:hangingChars="400" w:hanging="800"/>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sz w:val="20"/>
                              </w:rPr>
                              <w:t>16</w:t>
                            </w:r>
                            <w:r>
                              <w:rPr>
                                <w:rFonts w:asciiTheme="majorEastAsia" w:eastAsiaTheme="majorEastAsia" w:hAnsiTheme="majorEastAsia" w:hint="eastAsia"/>
                                <w:sz w:val="20"/>
                              </w:rPr>
                              <w:t xml:space="preserve">　溶存酸素濃度・水温</w:t>
                            </w:r>
                            <w:r>
                              <w:rPr>
                                <w:rFonts w:asciiTheme="majorEastAsia" w:eastAsiaTheme="majorEastAsia" w:hAnsiTheme="majorEastAsia"/>
                                <w:sz w:val="20"/>
                              </w:rPr>
                              <w:t>・塩分</w:t>
                            </w:r>
                            <w:r>
                              <w:rPr>
                                <w:rFonts w:asciiTheme="majorEastAsia" w:eastAsiaTheme="majorEastAsia" w:hAnsiTheme="majorEastAsia" w:hint="eastAsia"/>
                                <w:sz w:val="20"/>
                              </w:rPr>
                              <w:t>・</w:t>
                            </w:r>
                            <w:r>
                              <w:rPr>
                                <w:rFonts w:asciiTheme="majorEastAsia" w:eastAsiaTheme="majorEastAsia" w:hAnsiTheme="majorEastAsia"/>
                                <w:sz w:val="20"/>
                              </w:rPr>
                              <w:t>クロロフィル</w:t>
                            </w:r>
                            <w:r>
                              <w:rPr>
                                <w:rFonts w:asciiTheme="majorEastAsia" w:eastAsiaTheme="majorEastAsia" w:hAnsiTheme="majorEastAsia" w:hint="eastAsia"/>
                                <w:sz w:val="20"/>
                              </w:rPr>
                              <w:t>a</w:t>
                            </w:r>
                            <w:r w:rsidRPr="00EC4CD4">
                              <w:rPr>
                                <w:rFonts w:asciiTheme="majorEastAsia" w:eastAsiaTheme="majorEastAsia" w:hAnsiTheme="majorEastAsia" w:hint="eastAsia"/>
                                <w:sz w:val="20"/>
                              </w:rPr>
                              <w:t>の鉛直分布</w:t>
                            </w:r>
                            <w:r>
                              <w:rPr>
                                <w:rFonts w:asciiTheme="majorEastAsia" w:eastAsiaTheme="majorEastAsia" w:hAnsiTheme="majorEastAsia" w:hint="eastAsia"/>
                                <w:sz w:val="20"/>
                              </w:rPr>
                              <w:t>(CTDデータ)</w:t>
                            </w:r>
                            <w:r>
                              <w:rPr>
                                <w:rFonts w:asciiTheme="majorEastAsia" w:eastAsiaTheme="majorEastAsia" w:hAnsiTheme="majorEastAsia"/>
                                <w:sz w:val="20"/>
                              </w:rPr>
                              <w:t>の</w:t>
                            </w:r>
                            <w:r>
                              <w:rPr>
                                <w:rFonts w:asciiTheme="majorEastAsia" w:eastAsiaTheme="majorEastAsia" w:hAnsiTheme="majorEastAsia" w:hint="eastAsia"/>
                                <w:sz w:val="20"/>
                              </w:rPr>
                              <w:t>例</w:t>
                            </w:r>
                          </w:p>
                          <w:p w14:paraId="069EC5D2" w14:textId="77777777" w:rsidR="00BC6362" w:rsidRDefault="00BC6362" w:rsidP="00096A6A">
                            <w:pPr>
                              <w:spacing w:line="240" w:lineRule="exact"/>
                              <w:ind w:firstLineChars="300" w:firstLine="600"/>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sidRPr="00B017CE">
                              <w:rPr>
                                <w:rFonts w:asciiTheme="majorEastAsia" w:eastAsiaTheme="majorEastAsia" w:hAnsiTheme="majorEastAsia" w:hint="eastAsia"/>
                                <w:sz w:val="20"/>
                              </w:rPr>
                              <w:t>浅海定線調査</w:t>
                            </w:r>
                            <w:r>
                              <w:rPr>
                                <w:rFonts w:asciiTheme="majorEastAsia" w:eastAsiaTheme="majorEastAsia" w:hAnsiTheme="majorEastAsia" w:hint="eastAsia"/>
                                <w:sz w:val="20"/>
                              </w:rPr>
                              <w:t>地点18</w:t>
                            </w:r>
                            <w:r>
                              <w:rPr>
                                <w:rFonts w:asciiTheme="majorEastAsia" w:eastAsiaTheme="majorEastAsia" w:hAnsiTheme="majorEastAsia"/>
                                <w:sz w:val="20"/>
                              </w:rPr>
                              <w:t>）</w:t>
                            </w:r>
                          </w:p>
                          <w:p w14:paraId="1417CEC0" w14:textId="77777777" w:rsidR="00BC6362" w:rsidRPr="00EC4CD4" w:rsidRDefault="00BC6362" w:rsidP="00D43752">
                            <w:pPr>
                              <w:spacing w:line="240" w:lineRule="exact"/>
                              <w:ind w:firstLineChars="500" w:firstLine="700"/>
                              <w:rPr>
                                <w:rFonts w:asciiTheme="majorEastAsia" w:eastAsiaTheme="majorEastAsia" w:hAnsiTheme="majorEastAsia"/>
                                <w:sz w:val="14"/>
                                <w:szCs w:val="14"/>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（地独）大阪府立環境農林水産総合研究所調べ</w:t>
                            </w:r>
                            <w:r>
                              <w:rPr>
                                <w:rFonts w:asciiTheme="majorEastAsia" w:eastAsiaTheme="majorEastAsia" w:hAnsiTheme="majorEastAsia"/>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EE8E5" id="_x0000_s1043" type="#_x0000_t202" style="position:absolute;margin-left:-14.05pt;margin-top:19.2pt;width:264.65pt;height:71.05pt;z-index:252016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" filled="f" stroked="f">
                <v:textbox>
                  <w:txbxContent>
                    <w:p w14:paraId="50451E0D" w14:textId="77777777" w:rsidR="00BC6362" w:rsidRDefault="00BC6362" w:rsidP="004A3244">
                      <w:pPr>
                        <w:spacing w:line="240" w:lineRule="exact"/>
                        <w:ind w:left="800" w:hangingChars="400" w:hanging="800"/>
                        <w:rPr>
                          <w:rFonts w:asciiTheme="majorEastAsia" w:eastAsiaTheme="majorEastAsia" w:hAnsiTheme="majorEastAsia"/>
                          <w:sz w:val="20"/>
                        </w:rPr>
                      </w:pPr>
                      <w:r w:rsidRPr="00F95FE1">
                        <w:rPr>
                          <w:rFonts w:asciiTheme="majorEastAsia" w:eastAsiaTheme="majorEastAsia" w:hAnsiTheme="majorEastAsia" w:hint="eastAsia"/>
                          <w:sz w:val="20"/>
                        </w:rPr>
                        <w:t>図</w:t>
                      </w:r>
                      <w:r w:rsidRPr="0054773F">
                        <w:rPr>
                          <w:rFonts w:asciiTheme="majorEastAsia" w:eastAsiaTheme="majorEastAsia" w:hAnsiTheme="majorEastAsia" w:hint="eastAsia"/>
                          <w:sz w:val="20"/>
                        </w:rPr>
                        <w:t>１-</w:t>
                      </w:r>
                      <w:r>
                        <w:rPr>
                          <w:rFonts w:asciiTheme="majorEastAsia" w:eastAsiaTheme="majorEastAsia" w:hAnsiTheme="majorEastAsia"/>
                          <w:sz w:val="20"/>
                        </w:rPr>
                        <w:t>16</w:t>
                      </w:r>
                      <w:r>
                        <w:rPr>
                          <w:rFonts w:asciiTheme="majorEastAsia" w:eastAsiaTheme="majorEastAsia" w:hAnsiTheme="majorEastAsia" w:hint="eastAsia"/>
                          <w:sz w:val="20"/>
                        </w:rPr>
                        <w:t xml:space="preserve">　溶存酸素濃度・水温</w:t>
                      </w:r>
                      <w:r>
                        <w:rPr>
                          <w:rFonts w:asciiTheme="majorEastAsia" w:eastAsiaTheme="majorEastAsia" w:hAnsiTheme="majorEastAsia"/>
                          <w:sz w:val="20"/>
                        </w:rPr>
                        <w:t>・塩分</w:t>
                      </w:r>
                      <w:r>
                        <w:rPr>
                          <w:rFonts w:asciiTheme="majorEastAsia" w:eastAsiaTheme="majorEastAsia" w:hAnsiTheme="majorEastAsia" w:hint="eastAsia"/>
                          <w:sz w:val="20"/>
                        </w:rPr>
                        <w:t>・</w:t>
                      </w:r>
                      <w:r>
                        <w:rPr>
                          <w:rFonts w:asciiTheme="majorEastAsia" w:eastAsiaTheme="majorEastAsia" w:hAnsiTheme="majorEastAsia"/>
                          <w:sz w:val="20"/>
                        </w:rPr>
                        <w:t>クロロフィル</w:t>
                      </w:r>
                      <w:r>
                        <w:rPr>
                          <w:rFonts w:asciiTheme="majorEastAsia" w:eastAsiaTheme="majorEastAsia" w:hAnsiTheme="majorEastAsia" w:hint="eastAsia"/>
                          <w:sz w:val="20"/>
                        </w:rPr>
                        <w:t>a</w:t>
                      </w:r>
                      <w:r w:rsidRPr="00EC4CD4">
                        <w:rPr>
                          <w:rFonts w:asciiTheme="majorEastAsia" w:eastAsiaTheme="majorEastAsia" w:hAnsiTheme="majorEastAsia" w:hint="eastAsia"/>
                          <w:sz w:val="20"/>
                        </w:rPr>
                        <w:t>の鉛直分布</w:t>
                      </w:r>
                      <w:r>
                        <w:rPr>
                          <w:rFonts w:asciiTheme="majorEastAsia" w:eastAsiaTheme="majorEastAsia" w:hAnsiTheme="majorEastAsia" w:hint="eastAsia"/>
                          <w:sz w:val="20"/>
                        </w:rPr>
                        <w:t>(CTDデータ)</w:t>
                      </w:r>
                      <w:r>
                        <w:rPr>
                          <w:rFonts w:asciiTheme="majorEastAsia" w:eastAsiaTheme="majorEastAsia" w:hAnsiTheme="majorEastAsia"/>
                          <w:sz w:val="20"/>
                        </w:rPr>
                        <w:t>の</w:t>
                      </w:r>
                      <w:r>
                        <w:rPr>
                          <w:rFonts w:asciiTheme="majorEastAsia" w:eastAsiaTheme="majorEastAsia" w:hAnsiTheme="majorEastAsia" w:hint="eastAsia"/>
                          <w:sz w:val="20"/>
                        </w:rPr>
                        <w:t>例</w:t>
                      </w:r>
                    </w:p>
                    <w:p w14:paraId="069EC5D2" w14:textId="77777777" w:rsidR="00BC6362" w:rsidRDefault="00BC6362" w:rsidP="00096A6A">
                      <w:pPr>
                        <w:spacing w:line="240" w:lineRule="exact"/>
                        <w:ind w:firstLineChars="300" w:firstLine="600"/>
                        <w:rPr>
                          <w:rFonts w:asciiTheme="majorEastAsia" w:eastAsiaTheme="majorEastAsia" w:hAnsiTheme="majorEastAsia"/>
                          <w:sz w:val="20"/>
                        </w:rPr>
                      </w:pPr>
                      <w:r w:rsidRPr="00147959">
                        <w:rPr>
                          <w:rFonts w:asciiTheme="majorEastAsia" w:eastAsiaTheme="majorEastAsia" w:hAnsiTheme="majorEastAsia" w:hint="eastAsia"/>
                          <w:sz w:val="20"/>
                        </w:rPr>
                        <w:t>（</w:t>
                      </w:r>
                      <w:r>
                        <w:rPr>
                          <w:rFonts w:asciiTheme="majorEastAsia" w:eastAsiaTheme="majorEastAsia" w:hAnsiTheme="majorEastAsia" w:hint="eastAsia"/>
                          <w:sz w:val="20"/>
                        </w:rPr>
                        <w:t>令和２</w:t>
                      </w:r>
                      <w:r>
                        <w:rPr>
                          <w:rFonts w:asciiTheme="majorEastAsia" w:eastAsiaTheme="majorEastAsia" w:hAnsiTheme="majorEastAsia"/>
                          <w:sz w:val="20"/>
                        </w:rPr>
                        <w:t>年</w:t>
                      </w:r>
                      <w:r>
                        <w:rPr>
                          <w:rFonts w:asciiTheme="majorEastAsia" w:eastAsiaTheme="majorEastAsia" w:hAnsiTheme="majorEastAsia" w:hint="eastAsia"/>
                          <w:sz w:val="20"/>
                        </w:rPr>
                        <w:t>８</w:t>
                      </w:r>
                      <w:r>
                        <w:rPr>
                          <w:rFonts w:asciiTheme="majorEastAsia" w:eastAsiaTheme="majorEastAsia" w:hAnsiTheme="majorEastAsia"/>
                          <w:sz w:val="20"/>
                        </w:rPr>
                        <w:t>月</w:t>
                      </w:r>
                      <w:r>
                        <w:rPr>
                          <w:rFonts w:asciiTheme="majorEastAsia" w:eastAsiaTheme="majorEastAsia" w:hAnsiTheme="majorEastAsia" w:hint="eastAsia"/>
                          <w:sz w:val="20"/>
                        </w:rPr>
                        <w:t>３</w:t>
                      </w:r>
                      <w:r>
                        <w:rPr>
                          <w:rFonts w:asciiTheme="majorEastAsia" w:eastAsiaTheme="majorEastAsia" w:hAnsiTheme="majorEastAsia"/>
                          <w:sz w:val="20"/>
                        </w:rPr>
                        <w:t xml:space="preserve">日　</w:t>
                      </w:r>
                      <w:r w:rsidRPr="00B017CE">
                        <w:rPr>
                          <w:rFonts w:asciiTheme="majorEastAsia" w:eastAsiaTheme="majorEastAsia" w:hAnsiTheme="majorEastAsia" w:hint="eastAsia"/>
                          <w:sz w:val="20"/>
                        </w:rPr>
                        <w:t>浅海定線調査</w:t>
                      </w:r>
                      <w:r>
                        <w:rPr>
                          <w:rFonts w:asciiTheme="majorEastAsia" w:eastAsiaTheme="majorEastAsia" w:hAnsiTheme="majorEastAsia" w:hint="eastAsia"/>
                          <w:sz w:val="20"/>
                        </w:rPr>
                        <w:t>地点18</w:t>
                      </w:r>
                      <w:r>
                        <w:rPr>
                          <w:rFonts w:asciiTheme="majorEastAsia" w:eastAsiaTheme="majorEastAsia" w:hAnsiTheme="majorEastAsia"/>
                          <w:sz w:val="20"/>
                        </w:rPr>
                        <w:t>）</w:t>
                      </w:r>
                    </w:p>
                    <w:p w14:paraId="1417CEC0" w14:textId="77777777" w:rsidR="00BC6362" w:rsidRPr="00EC4CD4" w:rsidRDefault="00BC6362" w:rsidP="00D43752">
                      <w:pPr>
                        <w:spacing w:line="240" w:lineRule="exact"/>
                        <w:ind w:firstLineChars="500" w:firstLine="700"/>
                        <w:rPr>
                          <w:rFonts w:asciiTheme="majorEastAsia" w:eastAsiaTheme="majorEastAsia" w:hAnsiTheme="majorEastAsia"/>
                          <w:sz w:val="14"/>
                          <w:szCs w:val="14"/>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（地独）大阪府立環境農林水産総合研究所調べ</w:t>
                      </w:r>
                      <w:r>
                        <w:rPr>
                          <w:rFonts w:asciiTheme="majorEastAsia" w:eastAsiaTheme="majorEastAsia" w:hAnsiTheme="majorEastAsia"/>
                          <w:sz w:val="14"/>
                          <w:szCs w:val="14"/>
                        </w:rPr>
                        <w:t>）</w:t>
                      </w:r>
                    </w:p>
                  </w:txbxContent>
                </v:textbox>
              </v:shape>
            </w:pict>
          </mc:Fallback>
        </mc:AlternateContent>
      </w:r>
      <w:r w:rsidR="00AA41B1" w:rsidRPr="00B15094">
        <w:rPr>
          <w:noProof/>
          <w:color w:val="000000" w:themeColor="text1"/>
        </w:rPr>
        <w:drawing>
          <wp:anchor distT="0" distB="0" distL="114300" distR="114300" simplePos="0" relativeHeight="252046336" behindDoc="0" locked="0" layoutInCell="1" allowOverlap="1" wp14:anchorId="60362190" wp14:editId="17B274BF">
            <wp:simplePos x="0" y="0"/>
            <wp:positionH relativeFrom="column">
              <wp:posOffset>3869797</wp:posOffset>
            </wp:positionH>
            <wp:positionV relativeFrom="paragraph">
              <wp:posOffset>111905</wp:posOffset>
            </wp:positionV>
            <wp:extent cx="2258457" cy="1884703"/>
            <wp:effectExtent l="0" t="0" r="8890" b="1270"/>
            <wp:wrapNone/>
            <wp:docPr id="70" name="図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258457" cy="1884703"/>
                    </a:xfrm>
                    <a:prstGeom prst="rect">
                      <a:avLst/>
                    </a:prstGeom>
                  </pic:spPr>
                </pic:pic>
              </a:graphicData>
            </a:graphic>
            <wp14:sizeRelH relativeFrom="page">
              <wp14:pctWidth>0</wp14:pctWidth>
            </wp14:sizeRelH>
            <wp14:sizeRelV relativeFrom="page">
              <wp14:pctHeight>0</wp14:pctHeight>
            </wp14:sizeRelV>
          </wp:anchor>
        </w:drawing>
      </w:r>
    </w:p>
    <w:p w14:paraId="531898F0" w14:textId="77777777" w:rsidR="00AA41B1" w:rsidRPr="00B15094" w:rsidRDefault="00B017CE" w:rsidP="00FD33CF">
      <w:pPr>
        <w:widowControl/>
        <w:jc w:val="left"/>
        <w:rPr>
          <w:rFonts w:asciiTheme="majorEastAsia" w:eastAsiaTheme="majorEastAsia" w:hAnsiTheme="majorEastAsia" w:cs="Meiryo UI"/>
          <w:color w:val="000000" w:themeColor="text1"/>
        </w:rPr>
      </w:pPr>
      <w:r w:rsidRPr="00B15094">
        <w:rPr>
          <w:rFonts w:asciiTheme="minorEastAsia" w:hAnsiTheme="minorEastAsia" w:cs="Meiryo UI"/>
          <w:noProof/>
          <w:color w:val="000000" w:themeColor="text1"/>
          <w:sz w:val="22"/>
          <w:szCs w:val="21"/>
        </w:rPr>
        <mc:AlternateContent>
          <mc:Choice Requires="wps">
            <w:drawing>
              <wp:anchor distT="0" distB="0" distL="114300" distR="114300" simplePos="0" relativeHeight="252049408" behindDoc="0" locked="0" layoutInCell="1" allowOverlap="1" wp14:anchorId="3435784A" wp14:editId="02546B81">
                <wp:simplePos x="0" y="0"/>
                <wp:positionH relativeFrom="column">
                  <wp:posOffset>5371878</wp:posOffset>
                </wp:positionH>
                <wp:positionV relativeFrom="paragraph">
                  <wp:posOffset>218440</wp:posOffset>
                </wp:positionV>
                <wp:extent cx="133350" cy="133350"/>
                <wp:effectExtent l="0" t="0" r="19050" b="19050"/>
                <wp:wrapNone/>
                <wp:docPr id="83" name="楕円 83"/>
                <wp:cNvGraphicFramePr/>
                <a:graphic xmlns:a="http://schemas.openxmlformats.org/drawingml/2006/main">
                  <a:graphicData uri="http://schemas.microsoft.com/office/word/2010/wordprocessingShape">
                    <wps:wsp>
                      <wps:cNvSpPr/>
                      <wps:spPr>
                        <a:xfrm>
                          <a:off x="0" y="0"/>
                          <a:ext cx="133350" cy="133350"/>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5EE9CB2" id="楕円 83" o:spid="_x0000_s1026" style="position:absolute;left:0;text-align:left;margin-left:423pt;margin-top:17.2pt;width:10.5pt;height:10.5pt;z-index:252049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" filled="f" strokecolor="red" strokeweight="1.5pt"/>
            </w:pict>
          </mc:Fallback>
        </mc:AlternateContent>
      </w:r>
    </w:p>
    <w:p w14:paraId="71AFFE62" w14:textId="77777777" w:rsidR="000E3DF7" w:rsidRPr="00B15094" w:rsidRDefault="000E3DF7" w:rsidP="00FD33CF">
      <w:pPr>
        <w:widowControl/>
        <w:jc w:val="left"/>
        <w:rPr>
          <w:rFonts w:asciiTheme="majorEastAsia" w:eastAsiaTheme="majorEastAsia" w:hAnsiTheme="majorEastAsia" w:cs="Meiryo UI"/>
          <w:color w:val="000000" w:themeColor="text1"/>
        </w:rPr>
      </w:pPr>
    </w:p>
    <w:p w14:paraId="07BEF595" w14:textId="77777777" w:rsidR="00553574" w:rsidRPr="00B15094" w:rsidRDefault="00553574" w:rsidP="00553574">
      <w:pPr>
        <w:widowControl/>
        <w:spacing w:line="200" w:lineRule="exact"/>
        <w:ind w:firstLineChars="1000" w:firstLine="1600"/>
        <w:jc w:val="left"/>
        <w:rPr>
          <w:rFonts w:asciiTheme="majorEastAsia" w:eastAsiaTheme="majorEastAsia" w:hAnsiTheme="majorEastAsia" w:cs="Meiryo UI"/>
          <w:color w:val="000000" w:themeColor="text1"/>
          <w:sz w:val="16"/>
          <w:szCs w:val="16"/>
        </w:rPr>
      </w:pPr>
    </w:p>
    <w:p w14:paraId="43E011E5" w14:textId="77777777" w:rsidR="000E3DF7" w:rsidRPr="00B15094" w:rsidRDefault="00AA41B1">
      <w:pPr>
        <w:widowControl/>
        <w:jc w:val="left"/>
        <w:rPr>
          <w:rFonts w:ascii="ＭＳ Ｐゴシック" w:eastAsia="ＭＳ Ｐゴシック" w:hAnsi="ＭＳ Ｐゴシック"/>
          <w:color w:val="000000" w:themeColor="text1"/>
          <w:sz w:val="22"/>
        </w:rPr>
      </w:pPr>
      <w:r w:rsidRPr="00B15094">
        <w:rPr>
          <w:rFonts w:asciiTheme="minorEastAsia" w:hAnsiTheme="minorEastAsia" w:cs="Meiryo UI"/>
          <w:noProof/>
          <w:color w:val="000000" w:themeColor="text1"/>
          <w:sz w:val="22"/>
          <w:szCs w:val="21"/>
          <w:highlight w:val="yellow"/>
        </w:rPr>
        <mc:AlternateContent>
          <mc:Choice Requires="wps">
            <w:drawing>
              <wp:anchor distT="0" distB="0" distL="114300" distR="114300" simplePos="0" relativeHeight="252048384" behindDoc="0" locked="0" layoutInCell="1" allowOverlap="1" wp14:anchorId="7BACE550" wp14:editId="32E629C6">
                <wp:simplePos x="0" y="0"/>
                <wp:positionH relativeFrom="column">
                  <wp:posOffset>3776345</wp:posOffset>
                </wp:positionH>
                <wp:positionV relativeFrom="paragraph">
                  <wp:posOffset>1181100</wp:posOffset>
                </wp:positionV>
                <wp:extent cx="2540000" cy="401941"/>
                <wp:effectExtent l="0" t="0" r="0" b="0"/>
                <wp:wrapNone/>
                <wp:docPr id="8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0" cy="401941"/>
                        </a:xfrm>
                        <a:prstGeom prst="rect">
                          <a:avLst/>
                        </a:prstGeom>
                        <a:noFill/>
                        <a:ln w="9525">
                          <a:noFill/>
                          <a:miter lim="800000"/>
                          <a:headEnd/>
                          <a:tailEnd/>
                        </a:ln>
                      </wps:spPr>
                      <wps:txbx>
                        <w:txbxContent>
                          <w:p w14:paraId="2F13BC86" w14:textId="77777777" w:rsidR="00BC6362" w:rsidRDefault="00BC6362"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BC6362" w:rsidRPr="00A3171F" w:rsidRDefault="00BC6362"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CE550" id="_x0000_s1044" type="#_x0000_t202" style="position:absolute;margin-left:297.35pt;margin-top:93pt;width:200pt;height:31.65pt;z-index:252048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" filled="f" stroked="f">
                <v:textbox>
                  <w:txbxContent>
                    <w:p w14:paraId="2F13BC86" w14:textId="77777777" w:rsidR="00BC6362" w:rsidRDefault="00BC6362" w:rsidP="00A3171F">
                      <w:pPr>
                        <w:spacing w:line="240" w:lineRule="exact"/>
                        <w:rPr>
                          <w:rFonts w:asciiTheme="majorEastAsia" w:eastAsiaTheme="majorEastAsia" w:hAnsiTheme="majorEastAsia"/>
                          <w:sz w:val="20"/>
                        </w:rPr>
                      </w:pPr>
                      <w:r>
                        <w:rPr>
                          <w:rFonts w:asciiTheme="majorEastAsia" w:eastAsiaTheme="majorEastAsia" w:hAnsiTheme="majorEastAsia" w:hint="eastAsia"/>
                          <w:sz w:val="20"/>
                        </w:rPr>
                        <w:t>調査地点図</w:t>
                      </w:r>
                      <w:r>
                        <w:rPr>
                          <w:rFonts w:asciiTheme="majorEastAsia" w:eastAsiaTheme="majorEastAsia" w:hAnsiTheme="majorEastAsia"/>
                          <w:sz w:val="20"/>
                        </w:rPr>
                        <w:t xml:space="preserve"> </w:t>
                      </w:r>
                      <w:r>
                        <w:rPr>
                          <w:rFonts w:asciiTheme="majorEastAsia" w:eastAsiaTheme="majorEastAsia" w:hAnsiTheme="majorEastAsia" w:hint="eastAsia"/>
                          <w:sz w:val="20"/>
                        </w:rPr>
                        <w:t>（</w:t>
                      </w:r>
                      <w:r w:rsidRPr="008A50B8">
                        <w:rPr>
                          <w:rFonts w:asciiTheme="majorEastAsia" w:eastAsiaTheme="majorEastAsia" w:hAnsiTheme="majorEastAsia" w:hint="eastAsia"/>
                          <w:sz w:val="20"/>
                        </w:rPr>
                        <w:t>浅海定線調査定点図</w:t>
                      </w:r>
                      <w:r>
                        <w:rPr>
                          <w:rFonts w:asciiTheme="majorEastAsia" w:eastAsiaTheme="majorEastAsia" w:hAnsiTheme="majorEastAsia" w:hint="eastAsia"/>
                          <w:sz w:val="20"/>
                        </w:rPr>
                        <w:t>）</w:t>
                      </w:r>
                    </w:p>
                    <w:p w14:paraId="23343C2B" w14:textId="77777777" w:rsidR="00BC6362" w:rsidRPr="00A3171F" w:rsidRDefault="00BC6362" w:rsidP="00A3171F">
                      <w:pPr>
                        <w:spacing w:line="240" w:lineRule="exact"/>
                        <w:rPr>
                          <w:rFonts w:asciiTheme="majorEastAsia" w:eastAsiaTheme="majorEastAsia" w:hAnsiTheme="majorEastAsia"/>
                          <w:sz w:val="20"/>
                        </w:rPr>
                      </w:pPr>
                      <w:r w:rsidRPr="00EC4CD4">
                        <w:rPr>
                          <w:rFonts w:asciiTheme="majorEastAsia" w:eastAsiaTheme="majorEastAsia" w:hAnsiTheme="majorEastAsia" w:hint="eastAsia"/>
                          <w:sz w:val="14"/>
                          <w:szCs w:val="14"/>
                        </w:rPr>
                        <w:t>（出典</w:t>
                      </w:r>
                      <w:r w:rsidRPr="00EC4CD4">
                        <w:rPr>
                          <w:rFonts w:asciiTheme="majorEastAsia" w:eastAsiaTheme="majorEastAsia" w:hAnsiTheme="majorEastAsia"/>
                          <w:sz w:val="14"/>
                          <w:szCs w:val="14"/>
                        </w:rPr>
                        <w:t>：</w:t>
                      </w:r>
                      <w:r>
                        <w:rPr>
                          <w:rFonts w:asciiTheme="majorEastAsia" w:eastAsiaTheme="majorEastAsia" w:hAnsiTheme="majorEastAsia" w:hint="eastAsia"/>
                          <w:sz w:val="14"/>
                          <w:szCs w:val="14"/>
                        </w:rPr>
                        <w:t>（地独）大阪府立環境農林水産総合研究所資料</w:t>
                      </w:r>
                      <w:r>
                        <w:rPr>
                          <w:rFonts w:asciiTheme="majorEastAsia" w:eastAsiaTheme="majorEastAsia" w:hAnsiTheme="majorEastAsia"/>
                          <w:sz w:val="14"/>
                          <w:szCs w:val="14"/>
                        </w:rPr>
                        <w:t>）</w:t>
                      </w:r>
                    </w:p>
                  </w:txbxContent>
                </v:textbox>
              </v:shape>
            </w:pict>
          </mc:Fallback>
        </mc:AlternateContent>
      </w:r>
      <w:r w:rsidR="000E3DF7" w:rsidRPr="00B15094">
        <w:rPr>
          <w:rFonts w:ascii="ＭＳ Ｐゴシック" w:eastAsia="ＭＳ Ｐゴシック" w:hAnsi="ＭＳ Ｐゴシック"/>
          <w:color w:val="000000" w:themeColor="text1"/>
          <w:sz w:val="22"/>
        </w:rPr>
        <w:br w:type="page"/>
      </w:r>
    </w:p>
    <w:p w14:paraId="061B63F3" w14:textId="77777777" w:rsidR="00C46C1C" w:rsidRPr="00B15094" w:rsidRDefault="00F3236A" w:rsidP="005C0FE4">
      <w:pPr>
        <w:widowControl/>
        <w:jc w:val="left"/>
        <w:rPr>
          <w:rFonts w:asciiTheme="majorEastAsia" w:eastAsiaTheme="majorEastAsia" w:hAnsiTheme="majorEastAsia" w:cs="Meiryo UI"/>
          <w:color w:val="000000" w:themeColor="text1"/>
        </w:rPr>
      </w:pPr>
      <w:r w:rsidRPr="00B15094">
        <w:rPr>
          <w:rFonts w:ascii="ＭＳ Ｐゴシック" w:eastAsia="ＭＳ Ｐゴシック" w:hAnsi="ＭＳ Ｐゴシック" w:hint="eastAsia"/>
          <w:color w:val="000000" w:themeColor="text1"/>
          <w:sz w:val="22"/>
        </w:rPr>
        <w:t>③</w:t>
      </w:r>
      <w:r w:rsidR="00B250D0" w:rsidRPr="00B15094">
        <w:rPr>
          <w:rFonts w:ascii="ＭＳ Ｐゴシック" w:eastAsia="ＭＳ Ｐゴシック" w:hAnsi="ＭＳ Ｐゴシック" w:hint="eastAsia"/>
          <w:color w:val="000000" w:themeColor="text1"/>
          <w:sz w:val="22"/>
        </w:rPr>
        <w:t>気候変動に関する</w:t>
      </w:r>
      <w:r w:rsidR="00EB4C9E" w:rsidRPr="00B15094">
        <w:rPr>
          <w:rFonts w:ascii="ＭＳ Ｐゴシック" w:eastAsia="ＭＳ Ｐゴシック" w:hAnsi="ＭＳ Ｐゴシック" w:hint="eastAsia"/>
          <w:color w:val="000000" w:themeColor="text1"/>
          <w:sz w:val="22"/>
        </w:rPr>
        <w:t>瀬戸内海法の改正</w:t>
      </w:r>
      <w:r w:rsidR="00B250D0" w:rsidRPr="00B15094">
        <w:rPr>
          <w:rFonts w:ascii="ＭＳ Ｐゴシック" w:eastAsia="ＭＳ Ｐゴシック" w:hAnsi="ＭＳ Ｐゴシック" w:hint="eastAsia"/>
          <w:color w:val="000000" w:themeColor="text1"/>
          <w:sz w:val="22"/>
        </w:rPr>
        <w:t>と基本計画（案）における目標の追加</w:t>
      </w:r>
    </w:p>
    <w:p w14:paraId="63D60803" w14:textId="77777777" w:rsidR="00C46C1C" w:rsidRPr="00B15094" w:rsidRDefault="00EB4C9E" w:rsidP="005C0FE4">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基本理念に気候変動による影響を踏まえる旨追加され</w:t>
      </w:r>
      <w:r w:rsidR="00B250D0" w:rsidRPr="00B15094">
        <w:rPr>
          <w:rFonts w:ascii="ＭＳ 明朝" w:eastAsia="ＭＳ 明朝" w:hAnsi="ＭＳ 明朝" w:hint="eastAsia"/>
          <w:color w:val="000000" w:themeColor="text1"/>
          <w:sz w:val="22"/>
        </w:rPr>
        <w:t>たことを受けて、基本計画（案）</w:t>
      </w:r>
      <w:r w:rsidR="00A43C89" w:rsidRPr="00B15094">
        <w:rPr>
          <w:rFonts w:ascii="ＭＳ 明朝" w:eastAsia="ＭＳ 明朝" w:hAnsi="ＭＳ 明朝" w:hint="eastAsia"/>
          <w:color w:val="000000" w:themeColor="text1"/>
          <w:sz w:val="22"/>
        </w:rPr>
        <w:t>の目標に、新たに、「気候変動への対応について」が追加され、気候変動適応策に関する視点を踏まえた対応が必要で、特に適応策を推進することとし、また、気候変動の</w:t>
      </w:r>
      <w:r w:rsidR="00B20923" w:rsidRPr="00B15094">
        <w:rPr>
          <w:rFonts w:ascii="ＭＳ 明朝" w:eastAsia="ＭＳ 明朝" w:hAnsi="ＭＳ 明朝" w:hint="eastAsia"/>
          <w:color w:val="000000" w:themeColor="text1"/>
          <w:sz w:val="22"/>
        </w:rPr>
        <w:t>影響も踏まえた栄養塩類と水産資源の関係等について、水温や降雨の状況の変化に伴う陸域からの汚濁負荷の流入の変化も含め、引き続き、調査研究を行っていくこと</w:t>
      </w:r>
      <w:r w:rsidR="00B250D0" w:rsidRPr="00B15094">
        <w:rPr>
          <w:rFonts w:ascii="ＭＳ 明朝" w:eastAsia="ＭＳ 明朝" w:hAnsi="ＭＳ 明朝" w:hint="eastAsia"/>
          <w:color w:val="000000" w:themeColor="text1"/>
          <w:sz w:val="22"/>
        </w:rPr>
        <w:t>とされている。</w:t>
      </w:r>
    </w:p>
    <w:p w14:paraId="24FE57C6" w14:textId="77777777" w:rsidR="00B20923" w:rsidRPr="00B15094" w:rsidRDefault="00B20923" w:rsidP="00553574">
      <w:pPr>
        <w:spacing w:line="300" w:lineRule="exact"/>
        <w:rPr>
          <w:rFonts w:ascii="ＭＳ 明朝" w:eastAsia="ＭＳ 明朝" w:hAnsi="ＭＳ 明朝"/>
          <w:color w:val="000000" w:themeColor="text1"/>
          <w:sz w:val="22"/>
        </w:rPr>
      </w:pPr>
    </w:p>
    <w:tbl>
      <w:tblPr>
        <w:tblStyle w:val="a3"/>
        <w:tblW w:w="0" w:type="auto"/>
        <w:tblInd w:w="210" w:type="dxa"/>
        <w:tblLook w:val="04A0" w:firstRow="1" w:lastRow="0" w:firstColumn="1" w:lastColumn="0" w:noHBand="0" w:noVBand="1"/>
      </w:tblPr>
      <w:tblGrid>
        <w:gridCol w:w="8850"/>
      </w:tblGrid>
      <w:tr w:rsidR="00A3171F" w:rsidRPr="00B15094" w14:paraId="0A1079AA" w14:textId="77777777" w:rsidTr="00E6039B">
        <w:tc>
          <w:tcPr>
            <w:tcW w:w="9060" w:type="dxa"/>
          </w:tcPr>
          <w:p w14:paraId="4C7A03FF" w14:textId="77777777" w:rsidR="00C46C1C" w:rsidRPr="00B15094" w:rsidRDefault="00C46C1C" w:rsidP="005C0FE4">
            <w:pPr>
              <w:tabs>
                <w:tab w:val="left" w:pos="2595"/>
              </w:tabs>
              <w:snapToGrid w:val="0"/>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【参考】瀬戸内海環境保全特別措置法（昭和四十八年法律第百十号）(抜粋)</w:t>
            </w:r>
          </w:p>
          <w:p w14:paraId="7FF828E5" w14:textId="77777777" w:rsidR="00C46C1C" w:rsidRPr="00B15094" w:rsidRDefault="00C46C1C" w:rsidP="005C0FE4">
            <w:pPr>
              <w:snapToGrid w:val="0"/>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（瀬戸内海の環境の保全に関する基本理念）</w:t>
            </w:r>
          </w:p>
          <w:p w14:paraId="6E45E288" w14:textId="77777777" w:rsidR="00C46C1C" w:rsidRPr="00B15094" w:rsidRDefault="00C46C1C" w:rsidP="005C0FE4">
            <w:pPr>
              <w:snapToGrid w:val="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Cs w:val="21"/>
              </w:rPr>
              <w:t>第二条の二　瀬戸内海の環境の保全は、瀬戸内海が、我が国のみならず世界においても比類のない美しさを誇り、かつ、その自然と人々の生活及び生業並びに地域のにぎわいとが調和した自然景観と文化的景観を併せ有する景勝の地として、また、国民にとつて貴重な漁業資源の宝庫として、その恵沢を国民がひとしく享受し、後代の国民に継承すべきものであることに鑑み</w:t>
            </w:r>
            <w:r w:rsidRPr="00B15094">
              <w:rPr>
                <w:rFonts w:ascii="ＭＳ 明朝" w:eastAsia="ＭＳ 明朝" w:hAnsi="ＭＳ 明朝" w:hint="eastAsia"/>
                <w:color w:val="000000" w:themeColor="text1"/>
                <w:szCs w:val="21"/>
                <w:u w:val="single"/>
              </w:rPr>
              <w:t>、気候変動による水温の上昇その他の環境への影響が瀬戸内海においても生じていること及びこれが長期にわたり継続するおそれがあることも踏まえ</w:t>
            </w:r>
            <w:r w:rsidRPr="00B15094">
              <w:rPr>
                <w:rFonts w:ascii="ＭＳ 明朝" w:eastAsia="ＭＳ 明朝" w:hAnsi="ＭＳ 明朝" w:hint="eastAsia"/>
                <w:color w:val="000000" w:themeColor="text1"/>
                <w:szCs w:val="21"/>
              </w:rPr>
              <w:t>、瀬戸内海を、人の活動が自然に対し適切に作用することを通じて、美しい景観が形成されていること、生物の多様性及び生産性が確保されていること等その有する多面的価値及び機能が最大限に発揮された豊かな海とすることを旨として、行わなければならない。</w:t>
            </w:r>
          </w:p>
        </w:tc>
      </w:tr>
    </w:tbl>
    <w:p w14:paraId="351824C8" w14:textId="77777777" w:rsidR="00E83314" w:rsidRPr="00B15094" w:rsidRDefault="00E83314">
      <w:pPr>
        <w:widowControl/>
        <w:jc w:val="left"/>
        <w:rPr>
          <w:rFonts w:asciiTheme="minorEastAsia" w:hAnsiTheme="minorEastAsia"/>
          <w:color w:val="000000" w:themeColor="text1"/>
        </w:rPr>
      </w:pPr>
      <w:r w:rsidRPr="00B15094">
        <w:rPr>
          <w:rFonts w:asciiTheme="minorEastAsia" w:hAnsiTheme="minorEastAsia"/>
          <w:color w:val="000000" w:themeColor="text1"/>
        </w:rPr>
        <w:br w:type="page"/>
      </w:r>
    </w:p>
    <w:p w14:paraId="7A47E512" w14:textId="77777777" w:rsidR="00E83314" w:rsidRPr="00B15094" w:rsidRDefault="00E83314" w:rsidP="00E83314">
      <w:pPr>
        <w:ind w:leftChars="3" w:left="227" w:rightChars="32" w:right="67" w:hangingChars="100" w:hanging="221"/>
        <w:rPr>
          <w:rFonts w:asciiTheme="majorEastAsia" w:eastAsiaTheme="majorEastAsia" w:hAnsiTheme="majorEastAsia" w:cs="Meiryo UI"/>
          <w:b/>
          <w:color w:val="000000" w:themeColor="text1"/>
          <w:sz w:val="22"/>
          <w:szCs w:val="21"/>
        </w:rPr>
      </w:pPr>
      <w:r w:rsidRPr="00B15094">
        <w:rPr>
          <w:rFonts w:asciiTheme="majorEastAsia" w:eastAsiaTheme="majorEastAsia" w:hAnsiTheme="majorEastAsia" w:cs="Meiryo UI" w:hint="eastAsia"/>
          <w:b/>
          <w:color w:val="000000" w:themeColor="text1"/>
          <w:sz w:val="22"/>
          <w:szCs w:val="21"/>
        </w:rPr>
        <w:t>（</w:t>
      </w:r>
      <w:r w:rsidR="009E17CC" w:rsidRPr="00B15094">
        <w:rPr>
          <w:rFonts w:asciiTheme="majorEastAsia" w:eastAsiaTheme="majorEastAsia" w:hAnsiTheme="majorEastAsia" w:cs="Meiryo UI" w:hint="eastAsia"/>
          <w:b/>
          <w:color w:val="000000" w:themeColor="text1"/>
          <w:sz w:val="22"/>
          <w:szCs w:val="21"/>
        </w:rPr>
        <w:t>９</w:t>
      </w:r>
      <w:r w:rsidRPr="00B15094">
        <w:rPr>
          <w:rFonts w:asciiTheme="majorEastAsia" w:eastAsiaTheme="majorEastAsia" w:hAnsiTheme="majorEastAsia" w:cs="Meiryo UI" w:hint="eastAsia"/>
          <w:b/>
          <w:color w:val="000000" w:themeColor="text1"/>
          <w:sz w:val="22"/>
          <w:szCs w:val="21"/>
        </w:rPr>
        <w:t>）淀川河口域の管理及び水質改善取組み等の状況について</w:t>
      </w:r>
    </w:p>
    <w:p w14:paraId="332BCA44" w14:textId="77777777" w:rsidR="00E83314" w:rsidRPr="00B15094" w:rsidRDefault="00E83314" w:rsidP="00E83314">
      <w:pPr>
        <w:ind w:leftChars="3" w:left="226" w:rightChars="32" w:right="67" w:hangingChars="100" w:hanging="220"/>
        <w:rPr>
          <w:rFonts w:ascii="ＭＳ Ｐゴシック" w:eastAsia="ＭＳ Ｐゴシック" w:hAnsi="ＭＳ Ｐゴシック" w:cs="Meiryo UI"/>
          <w:color w:val="000000" w:themeColor="text1"/>
          <w:sz w:val="22"/>
          <w:szCs w:val="21"/>
        </w:rPr>
      </w:pPr>
      <w:r w:rsidRPr="00B15094">
        <w:rPr>
          <w:rFonts w:ascii="ＭＳ Ｐゴシック" w:eastAsia="ＭＳ Ｐゴシック" w:hAnsi="ＭＳ Ｐゴシック" w:cs="Meiryo UI" w:hint="eastAsia"/>
          <w:color w:val="000000" w:themeColor="text1"/>
          <w:sz w:val="22"/>
          <w:szCs w:val="21"/>
        </w:rPr>
        <w:t>① 淀川大堰について</w:t>
      </w:r>
    </w:p>
    <w:p w14:paraId="31FB6DBE"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淀川大堰は、都市用水（水道用水等）を確保するための潮止め機能や、大川（旧淀川）・神崎川へ維持用水を流入させるために必要な水位保持機能、渇水時の都市用水を確保するために必要な調整池機能などを有している</w:t>
      </w:r>
      <w:r w:rsidR="0007458A" w:rsidRPr="00B15094">
        <w:rPr>
          <w:rFonts w:ascii="ＭＳ 明朝" w:eastAsia="ＭＳ 明朝" w:hAnsi="ＭＳ 明朝" w:cs="Meiryo UI" w:hint="eastAsia"/>
          <w:color w:val="000000" w:themeColor="text1"/>
          <w:sz w:val="22"/>
          <w:szCs w:val="21"/>
        </w:rPr>
        <w:t>（図1</w:t>
      </w:r>
      <w:r w:rsidR="0007458A" w:rsidRPr="00B15094">
        <w:rPr>
          <w:rFonts w:ascii="ＭＳ 明朝" w:eastAsia="ＭＳ 明朝" w:hAnsi="ＭＳ 明朝" w:cs="Meiryo UI"/>
          <w:color w:val="000000" w:themeColor="text1"/>
          <w:sz w:val="22"/>
          <w:szCs w:val="21"/>
        </w:rPr>
        <w:t>-17</w:t>
      </w:r>
      <w:r w:rsidR="0007458A" w:rsidRPr="00B15094">
        <w:rPr>
          <w:rFonts w:ascii="ＭＳ 明朝" w:eastAsia="ＭＳ 明朝" w:hAnsi="ＭＳ 明朝" w:cs="Meiryo UI" w:hint="eastAsia"/>
          <w:color w:val="000000" w:themeColor="text1"/>
          <w:sz w:val="22"/>
          <w:szCs w:val="21"/>
        </w:rPr>
        <w:t>）</w:t>
      </w:r>
      <w:r w:rsidRPr="00B15094">
        <w:rPr>
          <w:rFonts w:ascii="ＭＳ 明朝" w:eastAsia="ＭＳ 明朝" w:hAnsi="ＭＳ 明朝" w:cs="Meiryo UI" w:hint="eastAsia"/>
          <w:color w:val="000000" w:themeColor="text1"/>
          <w:sz w:val="22"/>
          <w:szCs w:val="21"/>
        </w:rPr>
        <w:t>。</w:t>
      </w:r>
    </w:p>
    <w:p w14:paraId="15ADE01A" w14:textId="60C1D405" w:rsidR="00E83314" w:rsidRPr="00B15094" w:rsidRDefault="00E83314" w:rsidP="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平常時には、上流からの流水は堰き止められており（魚道は除く）、毛馬水門から大川の維持用水として概ね70</w:t>
      </w:r>
      <w:r w:rsidRPr="00B15094">
        <w:rPr>
          <w:rFonts w:ascii="ＭＳ 明朝" w:eastAsia="ＭＳ 明朝" w:hAnsi="ＭＳ 明朝" w:cs="Meiryo UI"/>
          <w:color w:val="000000" w:themeColor="text1"/>
          <w:sz w:val="22"/>
          <w:szCs w:val="21"/>
        </w:rPr>
        <w:t>m</w:t>
      </w:r>
      <w:r w:rsidRPr="00B15094">
        <w:rPr>
          <w:rFonts w:ascii="ＭＳ 明朝" w:eastAsia="ＭＳ 明朝" w:hAnsi="ＭＳ 明朝" w:cs="Meiryo UI"/>
          <w:color w:val="000000" w:themeColor="text1"/>
          <w:sz w:val="22"/>
          <w:szCs w:val="21"/>
          <w:vertAlign w:val="superscript"/>
        </w:rPr>
        <w:t>3</w:t>
      </w:r>
      <w:r w:rsidRPr="00B15094">
        <w:rPr>
          <w:rFonts w:ascii="ＭＳ 明朝" w:eastAsia="ＭＳ 明朝" w:hAnsi="ＭＳ 明朝" w:cs="Meiryo UI"/>
          <w:color w:val="000000" w:themeColor="text1"/>
          <w:sz w:val="22"/>
          <w:szCs w:val="21"/>
        </w:rPr>
        <w:t>/s</w:t>
      </w:r>
      <w:r w:rsidRPr="00B15094">
        <w:rPr>
          <w:rFonts w:ascii="ＭＳ 明朝" w:eastAsia="ＭＳ 明朝" w:hAnsi="ＭＳ 明朝" w:cs="Meiryo UI" w:hint="eastAsia"/>
          <w:color w:val="000000" w:themeColor="text1"/>
          <w:sz w:val="22"/>
          <w:szCs w:val="21"/>
        </w:rPr>
        <w:t>が放流されている。</w:t>
      </w:r>
      <w:r w:rsidR="001A776C" w:rsidRPr="00B15094">
        <w:rPr>
          <w:rFonts w:ascii="ＭＳ 明朝" w:eastAsia="ＭＳ 明朝" w:hAnsi="ＭＳ 明朝" w:cs="Meiryo UI" w:hint="eastAsia"/>
          <w:color w:val="000000" w:themeColor="text1"/>
          <w:sz w:val="22"/>
          <w:szCs w:val="21"/>
        </w:rPr>
        <w:t>降雨によって水位が上昇した場合には、堰が操作され、新淀川へ放流されている。淀川中流</w:t>
      </w:r>
      <w:r w:rsidR="0001657A" w:rsidRPr="00B15094">
        <w:rPr>
          <w:rFonts w:ascii="ＭＳ 明朝" w:eastAsia="ＭＳ 明朝" w:hAnsi="ＭＳ 明朝" w:cs="Meiryo UI" w:hint="eastAsia"/>
          <w:color w:val="000000" w:themeColor="text1"/>
          <w:sz w:val="22"/>
          <w:szCs w:val="21"/>
        </w:rPr>
        <w:t>における流量については、図1</w:t>
      </w:r>
      <w:r w:rsidR="0001657A" w:rsidRPr="00B15094">
        <w:rPr>
          <w:rFonts w:ascii="ＭＳ 明朝" w:eastAsia="ＭＳ 明朝" w:hAnsi="ＭＳ 明朝" w:cs="Meiryo UI"/>
          <w:color w:val="000000" w:themeColor="text1"/>
          <w:sz w:val="22"/>
          <w:szCs w:val="21"/>
        </w:rPr>
        <w:t>-1</w:t>
      </w:r>
      <w:r w:rsidR="0030441A" w:rsidRPr="00B15094">
        <w:rPr>
          <w:rFonts w:ascii="ＭＳ 明朝" w:eastAsia="ＭＳ 明朝" w:hAnsi="ＭＳ 明朝" w:cs="Meiryo UI" w:hint="eastAsia"/>
          <w:color w:val="000000" w:themeColor="text1"/>
          <w:sz w:val="22"/>
          <w:szCs w:val="21"/>
        </w:rPr>
        <w:t>8</w:t>
      </w:r>
      <w:r w:rsidR="0001657A" w:rsidRPr="00B15094">
        <w:rPr>
          <w:rFonts w:ascii="ＭＳ 明朝" w:eastAsia="ＭＳ 明朝" w:hAnsi="ＭＳ 明朝" w:cs="Meiryo UI" w:hint="eastAsia"/>
          <w:color w:val="000000" w:themeColor="text1"/>
          <w:sz w:val="22"/>
          <w:szCs w:val="21"/>
        </w:rPr>
        <w:t>のとおりであり、</w:t>
      </w:r>
      <w:r w:rsidR="001A776C" w:rsidRPr="00B15094">
        <w:rPr>
          <w:rFonts w:ascii="ＭＳ 明朝" w:eastAsia="ＭＳ 明朝" w:hAnsi="ＭＳ 明朝" w:cs="Meiryo UI" w:hint="eastAsia"/>
          <w:color w:val="000000" w:themeColor="text1"/>
          <w:sz w:val="22"/>
          <w:szCs w:val="21"/>
        </w:rPr>
        <w:t>出水時には</w:t>
      </w:r>
      <w:r w:rsidR="0030441A" w:rsidRPr="00B15094">
        <w:rPr>
          <w:rFonts w:ascii="ＭＳ 明朝" w:eastAsia="ＭＳ 明朝" w:hAnsi="ＭＳ 明朝" w:cs="Meiryo UI" w:hint="eastAsia"/>
          <w:color w:val="000000" w:themeColor="text1"/>
          <w:sz w:val="22"/>
          <w:szCs w:val="21"/>
        </w:rPr>
        <w:t>、</w:t>
      </w:r>
      <w:r w:rsidR="001A776C" w:rsidRPr="00B15094">
        <w:rPr>
          <w:rFonts w:ascii="ＭＳ 明朝" w:eastAsia="ＭＳ 明朝" w:hAnsi="ＭＳ 明朝" w:cs="Meiryo UI" w:hint="eastAsia"/>
          <w:color w:val="000000" w:themeColor="text1"/>
          <w:sz w:val="22"/>
          <w:szCs w:val="21"/>
        </w:rPr>
        <w:t>相当量が新淀川へ放流されていると考えられる。</w:t>
      </w:r>
    </w:p>
    <w:p w14:paraId="4A7B0343" w14:textId="181E4D07" w:rsidR="00E83314" w:rsidRPr="00B15094" w:rsidRDefault="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現在、淀川河口・大阪湾と淀川上流の間を船で行き来できるようにするため、大阪・関西万博開催までの完了を目指し、淀川大堰閘門の整備が進められている。</w:t>
      </w:r>
    </w:p>
    <w:p w14:paraId="6C38F58F" w14:textId="0D710F22" w:rsidR="00E83314" w:rsidRPr="00B15094" w:rsidRDefault="00A1288F" w:rsidP="00E83314">
      <w:pPr>
        <w:ind w:firstLineChars="100" w:firstLine="220"/>
        <w:rPr>
          <w:rFonts w:ascii="ＭＳ 明朝" w:eastAsia="ＭＳ 明朝" w:hAnsi="ＭＳ 明朝" w:cs="Meiryo UI"/>
          <w:color w:val="000000" w:themeColor="text1"/>
          <w:sz w:val="22"/>
          <w:szCs w:val="21"/>
        </w:rPr>
      </w:pPr>
      <w:r>
        <w:rPr>
          <w:rFonts w:ascii="ＭＳ 明朝" w:eastAsia="ＭＳ 明朝" w:hAnsi="ＭＳ 明朝" w:cs="Meiryo UI"/>
          <w:noProof/>
          <w:color w:val="000000" w:themeColor="text1"/>
          <w:sz w:val="22"/>
          <w:szCs w:val="21"/>
        </w:rPr>
        <w:drawing>
          <wp:anchor distT="0" distB="0" distL="114300" distR="114300" simplePos="0" relativeHeight="251671550" behindDoc="0" locked="0" layoutInCell="1" allowOverlap="1" wp14:anchorId="306B7E47" wp14:editId="1A243016">
            <wp:simplePos x="0" y="0"/>
            <wp:positionH relativeFrom="column">
              <wp:posOffset>204470</wp:posOffset>
            </wp:positionH>
            <wp:positionV relativeFrom="paragraph">
              <wp:posOffset>204470</wp:posOffset>
            </wp:positionV>
            <wp:extent cx="2810510" cy="2590800"/>
            <wp:effectExtent l="0" t="0" r="8890" b="0"/>
            <wp:wrapNone/>
            <wp:docPr id="1056" name="図 1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810510" cy="2590800"/>
                    </a:xfrm>
                    <a:prstGeom prst="rect">
                      <a:avLst/>
                    </a:prstGeom>
                    <a:noFill/>
                    <a:ln>
                      <a:noFill/>
                    </a:ln>
                  </pic:spPr>
                </pic:pic>
              </a:graphicData>
            </a:graphic>
          </wp:anchor>
        </w:drawing>
      </w:r>
      <w:r w:rsidRPr="00B15094">
        <w:rPr>
          <w:rFonts w:ascii="ＭＳ 明朝" w:eastAsia="ＭＳ 明朝" w:hAnsi="ＭＳ 明朝" w:cs="Meiryo UI"/>
          <w:noProof/>
          <w:color w:val="000000" w:themeColor="text1"/>
          <w:sz w:val="22"/>
          <w:szCs w:val="21"/>
        </w:rPr>
        <mc:AlternateContent>
          <mc:Choice Requires="wpg">
            <w:drawing>
              <wp:anchor distT="0" distB="0" distL="114300" distR="114300" simplePos="0" relativeHeight="251855872" behindDoc="0" locked="0" layoutInCell="1" allowOverlap="1" wp14:anchorId="42DD5723" wp14:editId="32BDEF45">
                <wp:simplePos x="0" y="0"/>
                <wp:positionH relativeFrom="column">
                  <wp:posOffset>6350</wp:posOffset>
                </wp:positionH>
                <wp:positionV relativeFrom="paragraph">
                  <wp:posOffset>13970</wp:posOffset>
                </wp:positionV>
                <wp:extent cx="3333115" cy="2724150"/>
                <wp:effectExtent l="0" t="0" r="19685" b="57150"/>
                <wp:wrapNone/>
                <wp:docPr id="4126" name="グループ化 4126"/>
                <wp:cNvGraphicFramePr/>
                <a:graphic xmlns:a="http://schemas.openxmlformats.org/drawingml/2006/main">
                  <a:graphicData uri="http://schemas.microsoft.com/office/word/2010/wordprocessingGroup">
                    <wpg:wgp>
                      <wpg:cNvGrpSpPr/>
                      <wpg:grpSpPr>
                        <a:xfrm>
                          <a:off x="0" y="0"/>
                          <a:ext cx="3333115" cy="2724150"/>
                          <a:chOff x="0" y="0"/>
                          <a:chExt cx="3333749" cy="2724150"/>
                        </a:xfrm>
                      </wpg:grpSpPr>
                      <wps:wsp>
                        <wps:cNvPr id="4128" name="四角形吹き出し 4128"/>
                        <wps:cNvSpPr/>
                        <wps:spPr>
                          <a:xfrm>
                            <a:off x="2524124" y="2095500"/>
                            <a:ext cx="809625" cy="333375"/>
                          </a:xfrm>
                          <a:prstGeom prst="wedgeRectCallout">
                            <a:avLst>
                              <a:gd name="adj1" fmla="val -129147"/>
                              <a:gd name="adj2" fmla="val -134644"/>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552C9E5" w14:textId="77777777" w:rsidR="00BC6362" w:rsidRPr="00F47237" w:rsidRDefault="00BC6362"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29" name="四角形吹き出し 4129"/>
                        <wps:cNvSpPr/>
                        <wps:spPr>
                          <a:xfrm>
                            <a:off x="1238250" y="0"/>
                            <a:ext cx="809625" cy="333375"/>
                          </a:xfrm>
                          <a:prstGeom prst="wedgeRectCallout">
                            <a:avLst>
                              <a:gd name="adj1" fmla="val -42009"/>
                              <a:gd name="adj2" fmla="val 296785"/>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E761A65" w14:textId="77777777" w:rsidR="00BC6362" w:rsidRPr="00F47237" w:rsidRDefault="00BC6362"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0" name="四角形吹き出し 4130"/>
                        <wps:cNvSpPr/>
                        <wps:spPr>
                          <a:xfrm>
                            <a:off x="0" y="561975"/>
                            <a:ext cx="504825" cy="247650"/>
                          </a:xfrm>
                          <a:prstGeom prst="wedgeRectCallout">
                            <a:avLst>
                              <a:gd name="adj1" fmla="val 145072"/>
                              <a:gd name="adj2" fmla="val 7414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25A52A3" w14:textId="77777777" w:rsidR="00BC6362" w:rsidRPr="00F47237" w:rsidRDefault="00BC6362"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2" name="四角形吹き出し 4132"/>
                        <wps:cNvSpPr/>
                        <wps:spPr>
                          <a:xfrm>
                            <a:off x="551601" y="2019300"/>
                            <a:ext cx="504825" cy="247650"/>
                          </a:xfrm>
                          <a:prstGeom prst="wedgeRectCallout">
                            <a:avLst>
                              <a:gd name="adj1" fmla="val 126150"/>
                              <a:gd name="adj2" fmla="val -279698"/>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2E7C89A0" w14:textId="77777777" w:rsidR="00BC6362" w:rsidRPr="00F47237" w:rsidRDefault="00BC6362"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133" name="テキスト ボックス 2"/>
                        <wps:cNvSpPr txBox="1">
                          <a:spLocks noChangeArrowheads="1"/>
                        </wps:cNvSpPr>
                        <wps:spPr bwMode="auto">
                          <a:xfrm rot="19422910">
                            <a:off x="571501" y="1157441"/>
                            <a:ext cx="800734" cy="329564"/>
                          </a:xfrm>
                          <a:prstGeom prst="rect">
                            <a:avLst/>
                          </a:prstGeom>
                          <a:noFill/>
                          <a:ln w="9525">
                            <a:noFill/>
                            <a:miter lim="800000"/>
                            <a:headEnd/>
                            <a:tailEnd/>
                          </a:ln>
                        </wps:spPr>
                        <wps:txbx>
                          <w:txbxContent>
                            <w:p w14:paraId="146FA8D3" w14:textId="77777777" w:rsidR="00BC6362" w:rsidRPr="00F47237" w:rsidRDefault="00BC6362"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wps:txbx>
                        <wps:bodyPr rot="0" vert="horz" wrap="square" lIns="91440" tIns="45720" rIns="91440" bIns="45720" anchor="t" anchorCtr="0">
                          <a:spAutoFit/>
                        </wps:bodyPr>
                      </wps:wsp>
                      <wps:wsp>
                        <wps:cNvPr id="4134" name="テキスト ボックス 2"/>
                        <wps:cNvSpPr txBox="1">
                          <a:spLocks noChangeArrowheads="1"/>
                        </wps:cNvSpPr>
                        <wps:spPr bwMode="auto">
                          <a:xfrm>
                            <a:off x="1962150" y="2162175"/>
                            <a:ext cx="800100" cy="328930"/>
                          </a:xfrm>
                          <a:prstGeom prst="rect">
                            <a:avLst/>
                          </a:prstGeom>
                          <a:noFill/>
                          <a:ln w="9525">
                            <a:noFill/>
                            <a:miter lim="800000"/>
                            <a:headEnd/>
                            <a:tailEnd/>
                          </a:ln>
                        </wps:spPr>
                        <wps:txbx>
                          <w:txbxContent>
                            <w:p w14:paraId="5FB1852D" w14:textId="77777777" w:rsidR="00BC6362" w:rsidRPr="00F47237" w:rsidRDefault="00BC6362"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wps:txbx>
                        <wps:bodyPr rot="0" vert="horz" wrap="square" lIns="91440" tIns="45720" rIns="91440" bIns="45720" anchor="t" anchorCtr="0">
                          <a:spAutoFit/>
                        </wps:bodyPr>
                      </wps:wsp>
                      <wps:wsp>
                        <wps:cNvPr id="4135" name="直線矢印コネクタ 4135"/>
                        <wps:cNvCnPr/>
                        <wps:spPr>
                          <a:xfrm flipH="1">
                            <a:off x="1552575" y="514350"/>
                            <a:ext cx="523875" cy="438150"/>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4136" name="直線矢印コネクタ 4136"/>
                        <wps:cNvCnPr/>
                        <wps:spPr>
                          <a:xfrm>
                            <a:off x="2247900" y="2428875"/>
                            <a:ext cx="200025" cy="295275"/>
                          </a:xfrm>
                          <a:prstGeom prst="straightConnector1">
                            <a:avLst/>
                          </a:prstGeom>
                          <a:ln w="38100">
                            <a:solidFill>
                              <a:schemeClr val="bg1"/>
                            </a:solidFill>
                            <a:tailEnd type="triangle"/>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2DD5723" id="グループ化 4126" o:spid="_x0000_s1045" style="position:absolute;left:0;text-align:left;margin-left:.5pt;margin-top:1.1pt;width:262.45pt;height:214.5pt;z-index:251855872;mso-width-relative:margin;mso-height-relative:margin" coordsize="33337,272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">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四角形吹き出し 4128" o:spid="_x0000_s1046" type="#_x0000_t61" style="position:absolute;left:25241;top:20955;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" adj="-17096,-18283" fillcolor="white [3212]" strokecolor="#243f60 [1604]" strokeweight="2pt">
                  <v:textbox>
                    <w:txbxContent>
                      <w:p w14:paraId="4552C9E5" w14:textId="77777777" w:rsidR="00BC6362" w:rsidRPr="00F47237" w:rsidRDefault="00BC6362" w:rsidP="00E83314">
                        <w:pPr>
                          <w:spacing w:line="240" w:lineRule="exact"/>
                          <w:jc w:val="center"/>
                          <w:rPr>
                            <w:rFonts w:ascii="ＭＳ ゴシック" w:eastAsia="ＭＳ ゴシック" w:hAnsi="ＭＳ ゴシック"/>
                            <w:color w:val="000000" w:themeColor="text1"/>
                            <w:sz w:val="22"/>
                          </w:rPr>
                        </w:pPr>
                        <w:r w:rsidRPr="00F47237">
                          <w:rPr>
                            <w:rFonts w:ascii="ＭＳ ゴシック" w:eastAsia="ＭＳ ゴシック" w:hAnsi="ＭＳ ゴシック" w:hint="eastAsia"/>
                            <w:color w:val="000000" w:themeColor="text1"/>
                            <w:sz w:val="22"/>
                          </w:rPr>
                          <w:t>毛馬</w:t>
                        </w:r>
                        <w:r w:rsidRPr="00F47237">
                          <w:rPr>
                            <w:rFonts w:ascii="ＭＳ ゴシック" w:eastAsia="ＭＳ ゴシック" w:hAnsi="ＭＳ ゴシック"/>
                            <w:color w:val="000000" w:themeColor="text1"/>
                            <w:sz w:val="22"/>
                          </w:rPr>
                          <w:t>水門</w:t>
                        </w:r>
                      </w:p>
                    </w:txbxContent>
                  </v:textbox>
                </v:shape>
                <v:shape id="四角形吹き出し 4129" o:spid="_x0000_s1047" type="#_x0000_t61" style="position:absolute;left:12382;width:8096;height:333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" adj="1726,74906" fillcolor="white [3212]" strokecolor="#243f60 [1604]" strokeweight="2pt">
                  <v:textbox>
                    <w:txbxContent>
                      <w:p w14:paraId="7E761A65" w14:textId="77777777" w:rsidR="00BC6362" w:rsidRPr="00F47237" w:rsidRDefault="00BC6362" w:rsidP="00E83314">
                        <w:pPr>
                          <w:spacing w:line="240" w:lineRule="exact"/>
                          <w:jc w:val="center"/>
                          <w:rPr>
                            <w:rFonts w:ascii="ＭＳ ゴシック" w:eastAsia="ＭＳ ゴシック" w:hAnsi="ＭＳ ゴシック"/>
                            <w:color w:val="000000" w:themeColor="text1"/>
                            <w:sz w:val="22"/>
                          </w:rPr>
                        </w:pPr>
                        <w:r>
                          <w:rPr>
                            <w:rFonts w:ascii="ＭＳ ゴシック" w:eastAsia="ＭＳ ゴシック" w:hAnsi="ＭＳ ゴシック" w:hint="eastAsia"/>
                            <w:color w:val="000000" w:themeColor="text1"/>
                            <w:sz w:val="22"/>
                          </w:rPr>
                          <w:t>淀川</w:t>
                        </w:r>
                        <w:r>
                          <w:rPr>
                            <w:rFonts w:ascii="ＭＳ ゴシック" w:eastAsia="ＭＳ ゴシック" w:hAnsi="ＭＳ ゴシック"/>
                            <w:color w:val="000000" w:themeColor="text1"/>
                            <w:sz w:val="22"/>
                          </w:rPr>
                          <w:t>大堰</w:t>
                        </w:r>
                      </w:p>
                    </w:txbxContent>
                  </v:textbox>
                </v:shape>
                <v:shape id="四角形吹き出し 4130" o:spid="_x0000_s1048" type="#_x0000_t61" style="position:absolute;top:5619;width:5048;height:247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" adj="42136,26816" fillcolor="white [3212]" strokecolor="#243f60 [1604]" strokeweight="2pt">
                  <v:textbox>
                    <w:txbxContent>
                      <w:p w14:paraId="025A52A3" w14:textId="77777777" w:rsidR="00BC6362" w:rsidRPr="00F47237" w:rsidRDefault="00BC6362"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四角形吹き出し 4132" o:spid="_x0000_s1049" type="#_x0000_t61" style="position:absolute;left:5516;top:20193;width:5048;height:247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" adj="38048,-49615" fillcolor="white [3212]" strokecolor="#243f60 [1604]" strokeweight="2pt">
                  <v:textbox>
                    <w:txbxContent>
                      <w:p w14:paraId="2E7C89A0" w14:textId="77777777" w:rsidR="00BC6362" w:rsidRPr="00F47237" w:rsidRDefault="00BC6362" w:rsidP="00E83314">
                        <w:pPr>
                          <w:spacing w:line="240" w:lineRule="exact"/>
                          <w:jc w:val="center"/>
                          <w:rPr>
                            <w:rFonts w:ascii="ＭＳ ゴシック" w:eastAsia="ＭＳ ゴシック" w:hAnsi="ＭＳ ゴシック"/>
                            <w:color w:val="000000" w:themeColor="text1"/>
                            <w:sz w:val="20"/>
                          </w:rPr>
                        </w:pPr>
                        <w:r w:rsidRPr="00F47237">
                          <w:rPr>
                            <w:rFonts w:ascii="ＭＳ ゴシック" w:eastAsia="ＭＳ ゴシック" w:hAnsi="ＭＳ ゴシック" w:hint="eastAsia"/>
                            <w:color w:val="000000" w:themeColor="text1"/>
                            <w:sz w:val="20"/>
                          </w:rPr>
                          <w:t>魚道</w:t>
                        </w:r>
                      </w:p>
                    </w:txbxContent>
                  </v:textbox>
                </v:shape>
                <v:shape id="_x0000_s1050" type="#_x0000_t202" style="position:absolute;left:5715;top:11574;width:8007;height:3296;rotation:-237796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" filled="f" stroked="f">
                  <v:textbox style="mso-fit-shape-to-text:t">
                    <w:txbxContent>
                      <w:p w14:paraId="146FA8D3" w14:textId="77777777" w:rsidR="00BC6362" w:rsidRPr="00F47237" w:rsidRDefault="00BC6362" w:rsidP="00E83314">
                        <w:pPr>
                          <w:rPr>
                            <w:rFonts w:ascii="ＭＳ ゴシック" w:eastAsia="ＭＳ ゴシック" w:hAnsi="ＭＳ ゴシック"/>
                            <w:b/>
                            <w:color w:val="FFFFFF" w:themeColor="background1"/>
                          </w:rPr>
                        </w:pPr>
                        <w:r w:rsidRPr="00F47237">
                          <w:rPr>
                            <w:rFonts w:ascii="ＭＳ ゴシック" w:eastAsia="ＭＳ ゴシック" w:hAnsi="ＭＳ ゴシック" w:hint="eastAsia"/>
                            <w:b/>
                            <w:color w:val="FFFFFF" w:themeColor="background1"/>
                          </w:rPr>
                          <w:t>新淀川</w:t>
                        </w:r>
                      </w:p>
                    </w:txbxContent>
                  </v:textbox>
                </v:shape>
                <v:shape id="_x0000_s1051" type="#_x0000_t202" style="position:absolute;left:19621;top:21621;width:8001;height:32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" filled="f" stroked="f">
                  <v:textbox style="mso-fit-shape-to-text:t">
                    <w:txbxContent>
                      <w:p w14:paraId="5FB1852D" w14:textId="77777777" w:rsidR="00BC6362" w:rsidRPr="00F47237" w:rsidRDefault="00BC6362" w:rsidP="00E83314">
                        <w:pPr>
                          <w:rPr>
                            <w:rFonts w:ascii="ＭＳ ゴシック" w:eastAsia="ＭＳ ゴシック" w:hAnsi="ＭＳ ゴシック"/>
                            <w:b/>
                            <w:color w:val="FFFFFF" w:themeColor="background1"/>
                          </w:rPr>
                        </w:pPr>
                        <w:r>
                          <w:rPr>
                            <w:rFonts w:ascii="ＭＳ ゴシック" w:eastAsia="ＭＳ ゴシック" w:hAnsi="ＭＳ ゴシック" w:hint="eastAsia"/>
                            <w:b/>
                            <w:color w:val="FFFFFF" w:themeColor="background1"/>
                          </w:rPr>
                          <w:t>大</w:t>
                        </w:r>
                        <w:r w:rsidRPr="00F47237">
                          <w:rPr>
                            <w:rFonts w:ascii="ＭＳ ゴシック" w:eastAsia="ＭＳ ゴシック" w:hAnsi="ＭＳ ゴシック" w:hint="eastAsia"/>
                            <w:b/>
                            <w:color w:val="FFFFFF" w:themeColor="background1"/>
                          </w:rPr>
                          <w:t>川</w:t>
                        </w:r>
                      </w:p>
                    </w:txbxContent>
                  </v:textbox>
                </v:shape>
                <v:shapetype id="_x0000_t32" coordsize="21600,21600" o:spt="32" o:oned="t" path="m,l21600,21600e" filled="f">
                  <v:path arrowok="t" fillok="f" o:connecttype="none"/>
                  <o:lock v:ext="edit" shapetype="t"/>
                </v:shapetype>
                <v:shape id="直線矢印コネクタ 4135" o:spid="_x0000_s1052" type="#_x0000_t32" style="position:absolute;left:15525;top:5143;width:5239;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" strokecolor="white [3212]" strokeweight="3pt">
                  <v:stroke endarrow="block"/>
                </v:shape>
                <v:shape id="直線矢印コネクタ 4136" o:spid="_x0000_s1053" type="#_x0000_t32" style="position:absolute;left:22479;top:24288;width:2000;height:295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" strokecolor="white [3212]" strokeweight="3pt">
                  <v:stroke endarrow="block"/>
                </v:shape>
              </v:group>
            </w:pict>
          </mc:Fallback>
        </mc:AlternateContent>
      </w:r>
    </w:p>
    <w:p w14:paraId="60314F15" w14:textId="7FFF016F" w:rsidR="00E83314" w:rsidRPr="00B15094" w:rsidRDefault="00A1288F" w:rsidP="00E83314">
      <w:pPr>
        <w:ind w:firstLineChars="100" w:firstLine="220"/>
        <w:rPr>
          <w:rFonts w:ascii="ＭＳ 明朝" w:eastAsia="ＭＳ 明朝" w:hAnsi="ＭＳ 明朝" w:cs="Meiryo UI"/>
          <w:color w:val="000000" w:themeColor="text1"/>
          <w:sz w:val="22"/>
          <w:szCs w:val="21"/>
        </w:rPr>
      </w:pPr>
      <w:r>
        <w:rPr>
          <w:rFonts w:ascii="ＭＳ 明朝" w:eastAsia="ＭＳ 明朝" w:hAnsi="ＭＳ 明朝" w:cs="Meiryo UI"/>
          <w:noProof/>
          <w:color w:val="000000" w:themeColor="text1"/>
          <w:sz w:val="22"/>
          <w:szCs w:val="21"/>
        </w:rPr>
        <w:drawing>
          <wp:anchor distT="0" distB="0" distL="114300" distR="114300" simplePos="0" relativeHeight="252077056" behindDoc="0" locked="0" layoutInCell="1" allowOverlap="1" wp14:anchorId="5CF8FB3D" wp14:editId="38A26F2B">
            <wp:simplePos x="0" y="0"/>
            <wp:positionH relativeFrom="column">
              <wp:posOffset>3321050</wp:posOffset>
            </wp:positionH>
            <wp:positionV relativeFrom="paragraph">
              <wp:posOffset>206375</wp:posOffset>
            </wp:positionV>
            <wp:extent cx="2615565" cy="1274445"/>
            <wp:effectExtent l="0" t="0" r="0" b="1905"/>
            <wp:wrapNone/>
            <wp:docPr id="1055" name="図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615565" cy="1274445"/>
                    </a:xfrm>
                    <a:prstGeom prst="rect">
                      <a:avLst/>
                    </a:prstGeom>
                    <a:noFill/>
                    <a:ln>
                      <a:noFill/>
                    </a:ln>
                  </pic:spPr>
                </pic:pic>
              </a:graphicData>
            </a:graphic>
          </wp:anchor>
        </w:drawing>
      </w:r>
    </w:p>
    <w:p w14:paraId="5EB3B444"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2F17742A"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31D03278"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1B2CFCD0"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27EB7B86"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noProof/>
          <w:color w:val="000000" w:themeColor="text1"/>
          <w:sz w:val="22"/>
          <w:szCs w:val="21"/>
        </w:rPr>
        <mc:AlternateContent>
          <mc:Choice Requires="wps">
            <w:drawing>
              <wp:anchor distT="0" distB="0" distL="114300" distR="114300" simplePos="0" relativeHeight="251857920" behindDoc="0" locked="0" layoutInCell="1" allowOverlap="1" wp14:anchorId="37915201" wp14:editId="5D03BFB6">
                <wp:simplePos x="0" y="0"/>
                <wp:positionH relativeFrom="column">
                  <wp:posOffset>1356360</wp:posOffset>
                </wp:positionH>
                <wp:positionV relativeFrom="paragraph">
                  <wp:posOffset>177800</wp:posOffset>
                </wp:positionV>
                <wp:extent cx="403860" cy="140335"/>
                <wp:effectExtent l="19050" t="762000" r="1634490" b="126365"/>
                <wp:wrapNone/>
                <wp:docPr id="4138" name="角丸四角形吹き出し 4138"/>
                <wp:cNvGraphicFramePr/>
                <a:graphic xmlns:a="http://schemas.openxmlformats.org/drawingml/2006/main">
                  <a:graphicData uri="http://schemas.microsoft.com/office/word/2010/wordprocessingShape">
                    <wps:wsp>
                      <wps:cNvSpPr/>
                      <wps:spPr>
                        <a:xfrm rot="19309903">
                          <a:off x="0" y="0"/>
                          <a:ext cx="403860" cy="140335"/>
                        </a:xfrm>
                        <a:prstGeom prst="wedgeRoundRectCallout">
                          <a:avLst>
                            <a:gd name="adj1" fmla="val 459698"/>
                            <a:gd name="adj2" fmla="val 336127"/>
                            <a:gd name="adj3" fmla="val 16667"/>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B622DEA" w14:textId="77777777" w:rsidR="00BC6362" w:rsidRDefault="00BC6362" w:rsidP="00E833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915201"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角丸四角形吹き出し 4138" o:spid="_x0000_s1054" type="#_x0000_t62" style="position:absolute;left:0;text-align:left;margin-left:106.8pt;margin-top:14pt;width:31.8pt;height:11.05pt;rotation:-2501397fd;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" adj="110095,83403" filled="f" strokecolor="red" strokeweight="1.5pt">
                <v:textbox>
                  <w:txbxContent>
                    <w:p w14:paraId="4B622DEA" w14:textId="77777777" w:rsidR="00BC6362" w:rsidRDefault="00BC6362" w:rsidP="00E83314">
                      <w:pPr>
                        <w:jc w:val="center"/>
                      </w:pPr>
                    </w:p>
                  </w:txbxContent>
                </v:textbox>
              </v:shape>
            </w:pict>
          </mc:Fallback>
        </mc:AlternateContent>
      </w:r>
    </w:p>
    <w:p w14:paraId="0FEE93DB" w14:textId="77777777" w:rsidR="00E83314" w:rsidRPr="00B15094" w:rsidRDefault="00BA4FD0" w:rsidP="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61344" behindDoc="0" locked="0" layoutInCell="1" allowOverlap="1" wp14:anchorId="73DE90AA" wp14:editId="3C60CB02">
                <wp:simplePos x="0" y="0"/>
                <wp:positionH relativeFrom="column">
                  <wp:posOffset>3858260</wp:posOffset>
                </wp:positionH>
                <wp:positionV relativeFrom="paragraph">
                  <wp:posOffset>104775</wp:posOffset>
                </wp:positionV>
                <wp:extent cx="2188845" cy="267970"/>
                <wp:effectExtent l="0" t="0" r="0" b="0"/>
                <wp:wrapSquare wrapText="bothSides"/>
                <wp:docPr id="12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8845" cy="267970"/>
                        </a:xfrm>
                        <a:prstGeom prst="rect">
                          <a:avLst/>
                        </a:prstGeom>
                        <a:noFill/>
                        <a:ln w="9525">
                          <a:noFill/>
                          <a:miter lim="800000"/>
                          <a:headEnd/>
                          <a:tailEnd/>
                        </a:ln>
                      </wps:spPr>
                      <wps:txbx>
                        <w:txbxContent>
                          <w:p w14:paraId="549A44C8" w14:textId="77777777" w:rsidR="00BC6362" w:rsidRPr="009F5E65" w:rsidRDefault="00BC6362"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BC6362" w:rsidRPr="009A4E88" w:rsidRDefault="00BC6362" w:rsidP="009F5E65">
                            <w:pP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DE90AA" id="_x0000_s1055" type="#_x0000_t202" style="position:absolute;left:0;text-align:left;margin-left:303.8pt;margin-top:8.25pt;width:172.35pt;height:21.1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" filled="f" stroked="f">
                <v:textbox>
                  <w:txbxContent>
                    <w:p w14:paraId="549A44C8" w14:textId="77777777" w:rsidR="00BC6362" w:rsidRPr="009F5E65" w:rsidRDefault="00BC6362" w:rsidP="00663D58">
                      <w:pPr>
                        <w:snapToGrid w:val="0"/>
                        <w:spacing w:line="240" w:lineRule="exact"/>
                        <w:rPr>
                          <w:rFonts w:ascii="ＭＳ ゴシック" w:eastAsia="ＭＳ ゴシック" w:hAnsi="ＭＳ ゴシック"/>
                          <w:sz w:val="20"/>
                          <w:szCs w:val="20"/>
                        </w:rPr>
                      </w:pPr>
                      <w:r w:rsidRPr="009F5E65">
                        <w:rPr>
                          <w:rFonts w:asciiTheme="minorEastAsia" w:hAnsiTheme="minorEastAsia" w:hint="eastAsia"/>
                          <w:sz w:val="18"/>
                          <w:szCs w:val="18"/>
                        </w:rPr>
                        <w:t>淀川大堰閘門完成イメージ</w:t>
                      </w:r>
                    </w:p>
                    <w:p w14:paraId="3D4D92EF" w14:textId="77777777" w:rsidR="00BC6362" w:rsidRPr="009A4E88" w:rsidRDefault="00BC6362" w:rsidP="009F5E65">
                      <w:pPr>
                        <w:rPr>
                          <w:rFonts w:ascii="ＭＳ ゴシック" w:eastAsia="ＭＳ ゴシック" w:hAnsi="ＭＳ ゴシック"/>
                          <w:sz w:val="20"/>
                          <w:szCs w:val="20"/>
                        </w:rPr>
                      </w:pPr>
                    </w:p>
                  </w:txbxContent>
                </v:textbox>
                <w10:wrap type="square"/>
              </v:shape>
            </w:pict>
          </mc:Fallback>
        </mc:AlternateContent>
      </w:r>
    </w:p>
    <w:p w14:paraId="4EAAF9AC" w14:textId="77777777" w:rsidR="00E83314" w:rsidRPr="00B15094" w:rsidRDefault="00BA4FD0" w:rsidP="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34720" behindDoc="0" locked="0" layoutInCell="1" allowOverlap="1" wp14:anchorId="6858F24D" wp14:editId="3754675D">
                <wp:simplePos x="0" y="0"/>
                <wp:positionH relativeFrom="column">
                  <wp:posOffset>3585845</wp:posOffset>
                </wp:positionH>
                <wp:positionV relativeFrom="paragraph">
                  <wp:posOffset>107950</wp:posOffset>
                </wp:positionV>
                <wp:extent cx="2828925" cy="495300"/>
                <wp:effectExtent l="0" t="0" r="0" b="0"/>
                <wp:wrapSquare wrapText="bothSides"/>
                <wp:docPr id="8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28925" cy="495300"/>
                        </a:xfrm>
                        <a:prstGeom prst="rect">
                          <a:avLst/>
                        </a:prstGeom>
                        <a:noFill/>
                        <a:ln w="9525">
                          <a:noFill/>
                          <a:miter lim="800000"/>
                          <a:headEnd/>
                          <a:tailEnd/>
                        </a:ln>
                      </wps:spPr>
                      <wps:txbx>
                        <w:txbxContent>
                          <w:p w14:paraId="09689371" w14:textId="77777777" w:rsidR="00BC6362" w:rsidRPr="009F5E65" w:rsidRDefault="00BC6362"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BC6362" w:rsidRPr="009F5E65" w:rsidRDefault="00BC6362"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BC6362" w:rsidRPr="009F5E65" w:rsidRDefault="00BC6362"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BC6362" w:rsidRPr="009A4E88" w:rsidRDefault="00BC6362" w:rsidP="009A4E88">
                            <w:pPr>
                              <w:jc w:val="center"/>
                              <w:rPr>
                                <w:rFonts w:ascii="ＭＳ ゴシック" w:eastAsia="ＭＳ ゴシック" w:hAnsi="ＭＳ ゴシック"/>
                                <w:sz w:val="20"/>
                                <w:szCs w:val="20"/>
                              </w:rPr>
                            </w:pPr>
                          </w:p>
                          <w:p w14:paraId="091BF44B" w14:textId="77777777" w:rsidR="00BC6362" w:rsidRPr="009A4E88" w:rsidRDefault="00BC6362" w:rsidP="009A4E88">
                            <w:pPr>
                              <w:jc w:val="center"/>
                              <w:rPr>
                                <w:rFonts w:ascii="ＭＳ ゴシック" w:eastAsia="ＭＳ ゴシック" w:hAnsi="ＭＳ ゴシック"/>
                                <w:sz w:val="20"/>
                                <w:szCs w:val="20"/>
                              </w:rPr>
                            </w:pPr>
                          </w:p>
                          <w:p w14:paraId="10778810" w14:textId="77777777" w:rsidR="00BC6362" w:rsidRPr="009A4E88" w:rsidRDefault="00BC6362" w:rsidP="009A4E88">
                            <w:pPr>
                              <w:jc w:val="center"/>
                              <w:rPr>
                                <w:rFonts w:ascii="ＭＳ ゴシック" w:eastAsia="ＭＳ ゴシック" w:hAnsi="ＭＳ ゴシック"/>
                                <w:sz w:val="20"/>
                                <w:szCs w:val="20"/>
                              </w:rPr>
                            </w:pPr>
                          </w:p>
                          <w:p w14:paraId="54AB84BC" w14:textId="77777777" w:rsidR="00BC6362" w:rsidRPr="009A4E88" w:rsidRDefault="00BC6362"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858F24D" id="_x0000_s1056" type="#_x0000_t202" style="position:absolute;left:0;text-align:left;margin-left:282.35pt;margin-top:8.5pt;width:222.75pt;height:39pt;z-index:25193472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" filled="f" stroked="f">
                <v:textbox>
                  <w:txbxContent>
                    <w:p w14:paraId="09689371" w14:textId="77777777" w:rsidR="00BC6362" w:rsidRPr="009F5E65" w:rsidRDefault="00BC6362" w:rsidP="00663D58">
                      <w:pPr>
                        <w:snapToGrid w:val="0"/>
                        <w:spacing w:line="200" w:lineRule="exact"/>
                        <w:jc w:val="left"/>
                        <w:rPr>
                          <w:rFonts w:asciiTheme="minorEastAsia" w:hAnsiTheme="minorEastAsia"/>
                          <w:sz w:val="14"/>
                          <w:szCs w:val="14"/>
                        </w:rPr>
                      </w:pPr>
                      <w:r w:rsidRPr="009F5E65">
                        <w:rPr>
                          <w:rFonts w:asciiTheme="minorEastAsia" w:hAnsiTheme="minorEastAsia" w:hint="eastAsia"/>
                          <w:sz w:val="14"/>
                          <w:szCs w:val="14"/>
                        </w:rPr>
                        <w:t>出典</w:t>
                      </w:r>
                      <w:r w:rsidRPr="009F5E65">
                        <w:rPr>
                          <w:rFonts w:asciiTheme="minorEastAsia" w:hAnsiTheme="minorEastAsia"/>
                          <w:sz w:val="14"/>
                          <w:szCs w:val="14"/>
                        </w:rPr>
                        <w:t>：</w:t>
                      </w:r>
                      <w:r w:rsidRPr="009F5E65">
                        <w:rPr>
                          <w:rFonts w:asciiTheme="minorEastAsia" w:hAnsiTheme="minorEastAsia" w:hint="eastAsia"/>
                          <w:sz w:val="14"/>
                          <w:szCs w:val="14"/>
                        </w:rPr>
                        <w:t>近畿地方整備局</w:t>
                      </w:r>
                      <w:r w:rsidRPr="009F5E65">
                        <w:rPr>
                          <w:rFonts w:asciiTheme="minorEastAsia" w:hAnsiTheme="minorEastAsia"/>
                          <w:sz w:val="14"/>
                          <w:szCs w:val="14"/>
                        </w:rPr>
                        <w:t xml:space="preserve"> </w:t>
                      </w:r>
                      <w:r w:rsidRPr="009F5E65">
                        <w:rPr>
                          <w:rFonts w:asciiTheme="minorEastAsia" w:hAnsiTheme="minorEastAsia" w:hint="eastAsia"/>
                          <w:sz w:val="14"/>
                          <w:szCs w:val="14"/>
                        </w:rPr>
                        <w:t>大阪府</w:t>
                      </w:r>
                      <w:r w:rsidRPr="009F5E65">
                        <w:rPr>
                          <w:rFonts w:asciiTheme="minorEastAsia" w:hAnsiTheme="minorEastAsia"/>
                          <w:sz w:val="14"/>
                          <w:szCs w:val="14"/>
                        </w:rPr>
                        <w:t xml:space="preserve">住宅まちづくり部 </w:t>
                      </w:r>
                      <w:r w:rsidRPr="009F5E65">
                        <w:rPr>
                          <w:rFonts w:asciiTheme="minorEastAsia" w:hAnsiTheme="minorEastAsia" w:hint="eastAsia"/>
                          <w:sz w:val="14"/>
                          <w:szCs w:val="14"/>
                        </w:rPr>
                        <w:t>記者発表資料</w:t>
                      </w:r>
                    </w:p>
                    <w:p w14:paraId="0BED15BE" w14:textId="77777777" w:rsidR="00BC6362" w:rsidRPr="009F5E65" w:rsidRDefault="00BC6362" w:rsidP="00663D58">
                      <w:pPr>
                        <w:snapToGrid w:val="0"/>
                        <w:spacing w:line="200" w:lineRule="exact"/>
                        <w:ind w:firstLineChars="200" w:firstLine="280"/>
                        <w:jc w:val="left"/>
                        <w:rPr>
                          <w:rFonts w:asciiTheme="minorEastAsia" w:hAnsiTheme="minorEastAsia"/>
                          <w:sz w:val="14"/>
                          <w:szCs w:val="14"/>
                        </w:rPr>
                      </w:pPr>
                      <w:r w:rsidRPr="009F5E65">
                        <w:rPr>
                          <w:rFonts w:asciiTheme="minorEastAsia" w:hAnsiTheme="minorEastAsia" w:hint="eastAsia"/>
                          <w:sz w:val="14"/>
                          <w:szCs w:val="14"/>
                        </w:rPr>
                        <w:t>「淀川大堰閘門の整備に令和３年度から新規着手します。」</w:t>
                      </w:r>
                    </w:p>
                    <w:p w14:paraId="2167DCA3" w14:textId="77777777" w:rsidR="00BC6362" w:rsidRPr="009F5E65" w:rsidRDefault="00BC6362" w:rsidP="00663D58">
                      <w:pPr>
                        <w:snapToGrid w:val="0"/>
                        <w:spacing w:line="200" w:lineRule="exact"/>
                        <w:ind w:firstLineChars="400" w:firstLine="560"/>
                        <w:jc w:val="left"/>
                        <w:rPr>
                          <w:rFonts w:asciiTheme="minorEastAsia" w:hAnsiTheme="minorEastAsia"/>
                          <w:sz w:val="14"/>
                          <w:szCs w:val="14"/>
                        </w:rPr>
                      </w:pPr>
                      <w:r w:rsidRPr="009F5E65">
                        <w:rPr>
                          <w:rFonts w:asciiTheme="minorEastAsia" w:hAnsiTheme="minorEastAsia" w:hint="eastAsia"/>
                          <w:sz w:val="14"/>
                          <w:szCs w:val="14"/>
                        </w:rPr>
                        <w:t xml:space="preserve">　（</w:t>
                      </w:r>
                      <w:r w:rsidRPr="009F5E65">
                        <w:rPr>
                          <w:rFonts w:asciiTheme="minorEastAsia" w:hAnsiTheme="minorEastAsia"/>
                          <w:sz w:val="14"/>
                          <w:szCs w:val="14"/>
                        </w:rPr>
                        <w:t>令和３年</w:t>
                      </w:r>
                      <w:r w:rsidRPr="009F5E65">
                        <w:rPr>
                          <w:rFonts w:asciiTheme="minorEastAsia" w:hAnsiTheme="minorEastAsia" w:hint="eastAsia"/>
                          <w:sz w:val="14"/>
                          <w:szCs w:val="14"/>
                        </w:rPr>
                        <w:t>３</w:t>
                      </w:r>
                      <w:r w:rsidRPr="009F5E65">
                        <w:rPr>
                          <w:rFonts w:asciiTheme="minorEastAsia" w:hAnsiTheme="minorEastAsia"/>
                          <w:sz w:val="14"/>
                          <w:szCs w:val="14"/>
                        </w:rPr>
                        <w:t>月30日</w:t>
                      </w:r>
                      <w:r w:rsidRPr="009F5E65">
                        <w:rPr>
                          <w:rFonts w:asciiTheme="minorEastAsia" w:hAnsiTheme="minorEastAsia" w:hint="eastAsia"/>
                          <w:sz w:val="14"/>
                          <w:szCs w:val="14"/>
                        </w:rPr>
                        <w:t>）</w:t>
                      </w:r>
                    </w:p>
                    <w:p w14:paraId="28881F0D" w14:textId="77777777" w:rsidR="00BC6362" w:rsidRPr="009A4E88" w:rsidRDefault="00BC6362" w:rsidP="009A4E88">
                      <w:pPr>
                        <w:jc w:val="center"/>
                        <w:rPr>
                          <w:rFonts w:ascii="ＭＳ ゴシック" w:eastAsia="ＭＳ ゴシック" w:hAnsi="ＭＳ ゴシック"/>
                          <w:sz w:val="20"/>
                          <w:szCs w:val="20"/>
                        </w:rPr>
                      </w:pPr>
                    </w:p>
                    <w:p w14:paraId="091BF44B" w14:textId="77777777" w:rsidR="00BC6362" w:rsidRPr="009A4E88" w:rsidRDefault="00BC6362" w:rsidP="009A4E88">
                      <w:pPr>
                        <w:jc w:val="center"/>
                        <w:rPr>
                          <w:rFonts w:ascii="ＭＳ ゴシック" w:eastAsia="ＭＳ ゴシック" w:hAnsi="ＭＳ ゴシック"/>
                          <w:sz w:val="20"/>
                          <w:szCs w:val="20"/>
                        </w:rPr>
                      </w:pPr>
                    </w:p>
                    <w:p w14:paraId="10778810" w14:textId="77777777" w:rsidR="00BC6362" w:rsidRPr="009A4E88" w:rsidRDefault="00BC6362" w:rsidP="009A4E88">
                      <w:pPr>
                        <w:jc w:val="center"/>
                        <w:rPr>
                          <w:rFonts w:ascii="ＭＳ ゴシック" w:eastAsia="ＭＳ ゴシック" w:hAnsi="ＭＳ ゴシック"/>
                          <w:sz w:val="20"/>
                          <w:szCs w:val="20"/>
                        </w:rPr>
                      </w:pPr>
                    </w:p>
                    <w:p w14:paraId="54AB84BC" w14:textId="77777777" w:rsidR="00BC6362" w:rsidRPr="009A4E88" w:rsidRDefault="00BC6362" w:rsidP="009A4E88">
                      <w:pPr>
                        <w:jc w:val="center"/>
                        <w:rPr>
                          <w:rFonts w:ascii="ＭＳ ゴシック" w:eastAsia="ＭＳ ゴシック" w:hAnsi="ＭＳ ゴシック"/>
                          <w:sz w:val="20"/>
                          <w:szCs w:val="20"/>
                        </w:rPr>
                      </w:pPr>
                    </w:p>
                  </w:txbxContent>
                </v:textbox>
                <w10:wrap type="square"/>
              </v:shape>
            </w:pict>
          </mc:Fallback>
        </mc:AlternateContent>
      </w:r>
    </w:p>
    <w:p w14:paraId="10390F68"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7810CD0A"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3796E4AE" w14:textId="77777777" w:rsidR="00E83314" w:rsidRPr="00B15094" w:rsidRDefault="00E83314" w:rsidP="00E83314">
      <w:pPr>
        <w:ind w:firstLineChars="100" w:firstLine="220"/>
        <w:rPr>
          <w:rFonts w:ascii="ＭＳ 明朝" w:eastAsia="ＭＳ 明朝" w:hAnsi="ＭＳ 明朝" w:cs="Meiryo UI"/>
          <w:color w:val="000000" w:themeColor="text1"/>
          <w:sz w:val="22"/>
          <w:szCs w:val="21"/>
        </w:rPr>
      </w:pPr>
    </w:p>
    <w:p w14:paraId="32CFBE5B" w14:textId="77777777" w:rsidR="00E83314" w:rsidRPr="00B15094" w:rsidRDefault="00736D41" w:rsidP="00E83314">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2128" behindDoc="0" locked="0" layoutInCell="1" allowOverlap="1" wp14:anchorId="3C0E2A23" wp14:editId="067341E8">
                <wp:simplePos x="0" y="0"/>
                <wp:positionH relativeFrom="column">
                  <wp:posOffset>840105</wp:posOffset>
                </wp:positionH>
                <wp:positionV relativeFrom="paragraph">
                  <wp:posOffset>115570</wp:posOffset>
                </wp:positionV>
                <wp:extent cx="4119880" cy="352425"/>
                <wp:effectExtent l="0" t="0" r="0" b="0"/>
                <wp:wrapSquare wrapText="bothSides"/>
                <wp:docPr id="414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19880" cy="352425"/>
                        </a:xfrm>
                        <a:prstGeom prst="rect">
                          <a:avLst/>
                        </a:prstGeom>
                        <a:noFill/>
                        <a:ln w="9525">
                          <a:noFill/>
                          <a:miter lim="800000"/>
                          <a:headEnd/>
                          <a:tailEnd/>
                        </a:ln>
                      </wps:spPr>
                      <wps:txbx>
                        <w:txbxContent>
                          <w:p w14:paraId="27CDB8F3" w14:textId="77777777" w:rsidR="00BC6362" w:rsidRPr="009F5E65" w:rsidRDefault="00BC6362"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図</w:t>
                            </w:r>
                            <w:r w:rsidRPr="009F5E65">
                              <w:rPr>
                                <w:rFonts w:ascii="ＭＳ ゴシック" w:eastAsia="ＭＳ ゴシック" w:hAnsi="ＭＳ ゴシック"/>
                                <w:sz w:val="20"/>
                                <w:szCs w:val="20"/>
                              </w:rPr>
                              <w:t>1-</w:t>
                            </w:r>
                            <w:r>
                              <w:rPr>
                                <w:rFonts w:ascii="ＭＳ ゴシック" w:eastAsia="ＭＳ ゴシック" w:hAnsi="ＭＳ ゴシック" w:hint="eastAsia"/>
                                <w:sz w:val="20"/>
                                <w:szCs w:val="20"/>
                              </w:rPr>
                              <w:t>17</w:t>
                            </w:r>
                            <w:r w:rsidRPr="009F5E65">
                              <w:rPr>
                                <w:rFonts w:ascii="ＭＳ ゴシック" w:eastAsia="ＭＳ ゴシック" w:hAnsi="ＭＳ ゴシック"/>
                                <w:sz w:val="20"/>
                                <w:szCs w:val="20"/>
                              </w:rPr>
                              <w:t xml:space="preserve"> </w:t>
                            </w:r>
                            <w:r w:rsidRPr="009F5E65">
                              <w:rPr>
                                <w:rFonts w:ascii="ＭＳ ゴシック" w:eastAsia="ＭＳ ゴシック" w:hAnsi="ＭＳ ゴシック" w:hint="eastAsia"/>
                                <w:sz w:val="20"/>
                                <w:szCs w:val="20"/>
                              </w:rPr>
                              <w:t>淀川</w:t>
                            </w:r>
                            <w:r w:rsidRPr="009F5E65">
                              <w:rPr>
                                <w:rFonts w:ascii="ＭＳ ゴシック" w:eastAsia="ＭＳ ゴシック" w:hAnsi="ＭＳ ゴシック"/>
                                <w:sz w:val="20"/>
                                <w:szCs w:val="20"/>
                              </w:rPr>
                              <w:t>大堰</w:t>
                            </w:r>
                            <w:r w:rsidRPr="009F5E65">
                              <w:rPr>
                                <w:rFonts w:ascii="ＭＳ ゴシック" w:eastAsia="ＭＳ ゴシック" w:hAnsi="ＭＳ ゴシック" w:hint="eastAsia"/>
                                <w:sz w:val="20"/>
                                <w:szCs w:val="20"/>
                              </w:rPr>
                              <w:t>及び</w:t>
                            </w:r>
                            <w:r w:rsidRPr="009F5E65">
                              <w:rPr>
                                <w:rFonts w:ascii="ＭＳ ゴシック" w:eastAsia="ＭＳ ゴシック" w:hAnsi="ＭＳ ゴシック"/>
                                <w:sz w:val="20"/>
                                <w:szCs w:val="20"/>
                              </w:rPr>
                              <w:t>毛馬</w:t>
                            </w:r>
                            <w:r w:rsidRPr="009F5E65">
                              <w:rPr>
                                <w:rFonts w:ascii="ＭＳ ゴシック" w:eastAsia="ＭＳ ゴシック" w:hAnsi="ＭＳ ゴシック" w:hint="eastAsia"/>
                                <w:sz w:val="20"/>
                                <w:szCs w:val="20"/>
                              </w:rPr>
                              <w:t>水門の概要図</w:t>
                            </w:r>
                          </w:p>
                          <w:p w14:paraId="1A3CFB60" w14:textId="77777777" w:rsidR="00BC6362" w:rsidRPr="009A4E88" w:rsidRDefault="00BC6362" w:rsidP="009A4E88">
                            <w:pPr>
                              <w:jc w:val="center"/>
                              <w:rPr>
                                <w:rFonts w:ascii="ＭＳ ゴシック" w:eastAsia="ＭＳ ゴシック" w:hAnsi="ＭＳ ゴシック"/>
                                <w:sz w:val="20"/>
                                <w:szCs w:val="20"/>
                              </w:rPr>
                            </w:pPr>
                          </w:p>
                          <w:p w14:paraId="30845516" w14:textId="77777777" w:rsidR="00BC6362" w:rsidRPr="009A4E88" w:rsidRDefault="00BC6362" w:rsidP="009A4E88">
                            <w:pPr>
                              <w:jc w:val="center"/>
                              <w:rPr>
                                <w:rFonts w:ascii="ＭＳ ゴシック" w:eastAsia="ＭＳ ゴシック" w:hAnsi="ＭＳ ゴシック"/>
                                <w:sz w:val="20"/>
                                <w:szCs w:val="20"/>
                              </w:rPr>
                            </w:pPr>
                          </w:p>
                          <w:p w14:paraId="5FC10435" w14:textId="77777777" w:rsidR="00BC6362" w:rsidRPr="009A4E88" w:rsidRDefault="00BC6362" w:rsidP="009A4E88">
                            <w:pPr>
                              <w:jc w:val="center"/>
                              <w:rPr>
                                <w:rFonts w:ascii="ＭＳ ゴシック" w:eastAsia="ＭＳ ゴシック" w:hAnsi="ＭＳ ゴシック"/>
                                <w:sz w:val="20"/>
                                <w:szCs w:val="20"/>
                              </w:rPr>
                            </w:pPr>
                          </w:p>
                          <w:p w14:paraId="0ACB4F95" w14:textId="77777777" w:rsidR="00BC6362" w:rsidRPr="009A4E88" w:rsidRDefault="00BC6362" w:rsidP="009A4E88">
                            <w:pPr>
                              <w:jc w:val="center"/>
                              <w:rPr>
                                <w:rFonts w:ascii="ＭＳ ゴシック" w:eastAsia="ＭＳ ゴシック" w:hAnsi="ＭＳ ゴシック"/>
                                <w:sz w:val="20"/>
                                <w:szCs w:val="20"/>
                              </w:rPr>
                            </w:pPr>
                          </w:p>
                          <w:p w14:paraId="34B8B0F1" w14:textId="77777777" w:rsidR="00BC6362" w:rsidRPr="009A4E88" w:rsidRDefault="00BC6362" w:rsidP="009A4E88">
                            <w:pPr>
                              <w:jc w:val="center"/>
                              <w:rPr>
                                <w:rFonts w:ascii="ＭＳ ゴシック" w:eastAsia="ＭＳ ゴシック" w:hAnsi="ＭＳ ゴシック"/>
                                <w:sz w:val="20"/>
                                <w:szCs w:val="20"/>
                              </w:rPr>
                            </w:pPr>
                          </w:p>
                          <w:p w14:paraId="2C68CEAA" w14:textId="77777777" w:rsidR="00BC6362" w:rsidRPr="009A4E88" w:rsidRDefault="00BC6362"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0E2A23" id="_x0000_s1057" type="#_x0000_t202" style="position:absolute;left:0;text-align:left;margin-left:66.15pt;margin-top:9.1pt;width:324.4pt;height:27.75pt;z-index:2519521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" filled="f" stroked="f">
                <v:textbox>
                  <w:txbxContent>
                    <w:p w14:paraId="27CDB8F3" w14:textId="77777777" w:rsidR="00BC6362" w:rsidRPr="009F5E65" w:rsidRDefault="00BC6362"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図</w:t>
                      </w:r>
                      <w:r w:rsidRPr="009F5E65">
                        <w:rPr>
                          <w:rFonts w:ascii="ＭＳ ゴシック" w:eastAsia="ＭＳ ゴシック" w:hAnsi="ＭＳ ゴシック"/>
                          <w:sz w:val="20"/>
                          <w:szCs w:val="20"/>
                        </w:rPr>
                        <w:t>1-</w:t>
                      </w:r>
                      <w:r>
                        <w:rPr>
                          <w:rFonts w:ascii="ＭＳ ゴシック" w:eastAsia="ＭＳ ゴシック" w:hAnsi="ＭＳ ゴシック" w:hint="eastAsia"/>
                          <w:sz w:val="20"/>
                          <w:szCs w:val="20"/>
                        </w:rPr>
                        <w:t>17</w:t>
                      </w:r>
                      <w:r w:rsidRPr="009F5E65">
                        <w:rPr>
                          <w:rFonts w:ascii="ＭＳ ゴシック" w:eastAsia="ＭＳ ゴシック" w:hAnsi="ＭＳ ゴシック"/>
                          <w:sz w:val="20"/>
                          <w:szCs w:val="20"/>
                        </w:rPr>
                        <w:t xml:space="preserve"> </w:t>
                      </w:r>
                      <w:r w:rsidRPr="009F5E65">
                        <w:rPr>
                          <w:rFonts w:ascii="ＭＳ ゴシック" w:eastAsia="ＭＳ ゴシック" w:hAnsi="ＭＳ ゴシック" w:hint="eastAsia"/>
                          <w:sz w:val="20"/>
                          <w:szCs w:val="20"/>
                        </w:rPr>
                        <w:t>淀川</w:t>
                      </w:r>
                      <w:r w:rsidRPr="009F5E65">
                        <w:rPr>
                          <w:rFonts w:ascii="ＭＳ ゴシック" w:eastAsia="ＭＳ ゴシック" w:hAnsi="ＭＳ ゴシック"/>
                          <w:sz w:val="20"/>
                          <w:szCs w:val="20"/>
                        </w:rPr>
                        <w:t>大堰</w:t>
                      </w:r>
                      <w:r w:rsidRPr="009F5E65">
                        <w:rPr>
                          <w:rFonts w:ascii="ＭＳ ゴシック" w:eastAsia="ＭＳ ゴシック" w:hAnsi="ＭＳ ゴシック" w:hint="eastAsia"/>
                          <w:sz w:val="20"/>
                          <w:szCs w:val="20"/>
                        </w:rPr>
                        <w:t>及び</w:t>
                      </w:r>
                      <w:r w:rsidRPr="009F5E65">
                        <w:rPr>
                          <w:rFonts w:ascii="ＭＳ ゴシック" w:eastAsia="ＭＳ ゴシック" w:hAnsi="ＭＳ ゴシック"/>
                          <w:sz w:val="20"/>
                          <w:szCs w:val="20"/>
                        </w:rPr>
                        <w:t>毛馬</w:t>
                      </w:r>
                      <w:r w:rsidRPr="009F5E65">
                        <w:rPr>
                          <w:rFonts w:ascii="ＭＳ ゴシック" w:eastAsia="ＭＳ ゴシック" w:hAnsi="ＭＳ ゴシック" w:hint="eastAsia"/>
                          <w:sz w:val="20"/>
                          <w:szCs w:val="20"/>
                        </w:rPr>
                        <w:t>水門の概要図</w:t>
                      </w:r>
                    </w:p>
                    <w:p w14:paraId="1A3CFB60" w14:textId="77777777" w:rsidR="00BC6362" w:rsidRPr="009A4E88" w:rsidRDefault="00BC6362" w:rsidP="009A4E88">
                      <w:pPr>
                        <w:jc w:val="center"/>
                        <w:rPr>
                          <w:rFonts w:ascii="ＭＳ ゴシック" w:eastAsia="ＭＳ ゴシック" w:hAnsi="ＭＳ ゴシック"/>
                          <w:sz w:val="20"/>
                          <w:szCs w:val="20"/>
                        </w:rPr>
                      </w:pPr>
                    </w:p>
                    <w:p w14:paraId="30845516" w14:textId="77777777" w:rsidR="00BC6362" w:rsidRPr="009A4E88" w:rsidRDefault="00BC6362" w:rsidP="009A4E88">
                      <w:pPr>
                        <w:jc w:val="center"/>
                        <w:rPr>
                          <w:rFonts w:ascii="ＭＳ ゴシック" w:eastAsia="ＭＳ ゴシック" w:hAnsi="ＭＳ ゴシック"/>
                          <w:sz w:val="20"/>
                          <w:szCs w:val="20"/>
                        </w:rPr>
                      </w:pPr>
                    </w:p>
                    <w:p w14:paraId="5FC10435" w14:textId="77777777" w:rsidR="00BC6362" w:rsidRPr="009A4E88" w:rsidRDefault="00BC6362" w:rsidP="009A4E88">
                      <w:pPr>
                        <w:jc w:val="center"/>
                        <w:rPr>
                          <w:rFonts w:ascii="ＭＳ ゴシック" w:eastAsia="ＭＳ ゴシック" w:hAnsi="ＭＳ ゴシック"/>
                          <w:sz w:val="20"/>
                          <w:szCs w:val="20"/>
                        </w:rPr>
                      </w:pPr>
                    </w:p>
                    <w:p w14:paraId="0ACB4F95" w14:textId="77777777" w:rsidR="00BC6362" w:rsidRPr="009A4E88" w:rsidRDefault="00BC6362" w:rsidP="009A4E88">
                      <w:pPr>
                        <w:jc w:val="center"/>
                        <w:rPr>
                          <w:rFonts w:ascii="ＭＳ ゴシック" w:eastAsia="ＭＳ ゴシック" w:hAnsi="ＭＳ ゴシック"/>
                          <w:sz w:val="20"/>
                          <w:szCs w:val="20"/>
                        </w:rPr>
                      </w:pPr>
                    </w:p>
                    <w:p w14:paraId="34B8B0F1" w14:textId="77777777" w:rsidR="00BC6362" w:rsidRPr="009A4E88" w:rsidRDefault="00BC6362" w:rsidP="009A4E88">
                      <w:pPr>
                        <w:jc w:val="center"/>
                        <w:rPr>
                          <w:rFonts w:ascii="ＭＳ ゴシック" w:eastAsia="ＭＳ ゴシック" w:hAnsi="ＭＳ ゴシック"/>
                          <w:sz w:val="20"/>
                          <w:szCs w:val="20"/>
                        </w:rPr>
                      </w:pPr>
                    </w:p>
                    <w:p w14:paraId="2C68CEAA" w14:textId="77777777" w:rsidR="00BC6362" w:rsidRPr="009A4E88" w:rsidRDefault="00BC6362" w:rsidP="009A4E88">
                      <w:pPr>
                        <w:jc w:val="center"/>
                        <w:rPr>
                          <w:rFonts w:ascii="ＭＳ ゴシック" w:eastAsia="ＭＳ ゴシック" w:hAnsi="ＭＳ ゴシック"/>
                          <w:sz w:val="20"/>
                          <w:szCs w:val="20"/>
                        </w:rPr>
                      </w:pPr>
                    </w:p>
                  </w:txbxContent>
                </v:textbox>
                <w10:wrap type="square"/>
              </v:shape>
            </w:pict>
          </mc:Fallback>
        </mc:AlternateContent>
      </w:r>
    </w:p>
    <w:p w14:paraId="66C6660C" w14:textId="77777777" w:rsidR="00E83314" w:rsidRPr="00B15094" w:rsidRDefault="00106922" w:rsidP="00E83314">
      <w:pPr>
        <w:ind w:firstLineChars="100" w:firstLine="210"/>
        <w:rPr>
          <w:rFonts w:ascii="ＭＳ 明朝" w:eastAsia="ＭＳ 明朝" w:hAnsi="ＭＳ 明朝" w:cs="Meiryo UI"/>
          <w:color w:val="000000" w:themeColor="text1"/>
          <w:sz w:val="22"/>
          <w:szCs w:val="21"/>
        </w:rPr>
      </w:pPr>
      <w:r w:rsidRPr="00B15094">
        <w:rPr>
          <w:noProof/>
          <w:color w:val="000000" w:themeColor="text1"/>
        </w:rPr>
        <w:drawing>
          <wp:anchor distT="0" distB="0" distL="114300" distR="114300" simplePos="0" relativeHeight="251947008" behindDoc="0" locked="0" layoutInCell="1" allowOverlap="1" wp14:anchorId="0EB415CF" wp14:editId="2DB56657">
            <wp:simplePos x="0" y="0"/>
            <wp:positionH relativeFrom="column">
              <wp:posOffset>280035</wp:posOffset>
            </wp:positionH>
            <wp:positionV relativeFrom="paragraph">
              <wp:posOffset>23495</wp:posOffset>
            </wp:positionV>
            <wp:extent cx="4391025" cy="3019425"/>
            <wp:effectExtent l="0" t="0" r="9525" b="9525"/>
            <wp:wrapNone/>
            <wp:docPr id="115" name="図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391025" cy="3019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A3215" w:rsidRPr="00B15094">
        <w:rPr>
          <w:rFonts w:ascii="ＭＳ 明朝" w:eastAsia="ＭＳ 明朝" w:hAnsi="ＭＳ 明朝" w:cs="Meiryo UI" w:hint="eastAsia"/>
          <w:color w:val="000000" w:themeColor="text1"/>
          <w:sz w:val="22"/>
          <w:szCs w:val="21"/>
        </w:rPr>
        <w:t xml:space="preserve">　　</w:t>
      </w:r>
    </w:p>
    <w:p w14:paraId="6445D504"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6609E18D"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241EDC07"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4EEBD168"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47CD6CF4"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2ED9B53E"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710AD4E0"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47958EE9"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4F984C19"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20AC318D" w14:textId="77777777" w:rsidR="00106922" w:rsidRPr="00B15094" w:rsidRDefault="00106922" w:rsidP="00E83314">
      <w:pPr>
        <w:ind w:firstLineChars="100" w:firstLine="220"/>
        <w:rPr>
          <w:rFonts w:ascii="ＭＳ 明朝" w:eastAsia="ＭＳ 明朝" w:hAnsi="ＭＳ 明朝" w:cs="Meiryo UI"/>
          <w:color w:val="000000" w:themeColor="text1"/>
          <w:sz w:val="22"/>
          <w:szCs w:val="21"/>
        </w:rPr>
      </w:pPr>
    </w:p>
    <w:p w14:paraId="08F5B93B" w14:textId="77777777" w:rsidR="00106922" w:rsidRPr="00B15094" w:rsidRDefault="009F5E65">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4176" behindDoc="0" locked="0" layoutInCell="1" allowOverlap="1" wp14:anchorId="2323DDAA" wp14:editId="31FB963B">
                <wp:simplePos x="0" y="0"/>
                <wp:positionH relativeFrom="column">
                  <wp:posOffset>1958975</wp:posOffset>
                </wp:positionH>
                <wp:positionV relativeFrom="paragraph">
                  <wp:posOffset>713105</wp:posOffset>
                </wp:positionV>
                <wp:extent cx="4029075" cy="352425"/>
                <wp:effectExtent l="0" t="0" r="0" b="0"/>
                <wp:wrapSquare wrapText="bothSides"/>
                <wp:docPr id="11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29075" cy="352425"/>
                        </a:xfrm>
                        <a:prstGeom prst="rect">
                          <a:avLst/>
                        </a:prstGeom>
                        <a:noFill/>
                        <a:ln w="9525">
                          <a:noFill/>
                          <a:miter lim="800000"/>
                          <a:headEnd/>
                          <a:tailEnd/>
                        </a:ln>
                      </wps:spPr>
                      <wps:txbx>
                        <w:txbxContent>
                          <w:p w14:paraId="17DE8E79" w14:textId="77777777" w:rsidR="00BC6362" w:rsidRPr="009F5E65" w:rsidRDefault="00BC6362"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BC6362" w:rsidRPr="009A4E88" w:rsidRDefault="00BC6362" w:rsidP="009A4E88">
                            <w:pPr>
                              <w:jc w:val="center"/>
                              <w:rPr>
                                <w:rFonts w:ascii="ＭＳ ゴシック" w:eastAsia="ＭＳ ゴシック" w:hAnsi="ＭＳ ゴシック"/>
                                <w:color w:val="FF0000"/>
                                <w:sz w:val="20"/>
                                <w:szCs w:val="20"/>
                              </w:rPr>
                            </w:pPr>
                          </w:p>
                          <w:p w14:paraId="0A3CD393" w14:textId="77777777" w:rsidR="00BC6362" w:rsidRPr="009A4E88" w:rsidRDefault="00BC6362" w:rsidP="009A4E88">
                            <w:pPr>
                              <w:jc w:val="center"/>
                              <w:rPr>
                                <w:rFonts w:ascii="ＭＳ ゴシック" w:eastAsia="ＭＳ ゴシック" w:hAnsi="ＭＳ ゴシック"/>
                                <w:sz w:val="20"/>
                                <w:szCs w:val="20"/>
                              </w:rPr>
                            </w:pPr>
                          </w:p>
                          <w:p w14:paraId="5A8D5D75" w14:textId="77777777" w:rsidR="00BC6362" w:rsidRPr="009A4E88" w:rsidRDefault="00BC6362" w:rsidP="009A4E88">
                            <w:pPr>
                              <w:jc w:val="center"/>
                              <w:rPr>
                                <w:rFonts w:ascii="ＭＳ ゴシック" w:eastAsia="ＭＳ ゴシック" w:hAnsi="ＭＳ ゴシック"/>
                                <w:sz w:val="20"/>
                                <w:szCs w:val="20"/>
                              </w:rPr>
                            </w:pPr>
                          </w:p>
                          <w:p w14:paraId="7C472E09" w14:textId="77777777" w:rsidR="00BC6362" w:rsidRPr="009A4E88" w:rsidRDefault="00BC6362" w:rsidP="009A4E88">
                            <w:pPr>
                              <w:jc w:val="center"/>
                              <w:rPr>
                                <w:rFonts w:ascii="ＭＳ ゴシック" w:eastAsia="ＭＳ ゴシック" w:hAnsi="ＭＳ ゴシック"/>
                                <w:sz w:val="20"/>
                                <w:szCs w:val="20"/>
                              </w:rPr>
                            </w:pPr>
                          </w:p>
                          <w:p w14:paraId="51BE1BFC" w14:textId="77777777" w:rsidR="00BC6362" w:rsidRPr="009A4E88" w:rsidRDefault="00BC6362" w:rsidP="009A4E88">
                            <w:pPr>
                              <w:jc w:val="center"/>
                              <w:rPr>
                                <w:rFonts w:ascii="ＭＳ ゴシック" w:eastAsia="ＭＳ ゴシック" w:hAnsi="ＭＳ ゴシック"/>
                                <w:sz w:val="20"/>
                                <w:szCs w:val="20"/>
                              </w:rPr>
                            </w:pPr>
                          </w:p>
                          <w:p w14:paraId="0544712F" w14:textId="77777777" w:rsidR="00BC6362" w:rsidRPr="009A4E88" w:rsidRDefault="00BC6362" w:rsidP="009A4E88">
                            <w:pPr>
                              <w:jc w:val="center"/>
                              <w:rPr>
                                <w:rFonts w:ascii="ＭＳ ゴシック" w:eastAsia="ＭＳ ゴシック" w:hAnsi="ＭＳ ゴシック"/>
                                <w:sz w:val="20"/>
                                <w:szCs w:val="20"/>
                              </w:rPr>
                            </w:pPr>
                          </w:p>
                          <w:p w14:paraId="2DB6DB5C" w14:textId="77777777" w:rsidR="00BC6362" w:rsidRPr="009A4E88" w:rsidRDefault="00BC6362"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323DDAA" id="_x0000_s1058" type="#_x0000_t202" style="position:absolute;left:0;text-align:left;margin-left:154.25pt;margin-top:56.15pt;width:317.25pt;height:27.75pt;z-index:2519541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" filled="f" stroked="f">
                <v:textbox>
                  <w:txbxContent>
                    <w:p w14:paraId="17DE8E79" w14:textId="77777777" w:rsidR="00BC6362" w:rsidRPr="009F5E65" w:rsidRDefault="00BC6362"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出典</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国土交通省　水文水質データベースより</w:t>
                      </w:r>
                      <w:r w:rsidRPr="009F5E65">
                        <w:rPr>
                          <w:rFonts w:ascii="ＭＳ ゴシック" w:eastAsia="ＭＳ ゴシック" w:hAnsi="ＭＳ ゴシック"/>
                          <w:sz w:val="20"/>
                          <w:szCs w:val="20"/>
                        </w:rPr>
                        <w:t>大阪府作成</w:t>
                      </w:r>
                    </w:p>
                    <w:p w14:paraId="500C7DA4" w14:textId="77777777" w:rsidR="00BC6362" w:rsidRPr="009A4E88" w:rsidRDefault="00BC6362" w:rsidP="009A4E88">
                      <w:pPr>
                        <w:jc w:val="center"/>
                        <w:rPr>
                          <w:rFonts w:ascii="ＭＳ ゴシック" w:eastAsia="ＭＳ ゴシック" w:hAnsi="ＭＳ ゴシック"/>
                          <w:color w:val="FF0000"/>
                          <w:sz w:val="20"/>
                          <w:szCs w:val="20"/>
                        </w:rPr>
                      </w:pPr>
                    </w:p>
                    <w:p w14:paraId="0A3CD393" w14:textId="77777777" w:rsidR="00BC6362" w:rsidRPr="009A4E88" w:rsidRDefault="00BC6362" w:rsidP="009A4E88">
                      <w:pPr>
                        <w:jc w:val="center"/>
                        <w:rPr>
                          <w:rFonts w:ascii="ＭＳ ゴシック" w:eastAsia="ＭＳ ゴシック" w:hAnsi="ＭＳ ゴシック"/>
                          <w:sz w:val="20"/>
                          <w:szCs w:val="20"/>
                        </w:rPr>
                      </w:pPr>
                    </w:p>
                    <w:p w14:paraId="5A8D5D75" w14:textId="77777777" w:rsidR="00BC6362" w:rsidRPr="009A4E88" w:rsidRDefault="00BC6362" w:rsidP="009A4E88">
                      <w:pPr>
                        <w:jc w:val="center"/>
                        <w:rPr>
                          <w:rFonts w:ascii="ＭＳ ゴシック" w:eastAsia="ＭＳ ゴシック" w:hAnsi="ＭＳ ゴシック"/>
                          <w:sz w:val="20"/>
                          <w:szCs w:val="20"/>
                        </w:rPr>
                      </w:pPr>
                    </w:p>
                    <w:p w14:paraId="7C472E09" w14:textId="77777777" w:rsidR="00BC6362" w:rsidRPr="009A4E88" w:rsidRDefault="00BC6362" w:rsidP="009A4E88">
                      <w:pPr>
                        <w:jc w:val="center"/>
                        <w:rPr>
                          <w:rFonts w:ascii="ＭＳ ゴシック" w:eastAsia="ＭＳ ゴシック" w:hAnsi="ＭＳ ゴシック"/>
                          <w:sz w:val="20"/>
                          <w:szCs w:val="20"/>
                        </w:rPr>
                      </w:pPr>
                    </w:p>
                    <w:p w14:paraId="51BE1BFC" w14:textId="77777777" w:rsidR="00BC6362" w:rsidRPr="009A4E88" w:rsidRDefault="00BC6362" w:rsidP="009A4E88">
                      <w:pPr>
                        <w:jc w:val="center"/>
                        <w:rPr>
                          <w:rFonts w:ascii="ＭＳ ゴシック" w:eastAsia="ＭＳ ゴシック" w:hAnsi="ＭＳ ゴシック"/>
                          <w:sz w:val="20"/>
                          <w:szCs w:val="20"/>
                        </w:rPr>
                      </w:pPr>
                    </w:p>
                    <w:p w14:paraId="0544712F" w14:textId="77777777" w:rsidR="00BC6362" w:rsidRPr="009A4E88" w:rsidRDefault="00BC6362" w:rsidP="009A4E88">
                      <w:pPr>
                        <w:jc w:val="center"/>
                        <w:rPr>
                          <w:rFonts w:ascii="ＭＳ ゴシック" w:eastAsia="ＭＳ ゴシック" w:hAnsi="ＭＳ ゴシック"/>
                          <w:sz w:val="20"/>
                          <w:szCs w:val="20"/>
                        </w:rPr>
                      </w:pPr>
                    </w:p>
                    <w:p w14:paraId="2DB6DB5C" w14:textId="77777777" w:rsidR="00BC6362" w:rsidRPr="009A4E88" w:rsidRDefault="00BC6362" w:rsidP="009A4E88">
                      <w:pPr>
                        <w:jc w:val="center"/>
                        <w:rPr>
                          <w:rFonts w:ascii="ＭＳ ゴシック" w:eastAsia="ＭＳ ゴシック" w:hAnsi="ＭＳ ゴシック"/>
                          <w:sz w:val="20"/>
                          <w:szCs w:val="20"/>
                        </w:rPr>
                      </w:pPr>
                    </w:p>
                  </w:txbxContent>
                </v:textbox>
                <w10:wrap type="square"/>
              </v:shape>
            </w:pict>
          </mc:Fallback>
        </mc:AlternateContent>
      </w:r>
      <w:r w:rsidR="00106922"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1104" behindDoc="0" locked="0" layoutInCell="1" allowOverlap="1" wp14:anchorId="1BBF1640" wp14:editId="0CC54D4D">
                <wp:simplePos x="0" y="0"/>
                <wp:positionH relativeFrom="column">
                  <wp:posOffset>2997940</wp:posOffset>
                </wp:positionH>
                <wp:positionV relativeFrom="paragraph">
                  <wp:posOffset>559878</wp:posOffset>
                </wp:positionV>
                <wp:extent cx="2809240" cy="323850"/>
                <wp:effectExtent l="0" t="0" r="0" b="0"/>
                <wp:wrapSquare wrapText="bothSides"/>
                <wp:docPr id="12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9240" cy="323850"/>
                        </a:xfrm>
                        <a:prstGeom prst="rect">
                          <a:avLst/>
                        </a:prstGeom>
                        <a:noFill/>
                        <a:ln w="9525">
                          <a:noFill/>
                          <a:miter lim="800000"/>
                          <a:headEnd/>
                          <a:tailEnd/>
                        </a:ln>
                      </wps:spPr>
                      <wps:txbx>
                        <w:txbxContent>
                          <w:p w14:paraId="31DDBE83" w14:textId="77777777" w:rsidR="00BC6362" w:rsidRPr="009F5E65" w:rsidRDefault="00BC6362">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BC6362" w:rsidRPr="009F5E65" w:rsidRDefault="00BC6362" w:rsidP="009A4E88">
                            <w:pPr>
                              <w:jc w:val="center"/>
                              <w:rPr>
                                <w:rFonts w:ascii="ＭＳ ゴシック" w:eastAsia="ＭＳ ゴシック" w:hAnsi="ＭＳ ゴシック"/>
                                <w:sz w:val="20"/>
                                <w:szCs w:val="20"/>
                              </w:rPr>
                            </w:pPr>
                          </w:p>
                          <w:p w14:paraId="6527BAAB" w14:textId="77777777" w:rsidR="00BC6362" w:rsidRPr="009F5E65" w:rsidRDefault="00BC6362" w:rsidP="009A4E88">
                            <w:pPr>
                              <w:jc w:val="center"/>
                              <w:rPr>
                                <w:rFonts w:ascii="ＭＳ ゴシック" w:eastAsia="ＭＳ ゴシック" w:hAnsi="ＭＳ ゴシック"/>
                                <w:sz w:val="20"/>
                                <w:szCs w:val="20"/>
                              </w:rPr>
                            </w:pPr>
                          </w:p>
                          <w:p w14:paraId="403117CD" w14:textId="77777777" w:rsidR="00BC6362" w:rsidRPr="009A4E88" w:rsidRDefault="00BC6362" w:rsidP="009A4E88">
                            <w:pPr>
                              <w:jc w:val="center"/>
                              <w:rPr>
                                <w:rFonts w:ascii="ＭＳ ゴシック" w:eastAsia="ＭＳ ゴシック" w:hAnsi="ＭＳ ゴシック"/>
                                <w:sz w:val="20"/>
                                <w:szCs w:val="20"/>
                              </w:rPr>
                            </w:pPr>
                          </w:p>
                          <w:p w14:paraId="366AD99B" w14:textId="77777777" w:rsidR="00BC6362" w:rsidRPr="009A4E88" w:rsidRDefault="00BC6362"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BF1640" id="_x0000_s1059" type="#_x0000_t202" style="position:absolute;left:0;text-align:left;margin-left:236.05pt;margin-top:44.1pt;width:221.2pt;height:25.5pt;z-index:2519511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" filled="f" stroked="f">
                <v:textbox>
                  <w:txbxContent>
                    <w:p w14:paraId="31DDBE83" w14:textId="77777777" w:rsidR="00BC6362" w:rsidRPr="009F5E65" w:rsidRDefault="00BC6362">
                      <w:pPr>
                        <w:jc w:val="center"/>
                        <w:rPr>
                          <w:rFonts w:ascii="ＭＳ ゴシック" w:eastAsia="ＭＳ ゴシック" w:hAnsi="ＭＳ ゴシック"/>
                          <w:sz w:val="16"/>
                          <w:szCs w:val="16"/>
                        </w:rPr>
                      </w:pPr>
                      <w:r w:rsidRPr="009F5E65">
                        <w:rPr>
                          <w:rFonts w:ascii="ＭＳ ゴシック" w:eastAsia="ＭＳ ゴシック" w:hAnsi="ＭＳ ゴシック" w:hint="eastAsia"/>
                          <w:sz w:val="16"/>
                          <w:szCs w:val="16"/>
                        </w:rPr>
                        <w:t>※流量により</w:t>
                      </w:r>
                      <w:r w:rsidRPr="009F5E65">
                        <w:rPr>
                          <w:rFonts w:ascii="ＭＳ ゴシック" w:eastAsia="ＭＳ ゴシック" w:hAnsi="ＭＳ ゴシック"/>
                          <w:sz w:val="16"/>
                          <w:szCs w:val="16"/>
                        </w:rPr>
                        <w:t>観測地点が異なる（出水時は枚方観測</w:t>
                      </w:r>
                      <w:r w:rsidRPr="009F5E65">
                        <w:rPr>
                          <w:rFonts w:ascii="ＭＳ ゴシック" w:eastAsia="ＭＳ ゴシック" w:hAnsi="ＭＳ ゴシック" w:hint="eastAsia"/>
                          <w:sz w:val="16"/>
                          <w:szCs w:val="16"/>
                        </w:rPr>
                        <w:t>所</w:t>
                      </w:r>
                      <w:r w:rsidRPr="009F5E65">
                        <w:rPr>
                          <w:rFonts w:ascii="ＭＳ ゴシック" w:eastAsia="ＭＳ ゴシック" w:hAnsi="ＭＳ ゴシック"/>
                          <w:sz w:val="16"/>
                          <w:szCs w:val="16"/>
                        </w:rPr>
                        <w:t>）</w:t>
                      </w:r>
                    </w:p>
                    <w:p w14:paraId="22E27824" w14:textId="77777777" w:rsidR="00BC6362" w:rsidRPr="009F5E65" w:rsidRDefault="00BC6362" w:rsidP="009A4E88">
                      <w:pPr>
                        <w:jc w:val="center"/>
                        <w:rPr>
                          <w:rFonts w:ascii="ＭＳ ゴシック" w:eastAsia="ＭＳ ゴシック" w:hAnsi="ＭＳ ゴシック"/>
                          <w:sz w:val="20"/>
                          <w:szCs w:val="20"/>
                        </w:rPr>
                      </w:pPr>
                    </w:p>
                    <w:p w14:paraId="6527BAAB" w14:textId="77777777" w:rsidR="00BC6362" w:rsidRPr="009F5E65" w:rsidRDefault="00BC6362" w:rsidP="009A4E88">
                      <w:pPr>
                        <w:jc w:val="center"/>
                        <w:rPr>
                          <w:rFonts w:ascii="ＭＳ ゴシック" w:eastAsia="ＭＳ ゴシック" w:hAnsi="ＭＳ ゴシック"/>
                          <w:sz w:val="20"/>
                          <w:szCs w:val="20"/>
                        </w:rPr>
                      </w:pPr>
                    </w:p>
                    <w:p w14:paraId="403117CD" w14:textId="77777777" w:rsidR="00BC6362" w:rsidRPr="009A4E88" w:rsidRDefault="00BC6362" w:rsidP="009A4E88">
                      <w:pPr>
                        <w:jc w:val="center"/>
                        <w:rPr>
                          <w:rFonts w:ascii="ＭＳ ゴシック" w:eastAsia="ＭＳ ゴシック" w:hAnsi="ＭＳ ゴシック"/>
                          <w:sz w:val="20"/>
                          <w:szCs w:val="20"/>
                        </w:rPr>
                      </w:pPr>
                    </w:p>
                    <w:p w14:paraId="366AD99B" w14:textId="77777777" w:rsidR="00BC6362" w:rsidRPr="009A4E88" w:rsidRDefault="00BC6362" w:rsidP="009A4E88">
                      <w:pPr>
                        <w:jc w:val="center"/>
                        <w:rPr>
                          <w:rFonts w:ascii="ＭＳ ゴシック" w:eastAsia="ＭＳ ゴシック" w:hAnsi="ＭＳ ゴシック"/>
                          <w:sz w:val="20"/>
                          <w:szCs w:val="20"/>
                        </w:rPr>
                      </w:pPr>
                    </w:p>
                  </w:txbxContent>
                </v:textbox>
                <w10:wrap type="square"/>
              </v:shape>
            </w:pict>
          </mc:Fallback>
        </mc:AlternateContent>
      </w:r>
      <w:r w:rsidR="00106922"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53152" behindDoc="0" locked="0" layoutInCell="1" allowOverlap="1" wp14:anchorId="0833315B" wp14:editId="2EF9343F">
                <wp:simplePos x="0" y="0"/>
                <wp:positionH relativeFrom="column">
                  <wp:posOffset>-139065</wp:posOffset>
                </wp:positionH>
                <wp:positionV relativeFrom="paragraph">
                  <wp:posOffset>356870</wp:posOffset>
                </wp:positionV>
                <wp:extent cx="5991225" cy="352425"/>
                <wp:effectExtent l="0" t="0" r="0" b="0"/>
                <wp:wrapSquare wrapText="bothSides"/>
                <wp:docPr id="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91225" cy="352425"/>
                        </a:xfrm>
                        <a:prstGeom prst="rect">
                          <a:avLst/>
                        </a:prstGeom>
                        <a:noFill/>
                        <a:ln w="9525">
                          <a:noFill/>
                          <a:miter lim="800000"/>
                          <a:headEnd/>
                          <a:tailEnd/>
                        </a:ln>
                      </wps:spPr>
                      <wps:txbx>
                        <w:txbxContent>
                          <w:p w14:paraId="55562771" w14:textId="77777777" w:rsidR="00BC6362" w:rsidRPr="009F5E65" w:rsidRDefault="00BC6362"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図</w:t>
                            </w:r>
                            <w:r w:rsidRPr="009F5E65">
                              <w:rPr>
                                <w:rFonts w:ascii="ＭＳ ゴシック" w:eastAsia="ＭＳ ゴシック" w:hAnsi="ＭＳ ゴシック"/>
                                <w:sz w:val="20"/>
                                <w:szCs w:val="20"/>
                              </w:rPr>
                              <w:t>1-1</w:t>
                            </w:r>
                            <w:r>
                              <w:rPr>
                                <w:rFonts w:ascii="ＭＳ ゴシック" w:eastAsia="ＭＳ ゴシック" w:hAnsi="ＭＳ ゴシック" w:hint="eastAsia"/>
                                <w:sz w:val="20"/>
                                <w:szCs w:val="20"/>
                              </w:rPr>
                              <w:t>8</w:t>
                            </w:r>
                            <w:r w:rsidRPr="009F5E65">
                              <w:rPr>
                                <w:rFonts w:ascii="ＭＳ ゴシック" w:eastAsia="ＭＳ ゴシック" w:hAnsi="ＭＳ ゴシック"/>
                                <w:sz w:val="20"/>
                                <w:szCs w:val="20"/>
                              </w:rPr>
                              <w:t xml:space="preserve"> </w:t>
                            </w:r>
                            <w:r w:rsidRPr="009F5E65">
                              <w:rPr>
                                <w:rFonts w:ascii="ＭＳ ゴシック" w:eastAsia="ＭＳ ゴシック" w:hAnsi="ＭＳ ゴシック" w:hint="eastAsia"/>
                                <w:sz w:val="20"/>
                                <w:szCs w:val="20"/>
                              </w:rPr>
                              <w:t>淀川大堰</w:t>
                            </w:r>
                            <w:r w:rsidRPr="009F5E65">
                              <w:rPr>
                                <w:rFonts w:ascii="ＭＳ ゴシック" w:eastAsia="ＭＳ ゴシック" w:hAnsi="ＭＳ ゴシック"/>
                                <w:sz w:val="20"/>
                                <w:szCs w:val="20"/>
                              </w:rPr>
                              <w:t>上流</w:t>
                            </w:r>
                            <w:r w:rsidRPr="009F5E65">
                              <w:rPr>
                                <w:rFonts w:ascii="ＭＳ ゴシック" w:eastAsia="ＭＳ ゴシック" w:hAnsi="ＭＳ ゴシック" w:hint="eastAsia"/>
                                <w:sz w:val="20"/>
                                <w:szCs w:val="20"/>
                              </w:rPr>
                              <w:t>の観測地点（</w:t>
                            </w:r>
                            <w:r w:rsidRPr="009F5E65">
                              <w:rPr>
                                <w:rFonts w:ascii="ＭＳ ゴシック" w:eastAsia="ＭＳ ゴシック" w:hAnsi="ＭＳ ゴシック"/>
                                <w:sz w:val="20"/>
                                <w:szCs w:val="20"/>
                              </w:rPr>
                              <w:t>高浜</w:t>
                            </w:r>
                            <w:r w:rsidRPr="009F5E65">
                              <w:rPr>
                                <w:rFonts w:ascii="ＭＳ ゴシック" w:eastAsia="ＭＳ ゴシック" w:hAnsi="ＭＳ ゴシック" w:hint="eastAsia"/>
                                <w:sz w:val="20"/>
                                <w:szCs w:val="20"/>
                              </w:rPr>
                              <w:t>観測所</w:t>
                            </w:r>
                            <w:r w:rsidRPr="009F5E65">
                              <w:rPr>
                                <w:rFonts w:ascii="ＭＳ ゴシック" w:eastAsia="ＭＳ ゴシック" w:hAnsi="ＭＳ ゴシック"/>
                                <w:sz w:val="20"/>
                                <w:szCs w:val="20"/>
                              </w:rPr>
                              <w:t>・枚方</w:t>
                            </w:r>
                            <w:r w:rsidRPr="009F5E65">
                              <w:rPr>
                                <w:rFonts w:ascii="ＭＳ ゴシック" w:eastAsia="ＭＳ ゴシック" w:hAnsi="ＭＳ ゴシック" w:hint="eastAsia"/>
                                <w:sz w:val="20"/>
                                <w:szCs w:val="20"/>
                              </w:rPr>
                              <w:t>観測所</w:t>
                            </w:r>
                            <w:r w:rsidRPr="009F5E65">
                              <w:rPr>
                                <w:rFonts w:ascii="ＭＳ ゴシック" w:eastAsia="ＭＳ ゴシック" w:hAnsi="ＭＳ ゴシック" w:hint="eastAsia"/>
                                <w:sz w:val="20"/>
                                <w:szCs w:val="20"/>
                                <w:vertAlign w:val="superscript"/>
                              </w:rPr>
                              <w:t>※</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における日平均流量</w:t>
                            </w:r>
                            <w:r w:rsidRPr="009F5E65">
                              <w:rPr>
                                <w:rFonts w:ascii="ＭＳ ゴシック" w:eastAsia="ＭＳ ゴシック" w:hAnsi="ＭＳ ゴシック"/>
                                <w:sz w:val="20"/>
                                <w:szCs w:val="20"/>
                              </w:rPr>
                              <w:t>の</w:t>
                            </w:r>
                            <w:r w:rsidRPr="009F5E65">
                              <w:rPr>
                                <w:rFonts w:ascii="ＭＳ ゴシック" w:eastAsia="ＭＳ ゴシック" w:hAnsi="ＭＳ ゴシック" w:hint="eastAsia"/>
                                <w:sz w:val="20"/>
                                <w:szCs w:val="20"/>
                              </w:rPr>
                              <w:t>推移</w:t>
                            </w:r>
                            <w:r w:rsidRPr="009F5E65">
                              <w:rPr>
                                <w:rFonts w:ascii="ＭＳ ゴシック" w:eastAsia="ＭＳ ゴシック" w:hAnsi="ＭＳ ゴシック"/>
                                <w:sz w:val="20"/>
                                <w:szCs w:val="20"/>
                              </w:rPr>
                              <w:t>(令和２年</w:t>
                            </w:r>
                            <w:r w:rsidRPr="009F5E65">
                              <w:rPr>
                                <w:rFonts w:ascii="ＭＳ ゴシック" w:eastAsia="ＭＳ ゴシック" w:hAnsi="ＭＳ ゴシック" w:hint="eastAsia"/>
                                <w:sz w:val="20"/>
                                <w:szCs w:val="20"/>
                              </w:rPr>
                              <w:t>)</w:t>
                            </w:r>
                          </w:p>
                          <w:p w14:paraId="6533F8D5" w14:textId="77777777" w:rsidR="00BC6362" w:rsidRPr="009A4E88" w:rsidRDefault="00BC6362" w:rsidP="009A4E88">
                            <w:pPr>
                              <w:jc w:val="center"/>
                              <w:rPr>
                                <w:rFonts w:ascii="ＭＳ ゴシック" w:eastAsia="ＭＳ ゴシック" w:hAnsi="ＭＳ ゴシック"/>
                                <w:color w:val="FF0000"/>
                                <w:sz w:val="20"/>
                                <w:szCs w:val="20"/>
                              </w:rPr>
                            </w:pPr>
                          </w:p>
                          <w:p w14:paraId="15DDFAF8" w14:textId="77777777" w:rsidR="00BC6362" w:rsidRPr="00CB7F3D" w:rsidRDefault="00BC6362" w:rsidP="009A4E88">
                            <w:pPr>
                              <w:jc w:val="center"/>
                              <w:rPr>
                                <w:rFonts w:ascii="ＭＳ ゴシック" w:eastAsia="ＭＳ ゴシック" w:hAnsi="ＭＳ ゴシック"/>
                                <w:sz w:val="20"/>
                                <w:szCs w:val="20"/>
                              </w:rPr>
                            </w:pPr>
                          </w:p>
                          <w:p w14:paraId="7FF1ABAB" w14:textId="77777777" w:rsidR="00BC6362" w:rsidRPr="009A4E88" w:rsidRDefault="00BC6362" w:rsidP="009A4E88">
                            <w:pPr>
                              <w:jc w:val="center"/>
                              <w:rPr>
                                <w:rFonts w:ascii="ＭＳ ゴシック" w:eastAsia="ＭＳ ゴシック" w:hAnsi="ＭＳ ゴシック"/>
                                <w:sz w:val="20"/>
                                <w:szCs w:val="20"/>
                              </w:rPr>
                            </w:pPr>
                          </w:p>
                          <w:p w14:paraId="7553CC6F" w14:textId="77777777" w:rsidR="00BC6362" w:rsidRPr="009A4E88" w:rsidRDefault="00BC6362" w:rsidP="009A4E88">
                            <w:pPr>
                              <w:jc w:val="center"/>
                              <w:rPr>
                                <w:rFonts w:ascii="ＭＳ ゴシック" w:eastAsia="ＭＳ ゴシック" w:hAnsi="ＭＳ ゴシック"/>
                                <w:sz w:val="20"/>
                                <w:szCs w:val="20"/>
                              </w:rPr>
                            </w:pPr>
                          </w:p>
                          <w:p w14:paraId="2AD6AE58" w14:textId="77777777" w:rsidR="00BC6362" w:rsidRPr="009A4E88" w:rsidRDefault="00BC6362" w:rsidP="009A4E88">
                            <w:pPr>
                              <w:jc w:val="center"/>
                              <w:rPr>
                                <w:rFonts w:ascii="ＭＳ ゴシック" w:eastAsia="ＭＳ ゴシック" w:hAnsi="ＭＳ ゴシック"/>
                                <w:sz w:val="20"/>
                                <w:szCs w:val="20"/>
                              </w:rPr>
                            </w:pPr>
                          </w:p>
                          <w:p w14:paraId="08EB2EBA" w14:textId="77777777" w:rsidR="00BC6362" w:rsidRPr="009A4E88" w:rsidRDefault="00BC6362" w:rsidP="009A4E88">
                            <w:pPr>
                              <w:jc w:val="center"/>
                              <w:rPr>
                                <w:rFonts w:ascii="ＭＳ ゴシック" w:eastAsia="ＭＳ ゴシック" w:hAnsi="ＭＳ ゴシック"/>
                                <w:sz w:val="20"/>
                                <w:szCs w:val="20"/>
                              </w:rPr>
                            </w:pPr>
                          </w:p>
                          <w:p w14:paraId="416C575C" w14:textId="77777777" w:rsidR="00BC6362" w:rsidRPr="009A4E88" w:rsidRDefault="00BC6362" w:rsidP="009A4E88">
                            <w:pPr>
                              <w:jc w:val="center"/>
                              <w:rPr>
                                <w:rFonts w:ascii="ＭＳ ゴシック" w:eastAsia="ＭＳ ゴシック" w:hAnsi="ＭＳ ゴシック"/>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833315B" id="_x0000_s1060" type="#_x0000_t202" style="position:absolute;left:0;text-align:left;margin-left:-10.95pt;margin-top:28.1pt;width:471.75pt;height:27.75pt;z-index:2519531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" filled="f" stroked="f">
                <v:textbox>
                  <w:txbxContent>
                    <w:p w14:paraId="55562771" w14:textId="77777777" w:rsidR="00BC6362" w:rsidRPr="009F5E65" w:rsidRDefault="00BC6362" w:rsidP="009A4E88">
                      <w:pPr>
                        <w:jc w:val="center"/>
                        <w:rPr>
                          <w:rFonts w:ascii="ＭＳ ゴシック" w:eastAsia="ＭＳ ゴシック" w:hAnsi="ＭＳ ゴシック"/>
                          <w:sz w:val="20"/>
                          <w:szCs w:val="20"/>
                        </w:rPr>
                      </w:pPr>
                      <w:r w:rsidRPr="009F5E65">
                        <w:rPr>
                          <w:rFonts w:ascii="ＭＳ ゴシック" w:eastAsia="ＭＳ ゴシック" w:hAnsi="ＭＳ ゴシック" w:hint="eastAsia"/>
                          <w:sz w:val="20"/>
                          <w:szCs w:val="20"/>
                        </w:rPr>
                        <w:t>図</w:t>
                      </w:r>
                      <w:r w:rsidRPr="009F5E65">
                        <w:rPr>
                          <w:rFonts w:ascii="ＭＳ ゴシック" w:eastAsia="ＭＳ ゴシック" w:hAnsi="ＭＳ ゴシック"/>
                          <w:sz w:val="20"/>
                          <w:szCs w:val="20"/>
                        </w:rPr>
                        <w:t>1-1</w:t>
                      </w:r>
                      <w:r>
                        <w:rPr>
                          <w:rFonts w:ascii="ＭＳ ゴシック" w:eastAsia="ＭＳ ゴシック" w:hAnsi="ＭＳ ゴシック" w:hint="eastAsia"/>
                          <w:sz w:val="20"/>
                          <w:szCs w:val="20"/>
                        </w:rPr>
                        <w:t>8</w:t>
                      </w:r>
                      <w:r w:rsidRPr="009F5E65">
                        <w:rPr>
                          <w:rFonts w:ascii="ＭＳ ゴシック" w:eastAsia="ＭＳ ゴシック" w:hAnsi="ＭＳ ゴシック"/>
                          <w:sz w:val="20"/>
                          <w:szCs w:val="20"/>
                        </w:rPr>
                        <w:t xml:space="preserve"> </w:t>
                      </w:r>
                      <w:r w:rsidRPr="009F5E65">
                        <w:rPr>
                          <w:rFonts w:ascii="ＭＳ ゴシック" w:eastAsia="ＭＳ ゴシック" w:hAnsi="ＭＳ ゴシック" w:hint="eastAsia"/>
                          <w:sz w:val="20"/>
                          <w:szCs w:val="20"/>
                        </w:rPr>
                        <w:t>淀川大堰</w:t>
                      </w:r>
                      <w:r w:rsidRPr="009F5E65">
                        <w:rPr>
                          <w:rFonts w:ascii="ＭＳ ゴシック" w:eastAsia="ＭＳ ゴシック" w:hAnsi="ＭＳ ゴシック"/>
                          <w:sz w:val="20"/>
                          <w:szCs w:val="20"/>
                        </w:rPr>
                        <w:t>上流</w:t>
                      </w:r>
                      <w:r w:rsidRPr="009F5E65">
                        <w:rPr>
                          <w:rFonts w:ascii="ＭＳ ゴシック" w:eastAsia="ＭＳ ゴシック" w:hAnsi="ＭＳ ゴシック" w:hint="eastAsia"/>
                          <w:sz w:val="20"/>
                          <w:szCs w:val="20"/>
                        </w:rPr>
                        <w:t>の観測地点（</w:t>
                      </w:r>
                      <w:r w:rsidRPr="009F5E65">
                        <w:rPr>
                          <w:rFonts w:ascii="ＭＳ ゴシック" w:eastAsia="ＭＳ ゴシック" w:hAnsi="ＭＳ ゴシック"/>
                          <w:sz w:val="20"/>
                          <w:szCs w:val="20"/>
                        </w:rPr>
                        <w:t>高浜</w:t>
                      </w:r>
                      <w:r w:rsidRPr="009F5E65">
                        <w:rPr>
                          <w:rFonts w:ascii="ＭＳ ゴシック" w:eastAsia="ＭＳ ゴシック" w:hAnsi="ＭＳ ゴシック" w:hint="eastAsia"/>
                          <w:sz w:val="20"/>
                          <w:szCs w:val="20"/>
                        </w:rPr>
                        <w:t>観測所</w:t>
                      </w:r>
                      <w:r w:rsidRPr="009F5E65">
                        <w:rPr>
                          <w:rFonts w:ascii="ＭＳ ゴシック" w:eastAsia="ＭＳ ゴシック" w:hAnsi="ＭＳ ゴシック"/>
                          <w:sz w:val="20"/>
                          <w:szCs w:val="20"/>
                        </w:rPr>
                        <w:t>・枚方</w:t>
                      </w:r>
                      <w:r w:rsidRPr="009F5E65">
                        <w:rPr>
                          <w:rFonts w:ascii="ＭＳ ゴシック" w:eastAsia="ＭＳ ゴシック" w:hAnsi="ＭＳ ゴシック" w:hint="eastAsia"/>
                          <w:sz w:val="20"/>
                          <w:szCs w:val="20"/>
                        </w:rPr>
                        <w:t>観測所</w:t>
                      </w:r>
                      <w:r w:rsidRPr="009F5E65">
                        <w:rPr>
                          <w:rFonts w:ascii="ＭＳ ゴシック" w:eastAsia="ＭＳ ゴシック" w:hAnsi="ＭＳ ゴシック" w:hint="eastAsia"/>
                          <w:sz w:val="20"/>
                          <w:szCs w:val="20"/>
                          <w:vertAlign w:val="superscript"/>
                        </w:rPr>
                        <w:t>※</w:t>
                      </w:r>
                      <w:r w:rsidRPr="009F5E65">
                        <w:rPr>
                          <w:rFonts w:ascii="ＭＳ ゴシック" w:eastAsia="ＭＳ ゴシック" w:hAnsi="ＭＳ ゴシック"/>
                          <w:sz w:val="20"/>
                          <w:szCs w:val="20"/>
                        </w:rPr>
                        <w:t>）</w:t>
                      </w:r>
                      <w:r w:rsidRPr="009F5E65">
                        <w:rPr>
                          <w:rFonts w:ascii="ＭＳ ゴシック" w:eastAsia="ＭＳ ゴシック" w:hAnsi="ＭＳ ゴシック" w:hint="eastAsia"/>
                          <w:sz w:val="20"/>
                          <w:szCs w:val="20"/>
                        </w:rPr>
                        <w:t>における日平均流量</w:t>
                      </w:r>
                      <w:r w:rsidRPr="009F5E65">
                        <w:rPr>
                          <w:rFonts w:ascii="ＭＳ ゴシック" w:eastAsia="ＭＳ ゴシック" w:hAnsi="ＭＳ ゴシック"/>
                          <w:sz w:val="20"/>
                          <w:szCs w:val="20"/>
                        </w:rPr>
                        <w:t>の</w:t>
                      </w:r>
                      <w:r w:rsidRPr="009F5E65">
                        <w:rPr>
                          <w:rFonts w:ascii="ＭＳ ゴシック" w:eastAsia="ＭＳ ゴシック" w:hAnsi="ＭＳ ゴシック" w:hint="eastAsia"/>
                          <w:sz w:val="20"/>
                          <w:szCs w:val="20"/>
                        </w:rPr>
                        <w:t>推移</w:t>
                      </w:r>
                      <w:r w:rsidRPr="009F5E65">
                        <w:rPr>
                          <w:rFonts w:ascii="ＭＳ ゴシック" w:eastAsia="ＭＳ ゴシック" w:hAnsi="ＭＳ ゴシック"/>
                          <w:sz w:val="20"/>
                          <w:szCs w:val="20"/>
                        </w:rPr>
                        <w:t>(令和２年</w:t>
                      </w:r>
                      <w:r w:rsidRPr="009F5E65">
                        <w:rPr>
                          <w:rFonts w:ascii="ＭＳ ゴシック" w:eastAsia="ＭＳ ゴシック" w:hAnsi="ＭＳ ゴシック" w:hint="eastAsia"/>
                          <w:sz w:val="20"/>
                          <w:szCs w:val="20"/>
                        </w:rPr>
                        <w:t>)</w:t>
                      </w:r>
                    </w:p>
                    <w:p w14:paraId="6533F8D5" w14:textId="77777777" w:rsidR="00BC6362" w:rsidRPr="009A4E88" w:rsidRDefault="00BC6362" w:rsidP="009A4E88">
                      <w:pPr>
                        <w:jc w:val="center"/>
                        <w:rPr>
                          <w:rFonts w:ascii="ＭＳ ゴシック" w:eastAsia="ＭＳ ゴシック" w:hAnsi="ＭＳ ゴシック"/>
                          <w:color w:val="FF0000"/>
                          <w:sz w:val="20"/>
                          <w:szCs w:val="20"/>
                        </w:rPr>
                      </w:pPr>
                    </w:p>
                    <w:p w14:paraId="15DDFAF8" w14:textId="77777777" w:rsidR="00BC6362" w:rsidRPr="00CB7F3D" w:rsidRDefault="00BC6362" w:rsidP="009A4E88">
                      <w:pPr>
                        <w:jc w:val="center"/>
                        <w:rPr>
                          <w:rFonts w:ascii="ＭＳ ゴシック" w:eastAsia="ＭＳ ゴシック" w:hAnsi="ＭＳ ゴシック"/>
                          <w:sz w:val="20"/>
                          <w:szCs w:val="20"/>
                        </w:rPr>
                      </w:pPr>
                    </w:p>
                    <w:p w14:paraId="7FF1ABAB" w14:textId="77777777" w:rsidR="00BC6362" w:rsidRPr="009A4E88" w:rsidRDefault="00BC6362" w:rsidP="009A4E88">
                      <w:pPr>
                        <w:jc w:val="center"/>
                        <w:rPr>
                          <w:rFonts w:ascii="ＭＳ ゴシック" w:eastAsia="ＭＳ ゴシック" w:hAnsi="ＭＳ ゴシック"/>
                          <w:sz w:val="20"/>
                          <w:szCs w:val="20"/>
                        </w:rPr>
                      </w:pPr>
                    </w:p>
                    <w:p w14:paraId="7553CC6F" w14:textId="77777777" w:rsidR="00BC6362" w:rsidRPr="009A4E88" w:rsidRDefault="00BC6362" w:rsidP="009A4E88">
                      <w:pPr>
                        <w:jc w:val="center"/>
                        <w:rPr>
                          <w:rFonts w:ascii="ＭＳ ゴシック" w:eastAsia="ＭＳ ゴシック" w:hAnsi="ＭＳ ゴシック"/>
                          <w:sz w:val="20"/>
                          <w:szCs w:val="20"/>
                        </w:rPr>
                      </w:pPr>
                    </w:p>
                    <w:p w14:paraId="2AD6AE58" w14:textId="77777777" w:rsidR="00BC6362" w:rsidRPr="009A4E88" w:rsidRDefault="00BC6362" w:rsidP="009A4E88">
                      <w:pPr>
                        <w:jc w:val="center"/>
                        <w:rPr>
                          <w:rFonts w:ascii="ＭＳ ゴシック" w:eastAsia="ＭＳ ゴシック" w:hAnsi="ＭＳ ゴシック"/>
                          <w:sz w:val="20"/>
                          <w:szCs w:val="20"/>
                        </w:rPr>
                      </w:pPr>
                    </w:p>
                    <w:p w14:paraId="08EB2EBA" w14:textId="77777777" w:rsidR="00BC6362" w:rsidRPr="009A4E88" w:rsidRDefault="00BC6362" w:rsidP="009A4E88">
                      <w:pPr>
                        <w:jc w:val="center"/>
                        <w:rPr>
                          <w:rFonts w:ascii="ＭＳ ゴシック" w:eastAsia="ＭＳ ゴシック" w:hAnsi="ＭＳ ゴシック"/>
                          <w:sz w:val="20"/>
                          <w:szCs w:val="20"/>
                        </w:rPr>
                      </w:pPr>
                    </w:p>
                    <w:p w14:paraId="416C575C" w14:textId="77777777" w:rsidR="00BC6362" w:rsidRPr="009A4E88" w:rsidRDefault="00BC6362" w:rsidP="009A4E88">
                      <w:pPr>
                        <w:jc w:val="center"/>
                        <w:rPr>
                          <w:rFonts w:ascii="ＭＳ ゴシック" w:eastAsia="ＭＳ ゴシック" w:hAnsi="ＭＳ ゴシック"/>
                          <w:sz w:val="20"/>
                          <w:szCs w:val="20"/>
                        </w:rPr>
                      </w:pPr>
                    </w:p>
                  </w:txbxContent>
                </v:textbox>
                <w10:wrap type="square"/>
              </v:shape>
            </w:pict>
          </mc:Fallback>
        </mc:AlternateContent>
      </w:r>
    </w:p>
    <w:p w14:paraId="55CFB917" w14:textId="77777777" w:rsidR="00C46C1C" w:rsidRPr="00B15094" w:rsidRDefault="00C46C1C">
      <w:pPr>
        <w:widowControl/>
        <w:jc w:val="left"/>
        <w:rPr>
          <w:rFonts w:asciiTheme="majorEastAsia" w:eastAsiaTheme="majorEastAsia" w:hAnsiTheme="majorEastAsia"/>
          <w:color w:val="000000" w:themeColor="text1"/>
          <w:sz w:val="22"/>
        </w:rPr>
      </w:pPr>
    </w:p>
    <w:p w14:paraId="1CFC8B16" w14:textId="77777777" w:rsidR="009A4E88" w:rsidRPr="00B15094" w:rsidRDefault="009A4E88" w:rsidP="009A4E88">
      <w:pPr>
        <w:ind w:leftChars="3" w:left="226" w:rightChars="32" w:right="67" w:hangingChars="100" w:hanging="220"/>
        <w:rPr>
          <w:rFonts w:ascii="ＭＳ Ｐゴシック" w:eastAsia="ＭＳ Ｐゴシック" w:hAnsi="ＭＳ Ｐゴシック" w:cs="Meiryo UI"/>
          <w:color w:val="000000" w:themeColor="text1"/>
          <w:sz w:val="22"/>
          <w:szCs w:val="21"/>
        </w:rPr>
      </w:pPr>
      <w:r w:rsidRPr="00B15094">
        <w:rPr>
          <w:rFonts w:ascii="ＭＳ Ｐゴシック" w:eastAsia="ＭＳ Ｐゴシック" w:hAnsi="ＭＳ Ｐゴシック" w:cs="Meiryo UI" w:hint="eastAsia"/>
          <w:color w:val="000000" w:themeColor="text1"/>
          <w:sz w:val="22"/>
          <w:szCs w:val="21"/>
        </w:rPr>
        <w:t>②</w:t>
      </w:r>
      <w:r w:rsidRPr="00B15094">
        <w:rPr>
          <w:rFonts w:ascii="ＭＳ Ｐゴシック" w:eastAsia="ＭＳ Ｐゴシック" w:hAnsi="ＭＳ Ｐゴシック" w:cs="Meiryo UI"/>
          <w:color w:val="000000" w:themeColor="text1"/>
          <w:sz w:val="22"/>
          <w:szCs w:val="21"/>
        </w:rPr>
        <w:t xml:space="preserve"> </w:t>
      </w:r>
      <w:r w:rsidRPr="00B15094">
        <w:rPr>
          <w:rFonts w:ascii="ＭＳ Ｐゴシック" w:eastAsia="ＭＳ Ｐゴシック" w:hAnsi="ＭＳ Ｐゴシック" w:cs="Meiryo UI" w:hint="eastAsia"/>
          <w:color w:val="000000" w:themeColor="text1"/>
          <w:sz w:val="22"/>
          <w:szCs w:val="21"/>
        </w:rPr>
        <w:t>淀川河口域における干潟再生の取組みと底質等の状況について</w:t>
      </w:r>
    </w:p>
    <w:p w14:paraId="1F709BC4" w14:textId="77777777" w:rsidR="009A4E88" w:rsidRPr="00B15094" w:rsidRDefault="009A4E88" w:rsidP="009A4E88">
      <w:pPr>
        <w:ind w:firstLineChars="100" w:firstLine="220"/>
        <w:rPr>
          <w:rFonts w:ascii="ＭＳ 明朝" w:eastAsia="ＭＳ 明朝" w:hAnsi="ＭＳ 明朝" w:cs="Meiryo UI"/>
          <w:color w:val="000000" w:themeColor="text1"/>
          <w:sz w:val="22"/>
          <w:szCs w:val="21"/>
        </w:rPr>
      </w:pPr>
      <w:r w:rsidRPr="00B15094">
        <w:rPr>
          <w:rFonts w:ascii="ＭＳ 明朝" w:eastAsia="ＭＳ 明朝" w:hAnsi="ＭＳ 明朝" w:cs="Meiryo UI" w:hint="eastAsia"/>
          <w:color w:val="000000" w:themeColor="text1"/>
          <w:sz w:val="22"/>
          <w:szCs w:val="21"/>
        </w:rPr>
        <w:t>淀川河口域において、国土交通省淀川河川事務所が、令和元年度から、工事で発生した浚渫土を活用した河口干潟再生試験を実施している</w:t>
      </w:r>
      <w:r w:rsidR="0030441A" w:rsidRPr="00B15094">
        <w:rPr>
          <w:rFonts w:ascii="ＭＳ 明朝" w:eastAsia="ＭＳ 明朝" w:hAnsi="ＭＳ 明朝" w:cs="Meiryo UI" w:hint="eastAsia"/>
          <w:color w:val="000000" w:themeColor="text1"/>
          <w:sz w:val="22"/>
          <w:szCs w:val="21"/>
        </w:rPr>
        <w:t>（図1</w:t>
      </w:r>
      <w:r w:rsidR="0030441A" w:rsidRPr="00B15094">
        <w:rPr>
          <w:rFonts w:ascii="ＭＳ 明朝" w:eastAsia="ＭＳ 明朝" w:hAnsi="ＭＳ 明朝" w:cs="Meiryo UI"/>
          <w:color w:val="000000" w:themeColor="text1"/>
          <w:sz w:val="22"/>
          <w:szCs w:val="21"/>
        </w:rPr>
        <w:t>-1</w:t>
      </w:r>
      <w:r w:rsidR="0030441A" w:rsidRPr="00B15094">
        <w:rPr>
          <w:rFonts w:ascii="ＭＳ 明朝" w:eastAsia="ＭＳ 明朝" w:hAnsi="ＭＳ 明朝" w:cs="Meiryo UI" w:hint="eastAsia"/>
          <w:color w:val="000000" w:themeColor="text1"/>
          <w:sz w:val="22"/>
          <w:szCs w:val="21"/>
        </w:rPr>
        <w:t>9）</w:t>
      </w:r>
      <w:r w:rsidRPr="00B15094">
        <w:rPr>
          <w:rFonts w:ascii="ＭＳ 明朝" w:eastAsia="ＭＳ 明朝" w:hAnsi="ＭＳ 明朝" w:cs="Meiryo UI" w:hint="eastAsia"/>
          <w:color w:val="000000" w:themeColor="text1"/>
          <w:sz w:val="22"/>
          <w:szCs w:val="21"/>
        </w:rPr>
        <w:t>。また、大阪府立環境農林水産総合研究所が平成30年度から実施している底質等の調査結果</w:t>
      </w:r>
      <w:r w:rsidR="000F3A5F" w:rsidRPr="00B15094">
        <w:rPr>
          <w:rFonts w:ascii="ＭＳ 明朝" w:eastAsia="ＭＳ 明朝" w:hAnsi="ＭＳ 明朝" w:cs="Meiryo UI" w:hint="eastAsia"/>
          <w:color w:val="000000" w:themeColor="text1"/>
          <w:sz w:val="22"/>
          <w:szCs w:val="21"/>
        </w:rPr>
        <w:t>（図1</w:t>
      </w:r>
      <w:r w:rsidR="000F3A5F" w:rsidRPr="00B15094">
        <w:rPr>
          <w:rFonts w:ascii="ＭＳ 明朝" w:eastAsia="ＭＳ 明朝" w:hAnsi="ＭＳ 明朝" w:cs="Meiryo UI"/>
          <w:color w:val="000000" w:themeColor="text1"/>
          <w:sz w:val="22"/>
          <w:szCs w:val="21"/>
        </w:rPr>
        <w:t>-</w:t>
      </w:r>
      <w:r w:rsidR="000F3A5F" w:rsidRPr="00B15094">
        <w:rPr>
          <w:rFonts w:ascii="ＭＳ 明朝" w:eastAsia="ＭＳ 明朝" w:hAnsi="ＭＳ 明朝" w:cs="Meiryo UI" w:hint="eastAsia"/>
          <w:color w:val="000000" w:themeColor="text1"/>
          <w:sz w:val="22"/>
          <w:szCs w:val="21"/>
        </w:rPr>
        <w:t>20）</w:t>
      </w:r>
      <w:r w:rsidRPr="00B15094">
        <w:rPr>
          <w:rFonts w:ascii="ＭＳ 明朝" w:eastAsia="ＭＳ 明朝" w:hAnsi="ＭＳ 明朝" w:cs="Meiryo UI" w:hint="eastAsia"/>
          <w:color w:val="000000" w:themeColor="text1"/>
          <w:sz w:val="22"/>
          <w:szCs w:val="21"/>
        </w:rPr>
        <w:t>によると、阪神高速道路湾岸線の橋梁付近に、泥分率が低く砂質の底質で水深が周囲と比べて浅い水域が存在し、その水域における底層DO濃度が周囲に比べて高い傾向にあることが確認されている。</w:t>
      </w:r>
    </w:p>
    <w:p w14:paraId="3E1480B3" w14:textId="77777777" w:rsidR="009A4E88" w:rsidRPr="00B15094" w:rsidRDefault="009A4E88" w:rsidP="009A4E88">
      <w:pPr>
        <w:rPr>
          <w:rFonts w:ascii="ＭＳ 明朝" w:eastAsia="ＭＳ 明朝" w:hAnsi="ＭＳ 明朝" w:cs="Meiryo UI"/>
          <w:color w:val="000000" w:themeColor="text1"/>
          <w:sz w:val="22"/>
          <w:szCs w:val="21"/>
        </w:rPr>
      </w:pPr>
    </w:p>
    <w:p w14:paraId="339A2C58" w14:textId="77777777" w:rsidR="009A4E88" w:rsidRPr="00B15094" w:rsidRDefault="00260E66" w:rsidP="009A4E88">
      <w:pPr>
        <w:rPr>
          <w:rFonts w:ascii="ＭＳ 明朝" w:eastAsia="ＭＳ 明朝" w:hAnsi="ＭＳ 明朝" w:cs="Meiryo UI"/>
          <w:color w:val="000000" w:themeColor="text1"/>
          <w:sz w:val="22"/>
          <w:szCs w:val="21"/>
        </w:rPr>
      </w:pPr>
      <w:r w:rsidRPr="00B15094">
        <w:rPr>
          <w:rFonts w:ascii="ＭＳ 明朝" w:eastAsia="ＭＳ 明朝" w:hAnsi="ＭＳ 明朝"/>
          <w:noProof/>
          <w:color w:val="000000" w:themeColor="text1"/>
          <w:sz w:val="24"/>
        </w:rPr>
        <mc:AlternateContent>
          <mc:Choice Requires="wps">
            <w:drawing>
              <wp:anchor distT="45720" distB="45720" distL="114300" distR="114300" simplePos="0" relativeHeight="251868160" behindDoc="0" locked="0" layoutInCell="1" allowOverlap="1" wp14:anchorId="2956139A" wp14:editId="663AD60E">
                <wp:simplePos x="0" y="0"/>
                <wp:positionH relativeFrom="column">
                  <wp:posOffset>3786700</wp:posOffset>
                </wp:positionH>
                <wp:positionV relativeFrom="paragraph">
                  <wp:posOffset>206179</wp:posOffset>
                </wp:positionV>
                <wp:extent cx="2218690" cy="1404620"/>
                <wp:effectExtent l="0" t="0" r="0" b="0"/>
                <wp:wrapSquare wrapText="bothSides"/>
                <wp:docPr id="414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8690" cy="1404620"/>
                        </a:xfrm>
                        <a:prstGeom prst="rect">
                          <a:avLst/>
                        </a:prstGeom>
                        <a:solidFill>
                          <a:srgbClr val="FFFFFF"/>
                        </a:solidFill>
                        <a:ln w="9525">
                          <a:noFill/>
                          <a:miter lim="800000"/>
                          <a:headEnd/>
                          <a:tailEnd/>
                        </a:ln>
                      </wps:spPr>
                      <wps:txbx>
                        <w:txbxContent>
                          <w:p w14:paraId="2844C46A" w14:textId="77777777" w:rsidR="00BC6362" w:rsidRDefault="00BC6362" w:rsidP="009A4E88">
                            <w:r>
                              <w:rPr>
                                <w:noProof/>
                              </w:rPr>
                              <w:drawing>
                                <wp:inline distT="0" distB="0" distL="0" distR="0" wp14:anchorId="538BE9B6" wp14:editId="3991CEB3">
                                  <wp:extent cx="2026920" cy="1520190"/>
                                  <wp:effectExtent l="0" t="0" r="0" b="381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76"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BC6362" w:rsidRPr="00260E66" w:rsidRDefault="00BC6362" w:rsidP="00260E66">
                            <w:pPr>
                              <w:jc w:val="center"/>
                              <w:rPr>
                                <w:sz w:val="16"/>
                                <w:szCs w:val="16"/>
                              </w:rPr>
                            </w:pPr>
                            <w:r>
                              <w:rPr>
                                <w:rFonts w:hint="eastAsia"/>
                                <w:sz w:val="16"/>
                                <w:szCs w:val="16"/>
                              </w:rPr>
                              <w:t>再生後の干潟</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56139A" id="_x0000_s1061" type="#_x0000_t202" style="position:absolute;left:0;text-align:left;margin-left:298.15pt;margin-top:16.25pt;width:174.7pt;height:110.6pt;z-index:2518681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" stroked="f">
                <v:textbox style="mso-fit-shape-to-text:t">
                  <w:txbxContent>
                    <w:p w14:paraId="2844C46A" w14:textId="77777777" w:rsidR="00BC6362" w:rsidRDefault="00BC6362" w:rsidP="009A4E88">
                      <w:r>
                        <w:rPr>
                          <w:noProof/>
                        </w:rPr>
                        <w:drawing>
                          <wp:inline distT="0" distB="0" distL="0" distR="0" wp14:anchorId="538BE9B6" wp14:editId="3991CEB3">
                            <wp:extent cx="2026920" cy="1520190"/>
                            <wp:effectExtent l="0" t="0" r="0" b="3810"/>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河口干潟.JPG"/>
                                    <pic:cNvPicPr/>
                                  </pic:nvPicPr>
                                  <pic:blipFill>
                                    <a:blip r:embed="rId76" cstate="print">
                                      <a:extLst>
                                        <a:ext uri="{28A0092B-C50C-407E-A947-70E740481C1C}">
                                          <a14:useLocalDpi xmlns:a14="http://schemas.microsoft.com/office/drawing/2010/main"/>
                                        </a:ext>
                                      </a:extLst>
                                    </a:blip>
                                    <a:stretch>
                                      <a:fillRect/>
                                    </a:stretch>
                                  </pic:blipFill>
                                  <pic:spPr>
                                    <a:xfrm>
                                      <a:off x="0" y="0"/>
                                      <a:ext cx="2026920" cy="1520190"/>
                                    </a:xfrm>
                                    <a:prstGeom prst="rect">
                                      <a:avLst/>
                                    </a:prstGeom>
                                  </pic:spPr>
                                </pic:pic>
                              </a:graphicData>
                            </a:graphic>
                          </wp:inline>
                        </w:drawing>
                      </w:r>
                    </w:p>
                    <w:p w14:paraId="712FDF8F" w14:textId="77777777" w:rsidR="00BC6362" w:rsidRPr="00260E66" w:rsidRDefault="00BC6362" w:rsidP="00260E66">
                      <w:pPr>
                        <w:jc w:val="center"/>
                        <w:rPr>
                          <w:sz w:val="16"/>
                          <w:szCs w:val="16"/>
                        </w:rPr>
                      </w:pPr>
                      <w:r>
                        <w:rPr>
                          <w:rFonts w:hint="eastAsia"/>
                          <w:sz w:val="16"/>
                          <w:szCs w:val="16"/>
                        </w:rPr>
                        <w:t>再生後の干潟</w:t>
                      </w:r>
                    </w:p>
                  </w:txbxContent>
                </v:textbox>
                <w10:wrap type="square"/>
              </v:shape>
            </w:pict>
          </mc:Fallback>
        </mc:AlternateContent>
      </w:r>
      <w:r w:rsidR="009A4E88" w:rsidRPr="00B15094">
        <w:rPr>
          <w:rFonts w:ascii="ＭＳ 明朝" w:eastAsia="ＭＳ 明朝" w:hAnsi="ＭＳ 明朝" w:cs="Meiryo UI"/>
          <w:noProof/>
          <w:color w:val="000000" w:themeColor="text1"/>
          <w:sz w:val="22"/>
          <w:szCs w:val="21"/>
        </w:rPr>
        <w:drawing>
          <wp:anchor distT="0" distB="0" distL="114300" distR="114300" simplePos="0" relativeHeight="251867136" behindDoc="0" locked="0" layoutInCell="1" allowOverlap="1" wp14:anchorId="7A32D27D" wp14:editId="0AC20BD6">
            <wp:simplePos x="0" y="0"/>
            <wp:positionH relativeFrom="column">
              <wp:posOffset>270510</wp:posOffset>
            </wp:positionH>
            <wp:positionV relativeFrom="paragraph">
              <wp:posOffset>48895</wp:posOffset>
            </wp:positionV>
            <wp:extent cx="3382440" cy="2073663"/>
            <wp:effectExtent l="0" t="0" r="8890" b="3175"/>
            <wp:wrapNone/>
            <wp:docPr id="4146" name="図 4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382440" cy="207366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A3F33A" w14:textId="77777777" w:rsidR="009A4E88" w:rsidRPr="00B15094" w:rsidRDefault="009A4E88" w:rsidP="009A4E88">
      <w:pPr>
        <w:rPr>
          <w:rFonts w:ascii="ＭＳ 明朝" w:eastAsia="ＭＳ 明朝" w:hAnsi="ＭＳ 明朝" w:cs="Meiryo UI"/>
          <w:color w:val="000000" w:themeColor="text1"/>
          <w:sz w:val="22"/>
          <w:szCs w:val="21"/>
        </w:rPr>
      </w:pPr>
    </w:p>
    <w:p w14:paraId="78B6C7F1" w14:textId="77777777" w:rsidR="009A4E88" w:rsidRPr="00B15094" w:rsidRDefault="009A4E88" w:rsidP="009A4E88">
      <w:pPr>
        <w:rPr>
          <w:rFonts w:ascii="ＭＳ 明朝" w:eastAsia="ＭＳ 明朝" w:hAnsi="ＭＳ 明朝"/>
          <w:color w:val="000000" w:themeColor="text1"/>
          <w:sz w:val="24"/>
        </w:rPr>
      </w:pPr>
    </w:p>
    <w:p w14:paraId="17215A85" w14:textId="77777777" w:rsidR="009A4E88" w:rsidRPr="00B15094" w:rsidRDefault="009A4E88" w:rsidP="009A4E88">
      <w:pPr>
        <w:rPr>
          <w:rFonts w:ascii="ＭＳ 明朝" w:eastAsia="ＭＳ 明朝" w:hAnsi="ＭＳ 明朝"/>
          <w:color w:val="000000" w:themeColor="text1"/>
          <w:sz w:val="24"/>
        </w:rPr>
      </w:pPr>
    </w:p>
    <w:p w14:paraId="759A5E6E" w14:textId="77777777" w:rsidR="009A4E88" w:rsidRPr="00B15094" w:rsidRDefault="009A4E88" w:rsidP="009A4E88">
      <w:pPr>
        <w:rPr>
          <w:rFonts w:ascii="ＭＳ 明朝" w:eastAsia="ＭＳ 明朝" w:hAnsi="ＭＳ 明朝"/>
          <w:color w:val="000000" w:themeColor="text1"/>
          <w:sz w:val="24"/>
        </w:rPr>
      </w:pPr>
    </w:p>
    <w:p w14:paraId="3E25920E" w14:textId="77777777" w:rsidR="009A4E88" w:rsidRPr="00B15094" w:rsidRDefault="009A4E88" w:rsidP="009A4E88">
      <w:pPr>
        <w:rPr>
          <w:rFonts w:ascii="ＭＳ 明朝" w:eastAsia="ＭＳ 明朝" w:hAnsi="ＭＳ 明朝"/>
          <w:color w:val="000000" w:themeColor="text1"/>
          <w:sz w:val="24"/>
        </w:rPr>
      </w:pPr>
    </w:p>
    <w:p w14:paraId="4260F2BC" w14:textId="77777777" w:rsidR="009A4E88" w:rsidRPr="00B15094" w:rsidRDefault="009A4E88" w:rsidP="009A4E88">
      <w:pPr>
        <w:rPr>
          <w:rFonts w:ascii="ＭＳ 明朝" w:eastAsia="ＭＳ 明朝" w:hAnsi="ＭＳ 明朝"/>
          <w:color w:val="000000" w:themeColor="text1"/>
          <w:sz w:val="24"/>
        </w:rPr>
      </w:pPr>
    </w:p>
    <w:p w14:paraId="1C4CF35C" w14:textId="77777777" w:rsidR="009A4E88" w:rsidRPr="00B15094" w:rsidRDefault="009A4E88" w:rsidP="009A4E88">
      <w:pPr>
        <w:rPr>
          <w:rFonts w:ascii="ＭＳ 明朝" w:eastAsia="ＭＳ 明朝" w:hAnsi="ＭＳ 明朝"/>
          <w:color w:val="000000" w:themeColor="text1"/>
          <w:sz w:val="24"/>
        </w:rPr>
      </w:pPr>
    </w:p>
    <w:p w14:paraId="4F20DAD3" w14:textId="77777777" w:rsidR="009A4E88" w:rsidRPr="00B15094" w:rsidRDefault="009A4E88" w:rsidP="009A4E88">
      <w:pPr>
        <w:rPr>
          <w:rFonts w:ascii="ＭＳ 明朝" w:eastAsia="ＭＳ 明朝" w:hAnsi="ＭＳ 明朝"/>
          <w:color w:val="000000" w:themeColor="text1"/>
          <w:sz w:val="24"/>
        </w:rPr>
      </w:pPr>
    </w:p>
    <w:p w14:paraId="3A77B8A7" w14:textId="616DC6FB" w:rsidR="009A4E88" w:rsidRPr="00B15094" w:rsidRDefault="009A4E88" w:rsidP="009A4E88">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6112" behindDoc="0" locked="0" layoutInCell="1" allowOverlap="1" wp14:anchorId="514CBF1F" wp14:editId="37D64FC2">
                <wp:simplePos x="0" y="0"/>
                <wp:positionH relativeFrom="column">
                  <wp:posOffset>1223010</wp:posOffset>
                </wp:positionH>
                <wp:positionV relativeFrom="paragraph">
                  <wp:posOffset>59690</wp:posOffset>
                </wp:positionV>
                <wp:extent cx="3543300" cy="352425"/>
                <wp:effectExtent l="0" t="0" r="0" b="0"/>
                <wp:wrapSquare wrapText="bothSides"/>
                <wp:docPr id="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43300" cy="352425"/>
                        </a:xfrm>
                        <a:prstGeom prst="rect">
                          <a:avLst/>
                        </a:prstGeom>
                        <a:noFill/>
                        <a:ln w="9525">
                          <a:noFill/>
                          <a:miter lim="800000"/>
                          <a:headEnd/>
                          <a:tailEnd/>
                        </a:ln>
                      </wps:spPr>
                      <wps:txbx>
                        <w:txbxContent>
                          <w:p w14:paraId="2AB45065" w14:textId="77777777" w:rsidR="00BC6362" w:rsidRDefault="00BC6362" w:rsidP="009A4E88">
                            <w:pPr>
                              <w:jc w:val="center"/>
                              <w:rPr>
                                <w:rFonts w:ascii="ＭＳ ゴシック" w:eastAsia="ＭＳ ゴシック" w:hAnsi="ＭＳ ゴシック"/>
                                <w:sz w:val="22"/>
                              </w:rPr>
                            </w:pPr>
                            <w:r w:rsidRPr="009A4E88">
                              <w:rPr>
                                <w:rFonts w:ascii="ＭＳ ゴシック" w:eastAsia="ＭＳ ゴシック" w:hAnsi="ＭＳ ゴシック" w:hint="eastAsia"/>
                                <w:sz w:val="20"/>
                                <w:szCs w:val="20"/>
                              </w:rPr>
                              <w:t>図</w:t>
                            </w:r>
                            <w:r w:rsidRPr="00CA42BA">
                              <w:rPr>
                                <w:rFonts w:ascii="ＭＳ ゴシック" w:eastAsia="ＭＳ ゴシック" w:hAnsi="ＭＳ ゴシック"/>
                                <w:sz w:val="20"/>
                                <w:szCs w:val="20"/>
                              </w:rPr>
                              <w:t>1-1</w:t>
                            </w:r>
                            <w:r w:rsidRPr="00CA42BA">
                              <w:rPr>
                                <w:rFonts w:ascii="ＭＳ ゴシック" w:eastAsia="ＭＳ ゴシック" w:hAnsi="ＭＳ ゴシック" w:hint="eastAsia"/>
                                <w:sz w:val="20"/>
                                <w:szCs w:val="20"/>
                              </w:rPr>
                              <w:t>9</w:t>
                            </w:r>
                            <w:r>
                              <w:rPr>
                                <w:rFonts w:ascii="ＭＳ ゴシック" w:eastAsia="ＭＳ ゴシック" w:hAnsi="ＭＳ ゴシック"/>
                                <w:sz w:val="22"/>
                              </w:rPr>
                              <w:t xml:space="preserve"> </w:t>
                            </w:r>
                            <w:r>
                              <w:rPr>
                                <w:rFonts w:ascii="ＭＳ ゴシック" w:eastAsia="ＭＳ ゴシック" w:hAnsi="ＭＳ ゴシック" w:hint="eastAsia"/>
                                <w:sz w:val="22"/>
                              </w:rPr>
                              <w:t>淀川</w:t>
                            </w:r>
                            <w:r>
                              <w:rPr>
                                <w:rFonts w:ascii="ＭＳ ゴシック" w:eastAsia="ＭＳ ゴシック" w:hAnsi="ＭＳ ゴシック"/>
                                <w:sz w:val="22"/>
                              </w:rPr>
                              <w:t>河川事務所によ</w:t>
                            </w:r>
                            <w:r>
                              <w:rPr>
                                <w:rFonts w:ascii="ＭＳ ゴシック" w:eastAsia="ＭＳ ゴシック" w:hAnsi="ＭＳ ゴシック" w:hint="eastAsia"/>
                                <w:sz w:val="22"/>
                              </w:rPr>
                              <w:t>る</w:t>
                            </w:r>
                            <w:r>
                              <w:rPr>
                                <w:rFonts w:ascii="ＭＳ ゴシック" w:eastAsia="ＭＳ ゴシック" w:hAnsi="ＭＳ ゴシック"/>
                                <w:sz w:val="22"/>
                              </w:rPr>
                              <w:t>河口干潟再生試験箇所</w:t>
                            </w:r>
                          </w:p>
                          <w:p w14:paraId="627D07A9" w14:textId="77777777" w:rsidR="00BC6362" w:rsidRDefault="00BC6362" w:rsidP="009A4E88">
                            <w:pPr>
                              <w:jc w:val="center"/>
                              <w:rPr>
                                <w:rFonts w:ascii="ＭＳ ゴシック" w:eastAsia="ＭＳ ゴシック" w:hAnsi="ＭＳ ゴシック"/>
                                <w:sz w:val="22"/>
                              </w:rPr>
                            </w:pPr>
                          </w:p>
                          <w:p w14:paraId="719BB77B" w14:textId="77777777" w:rsidR="00BC6362" w:rsidRDefault="00BC6362" w:rsidP="009A4E88">
                            <w:pPr>
                              <w:jc w:val="center"/>
                              <w:rPr>
                                <w:rFonts w:ascii="ＭＳ ゴシック" w:eastAsia="ＭＳ ゴシック" w:hAnsi="ＭＳ ゴシック"/>
                                <w:sz w:val="22"/>
                              </w:rPr>
                            </w:pPr>
                          </w:p>
                          <w:p w14:paraId="7DDAE8C2" w14:textId="77777777" w:rsidR="00BC6362" w:rsidRDefault="00BC6362" w:rsidP="009A4E88">
                            <w:pPr>
                              <w:jc w:val="center"/>
                              <w:rPr>
                                <w:rFonts w:ascii="ＭＳ ゴシック" w:eastAsia="ＭＳ ゴシック" w:hAnsi="ＭＳ ゴシック"/>
                                <w:sz w:val="22"/>
                              </w:rPr>
                            </w:pPr>
                          </w:p>
                          <w:p w14:paraId="52205D13" w14:textId="77777777" w:rsidR="00BC6362" w:rsidRDefault="00BC6362" w:rsidP="009A4E88">
                            <w:pPr>
                              <w:jc w:val="center"/>
                              <w:rPr>
                                <w:rFonts w:ascii="ＭＳ ゴシック" w:eastAsia="ＭＳ ゴシック" w:hAnsi="ＭＳ ゴシック"/>
                                <w:sz w:val="22"/>
                              </w:rPr>
                            </w:pPr>
                          </w:p>
                          <w:p w14:paraId="3E9F92D2" w14:textId="77777777" w:rsidR="00BC6362" w:rsidRDefault="00BC6362" w:rsidP="009A4E88">
                            <w:pPr>
                              <w:jc w:val="center"/>
                              <w:rPr>
                                <w:rFonts w:ascii="ＭＳ ゴシック" w:eastAsia="ＭＳ ゴシック" w:hAnsi="ＭＳ ゴシック"/>
                                <w:sz w:val="22"/>
                              </w:rPr>
                            </w:pPr>
                          </w:p>
                          <w:p w14:paraId="0AD051DE" w14:textId="77777777" w:rsidR="00BC6362" w:rsidRPr="002B2B41" w:rsidRDefault="00BC6362" w:rsidP="009A4E88">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4CBF1F" id="_x0000_s1062" type="#_x0000_t202" style="position:absolute;left:0;text-align:left;margin-left:96.3pt;margin-top:4.7pt;width:279pt;height:27.75pt;z-index:251866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" filled="f" stroked="f">
                <v:textbox>
                  <w:txbxContent>
                    <w:p w14:paraId="2AB45065" w14:textId="77777777" w:rsidR="00BC6362" w:rsidRDefault="00BC6362" w:rsidP="009A4E88">
                      <w:pPr>
                        <w:jc w:val="center"/>
                        <w:rPr>
                          <w:rFonts w:ascii="ＭＳ ゴシック" w:eastAsia="ＭＳ ゴシック" w:hAnsi="ＭＳ ゴシック"/>
                          <w:sz w:val="22"/>
                        </w:rPr>
                      </w:pPr>
                      <w:r w:rsidRPr="009A4E88">
                        <w:rPr>
                          <w:rFonts w:ascii="ＭＳ ゴシック" w:eastAsia="ＭＳ ゴシック" w:hAnsi="ＭＳ ゴシック" w:hint="eastAsia"/>
                          <w:sz w:val="20"/>
                          <w:szCs w:val="20"/>
                        </w:rPr>
                        <w:t>図</w:t>
                      </w:r>
                      <w:r w:rsidRPr="00CA42BA">
                        <w:rPr>
                          <w:rFonts w:ascii="ＭＳ ゴシック" w:eastAsia="ＭＳ ゴシック" w:hAnsi="ＭＳ ゴシック"/>
                          <w:sz w:val="20"/>
                          <w:szCs w:val="20"/>
                        </w:rPr>
                        <w:t>1-1</w:t>
                      </w:r>
                      <w:r w:rsidRPr="00CA42BA">
                        <w:rPr>
                          <w:rFonts w:ascii="ＭＳ ゴシック" w:eastAsia="ＭＳ ゴシック" w:hAnsi="ＭＳ ゴシック" w:hint="eastAsia"/>
                          <w:sz w:val="20"/>
                          <w:szCs w:val="20"/>
                        </w:rPr>
                        <w:t>9</w:t>
                      </w:r>
                      <w:r>
                        <w:rPr>
                          <w:rFonts w:ascii="ＭＳ ゴシック" w:eastAsia="ＭＳ ゴシック" w:hAnsi="ＭＳ ゴシック"/>
                          <w:sz w:val="22"/>
                        </w:rPr>
                        <w:t xml:space="preserve"> </w:t>
                      </w:r>
                      <w:r>
                        <w:rPr>
                          <w:rFonts w:ascii="ＭＳ ゴシック" w:eastAsia="ＭＳ ゴシック" w:hAnsi="ＭＳ ゴシック" w:hint="eastAsia"/>
                          <w:sz w:val="22"/>
                        </w:rPr>
                        <w:t>淀川</w:t>
                      </w:r>
                      <w:r>
                        <w:rPr>
                          <w:rFonts w:ascii="ＭＳ ゴシック" w:eastAsia="ＭＳ ゴシック" w:hAnsi="ＭＳ ゴシック"/>
                          <w:sz w:val="22"/>
                        </w:rPr>
                        <w:t>河川事務所によ</w:t>
                      </w:r>
                      <w:r>
                        <w:rPr>
                          <w:rFonts w:ascii="ＭＳ ゴシック" w:eastAsia="ＭＳ ゴシック" w:hAnsi="ＭＳ ゴシック" w:hint="eastAsia"/>
                          <w:sz w:val="22"/>
                        </w:rPr>
                        <w:t>る</w:t>
                      </w:r>
                      <w:r>
                        <w:rPr>
                          <w:rFonts w:ascii="ＭＳ ゴシック" w:eastAsia="ＭＳ ゴシック" w:hAnsi="ＭＳ ゴシック"/>
                          <w:sz w:val="22"/>
                        </w:rPr>
                        <w:t>河口干潟再生試験箇所</w:t>
                      </w:r>
                    </w:p>
                    <w:p w14:paraId="627D07A9" w14:textId="77777777" w:rsidR="00BC6362" w:rsidRDefault="00BC6362" w:rsidP="009A4E88">
                      <w:pPr>
                        <w:jc w:val="center"/>
                        <w:rPr>
                          <w:rFonts w:ascii="ＭＳ ゴシック" w:eastAsia="ＭＳ ゴシック" w:hAnsi="ＭＳ ゴシック"/>
                          <w:sz w:val="22"/>
                        </w:rPr>
                      </w:pPr>
                    </w:p>
                    <w:p w14:paraId="719BB77B" w14:textId="77777777" w:rsidR="00BC6362" w:rsidRDefault="00BC6362" w:rsidP="009A4E88">
                      <w:pPr>
                        <w:jc w:val="center"/>
                        <w:rPr>
                          <w:rFonts w:ascii="ＭＳ ゴシック" w:eastAsia="ＭＳ ゴシック" w:hAnsi="ＭＳ ゴシック"/>
                          <w:sz w:val="22"/>
                        </w:rPr>
                      </w:pPr>
                    </w:p>
                    <w:p w14:paraId="7DDAE8C2" w14:textId="77777777" w:rsidR="00BC6362" w:rsidRDefault="00BC6362" w:rsidP="009A4E88">
                      <w:pPr>
                        <w:jc w:val="center"/>
                        <w:rPr>
                          <w:rFonts w:ascii="ＭＳ ゴシック" w:eastAsia="ＭＳ ゴシック" w:hAnsi="ＭＳ ゴシック"/>
                          <w:sz w:val="22"/>
                        </w:rPr>
                      </w:pPr>
                    </w:p>
                    <w:p w14:paraId="52205D13" w14:textId="77777777" w:rsidR="00BC6362" w:rsidRDefault="00BC6362" w:rsidP="009A4E88">
                      <w:pPr>
                        <w:jc w:val="center"/>
                        <w:rPr>
                          <w:rFonts w:ascii="ＭＳ ゴシック" w:eastAsia="ＭＳ ゴシック" w:hAnsi="ＭＳ ゴシック"/>
                          <w:sz w:val="22"/>
                        </w:rPr>
                      </w:pPr>
                    </w:p>
                    <w:p w14:paraId="3E9F92D2" w14:textId="77777777" w:rsidR="00BC6362" w:rsidRDefault="00BC6362" w:rsidP="009A4E88">
                      <w:pPr>
                        <w:jc w:val="center"/>
                        <w:rPr>
                          <w:rFonts w:ascii="ＭＳ ゴシック" w:eastAsia="ＭＳ ゴシック" w:hAnsi="ＭＳ ゴシック"/>
                          <w:sz w:val="22"/>
                        </w:rPr>
                      </w:pPr>
                    </w:p>
                    <w:p w14:paraId="0AD051DE" w14:textId="77777777" w:rsidR="00BC6362" w:rsidRPr="002B2B41" w:rsidRDefault="00BC6362" w:rsidP="009A4E88">
                      <w:pPr>
                        <w:jc w:val="center"/>
                        <w:rPr>
                          <w:rFonts w:ascii="ＭＳ ゴシック" w:eastAsia="ＭＳ ゴシック" w:hAnsi="ＭＳ ゴシック"/>
                          <w:sz w:val="22"/>
                        </w:rPr>
                      </w:pPr>
                    </w:p>
                  </w:txbxContent>
                </v:textbox>
                <w10:wrap type="square"/>
              </v:shape>
            </w:pict>
          </mc:Fallback>
        </mc:AlternateContent>
      </w:r>
    </w:p>
    <w:p w14:paraId="1DF3BD01" w14:textId="05C5A513" w:rsidR="009A4E88" w:rsidRPr="00B15094" w:rsidRDefault="009A4E88" w:rsidP="009A4E88">
      <w:pPr>
        <w:rPr>
          <w:rFonts w:ascii="ＭＳ 明朝" w:eastAsia="ＭＳ 明朝" w:hAnsi="ＭＳ 明朝"/>
          <w:color w:val="000000" w:themeColor="text1"/>
          <w:sz w:val="22"/>
        </w:rPr>
      </w:pPr>
    </w:p>
    <w:p w14:paraId="2AA69D24" w14:textId="57140FF6" w:rsidR="009A4E88" w:rsidRPr="00B15094" w:rsidRDefault="009A4E88" w:rsidP="009A4E88">
      <w:pPr>
        <w:rPr>
          <w:rFonts w:ascii="ＭＳ 明朝" w:eastAsia="ＭＳ 明朝" w:hAnsi="ＭＳ 明朝"/>
          <w:color w:val="000000" w:themeColor="text1"/>
          <w:sz w:val="22"/>
        </w:rPr>
      </w:pPr>
    </w:p>
    <w:p w14:paraId="54E73662" w14:textId="5D49BE07" w:rsidR="009A4E88" w:rsidRPr="00B15094" w:rsidRDefault="00A67A65" w:rsidP="009A4E88">
      <w:pPr>
        <w:rPr>
          <w:rFonts w:ascii="ＭＳ 明朝" w:eastAsia="ＭＳ 明朝" w:hAnsi="ＭＳ 明朝"/>
          <w:color w:val="000000" w:themeColor="text1"/>
          <w:sz w:val="22"/>
        </w:rPr>
      </w:pPr>
      <w:r>
        <w:rPr>
          <w:rFonts w:ascii="ＭＳ 明朝" w:eastAsia="ＭＳ 明朝" w:hAnsi="ＭＳ 明朝"/>
          <w:noProof/>
          <w:color w:val="000000" w:themeColor="text1"/>
          <w:sz w:val="22"/>
        </w:rPr>
        <w:drawing>
          <wp:anchor distT="0" distB="0" distL="114300" distR="114300" simplePos="0" relativeHeight="252079104" behindDoc="0" locked="0" layoutInCell="1" allowOverlap="1" wp14:anchorId="1A9D6243" wp14:editId="34E45C8C">
            <wp:simplePos x="0" y="0"/>
            <wp:positionH relativeFrom="column">
              <wp:posOffset>3100070</wp:posOffset>
            </wp:positionH>
            <wp:positionV relativeFrom="paragraph">
              <wp:posOffset>67310</wp:posOffset>
            </wp:positionV>
            <wp:extent cx="2926080" cy="1798320"/>
            <wp:effectExtent l="0" t="0" r="7620" b="0"/>
            <wp:wrapNone/>
            <wp:docPr id="1059" name="図 1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926080" cy="1798320"/>
                    </a:xfrm>
                    <a:prstGeom prst="rect">
                      <a:avLst/>
                    </a:prstGeom>
                    <a:noFill/>
                    <a:ln>
                      <a:noFill/>
                    </a:ln>
                  </pic:spPr>
                </pic:pic>
              </a:graphicData>
            </a:graphic>
          </wp:anchor>
        </w:drawing>
      </w:r>
      <w:r>
        <w:rPr>
          <w:rFonts w:ascii="ＭＳ 明朝" w:eastAsia="ＭＳ 明朝" w:hAnsi="ＭＳ 明朝"/>
          <w:noProof/>
          <w:color w:val="000000" w:themeColor="text1"/>
          <w:sz w:val="22"/>
        </w:rPr>
        <w:drawing>
          <wp:anchor distT="0" distB="0" distL="114300" distR="114300" simplePos="0" relativeHeight="252078080" behindDoc="0" locked="0" layoutInCell="1" allowOverlap="1" wp14:anchorId="5731C306" wp14:editId="076D426F">
            <wp:simplePos x="0" y="0"/>
            <wp:positionH relativeFrom="column">
              <wp:posOffset>90170</wp:posOffset>
            </wp:positionH>
            <wp:positionV relativeFrom="paragraph">
              <wp:posOffset>29210</wp:posOffset>
            </wp:positionV>
            <wp:extent cx="2962910" cy="1847215"/>
            <wp:effectExtent l="0" t="0" r="8890" b="635"/>
            <wp:wrapNone/>
            <wp:docPr id="1058" name="図 10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62910" cy="1847215"/>
                    </a:xfrm>
                    <a:prstGeom prst="rect">
                      <a:avLst/>
                    </a:prstGeom>
                    <a:noFill/>
                    <a:ln>
                      <a:noFill/>
                    </a:ln>
                  </pic:spPr>
                </pic:pic>
              </a:graphicData>
            </a:graphic>
          </wp:anchor>
        </w:drawing>
      </w:r>
    </w:p>
    <w:p w14:paraId="451E324E" w14:textId="34558358" w:rsidR="009A4E88" w:rsidRPr="00B15094" w:rsidRDefault="009A4E88" w:rsidP="009A4E88">
      <w:pPr>
        <w:rPr>
          <w:rFonts w:ascii="ＭＳ 明朝" w:eastAsia="ＭＳ 明朝" w:hAnsi="ＭＳ 明朝"/>
          <w:color w:val="000000" w:themeColor="text1"/>
          <w:sz w:val="22"/>
        </w:rPr>
      </w:pPr>
    </w:p>
    <w:p w14:paraId="327CB8F9" w14:textId="31F4790E" w:rsidR="009A4E88" w:rsidRPr="00B15094" w:rsidRDefault="009A4E88" w:rsidP="009A4E88">
      <w:pPr>
        <w:rPr>
          <w:rFonts w:ascii="ＭＳ 明朝" w:eastAsia="ＭＳ 明朝" w:hAnsi="ＭＳ 明朝"/>
          <w:color w:val="000000" w:themeColor="text1"/>
          <w:sz w:val="22"/>
        </w:rPr>
      </w:pPr>
    </w:p>
    <w:p w14:paraId="75D0EBBD" w14:textId="79C64678" w:rsidR="009A4E88" w:rsidRPr="00B15094" w:rsidRDefault="009A4E88" w:rsidP="009A4E88">
      <w:pPr>
        <w:rPr>
          <w:rFonts w:ascii="ＭＳ 明朝" w:eastAsia="ＭＳ 明朝" w:hAnsi="ＭＳ 明朝"/>
          <w:color w:val="000000" w:themeColor="text1"/>
          <w:sz w:val="22"/>
        </w:rPr>
      </w:pPr>
    </w:p>
    <w:p w14:paraId="6AF0B635" w14:textId="6056256D" w:rsidR="009A4E88" w:rsidRPr="00B15094" w:rsidRDefault="009A4E88" w:rsidP="009A4E88">
      <w:pPr>
        <w:rPr>
          <w:rFonts w:ascii="ＭＳ 明朝" w:eastAsia="ＭＳ 明朝" w:hAnsi="ＭＳ 明朝"/>
          <w:color w:val="000000" w:themeColor="text1"/>
          <w:sz w:val="22"/>
        </w:rPr>
      </w:pPr>
    </w:p>
    <w:p w14:paraId="2F8AF588" w14:textId="77777777" w:rsidR="009A4E88" w:rsidRPr="00B15094" w:rsidRDefault="009A4E88" w:rsidP="009A4E88">
      <w:pPr>
        <w:rPr>
          <w:rFonts w:ascii="ＭＳ 明朝" w:eastAsia="ＭＳ 明朝" w:hAnsi="ＭＳ 明朝"/>
          <w:color w:val="000000" w:themeColor="text1"/>
          <w:sz w:val="22"/>
        </w:rPr>
      </w:pPr>
    </w:p>
    <w:p w14:paraId="00FA3A00" w14:textId="3A6B2BDD" w:rsidR="009A4E88" w:rsidRPr="00B15094" w:rsidRDefault="009A4E88" w:rsidP="009A4E88">
      <w:pPr>
        <w:rPr>
          <w:rFonts w:ascii="ＭＳ 明朝" w:eastAsia="ＭＳ 明朝" w:hAnsi="ＭＳ 明朝"/>
          <w:color w:val="000000" w:themeColor="text1"/>
          <w:sz w:val="22"/>
        </w:rPr>
      </w:pPr>
    </w:p>
    <w:p w14:paraId="1A8FD271" w14:textId="3ED92C3B" w:rsidR="009A4E88" w:rsidRPr="00B15094" w:rsidRDefault="009A4E88" w:rsidP="009A4E88">
      <w:pPr>
        <w:rPr>
          <w:rFonts w:ascii="ＭＳ 明朝" w:eastAsia="ＭＳ 明朝" w:hAnsi="ＭＳ 明朝"/>
          <w:color w:val="000000" w:themeColor="text1"/>
          <w:sz w:val="22"/>
        </w:rPr>
      </w:pPr>
    </w:p>
    <w:p w14:paraId="1A88F49F" w14:textId="2C82A721" w:rsidR="009A4E88" w:rsidRPr="00B15094" w:rsidRDefault="00A67A65" w:rsidP="009A4E88">
      <w:pPr>
        <w:rPr>
          <w:rFonts w:ascii="ＭＳ 明朝" w:eastAsia="ＭＳ 明朝" w:hAnsi="ＭＳ 明朝"/>
          <w:color w:val="000000" w:themeColor="text1"/>
          <w:sz w:val="22"/>
        </w:rPr>
      </w:pPr>
      <w:r>
        <w:rPr>
          <w:rFonts w:ascii="ＭＳ 明朝" w:eastAsia="ＭＳ 明朝" w:hAnsi="ＭＳ 明朝"/>
          <w:noProof/>
          <w:color w:val="000000" w:themeColor="text1"/>
          <w:sz w:val="22"/>
        </w:rPr>
        <w:drawing>
          <wp:anchor distT="0" distB="0" distL="114300" distR="114300" simplePos="0" relativeHeight="252080128" behindDoc="0" locked="0" layoutInCell="1" allowOverlap="1" wp14:anchorId="6091B775" wp14:editId="5B2CCD52">
            <wp:simplePos x="0" y="0"/>
            <wp:positionH relativeFrom="column">
              <wp:posOffset>90170</wp:posOffset>
            </wp:positionH>
            <wp:positionV relativeFrom="paragraph">
              <wp:posOffset>74930</wp:posOffset>
            </wp:positionV>
            <wp:extent cx="2962910" cy="1853565"/>
            <wp:effectExtent l="0" t="0" r="8890" b="0"/>
            <wp:wrapNone/>
            <wp:docPr id="1061" name="図 1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962910" cy="1853565"/>
                    </a:xfrm>
                    <a:prstGeom prst="rect">
                      <a:avLst/>
                    </a:prstGeom>
                    <a:noFill/>
                    <a:ln>
                      <a:noFill/>
                    </a:ln>
                  </pic:spPr>
                </pic:pic>
              </a:graphicData>
            </a:graphic>
          </wp:anchor>
        </w:drawing>
      </w:r>
    </w:p>
    <w:p w14:paraId="131D4641" w14:textId="77777777" w:rsidR="009A4E88" w:rsidRPr="00B15094" w:rsidRDefault="009A4E88" w:rsidP="009A4E88">
      <w:pPr>
        <w:rPr>
          <w:rFonts w:ascii="ＭＳ 明朝" w:eastAsia="ＭＳ 明朝" w:hAnsi="ＭＳ 明朝"/>
          <w:color w:val="000000" w:themeColor="text1"/>
          <w:sz w:val="22"/>
        </w:rPr>
      </w:pPr>
    </w:p>
    <w:p w14:paraId="651CD635" w14:textId="77777777" w:rsidR="009A4E88" w:rsidRPr="00B15094" w:rsidRDefault="009A4E88" w:rsidP="009A4E88">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865088" behindDoc="0" locked="0" layoutInCell="1" allowOverlap="1" wp14:anchorId="5F1ED9B0" wp14:editId="1B8C8108">
                <wp:simplePos x="0" y="0"/>
                <wp:positionH relativeFrom="column">
                  <wp:posOffset>3133090</wp:posOffset>
                </wp:positionH>
                <wp:positionV relativeFrom="paragraph">
                  <wp:posOffset>118745</wp:posOffset>
                </wp:positionV>
                <wp:extent cx="2869565" cy="1404620"/>
                <wp:effectExtent l="0" t="0" r="6985" b="0"/>
                <wp:wrapSquare wrapText="bothSides"/>
                <wp:docPr id="4145"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69565" cy="1404620"/>
                        </a:xfrm>
                        <a:prstGeom prst="rect">
                          <a:avLst/>
                        </a:prstGeom>
                        <a:solidFill>
                          <a:srgbClr val="FFFFFF"/>
                        </a:solidFill>
                        <a:ln w="9525">
                          <a:noFill/>
                          <a:miter lim="800000"/>
                          <a:headEnd/>
                          <a:tailEnd/>
                        </a:ln>
                      </wps:spPr>
                      <wps:txbx>
                        <w:txbxContent>
                          <w:p w14:paraId="18F95AD1" w14:textId="77777777" w:rsidR="00BC6362" w:rsidRDefault="00BC6362" w:rsidP="009A4E88">
                            <w:pPr>
                              <w:spacing w:line="240" w:lineRule="exact"/>
                              <w:rPr>
                                <w:rFonts w:ascii="ＭＳ ゴシック" w:eastAsia="ＭＳ ゴシック" w:hAnsi="ＭＳ ゴシック"/>
                                <w:sz w:val="20"/>
                              </w:rPr>
                            </w:pPr>
                            <w:r w:rsidRPr="009F5E65">
                              <w:rPr>
                                <w:rFonts w:ascii="ＭＳ ゴシック" w:eastAsia="ＭＳ ゴシック" w:hAnsi="ＭＳ ゴシック" w:hint="eastAsia"/>
                                <w:sz w:val="20"/>
                              </w:rPr>
                              <w:t>図</w:t>
                            </w:r>
                            <w:r w:rsidRPr="009F5E65">
                              <w:rPr>
                                <w:rFonts w:ascii="ＭＳ ゴシック" w:eastAsia="ＭＳ ゴシック" w:hAnsi="ＭＳ ゴシック"/>
                                <w:sz w:val="20"/>
                              </w:rPr>
                              <w:t>1-</w:t>
                            </w:r>
                            <w:r>
                              <w:rPr>
                                <w:rFonts w:ascii="ＭＳ ゴシック" w:eastAsia="ＭＳ ゴシック" w:hAnsi="ＭＳ ゴシック" w:hint="eastAsia"/>
                                <w:sz w:val="20"/>
                              </w:rPr>
                              <w:t>20</w:t>
                            </w:r>
                            <w:r w:rsidRPr="009F5E65">
                              <w:rPr>
                                <w:rFonts w:ascii="ＭＳ ゴシック" w:eastAsia="ＭＳ ゴシック" w:hAnsi="ＭＳ ゴシック"/>
                                <w:sz w:val="20"/>
                              </w:rPr>
                              <w:t xml:space="preserve"> </w:t>
                            </w:r>
                            <w:r w:rsidRPr="009F5E65">
                              <w:rPr>
                                <w:rFonts w:ascii="ＭＳ ゴシック" w:eastAsia="ＭＳ ゴシック" w:hAnsi="ＭＳ ゴシック" w:hint="eastAsia"/>
                                <w:sz w:val="20"/>
                              </w:rPr>
                              <w:t>淀川</w:t>
                            </w:r>
                            <w:r w:rsidRPr="009F5E65">
                              <w:rPr>
                                <w:rFonts w:ascii="ＭＳ ゴシック" w:eastAsia="ＭＳ ゴシック" w:hAnsi="ＭＳ ゴシック"/>
                                <w:sz w:val="20"/>
                              </w:rPr>
                              <w:t>河口域における</w:t>
                            </w:r>
                            <w:r w:rsidRPr="009F5E65">
                              <w:rPr>
                                <w:rFonts w:ascii="ＭＳ ゴシック" w:eastAsia="ＭＳ ゴシック" w:hAnsi="ＭＳ ゴシック" w:hint="eastAsia"/>
                                <w:sz w:val="20"/>
                              </w:rPr>
                              <w:t>底質</w:t>
                            </w:r>
                            <w:r w:rsidRPr="009F5E65">
                              <w:rPr>
                                <w:rFonts w:ascii="ＭＳ ゴシック" w:eastAsia="ＭＳ ゴシック" w:hAnsi="ＭＳ ゴシック"/>
                                <w:sz w:val="20"/>
                              </w:rPr>
                              <w:t>等の状況</w:t>
                            </w:r>
                          </w:p>
                          <w:p w14:paraId="056194C4" w14:textId="456D9BA8" w:rsidR="00BC6362" w:rsidRPr="009F5E65" w:rsidRDefault="00BC6362" w:rsidP="009A4E88">
                            <w:pPr>
                              <w:spacing w:line="240" w:lineRule="exact"/>
                              <w:rPr>
                                <w:rFonts w:ascii="ＭＳ ゴシック" w:eastAsia="ＭＳ ゴシック" w:hAnsi="ＭＳ ゴシック"/>
                                <w:sz w:val="20"/>
                              </w:rPr>
                            </w:pPr>
                            <w:r w:rsidRPr="004A0367">
                              <w:rPr>
                                <w:rFonts w:ascii="ＭＳ ゴシック" w:eastAsia="ＭＳ ゴシック" w:hAnsi="ＭＳ ゴシック" w:hint="eastAsia"/>
                                <w:sz w:val="16"/>
                                <w:szCs w:val="16"/>
                              </w:rPr>
                              <w:t>（</w:t>
                            </w:r>
                            <w:r w:rsidRPr="004A0367">
                              <w:rPr>
                                <w:rFonts w:ascii="ＭＳ ゴシック" w:eastAsia="ＭＳ ゴシック" w:hAnsi="ＭＳ ゴシック"/>
                                <w:sz w:val="16"/>
                                <w:szCs w:val="16"/>
                              </w:rPr>
                              <w:t>平成30年</w:t>
                            </w:r>
                            <w:r w:rsidRPr="004A0367">
                              <w:rPr>
                                <w:rFonts w:ascii="ＭＳ ゴシック" w:eastAsia="ＭＳ ゴシック" w:hAnsi="ＭＳ ゴシック" w:hint="eastAsia"/>
                                <w:sz w:val="16"/>
                                <w:szCs w:val="16"/>
                              </w:rPr>
                              <w:t>10月 大阪府立</w:t>
                            </w:r>
                            <w:r w:rsidRPr="004A0367">
                              <w:rPr>
                                <w:rFonts w:ascii="ＭＳ ゴシック" w:eastAsia="ＭＳ ゴシック" w:hAnsi="ＭＳ ゴシック"/>
                                <w:sz w:val="16"/>
                                <w:szCs w:val="16"/>
                              </w:rPr>
                              <w:t>環境</w:t>
                            </w:r>
                            <w:r w:rsidRPr="004A0367">
                              <w:rPr>
                                <w:rFonts w:ascii="ＭＳ ゴシック" w:eastAsia="ＭＳ ゴシック" w:hAnsi="ＭＳ ゴシック" w:hint="eastAsia"/>
                                <w:sz w:val="16"/>
                                <w:szCs w:val="16"/>
                              </w:rPr>
                              <w:t>農林水産</w:t>
                            </w:r>
                            <w:r w:rsidRPr="004A0367">
                              <w:rPr>
                                <w:rFonts w:ascii="ＭＳ ゴシック" w:eastAsia="ＭＳ ゴシック" w:hAnsi="ＭＳ ゴシック"/>
                                <w:sz w:val="16"/>
                                <w:szCs w:val="16"/>
                              </w:rPr>
                              <w:t>総合研究所調べ）</w:t>
                            </w:r>
                          </w:p>
                          <w:p w14:paraId="0B94E478" w14:textId="77777777" w:rsidR="00BC6362" w:rsidRPr="009F5E65" w:rsidRDefault="00BC6362" w:rsidP="009A4E88">
                            <w:pPr>
                              <w:spacing w:line="240" w:lineRule="exact"/>
                              <w:ind w:firstLineChars="100" w:firstLine="200"/>
                              <w:rPr>
                                <w:rFonts w:ascii="ＭＳ ゴシック" w:eastAsia="ＭＳ ゴシック" w:hAnsi="ＭＳ ゴシック"/>
                                <w:sz w:val="20"/>
                              </w:rPr>
                            </w:pPr>
                            <w:r w:rsidRPr="009F5E65">
                              <w:rPr>
                                <w:rFonts w:ascii="ＭＳ ゴシック" w:eastAsia="ＭＳ ゴシック" w:hAnsi="ＭＳ ゴシック" w:hint="eastAsia"/>
                                <w:sz w:val="20"/>
                              </w:rPr>
                              <w:t>左</w:t>
                            </w:r>
                            <w:r w:rsidRPr="009F5E65">
                              <w:rPr>
                                <w:rFonts w:ascii="ＭＳ ゴシック" w:eastAsia="ＭＳ ゴシック" w:hAnsi="ＭＳ ゴシック"/>
                                <w:sz w:val="20"/>
                              </w:rPr>
                              <w:t>上：泥分率</w:t>
                            </w:r>
                            <w:r w:rsidRPr="009F5E65">
                              <w:rPr>
                                <w:rFonts w:ascii="ＭＳ ゴシック" w:eastAsia="ＭＳ ゴシック" w:hAnsi="ＭＳ ゴシック" w:hint="eastAsia"/>
                                <w:sz w:val="20"/>
                              </w:rPr>
                              <w:t>（％）</w:t>
                            </w:r>
                          </w:p>
                          <w:p w14:paraId="6A0D8B16" w14:textId="77777777" w:rsidR="00BC6362" w:rsidRPr="009F5E65" w:rsidRDefault="00BC6362" w:rsidP="009A4E88">
                            <w:pPr>
                              <w:spacing w:line="240" w:lineRule="exact"/>
                              <w:ind w:firstLineChars="100" w:firstLine="200"/>
                              <w:rPr>
                                <w:rFonts w:ascii="ＭＳ ゴシック" w:eastAsia="ＭＳ ゴシック" w:hAnsi="ＭＳ ゴシック"/>
                                <w:sz w:val="20"/>
                              </w:rPr>
                            </w:pPr>
                            <w:r w:rsidRPr="009F5E65">
                              <w:rPr>
                                <w:rFonts w:ascii="ＭＳ ゴシック" w:eastAsia="ＭＳ ゴシック" w:hAnsi="ＭＳ ゴシック" w:hint="eastAsia"/>
                                <w:sz w:val="20"/>
                              </w:rPr>
                              <w:t>右上</w:t>
                            </w:r>
                            <w:r w:rsidRPr="009F5E65">
                              <w:rPr>
                                <w:rFonts w:ascii="ＭＳ ゴシック" w:eastAsia="ＭＳ ゴシック" w:hAnsi="ＭＳ ゴシック"/>
                                <w:sz w:val="20"/>
                              </w:rPr>
                              <w:t>：</w:t>
                            </w:r>
                            <w:r w:rsidRPr="009F5E65">
                              <w:rPr>
                                <w:rFonts w:ascii="ＭＳ ゴシック" w:eastAsia="ＭＳ ゴシック" w:hAnsi="ＭＳ ゴシック" w:hint="eastAsia"/>
                                <w:sz w:val="20"/>
                              </w:rPr>
                              <w:t>水深（</w:t>
                            </w:r>
                            <w:r w:rsidRPr="009F5E65">
                              <w:rPr>
                                <w:rFonts w:ascii="ＭＳ ゴシック" w:eastAsia="ＭＳ ゴシック" w:hAnsi="ＭＳ ゴシック"/>
                                <w:sz w:val="20"/>
                              </w:rPr>
                              <w:t>ｍ）</w:t>
                            </w:r>
                          </w:p>
                          <w:p w14:paraId="249DAD60" w14:textId="77777777" w:rsidR="00BC6362" w:rsidRPr="009F5E65" w:rsidRDefault="00BC6362" w:rsidP="009A4E88">
                            <w:pPr>
                              <w:spacing w:line="240" w:lineRule="exact"/>
                              <w:ind w:firstLineChars="100" w:firstLine="200"/>
                              <w:rPr>
                                <w:rFonts w:ascii="ＭＳ ゴシック" w:eastAsia="ＭＳ ゴシック" w:hAnsi="ＭＳ ゴシック"/>
                                <w:sz w:val="20"/>
                              </w:rPr>
                            </w:pPr>
                            <w:r w:rsidRPr="009F5E65">
                              <w:rPr>
                                <w:rFonts w:ascii="ＭＳ ゴシック" w:eastAsia="ＭＳ ゴシック" w:hAnsi="ＭＳ ゴシック" w:hint="eastAsia"/>
                                <w:sz w:val="20"/>
                              </w:rPr>
                              <w:t>左下</w:t>
                            </w:r>
                            <w:r w:rsidRPr="009F5E65">
                              <w:rPr>
                                <w:rFonts w:ascii="ＭＳ ゴシック" w:eastAsia="ＭＳ ゴシック" w:hAnsi="ＭＳ ゴシック"/>
                                <w:sz w:val="20"/>
                              </w:rPr>
                              <w:t>：底層溶存酸素飽和度</w:t>
                            </w:r>
                            <w:r w:rsidRPr="009F5E65">
                              <w:rPr>
                                <w:rFonts w:ascii="ＭＳ ゴシック" w:eastAsia="ＭＳ ゴシック" w:hAnsi="ＭＳ ゴシック" w:hint="eastAsia"/>
                                <w:sz w:val="20"/>
                              </w:rPr>
                              <w:t>（</w:t>
                            </w:r>
                            <w:r w:rsidRPr="009F5E65">
                              <w:rPr>
                                <w:rFonts w:ascii="ＭＳ ゴシック" w:eastAsia="ＭＳ ゴシック" w:hAnsi="ＭＳ ゴシック"/>
                                <w:sz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1ED9B0" id="_x0000_s1063" type="#_x0000_t202" style="position:absolute;left:0;text-align:left;margin-left:246.7pt;margin-top:9.35pt;width:225.95pt;height:110.6pt;z-index:2518650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" stroked="f">
                <v:textbox style="mso-fit-shape-to-text:t">
                  <w:txbxContent>
                    <w:p w14:paraId="18F95AD1" w14:textId="77777777" w:rsidR="00BC6362" w:rsidRDefault="00BC6362" w:rsidP="009A4E88">
                      <w:pPr>
                        <w:spacing w:line="240" w:lineRule="exact"/>
                        <w:rPr>
                          <w:rFonts w:ascii="ＭＳ ゴシック" w:eastAsia="ＭＳ ゴシック" w:hAnsi="ＭＳ ゴシック"/>
                          <w:sz w:val="20"/>
                        </w:rPr>
                      </w:pPr>
                      <w:r w:rsidRPr="009F5E65">
                        <w:rPr>
                          <w:rFonts w:ascii="ＭＳ ゴシック" w:eastAsia="ＭＳ ゴシック" w:hAnsi="ＭＳ ゴシック" w:hint="eastAsia"/>
                          <w:sz w:val="20"/>
                        </w:rPr>
                        <w:t>図</w:t>
                      </w:r>
                      <w:r w:rsidRPr="009F5E65">
                        <w:rPr>
                          <w:rFonts w:ascii="ＭＳ ゴシック" w:eastAsia="ＭＳ ゴシック" w:hAnsi="ＭＳ ゴシック"/>
                          <w:sz w:val="20"/>
                        </w:rPr>
                        <w:t>1-</w:t>
                      </w:r>
                      <w:r>
                        <w:rPr>
                          <w:rFonts w:ascii="ＭＳ ゴシック" w:eastAsia="ＭＳ ゴシック" w:hAnsi="ＭＳ ゴシック" w:hint="eastAsia"/>
                          <w:sz w:val="20"/>
                        </w:rPr>
                        <w:t>20</w:t>
                      </w:r>
                      <w:r w:rsidRPr="009F5E65">
                        <w:rPr>
                          <w:rFonts w:ascii="ＭＳ ゴシック" w:eastAsia="ＭＳ ゴシック" w:hAnsi="ＭＳ ゴシック"/>
                          <w:sz w:val="20"/>
                        </w:rPr>
                        <w:t xml:space="preserve"> </w:t>
                      </w:r>
                      <w:r w:rsidRPr="009F5E65">
                        <w:rPr>
                          <w:rFonts w:ascii="ＭＳ ゴシック" w:eastAsia="ＭＳ ゴシック" w:hAnsi="ＭＳ ゴシック" w:hint="eastAsia"/>
                          <w:sz w:val="20"/>
                        </w:rPr>
                        <w:t>淀川</w:t>
                      </w:r>
                      <w:r w:rsidRPr="009F5E65">
                        <w:rPr>
                          <w:rFonts w:ascii="ＭＳ ゴシック" w:eastAsia="ＭＳ ゴシック" w:hAnsi="ＭＳ ゴシック"/>
                          <w:sz w:val="20"/>
                        </w:rPr>
                        <w:t>河口域における</w:t>
                      </w:r>
                      <w:r w:rsidRPr="009F5E65">
                        <w:rPr>
                          <w:rFonts w:ascii="ＭＳ ゴシック" w:eastAsia="ＭＳ ゴシック" w:hAnsi="ＭＳ ゴシック" w:hint="eastAsia"/>
                          <w:sz w:val="20"/>
                        </w:rPr>
                        <w:t>底質</w:t>
                      </w:r>
                      <w:r w:rsidRPr="009F5E65">
                        <w:rPr>
                          <w:rFonts w:ascii="ＭＳ ゴシック" w:eastAsia="ＭＳ ゴシック" w:hAnsi="ＭＳ ゴシック"/>
                          <w:sz w:val="20"/>
                        </w:rPr>
                        <w:t>等の状況</w:t>
                      </w:r>
                    </w:p>
                    <w:p w14:paraId="056194C4" w14:textId="456D9BA8" w:rsidR="00BC6362" w:rsidRPr="009F5E65" w:rsidRDefault="00BC6362" w:rsidP="009A4E88">
                      <w:pPr>
                        <w:spacing w:line="240" w:lineRule="exact"/>
                        <w:rPr>
                          <w:rFonts w:ascii="ＭＳ ゴシック" w:eastAsia="ＭＳ ゴシック" w:hAnsi="ＭＳ ゴシック"/>
                          <w:sz w:val="20"/>
                        </w:rPr>
                      </w:pPr>
                      <w:r w:rsidRPr="004A0367">
                        <w:rPr>
                          <w:rFonts w:ascii="ＭＳ ゴシック" w:eastAsia="ＭＳ ゴシック" w:hAnsi="ＭＳ ゴシック" w:hint="eastAsia"/>
                          <w:sz w:val="16"/>
                          <w:szCs w:val="16"/>
                        </w:rPr>
                        <w:t>（</w:t>
                      </w:r>
                      <w:r w:rsidRPr="004A0367">
                        <w:rPr>
                          <w:rFonts w:ascii="ＭＳ ゴシック" w:eastAsia="ＭＳ ゴシック" w:hAnsi="ＭＳ ゴシック"/>
                          <w:sz w:val="16"/>
                          <w:szCs w:val="16"/>
                        </w:rPr>
                        <w:t>平成30年</w:t>
                      </w:r>
                      <w:r w:rsidRPr="004A0367">
                        <w:rPr>
                          <w:rFonts w:ascii="ＭＳ ゴシック" w:eastAsia="ＭＳ ゴシック" w:hAnsi="ＭＳ ゴシック" w:hint="eastAsia"/>
                          <w:sz w:val="16"/>
                          <w:szCs w:val="16"/>
                        </w:rPr>
                        <w:t>10月 大阪府立</w:t>
                      </w:r>
                      <w:r w:rsidRPr="004A0367">
                        <w:rPr>
                          <w:rFonts w:ascii="ＭＳ ゴシック" w:eastAsia="ＭＳ ゴシック" w:hAnsi="ＭＳ ゴシック"/>
                          <w:sz w:val="16"/>
                          <w:szCs w:val="16"/>
                        </w:rPr>
                        <w:t>環境</w:t>
                      </w:r>
                      <w:r w:rsidRPr="004A0367">
                        <w:rPr>
                          <w:rFonts w:ascii="ＭＳ ゴシック" w:eastAsia="ＭＳ ゴシック" w:hAnsi="ＭＳ ゴシック" w:hint="eastAsia"/>
                          <w:sz w:val="16"/>
                          <w:szCs w:val="16"/>
                        </w:rPr>
                        <w:t>農林水産</w:t>
                      </w:r>
                      <w:r w:rsidRPr="004A0367">
                        <w:rPr>
                          <w:rFonts w:ascii="ＭＳ ゴシック" w:eastAsia="ＭＳ ゴシック" w:hAnsi="ＭＳ ゴシック"/>
                          <w:sz w:val="16"/>
                          <w:szCs w:val="16"/>
                        </w:rPr>
                        <w:t>総合研究所調べ）</w:t>
                      </w:r>
                    </w:p>
                    <w:p w14:paraId="0B94E478" w14:textId="77777777" w:rsidR="00BC6362" w:rsidRPr="009F5E65" w:rsidRDefault="00BC6362" w:rsidP="009A4E88">
                      <w:pPr>
                        <w:spacing w:line="240" w:lineRule="exact"/>
                        <w:ind w:firstLineChars="100" w:firstLine="200"/>
                        <w:rPr>
                          <w:rFonts w:ascii="ＭＳ ゴシック" w:eastAsia="ＭＳ ゴシック" w:hAnsi="ＭＳ ゴシック"/>
                          <w:sz w:val="20"/>
                        </w:rPr>
                      </w:pPr>
                      <w:r w:rsidRPr="009F5E65">
                        <w:rPr>
                          <w:rFonts w:ascii="ＭＳ ゴシック" w:eastAsia="ＭＳ ゴシック" w:hAnsi="ＭＳ ゴシック" w:hint="eastAsia"/>
                          <w:sz w:val="20"/>
                        </w:rPr>
                        <w:t>左</w:t>
                      </w:r>
                      <w:r w:rsidRPr="009F5E65">
                        <w:rPr>
                          <w:rFonts w:ascii="ＭＳ ゴシック" w:eastAsia="ＭＳ ゴシック" w:hAnsi="ＭＳ ゴシック"/>
                          <w:sz w:val="20"/>
                        </w:rPr>
                        <w:t>上：泥分率</w:t>
                      </w:r>
                      <w:r w:rsidRPr="009F5E65">
                        <w:rPr>
                          <w:rFonts w:ascii="ＭＳ ゴシック" w:eastAsia="ＭＳ ゴシック" w:hAnsi="ＭＳ ゴシック" w:hint="eastAsia"/>
                          <w:sz w:val="20"/>
                        </w:rPr>
                        <w:t>（％）</w:t>
                      </w:r>
                    </w:p>
                    <w:p w14:paraId="6A0D8B16" w14:textId="77777777" w:rsidR="00BC6362" w:rsidRPr="009F5E65" w:rsidRDefault="00BC6362" w:rsidP="009A4E88">
                      <w:pPr>
                        <w:spacing w:line="240" w:lineRule="exact"/>
                        <w:ind w:firstLineChars="100" w:firstLine="200"/>
                        <w:rPr>
                          <w:rFonts w:ascii="ＭＳ ゴシック" w:eastAsia="ＭＳ ゴシック" w:hAnsi="ＭＳ ゴシック"/>
                          <w:sz w:val="20"/>
                        </w:rPr>
                      </w:pPr>
                      <w:r w:rsidRPr="009F5E65">
                        <w:rPr>
                          <w:rFonts w:ascii="ＭＳ ゴシック" w:eastAsia="ＭＳ ゴシック" w:hAnsi="ＭＳ ゴシック" w:hint="eastAsia"/>
                          <w:sz w:val="20"/>
                        </w:rPr>
                        <w:t>右上</w:t>
                      </w:r>
                      <w:r w:rsidRPr="009F5E65">
                        <w:rPr>
                          <w:rFonts w:ascii="ＭＳ ゴシック" w:eastAsia="ＭＳ ゴシック" w:hAnsi="ＭＳ ゴシック"/>
                          <w:sz w:val="20"/>
                        </w:rPr>
                        <w:t>：</w:t>
                      </w:r>
                      <w:r w:rsidRPr="009F5E65">
                        <w:rPr>
                          <w:rFonts w:ascii="ＭＳ ゴシック" w:eastAsia="ＭＳ ゴシック" w:hAnsi="ＭＳ ゴシック" w:hint="eastAsia"/>
                          <w:sz w:val="20"/>
                        </w:rPr>
                        <w:t>水深（</w:t>
                      </w:r>
                      <w:r w:rsidRPr="009F5E65">
                        <w:rPr>
                          <w:rFonts w:ascii="ＭＳ ゴシック" w:eastAsia="ＭＳ ゴシック" w:hAnsi="ＭＳ ゴシック"/>
                          <w:sz w:val="20"/>
                        </w:rPr>
                        <w:t>ｍ）</w:t>
                      </w:r>
                    </w:p>
                    <w:p w14:paraId="249DAD60" w14:textId="77777777" w:rsidR="00BC6362" w:rsidRPr="009F5E65" w:rsidRDefault="00BC6362" w:rsidP="009A4E88">
                      <w:pPr>
                        <w:spacing w:line="240" w:lineRule="exact"/>
                        <w:ind w:firstLineChars="100" w:firstLine="200"/>
                        <w:rPr>
                          <w:rFonts w:ascii="ＭＳ ゴシック" w:eastAsia="ＭＳ ゴシック" w:hAnsi="ＭＳ ゴシック"/>
                          <w:sz w:val="20"/>
                        </w:rPr>
                      </w:pPr>
                      <w:r w:rsidRPr="009F5E65">
                        <w:rPr>
                          <w:rFonts w:ascii="ＭＳ ゴシック" w:eastAsia="ＭＳ ゴシック" w:hAnsi="ＭＳ ゴシック" w:hint="eastAsia"/>
                          <w:sz w:val="20"/>
                        </w:rPr>
                        <w:t>左下</w:t>
                      </w:r>
                      <w:r w:rsidRPr="009F5E65">
                        <w:rPr>
                          <w:rFonts w:ascii="ＭＳ ゴシック" w:eastAsia="ＭＳ ゴシック" w:hAnsi="ＭＳ ゴシック"/>
                          <w:sz w:val="20"/>
                        </w:rPr>
                        <w:t>：底層溶存酸素飽和度</w:t>
                      </w:r>
                      <w:r w:rsidRPr="009F5E65">
                        <w:rPr>
                          <w:rFonts w:ascii="ＭＳ ゴシック" w:eastAsia="ＭＳ ゴシック" w:hAnsi="ＭＳ ゴシック" w:hint="eastAsia"/>
                          <w:sz w:val="20"/>
                        </w:rPr>
                        <w:t>（</w:t>
                      </w:r>
                      <w:r w:rsidRPr="009F5E65">
                        <w:rPr>
                          <w:rFonts w:ascii="ＭＳ ゴシック" w:eastAsia="ＭＳ ゴシック" w:hAnsi="ＭＳ ゴシック"/>
                          <w:sz w:val="20"/>
                        </w:rPr>
                        <w:t>％）</w:t>
                      </w:r>
                    </w:p>
                  </w:txbxContent>
                </v:textbox>
                <w10:wrap type="square"/>
              </v:shape>
            </w:pict>
          </mc:Fallback>
        </mc:AlternateContent>
      </w:r>
    </w:p>
    <w:p w14:paraId="1E52A65B" w14:textId="77777777" w:rsidR="009A4E88" w:rsidRPr="00B15094" w:rsidRDefault="009A4E88" w:rsidP="009A4E88">
      <w:pPr>
        <w:rPr>
          <w:rFonts w:ascii="ＭＳ 明朝" w:eastAsia="ＭＳ 明朝" w:hAnsi="ＭＳ 明朝"/>
          <w:color w:val="000000" w:themeColor="text1"/>
          <w:sz w:val="22"/>
        </w:rPr>
      </w:pPr>
    </w:p>
    <w:p w14:paraId="63C4ACD9" w14:textId="77777777" w:rsidR="009A4E88" w:rsidRPr="00B15094" w:rsidRDefault="009A4E88" w:rsidP="009A4E88">
      <w:pPr>
        <w:rPr>
          <w:rFonts w:ascii="ＭＳ 明朝" w:eastAsia="ＭＳ 明朝" w:hAnsi="ＭＳ 明朝"/>
          <w:color w:val="000000" w:themeColor="text1"/>
          <w:sz w:val="22"/>
        </w:rPr>
      </w:pPr>
    </w:p>
    <w:p w14:paraId="0B27FF17" w14:textId="77777777" w:rsidR="00E83314" w:rsidRPr="00B15094" w:rsidRDefault="00E83314">
      <w:pPr>
        <w:widowControl/>
        <w:jc w:val="left"/>
        <w:rPr>
          <w:rFonts w:asciiTheme="minorEastAsia" w:hAnsiTheme="minorEastAsia"/>
          <w:color w:val="000000" w:themeColor="text1"/>
        </w:rPr>
      </w:pPr>
    </w:p>
    <w:p w14:paraId="1871CB4E" w14:textId="77777777" w:rsidR="00FD33CF" w:rsidRPr="00B15094" w:rsidRDefault="00FD33CF">
      <w:pPr>
        <w:widowControl/>
        <w:jc w:val="left"/>
        <w:rPr>
          <w:rFonts w:asciiTheme="minorEastAsia" w:hAnsiTheme="minorEastAsia"/>
          <w:color w:val="000000" w:themeColor="text1"/>
        </w:rPr>
      </w:pPr>
    </w:p>
    <w:p w14:paraId="609140C8" w14:textId="77777777" w:rsidR="00FD33CF" w:rsidRPr="00B15094" w:rsidRDefault="00FD33CF">
      <w:pPr>
        <w:widowControl/>
        <w:jc w:val="left"/>
        <w:rPr>
          <w:rFonts w:asciiTheme="minorEastAsia" w:hAnsiTheme="minorEastAsia"/>
          <w:color w:val="000000" w:themeColor="text1"/>
        </w:rPr>
      </w:pPr>
    </w:p>
    <w:p w14:paraId="3F6F2381" w14:textId="77777777" w:rsidR="00FD33CF" w:rsidRPr="00B15094" w:rsidRDefault="00FD33CF">
      <w:pPr>
        <w:widowControl/>
        <w:jc w:val="left"/>
        <w:rPr>
          <w:rFonts w:asciiTheme="minorEastAsia" w:hAnsiTheme="minorEastAsia"/>
          <w:color w:val="000000" w:themeColor="text1"/>
        </w:rPr>
      </w:pPr>
    </w:p>
    <w:p w14:paraId="25B1E674" w14:textId="77777777" w:rsidR="00FD33CF" w:rsidRPr="00B15094" w:rsidRDefault="00FD33CF">
      <w:pPr>
        <w:widowControl/>
        <w:jc w:val="left"/>
        <w:rPr>
          <w:rFonts w:asciiTheme="minorEastAsia" w:hAnsiTheme="minorEastAsia"/>
          <w:color w:val="000000" w:themeColor="text1"/>
        </w:rPr>
      </w:pPr>
    </w:p>
    <w:p w14:paraId="34E2BAC5" w14:textId="77777777" w:rsidR="00FD33CF" w:rsidRPr="00B15094" w:rsidRDefault="00FD33CF">
      <w:pPr>
        <w:widowControl/>
        <w:jc w:val="left"/>
        <w:rPr>
          <w:rFonts w:asciiTheme="minorEastAsia" w:hAnsiTheme="minorEastAsia"/>
          <w:color w:val="000000" w:themeColor="text1"/>
        </w:rPr>
      </w:pPr>
    </w:p>
    <w:p w14:paraId="7923EE1B" w14:textId="77777777" w:rsidR="00FD6196" w:rsidRPr="00B15094" w:rsidRDefault="00FD6196">
      <w:pPr>
        <w:widowControl/>
        <w:jc w:val="left"/>
        <w:rPr>
          <w:rFonts w:asciiTheme="minorEastAsia" w:hAnsiTheme="minorEastAsia"/>
          <w:color w:val="000000" w:themeColor="text1"/>
        </w:rPr>
      </w:pPr>
      <w:r w:rsidRPr="00B15094">
        <w:rPr>
          <w:rFonts w:asciiTheme="minorEastAsia" w:hAnsiTheme="minorEastAsia"/>
          <w:color w:val="000000" w:themeColor="text1"/>
        </w:rPr>
        <w:br w:type="page"/>
      </w:r>
    </w:p>
    <w:p w14:paraId="72727A24" w14:textId="77777777" w:rsidR="00F253E0" w:rsidRPr="00B15094" w:rsidRDefault="00F253E0" w:rsidP="009F5E65">
      <w:pPr>
        <w:widowControl/>
        <w:jc w:val="left"/>
        <w:rPr>
          <w:rFonts w:ascii="ＭＳ ゴシック" w:eastAsia="ＭＳ ゴシック" w:hAnsi="ＭＳ ゴシック"/>
          <w:b/>
          <w:color w:val="000000" w:themeColor="text1"/>
          <w:sz w:val="22"/>
        </w:rPr>
      </w:pPr>
      <w:r w:rsidRPr="00B15094">
        <w:rPr>
          <w:rFonts w:asciiTheme="majorEastAsia" w:eastAsiaTheme="majorEastAsia" w:hAnsiTheme="majorEastAsia" w:hint="eastAsia"/>
          <w:b/>
          <w:color w:val="000000" w:themeColor="text1"/>
          <w:sz w:val="22"/>
        </w:rPr>
        <w:t>（</w:t>
      </w:r>
      <w:r w:rsidR="009E17CC" w:rsidRPr="00B15094">
        <w:rPr>
          <w:rFonts w:asciiTheme="majorEastAsia" w:eastAsiaTheme="majorEastAsia" w:hAnsiTheme="majorEastAsia" w:hint="eastAsia"/>
          <w:b/>
          <w:color w:val="000000" w:themeColor="text1"/>
          <w:sz w:val="22"/>
        </w:rPr>
        <w:t>10</w:t>
      </w:r>
      <w:r w:rsidRPr="00B15094">
        <w:rPr>
          <w:rFonts w:asciiTheme="majorEastAsia" w:eastAsiaTheme="majorEastAsia" w:hAnsiTheme="majorEastAsia" w:hint="eastAsia"/>
          <w:b/>
          <w:color w:val="000000" w:themeColor="text1"/>
          <w:sz w:val="22"/>
        </w:rPr>
        <w:t>）</w:t>
      </w:r>
      <w:r w:rsidRPr="00B15094">
        <w:rPr>
          <w:rFonts w:ascii="ＭＳ ゴシック" w:eastAsia="ＭＳ ゴシック" w:hAnsi="ＭＳ ゴシック" w:hint="eastAsia"/>
          <w:b/>
          <w:color w:val="000000" w:themeColor="text1"/>
          <w:sz w:val="22"/>
        </w:rPr>
        <w:t>「豊かな大阪湾」環境改善モデル事業の実施状況について</w:t>
      </w:r>
    </w:p>
    <w:p w14:paraId="2CC4AC7E" w14:textId="77777777" w:rsidR="00F253E0" w:rsidRPr="00B15094" w:rsidRDefault="00F253E0" w:rsidP="00F253E0">
      <w:pPr>
        <w:rPr>
          <w:rFonts w:ascii="ＭＳ 明朝" w:eastAsia="ＭＳ 明朝" w:hAnsi="ＭＳ 明朝"/>
          <w:color w:val="000000" w:themeColor="text1"/>
          <w:sz w:val="22"/>
        </w:rPr>
      </w:pPr>
      <w:r w:rsidRPr="00B15094">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2"/>
        </w:rPr>
        <w:t>「豊かな大阪湾」の創出に向けては、湾奥部における栄養塩類の滞留による貧酸素水塊の発生や、生物の生息に適した場が少ないなどの課題や、プラスチックごみの流入等の新たに顕在化している環境事象の調査技術が確立されていないといった課題がある。</w:t>
      </w:r>
    </w:p>
    <w:p w14:paraId="101A2987" w14:textId="77777777" w:rsidR="003B455F" w:rsidRPr="00B15094" w:rsidRDefault="00F253E0">
      <w:pPr>
        <w:rPr>
          <w:rFonts w:ascii="ＭＳ ゴシック" w:eastAsia="ＭＳ ゴシック" w:hAnsi="ＭＳ ゴシック"/>
          <w:color w:val="000000" w:themeColor="text1"/>
          <w:sz w:val="22"/>
        </w:rPr>
      </w:pPr>
      <w:r w:rsidRPr="00B15094">
        <w:rPr>
          <w:rFonts w:ascii="ＭＳ 明朝" w:eastAsia="ＭＳ 明朝" w:hAnsi="ＭＳ 明朝" w:hint="eastAsia"/>
          <w:color w:val="000000" w:themeColor="text1"/>
          <w:sz w:val="22"/>
        </w:rPr>
        <w:t xml:space="preserve">　</w:t>
      </w:r>
      <w:r w:rsidR="00CA42BA" w:rsidRPr="00B15094">
        <w:rPr>
          <w:rFonts w:ascii="ＭＳ 明朝" w:eastAsia="ＭＳ 明朝" w:hAnsi="ＭＳ 明朝" w:hint="eastAsia"/>
          <w:color w:val="000000" w:themeColor="text1"/>
          <w:sz w:val="22"/>
        </w:rPr>
        <w:t>大阪府では、</w:t>
      </w:r>
      <w:r w:rsidRPr="00B15094">
        <w:rPr>
          <w:rFonts w:ascii="ＭＳ 明朝" w:eastAsia="ＭＳ 明朝" w:hAnsi="ＭＳ 明朝" w:hint="eastAsia"/>
          <w:color w:val="000000" w:themeColor="text1"/>
          <w:sz w:val="22"/>
        </w:rPr>
        <w:t>これらの課題を解決することを目的に、環境改善モデル設備等を試験的に設置又は運用する「『豊かな大阪湾』環境改善モデル事業」を民間事業者等への補助事業を令和元年度と令和３年度に実施。</w:t>
      </w:r>
    </w:p>
    <w:p w14:paraId="56B7EC05" w14:textId="77777777" w:rsidR="00F253E0" w:rsidRPr="00B15094" w:rsidRDefault="00F253E0" w:rsidP="00F253E0">
      <w:pPr>
        <w:rPr>
          <w:rFonts w:ascii="ＭＳ ゴシック" w:eastAsia="ＭＳ ゴシック" w:hAnsi="ＭＳ ゴシック"/>
          <w:color w:val="000000" w:themeColor="text1"/>
          <w:sz w:val="22"/>
        </w:rPr>
      </w:pPr>
    </w:p>
    <w:p w14:paraId="68E65CB2" w14:textId="77777777" w:rsidR="00F253E0" w:rsidRPr="00B15094" w:rsidRDefault="00F253E0" w:rsidP="00CA0D94">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１）令和元年度事業の概要及びモニタリング結果</w:t>
      </w:r>
    </w:p>
    <w:p w14:paraId="687F138B" w14:textId="77777777" w:rsidR="00F253E0" w:rsidRPr="00B15094" w:rsidRDefault="00F253E0" w:rsidP="00CA42BA">
      <w:pPr>
        <w:ind w:firstLineChars="100" w:firstLine="22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ア）採択事業の概要</w:t>
      </w:r>
    </w:p>
    <w:p w14:paraId="6E1DB780" w14:textId="77777777" w:rsidR="00F253E0" w:rsidRPr="00B15094" w:rsidRDefault="00F253E0" w:rsidP="00F253E0">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採択した２事業は表１</w:t>
      </w:r>
      <w:r w:rsidR="00BA4FD0" w:rsidRPr="00B15094">
        <w:rPr>
          <w:rFonts w:ascii="ＭＳ 明朝" w:eastAsia="ＭＳ 明朝" w:hAnsi="ＭＳ 明朝"/>
          <w:color w:val="000000" w:themeColor="text1"/>
          <w:sz w:val="22"/>
        </w:rPr>
        <w:t>-７</w:t>
      </w:r>
      <w:r w:rsidRPr="00B15094">
        <w:rPr>
          <w:rFonts w:ascii="ＭＳ 明朝" w:eastAsia="ＭＳ 明朝" w:hAnsi="ＭＳ 明朝" w:hint="eastAsia"/>
          <w:color w:val="000000" w:themeColor="text1"/>
          <w:sz w:val="22"/>
        </w:rPr>
        <w:t>のとおり。</w:t>
      </w:r>
    </w:p>
    <w:p w14:paraId="05159AF2" w14:textId="77777777" w:rsidR="00F253E0" w:rsidRPr="00B15094" w:rsidRDefault="00F253E0" w:rsidP="00F253E0">
      <w:pPr>
        <w:rPr>
          <w:rFonts w:ascii="ＭＳ 明朝" w:eastAsia="ＭＳ 明朝" w:hAnsi="ＭＳ 明朝"/>
          <w:color w:val="000000" w:themeColor="text1"/>
          <w:sz w:val="22"/>
        </w:rPr>
      </w:pPr>
    </w:p>
    <w:p w14:paraId="28E5E9B1" w14:textId="77777777" w:rsidR="00F253E0" w:rsidRPr="00B15094" w:rsidRDefault="00F253E0" w:rsidP="00F253E0">
      <w:pPr>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表１</w:t>
      </w:r>
      <w:r w:rsidR="00BA4FD0" w:rsidRPr="00B15094">
        <w:rPr>
          <w:rFonts w:ascii="ＭＳ ゴシック" w:eastAsia="ＭＳ ゴシック" w:hAnsi="ＭＳ ゴシック"/>
          <w:color w:val="000000" w:themeColor="text1"/>
          <w:sz w:val="22"/>
        </w:rPr>
        <w:t>-７</w:t>
      </w:r>
      <w:r w:rsidRPr="00B15094">
        <w:rPr>
          <w:rFonts w:ascii="ＭＳ ゴシック" w:eastAsia="ＭＳ ゴシック" w:hAnsi="ＭＳ ゴシック" w:hint="eastAsia"/>
          <w:color w:val="000000" w:themeColor="text1"/>
          <w:sz w:val="22"/>
        </w:rPr>
        <w:t xml:space="preserve">　令和元年度「豊かな大阪湾」環境改善モデル事業の採択結果</w:t>
      </w:r>
    </w:p>
    <w:tbl>
      <w:tblPr>
        <w:tblStyle w:val="a3"/>
        <w:tblW w:w="0" w:type="auto"/>
        <w:tblLook w:val="04A0" w:firstRow="1" w:lastRow="0" w:firstColumn="1" w:lastColumn="0" w:noHBand="0" w:noVBand="1"/>
      </w:tblPr>
      <w:tblGrid>
        <w:gridCol w:w="436"/>
        <w:gridCol w:w="2678"/>
        <w:gridCol w:w="1134"/>
        <w:gridCol w:w="3260"/>
        <w:gridCol w:w="1552"/>
      </w:tblGrid>
      <w:tr w:rsidR="00A3171F" w:rsidRPr="00B15094" w14:paraId="0A10E24E" w14:textId="77777777" w:rsidTr="005A6BC6">
        <w:tc>
          <w:tcPr>
            <w:tcW w:w="436" w:type="dxa"/>
            <w:tcBorders>
              <w:bottom w:val="double" w:sz="4" w:space="0" w:color="auto"/>
            </w:tcBorders>
            <w:vAlign w:val="center"/>
          </w:tcPr>
          <w:p w14:paraId="1742F27C"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678" w:type="dxa"/>
            <w:tcBorders>
              <w:bottom w:val="double" w:sz="4" w:space="0" w:color="auto"/>
            </w:tcBorders>
            <w:vAlign w:val="center"/>
          </w:tcPr>
          <w:p w14:paraId="7E5D47F3"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1134" w:type="dxa"/>
            <w:tcBorders>
              <w:bottom w:val="double" w:sz="4" w:space="0" w:color="auto"/>
            </w:tcBorders>
            <w:vAlign w:val="center"/>
          </w:tcPr>
          <w:p w14:paraId="5B9E2B5D"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260" w:type="dxa"/>
            <w:tcBorders>
              <w:bottom w:val="double" w:sz="4" w:space="0" w:color="auto"/>
            </w:tcBorders>
            <w:vAlign w:val="center"/>
          </w:tcPr>
          <w:p w14:paraId="5DF272D0"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552" w:type="dxa"/>
            <w:tcBorders>
              <w:bottom w:val="double" w:sz="4" w:space="0" w:color="auto"/>
            </w:tcBorders>
            <w:vAlign w:val="center"/>
          </w:tcPr>
          <w:p w14:paraId="392B8236"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552F13A1"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50A75D4C" w14:textId="77777777" w:rsidTr="005A6BC6">
        <w:tc>
          <w:tcPr>
            <w:tcW w:w="436" w:type="dxa"/>
            <w:tcBorders>
              <w:top w:val="double" w:sz="4" w:space="0" w:color="auto"/>
            </w:tcBorders>
          </w:tcPr>
          <w:p w14:paraId="44C68382"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678" w:type="dxa"/>
            <w:tcBorders>
              <w:top w:val="double" w:sz="4" w:space="0" w:color="auto"/>
            </w:tcBorders>
          </w:tcPr>
          <w:p w14:paraId="0EAFDC69"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アルガーベイ</w:t>
            </w:r>
            <w:r w:rsidRPr="00B15094">
              <w:rPr>
                <w:rFonts w:ascii="ＭＳ ゴシック" w:eastAsia="ＭＳ ゴシック" w:hAnsi="ＭＳ ゴシック"/>
                <w:color w:val="000000" w:themeColor="text1"/>
                <w:sz w:val="20"/>
                <w:szCs w:val="20"/>
              </w:rPr>
              <w:t>ARW-C（reef）型による藻場造成、生物生息空間の創出及び環境改善効果実証実験</w:t>
            </w:r>
          </w:p>
        </w:tc>
        <w:tc>
          <w:tcPr>
            <w:tcW w:w="1134" w:type="dxa"/>
            <w:tcBorders>
              <w:top w:val="double" w:sz="4" w:space="0" w:color="auto"/>
            </w:tcBorders>
          </w:tcPr>
          <w:p w14:paraId="0BA754E1"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広和㈱</w:t>
            </w:r>
          </w:p>
        </w:tc>
        <w:tc>
          <w:tcPr>
            <w:tcW w:w="3260" w:type="dxa"/>
            <w:tcBorders>
              <w:top w:val="double" w:sz="4" w:space="0" w:color="auto"/>
            </w:tcBorders>
          </w:tcPr>
          <w:p w14:paraId="2D700013"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大阪湾湾奥部に位置する緩傾斜護岸にアルガーベイ</w:t>
            </w:r>
            <w:r w:rsidRPr="00B15094">
              <w:rPr>
                <w:rFonts w:ascii="ＭＳ ゴシック" w:eastAsia="ＭＳ ゴシック" w:hAnsi="ＭＳ ゴシック"/>
                <w:color w:val="000000" w:themeColor="text1"/>
                <w:sz w:val="20"/>
                <w:szCs w:val="20"/>
              </w:rPr>
              <w:t>ARW-C（reef）型のブロックを設置し、藻場造成、生物生息空間の創出を行う。</w:t>
            </w:r>
          </w:p>
        </w:tc>
        <w:tc>
          <w:tcPr>
            <w:tcW w:w="1552" w:type="dxa"/>
            <w:tcBorders>
              <w:top w:val="double" w:sz="4" w:space="0" w:color="auto"/>
            </w:tcBorders>
          </w:tcPr>
          <w:p w14:paraId="3CBFA58E"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p w14:paraId="1F3F0B75"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r w:rsidR="00F253E0" w:rsidRPr="00B15094" w14:paraId="0D66EEC9" w14:textId="77777777" w:rsidTr="005A6BC6">
        <w:tc>
          <w:tcPr>
            <w:tcW w:w="436" w:type="dxa"/>
          </w:tcPr>
          <w:p w14:paraId="3FB305A0"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678" w:type="dxa"/>
          </w:tcPr>
          <w:p w14:paraId="51EB9CDF"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貝殻ブロック及び貝殻基質ユニットを用いた生物生息空間の創出事業</w:t>
            </w:r>
          </w:p>
        </w:tc>
        <w:tc>
          <w:tcPr>
            <w:tcW w:w="1134" w:type="dxa"/>
          </w:tcPr>
          <w:p w14:paraId="56EDF75E"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海洋建設</w:t>
            </w:r>
          </w:p>
          <w:p w14:paraId="0237C19F"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260" w:type="dxa"/>
          </w:tcPr>
          <w:p w14:paraId="300B9687"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大阪湾湾奥部に位置する階段護岸に貝殻を利用した構造物を設置し、生物生息空間の創出を行う。</w:t>
            </w:r>
          </w:p>
        </w:tc>
        <w:tc>
          <w:tcPr>
            <w:tcW w:w="1552" w:type="dxa"/>
          </w:tcPr>
          <w:p w14:paraId="479A8180"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環境配慮・生物共生型構造物</w:t>
            </w:r>
          </w:p>
        </w:tc>
      </w:tr>
    </w:tbl>
    <w:p w14:paraId="40E33BFC" w14:textId="77777777" w:rsidR="00F253E0" w:rsidRPr="00B15094" w:rsidRDefault="00F253E0" w:rsidP="00F253E0">
      <w:pPr>
        <w:rPr>
          <w:rFonts w:ascii="ＭＳ 明朝" w:eastAsia="ＭＳ 明朝" w:hAnsi="ＭＳ 明朝"/>
          <w:color w:val="000000" w:themeColor="text1"/>
          <w:sz w:val="22"/>
        </w:rPr>
      </w:pPr>
    </w:p>
    <w:p w14:paraId="6880F767" w14:textId="77777777" w:rsidR="00F253E0" w:rsidRPr="00B15094" w:rsidRDefault="009F5E65" w:rsidP="00F253E0">
      <w:pPr>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 xml:space="preserve">　</w:t>
      </w:r>
      <w:r w:rsidR="00F253E0" w:rsidRPr="00B15094">
        <w:rPr>
          <w:rFonts w:asciiTheme="majorEastAsia" w:eastAsiaTheme="majorEastAsia" w:hAnsiTheme="majorEastAsia" w:hint="eastAsia"/>
          <w:color w:val="000000" w:themeColor="text1"/>
          <w:sz w:val="22"/>
        </w:rPr>
        <w:t>イ）モニタリング結果</w:t>
      </w:r>
    </w:p>
    <w:p w14:paraId="36A027D9" w14:textId="77777777" w:rsidR="00F253E0" w:rsidRPr="00B15094" w:rsidRDefault="00F253E0" w:rsidP="009F5E65">
      <w:pPr>
        <w:ind w:firstLineChars="100" w:firstLine="220"/>
        <w:rPr>
          <w:rFonts w:ascii="ＭＳ ゴシック" w:eastAsia="ＭＳ ゴシック" w:hAnsi="ＭＳ ゴシック"/>
          <w:color w:val="000000" w:themeColor="text1"/>
          <w:sz w:val="22"/>
        </w:rPr>
      </w:pPr>
      <w:r w:rsidRPr="00B15094">
        <w:rPr>
          <w:rFonts w:ascii="ＭＳ 明朝" w:eastAsia="ＭＳ 明朝" w:hAnsi="ＭＳ 明朝" w:hint="eastAsia"/>
          <w:color w:val="000000" w:themeColor="text1"/>
          <w:sz w:val="22"/>
        </w:rPr>
        <w:t xml:space="preserve">　</w:t>
      </w:r>
      <w:r w:rsidRPr="00B15094">
        <w:rPr>
          <w:rFonts w:ascii="ＭＳ ゴシック" w:eastAsia="ＭＳ ゴシック" w:hAnsi="ＭＳ ゴシック" w:hint="eastAsia"/>
          <w:color w:val="000000" w:themeColor="text1"/>
          <w:sz w:val="22"/>
        </w:rPr>
        <w:t>①アルガーベイ</w:t>
      </w:r>
      <w:r w:rsidRPr="00B15094">
        <w:rPr>
          <w:rFonts w:ascii="ＭＳ ゴシック" w:eastAsia="ＭＳ ゴシック" w:hAnsi="ＭＳ ゴシック"/>
          <w:color w:val="000000" w:themeColor="text1"/>
          <w:sz w:val="22"/>
        </w:rPr>
        <w:t>ARW-C（reef）型による藻場造成、生物生息空間の創出及び環境改善効果</w:t>
      </w:r>
    </w:p>
    <w:p w14:paraId="39258C38" w14:textId="77777777" w:rsidR="00F253E0" w:rsidRPr="00B15094" w:rsidRDefault="00F253E0" w:rsidP="00CA0D94">
      <w:pPr>
        <w:ind w:firstLineChars="300" w:firstLine="660"/>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実証実験</w:t>
      </w:r>
      <w:r w:rsidRPr="00B15094">
        <w:rPr>
          <w:rFonts w:ascii="ＭＳ ゴシック" w:eastAsia="ＭＳ ゴシック" w:hAnsi="ＭＳ ゴシック" w:hint="eastAsia"/>
          <w:color w:val="000000" w:themeColor="text1"/>
          <w:sz w:val="22"/>
        </w:rPr>
        <w:t>（広和㈱）</w:t>
      </w:r>
    </w:p>
    <w:p w14:paraId="708118C2" w14:textId="77777777" w:rsidR="00F253E0" w:rsidRPr="00B15094" w:rsidRDefault="00F253E0" w:rsidP="00F253E0">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（設備の設置状況）</w:t>
      </w:r>
    </w:p>
    <w:tbl>
      <w:tblPr>
        <w:tblStyle w:val="a3"/>
        <w:tblW w:w="90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402"/>
        <w:gridCol w:w="5670"/>
      </w:tblGrid>
      <w:tr w:rsidR="00A3171F" w:rsidRPr="00B15094" w14:paraId="6F3D6289" w14:textId="77777777" w:rsidTr="005A6BC6">
        <w:tc>
          <w:tcPr>
            <w:tcW w:w="3402" w:type="dxa"/>
          </w:tcPr>
          <w:p w14:paraId="239FB135"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278177A4" wp14:editId="68B4AE09">
                  <wp:extent cx="2039089" cy="1908000"/>
                  <wp:effectExtent l="0" t="0" r="0" b="0"/>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1" cstate="screen">
                            <a:extLst>
                              <a:ext uri="{28A0092B-C50C-407E-A947-70E740481C1C}">
                                <a14:useLocalDpi xmlns:a14="http://schemas.microsoft.com/office/drawing/2010/main"/>
                              </a:ext>
                            </a:extLst>
                          </a:blip>
                          <a:srcRect/>
                          <a:stretch/>
                        </pic:blipFill>
                        <pic:spPr bwMode="auto">
                          <a:xfrm>
                            <a:off x="0" y="0"/>
                            <a:ext cx="2039089" cy="1908000"/>
                          </a:xfrm>
                          <a:prstGeom prst="rect">
                            <a:avLst/>
                          </a:prstGeom>
                          <a:ln>
                            <a:noFill/>
                          </a:ln>
                          <a:extLst>
                            <a:ext uri="{53640926-AAD7-44D8-BBD7-CCE9431645EC}">
                              <a14:shadowObscured xmlns:a14="http://schemas.microsoft.com/office/drawing/2010/main"/>
                            </a:ext>
                          </a:extLst>
                        </pic:spPr>
                      </pic:pic>
                    </a:graphicData>
                  </a:graphic>
                </wp:inline>
              </w:drawing>
            </w:r>
          </w:p>
        </w:tc>
        <w:tc>
          <w:tcPr>
            <w:tcW w:w="5670" w:type="dxa"/>
          </w:tcPr>
          <w:p w14:paraId="405DF2EE"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mc:AlternateContent>
                <mc:Choice Requires="wps">
                  <w:drawing>
                    <wp:anchor distT="0" distB="0" distL="114300" distR="114300" simplePos="0" relativeHeight="251939840" behindDoc="0" locked="0" layoutInCell="1" allowOverlap="1" wp14:anchorId="62F5A123" wp14:editId="043394CF">
                      <wp:simplePos x="0" y="0"/>
                      <wp:positionH relativeFrom="column">
                        <wp:posOffset>2577061</wp:posOffset>
                      </wp:positionH>
                      <wp:positionV relativeFrom="paragraph">
                        <wp:posOffset>371072</wp:posOffset>
                      </wp:positionV>
                      <wp:extent cx="1410970" cy="1143000"/>
                      <wp:effectExtent l="933450" t="0" r="17780" b="19050"/>
                      <wp:wrapNone/>
                      <wp:docPr id="29" name="吹き出し: 角を丸めた四角形 87"/>
                      <wp:cNvGraphicFramePr/>
                      <a:graphic xmlns:a="http://schemas.openxmlformats.org/drawingml/2006/main">
                        <a:graphicData uri="http://schemas.microsoft.com/office/word/2010/wordprocessingShape">
                          <wps:wsp>
                            <wps:cNvSpPr/>
                            <wps:spPr>
                              <a:xfrm>
                                <a:off x="0" y="0"/>
                                <a:ext cx="1410970" cy="1143000"/>
                              </a:xfrm>
                              <a:prstGeom prst="wedgeRoundRectCallout">
                                <a:avLst>
                                  <a:gd name="adj1" fmla="val -113679"/>
                                  <a:gd name="adj2" fmla="val 37783"/>
                                  <a:gd name="adj3" fmla="val 16667"/>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379260A6" w14:textId="77777777" w:rsidR="00BC6362" w:rsidRPr="00EF02CD" w:rsidRDefault="00BC6362"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BC6362" w:rsidRPr="00EF02CD" w:rsidRDefault="00BC6362"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BC6362" w:rsidRPr="00EF02CD" w:rsidRDefault="00BC6362"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BC6362" w:rsidRPr="00EF02CD" w:rsidRDefault="00BC6362"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F5A123" id="吹き出し: 角を丸めた四角形 87" o:spid="_x0000_s1064" type="#_x0000_t62" style="position:absolute;left:0;text-align:left;margin-left:202.9pt;margin-top:29.2pt;width:111.1pt;height:90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" adj="-13755,18961" fillcolor="white [3212]" strokecolor="#243f60 [1604]" strokeweight="2pt">
                      <v:textbox inset=",1mm,,1mm">
                        <w:txbxContent>
                          <w:p w14:paraId="379260A6" w14:textId="77777777" w:rsidR="00BC6362" w:rsidRPr="00EF02CD" w:rsidRDefault="00BC6362" w:rsidP="00F253E0">
                            <w:pPr>
                              <w:spacing w:line="400" w:lineRule="exact"/>
                              <w:jc w:val="center"/>
                              <w:rPr>
                                <w:rFonts w:ascii="ＭＳ ゴシック" w:eastAsia="ＭＳ ゴシック" w:hAnsi="ＭＳ ゴシック"/>
                                <w:color w:val="000000" w:themeColor="text1"/>
                                <w:sz w:val="20"/>
                                <w:szCs w:val="21"/>
                              </w:rPr>
                            </w:pPr>
                          </w:p>
                          <w:p w14:paraId="059292E1" w14:textId="77777777" w:rsidR="00BC6362" w:rsidRPr="00EF02CD" w:rsidRDefault="00BC6362" w:rsidP="00F253E0">
                            <w:pPr>
                              <w:spacing w:line="400" w:lineRule="exact"/>
                              <w:jc w:val="center"/>
                              <w:rPr>
                                <w:rFonts w:ascii="ＭＳ ゴシック" w:eastAsia="ＭＳ ゴシック" w:hAnsi="ＭＳ ゴシック"/>
                                <w:color w:val="000000" w:themeColor="text1"/>
                                <w:sz w:val="20"/>
                                <w:szCs w:val="21"/>
                              </w:rPr>
                            </w:pPr>
                          </w:p>
                          <w:p w14:paraId="63197BA8" w14:textId="77777777" w:rsidR="00BC6362" w:rsidRPr="00EF02CD" w:rsidRDefault="00BC6362" w:rsidP="00F253E0">
                            <w:pPr>
                              <w:spacing w:line="400" w:lineRule="exact"/>
                              <w:jc w:val="center"/>
                              <w:rPr>
                                <w:rFonts w:ascii="ＭＳ ゴシック" w:eastAsia="ＭＳ ゴシック" w:hAnsi="ＭＳ ゴシック"/>
                                <w:color w:val="000000" w:themeColor="text1"/>
                                <w:sz w:val="20"/>
                                <w:szCs w:val="21"/>
                              </w:rPr>
                            </w:pPr>
                          </w:p>
                          <w:p w14:paraId="63A9C587" w14:textId="77777777" w:rsidR="00BC6362" w:rsidRPr="00EF02CD" w:rsidRDefault="00BC6362" w:rsidP="00F253E0">
                            <w:pPr>
                              <w:jc w:val="center"/>
                              <w:rPr>
                                <w:rFonts w:ascii="ＭＳ ゴシック" w:eastAsia="ＭＳ ゴシック" w:hAnsi="ＭＳ ゴシック"/>
                                <w:color w:val="000000" w:themeColor="text1"/>
                                <w:sz w:val="18"/>
                                <w:szCs w:val="20"/>
                              </w:rPr>
                            </w:pPr>
                            <w:r w:rsidRPr="00EF02CD">
                              <w:rPr>
                                <w:rFonts w:ascii="ＭＳ ゴシック" w:eastAsia="ＭＳ ゴシック" w:hAnsi="ＭＳ ゴシック" w:hint="eastAsia"/>
                                <w:color w:val="000000" w:themeColor="text1"/>
                                <w:sz w:val="18"/>
                                <w:szCs w:val="20"/>
                              </w:rPr>
                              <w:t>設置基質</w:t>
                            </w:r>
                          </w:p>
                        </w:txbxContent>
                      </v:textbox>
                    </v:shape>
                  </w:pict>
                </mc:Fallback>
              </mc:AlternateContent>
            </w:r>
            <w:r w:rsidRPr="00B15094">
              <w:rPr>
                <w:noProof/>
                <w:color w:val="000000" w:themeColor="text1"/>
              </w:rPr>
              <w:drawing>
                <wp:anchor distT="0" distB="0" distL="114300" distR="114300" simplePos="0" relativeHeight="251940864" behindDoc="0" locked="0" layoutInCell="1" allowOverlap="1" wp14:anchorId="49E07B8D" wp14:editId="7D0624D1">
                  <wp:simplePos x="0" y="0"/>
                  <wp:positionH relativeFrom="margin">
                    <wp:posOffset>2666076</wp:posOffset>
                  </wp:positionH>
                  <wp:positionV relativeFrom="paragraph">
                    <wp:posOffset>424757</wp:posOffset>
                  </wp:positionV>
                  <wp:extent cx="1264953" cy="828000"/>
                  <wp:effectExtent l="0" t="0" r="0" b="0"/>
                  <wp:wrapNone/>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2" cstate="print">
                            <a:extLst>
                              <a:ext uri="{28A0092B-C50C-407E-A947-70E740481C1C}">
                                <a14:useLocalDpi xmlns:a14="http://schemas.microsoft.com/office/drawing/2010/main" val="0"/>
                              </a:ext>
                            </a:extLst>
                          </a:blip>
                          <a:srcRect/>
                          <a:stretch/>
                        </pic:blipFill>
                        <pic:spPr bwMode="auto">
                          <a:xfrm>
                            <a:off x="0" y="0"/>
                            <a:ext cx="1264953" cy="828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inline distT="0" distB="0" distL="0" distR="0" wp14:anchorId="0314F55A" wp14:editId="76859085">
                  <wp:extent cx="2578831" cy="1890742"/>
                  <wp:effectExtent l="0" t="0" r="0" b="0"/>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3" cstate="screen">
                            <a:extLst>
                              <a:ext uri="{28A0092B-C50C-407E-A947-70E740481C1C}">
                                <a14:useLocalDpi xmlns:a14="http://schemas.microsoft.com/office/drawing/2010/main"/>
                              </a:ext>
                            </a:extLst>
                          </a:blip>
                          <a:srcRect/>
                          <a:stretch/>
                        </pic:blipFill>
                        <pic:spPr bwMode="auto">
                          <a:xfrm>
                            <a:off x="0" y="0"/>
                            <a:ext cx="2579997" cy="1891597"/>
                          </a:xfrm>
                          <a:prstGeom prst="rect">
                            <a:avLst/>
                          </a:prstGeom>
                          <a:ln>
                            <a:noFill/>
                          </a:ln>
                          <a:extLst>
                            <a:ext uri="{53640926-AAD7-44D8-BBD7-CCE9431645EC}">
                              <a14:shadowObscured xmlns:a14="http://schemas.microsoft.com/office/drawing/2010/main"/>
                            </a:ext>
                          </a:extLst>
                        </pic:spPr>
                      </pic:pic>
                    </a:graphicData>
                  </a:graphic>
                </wp:inline>
              </w:drawing>
            </w:r>
          </w:p>
        </w:tc>
      </w:tr>
    </w:tbl>
    <w:p w14:paraId="20FA05F3" w14:textId="77777777" w:rsidR="00F253E0" w:rsidRPr="00B15094" w:rsidRDefault="00F253E0" w:rsidP="00F253E0">
      <w:pPr>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BA4FD0" w:rsidRPr="00B15094">
        <w:rPr>
          <w:rFonts w:ascii="ＭＳ ゴシック" w:eastAsia="ＭＳ ゴシック" w:hAnsi="ＭＳ ゴシック" w:hint="eastAsia"/>
          <w:color w:val="000000" w:themeColor="text1"/>
          <w:sz w:val="22"/>
        </w:rPr>
        <w:t>１</w:t>
      </w:r>
      <w:r w:rsidR="00BA4FD0" w:rsidRPr="00B15094">
        <w:rPr>
          <w:rFonts w:ascii="ＭＳ ゴシック" w:eastAsia="ＭＳ ゴシック" w:hAnsi="ＭＳ ゴシック"/>
          <w:color w:val="000000" w:themeColor="text1"/>
          <w:sz w:val="22"/>
        </w:rPr>
        <w:t>-</w:t>
      </w:r>
      <w:r w:rsidR="00CA42BA" w:rsidRPr="00B15094">
        <w:rPr>
          <w:rFonts w:ascii="ＭＳ ゴシック" w:eastAsia="ＭＳ ゴシック" w:hAnsi="ＭＳ ゴシック"/>
          <w:color w:val="000000" w:themeColor="text1"/>
          <w:sz w:val="22"/>
        </w:rPr>
        <w:t>21</w:t>
      </w:r>
      <w:r w:rsidRPr="00B15094">
        <w:rPr>
          <w:rFonts w:ascii="ＭＳ ゴシック" w:eastAsia="ＭＳ ゴシック" w:hAnsi="ＭＳ ゴシック" w:hint="eastAsia"/>
          <w:color w:val="000000" w:themeColor="text1"/>
          <w:sz w:val="22"/>
        </w:rPr>
        <w:t xml:space="preserve">　浜寺水路全景及び設置位置（左）、設置位置（右）</w:t>
      </w:r>
    </w:p>
    <w:p w14:paraId="32C30F93" w14:textId="77777777" w:rsidR="00553574" w:rsidRPr="00B15094" w:rsidRDefault="00553574">
      <w:pPr>
        <w:widowControl/>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00393B25" w14:textId="77777777" w:rsidR="00C723F5" w:rsidRPr="00B15094" w:rsidRDefault="00F253E0" w:rsidP="00CF4147">
      <w:pPr>
        <w:ind w:firstLineChars="200" w:firstLine="440"/>
        <w:jc w:val="left"/>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（設置後の効果）</w:t>
      </w:r>
      <w:bookmarkStart w:id="6" w:name="_Hlk92628542"/>
    </w:p>
    <w:p w14:paraId="2E9EAB85" w14:textId="77777777" w:rsidR="00C723F5" w:rsidRPr="00B15094" w:rsidRDefault="00C723F5" w:rsidP="00C723F5">
      <w:pPr>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・設備設置５か月後の調査では、アオサやアオノリといった有用海藻が設備に着生し、メバルやイシガニといった水産生物の蝟集が確認された。</w:t>
      </w:r>
    </w:p>
    <w:p w14:paraId="1826E630" w14:textId="77777777" w:rsidR="00C723F5" w:rsidRPr="00B15094" w:rsidRDefault="00C723F5" w:rsidP="00C723F5">
      <w:pPr>
        <w:ind w:leftChars="200" w:left="64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設備設置10か月後の調査では、基質周辺ではシマイサキの幼魚の群れが確認され、基質には魚類の餌となる多毛類（ゴカイ）等が棲みついていることが確認され、設備の設置により生物が集まりやすくなっていると考えられる。</w:t>
      </w:r>
    </w:p>
    <w:p w14:paraId="27596B46" w14:textId="77777777" w:rsidR="0099274E" w:rsidRPr="00B15094" w:rsidRDefault="0099274E" w:rsidP="0099274E">
      <w:pPr>
        <w:ind w:leftChars="200" w:left="640" w:hangingChars="100" w:hanging="220"/>
        <w:jc w:val="left"/>
        <w:rPr>
          <w:rFonts w:asciiTheme="minorEastAsia" w:hAnsiTheme="minorEastAsia"/>
          <w:color w:val="000000" w:themeColor="text1"/>
          <w:sz w:val="22"/>
        </w:rPr>
      </w:pPr>
      <w:bookmarkStart w:id="7" w:name="_Hlk93140989"/>
      <w:r w:rsidRPr="00B15094">
        <w:rPr>
          <w:rFonts w:asciiTheme="minorEastAsia" w:hAnsiTheme="minorEastAsia" w:hint="eastAsia"/>
          <w:color w:val="000000" w:themeColor="text1"/>
          <w:sz w:val="22"/>
        </w:rPr>
        <w:t>・</w:t>
      </w:r>
      <w:r w:rsidR="00AB3C4B" w:rsidRPr="00B15094">
        <w:rPr>
          <w:rFonts w:asciiTheme="minorEastAsia" w:hAnsiTheme="minorEastAsia" w:hint="eastAsia"/>
          <w:color w:val="000000" w:themeColor="text1"/>
          <w:sz w:val="22"/>
        </w:rPr>
        <w:t>設備</w:t>
      </w:r>
      <w:r w:rsidRPr="00B15094">
        <w:rPr>
          <w:rFonts w:asciiTheme="minorEastAsia" w:hAnsiTheme="minorEastAsia" w:hint="eastAsia"/>
          <w:color w:val="000000" w:themeColor="text1"/>
          <w:sz w:val="22"/>
        </w:rPr>
        <w:t>設置後１年９か月後の調査では、クロダイが確認され、幼稚魚は基質表面で採餌するような行動が見られた。また、巻貝類、二枚貝類、多毛類の付着が確認され、クロダイの増殖及び育成効果の一端をになっていると考えられる。</w:t>
      </w:r>
    </w:p>
    <w:bookmarkEnd w:id="6"/>
    <w:bookmarkEnd w:id="7"/>
    <w:p w14:paraId="2C7519DF" w14:textId="77777777" w:rsidR="00CF4147" w:rsidRPr="00B15094" w:rsidRDefault="00CF4147" w:rsidP="00C723F5">
      <w:pPr>
        <w:ind w:leftChars="200" w:left="420" w:firstLineChars="100" w:firstLine="220"/>
        <w:jc w:val="left"/>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835"/>
        <w:gridCol w:w="2835"/>
        <w:gridCol w:w="3400"/>
      </w:tblGrid>
      <w:tr w:rsidR="00A3171F" w:rsidRPr="00B15094" w14:paraId="27DC872F" w14:textId="77777777" w:rsidTr="005A6BC6">
        <w:tc>
          <w:tcPr>
            <w:tcW w:w="2835" w:type="dxa"/>
          </w:tcPr>
          <w:p w14:paraId="236E57C1"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2912" behindDoc="0" locked="0" layoutInCell="1" allowOverlap="1" wp14:anchorId="03771468" wp14:editId="0A569893">
                  <wp:simplePos x="0" y="0"/>
                  <wp:positionH relativeFrom="column">
                    <wp:posOffset>-68003</wp:posOffset>
                  </wp:positionH>
                  <wp:positionV relativeFrom="paragraph">
                    <wp:posOffset>44450</wp:posOffset>
                  </wp:positionV>
                  <wp:extent cx="1837350" cy="1224000"/>
                  <wp:effectExtent l="0" t="0" r="0" b="0"/>
                  <wp:wrapSquare wrapText="bothSides"/>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837350" cy="1224000"/>
                          </a:xfrm>
                          <a:prstGeom prst="rect">
                            <a:avLst/>
                          </a:prstGeom>
                        </pic:spPr>
                      </pic:pic>
                    </a:graphicData>
                  </a:graphic>
                  <wp14:sizeRelH relativeFrom="page">
                    <wp14:pctWidth>0</wp14:pctWidth>
                  </wp14:sizeRelH>
                  <wp14:sizeRelV relativeFrom="page">
                    <wp14:pctHeight>0</wp14:pctHeight>
                  </wp14:sizeRelV>
                </wp:anchor>
              </w:drawing>
            </w:r>
          </w:p>
        </w:tc>
        <w:tc>
          <w:tcPr>
            <w:tcW w:w="2835" w:type="dxa"/>
          </w:tcPr>
          <w:p w14:paraId="5B29557D"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1888" behindDoc="0" locked="0" layoutInCell="1" allowOverlap="1" wp14:anchorId="3727FB1F" wp14:editId="6FBF5258">
                  <wp:simplePos x="0" y="0"/>
                  <wp:positionH relativeFrom="column">
                    <wp:posOffset>-41564</wp:posOffset>
                  </wp:positionH>
                  <wp:positionV relativeFrom="paragraph">
                    <wp:posOffset>37811</wp:posOffset>
                  </wp:positionV>
                  <wp:extent cx="1754005" cy="1224000"/>
                  <wp:effectExtent l="0" t="0" r="0" b="0"/>
                  <wp:wrapSquare wrapText="bothSides"/>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5" cstate="print">
                            <a:extLst>
                              <a:ext uri="{28A0092B-C50C-407E-A947-70E740481C1C}">
                                <a14:useLocalDpi xmlns:a14="http://schemas.microsoft.com/office/drawing/2010/main" val="0"/>
                              </a:ext>
                            </a:extLst>
                          </a:blip>
                          <a:srcRect/>
                          <a:stretch/>
                        </pic:blipFill>
                        <pic:spPr bwMode="auto">
                          <a:xfrm>
                            <a:off x="0" y="0"/>
                            <a:ext cx="1754005" cy="12240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3400" w:type="dxa"/>
          </w:tcPr>
          <w:p w14:paraId="5BC17619" w14:textId="77777777" w:rsidR="00F253E0" w:rsidRPr="00B15094" w:rsidRDefault="00F253E0" w:rsidP="005A6BC6">
            <w:pPr>
              <w:ind w:leftChars="-53" w:left="-111"/>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1FA2DC82" wp14:editId="54D0ACEF">
                  <wp:extent cx="2158799" cy="1584000"/>
                  <wp:effectExtent l="0" t="0" r="0" b="0"/>
                  <wp:docPr id="105" name="図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print">
                            <a:extLst>
                              <a:ext uri="{28A0092B-C50C-407E-A947-70E740481C1C}">
                                <a14:useLocalDpi xmlns:a14="http://schemas.microsoft.com/office/drawing/2010/main"/>
                              </a:ext>
                            </a:extLst>
                          </a:blip>
                          <a:srcRect t="2842"/>
                          <a:stretch/>
                        </pic:blipFill>
                        <pic:spPr bwMode="auto">
                          <a:xfrm>
                            <a:off x="0" y="0"/>
                            <a:ext cx="2158799" cy="1584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523AD157" w14:textId="77777777" w:rsidR="00F253E0" w:rsidRPr="00B15094" w:rsidRDefault="00F253E0" w:rsidP="00F253E0">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BA4FD0" w:rsidRPr="00B15094">
        <w:rPr>
          <w:rFonts w:ascii="ＭＳ ゴシック" w:eastAsia="ＭＳ ゴシック" w:hAnsi="ＭＳ ゴシック" w:hint="eastAsia"/>
          <w:color w:val="000000" w:themeColor="text1"/>
          <w:sz w:val="22"/>
        </w:rPr>
        <w:t>１-</w:t>
      </w:r>
      <w:r w:rsidR="00BA4FD0" w:rsidRPr="00B15094">
        <w:rPr>
          <w:rFonts w:ascii="ＭＳ ゴシック" w:eastAsia="ＭＳ ゴシック" w:hAnsi="ＭＳ ゴシック"/>
          <w:color w:val="000000" w:themeColor="text1"/>
          <w:sz w:val="22"/>
        </w:rPr>
        <w:t>2</w:t>
      </w:r>
      <w:r w:rsidR="00CA42BA" w:rsidRPr="00B15094">
        <w:rPr>
          <w:rFonts w:ascii="ＭＳ ゴシック" w:eastAsia="ＭＳ ゴシック" w:hAnsi="ＭＳ ゴシック"/>
          <w:color w:val="000000" w:themeColor="text1"/>
          <w:sz w:val="22"/>
        </w:rPr>
        <w:t>2</w:t>
      </w:r>
      <w:r w:rsidRPr="00B15094">
        <w:rPr>
          <w:rFonts w:ascii="ＭＳ ゴシック" w:eastAsia="ＭＳ ゴシック" w:hAnsi="ＭＳ ゴシック" w:hint="eastAsia"/>
          <w:color w:val="000000" w:themeColor="text1"/>
          <w:sz w:val="22"/>
        </w:rPr>
        <w:t xml:space="preserve">　クロダイの群れの確認状況（左）、藻類着床状況（中）、環境改善効果イメージ（右）</w:t>
      </w:r>
    </w:p>
    <w:p w14:paraId="357DEA72" w14:textId="77777777" w:rsidR="00C723F5" w:rsidRPr="00B15094" w:rsidRDefault="00C723F5" w:rsidP="00F253E0">
      <w:pPr>
        <w:rPr>
          <w:rFonts w:ascii="ＭＳ ゴシック" w:eastAsia="ＭＳ ゴシック" w:hAnsi="ＭＳ ゴシック"/>
          <w:color w:val="000000" w:themeColor="text1"/>
          <w:sz w:val="22"/>
        </w:rPr>
      </w:pPr>
    </w:p>
    <w:p w14:paraId="3A97EA36" w14:textId="77777777" w:rsidR="00F253E0" w:rsidRPr="00B15094" w:rsidRDefault="00F253E0" w:rsidP="00553574">
      <w:pPr>
        <w:ind w:firstLineChars="129" w:firstLine="284"/>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②貝殻ブロック及び貝殻基質ユニットを用いた生物生息空間の創出事業（海洋建設㈱）</w:t>
      </w:r>
    </w:p>
    <w:p w14:paraId="7100E870" w14:textId="77777777" w:rsidR="00F253E0" w:rsidRPr="00B15094" w:rsidRDefault="00F253E0" w:rsidP="00F253E0">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（設備の設置状況）</w:t>
      </w:r>
    </w:p>
    <w:tbl>
      <w:tblPr>
        <w:tblStyle w:val="a3"/>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6"/>
        <w:gridCol w:w="2551"/>
      </w:tblGrid>
      <w:tr w:rsidR="00A3171F" w:rsidRPr="00B15094" w14:paraId="0519E2DF" w14:textId="77777777" w:rsidTr="005A6BC6">
        <w:tc>
          <w:tcPr>
            <w:tcW w:w="6096" w:type="dxa"/>
          </w:tcPr>
          <w:p w14:paraId="4AE21430"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866A9FA" wp14:editId="1593CB04">
                  <wp:extent cx="3763458" cy="1512000"/>
                  <wp:effectExtent l="0" t="0" r="8890" b="0"/>
                  <wp:docPr id="106" name="図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3763458" cy="1512000"/>
                          </a:xfrm>
                          <a:prstGeom prst="rect">
                            <a:avLst/>
                          </a:prstGeom>
                        </pic:spPr>
                      </pic:pic>
                    </a:graphicData>
                  </a:graphic>
                </wp:inline>
              </w:drawing>
            </w:r>
          </w:p>
        </w:tc>
        <w:tc>
          <w:tcPr>
            <w:tcW w:w="2551" w:type="dxa"/>
          </w:tcPr>
          <w:p w14:paraId="5E2D46E2"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61E02135" wp14:editId="0086C699">
                  <wp:extent cx="1504024" cy="1260000"/>
                  <wp:effectExtent l="0" t="0" r="1270" b="0"/>
                  <wp:docPr id="107" name="図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hqprint">
                            <a:extLst>
                              <a:ext uri="{28A0092B-C50C-407E-A947-70E740481C1C}">
                                <a14:useLocalDpi xmlns:a14="http://schemas.microsoft.com/office/drawing/2010/main"/>
                              </a:ext>
                            </a:extLst>
                          </a:blip>
                          <a:srcRect/>
                          <a:stretch/>
                        </pic:blipFill>
                        <pic:spPr bwMode="auto">
                          <a:xfrm>
                            <a:off x="0" y="0"/>
                            <a:ext cx="1504024" cy="1260000"/>
                          </a:xfrm>
                          <a:prstGeom prst="rect">
                            <a:avLst/>
                          </a:prstGeom>
                          <a:ln>
                            <a:noFill/>
                          </a:ln>
                          <a:extLst>
                            <a:ext uri="{53640926-AAD7-44D8-BBD7-CCE9431645EC}">
                              <a14:shadowObscured xmlns:a14="http://schemas.microsoft.com/office/drawing/2010/main"/>
                            </a:ext>
                          </a:extLst>
                        </pic:spPr>
                      </pic:pic>
                    </a:graphicData>
                  </a:graphic>
                </wp:inline>
              </w:drawing>
            </w:r>
          </w:p>
          <w:p w14:paraId="0A0536F4" w14:textId="77777777" w:rsidR="00F253E0" w:rsidRPr="00B15094" w:rsidRDefault="00F253E0" w:rsidP="005A6BC6">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7A3C19B0" wp14:editId="4D7D967A">
                  <wp:extent cx="1488332" cy="1260000"/>
                  <wp:effectExtent l="0" t="0" r="0" b="0"/>
                  <wp:docPr id="109" name="図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9" cstate="hqprint">
                            <a:extLst>
                              <a:ext uri="{28A0092B-C50C-407E-A947-70E740481C1C}">
                                <a14:useLocalDpi xmlns:a14="http://schemas.microsoft.com/office/drawing/2010/main"/>
                              </a:ext>
                            </a:extLst>
                          </a:blip>
                          <a:srcRect/>
                          <a:stretch/>
                        </pic:blipFill>
                        <pic:spPr bwMode="auto">
                          <a:xfrm>
                            <a:off x="0" y="0"/>
                            <a:ext cx="1488332" cy="126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4D212947" w14:textId="77777777" w:rsidR="00F253E0" w:rsidRPr="00B15094" w:rsidRDefault="00F253E0" w:rsidP="00553574">
      <w:pPr>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w:t>
      </w:r>
      <w:r w:rsidR="00BA4FD0" w:rsidRPr="00B15094">
        <w:rPr>
          <w:rFonts w:ascii="ＭＳ ゴシック" w:eastAsia="ＭＳ ゴシック" w:hAnsi="ＭＳ ゴシック" w:hint="eastAsia"/>
          <w:color w:val="000000" w:themeColor="text1"/>
          <w:sz w:val="22"/>
        </w:rPr>
        <w:t>１-</w:t>
      </w:r>
      <w:r w:rsidR="00BA4FD0" w:rsidRPr="00B15094">
        <w:rPr>
          <w:rFonts w:ascii="ＭＳ ゴシック" w:eastAsia="ＭＳ ゴシック" w:hAnsi="ＭＳ ゴシック"/>
          <w:color w:val="000000" w:themeColor="text1"/>
          <w:sz w:val="22"/>
        </w:rPr>
        <w:t>2</w:t>
      </w:r>
      <w:r w:rsidR="00CA42BA" w:rsidRPr="00B15094">
        <w:rPr>
          <w:rFonts w:ascii="ＭＳ ゴシック" w:eastAsia="ＭＳ ゴシック" w:hAnsi="ＭＳ ゴシック"/>
          <w:color w:val="000000" w:themeColor="text1"/>
          <w:sz w:val="22"/>
        </w:rPr>
        <w:t>3</w:t>
      </w:r>
      <w:r w:rsidRPr="00B15094">
        <w:rPr>
          <w:rFonts w:ascii="ＭＳ ゴシック" w:eastAsia="ＭＳ ゴシック" w:hAnsi="ＭＳ ゴシック" w:hint="eastAsia"/>
          <w:color w:val="000000" w:themeColor="text1"/>
          <w:sz w:val="22"/>
        </w:rPr>
        <w:t xml:space="preserve">　泉大津旧港階段岸壁での設置状況（左）及び設置した基質（右）</w:t>
      </w:r>
    </w:p>
    <w:p w14:paraId="0C395F57" w14:textId="77777777" w:rsidR="00C723F5" w:rsidRPr="00B15094" w:rsidRDefault="00C723F5" w:rsidP="00F253E0">
      <w:pPr>
        <w:ind w:firstLineChars="200" w:firstLine="440"/>
        <w:rPr>
          <w:rFonts w:ascii="ＭＳ ゴシック" w:eastAsia="ＭＳ ゴシック" w:hAnsi="ＭＳ ゴシック"/>
          <w:color w:val="000000" w:themeColor="text1"/>
          <w:sz w:val="22"/>
        </w:rPr>
      </w:pPr>
    </w:p>
    <w:p w14:paraId="100B3838" w14:textId="77777777" w:rsidR="00C723F5" w:rsidRPr="00B15094" w:rsidRDefault="00F253E0" w:rsidP="00F253E0">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（設置後の効果）</w:t>
      </w:r>
    </w:p>
    <w:p w14:paraId="197864E2" w14:textId="77777777" w:rsidR="00CA0D94" w:rsidRPr="00B15094" w:rsidRDefault="0099274E" w:rsidP="00AB3C4B">
      <w:pPr>
        <w:ind w:left="660" w:hangingChars="300" w:hanging="660"/>
        <w:rPr>
          <w:rFonts w:asciiTheme="minorEastAsia" w:hAnsiTheme="minorEastAsia"/>
          <w:color w:val="000000" w:themeColor="text1"/>
          <w:sz w:val="22"/>
        </w:rPr>
      </w:pPr>
      <w:r w:rsidRPr="00B15094">
        <w:rPr>
          <w:rFonts w:ascii="ＭＳ ゴシック" w:eastAsia="ＭＳ ゴシック" w:hAnsi="ＭＳ ゴシック" w:hint="eastAsia"/>
          <w:color w:val="000000" w:themeColor="text1"/>
          <w:sz w:val="22"/>
        </w:rPr>
        <w:t xml:space="preserve">　</w:t>
      </w:r>
      <w:r w:rsidR="00AB3C4B" w:rsidRPr="00B15094">
        <w:rPr>
          <w:rFonts w:ascii="ＭＳ ゴシック" w:eastAsia="ＭＳ ゴシック" w:hAnsi="ＭＳ ゴシック" w:hint="eastAsia"/>
          <w:color w:val="000000" w:themeColor="text1"/>
          <w:sz w:val="22"/>
        </w:rPr>
        <w:t xml:space="preserve">　</w:t>
      </w:r>
      <w:r w:rsidR="00AB3C4B" w:rsidRPr="00B15094">
        <w:rPr>
          <w:rFonts w:asciiTheme="minorEastAsia" w:hAnsiTheme="minorEastAsia" w:hint="eastAsia"/>
          <w:color w:val="000000" w:themeColor="text1"/>
          <w:sz w:val="22"/>
        </w:rPr>
        <w:t>・設備設置７か月後の調査では、メバルやウミタナゴの幼魚の群れ、マダコなどが確認できた。</w:t>
      </w:r>
    </w:p>
    <w:p w14:paraId="3AC2EFD8" w14:textId="77777777" w:rsidR="00AB3C4B" w:rsidRPr="00B15094" w:rsidRDefault="00AB3C4B" w:rsidP="00AB3C4B">
      <w:pPr>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設備設置10か月後の調査では、クロダイ、ボラ、メバル幼魚が確認できた。また、設備に出現が確認できたゴカイ類や貝類などの小型生物はクロダイ、ボラ、メバルなどの餌となるため、本施設は魚類の集魚機能のみならず、餌場機能が発揮されていることが考えられた。</w:t>
      </w:r>
    </w:p>
    <w:p w14:paraId="6377FEB8" w14:textId="77777777" w:rsidR="00AB3C4B" w:rsidRPr="00B15094" w:rsidRDefault="00AB3C4B" w:rsidP="00AB3C4B">
      <w:pPr>
        <w:ind w:left="660" w:hangingChars="300" w:hanging="66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bookmarkStart w:id="8" w:name="_Hlk93141012"/>
      <w:r w:rsidRPr="00B15094">
        <w:rPr>
          <w:rFonts w:asciiTheme="minorEastAsia" w:hAnsiTheme="minorEastAsia" w:hint="eastAsia"/>
          <w:color w:val="000000" w:themeColor="text1"/>
          <w:sz w:val="22"/>
        </w:rPr>
        <w:t>・設備設置後１年９か月後の調査では、メバルやウミタナゴ（幼魚）の群れ、クロダイなどが確認でき、設備だけでなく、周辺にも魚類の分布が確認された。設備にはナマコ類、アサリ稚貝が出現し、抱卵している小型のオオギガニ科が確認された。設備は、魚介類の集魚機能に加え、餌場機能が発揮されており、食物連鎖による系外除去（物質循環機能）にも資すると考えられた。</w:t>
      </w:r>
    </w:p>
    <w:bookmarkEnd w:id="8"/>
    <w:p w14:paraId="0D73BD1A" w14:textId="5AE9E8B8" w:rsidR="00AB3C4B" w:rsidRPr="00B15094" w:rsidRDefault="00AB3C4B" w:rsidP="00AB3C4B">
      <w:pPr>
        <w:ind w:left="660" w:hangingChars="300" w:hanging="660"/>
        <w:rPr>
          <w:rFonts w:asciiTheme="minorEastAsia" w:hAnsiTheme="minorEastAsia"/>
          <w:color w:val="000000" w:themeColor="text1"/>
          <w:sz w:val="22"/>
        </w:rPr>
      </w:pPr>
    </w:p>
    <w:p w14:paraId="2C2A4345" w14:textId="2DF067E9" w:rsidR="00CA0D94" w:rsidRPr="00B15094" w:rsidRDefault="00C723F5" w:rsidP="00CA0D94">
      <w:pPr>
        <w:ind w:firstLineChars="200" w:firstLine="420"/>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4C3C9ABE" wp14:editId="79F0131F">
            <wp:extent cx="5065160" cy="3296080"/>
            <wp:effectExtent l="0" t="0" r="2540" b="0"/>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val="0"/>
                        </a:ext>
                      </a:extLst>
                    </a:blip>
                    <a:stretch>
                      <a:fillRect/>
                    </a:stretch>
                  </pic:blipFill>
                  <pic:spPr>
                    <a:xfrm>
                      <a:off x="0" y="0"/>
                      <a:ext cx="5087538" cy="3310642"/>
                    </a:xfrm>
                    <a:prstGeom prst="rect">
                      <a:avLst/>
                    </a:prstGeom>
                  </pic:spPr>
                </pic:pic>
              </a:graphicData>
            </a:graphic>
          </wp:inline>
        </w:drawing>
      </w:r>
    </w:p>
    <w:p w14:paraId="6C638A13" w14:textId="53CA62C4" w:rsidR="00F253E0" w:rsidRPr="00B15094" w:rsidRDefault="0023324E" w:rsidP="00CA0D94">
      <w:pPr>
        <w:ind w:firstLineChars="200" w:firstLine="440"/>
        <w:rPr>
          <w:rFonts w:ascii="ＭＳ ゴシック" w:eastAsia="ＭＳ ゴシック" w:hAnsi="ＭＳ ゴシック"/>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85920" behindDoc="0" locked="0" layoutInCell="1" allowOverlap="1" wp14:anchorId="1BA65852" wp14:editId="2626F20E">
                <wp:simplePos x="0" y="0"/>
                <wp:positionH relativeFrom="column">
                  <wp:posOffset>1642745</wp:posOffset>
                </wp:positionH>
                <wp:positionV relativeFrom="page">
                  <wp:posOffset>6419850</wp:posOffset>
                </wp:positionV>
                <wp:extent cx="2095500" cy="352425"/>
                <wp:effectExtent l="0" t="0" r="0" b="0"/>
                <wp:wrapNone/>
                <wp:docPr id="3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352425"/>
                        </a:xfrm>
                        <a:prstGeom prst="rect">
                          <a:avLst/>
                        </a:prstGeom>
                        <a:noFill/>
                        <a:ln w="9525">
                          <a:noFill/>
                          <a:miter lim="800000"/>
                          <a:headEnd/>
                          <a:tailEnd/>
                        </a:ln>
                      </wps:spPr>
                      <wps:txbx>
                        <w:txbxContent>
                          <w:p w14:paraId="75376F1C" w14:textId="0137C33B" w:rsidR="00BC6362" w:rsidRDefault="00BC6362" w:rsidP="00CA0D94">
                            <w:pPr>
                              <w:jc w:val="center"/>
                              <w:rPr>
                                <w:rFonts w:ascii="ＭＳ ゴシック" w:eastAsia="ＭＳ ゴシック" w:hAnsi="ＭＳ ゴシック"/>
                                <w:sz w:val="22"/>
                              </w:rPr>
                            </w:pPr>
                            <w:r w:rsidRPr="009F5E65">
                              <w:rPr>
                                <w:rFonts w:asciiTheme="majorEastAsia" w:eastAsiaTheme="majorEastAsia" w:hAnsiTheme="majorEastAsia" w:hint="eastAsia"/>
                                <w:sz w:val="22"/>
                              </w:rPr>
                              <w:t>図１</w:t>
                            </w:r>
                            <w:r w:rsidRPr="009F5E65">
                              <w:rPr>
                                <w:rFonts w:asciiTheme="majorEastAsia" w:eastAsiaTheme="majorEastAsia" w:hAnsiTheme="majorEastAsia"/>
                                <w:sz w:val="22"/>
                              </w:rPr>
                              <w:t>-2</w:t>
                            </w:r>
                            <w:r>
                              <w:rPr>
                                <w:rFonts w:asciiTheme="majorEastAsia" w:eastAsiaTheme="majorEastAsia" w:hAnsiTheme="majorEastAsia"/>
                                <w:sz w:val="22"/>
                              </w:rPr>
                              <w:t>4</w:t>
                            </w:r>
                            <w:r>
                              <w:rPr>
                                <w:rFonts w:asciiTheme="majorEastAsia" w:eastAsiaTheme="majorEastAsia" w:hAnsiTheme="majorEastAsia" w:hint="eastAsia"/>
                                <w:sz w:val="22"/>
                              </w:rPr>
                              <w:t xml:space="preserve">　設置状況等</w:t>
                            </w:r>
                          </w:p>
                          <w:p w14:paraId="6AAE7B55" w14:textId="77777777" w:rsidR="00BC6362" w:rsidRDefault="00BC6362" w:rsidP="00CA0D94">
                            <w:pPr>
                              <w:jc w:val="center"/>
                              <w:rPr>
                                <w:rFonts w:ascii="ＭＳ ゴシック" w:eastAsia="ＭＳ ゴシック" w:hAnsi="ＭＳ ゴシック"/>
                                <w:sz w:val="22"/>
                              </w:rPr>
                            </w:pPr>
                          </w:p>
                          <w:p w14:paraId="42BE6DE1" w14:textId="77777777" w:rsidR="00BC6362" w:rsidRDefault="00BC6362" w:rsidP="00CA0D94">
                            <w:pPr>
                              <w:jc w:val="center"/>
                              <w:rPr>
                                <w:rFonts w:ascii="ＭＳ ゴシック" w:eastAsia="ＭＳ ゴシック" w:hAnsi="ＭＳ ゴシック"/>
                                <w:sz w:val="22"/>
                              </w:rPr>
                            </w:pPr>
                          </w:p>
                          <w:p w14:paraId="1E8A3033" w14:textId="77777777" w:rsidR="00BC6362" w:rsidRDefault="00BC6362" w:rsidP="00CA0D94">
                            <w:pPr>
                              <w:jc w:val="center"/>
                              <w:rPr>
                                <w:rFonts w:ascii="ＭＳ ゴシック" w:eastAsia="ＭＳ ゴシック" w:hAnsi="ＭＳ ゴシック"/>
                                <w:sz w:val="22"/>
                              </w:rPr>
                            </w:pPr>
                          </w:p>
                          <w:p w14:paraId="3667D7BD" w14:textId="77777777" w:rsidR="00BC6362" w:rsidRDefault="00BC6362" w:rsidP="00CA0D94">
                            <w:pPr>
                              <w:jc w:val="center"/>
                              <w:rPr>
                                <w:rFonts w:ascii="ＭＳ ゴシック" w:eastAsia="ＭＳ ゴシック" w:hAnsi="ＭＳ ゴシック"/>
                                <w:sz w:val="22"/>
                              </w:rPr>
                            </w:pPr>
                          </w:p>
                          <w:p w14:paraId="48CC44E0" w14:textId="77777777" w:rsidR="00BC6362" w:rsidRDefault="00BC6362" w:rsidP="00CA0D94">
                            <w:pPr>
                              <w:jc w:val="center"/>
                              <w:rPr>
                                <w:rFonts w:ascii="ＭＳ ゴシック" w:eastAsia="ＭＳ ゴシック" w:hAnsi="ＭＳ ゴシック"/>
                                <w:sz w:val="22"/>
                              </w:rPr>
                            </w:pPr>
                          </w:p>
                          <w:p w14:paraId="5F7B2FB2" w14:textId="77777777" w:rsidR="00BC6362" w:rsidRPr="002B2B41" w:rsidRDefault="00BC6362" w:rsidP="00CA0D94">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A65852" id="_x0000_s1065" type="#_x0000_t202" style="position:absolute;left:0;text-align:left;margin-left:129.35pt;margin-top:505.5pt;width:165pt;height:27.75pt;z-index:2519859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" filled="f" stroked="f">
                <v:textbox>
                  <w:txbxContent>
                    <w:p w14:paraId="75376F1C" w14:textId="0137C33B" w:rsidR="00BC6362" w:rsidRDefault="00BC6362" w:rsidP="00CA0D94">
                      <w:pPr>
                        <w:jc w:val="center"/>
                        <w:rPr>
                          <w:rFonts w:ascii="ＭＳ ゴシック" w:eastAsia="ＭＳ ゴシック" w:hAnsi="ＭＳ ゴシック"/>
                          <w:sz w:val="22"/>
                        </w:rPr>
                      </w:pPr>
                      <w:r w:rsidRPr="009F5E65">
                        <w:rPr>
                          <w:rFonts w:asciiTheme="majorEastAsia" w:eastAsiaTheme="majorEastAsia" w:hAnsiTheme="majorEastAsia" w:hint="eastAsia"/>
                          <w:sz w:val="22"/>
                        </w:rPr>
                        <w:t>図１</w:t>
                      </w:r>
                      <w:r w:rsidRPr="009F5E65">
                        <w:rPr>
                          <w:rFonts w:asciiTheme="majorEastAsia" w:eastAsiaTheme="majorEastAsia" w:hAnsiTheme="majorEastAsia"/>
                          <w:sz w:val="22"/>
                        </w:rPr>
                        <w:t>-2</w:t>
                      </w:r>
                      <w:r>
                        <w:rPr>
                          <w:rFonts w:asciiTheme="majorEastAsia" w:eastAsiaTheme="majorEastAsia" w:hAnsiTheme="majorEastAsia"/>
                          <w:sz w:val="22"/>
                        </w:rPr>
                        <w:t>4</w:t>
                      </w:r>
                      <w:r>
                        <w:rPr>
                          <w:rFonts w:asciiTheme="majorEastAsia" w:eastAsiaTheme="majorEastAsia" w:hAnsiTheme="majorEastAsia" w:hint="eastAsia"/>
                          <w:sz w:val="22"/>
                        </w:rPr>
                        <w:t xml:space="preserve">　設置状況等</w:t>
                      </w:r>
                    </w:p>
                    <w:p w14:paraId="6AAE7B55" w14:textId="77777777" w:rsidR="00BC6362" w:rsidRDefault="00BC6362" w:rsidP="00CA0D94">
                      <w:pPr>
                        <w:jc w:val="center"/>
                        <w:rPr>
                          <w:rFonts w:ascii="ＭＳ ゴシック" w:eastAsia="ＭＳ ゴシック" w:hAnsi="ＭＳ ゴシック"/>
                          <w:sz w:val="22"/>
                        </w:rPr>
                      </w:pPr>
                    </w:p>
                    <w:p w14:paraId="42BE6DE1" w14:textId="77777777" w:rsidR="00BC6362" w:rsidRDefault="00BC6362" w:rsidP="00CA0D94">
                      <w:pPr>
                        <w:jc w:val="center"/>
                        <w:rPr>
                          <w:rFonts w:ascii="ＭＳ ゴシック" w:eastAsia="ＭＳ ゴシック" w:hAnsi="ＭＳ ゴシック"/>
                          <w:sz w:val="22"/>
                        </w:rPr>
                      </w:pPr>
                    </w:p>
                    <w:p w14:paraId="1E8A3033" w14:textId="77777777" w:rsidR="00BC6362" w:rsidRDefault="00BC6362" w:rsidP="00CA0D94">
                      <w:pPr>
                        <w:jc w:val="center"/>
                        <w:rPr>
                          <w:rFonts w:ascii="ＭＳ ゴシック" w:eastAsia="ＭＳ ゴシック" w:hAnsi="ＭＳ ゴシック"/>
                          <w:sz w:val="22"/>
                        </w:rPr>
                      </w:pPr>
                    </w:p>
                    <w:p w14:paraId="3667D7BD" w14:textId="77777777" w:rsidR="00BC6362" w:rsidRDefault="00BC6362" w:rsidP="00CA0D94">
                      <w:pPr>
                        <w:jc w:val="center"/>
                        <w:rPr>
                          <w:rFonts w:ascii="ＭＳ ゴシック" w:eastAsia="ＭＳ ゴシック" w:hAnsi="ＭＳ ゴシック"/>
                          <w:sz w:val="22"/>
                        </w:rPr>
                      </w:pPr>
                    </w:p>
                    <w:p w14:paraId="48CC44E0" w14:textId="77777777" w:rsidR="00BC6362" w:rsidRDefault="00BC6362" w:rsidP="00CA0D94">
                      <w:pPr>
                        <w:jc w:val="center"/>
                        <w:rPr>
                          <w:rFonts w:ascii="ＭＳ ゴシック" w:eastAsia="ＭＳ ゴシック" w:hAnsi="ＭＳ ゴシック"/>
                          <w:sz w:val="22"/>
                        </w:rPr>
                      </w:pPr>
                    </w:p>
                    <w:p w14:paraId="5F7B2FB2" w14:textId="77777777" w:rsidR="00BC6362" w:rsidRPr="002B2B41" w:rsidRDefault="00BC6362" w:rsidP="00CA0D94">
                      <w:pPr>
                        <w:jc w:val="center"/>
                        <w:rPr>
                          <w:rFonts w:ascii="ＭＳ ゴシック" w:eastAsia="ＭＳ ゴシック" w:hAnsi="ＭＳ ゴシック"/>
                          <w:sz w:val="22"/>
                        </w:rPr>
                      </w:pPr>
                    </w:p>
                  </w:txbxContent>
                </v:textbox>
                <w10:wrap anchory="page"/>
              </v:shape>
            </w:pict>
          </mc:Fallback>
        </mc:AlternateContent>
      </w:r>
    </w:p>
    <w:p w14:paraId="41B4FD34" w14:textId="620ACF95" w:rsidR="00F253E0" w:rsidRPr="00B15094" w:rsidRDefault="00CA0D94" w:rsidP="009F5E65">
      <w:pPr>
        <w:ind w:firstLineChars="50" w:firstLine="110"/>
        <w:jc w:val="center"/>
        <w:rPr>
          <w:rFonts w:asciiTheme="majorEastAsia" w:eastAsiaTheme="majorEastAsia" w:hAnsiTheme="majorEastAsia"/>
          <w:color w:val="000000" w:themeColor="text1"/>
          <w:sz w:val="22"/>
        </w:rPr>
      </w:pPr>
      <w:r w:rsidRPr="00B15094">
        <w:rPr>
          <w:rFonts w:asciiTheme="majorEastAsia" w:eastAsiaTheme="majorEastAsia" w:hAnsiTheme="majorEastAsia"/>
          <w:color w:val="000000" w:themeColor="text1"/>
          <w:sz w:val="22"/>
        </w:rPr>
        <w:t xml:space="preserve"> </w:t>
      </w:r>
    </w:p>
    <w:p w14:paraId="576288EF" w14:textId="19DB0E47" w:rsidR="00F253E0" w:rsidRPr="00B15094" w:rsidRDefault="00F253E0" w:rsidP="00CA0D94">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２）令和３年度事業の概要</w:t>
      </w:r>
    </w:p>
    <w:p w14:paraId="7A2C18E1" w14:textId="77777777" w:rsidR="00F253E0" w:rsidRPr="00B15094" w:rsidRDefault="00F253E0" w:rsidP="00CA42BA">
      <w:pPr>
        <w:ind w:firstLineChars="50" w:firstLine="11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ア）採択事業の概要</w:t>
      </w:r>
    </w:p>
    <w:p w14:paraId="08C36AB3" w14:textId="6BDFBF07" w:rsidR="00F253E0" w:rsidRPr="00B15094" w:rsidRDefault="00F253E0" w:rsidP="00F253E0">
      <w:pPr>
        <w:ind w:firstLineChars="300" w:firstLine="66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採択した２事業は表</w:t>
      </w:r>
      <w:r w:rsidR="002A58FA" w:rsidRPr="00B15094">
        <w:rPr>
          <w:rFonts w:ascii="ＭＳ 明朝" w:eastAsia="ＭＳ 明朝" w:hAnsi="ＭＳ 明朝" w:hint="eastAsia"/>
          <w:color w:val="000000" w:themeColor="text1"/>
          <w:sz w:val="22"/>
        </w:rPr>
        <w:t>１-</w:t>
      </w:r>
      <w:r w:rsidR="004A0367">
        <w:rPr>
          <w:rFonts w:ascii="ＭＳ 明朝" w:eastAsia="ＭＳ 明朝" w:hAnsi="ＭＳ 明朝" w:hint="eastAsia"/>
          <w:color w:val="000000" w:themeColor="text1"/>
          <w:sz w:val="22"/>
        </w:rPr>
        <w:t>８</w:t>
      </w:r>
      <w:r w:rsidRPr="00B15094">
        <w:rPr>
          <w:rFonts w:ascii="ＭＳ 明朝" w:eastAsia="ＭＳ 明朝" w:hAnsi="ＭＳ 明朝" w:hint="eastAsia"/>
          <w:color w:val="000000" w:themeColor="text1"/>
          <w:sz w:val="22"/>
        </w:rPr>
        <w:t>のとおり。</w:t>
      </w:r>
    </w:p>
    <w:p w14:paraId="4BE10B5A" w14:textId="4E5AF886" w:rsidR="00F253E0" w:rsidRPr="00B15094" w:rsidRDefault="00F253E0" w:rsidP="00F253E0">
      <w:pPr>
        <w:ind w:firstLineChars="300" w:firstLine="660"/>
        <w:rPr>
          <w:rFonts w:ascii="ＭＳ 明朝" w:eastAsia="ＭＳ 明朝" w:hAnsi="ＭＳ 明朝"/>
          <w:color w:val="000000" w:themeColor="text1"/>
          <w:sz w:val="22"/>
        </w:rPr>
      </w:pPr>
    </w:p>
    <w:p w14:paraId="137D49A0" w14:textId="07DF8209" w:rsidR="00F253E0" w:rsidRPr="00B15094" w:rsidRDefault="00F253E0" w:rsidP="00F253E0">
      <w:pPr>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表</w:t>
      </w:r>
      <w:r w:rsidR="002A58FA" w:rsidRPr="00B15094">
        <w:rPr>
          <w:rFonts w:ascii="ＭＳ ゴシック" w:eastAsia="ＭＳ ゴシック" w:hAnsi="ＭＳ ゴシック" w:hint="eastAsia"/>
          <w:color w:val="000000" w:themeColor="text1"/>
          <w:sz w:val="22"/>
        </w:rPr>
        <w:t>１</w:t>
      </w:r>
      <w:r w:rsidR="002A58FA" w:rsidRPr="00B15094">
        <w:rPr>
          <w:rFonts w:ascii="ＭＳ ゴシック" w:eastAsia="ＭＳ ゴシック" w:hAnsi="ＭＳ ゴシック"/>
          <w:color w:val="000000" w:themeColor="text1"/>
          <w:sz w:val="22"/>
        </w:rPr>
        <w:t>-</w:t>
      </w:r>
      <w:r w:rsidR="00B35DE4" w:rsidRPr="00B15094">
        <w:rPr>
          <w:rFonts w:ascii="ＭＳ ゴシック" w:eastAsia="ＭＳ ゴシック" w:hAnsi="ＭＳ ゴシック" w:hint="eastAsia"/>
          <w:color w:val="000000" w:themeColor="text1"/>
          <w:sz w:val="22"/>
        </w:rPr>
        <w:t>８</w:t>
      </w:r>
      <w:r w:rsidRPr="00B15094">
        <w:rPr>
          <w:rFonts w:ascii="ＭＳ ゴシック" w:eastAsia="ＭＳ ゴシック" w:hAnsi="ＭＳ ゴシック" w:hint="eastAsia"/>
          <w:color w:val="000000" w:themeColor="text1"/>
          <w:sz w:val="22"/>
        </w:rPr>
        <w:t xml:space="preserve">　令和３年度「豊かな大阪湾」環境改善モデル事業の採択結果</w:t>
      </w:r>
    </w:p>
    <w:tbl>
      <w:tblPr>
        <w:tblStyle w:val="a3"/>
        <w:tblW w:w="0" w:type="auto"/>
        <w:tblLook w:val="04A0" w:firstRow="1" w:lastRow="0" w:firstColumn="1" w:lastColumn="0" w:noHBand="0" w:noVBand="1"/>
      </w:tblPr>
      <w:tblGrid>
        <w:gridCol w:w="436"/>
        <w:gridCol w:w="2536"/>
        <w:gridCol w:w="992"/>
        <w:gridCol w:w="3828"/>
        <w:gridCol w:w="1268"/>
      </w:tblGrid>
      <w:tr w:rsidR="00A3171F" w:rsidRPr="00B15094" w14:paraId="3AD38A2B" w14:textId="77777777" w:rsidTr="005A6BC6">
        <w:tc>
          <w:tcPr>
            <w:tcW w:w="436" w:type="dxa"/>
            <w:tcBorders>
              <w:bottom w:val="double" w:sz="4" w:space="0" w:color="auto"/>
            </w:tcBorders>
            <w:vAlign w:val="center"/>
          </w:tcPr>
          <w:p w14:paraId="487E2F01"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No</w:t>
            </w:r>
          </w:p>
        </w:tc>
        <w:tc>
          <w:tcPr>
            <w:tcW w:w="2536" w:type="dxa"/>
            <w:tcBorders>
              <w:bottom w:val="double" w:sz="4" w:space="0" w:color="auto"/>
            </w:tcBorders>
            <w:vAlign w:val="center"/>
          </w:tcPr>
          <w:p w14:paraId="2BDE15D4"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事業名</w:t>
            </w:r>
          </w:p>
        </w:tc>
        <w:tc>
          <w:tcPr>
            <w:tcW w:w="992" w:type="dxa"/>
            <w:tcBorders>
              <w:bottom w:val="double" w:sz="4" w:space="0" w:color="auto"/>
            </w:tcBorders>
            <w:vAlign w:val="center"/>
          </w:tcPr>
          <w:p w14:paraId="01F81F0A"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事業者</w:t>
            </w:r>
          </w:p>
        </w:tc>
        <w:tc>
          <w:tcPr>
            <w:tcW w:w="3828" w:type="dxa"/>
            <w:tcBorders>
              <w:bottom w:val="double" w:sz="4" w:space="0" w:color="auto"/>
            </w:tcBorders>
            <w:vAlign w:val="center"/>
          </w:tcPr>
          <w:p w14:paraId="26CB7EE1"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事業概要</w:t>
            </w:r>
          </w:p>
        </w:tc>
        <w:tc>
          <w:tcPr>
            <w:tcW w:w="1268" w:type="dxa"/>
            <w:tcBorders>
              <w:bottom w:val="double" w:sz="4" w:space="0" w:color="auto"/>
            </w:tcBorders>
            <w:vAlign w:val="center"/>
          </w:tcPr>
          <w:p w14:paraId="67CF32B6"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環境改善</w:t>
            </w:r>
          </w:p>
          <w:p w14:paraId="12D97112" w14:textId="77777777" w:rsidR="00F253E0" w:rsidRPr="00B15094" w:rsidRDefault="00F253E0" w:rsidP="005A6BC6">
            <w:pPr>
              <w:snapToGrid w:val="0"/>
              <w:jc w:val="center"/>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モデル設備</w:t>
            </w:r>
          </w:p>
        </w:tc>
      </w:tr>
      <w:tr w:rsidR="00A3171F" w:rsidRPr="00B15094" w14:paraId="24DD435D" w14:textId="77777777" w:rsidTr="005A6BC6">
        <w:tc>
          <w:tcPr>
            <w:tcW w:w="436" w:type="dxa"/>
            <w:tcBorders>
              <w:top w:val="double" w:sz="4" w:space="0" w:color="auto"/>
            </w:tcBorders>
          </w:tcPr>
          <w:p w14:paraId="60686A29"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１</w:t>
            </w:r>
          </w:p>
        </w:tc>
        <w:tc>
          <w:tcPr>
            <w:tcW w:w="2536" w:type="dxa"/>
            <w:tcBorders>
              <w:top w:val="double" w:sz="4" w:space="0" w:color="auto"/>
            </w:tcBorders>
          </w:tcPr>
          <w:p w14:paraId="20BD9F3B"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マイクロプラスチック（</w:t>
            </w:r>
            <w:r w:rsidRPr="00B15094">
              <w:rPr>
                <w:rFonts w:ascii="ＭＳ ゴシック" w:eastAsia="ＭＳ ゴシック" w:hAnsi="ＭＳ ゴシック"/>
                <w:color w:val="000000" w:themeColor="text1"/>
                <w:sz w:val="20"/>
                <w:szCs w:val="20"/>
              </w:rPr>
              <w:t>MP)の迅速前処理・概算定量法</w:t>
            </w:r>
            <w:r w:rsidRPr="00B15094">
              <w:rPr>
                <w:rFonts w:ascii="ＭＳ ゴシック" w:eastAsia="ＭＳ ゴシック" w:hAnsi="ＭＳ ゴシック" w:hint="eastAsia"/>
                <w:color w:val="000000" w:themeColor="text1"/>
                <w:w w:val="90"/>
                <w:sz w:val="20"/>
                <w:szCs w:val="20"/>
              </w:rPr>
              <w:t>―スクリーニング調査に適した、効率的かつ迅速な前処理～簡易概算定量の実用化に向けた開発―</w:t>
            </w:r>
          </w:p>
        </w:tc>
        <w:tc>
          <w:tcPr>
            <w:tcW w:w="992" w:type="dxa"/>
            <w:tcBorders>
              <w:top w:val="double" w:sz="4" w:space="0" w:color="auto"/>
            </w:tcBorders>
          </w:tcPr>
          <w:p w14:paraId="25926956"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東レ</w:t>
            </w:r>
          </w:p>
          <w:p w14:paraId="7CDFC5FB"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テクノ</w:t>
            </w:r>
          </w:p>
          <w:p w14:paraId="2FBB21CD"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Borders>
              <w:top w:val="double" w:sz="4" w:space="0" w:color="auto"/>
            </w:tcBorders>
          </w:tcPr>
          <w:p w14:paraId="390C7370"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「天然由来有機物等から</w:t>
            </w:r>
            <w:r w:rsidRPr="00B15094">
              <w:rPr>
                <w:rFonts w:ascii="ＭＳ ゴシック" w:eastAsia="ＭＳ ゴシック" w:hAnsi="ＭＳ ゴシック"/>
                <w:color w:val="000000" w:themeColor="text1"/>
                <w:sz w:val="20"/>
                <w:szCs w:val="20"/>
              </w:rPr>
              <w:t>MPのみを迅速かつ安全に選別する前処理手法（化学的処理）」について、スクリーニング手法「環境調査技術」として広く実際に利用できるように、ラボ段階から実用化（実試料レベル）に向けて検討を進める。</w:t>
            </w:r>
          </w:p>
        </w:tc>
        <w:tc>
          <w:tcPr>
            <w:tcW w:w="1268" w:type="dxa"/>
            <w:tcBorders>
              <w:top w:val="double" w:sz="4" w:space="0" w:color="auto"/>
            </w:tcBorders>
          </w:tcPr>
          <w:p w14:paraId="2DB571D8"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color w:val="000000" w:themeColor="text1"/>
                <w:sz w:val="20"/>
                <w:szCs w:val="20"/>
              </w:rPr>
              <w:t>ICT技術等を活用した環境調査技術</w:t>
            </w:r>
          </w:p>
        </w:tc>
      </w:tr>
      <w:tr w:rsidR="00F253E0" w:rsidRPr="00B15094" w14:paraId="7E432741" w14:textId="77777777" w:rsidTr="005A6BC6">
        <w:tc>
          <w:tcPr>
            <w:tcW w:w="436" w:type="dxa"/>
          </w:tcPr>
          <w:p w14:paraId="576DFCBC"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２</w:t>
            </w:r>
          </w:p>
        </w:tc>
        <w:tc>
          <w:tcPr>
            <w:tcW w:w="2536" w:type="dxa"/>
          </w:tcPr>
          <w:p w14:paraId="318589BF"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低コストで実現できる</w:t>
            </w:r>
          </w:p>
          <w:p w14:paraId="6B0228DE"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藻場造成</w:t>
            </w:r>
          </w:p>
        </w:tc>
        <w:tc>
          <w:tcPr>
            <w:tcW w:w="992" w:type="dxa"/>
          </w:tcPr>
          <w:p w14:paraId="4CE6CD99"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日本</w:t>
            </w:r>
          </w:p>
          <w:p w14:paraId="4D6A57A6"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リーフ</w:t>
            </w:r>
          </w:p>
          <w:p w14:paraId="03B158D2"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w:t>
            </w:r>
          </w:p>
        </w:tc>
        <w:tc>
          <w:tcPr>
            <w:tcW w:w="3828" w:type="dxa"/>
          </w:tcPr>
          <w:p w14:paraId="45A917C7" w14:textId="21C43444"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海藻類の着生に有効性が確認されている「セラポラ基質」を海藻類が繁茂している大阪湾の護岸等に取り付けを行い、着生後に海藻類が少ない護岸等へ移設し、そのセラポラ基質を拠点として周辺海域に藻場を広げ回復させる。</w:t>
            </w:r>
          </w:p>
        </w:tc>
        <w:tc>
          <w:tcPr>
            <w:tcW w:w="1268" w:type="dxa"/>
          </w:tcPr>
          <w:p w14:paraId="0301FC92" w14:textId="77777777" w:rsidR="00F253E0" w:rsidRPr="00B15094" w:rsidRDefault="00F253E0" w:rsidP="005A6BC6">
            <w:pPr>
              <w:snapToGrid w:val="0"/>
              <w:rPr>
                <w:rFonts w:ascii="ＭＳ ゴシック" w:eastAsia="ＭＳ ゴシック" w:hAnsi="ＭＳ ゴシック"/>
                <w:color w:val="000000" w:themeColor="text1"/>
                <w:sz w:val="20"/>
                <w:szCs w:val="20"/>
              </w:rPr>
            </w:pPr>
            <w:r w:rsidRPr="00B15094">
              <w:rPr>
                <w:rFonts w:ascii="ＭＳ ゴシック" w:eastAsia="ＭＳ ゴシック" w:hAnsi="ＭＳ ゴシック" w:hint="eastAsia"/>
                <w:color w:val="000000" w:themeColor="text1"/>
                <w:sz w:val="20"/>
                <w:szCs w:val="20"/>
              </w:rPr>
              <w:t>人工藻場</w:t>
            </w:r>
          </w:p>
        </w:tc>
      </w:tr>
    </w:tbl>
    <w:p w14:paraId="7145EDFC" w14:textId="77777777" w:rsidR="00F253E0" w:rsidRPr="00B15094" w:rsidRDefault="00F253E0" w:rsidP="00F253E0">
      <w:pPr>
        <w:rPr>
          <w:rFonts w:ascii="ＭＳ 明朝" w:eastAsia="ＭＳ 明朝" w:hAnsi="ＭＳ 明朝"/>
          <w:color w:val="000000" w:themeColor="text1"/>
          <w:sz w:val="22"/>
        </w:rPr>
      </w:pPr>
    </w:p>
    <w:p w14:paraId="22C7D9C1" w14:textId="77777777" w:rsidR="009F5E65" w:rsidRPr="00B15094" w:rsidRDefault="00F253E0" w:rsidP="00CA42BA">
      <w:pPr>
        <w:ind w:firstLineChars="50" w:firstLine="110"/>
        <w:rPr>
          <w:rFonts w:ascii="ＭＳ 明朝" w:eastAsia="ＭＳ 明朝" w:hAnsi="ＭＳ 明朝"/>
          <w:color w:val="000000" w:themeColor="text1"/>
          <w:sz w:val="22"/>
        </w:rPr>
      </w:pPr>
      <w:r w:rsidRPr="00B15094">
        <w:rPr>
          <w:rFonts w:ascii="ＭＳ ゴシック" w:eastAsia="ＭＳ ゴシック" w:hAnsi="ＭＳ ゴシック" w:hint="eastAsia"/>
          <w:color w:val="000000" w:themeColor="text1"/>
          <w:sz w:val="22"/>
        </w:rPr>
        <w:t>イ）現在の事業実施状況</w:t>
      </w:r>
      <w:r w:rsidR="004776B5" w:rsidRPr="00B15094">
        <w:rPr>
          <w:rFonts w:ascii="ＭＳ 明朝" w:eastAsia="ＭＳ 明朝" w:hAnsi="ＭＳ 明朝" w:hint="eastAsia"/>
          <w:color w:val="000000" w:themeColor="text1"/>
          <w:sz w:val="22"/>
        </w:rPr>
        <w:t xml:space="preserve">　※水質改善関係のみ</w:t>
      </w:r>
    </w:p>
    <w:p w14:paraId="67F988AB" w14:textId="77777777" w:rsidR="00F253E0" w:rsidRPr="00B15094" w:rsidRDefault="004776B5" w:rsidP="00F253E0">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 xml:space="preserve">　①</w:t>
      </w:r>
      <w:r w:rsidR="00F253E0" w:rsidRPr="00B15094">
        <w:rPr>
          <w:rFonts w:ascii="ＭＳ ゴシック" w:eastAsia="ＭＳ ゴシック" w:hAnsi="ＭＳ ゴシック" w:hint="eastAsia"/>
          <w:color w:val="000000" w:themeColor="text1"/>
          <w:sz w:val="22"/>
        </w:rPr>
        <w:t>低コストで実現できる藻場造成（日本リーフ㈱）</w:t>
      </w:r>
    </w:p>
    <w:p w14:paraId="6AFCF3DE" w14:textId="77777777" w:rsidR="00F253E0" w:rsidRPr="00B15094" w:rsidRDefault="00F253E0" w:rsidP="00F253E0">
      <w:pPr>
        <w:ind w:firstLineChars="200" w:firstLine="440"/>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（設備の設置状況）</w:t>
      </w:r>
    </w:p>
    <w:p w14:paraId="05246D22" w14:textId="77777777" w:rsidR="00F253E0" w:rsidRPr="004A0367" w:rsidRDefault="00F253E0" w:rsidP="00F253E0">
      <w:pPr>
        <w:ind w:firstLineChars="200" w:firstLine="440"/>
        <w:rPr>
          <w:rFonts w:asciiTheme="minorEastAsia" w:hAnsiTheme="minorEastAsia"/>
          <w:color w:val="000000" w:themeColor="text1"/>
          <w:sz w:val="22"/>
        </w:rPr>
      </w:pPr>
      <w:r w:rsidRPr="004A0367">
        <w:rPr>
          <w:rFonts w:asciiTheme="minorEastAsia" w:hAnsiTheme="minorEastAsia" w:hint="eastAsia"/>
          <w:color w:val="000000" w:themeColor="text1"/>
          <w:sz w:val="22"/>
        </w:rPr>
        <w:t>・令和３年12月９日に</w:t>
      </w:r>
      <w:bookmarkStart w:id="9" w:name="_Hlk93141385"/>
      <w:r w:rsidRPr="004A0367">
        <w:rPr>
          <w:rFonts w:asciiTheme="minorEastAsia" w:hAnsiTheme="minorEastAsia" w:hint="eastAsia"/>
          <w:color w:val="000000" w:themeColor="text1"/>
          <w:sz w:val="22"/>
        </w:rPr>
        <w:t>南港野鳥園護岸</w:t>
      </w:r>
      <w:bookmarkEnd w:id="9"/>
      <w:r w:rsidRPr="004A0367">
        <w:rPr>
          <w:rFonts w:asciiTheme="minorEastAsia" w:hAnsiTheme="minorEastAsia" w:hint="eastAsia"/>
          <w:color w:val="000000" w:themeColor="text1"/>
          <w:sz w:val="22"/>
        </w:rPr>
        <w:t>に設置済。</w:t>
      </w:r>
    </w:p>
    <w:p w14:paraId="617B70F7" w14:textId="77777777" w:rsidR="00F253E0" w:rsidRPr="00B15094" w:rsidRDefault="00F253E0" w:rsidP="00F253E0">
      <w:pPr>
        <w:ind w:firstLineChars="200" w:firstLine="440"/>
        <w:rPr>
          <w:rFonts w:ascii="ＭＳ ゴシック" w:eastAsia="ＭＳ ゴシック" w:hAnsi="ＭＳ ゴシック"/>
          <w:color w:val="000000" w:themeColor="text1"/>
          <w:sz w:val="22"/>
        </w:rPr>
      </w:pP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0"/>
        <w:gridCol w:w="4530"/>
      </w:tblGrid>
      <w:tr w:rsidR="00A3171F" w:rsidRPr="00B15094" w14:paraId="45629497" w14:textId="77777777" w:rsidTr="005A6BC6">
        <w:tc>
          <w:tcPr>
            <w:tcW w:w="4530" w:type="dxa"/>
          </w:tcPr>
          <w:p w14:paraId="57A995BC" w14:textId="77777777" w:rsidR="00F253E0" w:rsidRPr="00B15094" w:rsidRDefault="00F253E0" w:rsidP="005A6BC6">
            <w:pPr>
              <w:rPr>
                <w:rFonts w:ascii="ＭＳ ゴシック" w:eastAsia="ＭＳ ゴシック" w:hAnsi="ＭＳ ゴシック"/>
                <w:color w:val="000000" w:themeColor="text1"/>
                <w:sz w:val="22"/>
              </w:rPr>
            </w:pPr>
            <w:r w:rsidRPr="00B15094">
              <w:rPr>
                <w:rFonts w:ascii="ＭＳ ゴシック" w:eastAsia="ＭＳ ゴシック" w:hAnsi="ＭＳ ゴシック"/>
                <w:noProof/>
                <w:color w:val="000000" w:themeColor="text1"/>
                <w:sz w:val="22"/>
              </w:rPr>
              <w:drawing>
                <wp:inline distT="0" distB="0" distL="0" distR="0" wp14:anchorId="57236E2A" wp14:editId="14A66546">
                  <wp:extent cx="2702076" cy="1800000"/>
                  <wp:effectExtent l="0" t="0" r="3175" b="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図 112"/>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02076" cy="1800000"/>
                          </a:xfrm>
                          <a:prstGeom prst="rect">
                            <a:avLst/>
                          </a:prstGeom>
                        </pic:spPr>
                      </pic:pic>
                    </a:graphicData>
                  </a:graphic>
                </wp:inline>
              </w:drawing>
            </w:r>
          </w:p>
        </w:tc>
        <w:tc>
          <w:tcPr>
            <w:tcW w:w="4530" w:type="dxa"/>
          </w:tcPr>
          <w:p w14:paraId="1FE23D9E" w14:textId="77777777" w:rsidR="00F253E0" w:rsidRPr="00B15094" w:rsidRDefault="00F253E0" w:rsidP="005A6BC6">
            <w:pP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noProof/>
                <w:color w:val="000000" w:themeColor="text1"/>
                <w:sz w:val="22"/>
              </w:rPr>
              <w:drawing>
                <wp:inline distT="0" distB="0" distL="0" distR="0" wp14:anchorId="6FAC872E" wp14:editId="501FF9DD">
                  <wp:extent cx="2702077" cy="1800000"/>
                  <wp:effectExtent l="0" t="0" r="3175" b="0"/>
                  <wp:docPr id="113" name="図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図 113"/>
                          <pic:cNvPicPr/>
                        </pic:nvPicPr>
                        <pic:blipFill>
                          <a:blip r:embed="rId92" cstate="print">
                            <a:extLst>
                              <a:ext uri="{28A0092B-C50C-407E-A947-70E740481C1C}">
                                <a14:useLocalDpi xmlns:a14="http://schemas.microsoft.com/office/drawing/2010/main" val="0"/>
                              </a:ext>
                            </a:extLst>
                          </a:blip>
                          <a:stretch>
                            <a:fillRect/>
                          </a:stretch>
                        </pic:blipFill>
                        <pic:spPr>
                          <a:xfrm>
                            <a:off x="0" y="0"/>
                            <a:ext cx="2702077" cy="1800000"/>
                          </a:xfrm>
                          <a:prstGeom prst="rect">
                            <a:avLst/>
                          </a:prstGeom>
                        </pic:spPr>
                      </pic:pic>
                    </a:graphicData>
                  </a:graphic>
                </wp:inline>
              </w:drawing>
            </w:r>
          </w:p>
        </w:tc>
      </w:tr>
    </w:tbl>
    <w:p w14:paraId="71EB358D" w14:textId="793A7959" w:rsidR="00F253E0" w:rsidRPr="00B15094" w:rsidRDefault="002A58FA" w:rsidP="00F253E0">
      <w:pPr>
        <w:ind w:firstLineChars="200" w:firstLine="440"/>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図１</w:t>
      </w:r>
      <w:r w:rsidR="0023324E">
        <w:rPr>
          <w:rFonts w:ascii="ＭＳ ゴシック" w:eastAsia="ＭＳ ゴシック" w:hAnsi="ＭＳ ゴシック"/>
          <w:color w:val="000000" w:themeColor="text1"/>
          <w:sz w:val="22"/>
        </w:rPr>
        <w:t>-25</w:t>
      </w:r>
      <w:r w:rsidR="00F253E0" w:rsidRPr="00B15094">
        <w:rPr>
          <w:rFonts w:ascii="ＭＳ ゴシック" w:eastAsia="ＭＳ ゴシック" w:hAnsi="ＭＳ ゴシック" w:hint="eastAsia"/>
          <w:color w:val="000000" w:themeColor="text1"/>
          <w:sz w:val="22"/>
        </w:rPr>
        <w:t xml:space="preserve">　基質取付状況（左）、基質設置完了全景（右）</w:t>
      </w:r>
    </w:p>
    <w:p w14:paraId="6772541D" w14:textId="77777777" w:rsidR="00F253E0" w:rsidRPr="00B15094" w:rsidRDefault="00F253E0" w:rsidP="00F253E0">
      <w:pPr>
        <w:ind w:firstLineChars="200" w:firstLine="440"/>
        <w:rPr>
          <w:rFonts w:ascii="ＭＳ ゴシック" w:eastAsia="ＭＳ ゴシック" w:hAnsi="ＭＳ ゴシック"/>
          <w:color w:val="000000" w:themeColor="text1"/>
          <w:sz w:val="22"/>
        </w:rPr>
      </w:pPr>
    </w:p>
    <w:p w14:paraId="2811B9F9" w14:textId="77777777" w:rsidR="00F253E0" w:rsidRPr="00B15094" w:rsidRDefault="00F253E0" w:rsidP="00F253E0">
      <w:pPr>
        <w:ind w:firstLineChars="200" w:firstLine="420"/>
        <w:rPr>
          <w:rFonts w:ascii="ＭＳ ゴシック" w:eastAsia="ＭＳ ゴシック" w:hAnsi="ＭＳ ゴシック"/>
          <w:color w:val="000000" w:themeColor="text1"/>
          <w:sz w:val="22"/>
        </w:rPr>
      </w:pPr>
      <w:r w:rsidRPr="00B15094">
        <w:rPr>
          <w:noProof/>
          <w:color w:val="000000" w:themeColor="text1"/>
        </w:rPr>
        <w:drawing>
          <wp:anchor distT="0" distB="0" distL="114300" distR="114300" simplePos="0" relativeHeight="251943936" behindDoc="0" locked="0" layoutInCell="1" allowOverlap="1" wp14:anchorId="29F5D1B1" wp14:editId="66029751">
            <wp:simplePos x="0" y="0"/>
            <wp:positionH relativeFrom="margin">
              <wp:posOffset>221615</wp:posOffset>
            </wp:positionH>
            <wp:positionV relativeFrom="paragraph">
              <wp:posOffset>221615</wp:posOffset>
            </wp:positionV>
            <wp:extent cx="5374640" cy="1295400"/>
            <wp:effectExtent l="0" t="0" r="0" b="0"/>
            <wp:wrapSquare wrapText="bothSides"/>
            <wp:docPr id="114" name="図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3" cstate="print">
                      <a:extLst>
                        <a:ext uri="{28A0092B-C50C-407E-A947-70E740481C1C}">
                          <a14:useLocalDpi xmlns:a14="http://schemas.microsoft.com/office/drawing/2010/main" val="0"/>
                        </a:ext>
                      </a:extLst>
                    </a:blip>
                    <a:srcRect/>
                    <a:stretch/>
                  </pic:blipFill>
                  <pic:spPr bwMode="auto">
                    <a:xfrm>
                      <a:off x="0" y="0"/>
                      <a:ext cx="5374640" cy="1295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rFonts w:ascii="ＭＳ ゴシック" w:eastAsia="ＭＳ ゴシック" w:hAnsi="ＭＳ ゴシック" w:hint="eastAsia"/>
          <w:color w:val="000000" w:themeColor="text1"/>
          <w:sz w:val="22"/>
        </w:rPr>
        <w:t>（参考）</w:t>
      </w:r>
      <w:bookmarkStart w:id="10" w:name="_Hlk93141472"/>
      <w:r w:rsidRPr="00B15094">
        <w:rPr>
          <w:rFonts w:ascii="ＭＳ ゴシック" w:eastAsia="ＭＳ ゴシック" w:hAnsi="ＭＳ ゴシック" w:hint="eastAsia"/>
          <w:color w:val="000000" w:themeColor="text1"/>
          <w:sz w:val="22"/>
        </w:rPr>
        <w:t>事前調査時に確認した消波ブロック表面の藻場着床状況</w:t>
      </w:r>
      <w:bookmarkEnd w:id="10"/>
    </w:p>
    <w:p w14:paraId="4B184C57" w14:textId="77777777" w:rsidR="00730AE8" w:rsidRPr="00B15094" w:rsidRDefault="006E7522" w:rsidP="006E7522">
      <w:pPr>
        <w:widowControl/>
        <w:jc w:val="left"/>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br w:type="page"/>
      </w:r>
    </w:p>
    <w:p w14:paraId="7E3578FF" w14:textId="77777777" w:rsidR="00730AE8" w:rsidRPr="00B15094" w:rsidRDefault="00730AE8" w:rsidP="009F5E65">
      <w:pPr>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w:t>
      </w:r>
      <w:r w:rsidRPr="00B15094">
        <w:rPr>
          <w:rFonts w:ascii="ＭＳ ゴシック" w:eastAsia="ＭＳ ゴシック" w:hAnsi="ＭＳ ゴシック"/>
          <w:b/>
          <w:color w:val="000000" w:themeColor="text1"/>
          <w:sz w:val="22"/>
        </w:rPr>
        <w:t>11）海底耕耘について</w:t>
      </w:r>
    </w:p>
    <w:p w14:paraId="646FD535" w14:textId="1068801E" w:rsidR="00F253E0" w:rsidRPr="00B15094" w:rsidRDefault="00BA58E9" w:rsidP="005A11A1">
      <w:pPr>
        <w:widowControl/>
        <w:ind w:firstLineChars="100" w:firstLine="220"/>
        <w:jc w:val="left"/>
        <w:rPr>
          <w:rFonts w:asciiTheme="minorEastAsia" w:hAnsiTheme="minorEastAsia"/>
          <w:color w:val="000000" w:themeColor="text1"/>
          <w:sz w:val="22"/>
        </w:rPr>
      </w:pPr>
      <w:r w:rsidRPr="00BA58E9">
        <w:rPr>
          <w:rFonts w:asciiTheme="minorEastAsia" w:hAnsiTheme="minorEastAsia" w:hint="eastAsia"/>
          <w:color w:val="000000" w:themeColor="text1"/>
          <w:sz w:val="22"/>
        </w:rPr>
        <w:t>漁業者が底びき漁船を活用し、海底環境保全を目的に、主に地先海域で海底耕耘を実施している</w:t>
      </w:r>
      <w:r w:rsidR="005A11A1" w:rsidRPr="00B15094">
        <w:rPr>
          <w:rFonts w:asciiTheme="minorEastAsia" w:hAnsiTheme="minorEastAsia" w:hint="eastAsia"/>
          <w:color w:val="000000" w:themeColor="text1"/>
          <w:sz w:val="22"/>
        </w:rPr>
        <w:t>(図１</w:t>
      </w:r>
      <w:r w:rsidR="005A11A1" w:rsidRPr="00B15094">
        <w:rPr>
          <w:rFonts w:asciiTheme="minorEastAsia" w:hAnsiTheme="minorEastAsia"/>
          <w:color w:val="000000" w:themeColor="text1"/>
          <w:sz w:val="22"/>
        </w:rPr>
        <w:t>-</w:t>
      </w:r>
      <w:r w:rsidR="005A11A1" w:rsidRPr="00B15094">
        <w:rPr>
          <w:rFonts w:asciiTheme="minorEastAsia" w:hAnsiTheme="minorEastAsia" w:hint="eastAsia"/>
          <w:color w:val="000000" w:themeColor="text1"/>
          <w:sz w:val="22"/>
        </w:rPr>
        <w:t>2</w:t>
      </w:r>
      <w:r w:rsidR="005A11A1" w:rsidRPr="00B15094">
        <w:rPr>
          <w:rFonts w:asciiTheme="minorEastAsia" w:hAnsiTheme="minorEastAsia"/>
          <w:color w:val="000000" w:themeColor="text1"/>
          <w:sz w:val="22"/>
        </w:rPr>
        <w:t>6</w:t>
      </w:r>
      <w:r w:rsidR="005A11A1" w:rsidRPr="00B15094">
        <w:rPr>
          <w:rFonts w:asciiTheme="minorEastAsia" w:hAnsiTheme="minorEastAsia" w:hint="eastAsia"/>
          <w:color w:val="000000" w:themeColor="text1"/>
          <w:sz w:val="22"/>
        </w:rPr>
        <w:t>)</w:t>
      </w:r>
      <w:r w:rsidR="00B16826" w:rsidRPr="00B15094">
        <w:rPr>
          <w:rFonts w:asciiTheme="minorEastAsia" w:hAnsiTheme="minorEastAsia" w:hint="eastAsia"/>
          <w:color w:val="000000" w:themeColor="text1"/>
          <w:sz w:val="22"/>
        </w:rPr>
        <w:t>。</w:t>
      </w:r>
    </w:p>
    <w:p w14:paraId="315334C9" w14:textId="77777777" w:rsidR="00B16826" w:rsidRPr="00B15094" w:rsidRDefault="00B16826" w:rsidP="00B16826">
      <w:pPr>
        <w:rPr>
          <w:color w:val="000000" w:themeColor="text1"/>
        </w:rPr>
      </w:pPr>
    </w:p>
    <w:p w14:paraId="601CD763" w14:textId="77777777" w:rsidR="00B16826" w:rsidRPr="00B15094" w:rsidRDefault="00B16826" w:rsidP="00B16826">
      <w:pPr>
        <w:rPr>
          <w:color w:val="000000" w:themeColor="text1"/>
        </w:rPr>
      </w:pPr>
      <w:r w:rsidRPr="00B15094">
        <w:rPr>
          <w:noProof/>
          <w:color w:val="000000" w:themeColor="text1"/>
        </w:rPr>
        <w:drawing>
          <wp:inline distT="0" distB="0" distL="0" distR="0" wp14:anchorId="29537944" wp14:editId="025FEB3E">
            <wp:extent cx="5247503" cy="2829241"/>
            <wp:effectExtent l="0" t="0" r="0" b="9525"/>
            <wp:docPr id="1027" name="図 1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250679" cy="2830953"/>
                    </a:xfrm>
                    <a:prstGeom prst="rect">
                      <a:avLst/>
                    </a:prstGeom>
                    <a:noFill/>
                    <a:ln>
                      <a:noFill/>
                    </a:ln>
                  </pic:spPr>
                </pic:pic>
              </a:graphicData>
            </a:graphic>
          </wp:inline>
        </w:drawing>
      </w:r>
    </w:p>
    <w:p w14:paraId="4D7FDF09" w14:textId="77777777" w:rsidR="00B16826" w:rsidRPr="00B15094" w:rsidRDefault="00B16826" w:rsidP="00B16826">
      <w:pPr>
        <w:rPr>
          <w:color w:val="000000" w:themeColor="text1"/>
        </w:rPr>
      </w:pPr>
      <w:r w:rsidRPr="00B15094">
        <w:rPr>
          <w:noProof/>
          <w:color w:val="000000" w:themeColor="text1"/>
        </w:rPr>
        <w:drawing>
          <wp:inline distT="0" distB="0" distL="0" distR="0" wp14:anchorId="34D04C37" wp14:editId="3608B7A5">
            <wp:extent cx="2794725" cy="1622854"/>
            <wp:effectExtent l="0" t="0" r="5715" b="0"/>
            <wp:docPr id="1039" name="図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804287" cy="1628406"/>
                    </a:xfrm>
                    <a:prstGeom prst="rect">
                      <a:avLst/>
                    </a:prstGeom>
                    <a:noFill/>
                    <a:ln>
                      <a:noFill/>
                    </a:ln>
                  </pic:spPr>
                </pic:pic>
              </a:graphicData>
            </a:graphic>
          </wp:inline>
        </w:drawing>
      </w:r>
      <w:r w:rsidRPr="00B15094">
        <w:rPr>
          <w:noProof/>
          <w:color w:val="000000" w:themeColor="text1"/>
        </w:rPr>
        <w:drawing>
          <wp:inline distT="0" distB="0" distL="0" distR="0" wp14:anchorId="077A015F" wp14:editId="6E93577A">
            <wp:extent cx="2907957" cy="1642695"/>
            <wp:effectExtent l="0" t="0" r="6985" b="0"/>
            <wp:docPr id="1040" name="図 10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915961" cy="1647217"/>
                    </a:xfrm>
                    <a:prstGeom prst="rect">
                      <a:avLst/>
                    </a:prstGeom>
                    <a:noFill/>
                    <a:ln>
                      <a:noFill/>
                    </a:ln>
                  </pic:spPr>
                </pic:pic>
              </a:graphicData>
            </a:graphic>
          </wp:inline>
        </w:drawing>
      </w:r>
    </w:p>
    <w:p w14:paraId="3D9C2F97" w14:textId="75B73EDF" w:rsidR="001E44A6" w:rsidRPr="00B15094" w:rsidRDefault="001E44A6" w:rsidP="001E44A6">
      <w:pPr>
        <w:widowControl/>
        <w:jc w:val="right"/>
        <w:rPr>
          <w:color w:val="000000" w:themeColor="text1"/>
          <w:sz w:val="18"/>
          <w:szCs w:val="18"/>
        </w:rPr>
      </w:pPr>
      <w:r w:rsidRPr="00B15094">
        <w:rPr>
          <w:rFonts w:hint="eastAsia"/>
          <w:color w:val="000000" w:themeColor="text1"/>
          <w:sz w:val="18"/>
          <w:szCs w:val="18"/>
        </w:rPr>
        <w:t>（出典：令和３年度第２回水質部会関係者ヒアリング資料（大阪府漁業</w:t>
      </w:r>
      <w:r w:rsidR="006A443E" w:rsidRPr="00B15094">
        <w:rPr>
          <w:rFonts w:hint="eastAsia"/>
          <w:color w:val="000000" w:themeColor="text1"/>
          <w:sz w:val="18"/>
          <w:szCs w:val="18"/>
        </w:rPr>
        <w:t>協同</w:t>
      </w:r>
      <w:r w:rsidRPr="00B15094">
        <w:rPr>
          <w:rFonts w:hint="eastAsia"/>
          <w:color w:val="000000" w:themeColor="text1"/>
          <w:sz w:val="18"/>
          <w:szCs w:val="18"/>
        </w:rPr>
        <w:t>組合連合会）</w:t>
      </w:r>
    </w:p>
    <w:p w14:paraId="2BDA8D19" w14:textId="77777777" w:rsidR="00CA0D94" w:rsidRPr="00B15094" w:rsidRDefault="006E7522">
      <w:pPr>
        <w:widowControl/>
        <w:jc w:val="left"/>
        <w:rPr>
          <w:color w:val="000000" w:themeColor="text1"/>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0016" behindDoc="0" locked="0" layoutInCell="1" allowOverlap="1" wp14:anchorId="258FC57A" wp14:editId="1797B15D">
                <wp:simplePos x="0" y="0"/>
                <wp:positionH relativeFrom="column">
                  <wp:posOffset>1172845</wp:posOffset>
                </wp:positionH>
                <wp:positionV relativeFrom="page">
                  <wp:posOffset>6957695</wp:posOffset>
                </wp:positionV>
                <wp:extent cx="2314575" cy="352425"/>
                <wp:effectExtent l="0" t="0" r="0" b="0"/>
                <wp:wrapSquare wrapText="bothSides"/>
                <wp:docPr id="3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14575" cy="352425"/>
                        </a:xfrm>
                        <a:prstGeom prst="rect">
                          <a:avLst/>
                        </a:prstGeom>
                        <a:noFill/>
                        <a:ln w="9525">
                          <a:noFill/>
                          <a:miter lim="800000"/>
                          <a:headEnd/>
                          <a:tailEnd/>
                        </a:ln>
                      </wps:spPr>
                      <wps:txbx>
                        <w:txbxContent>
                          <w:p w14:paraId="5517AA01" w14:textId="77777777" w:rsidR="00BC6362" w:rsidRDefault="00BC6362" w:rsidP="001E44A6">
                            <w:pPr>
                              <w:jc w:val="center"/>
                              <w:rPr>
                                <w:rFonts w:ascii="ＭＳ ゴシック" w:eastAsia="ＭＳ ゴシック" w:hAnsi="ＭＳ ゴシック"/>
                                <w:sz w:val="22"/>
                              </w:rPr>
                            </w:pPr>
                            <w:r w:rsidRPr="009F5E65">
                              <w:rPr>
                                <w:rFonts w:asciiTheme="majorEastAsia" w:eastAsiaTheme="majorEastAsia" w:hAnsiTheme="majorEastAsia" w:hint="eastAsia"/>
                                <w:sz w:val="22"/>
                              </w:rPr>
                              <w:t>図１</w:t>
                            </w:r>
                            <w:r>
                              <w:rPr>
                                <w:rFonts w:asciiTheme="majorEastAsia" w:eastAsiaTheme="majorEastAsia" w:hAnsiTheme="majorEastAsia"/>
                                <w:sz w:val="22"/>
                              </w:rPr>
                              <w:t>-26</w:t>
                            </w:r>
                            <w:r>
                              <w:rPr>
                                <w:rFonts w:asciiTheme="majorEastAsia" w:eastAsiaTheme="majorEastAsia" w:hAnsiTheme="majorEastAsia" w:hint="eastAsia"/>
                                <w:sz w:val="22"/>
                              </w:rPr>
                              <w:t>(1)　海底耕耘の</w:t>
                            </w:r>
                            <w:r>
                              <w:rPr>
                                <w:rFonts w:asciiTheme="majorEastAsia" w:eastAsiaTheme="majorEastAsia" w:hAnsiTheme="majorEastAsia"/>
                                <w:sz w:val="22"/>
                              </w:rPr>
                              <w:t>概要</w:t>
                            </w:r>
                          </w:p>
                          <w:p w14:paraId="07E1BC49" w14:textId="77777777" w:rsidR="00BC6362" w:rsidRDefault="00BC6362" w:rsidP="001E44A6">
                            <w:pPr>
                              <w:jc w:val="center"/>
                              <w:rPr>
                                <w:rFonts w:ascii="ＭＳ ゴシック" w:eastAsia="ＭＳ ゴシック" w:hAnsi="ＭＳ ゴシック"/>
                                <w:sz w:val="22"/>
                              </w:rPr>
                            </w:pPr>
                          </w:p>
                          <w:p w14:paraId="7A0100C7" w14:textId="77777777" w:rsidR="00BC6362" w:rsidRDefault="00BC6362" w:rsidP="001E44A6">
                            <w:pPr>
                              <w:jc w:val="center"/>
                              <w:rPr>
                                <w:rFonts w:ascii="ＭＳ ゴシック" w:eastAsia="ＭＳ ゴシック" w:hAnsi="ＭＳ ゴシック"/>
                                <w:sz w:val="22"/>
                              </w:rPr>
                            </w:pPr>
                          </w:p>
                          <w:p w14:paraId="1387BE58" w14:textId="77777777" w:rsidR="00BC6362" w:rsidRDefault="00BC6362" w:rsidP="001E44A6">
                            <w:pPr>
                              <w:jc w:val="center"/>
                              <w:rPr>
                                <w:rFonts w:ascii="ＭＳ ゴシック" w:eastAsia="ＭＳ ゴシック" w:hAnsi="ＭＳ ゴシック"/>
                                <w:sz w:val="22"/>
                              </w:rPr>
                            </w:pPr>
                          </w:p>
                          <w:p w14:paraId="599DE6BF" w14:textId="77777777" w:rsidR="00BC6362" w:rsidRDefault="00BC6362" w:rsidP="001E44A6">
                            <w:pPr>
                              <w:jc w:val="center"/>
                              <w:rPr>
                                <w:rFonts w:ascii="ＭＳ ゴシック" w:eastAsia="ＭＳ ゴシック" w:hAnsi="ＭＳ ゴシック"/>
                                <w:sz w:val="22"/>
                              </w:rPr>
                            </w:pPr>
                          </w:p>
                          <w:p w14:paraId="19AA10BF" w14:textId="77777777" w:rsidR="00BC6362" w:rsidRDefault="00BC6362" w:rsidP="001E44A6">
                            <w:pPr>
                              <w:jc w:val="center"/>
                              <w:rPr>
                                <w:rFonts w:ascii="ＭＳ ゴシック" w:eastAsia="ＭＳ ゴシック" w:hAnsi="ＭＳ ゴシック"/>
                                <w:sz w:val="22"/>
                              </w:rPr>
                            </w:pPr>
                          </w:p>
                          <w:p w14:paraId="2C511D52" w14:textId="77777777" w:rsidR="00BC6362" w:rsidRPr="002B2B41" w:rsidRDefault="00BC6362"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8FC57A" id="_x0000_s1066" type="#_x0000_t202" style="position:absolute;margin-left:92.35pt;margin-top:547.85pt;width:182.25pt;height:27.75pt;z-index:251990016;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" filled="f" stroked="f">
                <v:textbox>
                  <w:txbxContent>
                    <w:p w14:paraId="5517AA01" w14:textId="77777777" w:rsidR="00BC6362" w:rsidRDefault="00BC6362" w:rsidP="001E44A6">
                      <w:pPr>
                        <w:jc w:val="center"/>
                        <w:rPr>
                          <w:rFonts w:ascii="ＭＳ ゴシック" w:eastAsia="ＭＳ ゴシック" w:hAnsi="ＭＳ ゴシック"/>
                          <w:sz w:val="22"/>
                        </w:rPr>
                      </w:pPr>
                      <w:r w:rsidRPr="009F5E65">
                        <w:rPr>
                          <w:rFonts w:asciiTheme="majorEastAsia" w:eastAsiaTheme="majorEastAsia" w:hAnsiTheme="majorEastAsia" w:hint="eastAsia"/>
                          <w:sz w:val="22"/>
                        </w:rPr>
                        <w:t>図１</w:t>
                      </w:r>
                      <w:r>
                        <w:rPr>
                          <w:rFonts w:asciiTheme="majorEastAsia" w:eastAsiaTheme="majorEastAsia" w:hAnsiTheme="majorEastAsia"/>
                          <w:sz w:val="22"/>
                        </w:rPr>
                        <w:t>-26</w:t>
                      </w:r>
                      <w:r>
                        <w:rPr>
                          <w:rFonts w:asciiTheme="majorEastAsia" w:eastAsiaTheme="majorEastAsia" w:hAnsiTheme="majorEastAsia" w:hint="eastAsia"/>
                          <w:sz w:val="22"/>
                        </w:rPr>
                        <w:t>(1)　海底耕耘の</w:t>
                      </w:r>
                      <w:r>
                        <w:rPr>
                          <w:rFonts w:asciiTheme="majorEastAsia" w:eastAsiaTheme="majorEastAsia" w:hAnsiTheme="majorEastAsia"/>
                          <w:sz w:val="22"/>
                        </w:rPr>
                        <w:t>概要</w:t>
                      </w:r>
                    </w:p>
                    <w:p w14:paraId="07E1BC49" w14:textId="77777777" w:rsidR="00BC6362" w:rsidRDefault="00BC6362" w:rsidP="001E44A6">
                      <w:pPr>
                        <w:jc w:val="center"/>
                        <w:rPr>
                          <w:rFonts w:ascii="ＭＳ ゴシック" w:eastAsia="ＭＳ ゴシック" w:hAnsi="ＭＳ ゴシック"/>
                          <w:sz w:val="22"/>
                        </w:rPr>
                      </w:pPr>
                    </w:p>
                    <w:p w14:paraId="7A0100C7" w14:textId="77777777" w:rsidR="00BC6362" w:rsidRDefault="00BC6362" w:rsidP="001E44A6">
                      <w:pPr>
                        <w:jc w:val="center"/>
                        <w:rPr>
                          <w:rFonts w:ascii="ＭＳ ゴシック" w:eastAsia="ＭＳ ゴシック" w:hAnsi="ＭＳ ゴシック"/>
                          <w:sz w:val="22"/>
                        </w:rPr>
                      </w:pPr>
                    </w:p>
                    <w:p w14:paraId="1387BE58" w14:textId="77777777" w:rsidR="00BC6362" w:rsidRDefault="00BC6362" w:rsidP="001E44A6">
                      <w:pPr>
                        <w:jc w:val="center"/>
                        <w:rPr>
                          <w:rFonts w:ascii="ＭＳ ゴシック" w:eastAsia="ＭＳ ゴシック" w:hAnsi="ＭＳ ゴシック"/>
                          <w:sz w:val="22"/>
                        </w:rPr>
                      </w:pPr>
                    </w:p>
                    <w:p w14:paraId="599DE6BF" w14:textId="77777777" w:rsidR="00BC6362" w:rsidRDefault="00BC6362" w:rsidP="001E44A6">
                      <w:pPr>
                        <w:jc w:val="center"/>
                        <w:rPr>
                          <w:rFonts w:ascii="ＭＳ ゴシック" w:eastAsia="ＭＳ ゴシック" w:hAnsi="ＭＳ ゴシック"/>
                          <w:sz w:val="22"/>
                        </w:rPr>
                      </w:pPr>
                    </w:p>
                    <w:p w14:paraId="19AA10BF" w14:textId="77777777" w:rsidR="00BC6362" w:rsidRDefault="00BC6362" w:rsidP="001E44A6">
                      <w:pPr>
                        <w:jc w:val="center"/>
                        <w:rPr>
                          <w:rFonts w:ascii="ＭＳ ゴシック" w:eastAsia="ＭＳ ゴシック" w:hAnsi="ＭＳ ゴシック"/>
                          <w:sz w:val="22"/>
                        </w:rPr>
                      </w:pPr>
                    </w:p>
                    <w:p w14:paraId="2C511D52" w14:textId="77777777" w:rsidR="00BC6362" w:rsidRPr="002B2B41" w:rsidRDefault="00BC6362" w:rsidP="001E44A6">
                      <w:pPr>
                        <w:jc w:val="center"/>
                        <w:rPr>
                          <w:rFonts w:ascii="ＭＳ ゴシック" w:eastAsia="ＭＳ ゴシック" w:hAnsi="ＭＳ ゴシック"/>
                          <w:sz w:val="22"/>
                        </w:rPr>
                      </w:pPr>
                    </w:p>
                  </w:txbxContent>
                </v:textbox>
                <w10:wrap type="square" anchory="page"/>
              </v:shape>
            </w:pict>
          </mc:Fallback>
        </mc:AlternateContent>
      </w:r>
      <w:r w:rsidR="00CA0D94" w:rsidRPr="00B15094">
        <w:rPr>
          <w:color w:val="000000" w:themeColor="text1"/>
        </w:rPr>
        <w:br w:type="page"/>
      </w:r>
    </w:p>
    <w:p w14:paraId="7A63B85E" w14:textId="77777777" w:rsidR="00B16826" w:rsidRPr="00B15094" w:rsidRDefault="00B16826" w:rsidP="00B16826">
      <w:pPr>
        <w:rPr>
          <w:color w:val="000000" w:themeColor="text1"/>
        </w:rPr>
      </w:pPr>
      <w:r w:rsidRPr="00B15094">
        <w:rPr>
          <w:rFonts w:hint="eastAsia"/>
          <w:color w:val="000000" w:themeColor="text1"/>
        </w:rPr>
        <w:t>海底耕耘後の海底の様子</w:t>
      </w:r>
    </w:p>
    <w:p w14:paraId="5EA4E881" w14:textId="77777777" w:rsidR="00B16826" w:rsidRPr="00B15094" w:rsidRDefault="00B16826" w:rsidP="00B16826">
      <w:pPr>
        <w:rPr>
          <w:color w:val="000000" w:themeColor="text1"/>
        </w:rPr>
      </w:pPr>
      <w:r w:rsidRPr="00B15094">
        <w:rPr>
          <w:noProof/>
          <w:color w:val="000000" w:themeColor="text1"/>
        </w:rPr>
        <w:drawing>
          <wp:inline distT="0" distB="0" distL="0" distR="0" wp14:anchorId="317C00AC" wp14:editId="7D328FB0">
            <wp:extent cx="4401820" cy="2798445"/>
            <wp:effectExtent l="0" t="0" r="0" b="0"/>
            <wp:docPr id="1041" name="図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401820" cy="2798445"/>
                    </a:xfrm>
                    <a:prstGeom prst="rect">
                      <a:avLst/>
                    </a:prstGeom>
                    <a:noFill/>
                    <a:ln>
                      <a:noFill/>
                    </a:ln>
                  </pic:spPr>
                </pic:pic>
              </a:graphicData>
            </a:graphic>
          </wp:inline>
        </w:drawing>
      </w:r>
    </w:p>
    <w:p w14:paraId="77788E87" w14:textId="4F76E2C0" w:rsidR="000A19E1" w:rsidRPr="00B15094" w:rsidRDefault="009D7701" w:rsidP="009F5E65">
      <w:pPr>
        <w:ind w:firstLineChars="900" w:firstLine="1620"/>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（出典：令和３年度第２回水質部会関係者ヒアリング資料（大阪府漁業</w:t>
      </w:r>
      <w:r w:rsidR="006A443E" w:rsidRPr="00B15094">
        <w:rPr>
          <w:rFonts w:asciiTheme="minorEastAsia" w:hAnsiTheme="minorEastAsia" w:hint="eastAsia"/>
          <w:bCs/>
          <w:color w:val="000000" w:themeColor="text1"/>
          <w:sz w:val="18"/>
          <w:szCs w:val="18"/>
        </w:rPr>
        <w:t>協同</w:t>
      </w:r>
      <w:r w:rsidRPr="00B15094">
        <w:rPr>
          <w:rFonts w:asciiTheme="minorEastAsia" w:hAnsiTheme="minorEastAsia" w:hint="eastAsia"/>
          <w:bCs/>
          <w:color w:val="000000" w:themeColor="text1"/>
          <w:sz w:val="18"/>
          <w:szCs w:val="18"/>
        </w:rPr>
        <w:t>組合連合会）</w:t>
      </w:r>
    </w:p>
    <w:p w14:paraId="6700BFEF" w14:textId="77777777" w:rsidR="00B16826" w:rsidRPr="00B15094" w:rsidRDefault="00CA42BA" w:rsidP="001E44A6">
      <w:pPr>
        <w:rPr>
          <w:rFonts w:asciiTheme="majorEastAsia" w:eastAsiaTheme="majorEastAsia" w:hAnsiTheme="maj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1992064" behindDoc="0" locked="0" layoutInCell="1" allowOverlap="1" wp14:anchorId="17BF3E8A" wp14:editId="1ECEE151">
                <wp:simplePos x="0" y="0"/>
                <wp:positionH relativeFrom="column">
                  <wp:posOffset>1080770</wp:posOffset>
                </wp:positionH>
                <wp:positionV relativeFrom="page">
                  <wp:posOffset>4359696</wp:posOffset>
                </wp:positionV>
                <wp:extent cx="3486150" cy="352425"/>
                <wp:effectExtent l="0" t="0" r="0" b="0"/>
                <wp:wrapSquare wrapText="bothSides"/>
                <wp:docPr id="42"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86150" cy="352425"/>
                        </a:xfrm>
                        <a:prstGeom prst="rect">
                          <a:avLst/>
                        </a:prstGeom>
                        <a:noFill/>
                        <a:ln w="9525">
                          <a:noFill/>
                          <a:miter lim="800000"/>
                          <a:headEnd/>
                          <a:tailEnd/>
                        </a:ln>
                      </wps:spPr>
                      <wps:txbx>
                        <w:txbxContent>
                          <w:p w14:paraId="7BCE797B" w14:textId="77777777" w:rsidR="00BC6362" w:rsidRDefault="00BC6362" w:rsidP="001E44A6">
                            <w:pPr>
                              <w:jc w:val="center"/>
                              <w:rPr>
                                <w:rFonts w:ascii="ＭＳ ゴシック" w:eastAsia="ＭＳ ゴシック" w:hAnsi="ＭＳ ゴシック"/>
                                <w:sz w:val="22"/>
                              </w:rPr>
                            </w:pPr>
                            <w:r w:rsidRPr="009F5E65">
                              <w:rPr>
                                <w:rFonts w:asciiTheme="majorEastAsia" w:eastAsiaTheme="majorEastAsia" w:hAnsiTheme="majorEastAsia" w:hint="eastAsia"/>
                                <w:sz w:val="22"/>
                              </w:rPr>
                              <w:t>図１</w:t>
                            </w:r>
                            <w:r>
                              <w:rPr>
                                <w:rFonts w:asciiTheme="majorEastAsia" w:eastAsiaTheme="majorEastAsia" w:hAnsiTheme="majorEastAsia"/>
                                <w:sz w:val="22"/>
                              </w:rPr>
                              <w:t>-26</w:t>
                            </w:r>
                            <w:r>
                              <w:rPr>
                                <w:rFonts w:asciiTheme="majorEastAsia" w:eastAsiaTheme="majorEastAsia" w:hAnsiTheme="majorEastAsia" w:hint="eastAsia"/>
                                <w:sz w:val="22"/>
                              </w:rPr>
                              <w:t>(</w:t>
                            </w:r>
                            <w:r>
                              <w:rPr>
                                <w:rFonts w:asciiTheme="majorEastAsia" w:eastAsiaTheme="majorEastAsia" w:hAnsiTheme="majorEastAsia"/>
                                <w:sz w:val="22"/>
                              </w:rPr>
                              <w:t>2</w:t>
                            </w:r>
                            <w:r>
                              <w:rPr>
                                <w:rFonts w:asciiTheme="majorEastAsia" w:eastAsiaTheme="majorEastAsia" w:hAnsiTheme="majorEastAsia" w:hint="eastAsia"/>
                                <w:sz w:val="22"/>
                              </w:rPr>
                              <w:t xml:space="preserve">)　</w:t>
                            </w:r>
                            <w:r w:rsidRPr="001E44A6">
                              <w:rPr>
                                <w:rFonts w:hint="eastAsia"/>
                              </w:rPr>
                              <w:t xml:space="preserve"> </w:t>
                            </w:r>
                            <w:r w:rsidRPr="001E44A6">
                              <w:rPr>
                                <w:rFonts w:asciiTheme="majorEastAsia" w:eastAsiaTheme="majorEastAsia" w:hAnsiTheme="majorEastAsia" w:hint="eastAsia"/>
                                <w:sz w:val="22"/>
                              </w:rPr>
                              <w:t>海底耕耘後の海底の様子</w:t>
                            </w:r>
                          </w:p>
                          <w:p w14:paraId="3B1762EA" w14:textId="77777777" w:rsidR="00BC6362" w:rsidRDefault="00BC6362" w:rsidP="001E44A6">
                            <w:pPr>
                              <w:jc w:val="center"/>
                              <w:rPr>
                                <w:rFonts w:ascii="ＭＳ ゴシック" w:eastAsia="ＭＳ ゴシック" w:hAnsi="ＭＳ ゴシック"/>
                                <w:sz w:val="22"/>
                              </w:rPr>
                            </w:pPr>
                          </w:p>
                          <w:p w14:paraId="0B3A6EF9" w14:textId="77777777" w:rsidR="00BC6362" w:rsidRDefault="00BC6362" w:rsidP="001E44A6">
                            <w:pPr>
                              <w:jc w:val="center"/>
                              <w:rPr>
                                <w:rFonts w:ascii="ＭＳ ゴシック" w:eastAsia="ＭＳ ゴシック" w:hAnsi="ＭＳ ゴシック"/>
                                <w:sz w:val="22"/>
                              </w:rPr>
                            </w:pPr>
                          </w:p>
                          <w:p w14:paraId="5BBFF044" w14:textId="77777777" w:rsidR="00BC6362" w:rsidRDefault="00BC6362" w:rsidP="001E44A6">
                            <w:pPr>
                              <w:jc w:val="center"/>
                              <w:rPr>
                                <w:rFonts w:ascii="ＭＳ ゴシック" w:eastAsia="ＭＳ ゴシック" w:hAnsi="ＭＳ ゴシック"/>
                                <w:sz w:val="22"/>
                              </w:rPr>
                            </w:pPr>
                          </w:p>
                          <w:p w14:paraId="6D71482D" w14:textId="77777777" w:rsidR="00BC6362" w:rsidRDefault="00BC6362" w:rsidP="001E44A6">
                            <w:pPr>
                              <w:jc w:val="center"/>
                              <w:rPr>
                                <w:rFonts w:ascii="ＭＳ ゴシック" w:eastAsia="ＭＳ ゴシック" w:hAnsi="ＭＳ ゴシック"/>
                                <w:sz w:val="22"/>
                              </w:rPr>
                            </w:pPr>
                          </w:p>
                          <w:p w14:paraId="2DEAE0A2" w14:textId="77777777" w:rsidR="00BC6362" w:rsidRDefault="00BC6362" w:rsidP="001E44A6">
                            <w:pPr>
                              <w:jc w:val="center"/>
                              <w:rPr>
                                <w:rFonts w:ascii="ＭＳ ゴシック" w:eastAsia="ＭＳ ゴシック" w:hAnsi="ＭＳ ゴシック"/>
                                <w:sz w:val="22"/>
                              </w:rPr>
                            </w:pPr>
                          </w:p>
                          <w:p w14:paraId="26B86B1D" w14:textId="77777777" w:rsidR="00BC6362" w:rsidRPr="002B2B41" w:rsidRDefault="00BC6362" w:rsidP="001E44A6">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BF3E8A" id="_x0000_s1067" type="#_x0000_t202" style="position:absolute;left:0;text-align:left;margin-left:85.1pt;margin-top:343.3pt;width:274.5pt;height:27.75pt;z-index:251992064;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" filled="f" stroked="f">
                <v:textbox>
                  <w:txbxContent>
                    <w:p w14:paraId="7BCE797B" w14:textId="77777777" w:rsidR="00BC6362" w:rsidRDefault="00BC6362" w:rsidP="001E44A6">
                      <w:pPr>
                        <w:jc w:val="center"/>
                        <w:rPr>
                          <w:rFonts w:ascii="ＭＳ ゴシック" w:eastAsia="ＭＳ ゴシック" w:hAnsi="ＭＳ ゴシック"/>
                          <w:sz w:val="22"/>
                        </w:rPr>
                      </w:pPr>
                      <w:r w:rsidRPr="009F5E65">
                        <w:rPr>
                          <w:rFonts w:asciiTheme="majorEastAsia" w:eastAsiaTheme="majorEastAsia" w:hAnsiTheme="majorEastAsia" w:hint="eastAsia"/>
                          <w:sz w:val="22"/>
                        </w:rPr>
                        <w:t>図１</w:t>
                      </w:r>
                      <w:r>
                        <w:rPr>
                          <w:rFonts w:asciiTheme="majorEastAsia" w:eastAsiaTheme="majorEastAsia" w:hAnsiTheme="majorEastAsia"/>
                          <w:sz w:val="22"/>
                        </w:rPr>
                        <w:t>-26</w:t>
                      </w:r>
                      <w:r>
                        <w:rPr>
                          <w:rFonts w:asciiTheme="majorEastAsia" w:eastAsiaTheme="majorEastAsia" w:hAnsiTheme="majorEastAsia" w:hint="eastAsia"/>
                          <w:sz w:val="22"/>
                        </w:rPr>
                        <w:t>(</w:t>
                      </w:r>
                      <w:r>
                        <w:rPr>
                          <w:rFonts w:asciiTheme="majorEastAsia" w:eastAsiaTheme="majorEastAsia" w:hAnsiTheme="majorEastAsia"/>
                          <w:sz w:val="22"/>
                        </w:rPr>
                        <w:t>2</w:t>
                      </w:r>
                      <w:r>
                        <w:rPr>
                          <w:rFonts w:asciiTheme="majorEastAsia" w:eastAsiaTheme="majorEastAsia" w:hAnsiTheme="majorEastAsia" w:hint="eastAsia"/>
                          <w:sz w:val="22"/>
                        </w:rPr>
                        <w:t xml:space="preserve">)　</w:t>
                      </w:r>
                      <w:r w:rsidRPr="001E44A6">
                        <w:rPr>
                          <w:rFonts w:hint="eastAsia"/>
                        </w:rPr>
                        <w:t xml:space="preserve"> </w:t>
                      </w:r>
                      <w:r w:rsidRPr="001E44A6">
                        <w:rPr>
                          <w:rFonts w:asciiTheme="majorEastAsia" w:eastAsiaTheme="majorEastAsia" w:hAnsiTheme="majorEastAsia" w:hint="eastAsia"/>
                          <w:sz w:val="22"/>
                        </w:rPr>
                        <w:t>海底耕耘後の海底の様子</w:t>
                      </w:r>
                    </w:p>
                    <w:p w14:paraId="3B1762EA" w14:textId="77777777" w:rsidR="00BC6362" w:rsidRDefault="00BC6362" w:rsidP="001E44A6">
                      <w:pPr>
                        <w:jc w:val="center"/>
                        <w:rPr>
                          <w:rFonts w:ascii="ＭＳ ゴシック" w:eastAsia="ＭＳ ゴシック" w:hAnsi="ＭＳ ゴシック"/>
                          <w:sz w:val="22"/>
                        </w:rPr>
                      </w:pPr>
                    </w:p>
                    <w:p w14:paraId="0B3A6EF9" w14:textId="77777777" w:rsidR="00BC6362" w:rsidRDefault="00BC6362" w:rsidP="001E44A6">
                      <w:pPr>
                        <w:jc w:val="center"/>
                        <w:rPr>
                          <w:rFonts w:ascii="ＭＳ ゴシック" w:eastAsia="ＭＳ ゴシック" w:hAnsi="ＭＳ ゴシック"/>
                          <w:sz w:val="22"/>
                        </w:rPr>
                      </w:pPr>
                    </w:p>
                    <w:p w14:paraId="5BBFF044" w14:textId="77777777" w:rsidR="00BC6362" w:rsidRDefault="00BC6362" w:rsidP="001E44A6">
                      <w:pPr>
                        <w:jc w:val="center"/>
                        <w:rPr>
                          <w:rFonts w:ascii="ＭＳ ゴシック" w:eastAsia="ＭＳ ゴシック" w:hAnsi="ＭＳ ゴシック"/>
                          <w:sz w:val="22"/>
                        </w:rPr>
                      </w:pPr>
                    </w:p>
                    <w:p w14:paraId="6D71482D" w14:textId="77777777" w:rsidR="00BC6362" w:rsidRDefault="00BC6362" w:rsidP="001E44A6">
                      <w:pPr>
                        <w:jc w:val="center"/>
                        <w:rPr>
                          <w:rFonts w:ascii="ＭＳ ゴシック" w:eastAsia="ＭＳ ゴシック" w:hAnsi="ＭＳ ゴシック"/>
                          <w:sz w:val="22"/>
                        </w:rPr>
                      </w:pPr>
                    </w:p>
                    <w:p w14:paraId="2DEAE0A2" w14:textId="77777777" w:rsidR="00BC6362" w:rsidRDefault="00BC6362" w:rsidP="001E44A6">
                      <w:pPr>
                        <w:jc w:val="center"/>
                        <w:rPr>
                          <w:rFonts w:ascii="ＭＳ ゴシック" w:eastAsia="ＭＳ ゴシック" w:hAnsi="ＭＳ ゴシック"/>
                          <w:sz w:val="22"/>
                        </w:rPr>
                      </w:pPr>
                    </w:p>
                    <w:p w14:paraId="26B86B1D" w14:textId="77777777" w:rsidR="00BC6362" w:rsidRPr="002B2B41" w:rsidRDefault="00BC6362" w:rsidP="001E44A6">
                      <w:pPr>
                        <w:jc w:val="center"/>
                        <w:rPr>
                          <w:rFonts w:ascii="ＭＳ ゴシック" w:eastAsia="ＭＳ ゴシック" w:hAnsi="ＭＳ ゴシック"/>
                          <w:sz w:val="22"/>
                        </w:rPr>
                      </w:pPr>
                    </w:p>
                  </w:txbxContent>
                </v:textbox>
                <w10:wrap type="square" anchory="page"/>
              </v:shape>
            </w:pict>
          </mc:Fallback>
        </mc:AlternateContent>
      </w:r>
    </w:p>
    <w:p w14:paraId="22D02D6F" w14:textId="77777777" w:rsidR="00CE724E" w:rsidRPr="00B15094" w:rsidRDefault="00CE724E" w:rsidP="003A59E4">
      <w:pPr>
        <w:rPr>
          <w:rFonts w:asciiTheme="majorEastAsia" w:eastAsiaTheme="majorEastAsia" w:hAnsiTheme="majorEastAsia"/>
          <w:b/>
          <w:bCs/>
          <w:color w:val="000000" w:themeColor="text1"/>
          <w:sz w:val="22"/>
        </w:rPr>
      </w:pPr>
    </w:p>
    <w:p w14:paraId="276BCD99" w14:textId="77777777" w:rsidR="00CE724E" w:rsidRPr="00B15094" w:rsidRDefault="00CE724E" w:rsidP="00CE724E">
      <w:pPr>
        <w:rPr>
          <w:rFonts w:asciiTheme="majorEastAsia" w:eastAsiaTheme="majorEastAsia" w:hAnsiTheme="majorEastAsia"/>
          <w:b/>
          <w:bCs/>
          <w:color w:val="000000" w:themeColor="text1"/>
          <w:sz w:val="22"/>
        </w:rPr>
      </w:pPr>
      <w:r w:rsidRPr="00B15094">
        <w:rPr>
          <w:rFonts w:asciiTheme="majorEastAsia" w:eastAsiaTheme="majorEastAsia" w:hAnsiTheme="majorEastAsia"/>
          <w:b/>
          <w:bCs/>
          <w:color w:val="000000" w:themeColor="text1"/>
          <w:sz w:val="22"/>
        </w:rPr>
        <w:t>(12)</w:t>
      </w:r>
      <w:r w:rsidRPr="00B15094">
        <w:rPr>
          <w:rFonts w:hint="eastAsia"/>
          <w:color w:val="000000" w:themeColor="text1"/>
        </w:rPr>
        <w:t xml:space="preserve"> </w:t>
      </w:r>
      <w:r w:rsidRPr="00B15094">
        <w:rPr>
          <w:rFonts w:asciiTheme="majorEastAsia" w:eastAsiaTheme="majorEastAsia" w:hAnsiTheme="majorEastAsia" w:hint="eastAsia"/>
          <w:b/>
          <w:bCs/>
          <w:color w:val="000000" w:themeColor="text1"/>
          <w:sz w:val="22"/>
        </w:rPr>
        <w:t>攪拌ブロック礁の設置について</w:t>
      </w:r>
    </w:p>
    <w:p w14:paraId="6DBB2AFD" w14:textId="77777777" w:rsidR="00CE724E" w:rsidRPr="00B15094" w:rsidRDefault="00CE724E" w:rsidP="00CE724E">
      <w:pPr>
        <w:rPr>
          <w:rFonts w:asciiTheme="minorEastAsia" w:hAnsiTheme="minorEastAsia"/>
          <w:color w:val="000000" w:themeColor="text1"/>
          <w:sz w:val="22"/>
        </w:rPr>
      </w:pPr>
      <w:r w:rsidRPr="00B15094">
        <w:rPr>
          <w:rFonts w:asciiTheme="minorEastAsia" w:hAnsiTheme="minorEastAsia" w:hint="eastAsia"/>
          <w:color w:val="000000" w:themeColor="text1"/>
          <w:sz w:val="22"/>
        </w:rPr>
        <w:t>・岸和田市～泉佐野市地先海域における攪拌ブロック礁の設置</w:t>
      </w:r>
    </w:p>
    <w:p w14:paraId="406D25E5" w14:textId="77777777" w:rsidR="00CE724E" w:rsidRPr="00B15094" w:rsidRDefault="00CE724E" w:rsidP="00CE724E">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攪拌ブロック礁は、水の流れがブロックに衝突した時に発生する力を活用して、貧酸素水塊が発生する原因となる底質の改善及び上下層の混合による水温躍層の緩和を図るものである。このブロックを、東岸恒流帯に沿って、効果的と考えられる範囲内に面的に整備し、広域的な漁場整備を図ることを目的としている。平成26年度から令和２年度にかけて岸和田市から泉佐野市沖に攪拌ブロック礁を計200基設置した。（図1－2</w:t>
      </w:r>
      <w:r w:rsidRPr="00B15094">
        <w:rPr>
          <w:rFonts w:asciiTheme="minorEastAsia" w:hAnsiTheme="minorEastAsia"/>
          <w:color w:val="000000" w:themeColor="text1"/>
          <w:sz w:val="22"/>
        </w:rPr>
        <w:t>7</w:t>
      </w:r>
      <w:r w:rsidRPr="00B15094">
        <w:rPr>
          <w:rFonts w:asciiTheme="minorEastAsia" w:hAnsiTheme="minorEastAsia" w:hint="eastAsia"/>
          <w:color w:val="000000" w:themeColor="text1"/>
          <w:sz w:val="22"/>
        </w:rPr>
        <w:t>）</w:t>
      </w:r>
    </w:p>
    <w:p w14:paraId="365390F1" w14:textId="77777777" w:rsidR="00CE724E" w:rsidRPr="00B15094" w:rsidRDefault="00CE724E" w:rsidP="00CE724E">
      <w:pPr>
        <w:ind w:firstLineChars="100" w:firstLine="210"/>
        <w:rPr>
          <w:rFonts w:asciiTheme="minorEastAsia" w:hAnsiTheme="minorEastAsia"/>
          <w:color w:val="000000" w:themeColor="text1"/>
          <w:sz w:val="22"/>
        </w:rPr>
      </w:pPr>
      <w:r w:rsidRPr="00B15094">
        <w:rPr>
          <w:rFonts w:hint="eastAsia"/>
          <w:noProof/>
          <w:color w:val="000000" w:themeColor="text1"/>
        </w:rPr>
        <w:drawing>
          <wp:inline distT="0" distB="0" distL="0" distR="0" wp14:anchorId="01A6A836" wp14:editId="718FD38A">
            <wp:extent cx="4334933" cy="1335401"/>
            <wp:effectExtent l="0" t="0" r="0" b="0"/>
            <wp:docPr id="121" name="図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357985" cy="1342502"/>
                    </a:xfrm>
                    <a:prstGeom prst="rect">
                      <a:avLst/>
                    </a:prstGeom>
                    <a:noFill/>
                    <a:ln>
                      <a:noFill/>
                    </a:ln>
                  </pic:spPr>
                </pic:pic>
              </a:graphicData>
            </a:graphic>
          </wp:inline>
        </w:drawing>
      </w:r>
    </w:p>
    <w:p w14:paraId="3EEC43B8" w14:textId="77777777" w:rsidR="00CE724E" w:rsidRPr="00B15094" w:rsidRDefault="00CE724E" w:rsidP="00CE724E">
      <w:pPr>
        <w:ind w:firstLineChars="1300" w:firstLine="2600"/>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図1－27　攪拌ブロック礁</w:t>
      </w:r>
    </w:p>
    <w:p w14:paraId="08EEBF57" w14:textId="77777777" w:rsidR="00CE724E" w:rsidRPr="00B15094" w:rsidRDefault="00CE724E" w:rsidP="003A59E4">
      <w:pPr>
        <w:rPr>
          <w:rFonts w:asciiTheme="majorEastAsia" w:eastAsiaTheme="majorEastAsia" w:hAnsiTheme="majorEastAsia"/>
          <w:b/>
          <w:bCs/>
          <w:color w:val="000000" w:themeColor="text1"/>
          <w:sz w:val="22"/>
        </w:rPr>
      </w:pPr>
    </w:p>
    <w:p w14:paraId="4A2F29BF" w14:textId="77777777" w:rsidR="003809C5" w:rsidRPr="00B15094" w:rsidRDefault="003809C5" w:rsidP="003A59E4">
      <w:pPr>
        <w:rPr>
          <w:rFonts w:asciiTheme="majorEastAsia" w:eastAsiaTheme="majorEastAsia" w:hAnsiTheme="majorEastAsia"/>
          <w:b/>
          <w:bCs/>
          <w:color w:val="000000" w:themeColor="text1"/>
          <w:sz w:val="22"/>
        </w:rPr>
      </w:pPr>
      <w:r w:rsidRPr="00B15094">
        <w:rPr>
          <w:rFonts w:asciiTheme="majorEastAsia" w:eastAsiaTheme="majorEastAsia" w:hAnsiTheme="majorEastAsia"/>
          <w:b/>
          <w:bCs/>
          <w:color w:val="000000" w:themeColor="text1"/>
          <w:sz w:val="22"/>
        </w:rPr>
        <w:t>(1</w:t>
      </w:r>
      <w:r w:rsidR="00CE724E" w:rsidRPr="00B15094">
        <w:rPr>
          <w:rFonts w:asciiTheme="majorEastAsia" w:eastAsiaTheme="majorEastAsia" w:hAnsiTheme="majorEastAsia"/>
          <w:b/>
          <w:bCs/>
          <w:color w:val="000000" w:themeColor="text1"/>
          <w:sz w:val="22"/>
        </w:rPr>
        <w:t>3</w:t>
      </w:r>
      <w:r w:rsidRPr="00B15094">
        <w:rPr>
          <w:rFonts w:asciiTheme="majorEastAsia" w:eastAsiaTheme="majorEastAsia" w:hAnsiTheme="majorEastAsia"/>
          <w:b/>
          <w:bCs/>
          <w:color w:val="000000" w:themeColor="text1"/>
          <w:sz w:val="22"/>
        </w:rPr>
        <w:t>)</w:t>
      </w:r>
      <w:r w:rsidRPr="00B15094">
        <w:rPr>
          <w:rFonts w:asciiTheme="majorEastAsia" w:eastAsiaTheme="majorEastAsia" w:hAnsiTheme="majorEastAsia" w:hint="eastAsia"/>
          <w:b/>
          <w:bCs/>
          <w:color w:val="000000" w:themeColor="text1"/>
          <w:sz w:val="22"/>
        </w:rPr>
        <w:t>窪地の埋め戻しについて</w:t>
      </w:r>
    </w:p>
    <w:p w14:paraId="0E61669F" w14:textId="77777777" w:rsidR="00076436" w:rsidRPr="00B15094" w:rsidRDefault="00076436" w:rsidP="00076436">
      <w:pPr>
        <w:ind w:firstLineChars="129" w:firstLine="284"/>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（窪地について）</w:t>
      </w:r>
    </w:p>
    <w:p w14:paraId="49AA9A42" w14:textId="77777777" w:rsidR="00076436" w:rsidRPr="00B15094" w:rsidRDefault="00076436" w:rsidP="00076436">
      <w:pPr>
        <w:ind w:leftChars="202" w:left="512" w:hangingChars="40" w:hanging="88"/>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海底の窪地は、昭和30年代後半より埋め立て用の土砂を海底から掘削した際に出来たもので、大阪湾に21か所存在する（総容積 約3,600万ｍ</w:t>
      </w:r>
      <w:r w:rsidRPr="00B15094">
        <w:rPr>
          <w:rFonts w:ascii="ＭＳ 明朝" w:eastAsia="ＭＳ 明朝" w:hAnsi="ＭＳ 明朝" w:hint="eastAsia"/>
          <w:color w:val="000000" w:themeColor="text1"/>
          <w:sz w:val="22"/>
          <w:vertAlign w:val="superscript"/>
        </w:rPr>
        <w:t>3</w:t>
      </w:r>
      <w:r w:rsidRPr="00B15094">
        <w:rPr>
          <w:rFonts w:ascii="ＭＳ 明朝" w:eastAsia="ＭＳ 明朝" w:hAnsi="ＭＳ 明朝" w:hint="eastAsia"/>
          <w:color w:val="000000" w:themeColor="text1"/>
          <w:sz w:val="22"/>
        </w:rPr>
        <w:t>）。</w:t>
      </w:r>
    </w:p>
    <w:p w14:paraId="30ECAE2B" w14:textId="77777777" w:rsidR="00076436" w:rsidRPr="00B15094" w:rsidRDefault="00076436" w:rsidP="00076436">
      <w:pPr>
        <w:ind w:leftChars="202" w:left="512" w:hangingChars="40" w:hanging="88"/>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内部にヘドロが溜まり、夏場、貧酸素状態になるため魚介類が生息できず、有害な青潮発生の一因になっている。</w:t>
      </w:r>
    </w:p>
    <w:p w14:paraId="02E27972" w14:textId="77777777" w:rsidR="00076436" w:rsidRPr="00B15094" w:rsidRDefault="00076436" w:rsidP="00076436">
      <w:pPr>
        <w:ind w:firstLineChars="129" w:firstLine="284"/>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（窪地対策の実施体制）</w:t>
      </w:r>
    </w:p>
    <w:p w14:paraId="4559CB60" w14:textId="77777777" w:rsidR="00076436" w:rsidRPr="00B15094" w:rsidRDefault="00076436" w:rsidP="00076436">
      <w:pPr>
        <w:ind w:leftChars="203" w:left="567"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・国が、航路浚渫や河川浚渫等の事業で発生する土砂を活用し、埋め戻しを実施している。</w:t>
      </w:r>
    </w:p>
    <w:p w14:paraId="20DC0E3A" w14:textId="77777777" w:rsidR="00076436" w:rsidRPr="00B15094" w:rsidRDefault="00076436" w:rsidP="00076436">
      <w:pPr>
        <w:ind w:leftChars="203" w:left="567"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・窪地埋め戻しの推進等を目的として、令和元年度に、国、府、堺市で構成される「大阪湾海域環境支援協議会」（事務局：近畿地方整備局）を設立した。</w:t>
      </w:r>
    </w:p>
    <w:p w14:paraId="351A8436" w14:textId="77777777" w:rsidR="00076436" w:rsidRPr="00B15094" w:rsidRDefault="00076436" w:rsidP="00076436">
      <w:pPr>
        <w:ind w:leftChars="203" w:left="567"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国が、学識経験者及び行政で構成される「海底地形修復技術に関する検討会」を設置し、環境改善効果の把握や対策技術の評価を実施している。</w:t>
      </w:r>
    </w:p>
    <w:p w14:paraId="554EEDD9" w14:textId="77777777" w:rsidR="00076436" w:rsidRPr="00B15094" w:rsidRDefault="00076436" w:rsidP="00076436">
      <w:pPr>
        <w:ind w:firstLineChars="129" w:firstLine="284"/>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（実施状況）</w:t>
      </w:r>
    </w:p>
    <w:p w14:paraId="50077CB1" w14:textId="77777777" w:rsidR="00076436" w:rsidRPr="00B15094" w:rsidRDefault="00076436" w:rsidP="00076436">
      <w:pPr>
        <w:ind w:leftChars="203" w:left="538" w:hangingChars="51" w:hanging="11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・府が、漁業にとっての価値や施工性等を勘案して、優先的に埋め戻す３箇所を選定し、</w:t>
      </w:r>
    </w:p>
    <w:p w14:paraId="4A476A7E" w14:textId="77777777" w:rsidR="00076436" w:rsidRPr="00B15094" w:rsidRDefault="00076436" w:rsidP="00076436">
      <w:pPr>
        <w:ind w:leftChars="203" w:left="426"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国に提案した。（図</w:t>
      </w:r>
      <w:r w:rsidR="001E44A6" w:rsidRPr="00B15094">
        <w:rPr>
          <w:rFonts w:ascii="ＭＳ 明朝" w:eastAsia="ＭＳ 明朝" w:hAnsi="ＭＳ 明朝" w:hint="eastAsia"/>
          <w:color w:val="000000" w:themeColor="text1"/>
          <w:sz w:val="22"/>
        </w:rPr>
        <w:t>１-2</w:t>
      </w:r>
      <w:r w:rsidR="00CE724E" w:rsidRPr="00B15094">
        <w:rPr>
          <w:rFonts w:ascii="ＭＳ 明朝" w:eastAsia="ＭＳ 明朝" w:hAnsi="ＭＳ 明朝"/>
          <w:color w:val="000000" w:themeColor="text1"/>
          <w:sz w:val="22"/>
        </w:rPr>
        <w:t>8</w:t>
      </w:r>
      <w:r w:rsidRPr="00B15094">
        <w:rPr>
          <w:rFonts w:ascii="ＭＳ 明朝" w:eastAsia="ＭＳ 明朝" w:hAnsi="ＭＳ 明朝" w:hint="eastAsia"/>
          <w:color w:val="000000" w:themeColor="text1"/>
          <w:sz w:val="22"/>
        </w:rPr>
        <w:t>参照）</w:t>
      </w:r>
    </w:p>
    <w:p w14:paraId="30CD3599" w14:textId="77777777" w:rsidR="00076436" w:rsidRPr="00B15094" w:rsidRDefault="00076436" w:rsidP="00076436">
      <w:pPr>
        <w:ind w:leftChars="202" w:left="646" w:hangingChars="101" w:hanging="22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・現在は阪南２区沖の埋め戻しが実施されており、表</w:t>
      </w:r>
      <w:r w:rsidR="001E44A6" w:rsidRPr="00B15094">
        <w:rPr>
          <w:rFonts w:ascii="ＭＳ 明朝" w:eastAsia="ＭＳ 明朝" w:hAnsi="ＭＳ 明朝" w:hint="eastAsia"/>
          <w:color w:val="000000" w:themeColor="text1"/>
          <w:sz w:val="22"/>
        </w:rPr>
        <w:t>１-９</w:t>
      </w:r>
      <w:r w:rsidRPr="00B15094">
        <w:rPr>
          <w:rFonts w:ascii="ＭＳ 明朝" w:eastAsia="ＭＳ 明朝" w:hAnsi="ＭＳ 明朝" w:hint="eastAsia"/>
          <w:color w:val="000000" w:themeColor="text1"/>
          <w:sz w:val="22"/>
        </w:rPr>
        <w:t>に示すとおり、令和２年度末の進捗率は85％となっている。（国）</w:t>
      </w:r>
    </w:p>
    <w:p w14:paraId="4B8DEF8B" w14:textId="77777777" w:rsidR="00076436" w:rsidRPr="00B15094" w:rsidRDefault="00076436" w:rsidP="00076436">
      <w:pPr>
        <w:ind w:leftChars="202" w:left="536" w:hangingChars="51" w:hanging="112"/>
        <w:rPr>
          <w:rFonts w:ascii="ＭＳ 明朝" w:eastAsia="ＭＳ 明朝" w:hAnsi="ＭＳ 明朝"/>
          <w:color w:val="000000" w:themeColor="text1"/>
          <w:sz w:val="22"/>
        </w:rPr>
      </w:pPr>
    </w:p>
    <w:tbl>
      <w:tblPr>
        <w:tblStyle w:val="a3"/>
        <w:tblW w:w="8678" w:type="dxa"/>
        <w:tblInd w:w="53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11"/>
        <w:gridCol w:w="6487"/>
      </w:tblGrid>
      <w:tr w:rsidR="00076436" w:rsidRPr="00B15094" w14:paraId="6D07FC66" w14:textId="77777777" w:rsidTr="00076436">
        <w:tc>
          <w:tcPr>
            <w:tcW w:w="2299" w:type="dxa"/>
          </w:tcPr>
          <w:p w14:paraId="1F2B93D8" w14:textId="77777777" w:rsidR="00076436" w:rsidRPr="00B15094" w:rsidRDefault="00076436" w:rsidP="00553574">
            <w:pPr>
              <w:jc w:val="cente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35B3509E" wp14:editId="3B28899A">
                  <wp:extent cx="1393825" cy="206502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393825" cy="2065020"/>
                          </a:xfrm>
                          <a:prstGeom prst="rect">
                            <a:avLst/>
                          </a:prstGeom>
                          <a:noFill/>
                          <a:ln>
                            <a:noFill/>
                          </a:ln>
                        </pic:spPr>
                      </pic:pic>
                    </a:graphicData>
                  </a:graphic>
                </wp:inline>
              </w:drawing>
            </w:r>
          </w:p>
          <w:p w14:paraId="65D391F8" w14:textId="77777777" w:rsidR="00076436" w:rsidRPr="00B15094" w:rsidRDefault="00076436" w:rsidP="00553574">
            <w:pPr>
              <w:pStyle w:val="Web"/>
              <w:spacing w:before="0" w:beforeAutospacing="0" w:after="0" w:afterAutospacing="0" w:line="280" w:lineRule="exact"/>
              <w:ind w:left="706" w:hanging="706"/>
              <w:jc w:val="center"/>
              <w:rPr>
                <w:rFonts w:eastAsia="ＭＳ ゴシック" w:hAnsi="ＭＳ ゴシック" w:cs="Meiryo UI"/>
                <w:color w:val="000000" w:themeColor="text1"/>
                <w:kern w:val="24"/>
                <w:sz w:val="20"/>
                <w:szCs w:val="20"/>
              </w:rPr>
            </w:pPr>
            <w:r w:rsidRPr="00B15094">
              <w:rPr>
                <w:rFonts w:eastAsia="ＭＳ ゴシック" w:hAnsi="ＭＳ ゴシック" w:cs="Meiryo UI" w:hint="eastAsia"/>
                <w:color w:val="000000" w:themeColor="text1"/>
                <w:kern w:val="24"/>
                <w:sz w:val="20"/>
                <w:szCs w:val="20"/>
              </w:rPr>
              <w:t>図</w:t>
            </w:r>
            <w:r w:rsidR="001E44A6" w:rsidRPr="00B15094">
              <w:rPr>
                <w:rFonts w:eastAsia="ＭＳ ゴシック" w:hAnsi="ＭＳ ゴシック" w:cs="Meiryo UI" w:hint="eastAsia"/>
                <w:color w:val="000000" w:themeColor="text1"/>
                <w:kern w:val="24"/>
                <w:sz w:val="20"/>
                <w:szCs w:val="20"/>
              </w:rPr>
              <w:t>１</w:t>
            </w:r>
            <w:r w:rsidR="001E44A6" w:rsidRPr="00B15094">
              <w:rPr>
                <w:rFonts w:eastAsia="ＭＳ ゴシック" w:hAnsi="ＭＳ ゴシック" w:cs="Meiryo UI" w:hint="eastAsia"/>
                <w:color w:val="000000" w:themeColor="text1"/>
                <w:kern w:val="24"/>
                <w:sz w:val="20"/>
                <w:szCs w:val="20"/>
              </w:rPr>
              <w:t>-2</w:t>
            </w:r>
            <w:r w:rsidR="00CE724E" w:rsidRPr="00B15094">
              <w:rPr>
                <w:rFonts w:eastAsia="ＭＳ ゴシック" w:hAnsi="ＭＳ ゴシック" w:cs="Meiryo UI"/>
                <w:color w:val="000000" w:themeColor="text1"/>
                <w:kern w:val="24"/>
                <w:sz w:val="20"/>
                <w:szCs w:val="20"/>
              </w:rPr>
              <w:t>8</w:t>
            </w:r>
            <w:r w:rsidRPr="00B15094">
              <w:rPr>
                <w:rFonts w:eastAsia="ＭＳ ゴシック" w:hAnsi="ＭＳ ゴシック" w:cs="Meiryo UI" w:hint="eastAsia"/>
                <w:color w:val="000000" w:themeColor="text1"/>
                <w:kern w:val="24"/>
                <w:sz w:val="20"/>
                <w:szCs w:val="20"/>
              </w:rPr>
              <w:t xml:space="preserve">　窪地の位置図</w:t>
            </w:r>
          </w:p>
        </w:tc>
        <w:tc>
          <w:tcPr>
            <w:tcW w:w="6379" w:type="dxa"/>
          </w:tcPr>
          <w:p w14:paraId="0093C265" w14:textId="77777777" w:rsidR="00076436" w:rsidRPr="00B15094" w:rsidRDefault="00076436" w:rsidP="00553574">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3F95545D" w14:textId="77777777" w:rsidR="00076436" w:rsidRPr="00B15094" w:rsidRDefault="00076436" w:rsidP="00553574">
            <w:pPr>
              <w:pStyle w:val="Web"/>
              <w:snapToGrid w:val="0"/>
              <w:spacing w:before="0" w:beforeAutospacing="0" w:after="0" w:afterAutospacing="0"/>
              <w:ind w:leftChars="200" w:left="1020" w:hangingChars="300" w:hanging="600"/>
              <w:rPr>
                <w:rFonts w:eastAsia="ＭＳ ゴシック" w:hAnsi="ＭＳ ゴシック" w:cs="Meiryo UI"/>
                <w:color w:val="000000" w:themeColor="text1"/>
                <w:kern w:val="24"/>
                <w:sz w:val="20"/>
                <w:szCs w:val="20"/>
              </w:rPr>
            </w:pPr>
          </w:p>
          <w:p w14:paraId="5ED24C0D" w14:textId="77777777" w:rsidR="00076436" w:rsidRPr="00B15094" w:rsidRDefault="00076436" w:rsidP="001E44A6">
            <w:pPr>
              <w:pStyle w:val="Web"/>
              <w:snapToGrid w:val="0"/>
              <w:spacing w:before="0" w:beforeAutospacing="0" w:after="0" w:afterAutospacing="0"/>
              <w:ind w:leftChars="82" w:left="172"/>
              <w:rPr>
                <w:rFonts w:eastAsia="ＭＳ ゴシック" w:hAnsi="ＭＳ ゴシック" w:cs="Meiryo UI"/>
                <w:color w:val="000000" w:themeColor="text1"/>
                <w:kern w:val="24"/>
                <w:sz w:val="20"/>
                <w:szCs w:val="20"/>
              </w:rPr>
            </w:pPr>
            <w:r w:rsidRPr="00B15094">
              <w:rPr>
                <w:rFonts w:eastAsia="ＭＳ ゴシック" w:hAnsi="ＭＳ ゴシック" w:cs="Meiryo UI" w:hint="eastAsia"/>
                <w:color w:val="000000" w:themeColor="text1"/>
                <w:kern w:val="24"/>
                <w:sz w:val="20"/>
                <w:szCs w:val="20"/>
              </w:rPr>
              <w:t>表</w:t>
            </w:r>
            <w:r w:rsidR="001E44A6" w:rsidRPr="00B15094">
              <w:rPr>
                <w:rFonts w:eastAsia="ＭＳ ゴシック" w:hAnsi="ＭＳ ゴシック" w:cs="Meiryo UI" w:hint="eastAsia"/>
                <w:color w:val="000000" w:themeColor="text1"/>
                <w:kern w:val="24"/>
                <w:sz w:val="20"/>
                <w:szCs w:val="20"/>
              </w:rPr>
              <w:t>１</w:t>
            </w:r>
            <w:r w:rsidR="001E44A6" w:rsidRPr="00B15094">
              <w:rPr>
                <w:rFonts w:eastAsia="ＭＳ ゴシック" w:hAnsi="ＭＳ ゴシック" w:cs="Meiryo UI" w:hint="eastAsia"/>
                <w:color w:val="000000" w:themeColor="text1"/>
                <w:kern w:val="24"/>
                <w:sz w:val="20"/>
                <w:szCs w:val="20"/>
              </w:rPr>
              <w:t>-</w:t>
            </w:r>
            <w:r w:rsidR="001E44A6" w:rsidRPr="00B15094">
              <w:rPr>
                <w:rFonts w:eastAsia="ＭＳ ゴシック" w:hAnsi="ＭＳ ゴシック" w:cs="Meiryo UI" w:hint="eastAsia"/>
                <w:color w:val="000000" w:themeColor="text1"/>
                <w:kern w:val="24"/>
                <w:sz w:val="20"/>
                <w:szCs w:val="20"/>
              </w:rPr>
              <w:t>９</w:t>
            </w:r>
            <w:r w:rsidRPr="00B15094">
              <w:rPr>
                <w:rFonts w:eastAsia="ＭＳ ゴシック" w:hAnsi="ＭＳ ゴシック" w:cs="Meiryo UI" w:hint="eastAsia"/>
                <w:color w:val="000000" w:themeColor="text1"/>
                <w:kern w:val="24"/>
                <w:sz w:val="20"/>
                <w:szCs w:val="20"/>
              </w:rPr>
              <w:t xml:space="preserve">　</w:t>
            </w:r>
            <w:r w:rsidRPr="00B15094">
              <w:rPr>
                <w:rFonts w:asciiTheme="majorEastAsia" w:eastAsiaTheme="majorEastAsia" w:hAnsiTheme="majorEastAsia" w:cs="Meiryo UI" w:hint="eastAsia"/>
                <w:color w:val="000000" w:themeColor="text1"/>
                <w:kern w:val="24"/>
                <w:sz w:val="20"/>
                <w:szCs w:val="20"/>
              </w:rPr>
              <w:t>優先して埋戻す窪地の規模と進捗状況（令和</w:t>
            </w:r>
            <w:r w:rsidRPr="00B15094">
              <w:rPr>
                <w:rFonts w:asciiTheme="majorEastAsia" w:eastAsiaTheme="majorEastAsia" w:hAnsiTheme="majorEastAsia" w:cs="Meiryo UI"/>
                <w:color w:val="000000" w:themeColor="text1"/>
                <w:kern w:val="24"/>
                <w:sz w:val="20"/>
                <w:szCs w:val="20"/>
              </w:rPr>
              <w:t>２</w:t>
            </w:r>
            <w:r w:rsidRPr="00B15094">
              <w:rPr>
                <w:rFonts w:asciiTheme="majorEastAsia" w:eastAsiaTheme="majorEastAsia" w:hAnsiTheme="majorEastAsia" w:cs="Meiryo UI" w:hint="eastAsia"/>
                <w:color w:val="000000" w:themeColor="text1"/>
                <w:kern w:val="24"/>
                <w:sz w:val="20"/>
                <w:szCs w:val="20"/>
              </w:rPr>
              <w:t>年度末）</w:t>
            </w:r>
          </w:p>
          <w:tbl>
            <w:tblPr>
              <w:tblStyle w:val="a3"/>
              <w:tblW w:w="6261" w:type="dxa"/>
              <w:tblLook w:val="04A0" w:firstRow="1" w:lastRow="0" w:firstColumn="1" w:lastColumn="0" w:noHBand="0" w:noVBand="1"/>
            </w:tblPr>
            <w:tblGrid>
              <w:gridCol w:w="1423"/>
              <w:gridCol w:w="1116"/>
              <w:gridCol w:w="819"/>
              <w:gridCol w:w="1060"/>
              <w:gridCol w:w="911"/>
              <w:gridCol w:w="932"/>
            </w:tblGrid>
            <w:tr w:rsidR="00A3171F" w:rsidRPr="00B15094" w14:paraId="3B2EF567" w14:textId="77777777" w:rsidTr="00553574">
              <w:tc>
                <w:tcPr>
                  <w:tcW w:w="1423" w:type="dxa"/>
                  <w:vMerge w:val="restart"/>
                  <w:vAlign w:val="center"/>
                </w:tcPr>
                <w:p w14:paraId="44BC72FA"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位置</w:t>
                  </w:r>
                </w:p>
              </w:tc>
              <w:tc>
                <w:tcPr>
                  <w:tcW w:w="1116" w:type="dxa"/>
                  <w:vMerge w:val="restart"/>
                  <w:vAlign w:val="center"/>
                </w:tcPr>
                <w:p w14:paraId="0C93BC03"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表面積</w:t>
                  </w:r>
                </w:p>
                <w:p w14:paraId="1AA074BE"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（m</w:t>
                  </w:r>
                  <w:r w:rsidRPr="00B15094">
                    <w:rPr>
                      <w:rFonts w:asciiTheme="majorEastAsia" w:eastAsiaTheme="majorEastAsia" w:hAnsiTheme="majorEastAsia" w:hint="eastAsia"/>
                      <w:color w:val="000000" w:themeColor="text1"/>
                      <w:sz w:val="20"/>
                      <w:szCs w:val="20"/>
                      <w:vertAlign w:val="superscript"/>
                    </w:rPr>
                    <w:t>2</w:t>
                  </w:r>
                  <w:r w:rsidRPr="00B15094">
                    <w:rPr>
                      <w:rFonts w:asciiTheme="majorEastAsia" w:eastAsiaTheme="majorEastAsia" w:hAnsiTheme="majorEastAsia" w:hint="eastAsia"/>
                      <w:color w:val="000000" w:themeColor="text1"/>
                      <w:sz w:val="20"/>
                      <w:szCs w:val="20"/>
                    </w:rPr>
                    <w:t>）</w:t>
                  </w:r>
                </w:p>
              </w:tc>
              <w:tc>
                <w:tcPr>
                  <w:tcW w:w="819" w:type="dxa"/>
                  <w:vMerge w:val="restart"/>
                  <w:vAlign w:val="center"/>
                </w:tcPr>
                <w:p w14:paraId="18AB529A"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周辺海底との水深差（m）</w:t>
                  </w:r>
                </w:p>
              </w:tc>
              <w:tc>
                <w:tcPr>
                  <w:tcW w:w="1060" w:type="dxa"/>
                  <w:vMerge w:val="restart"/>
                  <w:vAlign w:val="center"/>
                </w:tcPr>
                <w:p w14:paraId="7F8C8C8C"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容積</w:t>
                  </w:r>
                </w:p>
                <w:p w14:paraId="4DF8D650"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8"/>
                      <w:szCs w:val="20"/>
                    </w:rPr>
                    <w:t>（万m</w:t>
                  </w:r>
                  <w:r w:rsidRPr="00B15094">
                    <w:rPr>
                      <w:rFonts w:asciiTheme="majorEastAsia" w:eastAsiaTheme="majorEastAsia" w:hAnsiTheme="majorEastAsia"/>
                      <w:color w:val="000000" w:themeColor="text1"/>
                      <w:sz w:val="18"/>
                      <w:szCs w:val="20"/>
                      <w:vertAlign w:val="superscript"/>
                    </w:rPr>
                    <w:t>3</w:t>
                  </w:r>
                  <w:r w:rsidRPr="00B15094">
                    <w:rPr>
                      <w:rFonts w:asciiTheme="majorEastAsia" w:eastAsiaTheme="majorEastAsia" w:hAnsiTheme="majorEastAsia" w:hint="eastAsia"/>
                      <w:color w:val="000000" w:themeColor="text1"/>
                      <w:sz w:val="18"/>
                      <w:szCs w:val="20"/>
                    </w:rPr>
                    <w:t>）</w:t>
                  </w:r>
                </w:p>
              </w:tc>
              <w:tc>
                <w:tcPr>
                  <w:tcW w:w="1843" w:type="dxa"/>
                  <w:gridSpan w:val="2"/>
                  <w:vAlign w:val="center"/>
                </w:tcPr>
                <w:p w14:paraId="5E4293DA"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進捗状況</w:t>
                  </w:r>
                </w:p>
              </w:tc>
            </w:tr>
            <w:tr w:rsidR="00A3171F" w:rsidRPr="00B15094" w14:paraId="21F4D471" w14:textId="77777777" w:rsidTr="00553574">
              <w:tc>
                <w:tcPr>
                  <w:tcW w:w="1423" w:type="dxa"/>
                  <w:vMerge/>
                  <w:vAlign w:val="center"/>
                </w:tcPr>
                <w:p w14:paraId="138936C7"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p>
              </w:tc>
              <w:tc>
                <w:tcPr>
                  <w:tcW w:w="1116" w:type="dxa"/>
                  <w:vMerge/>
                  <w:vAlign w:val="center"/>
                </w:tcPr>
                <w:p w14:paraId="12073947"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p>
              </w:tc>
              <w:tc>
                <w:tcPr>
                  <w:tcW w:w="819" w:type="dxa"/>
                  <w:vMerge/>
                  <w:vAlign w:val="center"/>
                </w:tcPr>
                <w:p w14:paraId="3A2D091F"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p>
              </w:tc>
              <w:tc>
                <w:tcPr>
                  <w:tcW w:w="1060" w:type="dxa"/>
                  <w:vMerge/>
                  <w:vAlign w:val="center"/>
                </w:tcPr>
                <w:p w14:paraId="6CC3CA2B"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p>
              </w:tc>
              <w:tc>
                <w:tcPr>
                  <w:tcW w:w="911" w:type="dxa"/>
                  <w:vAlign w:val="center"/>
                </w:tcPr>
                <w:p w14:paraId="2E2FC0A5"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埋戻量</w:t>
                  </w:r>
                </w:p>
                <w:p w14:paraId="78FE3881"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16"/>
                      <w:szCs w:val="20"/>
                    </w:rPr>
                    <w:t>（万m</w:t>
                  </w:r>
                  <w:r w:rsidRPr="00B15094">
                    <w:rPr>
                      <w:rFonts w:asciiTheme="majorEastAsia" w:eastAsiaTheme="majorEastAsia" w:hAnsiTheme="majorEastAsia"/>
                      <w:color w:val="000000" w:themeColor="text1"/>
                      <w:sz w:val="16"/>
                      <w:szCs w:val="20"/>
                      <w:vertAlign w:val="superscript"/>
                    </w:rPr>
                    <w:t>3</w:t>
                  </w:r>
                  <w:r w:rsidRPr="00B15094">
                    <w:rPr>
                      <w:rFonts w:asciiTheme="majorEastAsia" w:eastAsiaTheme="majorEastAsia" w:hAnsiTheme="majorEastAsia" w:hint="eastAsia"/>
                      <w:color w:val="000000" w:themeColor="text1"/>
                      <w:sz w:val="16"/>
                      <w:szCs w:val="20"/>
                    </w:rPr>
                    <w:t>）</w:t>
                  </w:r>
                </w:p>
              </w:tc>
              <w:tc>
                <w:tcPr>
                  <w:tcW w:w="932" w:type="dxa"/>
                  <w:vAlign w:val="center"/>
                </w:tcPr>
                <w:p w14:paraId="4BCAA067"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進捗率</w:t>
                  </w:r>
                </w:p>
                <w:p w14:paraId="37786CDB"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w:t>
                  </w:r>
                </w:p>
              </w:tc>
            </w:tr>
            <w:tr w:rsidR="00A3171F" w:rsidRPr="00B15094" w14:paraId="143E0D6F" w14:textId="77777777" w:rsidTr="00553574">
              <w:tc>
                <w:tcPr>
                  <w:tcW w:w="1423" w:type="dxa"/>
                  <w:vAlign w:val="center"/>
                </w:tcPr>
                <w:p w14:paraId="4886C672"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堺２区北泊地</w:t>
                  </w:r>
                </w:p>
              </w:tc>
              <w:tc>
                <w:tcPr>
                  <w:tcW w:w="1116" w:type="dxa"/>
                  <w:vAlign w:val="center"/>
                </w:tcPr>
                <w:p w14:paraId="7577E39E"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359,850</w:t>
                  </w:r>
                </w:p>
              </w:tc>
              <w:tc>
                <w:tcPr>
                  <w:tcW w:w="819" w:type="dxa"/>
                  <w:vAlign w:val="center"/>
                </w:tcPr>
                <w:p w14:paraId="13642D4C"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3.5</w:t>
                  </w:r>
                </w:p>
              </w:tc>
              <w:tc>
                <w:tcPr>
                  <w:tcW w:w="1060" w:type="dxa"/>
                  <w:vAlign w:val="center"/>
                </w:tcPr>
                <w:p w14:paraId="052A6AB2"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124.8</w:t>
                  </w:r>
                </w:p>
              </w:tc>
              <w:tc>
                <w:tcPr>
                  <w:tcW w:w="911" w:type="dxa"/>
                  <w:vAlign w:val="center"/>
                </w:tcPr>
                <w:p w14:paraId="474BD6FA"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31</w:t>
                  </w:r>
                </w:p>
              </w:tc>
              <w:tc>
                <w:tcPr>
                  <w:tcW w:w="932" w:type="dxa"/>
                  <w:vAlign w:val="center"/>
                </w:tcPr>
                <w:p w14:paraId="43830405"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25</w:t>
                  </w:r>
                </w:p>
              </w:tc>
            </w:tr>
            <w:tr w:rsidR="00A3171F" w:rsidRPr="00B15094" w14:paraId="040F1D6C" w14:textId="77777777" w:rsidTr="00553574">
              <w:tc>
                <w:tcPr>
                  <w:tcW w:w="1423" w:type="dxa"/>
                  <w:vAlign w:val="center"/>
                </w:tcPr>
                <w:p w14:paraId="2B961818"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阪南２区沖</w:t>
                  </w:r>
                </w:p>
              </w:tc>
              <w:tc>
                <w:tcPr>
                  <w:tcW w:w="1116" w:type="dxa"/>
                  <w:vAlign w:val="center"/>
                </w:tcPr>
                <w:p w14:paraId="3827101C"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452,450</w:t>
                  </w:r>
                </w:p>
              </w:tc>
              <w:tc>
                <w:tcPr>
                  <w:tcW w:w="819" w:type="dxa"/>
                  <w:vAlign w:val="center"/>
                </w:tcPr>
                <w:p w14:paraId="4DA1CF46"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5.8</w:t>
                  </w:r>
                </w:p>
              </w:tc>
              <w:tc>
                <w:tcPr>
                  <w:tcW w:w="1060" w:type="dxa"/>
                  <w:vAlign w:val="center"/>
                </w:tcPr>
                <w:p w14:paraId="539986BF"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452.7</w:t>
                  </w:r>
                </w:p>
              </w:tc>
              <w:tc>
                <w:tcPr>
                  <w:tcW w:w="911" w:type="dxa"/>
                  <w:vAlign w:val="center"/>
                </w:tcPr>
                <w:p w14:paraId="43D330D1"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386</w:t>
                  </w:r>
                </w:p>
              </w:tc>
              <w:tc>
                <w:tcPr>
                  <w:tcW w:w="932" w:type="dxa"/>
                  <w:vAlign w:val="center"/>
                </w:tcPr>
                <w:p w14:paraId="18049D31"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85</w:t>
                  </w:r>
                </w:p>
              </w:tc>
            </w:tr>
            <w:tr w:rsidR="00A3171F" w:rsidRPr="00B15094" w14:paraId="1E6728DA" w14:textId="77777777" w:rsidTr="00553574">
              <w:tc>
                <w:tcPr>
                  <w:tcW w:w="1423" w:type="dxa"/>
                  <w:vAlign w:val="center"/>
                </w:tcPr>
                <w:p w14:paraId="52E869B0"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阪南港４区沖</w:t>
                  </w:r>
                </w:p>
              </w:tc>
              <w:tc>
                <w:tcPr>
                  <w:tcW w:w="1116" w:type="dxa"/>
                  <w:vAlign w:val="center"/>
                </w:tcPr>
                <w:p w14:paraId="392B5A48" w14:textId="77777777" w:rsidR="00076436" w:rsidRPr="00B15094" w:rsidRDefault="00076436" w:rsidP="00553574">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1,287,000</w:t>
                  </w:r>
                </w:p>
              </w:tc>
              <w:tc>
                <w:tcPr>
                  <w:tcW w:w="819" w:type="dxa"/>
                  <w:vAlign w:val="center"/>
                </w:tcPr>
                <w:p w14:paraId="4F3351B9"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10.5</w:t>
                  </w:r>
                </w:p>
              </w:tc>
              <w:tc>
                <w:tcPr>
                  <w:tcW w:w="1060" w:type="dxa"/>
                  <w:vAlign w:val="center"/>
                </w:tcPr>
                <w:p w14:paraId="7ED310AD"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1351.4</w:t>
                  </w:r>
                </w:p>
              </w:tc>
              <w:tc>
                <w:tcPr>
                  <w:tcW w:w="911" w:type="dxa"/>
                  <w:vAlign w:val="center"/>
                </w:tcPr>
                <w:p w14:paraId="0233C153"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w:t>
                  </w:r>
                </w:p>
              </w:tc>
              <w:tc>
                <w:tcPr>
                  <w:tcW w:w="932" w:type="dxa"/>
                  <w:vAlign w:val="center"/>
                </w:tcPr>
                <w:p w14:paraId="168C4607"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0.1</w:t>
                  </w:r>
                </w:p>
              </w:tc>
            </w:tr>
            <w:tr w:rsidR="00A3171F" w:rsidRPr="00B15094" w14:paraId="646429E8" w14:textId="77777777" w:rsidTr="00553574">
              <w:tc>
                <w:tcPr>
                  <w:tcW w:w="1423" w:type="dxa"/>
                  <w:vAlign w:val="center"/>
                </w:tcPr>
                <w:p w14:paraId="76970769" w14:textId="77777777" w:rsidR="00076436" w:rsidRPr="00B15094" w:rsidRDefault="00076436" w:rsidP="00553574">
                  <w:pPr>
                    <w:snapToGrid w:val="0"/>
                    <w:jc w:val="center"/>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合計</w:t>
                  </w:r>
                </w:p>
              </w:tc>
              <w:tc>
                <w:tcPr>
                  <w:tcW w:w="1116" w:type="dxa"/>
                  <w:vAlign w:val="center"/>
                </w:tcPr>
                <w:p w14:paraId="1B044DA5" w14:textId="77777777" w:rsidR="00076436" w:rsidRPr="00B15094" w:rsidRDefault="00076436" w:rsidP="00553574">
                  <w:pPr>
                    <w:snapToGrid w:val="0"/>
                    <w:jc w:val="right"/>
                    <w:rPr>
                      <w:rFonts w:asciiTheme="majorEastAsia" w:eastAsiaTheme="majorEastAsia" w:hAnsiTheme="majorEastAsia"/>
                      <w:color w:val="000000" w:themeColor="text1"/>
                      <w:sz w:val="18"/>
                      <w:szCs w:val="20"/>
                    </w:rPr>
                  </w:pPr>
                  <w:r w:rsidRPr="00B15094">
                    <w:rPr>
                      <w:rFonts w:asciiTheme="majorEastAsia" w:eastAsiaTheme="majorEastAsia" w:hAnsiTheme="majorEastAsia" w:hint="eastAsia"/>
                      <w:color w:val="000000" w:themeColor="text1"/>
                      <w:sz w:val="18"/>
                      <w:szCs w:val="20"/>
                    </w:rPr>
                    <w:t>2,099,390</w:t>
                  </w:r>
                </w:p>
              </w:tc>
              <w:tc>
                <w:tcPr>
                  <w:tcW w:w="819" w:type="dxa"/>
                  <w:vAlign w:val="center"/>
                </w:tcPr>
                <w:p w14:paraId="0F236838"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p>
              </w:tc>
              <w:tc>
                <w:tcPr>
                  <w:tcW w:w="1060" w:type="dxa"/>
                  <w:vAlign w:val="center"/>
                </w:tcPr>
                <w:p w14:paraId="5C61E570"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1928.9</w:t>
                  </w:r>
                </w:p>
              </w:tc>
              <w:tc>
                <w:tcPr>
                  <w:tcW w:w="911" w:type="dxa"/>
                  <w:vAlign w:val="center"/>
                </w:tcPr>
                <w:p w14:paraId="32ABE343"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419</w:t>
                  </w:r>
                </w:p>
              </w:tc>
              <w:tc>
                <w:tcPr>
                  <w:tcW w:w="932" w:type="dxa"/>
                  <w:vAlign w:val="center"/>
                </w:tcPr>
                <w:p w14:paraId="073A588F" w14:textId="77777777" w:rsidR="00076436" w:rsidRPr="00B15094" w:rsidRDefault="00076436" w:rsidP="00553574">
                  <w:pPr>
                    <w:snapToGrid w:val="0"/>
                    <w:jc w:val="right"/>
                    <w:rPr>
                      <w:rFonts w:asciiTheme="majorEastAsia" w:eastAsiaTheme="majorEastAsia" w:hAnsiTheme="majorEastAsia"/>
                      <w:color w:val="000000" w:themeColor="text1"/>
                      <w:sz w:val="20"/>
                      <w:szCs w:val="20"/>
                    </w:rPr>
                  </w:pPr>
                  <w:r w:rsidRPr="00B15094">
                    <w:rPr>
                      <w:rFonts w:asciiTheme="majorEastAsia" w:eastAsiaTheme="majorEastAsia" w:hAnsiTheme="majorEastAsia" w:hint="eastAsia"/>
                      <w:color w:val="000000" w:themeColor="text1"/>
                      <w:sz w:val="20"/>
                      <w:szCs w:val="20"/>
                    </w:rPr>
                    <w:t>22</w:t>
                  </w:r>
                </w:p>
              </w:tc>
            </w:tr>
          </w:tbl>
          <w:p w14:paraId="71A89FD1" w14:textId="77777777" w:rsidR="00076436" w:rsidRPr="00B15094" w:rsidRDefault="00076436" w:rsidP="00553574">
            <w:pPr>
              <w:jc w:val="center"/>
              <w:rPr>
                <w:rFonts w:ascii="ＭＳ 明朝" w:eastAsia="ＭＳ 明朝" w:hAnsi="ＭＳ 明朝"/>
                <w:color w:val="000000" w:themeColor="text1"/>
                <w:sz w:val="22"/>
              </w:rPr>
            </w:pPr>
          </w:p>
        </w:tc>
      </w:tr>
    </w:tbl>
    <w:p w14:paraId="666ACF69" w14:textId="77777777" w:rsidR="003809C5" w:rsidRPr="00B15094" w:rsidRDefault="003809C5" w:rsidP="00076436">
      <w:pPr>
        <w:ind w:firstLineChars="100" w:firstLine="220"/>
        <w:rPr>
          <w:rFonts w:asciiTheme="minorEastAsia" w:hAnsiTheme="minorEastAsia"/>
          <w:bCs/>
          <w:color w:val="000000" w:themeColor="text1"/>
          <w:sz w:val="22"/>
        </w:rPr>
      </w:pPr>
    </w:p>
    <w:p w14:paraId="2AA3E0D0" w14:textId="77777777" w:rsidR="0082598C" w:rsidRPr="00B15094" w:rsidRDefault="0082598C" w:rsidP="00076436">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【参考】阪南２区沖窪地の環境改善効果について</w:t>
      </w:r>
    </w:p>
    <w:p w14:paraId="6BF45417" w14:textId="77777777" w:rsidR="0082598C" w:rsidRPr="00B15094" w:rsidRDefault="0082598C" w:rsidP="00076436">
      <w:pPr>
        <w:ind w:firstLineChars="100" w:firstLine="220"/>
        <w:rPr>
          <w:rFonts w:asciiTheme="minorEastAsia" w:hAnsiTheme="minorEastAsia"/>
          <w:bCs/>
          <w:color w:val="000000" w:themeColor="text1"/>
          <w:sz w:val="22"/>
        </w:rPr>
      </w:pPr>
      <w:r w:rsidRPr="00B15094">
        <w:rPr>
          <w:rFonts w:asciiTheme="minorEastAsia" w:hAnsiTheme="minorEastAsia" w:hint="eastAsia"/>
          <w:bCs/>
          <w:color w:val="000000" w:themeColor="text1"/>
          <w:sz w:val="22"/>
        </w:rPr>
        <w:t xml:space="preserve">・ </w:t>
      </w:r>
      <w:r w:rsidR="002F2815" w:rsidRPr="00B15094">
        <w:rPr>
          <w:rFonts w:asciiTheme="minorEastAsia" w:hAnsiTheme="minorEastAsia" w:hint="eastAsia"/>
          <w:bCs/>
          <w:color w:val="000000" w:themeColor="text1"/>
          <w:sz w:val="22"/>
        </w:rPr>
        <w:t>埋戻しの推進に伴い、</w:t>
      </w:r>
      <w:r w:rsidRPr="00B15094">
        <w:rPr>
          <w:rFonts w:asciiTheme="minorEastAsia" w:hAnsiTheme="minorEastAsia" w:hint="eastAsia"/>
          <w:bCs/>
          <w:color w:val="000000" w:themeColor="text1"/>
          <w:sz w:val="22"/>
        </w:rPr>
        <w:t>夏場の窪地内の貧酸素水塊（赤色）が</w:t>
      </w:r>
      <w:r w:rsidR="002F2815" w:rsidRPr="00B15094">
        <w:rPr>
          <w:rFonts w:asciiTheme="minorEastAsia" w:hAnsiTheme="minorEastAsia" w:hint="eastAsia"/>
          <w:bCs/>
          <w:color w:val="000000" w:themeColor="text1"/>
          <w:sz w:val="22"/>
        </w:rPr>
        <w:t>縮小している。</w:t>
      </w:r>
    </w:p>
    <w:p w14:paraId="174AEFF8" w14:textId="77777777" w:rsidR="0082598C" w:rsidRPr="00B15094" w:rsidRDefault="0082598C" w:rsidP="00076436">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59648" behindDoc="0" locked="0" layoutInCell="1" allowOverlap="1" wp14:anchorId="1D33A85F" wp14:editId="61CF0CAA">
            <wp:simplePos x="0" y="0"/>
            <wp:positionH relativeFrom="column">
              <wp:posOffset>143062</wp:posOffset>
            </wp:positionH>
            <wp:positionV relativeFrom="paragraph">
              <wp:posOffset>5603</wp:posOffset>
            </wp:positionV>
            <wp:extent cx="3937299" cy="2683908"/>
            <wp:effectExtent l="0" t="0" r="0" b="0"/>
            <wp:wrapNone/>
            <wp:docPr id="4141" name="図 4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3941189" cy="2686559"/>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E4A914" w14:textId="77777777" w:rsidR="0082598C" w:rsidRPr="00B15094" w:rsidRDefault="0082598C" w:rsidP="00076436">
      <w:pPr>
        <w:ind w:firstLineChars="100" w:firstLine="210"/>
        <w:rPr>
          <w:rFonts w:asciiTheme="minorEastAsia" w:hAnsiTheme="minorEastAsia"/>
          <w:bCs/>
          <w:color w:val="000000" w:themeColor="text1"/>
          <w:sz w:val="22"/>
        </w:rPr>
      </w:pPr>
      <w:r w:rsidRPr="00B15094">
        <w:rPr>
          <w:noProof/>
          <w:color w:val="000000" w:themeColor="text1"/>
        </w:rPr>
        <w:drawing>
          <wp:anchor distT="0" distB="0" distL="114300" distR="114300" simplePos="0" relativeHeight="252060672" behindDoc="0" locked="0" layoutInCell="1" allowOverlap="1" wp14:anchorId="5F25D2E3" wp14:editId="49183557">
            <wp:simplePos x="0" y="0"/>
            <wp:positionH relativeFrom="column">
              <wp:posOffset>4086860</wp:posOffset>
            </wp:positionH>
            <wp:positionV relativeFrom="paragraph">
              <wp:posOffset>53975</wp:posOffset>
            </wp:positionV>
            <wp:extent cx="1968649" cy="2240708"/>
            <wp:effectExtent l="0" t="0" r="0" b="0"/>
            <wp:wrapNone/>
            <wp:docPr id="4158" name="図 4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968649" cy="224070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372FA5" w14:textId="77777777" w:rsidR="0082598C" w:rsidRPr="00B15094" w:rsidRDefault="0082598C" w:rsidP="00076436">
      <w:pPr>
        <w:ind w:firstLineChars="100" w:firstLine="220"/>
        <w:rPr>
          <w:rFonts w:asciiTheme="minorEastAsia" w:hAnsiTheme="minorEastAsia"/>
          <w:bCs/>
          <w:color w:val="000000" w:themeColor="text1"/>
          <w:sz w:val="22"/>
        </w:rPr>
      </w:pPr>
    </w:p>
    <w:p w14:paraId="132B9C72" w14:textId="77777777" w:rsidR="0082598C" w:rsidRPr="00B15094" w:rsidRDefault="0082598C" w:rsidP="00076436">
      <w:pPr>
        <w:ind w:firstLineChars="100" w:firstLine="220"/>
        <w:rPr>
          <w:rFonts w:asciiTheme="minorEastAsia" w:hAnsiTheme="minorEastAsia"/>
          <w:bCs/>
          <w:color w:val="000000" w:themeColor="text1"/>
          <w:sz w:val="22"/>
        </w:rPr>
      </w:pPr>
    </w:p>
    <w:p w14:paraId="0B1D6A2E" w14:textId="77777777" w:rsidR="0082598C" w:rsidRPr="00B15094" w:rsidRDefault="0082598C" w:rsidP="00076436">
      <w:pPr>
        <w:ind w:firstLineChars="100" w:firstLine="220"/>
        <w:rPr>
          <w:rFonts w:asciiTheme="minorEastAsia" w:hAnsiTheme="minorEastAsia"/>
          <w:bCs/>
          <w:color w:val="000000" w:themeColor="text1"/>
          <w:sz w:val="22"/>
        </w:rPr>
      </w:pPr>
    </w:p>
    <w:p w14:paraId="027F12FF" w14:textId="77777777" w:rsidR="0082598C" w:rsidRPr="00B15094" w:rsidRDefault="0082598C" w:rsidP="00076436">
      <w:pPr>
        <w:ind w:firstLineChars="100" w:firstLine="220"/>
        <w:rPr>
          <w:rFonts w:asciiTheme="minorEastAsia" w:hAnsiTheme="minorEastAsia"/>
          <w:bCs/>
          <w:color w:val="000000" w:themeColor="text1"/>
          <w:sz w:val="22"/>
        </w:rPr>
      </w:pPr>
    </w:p>
    <w:p w14:paraId="60088186" w14:textId="77777777" w:rsidR="0082598C" w:rsidRPr="00B15094" w:rsidRDefault="0082598C" w:rsidP="00076436">
      <w:pPr>
        <w:ind w:firstLineChars="100" w:firstLine="220"/>
        <w:rPr>
          <w:rFonts w:asciiTheme="minorEastAsia" w:hAnsiTheme="minorEastAsia"/>
          <w:bCs/>
          <w:color w:val="000000" w:themeColor="text1"/>
          <w:sz w:val="22"/>
        </w:rPr>
      </w:pPr>
    </w:p>
    <w:p w14:paraId="415DD70F" w14:textId="77777777" w:rsidR="0082598C" w:rsidRPr="00B15094" w:rsidRDefault="0082598C" w:rsidP="00076436">
      <w:pPr>
        <w:ind w:firstLineChars="100" w:firstLine="220"/>
        <w:rPr>
          <w:rFonts w:asciiTheme="minorEastAsia" w:hAnsiTheme="minorEastAsia"/>
          <w:bCs/>
          <w:color w:val="000000" w:themeColor="text1"/>
          <w:sz w:val="22"/>
        </w:rPr>
      </w:pPr>
    </w:p>
    <w:p w14:paraId="48104213" w14:textId="77777777" w:rsidR="0082598C" w:rsidRPr="00B15094" w:rsidRDefault="0082598C" w:rsidP="00076436">
      <w:pPr>
        <w:ind w:firstLineChars="100" w:firstLine="220"/>
        <w:rPr>
          <w:rFonts w:asciiTheme="minorEastAsia" w:hAnsiTheme="minorEastAsia"/>
          <w:bCs/>
          <w:color w:val="000000" w:themeColor="text1"/>
          <w:sz w:val="22"/>
        </w:rPr>
      </w:pPr>
    </w:p>
    <w:p w14:paraId="32C3B4C3" w14:textId="77777777" w:rsidR="0082598C" w:rsidRPr="00B15094" w:rsidRDefault="0082598C" w:rsidP="00076436">
      <w:pPr>
        <w:ind w:firstLineChars="100" w:firstLine="220"/>
        <w:rPr>
          <w:rFonts w:asciiTheme="minorEastAsia" w:hAnsiTheme="minorEastAsia"/>
          <w:bCs/>
          <w:color w:val="000000" w:themeColor="text1"/>
          <w:sz w:val="22"/>
        </w:rPr>
      </w:pPr>
    </w:p>
    <w:p w14:paraId="18FA58DC" w14:textId="77777777" w:rsidR="0082598C" w:rsidRPr="00B15094" w:rsidRDefault="004806D3" w:rsidP="00076436">
      <w:pPr>
        <w:ind w:firstLineChars="100" w:firstLine="220"/>
        <w:rPr>
          <w:rFonts w:asciiTheme="minorEastAsia" w:hAnsiTheme="minorEastAsia"/>
          <w:bCs/>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2720" behindDoc="0" locked="0" layoutInCell="1" allowOverlap="1" wp14:anchorId="40C33381" wp14:editId="1B9BC118">
                <wp:simplePos x="0" y="0"/>
                <wp:positionH relativeFrom="column">
                  <wp:posOffset>3252470</wp:posOffset>
                </wp:positionH>
                <wp:positionV relativeFrom="page">
                  <wp:posOffset>9201150</wp:posOffset>
                </wp:positionV>
                <wp:extent cx="3048000" cy="352425"/>
                <wp:effectExtent l="0" t="0" r="0" b="0"/>
                <wp:wrapNone/>
                <wp:docPr id="5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352425"/>
                        </a:xfrm>
                        <a:prstGeom prst="rect">
                          <a:avLst/>
                        </a:prstGeom>
                        <a:noFill/>
                        <a:ln w="9525">
                          <a:noFill/>
                          <a:miter lim="800000"/>
                          <a:headEnd/>
                          <a:tailEnd/>
                        </a:ln>
                      </wps:spPr>
                      <wps:txbx>
                        <w:txbxContent>
                          <w:p w14:paraId="5D8C2456" w14:textId="77777777" w:rsidR="00BC6362" w:rsidRPr="004806D3" w:rsidRDefault="00BC6362"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BC6362" w:rsidRDefault="00BC6362" w:rsidP="004806D3">
                            <w:pPr>
                              <w:jc w:val="center"/>
                              <w:rPr>
                                <w:rFonts w:ascii="ＭＳ ゴシック" w:eastAsia="ＭＳ ゴシック" w:hAnsi="ＭＳ ゴシック"/>
                                <w:sz w:val="22"/>
                              </w:rPr>
                            </w:pPr>
                          </w:p>
                          <w:p w14:paraId="0A6A4BEF" w14:textId="77777777" w:rsidR="00BC6362" w:rsidRDefault="00BC6362" w:rsidP="004806D3">
                            <w:pPr>
                              <w:jc w:val="center"/>
                              <w:rPr>
                                <w:rFonts w:ascii="ＭＳ ゴシック" w:eastAsia="ＭＳ ゴシック" w:hAnsi="ＭＳ ゴシック"/>
                                <w:sz w:val="22"/>
                              </w:rPr>
                            </w:pPr>
                          </w:p>
                          <w:p w14:paraId="2AEFCFD1" w14:textId="77777777" w:rsidR="00BC6362" w:rsidRDefault="00BC6362" w:rsidP="004806D3">
                            <w:pPr>
                              <w:jc w:val="center"/>
                              <w:rPr>
                                <w:rFonts w:ascii="ＭＳ ゴシック" w:eastAsia="ＭＳ ゴシック" w:hAnsi="ＭＳ ゴシック"/>
                                <w:sz w:val="22"/>
                              </w:rPr>
                            </w:pPr>
                          </w:p>
                          <w:p w14:paraId="4D043D0C" w14:textId="77777777" w:rsidR="00BC6362" w:rsidRDefault="00BC6362" w:rsidP="004806D3">
                            <w:pPr>
                              <w:jc w:val="center"/>
                              <w:rPr>
                                <w:rFonts w:ascii="ＭＳ ゴシック" w:eastAsia="ＭＳ ゴシック" w:hAnsi="ＭＳ ゴシック"/>
                                <w:sz w:val="22"/>
                              </w:rPr>
                            </w:pPr>
                          </w:p>
                          <w:p w14:paraId="36A6D113" w14:textId="77777777" w:rsidR="00BC6362" w:rsidRDefault="00BC6362" w:rsidP="004806D3">
                            <w:pPr>
                              <w:jc w:val="center"/>
                              <w:rPr>
                                <w:rFonts w:ascii="ＭＳ ゴシック" w:eastAsia="ＭＳ ゴシック" w:hAnsi="ＭＳ ゴシック"/>
                                <w:sz w:val="22"/>
                              </w:rPr>
                            </w:pPr>
                          </w:p>
                          <w:p w14:paraId="38AF85F8" w14:textId="77777777" w:rsidR="00BC6362" w:rsidRPr="002B2B41" w:rsidRDefault="00BC6362" w:rsidP="004806D3">
                            <w:pPr>
                              <w:jc w:val="center"/>
                              <w:rPr>
                                <w:rFonts w:ascii="ＭＳ ゴシック" w:eastAsia="ＭＳ ゴシック" w:hAnsi="ＭＳ ゴシック"/>
                                <w:sz w:val="22"/>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33381" id="_x0000_s1068" type="#_x0000_t202" style="position:absolute;left:0;text-align:left;margin-left:256.1pt;margin-top:724.5pt;width:240pt;height:27.75pt;z-index:252062720;visibility:visible;mso-wrap-style:square;mso-width-percent:0;mso-height-percent:0;mso-wrap-distance-left:9pt;mso-wrap-distance-top:3.6pt;mso-wrap-distance-right:9pt;mso-wrap-distance-bottom:3.6pt;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" filled="f" stroked="f">
                <v:textbox>
                  <w:txbxContent>
                    <w:p w14:paraId="5D8C2456" w14:textId="77777777" w:rsidR="00BC6362" w:rsidRPr="004806D3" w:rsidRDefault="00BC6362" w:rsidP="004806D3">
                      <w:pPr>
                        <w:jc w:val="center"/>
                        <w:rPr>
                          <w:rFonts w:ascii="ＭＳ ゴシック" w:eastAsia="ＭＳ ゴシック" w:hAnsi="ＭＳ ゴシック"/>
                          <w:sz w:val="18"/>
                          <w:szCs w:val="18"/>
                        </w:rPr>
                      </w:pPr>
                      <w:r w:rsidRPr="004806D3">
                        <w:rPr>
                          <w:rFonts w:asciiTheme="majorEastAsia" w:eastAsiaTheme="majorEastAsia" w:hAnsiTheme="majorEastAsia" w:hint="eastAsia"/>
                          <w:sz w:val="18"/>
                          <w:szCs w:val="18"/>
                        </w:rPr>
                        <w:t>（出典：近畿地方整備局　港湾空港部　資料）</w:t>
                      </w:r>
                    </w:p>
                    <w:p w14:paraId="645ACCA9" w14:textId="77777777" w:rsidR="00BC6362" w:rsidRDefault="00BC6362" w:rsidP="004806D3">
                      <w:pPr>
                        <w:jc w:val="center"/>
                        <w:rPr>
                          <w:rFonts w:ascii="ＭＳ ゴシック" w:eastAsia="ＭＳ ゴシック" w:hAnsi="ＭＳ ゴシック"/>
                          <w:sz w:val="22"/>
                        </w:rPr>
                      </w:pPr>
                    </w:p>
                    <w:p w14:paraId="0A6A4BEF" w14:textId="77777777" w:rsidR="00BC6362" w:rsidRDefault="00BC6362" w:rsidP="004806D3">
                      <w:pPr>
                        <w:jc w:val="center"/>
                        <w:rPr>
                          <w:rFonts w:ascii="ＭＳ ゴシック" w:eastAsia="ＭＳ ゴシック" w:hAnsi="ＭＳ ゴシック"/>
                          <w:sz w:val="22"/>
                        </w:rPr>
                      </w:pPr>
                    </w:p>
                    <w:p w14:paraId="2AEFCFD1" w14:textId="77777777" w:rsidR="00BC6362" w:rsidRDefault="00BC6362" w:rsidP="004806D3">
                      <w:pPr>
                        <w:jc w:val="center"/>
                        <w:rPr>
                          <w:rFonts w:ascii="ＭＳ ゴシック" w:eastAsia="ＭＳ ゴシック" w:hAnsi="ＭＳ ゴシック"/>
                          <w:sz w:val="22"/>
                        </w:rPr>
                      </w:pPr>
                    </w:p>
                    <w:p w14:paraId="4D043D0C" w14:textId="77777777" w:rsidR="00BC6362" w:rsidRDefault="00BC6362" w:rsidP="004806D3">
                      <w:pPr>
                        <w:jc w:val="center"/>
                        <w:rPr>
                          <w:rFonts w:ascii="ＭＳ ゴシック" w:eastAsia="ＭＳ ゴシック" w:hAnsi="ＭＳ ゴシック"/>
                          <w:sz w:val="22"/>
                        </w:rPr>
                      </w:pPr>
                    </w:p>
                    <w:p w14:paraId="36A6D113" w14:textId="77777777" w:rsidR="00BC6362" w:rsidRDefault="00BC6362" w:rsidP="004806D3">
                      <w:pPr>
                        <w:jc w:val="center"/>
                        <w:rPr>
                          <w:rFonts w:ascii="ＭＳ ゴシック" w:eastAsia="ＭＳ ゴシック" w:hAnsi="ＭＳ ゴシック"/>
                          <w:sz w:val="22"/>
                        </w:rPr>
                      </w:pPr>
                    </w:p>
                    <w:p w14:paraId="38AF85F8" w14:textId="77777777" w:rsidR="00BC6362" w:rsidRPr="002B2B41" w:rsidRDefault="00BC6362" w:rsidP="004806D3">
                      <w:pPr>
                        <w:jc w:val="center"/>
                        <w:rPr>
                          <w:rFonts w:ascii="ＭＳ ゴシック" w:eastAsia="ＭＳ ゴシック" w:hAnsi="ＭＳ ゴシック"/>
                          <w:sz w:val="22"/>
                        </w:rPr>
                      </w:pPr>
                    </w:p>
                  </w:txbxContent>
                </v:textbox>
                <w10:wrap anchory="page"/>
              </v:shape>
            </w:pict>
          </mc:Fallback>
        </mc:AlternateContent>
      </w:r>
    </w:p>
    <w:p w14:paraId="572FB65A" w14:textId="77777777" w:rsidR="004806D3" w:rsidRPr="00B15094" w:rsidRDefault="004806D3" w:rsidP="004806D3">
      <w:pPr>
        <w:ind w:right="720"/>
        <w:rPr>
          <w:rFonts w:asciiTheme="minorEastAsia" w:hAnsiTheme="minorEastAsia"/>
          <w:bCs/>
          <w:color w:val="000000" w:themeColor="text1"/>
          <w:sz w:val="18"/>
          <w:szCs w:val="18"/>
        </w:rPr>
      </w:pPr>
    </w:p>
    <w:p w14:paraId="5C739101" w14:textId="77777777" w:rsidR="004806D3" w:rsidRPr="00B15094" w:rsidRDefault="004806D3" w:rsidP="004806D3">
      <w:pPr>
        <w:ind w:firstLineChars="100" w:firstLine="180"/>
        <w:jc w:val="right"/>
        <w:rPr>
          <w:rFonts w:asciiTheme="minorEastAsia" w:hAnsiTheme="minorEastAsia"/>
          <w:bCs/>
          <w:color w:val="000000" w:themeColor="text1"/>
          <w:sz w:val="18"/>
          <w:szCs w:val="18"/>
        </w:rPr>
      </w:pPr>
      <w:r w:rsidRPr="00B15094">
        <w:rPr>
          <w:rFonts w:asciiTheme="minorEastAsia" w:hAnsiTheme="minorEastAsia" w:hint="eastAsia"/>
          <w:bCs/>
          <w:color w:val="000000" w:themeColor="text1"/>
          <w:sz w:val="18"/>
          <w:szCs w:val="18"/>
        </w:rPr>
        <w:t>（出典：中央環境審議会水環境部会総量削減専門委員会</w:t>
      </w:r>
      <w:r w:rsidR="003A3924" w:rsidRPr="00B15094">
        <w:rPr>
          <w:rFonts w:asciiTheme="minorEastAsia" w:hAnsiTheme="minorEastAsia" w:hint="eastAsia"/>
          <w:bCs/>
          <w:color w:val="000000" w:themeColor="text1"/>
          <w:sz w:val="18"/>
          <w:szCs w:val="18"/>
        </w:rPr>
        <w:t>（第３回）</w:t>
      </w:r>
      <w:r w:rsidRPr="00B15094">
        <w:rPr>
          <w:rFonts w:asciiTheme="minorEastAsia" w:hAnsiTheme="minorEastAsia" w:hint="eastAsia"/>
          <w:bCs/>
          <w:color w:val="000000" w:themeColor="text1"/>
          <w:sz w:val="18"/>
          <w:szCs w:val="18"/>
        </w:rPr>
        <w:t>資料</w:t>
      </w:r>
      <w:r w:rsidR="003A3924" w:rsidRPr="00B15094">
        <w:rPr>
          <w:rFonts w:asciiTheme="minorEastAsia" w:hAnsiTheme="minorEastAsia" w:hint="eastAsia"/>
          <w:bCs/>
          <w:color w:val="000000" w:themeColor="text1"/>
          <w:sz w:val="18"/>
          <w:szCs w:val="18"/>
        </w:rPr>
        <w:t>）</w:t>
      </w:r>
    </w:p>
    <w:p w14:paraId="588ECC4C" w14:textId="77777777" w:rsidR="003809C5" w:rsidRPr="00B15094" w:rsidRDefault="00062159" w:rsidP="00062159">
      <w:pPr>
        <w:ind w:firstLineChars="1300" w:firstLine="2600"/>
        <w:rPr>
          <w:rFonts w:asciiTheme="majorEastAsia" w:eastAsiaTheme="majorEastAsia" w:hAnsiTheme="majorEastAsia"/>
          <w:bCs/>
          <w:color w:val="000000" w:themeColor="text1"/>
          <w:sz w:val="20"/>
          <w:szCs w:val="20"/>
        </w:rPr>
      </w:pPr>
      <w:r w:rsidRPr="00B15094">
        <w:rPr>
          <w:rFonts w:asciiTheme="majorEastAsia" w:eastAsiaTheme="majorEastAsia" w:hAnsiTheme="majorEastAsia" w:hint="eastAsia"/>
          <w:bCs/>
          <w:color w:val="000000" w:themeColor="text1"/>
          <w:sz w:val="20"/>
          <w:szCs w:val="20"/>
        </w:rPr>
        <w:t>図１-29　溶存酸素分布図（阪南２区沖窪地）</w:t>
      </w:r>
    </w:p>
    <w:p w14:paraId="79405FE4" w14:textId="77777777" w:rsidR="003A59E4" w:rsidRPr="00B15094" w:rsidRDefault="00BF619A" w:rsidP="003A59E4">
      <w:pPr>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２</w:t>
      </w:r>
      <w:r w:rsidR="00E836B4" w:rsidRPr="00B15094">
        <w:rPr>
          <w:rFonts w:asciiTheme="majorEastAsia" w:eastAsiaTheme="majorEastAsia" w:hAnsiTheme="majorEastAsia" w:hint="eastAsia"/>
          <w:b/>
          <w:bCs/>
          <w:color w:val="000000" w:themeColor="text1"/>
          <w:sz w:val="22"/>
        </w:rPr>
        <w:t xml:space="preserve">　論点に係る</w:t>
      </w:r>
      <w:r w:rsidR="003A59E4" w:rsidRPr="00B15094">
        <w:rPr>
          <w:rFonts w:asciiTheme="majorEastAsia" w:eastAsiaTheme="majorEastAsia" w:hAnsiTheme="majorEastAsia" w:hint="eastAsia"/>
          <w:b/>
          <w:bCs/>
          <w:color w:val="000000" w:themeColor="text1"/>
          <w:sz w:val="22"/>
        </w:rPr>
        <w:t>基本的な考え方（案）</w:t>
      </w:r>
    </w:p>
    <w:p w14:paraId="35AB9754" w14:textId="77777777" w:rsidR="003A59E4" w:rsidRPr="00B15094" w:rsidRDefault="002C2E7D" w:rsidP="00E836B4">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１及</w:t>
      </w:r>
      <w:r w:rsidR="00624BC4" w:rsidRPr="00B15094">
        <w:rPr>
          <w:rFonts w:ascii="ＭＳ 明朝" w:eastAsia="ＭＳ 明朝" w:hAnsi="ＭＳ 明朝" w:hint="eastAsia"/>
          <w:color w:val="000000" w:themeColor="text1"/>
          <w:sz w:val="22"/>
        </w:rPr>
        <w:t>び前回整理した検討の方向性を踏まえ</w:t>
      </w:r>
      <w:r w:rsidR="003A59E4" w:rsidRPr="00B15094">
        <w:rPr>
          <w:rFonts w:ascii="ＭＳ 明朝" w:eastAsia="ＭＳ 明朝" w:hAnsi="ＭＳ 明朝" w:hint="eastAsia"/>
          <w:color w:val="000000" w:themeColor="text1"/>
          <w:sz w:val="22"/>
        </w:rPr>
        <w:t>、</w:t>
      </w:r>
      <w:r w:rsidR="00E836B4" w:rsidRPr="00B15094">
        <w:rPr>
          <w:rFonts w:ascii="ＭＳ 明朝" w:eastAsia="ＭＳ 明朝" w:hAnsi="ＭＳ 明朝" w:hint="eastAsia"/>
          <w:color w:val="000000" w:themeColor="text1"/>
          <w:sz w:val="22"/>
        </w:rPr>
        <w:t>論点にかかる</w:t>
      </w:r>
      <w:r w:rsidR="003A59E4" w:rsidRPr="00B15094">
        <w:rPr>
          <w:rFonts w:ascii="ＭＳ 明朝" w:eastAsia="ＭＳ 明朝" w:hAnsi="ＭＳ 明朝" w:hint="eastAsia"/>
          <w:color w:val="000000" w:themeColor="text1"/>
          <w:sz w:val="22"/>
        </w:rPr>
        <w:t>基本的な考え方の案</w:t>
      </w:r>
      <w:r w:rsidR="00E836B4" w:rsidRPr="00B15094">
        <w:rPr>
          <w:rFonts w:ascii="ＭＳ 明朝" w:eastAsia="ＭＳ 明朝" w:hAnsi="ＭＳ 明朝" w:hint="eastAsia"/>
          <w:color w:val="000000" w:themeColor="text1"/>
          <w:sz w:val="22"/>
        </w:rPr>
        <w:t>については、以下のとおりである。</w:t>
      </w:r>
    </w:p>
    <w:p w14:paraId="12D941C4" w14:textId="77777777" w:rsidR="003A59E4" w:rsidRPr="00B15094" w:rsidRDefault="003A59E4" w:rsidP="003A59E4">
      <w:pPr>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考え方１</w:t>
      </w:r>
    </w:p>
    <w:p w14:paraId="33BCC449" w14:textId="77777777" w:rsidR="00566036" w:rsidRPr="00B15094" w:rsidRDefault="00566036" w:rsidP="00566036">
      <w:pPr>
        <w:ind w:firstLineChars="200" w:firstLine="440"/>
        <w:rPr>
          <w:rFonts w:ascii="ＭＳ 明朝" w:eastAsia="ＭＳ 明朝" w:hAnsi="ＭＳ 明朝"/>
          <w:color w:val="000000" w:themeColor="text1"/>
          <w:sz w:val="22"/>
          <w:u w:val="single"/>
        </w:rPr>
      </w:pPr>
      <w:r w:rsidRPr="00B15094">
        <w:rPr>
          <w:rFonts w:ascii="ＭＳ 明朝" w:eastAsia="ＭＳ 明朝" w:hAnsi="ＭＳ 明朝" w:hint="eastAsia"/>
          <w:color w:val="000000" w:themeColor="text1"/>
          <w:sz w:val="22"/>
          <w:u w:val="single"/>
        </w:rPr>
        <w:t>湾奥部における水質改善の取組みについては、底層DOの改善を目指して推進する。</w:t>
      </w:r>
    </w:p>
    <w:p w14:paraId="6BC2F451" w14:textId="77777777" w:rsidR="00566036" w:rsidRPr="00B15094" w:rsidRDefault="00566036" w:rsidP="009F5E65">
      <w:pPr>
        <w:ind w:leftChars="200" w:left="1300" w:hangingChars="400" w:hanging="88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（理由）・湾奥部においては、夏季の底層DOの低下が生物の生息に影響を与えており、また、底層DOの環境基準の類型指定が予定されていることを踏まえ、</w:t>
      </w:r>
      <w:r w:rsidRPr="00B15094">
        <w:rPr>
          <w:rFonts w:ascii="ＭＳ 明朝" w:eastAsia="ＭＳ 明朝" w:hAnsi="ＭＳ 明朝" w:hint="eastAsia"/>
          <w:color w:val="000000" w:themeColor="text1"/>
          <w:sz w:val="22"/>
          <w:u w:val="single"/>
        </w:rPr>
        <w:t>水質改善の取組みは、底層DOの改善を目指して推進するべき</w:t>
      </w:r>
      <w:r w:rsidRPr="00B15094">
        <w:rPr>
          <w:rFonts w:ascii="ＭＳ 明朝" w:eastAsia="ＭＳ 明朝" w:hAnsi="ＭＳ 明朝" w:hint="eastAsia"/>
          <w:color w:val="000000" w:themeColor="text1"/>
          <w:sz w:val="22"/>
        </w:rPr>
        <w:t>ではないか。</w:t>
      </w:r>
    </w:p>
    <w:p w14:paraId="3123B26D" w14:textId="77777777" w:rsidR="002F2815" w:rsidRPr="00B15094" w:rsidRDefault="002F2815" w:rsidP="009F5E65">
      <w:pPr>
        <w:ind w:leftChars="200" w:left="1300" w:hangingChars="400" w:hanging="88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・基本計画（案）の目標に、新たに、「底層ＤＯと既存の環境基準を併せて活用して、各地域の海域利用の在り方に照らした水環境管理に関する検討や順応的な取組の推進に努める」旨が追加されている。</w:t>
      </w:r>
    </w:p>
    <w:p w14:paraId="4180C1C2" w14:textId="77777777" w:rsidR="003A59E4" w:rsidRPr="00B15094" w:rsidRDefault="003A59E4" w:rsidP="009F5E65">
      <w:pPr>
        <w:ind w:leftChars="200" w:left="1300" w:hangingChars="400" w:hanging="880"/>
        <w:rPr>
          <w:rFonts w:ascii="ＭＳ 明朝" w:eastAsia="ＭＳ 明朝" w:hAnsi="ＭＳ 明朝"/>
          <w:color w:val="000000" w:themeColor="text1"/>
          <w:sz w:val="22"/>
        </w:rPr>
      </w:pPr>
    </w:p>
    <w:p w14:paraId="0396183B" w14:textId="77777777" w:rsidR="00AD5997" w:rsidRPr="00B15094" w:rsidRDefault="00AD5997" w:rsidP="00AD5997">
      <w:pPr>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考え方２</w:t>
      </w:r>
    </w:p>
    <w:p w14:paraId="302C405D" w14:textId="77777777" w:rsidR="00566036" w:rsidRPr="00B15094" w:rsidRDefault="00566036" w:rsidP="009F5E65">
      <w:pPr>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u w:val="single"/>
        </w:rPr>
        <w:t>汚濁負荷量の削減のための取組みを維持しつつ、局所的な対策を効果的に組み合わせて推進する。</w:t>
      </w:r>
    </w:p>
    <w:p w14:paraId="2CADFAB7" w14:textId="77777777" w:rsidR="00F756DB" w:rsidRPr="00B15094" w:rsidRDefault="00566036" w:rsidP="00DF519D">
      <w:pPr>
        <w:ind w:left="880" w:hangingChars="400" w:hanging="88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理由）・底層DOの改善に向けては、総量削減基本方針（暫定版）を踏まえ、汚濁負荷量の削減のための規制の強化は行わず、これまでの取組みを維持しつつ、底質改善等の局所的な対策を効果的に組み合わせて推進する必要がある。</w:t>
      </w:r>
    </w:p>
    <w:p w14:paraId="29780A89" w14:textId="77777777" w:rsidR="00D727FF" w:rsidRPr="00B15094" w:rsidRDefault="00F756DB" w:rsidP="00F756DB">
      <w:pPr>
        <w:ind w:leftChars="300" w:left="85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・湾奥部において、栄養塩類の偏在の解消に向け、健全な物質循環</w:t>
      </w:r>
      <w:r w:rsidR="00254C32" w:rsidRPr="00B15094">
        <w:rPr>
          <w:rFonts w:ascii="ＭＳ 明朝" w:eastAsia="ＭＳ 明朝" w:hAnsi="ＭＳ 明朝" w:hint="eastAsia"/>
          <w:color w:val="000000" w:themeColor="text1"/>
          <w:sz w:val="22"/>
        </w:rPr>
        <w:t>及び水循環</w:t>
      </w:r>
      <w:r w:rsidRPr="00B15094">
        <w:rPr>
          <w:rFonts w:ascii="ＭＳ 明朝" w:eastAsia="ＭＳ 明朝" w:hAnsi="ＭＳ 明朝" w:hint="eastAsia"/>
          <w:color w:val="000000" w:themeColor="text1"/>
          <w:sz w:val="22"/>
        </w:rPr>
        <w:t>が行われるよう、多様な生物を育む場の創出や底質改善対策等を講ずる必要がある。</w:t>
      </w:r>
    </w:p>
    <w:p w14:paraId="7D38EB41" w14:textId="77777777" w:rsidR="006E7522" w:rsidRPr="00B15094" w:rsidRDefault="006E7522" w:rsidP="00F756DB">
      <w:pPr>
        <w:ind w:leftChars="300" w:left="850" w:hangingChars="100" w:hanging="220"/>
        <w:rPr>
          <w:rFonts w:ascii="ＭＳ 明朝" w:eastAsia="ＭＳ 明朝" w:hAnsi="ＭＳ 明朝"/>
          <w:color w:val="000000" w:themeColor="text1"/>
          <w:sz w:val="22"/>
        </w:rPr>
      </w:pPr>
    </w:p>
    <w:p w14:paraId="0BA61361" w14:textId="77777777" w:rsidR="00770DF5" w:rsidRPr="00B15094" w:rsidRDefault="00B95C5D" w:rsidP="00770DF5">
      <w:pPr>
        <w:widowControl/>
        <w:jc w:val="left"/>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３</w:t>
      </w:r>
      <w:r w:rsidR="00770DF5" w:rsidRPr="00B15094">
        <w:rPr>
          <w:rFonts w:asciiTheme="majorEastAsia" w:eastAsiaTheme="majorEastAsia" w:hAnsiTheme="majorEastAsia" w:hint="eastAsia"/>
          <w:b/>
          <w:bCs/>
          <w:color w:val="000000" w:themeColor="text1"/>
          <w:sz w:val="22"/>
        </w:rPr>
        <w:t xml:space="preserve">　取組みの検討にあたって留意すべき事項</w:t>
      </w:r>
    </w:p>
    <w:p w14:paraId="7D421FF7" w14:textId="77777777" w:rsidR="00770DF5" w:rsidRPr="00B15094" w:rsidRDefault="00770DF5" w:rsidP="00770DF5">
      <w:pPr>
        <w:spacing w:line="40" w:lineRule="exact"/>
        <w:ind w:left="220" w:hangingChars="100" w:hanging="220"/>
        <w:rPr>
          <w:rFonts w:asciiTheme="minorEastAsia" w:hAnsiTheme="minorEastAsia"/>
          <w:color w:val="000000" w:themeColor="text1"/>
          <w:sz w:val="22"/>
        </w:rPr>
      </w:pPr>
    </w:p>
    <w:p w14:paraId="6CD13B9E" w14:textId="77777777" w:rsidR="00770DF5" w:rsidRPr="00B15094" w:rsidRDefault="00770DF5" w:rsidP="00770DF5">
      <w:pPr>
        <w:spacing w:line="40" w:lineRule="exact"/>
        <w:ind w:left="220" w:hangingChars="100" w:hanging="220"/>
        <w:rPr>
          <w:rFonts w:asciiTheme="minorEastAsia" w:hAnsiTheme="minorEastAsia"/>
          <w:color w:val="000000" w:themeColor="text1"/>
          <w:sz w:val="22"/>
        </w:rPr>
      </w:pPr>
    </w:p>
    <w:p w14:paraId="31E90407" w14:textId="77777777" w:rsidR="00566036" w:rsidRPr="00B15094" w:rsidRDefault="00566036" w:rsidP="00566036">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① </w:t>
      </w:r>
      <w:r w:rsidRPr="00B15094">
        <w:rPr>
          <w:rFonts w:ascii="ＭＳ 明朝" w:eastAsia="ＭＳ 明朝" w:hAnsi="ＭＳ 明朝"/>
          <w:color w:val="000000" w:themeColor="text1"/>
          <w:sz w:val="22"/>
        </w:rPr>
        <w:t>底層</w:t>
      </w:r>
      <w:r w:rsidRPr="00B15094">
        <w:rPr>
          <w:rFonts w:ascii="ＭＳ 明朝" w:eastAsia="ＭＳ 明朝" w:hAnsi="ＭＳ 明朝" w:hint="eastAsia"/>
          <w:color w:val="000000" w:themeColor="text1"/>
          <w:sz w:val="22"/>
        </w:rPr>
        <w:t>DOの改善</w:t>
      </w:r>
      <w:r w:rsidRPr="00B15094">
        <w:rPr>
          <w:rFonts w:ascii="ＭＳ 明朝" w:eastAsia="ＭＳ 明朝" w:hAnsi="ＭＳ 明朝"/>
          <w:color w:val="000000" w:themeColor="text1"/>
          <w:sz w:val="22"/>
        </w:rPr>
        <w:t>について</w:t>
      </w:r>
    </w:p>
    <w:p w14:paraId="534C3C1C" w14:textId="77777777" w:rsidR="00566036" w:rsidRPr="00B15094" w:rsidRDefault="00566036" w:rsidP="00566036">
      <w:pPr>
        <w:ind w:left="440" w:hangingChars="200" w:hanging="44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底層DOを改善させるためには、酸素の供給（例：鉛直混合、エスチュアリー循環流による沖からの供給）と酸素の消費（例：プランクトンの死がいが分解される際の酸素消費）の両面から考える必要がある。</w:t>
      </w:r>
    </w:p>
    <w:p w14:paraId="2EAAE786" w14:textId="77777777" w:rsidR="00566036" w:rsidRPr="00B15094" w:rsidRDefault="00566036" w:rsidP="00566036">
      <w:pPr>
        <w:ind w:left="330" w:hangingChars="150" w:hanging="33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大阪湾の地形的な特性や気候変動の影響等により、湾奥部における夏季の成層化は避けられず、底層DOの低下を防ぐのは困難と考えられることから、まずは、貧酸素状態となる期間の短縮や面積の削減等を目途として対策を検討してはどうか。あわせて、貧酸素化した場合の魚等の避難場所を確保するなど、影響緩和の観点からも検討してはどうか。</w:t>
      </w:r>
    </w:p>
    <w:p w14:paraId="6D80C1FD" w14:textId="77777777" w:rsidR="00F1460F" w:rsidRPr="00B15094" w:rsidRDefault="00566036" w:rsidP="00584608">
      <w:pPr>
        <w:ind w:left="330" w:hangingChars="150" w:hanging="33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Pr="00B15094">
        <w:rPr>
          <w:rFonts w:ascii="ＭＳ 明朝" w:eastAsia="ＭＳ 明朝" w:hAnsi="ＭＳ 明朝"/>
          <w:color w:val="000000" w:themeColor="text1"/>
          <w:sz w:val="22"/>
        </w:rPr>
        <w:t xml:space="preserve"> </w:t>
      </w:r>
      <w:r w:rsidRPr="00B15094">
        <w:rPr>
          <w:rFonts w:ascii="ＭＳ 明朝" w:eastAsia="ＭＳ 明朝" w:hAnsi="ＭＳ 明朝" w:hint="eastAsia"/>
          <w:color w:val="000000" w:themeColor="text1"/>
          <w:sz w:val="22"/>
        </w:rPr>
        <w:t>・</w:t>
      </w:r>
      <w:r w:rsidR="004025CF" w:rsidRPr="00B15094">
        <w:rPr>
          <w:rFonts w:ascii="ＭＳ 明朝" w:eastAsia="ＭＳ 明朝" w:hAnsi="ＭＳ 明朝" w:hint="eastAsia"/>
          <w:color w:val="000000" w:themeColor="text1"/>
          <w:sz w:val="22"/>
        </w:rPr>
        <w:t>湾奥部の水質改善における、</w:t>
      </w:r>
      <w:r w:rsidRPr="00B15094">
        <w:rPr>
          <w:rFonts w:ascii="ＭＳ 明朝" w:eastAsia="ＭＳ 明朝" w:hAnsi="ＭＳ 明朝" w:hint="eastAsia"/>
          <w:color w:val="000000" w:themeColor="text1"/>
          <w:sz w:val="22"/>
        </w:rPr>
        <w:t>負荷削減の効果と、底質改善等の局所対策の効果が現時点では明らかでないため、継続的な調査研究が必要。</w:t>
      </w:r>
    </w:p>
    <w:p w14:paraId="7F9EFD98" w14:textId="77777777" w:rsidR="00566036" w:rsidRPr="00B15094" w:rsidRDefault="00566036" w:rsidP="00566036">
      <w:pPr>
        <w:rPr>
          <w:rFonts w:ascii="ＭＳ 明朝" w:eastAsia="ＭＳ 明朝" w:hAnsi="ＭＳ 明朝"/>
          <w:color w:val="000000" w:themeColor="text1"/>
          <w:sz w:val="22"/>
        </w:rPr>
      </w:pPr>
    </w:p>
    <w:p w14:paraId="1173A5A2" w14:textId="77777777" w:rsidR="00566036" w:rsidRPr="00B15094" w:rsidRDefault="00566036" w:rsidP="00566036">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② 総量規制について</w:t>
      </w:r>
    </w:p>
    <w:p w14:paraId="1CA6039B" w14:textId="77777777" w:rsidR="00566036" w:rsidRPr="00B15094" w:rsidRDefault="00566036" w:rsidP="00566036">
      <w:pPr>
        <w:ind w:leftChars="100" w:left="43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・第９次の総量規制のＣ値については、総量削減基本方針（暫定版）を踏まえて検討する必要がある。</w:t>
      </w:r>
    </w:p>
    <w:tbl>
      <w:tblPr>
        <w:tblStyle w:val="a3"/>
        <w:tblW w:w="0" w:type="auto"/>
        <w:tblInd w:w="430" w:type="dxa"/>
        <w:tblLook w:val="04A0" w:firstRow="1" w:lastRow="0" w:firstColumn="1" w:lastColumn="0" w:noHBand="0" w:noVBand="1"/>
      </w:tblPr>
      <w:tblGrid>
        <w:gridCol w:w="8630"/>
      </w:tblGrid>
      <w:tr w:rsidR="00A3171F" w:rsidRPr="00B15094" w14:paraId="1815F5F1" w14:textId="77777777" w:rsidTr="00DF3E6A">
        <w:tc>
          <w:tcPr>
            <w:tcW w:w="9060" w:type="dxa"/>
          </w:tcPr>
          <w:p w14:paraId="27E51D4A" w14:textId="77777777" w:rsidR="00DF3E6A" w:rsidRPr="00B15094" w:rsidRDefault="00DF3E6A" w:rsidP="00DF3E6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（総量削減基本方針（暫定版）における記載）</w:t>
            </w:r>
          </w:p>
          <w:p w14:paraId="1BA15A68" w14:textId="77777777" w:rsidR="00DF3E6A" w:rsidRPr="00B15094" w:rsidRDefault="00DF3E6A" w:rsidP="00DF3E6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「大阪湾においては、</w:t>
            </w:r>
            <w:r w:rsidRPr="00B15094">
              <w:rPr>
                <w:rFonts w:ascii="ＭＳ 明朝" w:eastAsia="ＭＳ 明朝" w:hAnsi="ＭＳ 明朝" w:hint="eastAsia"/>
                <w:color w:val="000000" w:themeColor="text1"/>
                <w:sz w:val="22"/>
                <w:u w:val="single"/>
              </w:rPr>
              <w:t>湾全体としては現在の水質を維持するための取組を継続しながら</w:t>
            </w:r>
            <w:r w:rsidRPr="00B15094">
              <w:rPr>
                <w:rFonts w:ascii="ＭＳ 明朝" w:eastAsia="ＭＳ 明朝" w:hAnsi="ＭＳ 明朝" w:hint="eastAsia"/>
                <w:color w:val="000000" w:themeColor="text1"/>
                <w:sz w:val="22"/>
              </w:rPr>
              <w:t>、湾奥部における赤潮や貧酸素水塊など、問題が発生している特定の海域において、局所ごとの課題に対応することを目途として、また、大阪湾を除く瀬戸内海においては、現在の水質から悪化させないことを目途として、次の施策を推進することにより、削減目標量の達成を図る。」</w:t>
            </w:r>
          </w:p>
        </w:tc>
      </w:tr>
    </w:tbl>
    <w:p w14:paraId="1D88CDD5" w14:textId="77777777" w:rsidR="00566036" w:rsidRPr="00B15094" w:rsidRDefault="00566036" w:rsidP="00566036">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また、あわせて、国の答申において、将来的な指定水域等の見直しや総量削減制度の枠組みの見直しも視野に入れて考え方の整理・検討を早急に進める必要があるとされていることを踏まえ、第９次総量削減に係る取組みと並行して、引き続き調査研究が必要な事項や、</w:t>
      </w:r>
      <w:r w:rsidR="00C00E3D" w:rsidRPr="00B15094">
        <w:rPr>
          <w:rFonts w:ascii="ＭＳ 明朝" w:eastAsia="ＭＳ 明朝" w:hAnsi="ＭＳ 明朝" w:hint="eastAsia"/>
          <w:color w:val="000000" w:themeColor="text1"/>
          <w:sz w:val="22"/>
        </w:rPr>
        <w:t>第10次総量削減に向けた課題</w:t>
      </w:r>
      <w:r w:rsidRPr="00B15094">
        <w:rPr>
          <w:rFonts w:ascii="ＭＳ 明朝" w:eastAsia="ＭＳ 明朝" w:hAnsi="ＭＳ 明朝" w:hint="eastAsia"/>
          <w:color w:val="000000" w:themeColor="text1"/>
          <w:sz w:val="22"/>
        </w:rPr>
        <w:t>等についても</w:t>
      </w:r>
      <w:r w:rsidR="00C00E3D" w:rsidRPr="00B15094">
        <w:rPr>
          <w:rFonts w:ascii="ＭＳ 明朝" w:eastAsia="ＭＳ 明朝" w:hAnsi="ＭＳ 明朝" w:hint="eastAsia"/>
          <w:color w:val="000000" w:themeColor="text1"/>
          <w:sz w:val="22"/>
        </w:rPr>
        <w:t>整理・</w:t>
      </w:r>
      <w:r w:rsidRPr="00B15094">
        <w:rPr>
          <w:rFonts w:ascii="ＭＳ 明朝" w:eastAsia="ＭＳ 明朝" w:hAnsi="ＭＳ 明朝" w:hint="eastAsia"/>
          <w:color w:val="000000" w:themeColor="text1"/>
          <w:sz w:val="22"/>
        </w:rPr>
        <w:t>検討してはどうか。</w:t>
      </w:r>
    </w:p>
    <w:p w14:paraId="244D2F76" w14:textId="77777777" w:rsidR="00566036" w:rsidRPr="00B15094" w:rsidRDefault="00566036" w:rsidP="00566036">
      <w:pPr>
        <w:rPr>
          <w:rFonts w:ascii="ＭＳ 明朝" w:eastAsia="ＭＳ 明朝" w:hAnsi="ＭＳ 明朝"/>
          <w:color w:val="000000" w:themeColor="text1"/>
          <w:sz w:val="22"/>
        </w:rPr>
      </w:pPr>
    </w:p>
    <w:p w14:paraId="4022757E" w14:textId="77777777" w:rsidR="00566036" w:rsidRPr="00B15094" w:rsidRDefault="00566036" w:rsidP="00566036">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③ 局所的な対策について</w:t>
      </w:r>
    </w:p>
    <w:p w14:paraId="05024263" w14:textId="77777777" w:rsidR="00566036" w:rsidRPr="00B15094" w:rsidRDefault="00566036" w:rsidP="00F756DB">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・湾奥部は、埋立地の影響で海水の流れが妨げられ、淀川等を通じて流入する栄養塩が滞留しやすい状況であることを踏まえる必要がある。</w:t>
      </w:r>
    </w:p>
    <w:p w14:paraId="42B97AC0" w14:textId="77777777" w:rsidR="00566036" w:rsidRPr="00B15094" w:rsidRDefault="00566036" w:rsidP="00566036">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・漁業関係者から栄養塩の偏在の解消を求める意見がある。</w:t>
      </w:r>
    </w:p>
    <w:p w14:paraId="60A6E6B9" w14:textId="4CAF675B" w:rsidR="00566036" w:rsidRPr="00B15094" w:rsidRDefault="00566036" w:rsidP="00566036">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・論点</w:t>
      </w:r>
      <w:r w:rsidR="004025CF"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「多様な生物を育む場の創出」の取組みが、水質改善にも寄与することを踏まえ、「豊かな大阪湾」環境改善モデル事業の成果等を踏まえて検討してはどうか。</w:t>
      </w:r>
    </w:p>
    <w:p w14:paraId="7DEE3247" w14:textId="77777777" w:rsidR="00566036" w:rsidRPr="00B15094" w:rsidRDefault="00566036" w:rsidP="00623423">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・大阪・関西万博の開催（</w:t>
      </w:r>
      <w:r w:rsidRPr="00B15094">
        <w:rPr>
          <w:rFonts w:ascii="ＭＳ 明朝" w:eastAsia="ＭＳ 明朝" w:hAnsi="ＭＳ 明朝"/>
          <w:color w:val="000000" w:themeColor="text1"/>
          <w:sz w:val="22"/>
        </w:rPr>
        <w:t>2025年）や瀬戸内海府計画の計画期間（2026年まで）を踏まえ、短期的に取り組むべき施策と長期的な視点で取り組むべき施策を分けて検討してはどうか。</w:t>
      </w:r>
    </w:p>
    <w:p w14:paraId="7B0A9C83" w14:textId="151EA3A4" w:rsidR="00566036" w:rsidRPr="00B15094" w:rsidRDefault="00566036" w:rsidP="00623423">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・対策技術については、これまでに国や府において情報収集や整理がなされている（参考資料</w:t>
      </w:r>
      <w:r w:rsidR="00B35DE4" w:rsidRPr="00B15094">
        <w:rPr>
          <w:rFonts w:ascii="ＭＳ 明朝" w:eastAsia="ＭＳ 明朝" w:hAnsi="ＭＳ 明朝" w:hint="eastAsia"/>
          <w:color w:val="000000" w:themeColor="text1"/>
          <w:sz w:val="22"/>
        </w:rPr>
        <w:t>１－</w:t>
      </w:r>
      <w:r w:rsidR="00024B8C">
        <w:rPr>
          <w:rFonts w:ascii="ＭＳ 明朝" w:eastAsia="ＭＳ 明朝" w:hAnsi="ＭＳ 明朝" w:hint="eastAsia"/>
          <w:color w:val="000000" w:themeColor="text1"/>
          <w:sz w:val="22"/>
        </w:rPr>
        <w:t>４</w:t>
      </w:r>
      <w:r w:rsidRPr="00B15094">
        <w:rPr>
          <w:rFonts w:ascii="ＭＳ 明朝" w:eastAsia="ＭＳ 明朝" w:hAnsi="ＭＳ 明朝" w:hint="eastAsia"/>
          <w:color w:val="000000" w:themeColor="text1"/>
          <w:sz w:val="22"/>
        </w:rPr>
        <w:t>参照）</w:t>
      </w:r>
      <w:r w:rsidR="008E1C49"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対策の実施にあたっては、</w:t>
      </w:r>
      <w:r w:rsidR="001427BD" w:rsidRPr="00B15094">
        <w:rPr>
          <w:rFonts w:ascii="ＭＳ 明朝" w:eastAsia="ＭＳ 明朝" w:hAnsi="ＭＳ 明朝" w:hint="eastAsia"/>
          <w:color w:val="000000" w:themeColor="text1"/>
          <w:sz w:val="22"/>
        </w:rPr>
        <w:t>例えば、新たな護岸等の整備や既存の護岸等の補修・更新時のタイミングに対策が必要なものについては、その</w:t>
      </w:r>
      <w:r w:rsidR="006A443E" w:rsidRPr="00B15094">
        <w:rPr>
          <w:rFonts w:ascii="ＭＳ 明朝" w:eastAsia="ＭＳ 明朝" w:hAnsi="ＭＳ 明朝" w:hint="eastAsia"/>
          <w:color w:val="000000" w:themeColor="text1"/>
          <w:sz w:val="22"/>
        </w:rPr>
        <w:t>タイミングがなかなかないため、すぐに対策を講じることができないといった</w:t>
      </w:r>
      <w:r w:rsidRPr="00B15094">
        <w:rPr>
          <w:rFonts w:ascii="ＭＳ 明朝" w:eastAsia="ＭＳ 明朝" w:hAnsi="ＭＳ 明朝" w:hint="eastAsia"/>
          <w:color w:val="000000" w:themeColor="text1"/>
          <w:sz w:val="22"/>
        </w:rPr>
        <w:t>課題等に留意する必要がある。</w:t>
      </w:r>
    </w:p>
    <w:p w14:paraId="61233956" w14:textId="77777777" w:rsidR="00505625" w:rsidRPr="00B15094" w:rsidRDefault="00505625" w:rsidP="002034FC">
      <w:pPr>
        <w:widowControl/>
        <w:jc w:val="left"/>
        <w:rPr>
          <w:rFonts w:ascii="ＭＳ 明朝" w:eastAsia="ＭＳ 明朝" w:hAnsi="ＭＳ 明朝"/>
          <w:color w:val="000000" w:themeColor="text1"/>
          <w:sz w:val="22"/>
        </w:rPr>
      </w:pPr>
    </w:p>
    <w:p w14:paraId="1F5B79E0" w14:textId="52711FD0" w:rsidR="008A7394" w:rsidRPr="00B15094" w:rsidRDefault="004025CF" w:rsidP="002034FC">
      <w:pPr>
        <w:widowControl/>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④ </w:t>
      </w:r>
      <w:r w:rsidR="008E1C49" w:rsidRPr="00B15094">
        <w:rPr>
          <w:rFonts w:ascii="ＭＳ 明朝" w:eastAsia="ＭＳ 明朝" w:hAnsi="ＭＳ 明朝" w:hint="eastAsia"/>
          <w:color w:val="000000" w:themeColor="text1"/>
          <w:sz w:val="22"/>
        </w:rPr>
        <w:t>民間</w:t>
      </w:r>
      <w:r w:rsidRPr="00B15094">
        <w:rPr>
          <w:rFonts w:ascii="ＭＳ 明朝" w:eastAsia="ＭＳ 明朝" w:hAnsi="ＭＳ 明朝" w:hint="eastAsia"/>
          <w:color w:val="000000" w:themeColor="text1"/>
          <w:sz w:val="22"/>
        </w:rPr>
        <w:t>企業</w:t>
      </w:r>
      <w:r w:rsidR="008E1C49" w:rsidRPr="00B15094">
        <w:rPr>
          <w:rFonts w:ascii="ＭＳ 明朝" w:eastAsia="ＭＳ 明朝" w:hAnsi="ＭＳ 明朝" w:hint="eastAsia"/>
          <w:color w:val="000000" w:themeColor="text1"/>
          <w:sz w:val="22"/>
        </w:rPr>
        <w:t>やNPO</w:t>
      </w:r>
      <w:r w:rsidRPr="00B15094">
        <w:rPr>
          <w:rFonts w:ascii="ＭＳ 明朝" w:eastAsia="ＭＳ 明朝" w:hAnsi="ＭＳ 明朝" w:hint="eastAsia"/>
          <w:color w:val="000000" w:themeColor="text1"/>
          <w:sz w:val="22"/>
        </w:rPr>
        <w:t>等と</w:t>
      </w:r>
      <w:r w:rsidR="005C0B33" w:rsidRPr="00B15094">
        <w:rPr>
          <w:rFonts w:ascii="ＭＳ 明朝" w:eastAsia="ＭＳ 明朝" w:hAnsi="ＭＳ 明朝" w:hint="eastAsia"/>
          <w:color w:val="000000" w:themeColor="text1"/>
          <w:sz w:val="22"/>
        </w:rPr>
        <w:t>の</w:t>
      </w:r>
      <w:r w:rsidRPr="00B15094">
        <w:rPr>
          <w:rFonts w:ascii="ＭＳ 明朝" w:eastAsia="ＭＳ 明朝" w:hAnsi="ＭＳ 明朝" w:hint="eastAsia"/>
          <w:color w:val="000000" w:themeColor="text1"/>
          <w:sz w:val="22"/>
        </w:rPr>
        <w:t>連携について</w:t>
      </w:r>
    </w:p>
    <w:p w14:paraId="7CC56986" w14:textId="77777777" w:rsidR="001427BD" w:rsidRPr="00B15094" w:rsidRDefault="001427BD" w:rsidP="001427BD">
      <w:pPr>
        <w:widowControl/>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・民間企業やＮＰＯ等の多くは、SDGｓやカーボンニュートラルに関心が高い。また、</w:t>
      </w:r>
      <w:r w:rsidRPr="00B15094">
        <w:rPr>
          <w:rFonts w:ascii="ＭＳ 明朝" w:eastAsia="ＭＳ 明朝" w:hAnsi="ＭＳ 明朝"/>
          <w:color w:val="000000" w:themeColor="text1"/>
          <w:sz w:val="22"/>
        </w:rPr>
        <w:t>2025大阪・関西万博</w:t>
      </w:r>
      <w:r w:rsidRPr="00B15094">
        <w:rPr>
          <w:rFonts w:ascii="ＭＳ 明朝" w:eastAsia="ＭＳ 明朝" w:hAnsi="ＭＳ 明朝" w:hint="eastAsia"/>
          <w:color w:val="000000" w:themeColor="text1"/>
          <w:sz w:val="22"/>
        </w:rPr>
        <w:t>は、海に囲まれた会場で開催され、民間企業等の関心が海に向きやすいと考えられる。</w:t>
      </w:r>
    </w:p>
    <w:p w14:paraId="3C6E39A8" w14:textId="77777777" w:rsidR="001427BD" w:rsidRPr="00B15094" w:rsidRDefault="001427BD" w:rsidP="001427BD">
      <w:pPr>
        <w:widowControl/>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・民間企業等に対し、論点３「多様な生物を育む場の創出」と関連が深い取組みなどは、水質改善や</w:t>
      </w:r>
      <w:r w:rsidRPr="00B15094">
        <w:rPr>
          <w:rFonts w:ascii="ＭＳ 明朝" w:eastAsia="ＭＳ 明朝" w:hAnsi="ＭＳ 明朝"/>
          <w:color w:val="000000" w:themeColor="text1"/>
          <w:sz w:val="22"/>
        </w:rPr>
        <w:t>CO</w:t>
      </w:r>
      <w:r w:rsidRPr="00024B8C">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の吸収（ブルーカーボン）、生物多様性の向上など様々なコベネフィット効果</w:t>
      </w:r>
      <w:r w:rsidRPr="00B15094">
        <w:rPr>
          <w:rFonts w:ascii="ＭＳ 明朝" w:eastAsia="ＭＳ 明朝" w:hAnsi="ＭＳ 明朝" w:hint="eastAsia"/>
          <w:color w:val="000000" w:themeColor="text1"/>
          <w:sz w:val="22"/>
        </w:rPr>
        <w:t>が期待されることを伝え、連携した取組みを推進してはどうか。</w:t>
      </w:r>
    </w:p>
    <w:p w14:paraId="7B5A6337" w14:textId="26AC92DB" w:rsidR="004025CF" w:rsidRPr="00B15094" w:rsidRDefault="001427BD" w:rsidP="001427BD">
      <w:pPr>
        <w:widowControl/>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・ベイエリアの活性化などの取組みとの連携を図ることが有効ではないか。</w:t>
      </w:r>
    </w:p>
    <w:p w14:paraId="458A9135" w14:textId="77777777" w:rsidR="001427BD" w:rsidRPr="00B15094" w:rsidRDefault="001427BD" w:rsidP="001427BD">
      <w:pPr>
        <w:widowControl/>
        <w:jc w:val="left"/>
        <w:rPr>
          <w:rFonts w:ascii="ＭＳ 明朝" w:eastAsia="ＭＳ 明朝" w:hAnsi="ＭＳ 明朝"/>
          <w:color w:val="000000" w:themeColor="text1"/>
          <w:sz w:val="22"/>
        </w:rPr>
      </w:pPr>
    </w:p>
    <w:p w14:paraId="559D2CB7" w14:textId="77777777" w:rsidR="003A59E4" w:rsidRPr="00B15094" w:rsidRDefault="002C2E7D" w:rsidP="001204BB">
      <w:pPr>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４</w:t>
      </w:r>
      <w:r w:rsidR="003A59E4" w:rsidRPr="00B15094">
        <w:rPr>
          <w:rFonts w:asciiTheme="majorEastAsia" w:eastAsiaTheme="majorEastAsia" w:hAnsiTheme="majorEastAsia" w:hint="eastAsia"/>
          <w:b/>
          <w:bCs/>
          <w:color w:val="000000" w:themeColor="text1"/>
          <w:sz w:val="22"/>
        </w:rPr>
        <w:t xml:space="preserve"> 取り組むべき施策（案）</w:t>
      </w:r>
    </w:p>
    <w:p w14:paraId="09C94C83" w14:textId="77777777" w:rsidR="00F317F5" w:rsidRPr="00B15094" w:rsidRDefault="008E0CF7" w:rsidP="005D5CD3">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【短期的な視点】</w:t>
      </w:r>
    </w:p>
    <w:p w14:paraId="0A8903E0" w14:textId="77777777" w:rsidR="00E600EB" w:rsidRPr="00B15094" w:rsidRDefault="00E600EB" w:rsidP="00052604">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（総量規制にかかる汚濁負荷削減対策）</w:t>
      </w:r>
    </w:p>
    <w:p w14:paraId="45666A63" w14:textId="77777777" w:rsidR="00E600EB" w:rsidRPr="00B15094" w:rsidRDefault="00E600EB" w:rsidP="00052604">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①これまでの総量削減取組の継続的実施</w:t>
      </w:r>
    </w:p>
    <w:p w14:paraId="050C32C8" w14:textId="77777777" w:rsidR="00E600EB" w:rsidRPr="00B15094" w:rsidRDefault="002F4643" w:rsidP="00052604">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現行では、底層DOが環境基準を下回るなど、</w:t>
      </w:r>
      <w:r w:rsidR="005E221C" w:rsidRPr="00B15094">
        <w:rPr>
          <w:rFonts w:asciiTheme="minorEastAsia" w:hAnsiTheme="minorEastAsia" w:hint="eastAsia"/>
          <w:color w:val="000000" w:themeColor="text1"/>
          <w:sz w:val="22"/>
        </w:rPr>
        <w:t>引き続き</w:t>
      </w:r>
      <w:r w:rsidRPr="00B15094">
        <w:rPr>
          <w:rFonts w:asciiTheme="minorEastAsia" w:hAnsiTheme="minorEastAsia" w:hint="eastAsia"/>
          <w:color w:val="000000" w:themeColor="text1"/>
          <w:sz w:val="22"/>
        </w:rPr>
        <w:t>水質改善が必要であり、第９次総量削減の在り方答申のとおり、当面の間は、現在の取組みを維持する必要がある。</w:t>
      </w:r>
    </w:p>
    <w:p w14:paraId="4004DBD4" w14:textId="77777777" w:rsidR="002F4643" w:rsidRPr="00B15094" w:rsidRDefault="002F4643" w:rsidP="00052604">
      <w:pPr>
        <w:ind w:left="220" w:hangingChars="100" w:hanging="220"/>
        <w:rPr>
          <w:rFonts w:asciiTheme="minorEastAsia" w:hAnsiTheme="minorEastAsia"/>
          <w:color w:val="000000" w:themeColor="text1"/>
          <w:sz w:val="22"/>
        </w:rPr>
      </w:pPr>
    </w:p>
    <w:p w14:paraId="15721E33" w14:textId="77777777" w:rsidR="00E600EB" w:rsidRPr="00B15094" w:rsidRDefault="00E600EB" w:rsidP="00052604">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（局所対策の推進）</w:t>
      </w:r>
    </w:p>
    <w:p w14:paraId="55FD3742" w14:textId="77777777" w:rsidR="00F317F5" w:rsidRPr="00B15094" w:rsidRDefault="002C2E7D" w:rsidP="00052604">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①</w:t>
      </w:r>
      <w:r w:rsidR="00F317F5" w:rsidRPr="00B15094">
        <w:rPr>
          <w:rFonts w:asciiTheme="minorEastAsia" w:hAnsiTheme="minorEastAsia" w:hint="eastAsia"/>
          <w:color w:val="000000" w:themeColor="text1"/>
          <w:sz w:val="22"/>
        </w:rPr>
        <w:t>干潟</w:t>
      </w:r>
      <w:r w:rsidR="006371B5" w:rsidRPr="00B15094">
        <w:rPr>
          <w:rFonts w:asciiTheme="minorEastAsia" w:hAnsiTheme="minorEastAsia" w:hint="eastAsia"/>
          <w:color w:val="000000" w:themeColor="text1"/>
          <w:sz w:val="22"/>
        </w:rPr>
        <w:t>等の浅場</w:t>
      </w:r>
      <w:r w:rsidR="00F317F5" w:rsidRPr="00B15094">
        <w:rPr>
          <w:rFonts w:asciiTheme="minorEastAsia" w:hAnsiTheme="minorEastAsia" w:hint="eastAsia"/>
          <w:color w:val="000000" w:themeColor="text1"/>
          <w:sz w:val="22"/>
        </w:rPr>
        <w:t>の保全・再生</w:t>
      </w:r>
    </w:p>
    <w:p w14:paraId="6E3DC9AC" w14:textId="77777777" w:rsidR="006371B5" w:rsidRPr="00B15094" w:rsidRDefault="00C72631" w:rsidP="00052604">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AA7067" w:rsidRPr="00B15094">
        <w:rPr>
          <w:rFonts w:asciiTheme="minorEastAsia" w:hAnsiTheme="minorEastAsia" w:hint="eastAsia"/>
          <w:color w:val="000000" w:themeColor="text1"/>
          <w:sz w:val="22"/>
        </w:rPr>
        <w:t>浅場が、底層が貧酸素化した場合の魚等の生物の避難場所</w:t>
      </w:r>
      <w:r w:rsidR="00C07854" w:rsidRPr="00B15094">
        <w:rPr>
          <w:rFonts w:asciiTheme="minorEastAsia" w:hAnsiTheme="minorEastAsia" w:hint="eastAsia"/>
          <w:color w:val="000000" w:themeColor="text1"/>
          <w:sz w:val="22"/>
        </w:rPr>
        <w:t>として機能しうること</w:t>
      </w:r>
      <w:r w:rsidR="006B79EC" w:rsidRPr="00B15094">
        <w:rPr>
          <w:rFonts w:asciiTheme="minorEastAsia" w:hAnsiTheme="minorEastAsia" w:hint="eastAsia"/>
          <w:color w:val="000000" w:themeColor="text1"/>
          <w:sz w:val="22"/>
        </w:rPr>
        <w:t>等</w:t>
      </w:r>
      <w:r w:rsidR="00C07854" w:rsidRPr="00B15094">
        <w:rPr>
          <w:rFonts w:asciiTheme="minorEastAsia" w:hAnsiTheme="minorEastAsia" w:hint="eastAsia"/>
          <w:color w:val="000000" w:themeColor="text1"/>
          <w:sz w:val="22"/>
        </w:rPr>
        <w:t>を踏まえて、例えば、</w:t>
      </w:r>
      <w:r w:rsidRPr="00B15094">
        <w:rPr>
          <w:rFonts w:asciiTheme="minorEastAsia" w:hAnsiTheme="minorEastAsia" w:hint="eastAsia"/>
          <w:color w:val="000000" w:themeColor="text1"/>
          <w:sz w:val="22"/>
        </w:rPr>
        <w:t>淀川の河口部</w:t>
      </w:r>
      <w:r w:rsidR="00730AE8" w:rsidRPr="00B15094">
        <w:rPr>
          <w:rFonts w:asciiTheme="minorEastAsia" w:hAnsiTheme="minorEastAsia" w:hint="eastAsia"/>
          <w:color w:val="000000" w:themeColor="text1"/>
          <w:sz w:val="22"/>
        </w:rPr>
        <w:t>や港湾域</w:t>
      </w:r>
      <w:r w:rsidR="00C07854" w:rsidRPr="00B15094">
        <w:rPr>
          <w:rFonts w:asciiTheme="minorEastAsia" w:hAnsiTheme="minorEastAsia" w:hint="eastAsia"/>
          <w:color w:val="000000" w:themeColor="text1"/>
          <w:sz w:val="22"/>
        </w:rPr>
        <w:t>などに見られる砂が堆積しやすい</w:t>
      </w:r>
      <w:r w:rsidRPr="00B15094">
        <w:rPr>
          <w:rFonts w:asciiTheme="minorEastAsia" w:hAnsiTheme="minorEastAsia" w:hint="eastAsia"/>
          <w:color w:val="000000" w:themeColor="text1"/>
          <w:sz w:val="22"/>
        </w:rPr>
        <w:t>場所</w:t>
      </w:r>
      <w:r w:rsidR="00C07854" w:rsidRPr="00B15094">
        <w:rPr>
          <w:rFonts w:asciiTheme="minorEastAsia" w:hAnsiTheme="minorEastAsia" w:hint="eastAsia"/>
          <w:color w:val="000000" w:themeColor="text1"/>
          <w:sz w:val="22"/>
        </w:rPr>
        <w:t>を活用することなどにより、</w:t>
      </w:r>
      <w:r w:rsidR="006B79EC" w:rsidRPr="00B15094">
        <w:rPr>
          <w:rFonts w:asciiTheme="minorEastAsia" w:hAnsiTheme="minorEastAsia" w:hint="eastAsia"/>
          <w:color w:val="000000" w:themeColor="text1"/>
          <w:sz w:val="22"/>
        </w:rPr>
        <w:t>浅場の</w:t>
      </w:r>
      <w:r w:rsidR="006371B5" w:rsidRPr="00B15094">
        <w:rPr>
          <w:rFonts w:asciiTheme="minorEastAsia" w:hAnsiTheme="minorEastAsia" w:hint="eastAsia"/>
          <w:color w:val="000000" w:themeColor="text1"/>
          <w:sz w:val="22"/>
        </w:rPr>
        <w:t>保全</w:t>
      </w:r>
      <w:r w:rsidR="00C07854" w:rsidRPr="00B15094">
        <w:rPr>
          <w:rFonts w:asciiTheme="minorEastAsia" w:hAnsiTheme="minorEastAsia" w:hint="eastAsia"/>
          <w:color w:val="000000" w:themeColor="text1"/>
          <w:sz w:val="22"/>
        </w:rPr>
        <w:t>・再生を推進する必要がある。</w:t>
      </w:r>
    </w:p>
    <w:p w14:paraId="536EBE80" w14:textId="77777777" w:rsidR="00F317F5" w:rsidRPr="00B15094" w:rsidRDefault="00F317F5" w:rsidP="00BE0251">
      <w:pPr>
        <w:rPr>
          <w:rFonts w:asciiTheme="minorEastAsia" w:hAnsiTheme="minorEastAsia"/>
          <w:color w:val="000000" w:themeColor="text1"/>
          <w:sz w:val="22"/>
        </w:rPr>
      </w:pPr>
    </w:p>
    <w:p w14:paraId="5A8F0772" w14:textId="77777777" w:rsidR="00F317F5" w:rsidRPr="00B15094" w:rsidRDefault="002C2E7D" w:rsidP="00F317F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②</w:t>
      </w:r>
      <w:r w:rsidR="00F317F5" w:rsidRPr="00B15094">
        <w:rPr>
          <w:rFonts w:asciiTheme="minorEastAsia" w:hAnsiTheme="minorEastAsia" w:hint="eastAsia"/>
          <w:color w:val="000000" w:themeColor="text1"/>
          <w:sz w:val="22"/>
        </w:rPr>
        <w:t>藻場創出（小型の環境改善施設の設置等）</w:t>
      </w:r>
    </w:p>
    <w:p w14:paraId="3C1D7D2D" w14:textId="77777777" w:rsidR="00F317F5" w:rsidRPr="00B15094" w:rsidRDefault="006371B5" w:rsidP="00076436">
      <w:pPr>
        <w:widowControl/>
        <w:ind w:left="2"/>
        <w:jc w:val="left"/>
        <w:rPr>
          <w:rFonts w:ascii="ＭＳ 明朝" w:eastAsia="ＭＳ 明朝" w:hAnsi="ＭＳ 明朝"/>
          <w:color w:val="000000" w:themeColor="text1"/>
          <w:sz w:val="22"/>
        </w:rPr>
      </w:pPr>
      <w:r w:rsidRPr="00B15094">
        <w:rPr>
          <w:rFonts w:asciiTheme="minorEastAsia" w:hAnsiTheme="minorEastAsia" w:hint="eastAsia"/>
          <w:color w:val="000000" w:themeColor="text1"/>
          <w:sz w:val="22"/>
        </w:rPr>
        <w:t xml:space="preserve">　</w:t>
      </w:r>
      <w:r w:rsidR="00C53F63" w:rsidRPr="00B15094">
        <w:rPr>
          <w:rFonts w:ascii="ＭＳ 明朝" w:eastAsia="ＭＳ 明朝" w:hAnsi="ＭＳ 明朝" w:hint="eastAsia"/>
          <w:color w:val="000000" w:themeColor="text1"/>
          <w:sz w:val="22"/>
        </w:rPr>
        <w:t>藻類は</w:t>
      </w:r>
      <w:r w:rsidR="00F317F5" w:rsidRPr="00B15094">
        <w:rPr>
          <w:rFonts w:ascii="ＭＳ 明朝" w:eastAsia="ＭＳ 明朝" w:hAnsi="ＭＳ 明朝" w:hint="eastAsia"/>
          <w:color w:val="000000" w:themeColor="text1"/>
          <w:sz w:val="22"/>
        </w:rPr>
        <w:t>海水中の</w:t>
      </w:r>
      <w:r w:rsidR="00C53F63" w:rsidRPr="00B15094">
        <w:rPr>
          <w:rFonts w:ascii="ＭＳ 明朝" w:eastAsia="ＭＳ 明朝" w:hAnsi="ＭＳ 明朝" w:hint="eastAsia"/>
          <w:color w:val="000000" w:themeColor="text1"/>
          <w:sz w:val="22"/>
        </w:rPr>
        <w:t>窒素、りんを吸収するとともに、ちぎれた藻類が海底に沈着・堆積すること等により固定される効果が</w:t>
      </w:r>
      <w:r w:rsidR="00076436" w:rsidRPr="00B15094">
        <w:rPr>
          <w:rFonts w:ascii="ＭＳ 明朝" w:eastAsia="ＭＳ 明朝" w:hAnsi="ＭＳ 明朝" w:hint="eastAsia"/>
          <w:color w:val="000000" w:themeColor="text1"/>
          <w:sz w:val="22"/>
        </w:rPr>
        <w:t>期待され</w:t>
      </w:r>
      <w:r w:rsidR="00C53F63" w:rsidRPr="00B15094">
        <w:rPr>
          <w:rFonts w:ascii="ＭＳ 明朝" w:eastAsia="ＭＳ 明朝" w:hAnsi="ＭＳ 明朝" w:hint="eastAsia"/>
          <w:color w:val="000000" w:themeColor="text1"/>
          <w:sz w:val="22"/>
        </w:rPr>
        <w:t>る。</w:t>
      </w:r>
      <w:r w:rsidR="00076436" w:rsidRPr="00B15094">
        <w:rPr>
          <w:rFonts w:ascii="ＭＳ 明朝" w:eastAsia="ＭＳ 明朝" w:hAnsi="ＭＳ 明朝" w:hint="eastAsia"/>
          <w:color w:val="000000" w:themeColor="text1"/>
          <w:sz w:val="22"/>
        </w:rPr>
        <w:t>小型の環境改善施設の設置等により、</w:t>
      </w:r>
      <w:r w:rsidR="00BE0251" w:rsidRPr="00B15094">
        <w:rPr>
          <w:rFonts w:ascii="ＭＳ 明朝" w:eastAsia="ＭＳ 明朝" w:hAnsi="ＭＳ 明朝" w:hint="eastAsia"/>
          <w:color w:val="000000" w:themeColor="text1"/>
          <w:sz w:val="22"/>
        </w:rPr>
        <w:t>藻類の生息環境</w:t>
      </w:r>
      <w:r w:rsidR="00076436" w:rsidRPr="00B15094">
        <w:rPr>
          <w:rFonts w:ascii="ＭＳ 明朝" w:eastAsia="ＭＳ 明朝" w:hAnsi="ＭＳ 明朝" w:hint="eastAsia"/>
          <w:color w:val="000000" w:themeColor="text1"/>
          <w:sz w:val="22"/>
        </w:rPr>
        <w:t>を改善することにより、水質改善</w:t>
      </w:r>
      <w:r w:rsidR="00BE0251" w:rsidRPr="00B15094">
        <w:rPr>
          <w:rFonts w:ascii="ＭＳ 明朝" w:eastAsia="ＭＳ 明朝" w:hAnsi="ＭＳ 明朝" w:hint="eastAsia"/>
          <w:color w:val="000000" w:themeColor="text1"/>
          <w:sz w:val="22"/>
        </w:rPr>
        <w:t>や</w:t>
      </w:r>
      <w:r w:rsidR="00076436" w:rsidRPr="00B15094">
        <w:rPr>
          <w:rFonts w:ascii="ＭＳ 明朝" w:eastAsia="ＭＳ 明朝" w:hAnsi="ＭＳ 明朝" w:hint="eastAsia"/>
          <w:color w:val="000000" w:themeColor="text1"/>
          <w:sz w:val="22"/>
        </w:rPr>
        <w:t>稚魚の生育環境の改善が期待できる。</w:t>
      </w:r>
    </w:p>
    <w:p w14:paraId="5257FC3E" w14:textId="77777777" w:rsidR="00F317F5" w:rsidRPr="00B15094" w:rsidRDefault="00F317F5" w:rsidP="008E0CF7">
      <w:pPr>
        <w:rPr>
          <w:rFonts w:asciiTheme="minorEastAsia" w:hAnsiTheme="minorEastAsia"/>
          <w:color w:val="000000" w:themeColor="text1"/>
          <w:sz w:val="22"/>
        </w:rPr>
      </w:pPr>
    </w:p>
    <w:p w14:paraId="1474A8A6" w14:textId="77777777" w:rsidR="00505625" w:rsidRPr="00B15094" w:rsidRDefault="002C2E7D" w:rsidP="006371B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③</w:t>
      </w:r>
      <w:r w:rsidR="005D5CD3" w:rsidRPr="00B15094">
        <w:rPr>
          <w:rFonts w:asciiTheme="minorEastAsia" w:hAnsiTheme="minorEastAsia" w:hint="eastAsia"/>
          <w:color w:val="000000" w:themeColor="text1"/>
          <w:sz w:val="22"/>
        </w:rPr>
        <w:t>海底耕耘</w:t>
      </w:r>
    </w:p>
    <w:p w14:paraId="5A769EC7" w14:textId="77777777" w:rsidR="006371B5" w:rsidRPr="00B15094" w:rsidRDefault="006371B5" w:rsidP="00BE0251">
      <w:pPr>
        <w:ind w:leftChars="100" w:left="210"/>
        <w:rPr>
          <w:rFonts w:asciiTheme="minorEastAsia" w:hAnsiTheme="minorEastAsia"/>
          <w:color w:val="000000" w:themeColor="text1"/>
          <w:sz w:val="22"/>
        </w:rPr>
      </w:pPr>
      <w:r w:rsidRPr="00B15094">
        <w:rPr>
          <w:rFonts w:asciiTheme="minorEastAsia" w:hAnsiTheme="minorEastAsia" w:hint="eastAsia"/>
          <w:color w:val="000000" w:themeColor="text1"/>
          <w:sz w:val="22"/>
        </w:rPr>
        <w:t>限定的であるが一定の効果が見られることから、これまでの取組みを継続</w:t>
      </w:r>
      <w:r w:rsidR="00076436" w:rsidRPr="00B15094">
        <w:rPr>
          <w:rFonts w:asciiTheme="minorEastAsia" w:hAnsiTheme="minorEastAsia" w:hint="eastAsia"/>
          <w:color w:val="000000" w:themeColor="text1"/>
          <w:sz w:val="22"/>
        </w:rPr>
        <w:t>すべきではないか</w:t>
      </w:r>
      <w:r w:rsidRPr="00B15094">
        <w:rPr>
          <w:rFonts w:asciiTheme="minorEastAsia" w:hAnsiTheme="minorEastAsia" w:hint="eastAsia"/>
          <w:color w:val="000000" w:themeColor="text1"/>
          <w:sz w:val="22"/>
        </w:rPr>
        <w:t>。</w:t>
      </w:r>
    </w:p>
    <w:p w14:paraId="59F89BBD" w14:textId="0E653E84" w:rsidR="00DF519D" w:rsidRPr="00B15094" w:rsidRDefault="00DF519D" w:rsidP="001427BD">
      <w:pPr>
        <w:rPr>
          <w:rFonts w:asciiTheme="minorEastAsia" w:hAnsiTheme="minorEastAsia"/>
          <w:color w:val="000000" w:themeColor="text1"/>
          <w:sz w:val="22"/>
        </w:rPr>
      </w:pPr>
    </w:p>
    <w:p w14:paraId="317B816B" w14:textId="125C5F28" w:rsidR="003809C5" w:rsidRPr="00B15094" w:rsidRDefault="001427BD" w:rsidP="009F5E65">
      <w:pPr>
        <w:ind w:left="147" w:hangingChars="67" w:hanging="147"/>
        <w:rPr>
          <w:rFonts w:asciiTheme="minorEastAsia" w:hAnsiTheme="minorEastAsia"/>
          <w:color w:val="000000" w:themeColor="text1"/>
          <w:sz w:val="22"/>
        </w:rPr>
      </w:pPr>
      <w:r w:rsidRPr="00B15094">
        <w:rPr>
          <w:rFonts w:asciiTheme="minorEastAsia" w:hAnsiTheme="minorEastAsia" w:hint="eastAsia"/>
          <w:color w:val="000000" w:themeColor="text1"/>
          <w:sz w:val="22"/>
        </w:rPr>
        <w:t>④</w:t>
      </w:r>
      <w:r w:rsidR="003809C5" w:rsidRPr="00B15094">
        <w:rPr>
          <w:rFonts w:asciiTheme="minorEastAsia" w:hAnsiTheme="minorEastAsia" w:hint="eastAsia"/>
          <w:color w:val="000000" w:themeColor="text1"/>
          <w:sz w:val="22"/>
        </w:rPr>
        <w:t>窪地埋め戻しの推進</w:t>
      </w:r>
    </w:p>
    <w:p w14:paraId="6A20C4F4" w14:textId="77777777" w:rsidR="003809C5" w:rsidRPr="00B15094" w:rsidRDefault="003809C5" w:rsidP="00D1263C">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DC61DB" w:rsidRPr="00B15094">
        <w:rPr>
          <w:rFonts w:asciiTheme="minorEastAsia" w:hAnsiTheme="minorEastAsia" w:hint="eastAsia"/>
          <w:color w:val="000000" w:themeColor="text1"/>
          <w:sz w:val="22"/>
        </w:rPr>
        <w:t>国が実施している航路浚渫や河川浚渫等の事業で発生する土砂を活用して実施している窪地の埋め戻しについて、府も協力し</w:t>
      </w:r>
      <w:r w:rsidR="00D1263C" w:rsidRPr="00B15094">
        <w:rPr>
          <w:rFonts w:asciiTheme="minorEastAsia" w:hAnsiTheme="minorEastAsia" w:hint="eastAsia"/>
          <w:color w:val="000000" w:themeColor="text1"/>
          <w:sz w:val="22"/>
        </w:rPr>
        <w:t>て</w:t>
      </w:r>
      <w:r w:rsidRPr="00B15094">
        <w:rPr>
          <w:rFonts w:asciiTheme="minorEastAsia" w:hAnsiTheme="minorEastAsia" w:hint="eastAsia"/>
          <w:color w:val="000000" w:themeColor="text1"/>
          <w:sz w:val="22"/>
        </w:rPr>
        <w:t>継続</w:t>
      </w:r>
      <w:r w:rsidR="00D1263C" w:rsidRPr="00B15094">
        <w:rPr>
          <w:rFonts w:asciiTheme="minorEastAsia" w:hAnsiTheme="minorEastAsia" w:hint="eastAsia"/>
          <w:color w:val="000000" w:themeColor="text1"/>
          <w:sz w:val="22"/>
        </w:rPr>
        <w:t>していくべきではないか。</w:t>
      </w:r>
    </w:p>
    <w:p w14:paraId="0630B1BD" w14:textId="77777777" w:rsidR="003809C5" w:rsidRPr="00B15094" w:rsidRDefault="003809C5" w:rsidP="005D5CD3">
      <w:pPr>
        <w:ind w:left="220" w:hangingChars="100" w:hanging="220"/>
        <w:rPr>
          <w:rFonts w:asciiTheme="minorEastAsia" w:hAnsiTheme="minorEastAsia"/>
          <w:color w:val="000000" w:themeColor="text1"/>
          <w:sz w:val="22"/>
        </w:rPr>
      </w:pPr>
    </w:p>
    <w:p w14:paraId="151F651F" w14:textId="77777777" w:rsidR="008768DE" w:rsidRPr="00B15094" w:rsidRDefault="008E0CF7" w:rsidP="005D5CD3">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【長期的な視点】</w:t>
      </w:r>
    </w:p>
    <w:p w14:paraId="70771859" w14:textId="77777777" w:rsidR="00E600EB" w:rsidRPr="00B15094" w:rsidRDefault="00E600EB" w:rsidP="00E600EB">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（総量規制にかかる汚濁負荷削減対策）</w:t>
      </w:r>
    </w:p>
    <w:p w14:paraId="23EDF01E" w14:textId="77777777" w:rsidR="002F4643" w:rsidRPr="00B15094" w:rsidRDefault="00E600EB" w:rsidP="00DF3E6A">
      <w:pPr>
        <w:ind w:leftChars="100" w:left="210"/>
        <w:rPr>
          <w:rFonts w:asciiTheme="minorEastAsia" w:hAnsiTheme="minorEastAsia"/>
          <w:color w:val="000000" w:themeColor="text1"/>
          <w:sz w:val="22"/>
        </w:rPr>
      </w:pPr>
      <w:r w:rsidRPr="00B15094">
        <w:rPr>
          <w:rFonts w:asciiTheme="minorEastAsia" w:hAnsiTheme="minorEastAsia" w:hint="eastAsia"/>
          <w:color w:val="000000" w:themeColor="text1"/>
          <w:sz w:val="22"/>
        </w:rPr>
        <w:t>①</w:t>
      </w:r>
      <w:r w:rsidR="005E221C" w:rsidRPr="00B15094">
        <w:rPr>
          <w:rFonts w:asciiTheme="minorEastAsia" w:hAnsiTheme="minorEastAsia" w:hint="eastAsia"/>
          <w:color w:val="000000" w:themeColor="text1"/>
          <w:sz w:val="22"/>
        </w:rPr>
        <w:t>将来的な総量削減制度に係る</w:t>
      </w:r>
      <w:r w:rsidR="000A19E1" w:rsidRPr="00B15094">
        <w:rPr>
          <w:rFonts w:asciiTheme="minorEastAsia" w:hAnsiTheme="minorEastAsia" w:hint="eastAsia"/>
          <w:color w:val="000000" w:themeColor="text1"/>
          <w:sz w:val="22"/>
        </w:rPr>
        <w:t>課題等の整理・検討</w:t>
      </w:r>
    </w:p>
    <w:p w14:paraId="7A216405" w14:textId="77777777" w:rsidR="000A2A04" w:rsidRPr="00B15094" w:rsidRDefault="000A2A04" w:rsidP="00DF3E6A">
      <w:pPr>
        <w:ind w:leftChars="200" w:left="420"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国の答申において、将来的な指定水域等の見直しや総量削減制度の枠組みの見直しも視野に入れて、考え方の整理・検討を早急に進める必要があるとされていることを踏まえ、引き続き調査研究が必要な事項や、</w:t>
      </w:r>
      <w:r w:rsidR="00C00E3D" w:rsidRPr="00B15094">
        <w:rPr>
          <w:rFonts w:ascii="ＭＳ 明朝" w:eastAsia="ＭＳ 明朝" w:hAnsi="ＭＳ 明朝" w:hint="eastAsia"/>
          <w:color w:val="000000" w:themeColor="text1"/>
          <w:sz w:val="22"/>
        </w:rPr>
        <w:t>第</w:t>
      </w:r>
      <w:r w:rsidR="00C00E3D" w:rsidRPr="00B15094">
        <w:rPr>
          <w:rFonts w:ascii="ＭＳ 明朝" w:eastAsia="ＭＳ 明朝" w:hAnsi="ＭＳ 明朝"/>
          <w:color w:val="000000" w:themeColor="text1"/>
          <w:sz w:val="22"/>
        </w:rPr>
        <w:t>10次総量削減に向けた課題</w:t>
      </w:r>
      <w:r w:rsidR="00C00E3D" w:rsidRPr="00B15094">
        <w:rPr>
          <w:rFonts w:ascii="ＭＳ 明朝" w:eastAsia="ＭＳ 明朝" w:hAnsi="ＭＳ 明朝" w:hint="eastAsia"/>
          <w:color w:val="000000" w:themeColor="text1"/>
          <w:sz w:val="22"/>
        </w:rPr>
        <w:t>等についても整理・検討</w:t>
      </w:r>
      <w:r w:rsidR="005E221C" w:rsidRPr="00B15094">
        <w:rPr>
          <w:rFonts w:asciiTheme="minorEastAsia" w:hAnsiTheme="minorEastAsia" w:hint="eastAsia"/>
          <w:color w:val="000000" w:themeColor="text1"/>
          <w:sz w:val="22"/>
        </w:rPr>
        <w:t>する</w:t>
      </w:r>
      <w:r w:rsidRPr="00B15094">
        <w:rPr>
          <w:rFonts w:asciiTheme="minorEastAsia" w:hAnsiTheme="minorEastAsia" w:hint="eastAsia"/>
          <w:color w:val="000000" w:themeColor="text1"/>
          <w:sz w:val="22"/>
        </w:rPr>
        <w:t>。</w:t>
      </w:r>
    </w:p>
    <w:p w14:paraId="6E070BB3" w14:textId="77777777" w:rsidR="00C00E3D" w:rsidRPr="00B15094" w:rsidRDefault="00DF3E6A" w:rsidP="009F5E65">
      <w:pPr>
        <w:ind w:left="1100" w:hangingChars="500" w:hanging="1100"/>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w:t>
      </w:r>
      <w:r w:rsidR="00C00E3D" w:rsidRPr="00B15094">
        <w:rPr>
          <w:rFonts w:asciiTheme="minorEastAsia" w:hAnsiTheme="minorEastAsia" w:hint="eastAsia"/>
          <w:color w:val="000000" w:themeColor="text1"/>
          <w:sz w:val="22"/>
        </w:rPr>
        <w:t>第</w:t>
      </w:r>
      <w:r w:rsidR="00C00E3D" w:rsidRPr="00B15094">
        <w:rPr>
          <w:rFonts w:asciiTheme="minorEastAsia" w:hAnsiTheme="minorEastAsia"/>
          <w:color w:val="000000" w:themeColor="text1"/>
          <w:sz w:val="22"/>
        </w:rPr>
        <w:t>10</w:t>
      </w:r>
      <w:r w:rsidRPr="00B15094">
        <w:rPr>
          <w:rFonts w:asciiTheme="minorEastAsia" w:hAnsiTheme="minorEastAsia"/>
          <w:color w:val="000000" w:themeColor="text1"/>
          <w:sz w:val="22"/>
        </w:rPr>
        <w:t>次総量削減に向けた課題の例</w:t>
      </w:r>
      <w:r w:rsidRPr="00B15094">
        <w:rPr>
          <w:rFonts w:asciiTheme="minorEastAsia" w:hAnsiTheme="minorEastAsia" w:hint="eastAsia"/>
          <w:color w:val="000000" w:themeColor="text1"/>
          <w:sz w:val="22"/>
        </w:rPr>
        <w:t>＞</w:t>
      </w:r>
    </w:p>
    <w:p w14:paraId="1F58C3D9" w14:textId="77777777" w:rsidR="00C00E3D" w:rsidRPr="00B15094" w:rsidRDefault="00C00E3D" w:rsidP="009F5E65">
      <w:pPr>
        <w:ind w:leftChars="350" w:left="1065" w:hangingChars="150" w:hanging="330"/>
        <w:rPr>
          <w:rFonts w:asciiTheme="minorEastAsia" w:hAnsiTheme="minorEastAsia"/>
          <w:color w:val="000000" w:themeColor="text1"/>
          <w:sz w:val="22"/>
        </w:rPr>
      </w:pPr>
      <w:r w:rsidRPr="00B15094">
        <w:rPr>
          <w:rFonts w:asciiTheme="minorEastAsia" w:hAnsiTheme="minorEastAsia" w:hint="eastAsia"/>
          <w:color w:val="000000" w:themeColor="text1"/>
          <w:sz w:val="22"/>
        </w:rPr>
        <w:t>・将来的に湾奥部の水質改善が進んだ場合に、望ましい栄養塩濃度を維持する観点からの制度のあり方について</w:t>
      </w:r>
    </w:p>
    <w:p w14:paraId="2B5E0C03" w14:textId="77777777" w:rsidR="00E600EB" w:rsidRPr="00B15094" w:rsidRDefault="00C00E3D" w:rsidP="009F5E65">
      <w:pPr>
        <w:ind w:leftChars="350" w:left="845" w:hangingChars="50" w:hanging="110"/>
        <w:rPr>
          <w:rFonts w:asciiTheme="minorEastAsia" w:hAnsiTheme="minorEastAsia"/>
          <w:color w:val="000000" w:themeColor="text1"/>
          <w:sz w:val="22"/>
        </w:rPr>
      </w:pPr>
      <w:r w:rsidRPr="00B15094">
        <w:rPr>
          <w:rFonts w:asciiTheme="minorEastAsia" w:hAnsiTheme="minorEastAsia" w:hint="eastAsia"/>
          <w:color w:val="000000" w:themeColor="text1"/>
          <w:sz w:val="22"/>
        </w:rPr>
        <w:t>・カーボンニュートラル等の他の環境問題との相互のつながりを踏まえた制度のあり方について</w:t>
      </w:r>
    </w:p>
    <w:p w14:paraId="51FFA110" w14:textId="77777777" w:rsidR="00DF3E6A" w:rsidRPr="00B15094" w:rsidRDefault="00DF3E6A" w:rsidP="00E600EB">
      <w:pPr>
        <w:ind w:left="220" w:hangingChars="100" w:hanging="220"/>
        <w:rPr>
          <w:rFonts w:asciiTheme="minorEastAsia" w:hAnsiTheme="minorEastAsia"/>
          <w:color w:val="000000" w:themeColor="text1"/>
          <w:sz w:val="22"/>
        </w:rPr>
      </w:pPr>
    </w:p>
    <w:p w14:paraId="56D2B1B6" w14:textId="77777777" w:rsidR="00E600EB" w:rsidRPr="00B15094" w:rsidRDefault="00E600EB" w:rsidP="00E600EB">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（局所対策の推進）</w:t>
      </w:r>
    </w:p>
    <w:p w14:paraId="6BF87738" w14:textId="197E0822" w:rsidR="005D5CD3" w:rsidRPr="00623423" w:rsidRDefault="002C2E7D" w:rsidP="00DF3E6A">
      <w:pPr>
        <w:ind w:leftChars="100" w:left="210"/>
        <w:rPr>
          <w:rFonts w:asciiTheme="minorEastAsia" w:hAnsiTheme="minorEastAsia"/>
          <w:sz w:val="22"/>
        </w:rPr>
      </w:pPr>
      <w:r w:rsidRPr="00B15094">
        <w:rPr>
          <w:rFonts w:asciiTheme="minorEastAsia" w:hAnsiTheme="minorEastAsia" w:hint="eastAsia"/>
          <w:color w:val="000000" w:themeColor="text1"/>
          <w:sz w:val="22"/>
        </w:rPr>
        <w:t>①</w:t>
      </w:r>
      <w:r w:rsidR="003809C5" w:rsidRPr="00623423">
        <w:rPr>
          <w:rFonts w:asciiTheme="minorEastAsia" w:hAnsiTheme="minorEastAsia" w:hint="eastAsia"/>
          <w:sz w:val="22"/>
        </w:rPr>
        <w:t>栄養塩類の過度な偏在の解消</w:t>
      </w:r>
      <w:r w:rsidR="008121E8" w:rsidRPr="00623423">
        <w:rPr>
          <w:rFonts w:asciiTheme="minorEastAsia" w:hAnsiTheme="minorEastAsia" w:hint="eastAsia"/>
          <w:sz w:val="22"/>
        </w:rPr>
        <w:t>や底層DOの改善</w:t>
      </w:r>
      <w:r w:rsidR="003809C5" w:rsidRPr="00623423">
        <w:rPr>
          <w:rFonts w:asciiTheme="minorEastAsia" w:hAnsiTheme="minorEastAsia" w:hint="eastAsia"/>
          <w:sz w:val="22"/>
        </w:rPr>
        <w:t>に向けた取組の推進</w:t>
      </w:r>
    </w:p>
    <w:p w14:paraId="360292F6" w14:textId="4E80C261" w:rsidR="00EC0EFF" w:rsidRPr="00B15094" w:rsidRDefault="00EC0EFF" w:rsidP="00DF3E6A">
      <w:pPr>
        <w:ind w:leftChars="-675" w:left="434" w:hangingChars="842" w:hanging="1852"/>
        <w:rPr>
          <w:rFonts w:asciiTheme="minorEastAsia" w:hAnsiTheme="minorEastAsia"/>
          <w:color w:val="000000" w:themeColor="text1"/>
          <w:sz w:val="22"/>
        </w:rPr>
      </w:pPr>
      <w:r w:rsidRPr="00623423">
        <w:rPr>
          <w:rFonts w:asciiTheme="minorEastAsia" w:hAnsiTheme="minorEastAsia" w:hint="eastAsia"/>
          <w:sz w:val="22"/>
        </w:rPr>
        <w:t xml:space="preserve">　　　　　　　</w:t>
      </w:r>
      <w:r w:rsidR="003809C5" w:rsidRPr="00623423">
        <w:rPr>
          <w:rFonts w:asciiTheme="minorEastAsia" w:hAnsiTheme="minorEastAsia" w:hint="eastAsia"/>
          <w:sz w:val="22"/>
        </w:rPr>
        <w:t xml:space="preserve">　</w:t>
      </w:r>
      <w:r w:rsidR="00DF3E6A" w:rsidRPr="00623423">
        <w:rPr>
          <w:rFonts w:asciiTheme="minorEastAsia" w:hAnsiTheme="minorEastAsia" w:hint="eastAsia"/>
          <w:sz w:val="22"/>
        </w:rPr>
        <w:t xml:space="preserve">　</w:t>
      </w:r>
      <w:r w:rsidR="008121E8" w:rsidRPr="00623423">
        <w:rPr>
          <w:rFonts w:asciiTheme="minorEastAsia" w:hAnsiTheme="minorEastAsia" w:hint="eastAsia"/>
          <w:sz w:val="22"/>
        </w:rPr>
        <w:t>貧酸素水塊の発生が頻繁にみられる</w:t>
      </w:r>
      <w:r w:rsidR="00DF3E6A" w:rsidRPr="00623423">
        <w:rPr>
          <w:rFonts w:asciiTheme="minorEastAsia" w:hAnsiTheme="minorEastAsia" w:hint="eastAsia"/>
          <w:sz w:val="22"/>
        </w:rPr>
        <w:t>埋立地間水路</w:t>
      </w:r>
      <w:r w:rsidR="008121E8" w:rsidRPr="00623423">
        <w:rPr>
          <w:rFonts w:asciiTheme="minorEastAsia" w:hAnsiTheme="minorEastAsia" w:hint="eastAsia"/>
          <w:sz w:val="22"/>
        </w:rPr>
        <w:t>や沿岸部</w:t>
      </w:r>
      <w:r w:rsidR="00DF3E6A" w:rsidRPr="00623423">
        <w:rPr>
          <w:rFonts w:asciiTheme="minorEastAsia" w:hAnsiTheme="minorEastAsia" w:hint="eastAsia"/>
          <w:sz w:val="22"/>
        </w:rPr>
        <w:t>における海水の流動改善や</w:t>
      </w:r>
      <w:r w:rsidR="008121E8" w:rsidRPr="00623423">
        <w:rPr>
          <w:rFonts w:asciiTheme="minorEastAsia" w:hAnsiTheme="minorEastAsia" w:hint="eastAsia"/>
          <w:sz w:val="22"/>
        </w:rPr>
        <w:t>、波や海流の力を活用した</w:t>
      </w:r>
      <w:r w:rsidR="001427BD" w:rsidRPr="00B15094">
        <w:rPr>
          <w:rFonts w:asciiTheme="minorEastAsia" w:hAnsiTheme="minorEastAsia" w:hint="eastAsia"/>
          <w:color w:val="000000" w:themeColor="text1"/>
          <w:sz w:val="22"/>
        </w:rPr>
        <w:t>上下層の混合</w:t>
      </w:r>
      <w:r w:rsidR="00DF3E6A" w:rsidRPr="00B15094">
        <w:rPr>
          <w:rFonts w:asciiTheme="minorEastAsia" w:hAnsiTheme="minorEastAsia" w:hint="eastAsia"/>
          <w:color w:val="000000" w:themeColor="text1"/>
          <w:sz w:val="22"/>
        </w:rPr>
        <w:t>、湾奥の閉鎖的な海域から沖合側への排水口の移設等の既存構造物の管理・使用方法の改善、底質からの栄養塩類の溶出の低減等による効果の把握に努めるなど、湾奥部における栄養塩類の過度な偏在の解消に向けた調査研究や対策を推進する。</w:t>
      </w:r>
    </w:p>
    <w:p w14:paraId="14EF900A" w14:textId="0046EBAD" w:rsidR="00BE5D4C" w:rsidRPr="005C5E92" w:rsidRDefault="002C2E7D" w:rsidP="005C5E92">
      <w:pPr>
        <w:ind w:leftChars="66" w:left="280" w:hanging="141"/>
        <w:rPr>
          <w:rFonts w:asciiTheme="minorEastAsia" w:hAnsiTheme="minorEastAsia"/>
          <w:color w:val="000000" w:themeColor="text1"/>
          <w:sz w:val="22"/>
        </w:rPr>
      </w:pPr>
      <w:bookmarkStart w:id="11" w:name="_Hlk90887346"/>
      <w:r w:rsidRPr="00B15094">
        <w:rPr>
          <w:rFonts w:asciiTheme="minorEastAsia" w:hAnsiTheme="minorEastAsia" w:hint="eastAsia"/>
          <w:color w:val="000000" w:themeColor="text1"/>
          <w:sz w:val="22"/>
        </w:rPr>
        <w:t>②</w:t>
      </w:r>
      <w:r w:rsidR="00BE0251" w:rsidRPr="00B15094">
        <w:rPr>
          <w:rFonts w:asciiTheme="minorEastAsia" w:hAnsiTheme="minorEastAsia" w:hint="eastAsia"/>
          <w:color w:val="000000" w:themeColor="text1"/>
          <w:sz w:val="22"/>
        </w:rPr>
        <w:t>新たな護岸等の整備や既存の護岸等の補修・更新時</w:t>
      </w:r>
      <w:bookmarkEnd w:id="11"/>
      <w:r w:rsidR="00BE0251" w:rsidRPr="00B15094">
        <w:rPr>
          <w:rFonts w:asciiTheme="minorEastAsia" w:hAnsiTheme="minorEastAsia" w:hint="eastAsia"/>
          <w:color w:val="000000" w:themeColor="text1"/>
          <w:sz w:val="22"/>
        </w:rPr>
        <w:t>には、施工性や経済性等も考慮しつつ、生物共生型護岸等の環境配慮型構造物を採用するよう、港湾管理者に働きかける。</w:t>
      </w:r>
      <w:r w:rsidR="00BE5D4C" w:rsidRPr="00B15094">
        <w:rPr>
          <w:rFonts w:ascii="ＭＳ 明朝" w:eastAsia="ＭＳ 明朝" w:hAnsi="ＭＳ 明朝"/>
          <w:color w:val="000000" w:themeColor="text1"/>
          <w:sz w:val="22"/>
        </w:rPr>
        <w:br w:type="page"/>
      </w:r>
    </w:p>
    <w:p w14:paraId="45758129" w14:textId="77777777" w:rsidR="00BE5D4C" w:rsidRPr="00B15094" w:rsidRDefault="00BE5D4C" w:rsidP="00E01656">
      <w:pPr>
        <w:widowControl/>
        <w:spacing w:line="360" w:lineRule="auto"/>
        <w:jc w:val="left"/>
        <w:rPr>
          <w:rFonts w:ascii="ＭＳ ゴシック" w:eastAsia="ＭＳ ゴシック" w:hAnsi="ＭＳ ゴシック"/>
          <w:b/>
          <w:color w:val="000000" w:themeColor="text1"/>
          <w:sz w:val="26"/>
          <w:szCs w:val="26"/>
        </w:rPr>
      </w:pPr>
      <w:r w:rsidRPr="00B15094">
        <w:rPr>
          <w:rFonts w:ascii="ＭＳ ゴシック" w:eastAsia="ＭＳ ゴシック" w:hAnsi="ＭＳ ゴシック" w:hint="eastAsia"/>
          <w:b/>
          <w:color w:val="000000" w:themeColor="text1"/>
          <w:sz w:val="26"/>
          <w:szCs w:val="26"/>
        </w:rPr>
        <w:t>論点</w:t>
      </w:r>
      <w:r w:rsidR="008636FB" w:rsidRPr="00B15094">
        <w:rPr>
          <w:rFonts w:ascii="ＭＳ ゴシック" w:eastAsia="ＭＳ ゴシック" w:hAnsi="ＭＳ ゴシック" w:hint="eastAsia"/>
          <w:b/>
          <w:color w:val="000000" w:themeColor="text1"/>
          <w:sz w:val="26"/>
          <w:szCs w:val="26"/>
        </w:rPr>
        <w:t>２</w:t>
      </w:r>
      <w:r w:rsidR="00D37735" w:rsidRPr="00B15094">
        <w:rPr>
          <w:rFonts w:ascii="ＭＳ ゴシック" w:eastAsia="ＭＳ ゴシック" w:hAnsi="ＭＳ ゴシック" w:hint="eastAsia"/>
          <w:b/>
          <w:color w:val="000000" w:themeColor="text1"/>
          <w:sz w:val="26"/>
          <w:szCs w:val="26"/>
        </w:rPr>
        <w:t>「</w:t>
      </w:r>
      <w:r w:rsidRPr="00B15094">
        <w:rPr>
          <w:rFonts w:ascii="ＭＳ ゴシック" w:eastAsia="ＭＳ ゴシック" w:hAnsi="ＭＳ ゴシック" w:hint="eastAsia"/>
          <w:b/>
          <w:color w:val="000000" w:themeColor="text1"/>
          <w:sz w:val="26"/>
          <w:szCs w:val="26"/>
        </w:rPr>
        <w:t>湾南部の栄養塩濃度の管理</w:t>
      </w:r>
      <w:r w:rsidR="00D37735" w:rsidRPr="00B15094">
        <w:rPr>
          <w:rFonts w:ascii="ＭＳ ゴシック" w:eastAsia="ＭＳ ゴシック" w:hAnsi="ＭＳ ゴシック" w:hint="eastAsia"/>
          <w:b/>
          <w:color w:val="000000" w:themeColor="text1"/>
          <w:sz w:val="26"/>
          <w:szCs w:val="26"/>
        </w:rPr>
        <w:t>のあり方」</w:t>
      </w:r>
      <w:r w:rsidRPr="00B15094">
        <w:rPr>
          <w:rFonts w:ascii="ＭＳ ゴシック" w:eastAsia="ＭＳ ゴシック" w:hAnsi="ＭＳ ゴシック" w:hint="eastAsia"/>
          <w:b/>
          <w:color w:val="000000" w:themeColor="text1"/>
          <w:sz w:val="26"/>
          <w:szCs w:val="26"/>
        </w:rPr>
        <w:t>の検討について</w:t>
      </w:r>
    </w:p>
    <w:tbl>
      <w:tblPr>
        <w:tblStyle w:val="a3"/>
        <w:tblW w:w="0" w:type="auto"/>
        <w:tblInd w:w="279" w:type="dxa"/>
        <w:tblLook w:val="04A0" w:firstRow="1" w:lastRow="0" w:firstColumn="1" w:lastColumn="0" w:noHBand="0" w:noVBand="1"/>
      </w:tblPr>
      <w:tblGrid>
        <w:gridCol w:w="8394"/>
      </w:tblGrid>
      <w:tr w:rsidR="00A3171F" w:rsidRPr="00B15094" w14:paraId="022EBCF8" w14:textId="77777777" w:rsidTr="00163C70">
        <w:tc>
          <w:tcPr>
            <w:tcW w:w="8394" w:type="dxa"/>
          </w:tcPr>
          <w:p w14:paraId="47E8DE35" w14:textId="77777777" w:rsidR="00565F25" w:rsidRPr="00B15094" w:rsidRDefault="00565F25" w:rsidP="00163C70">
            <w:pPr>
              <w:rPr>
                <w:rFonts w:asciiTheme="minorEastAsia" w:hAnsiTheme="minorEastAsia"/>
                <w:color w:val="000000" w:themeColor="text1"/>
              </w:rPr>
            </w:pPr>
            <w:r w:rsidRPr="00B15094">
              <w:rPr>
                <w:rFonts w:asciiTheme="minorEastAsia" w:hAnsiTheme="minorEastAsia" w:hint="eastAsia"/>
                <w:color w:val="000000" w:themeColor="text1"/>
              </w:rPr>
              <w:t>【論点</w:t>
            </w:r>
            <w:r w:rsidR="008636FB" w:rsidRPr="00B15094">
              <w:rPr>
                <w:rFonts w:asciiTheme="minorEastAsia" w:hAnsiTheme="minorEastAsia" w:hint="eastAsia"/>
                <w:color w:val="000000" w:themeColor="text1"/>
              </w:rPr>
              <w:t>２</w:t>
            </w:r>
            <w:r w:rsidRPr="00B15094">
              <w:rPr>
                <w:rFonts w:asciiTheme="minorEastAsia" w:hAnsiTheme="minorEastAsia" w:hint="eastAsia"/>
                <w:color w:val="000000" w:themeColor="text1"/>
              </w:rPr>
              <w:t xml:space="preserve">　湾南部の栄養塩濃度の管理のあり方】</w:t>
            </w:r>
          </w:p>
          <w:p w14:paraId="4BA168B3" w14:textId="77777777" w:rsidR="00565F25" w:rsidRPr="00B15094" w:rsidRDefault="00565F25" w:rsidP="00163C70">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・湾南部の窒素・りんの濃度の状況や漁業者の意見、瀬戸内海法の改正等を踏まえ、今後の湾南部における栄養塩濃度の管理のあり方をどのように考えるべきか。</w:t>
            </w:r>
          </w:p>
          <w:p w14:paraId="0A3A85E1" w14:textId="77777777" w:rsidR="00565F25" w:rsidRPr="00B15094" w:rsidRDefault="00565F25" w:rsidP="00163C70">
            <w:pPr>
              <w:spacing w:line="40" w:lineRule="exact"/>
              <w:ind w:left="210" w:hangingChars="100" w:hanging="210"/>
              <w:rPr>
                <w:rFonts w:asciiTheme="minorEastAsia" w:hAnsiTheme="minorEastAsia"/>
                <w:color w:val="000000" w:themeColor="text1"/>
              </w:rPr>
            </w:pPr>
          </w:p>
        </w:tc>
      </w:tr>
    </w:tbl>
    <w:p w14:paraId="56141A5C" w14:textId="77777777" w:rsidR="00565F25" w:rsidRPr="00B15094" w:rsidRDefault="00D5687C" w:rsidP="00565F25">
      <w:pPr>
        <w:ind w:left="221" w:hangingChars="100" w:hanging="221"/>
        <w:rPr>
          <w:rFonts w:asciiTheme="minorEastAsia" w:hAnsiTheme="minorEastAsia"/>
          <w:color w:val="000000" w:themeColor="text1"/>
        </w:rPr>
      </w:pPr>
      <w:r w:rsidRPr="00B15094">
        <w:rPr>
          <w:rFonts w:ascii="ＭＳ ゴシック" w:eastAsia="ＭＳ ゴシック" w:hAnsi="ＭＳ ゴシック" w:hint="eastAsia"/>
          <w:b/>
          <w:color w:val="000000" w:themeColor="text1"/>
          <w:sz w:val="22"/>
        </w:rPr>
        <w:t>１　論点に係る現状と課題について</w:t>
      </w:r>
    </w:p>
    <w:p w14:paraId="5C4411F7" w14:textId="77777777" w:rsidR="00565F25" w:rsidRPr="00B15094" w:rsidRDefault="00D5687C" w:rsidP="00565F25">
      <w:pPr>
        <w:ind w:left="211" w:hangingChars="100" w:hanging="211"/>
        <w:rPr>
          <w:rFonts w:asciiTheme="majorEastAsia" w:eastAsiaTheme="majorEastAsia" w:hAnsiTheme="majorEastAsia"/>
          <w:b/>
          <w:color w:val="000000" w:themeColor="text1"/>
        </w:rPr>
      </w:pPr>
      <w:r w:rsidRPr="00B15094">
        <w:rPr>
          <w:rFonts w:asciiTheme="majorEastAsia" w:eastAsiaTheme="majorEastAsia" w:hAnsiTheme="majorEastAsia" w:hint="eastAsia"/>
          <w:b/>
          <w:color w:val="000000" w:themeColor="text1"/>
        </w:rPr>
        <w:t>１－１</w:t>
      </w:r>
      <w:r w:rsidR="00FD1F28" w:rsidRPr="00B15094">
        <w:rPr>
          <w:rFonts w:asciiTheme="majorEastAsia" w:eastAsiaTheme="majorEastAsia" w:hAnsiTheme="majorEastAsia" w:hint="eastAsia"/>
          <w:b/>
          <w:color w:val="000000" w:themeColor="text1"/>
        </w:rPr>
        <w:t xml:space="preserve">　</w:t>
      </w:r>
      <w:r w:rsidRPr="00B15094">
        <w:rPr>
          <w:rFonts w:asciiTheme="majorEastAsia" w:eastAsiaTheme="majorEastAsia" w:hAnsiTheme="majorEastAsia" w:hint="eastAsia"/>
          <w:b/>
          <w:color w:val="000000" w:themeColor="text1"/>
        </w:rPr>
        <w:t>現状</w:t>
      </w:r>
      <w:r w:rsidR="007438E1" w:rsidRPr="00B15094">
        <w:rPr>
          <w:rFonts w:asciiTheme="majorEastAsia" w:eastAsiaTheme="majorEastAsia" w:hAnsiTheme="majorEastAsia" w:hint="eastAsia"/>
          <w:b/>
          <w:color w:val="000000" w:themeColor="text1"/>
        </w:rPr>
        <w:t>と</w:t>
      </w:r>
      <w:r w:rsidRPr="00B15094">
        <w:rPr>
          <w:rFonts w:asciiTheme="majorEastAsia" w:eastAsiaTheme="majorEastAsia" w:hAnsiTheme="majorEastAsia" w:hint="eastAsia"/>
          <w:b/>
          <w:color w:val="000000" w:themeColor="text1"/>
        </w:rPr>
        <w:t>課題</w:t>
      </w:r>
      <w:r w:rsidR="007438E1" w:rsidRPr="00B15094">
        <w:rPr>
          <w:rFonts w:asciiTheme="majorEastAsia" w:eastAsiaTheme="majorEastAsia" w:hAnsiTheme="majorEastAsia" w:hint="eastAsia"/>
          <w:b/>
          <w:color w:val="000000" w:themeColor="text1"/>
        </w:rPr>
        <w:t>について</w:t>
      </w:r>
    </w:p>
    <w:p w14:paraId="3A7219B5" w14:textId="77777777" w:rsidR="00565F25" w:rsidRPr="00B15094" w:rsidRDefault="00565F25" w:rsidP="00565F2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・窒素・りんの濃度は、湾奥部が高く、湾南部が低い。</w:t>
      </w:r>
    </w:p>
    <w:p w14:paraId="4650FA96" w14:textId="77777777" w:rsidR="00565F25" w:rsidRPr="00B15094" w:rsidRDefault="00565F25" w:rsidP="00565F2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・窒素・りんの濃度は、長期的に低下している。</w:t>
      </w:r>
    </w:p>
    <w:p w14:paraId="2BAA316C" w14:textId="77777777" w:rsidR="00565F25" w:rsidRPr="00B15094" w:rsidRDefault="00565F25" w:rsidP="00466CB0">
      <w:pPr>
        <w:ind w:left="220" w:hangingChars="100" w:hanging="220"/>
        <w:rPr>
          <w:rFonts w:asciiTheme="minorEastAsia" w:hAnsiTheme="minorEastAsia"/>
          <w:color w:val="000000" w:themeColor="text1"/>
          <w:sz w:val="22"/>
          <w:vertAlign w:val="superscript"/>
        </w:rPr>
      </w:pPr>
      <w:r w:rsidRPr="00B15094">
        <w:rPr>
          <w:rFonts w:asciiTheme="minorEastAsia" w:hAnsiTheme="minorEastAsia" w:hint="eastAsia"/>
          <w:color w:val="000000" w:themeColor="text1"/>
          <w:sz w:val="22"/>
        </w:rPr>
        <w:t>・現時点では、湾南部の窒素・りんの濃度</w:t>
      </w:r>
      <w:r w:rsidR="00D5687C" w:rsidRPr="00B15094">
        <w:rPr>
          <w:rFonts w:asciiTheme="minorEastAsia" w:hAnsiTheme="minorEastAsia" w:hint="eastAsia"/>
          <w:color w:val="000000" w:themeColor="text1"/>
          <w:sz w:val="22"/>
        </w:rPr>
        <w:t>について、</w:t>
      </w:r>
      <w:r w:rsidRPr="00B15094">
        <w:rPr>
          <w:rFonts w:asciiTheme="minorEastAsia" w:hAnsiTheme="minorEastAsia" w:hint="eastAsia"/>
          <w:color w:val="000000" w:themeColor="text1"/>
          <w:sz w:val="22"/>
        </w:rPr>
        <w:t>水産用水基準</w:t>
      </w:r>
      <w:r w:rsidRPr="00B15094">
        <w:rPr>
          <w:rFonts w:asciiTheme="minorEastAsia" w:hAnsiTheme="minorEastAsia" w:hint="eastAsia"/>
          <w:color w:val="000000" w:themeColor="text1"/>
          <w:sz w:val="22"/>
          <w:vertAlign w:val="superscript"/>
        </w:rPr>
        <w:t>※</w:t>
      </w:r>
      <w:r w:rsidR="00D5687C" w:rsidRPr="00B15094">
        <w:rPr>
          <w:rFonts w:asciiTheme="minorEastAsia" w:hAnsiTheme="minorEastAsia" w:hint="eastAsia"/>
          <w:color w:val="000000" w:themeColor="text1"/>
          <w:sz w:val="22"/>
        </w:rPr>
        <w:t>と比較すると、A類型水域の常時監視地点における年平均値の全平均値では、</w:t>
      </w:r>
      <w:r w:rsidR="00466CB0" w:rsidRPr="00B15094">
        <w:rPr>
          <w:rFonts w:asciiTheme="minorEastAsia" w:hAnsiTheme="minorEastAsia" w:hint="eastAsia"/>
          <w:color w:val="000000" w:themeColor="text1"/>
          <w:sz w:val="22"/>
        </w:rPr>
        <w:t>「水産１種」</w:t>
      </w:r>
      <w:r w:rsidRPr="00B15094">
        <w:rPr>
          <w:rFonts w:asciiTheme="minorEastAsia" w:hAnsiTheme="minorEastAsia" w:hint="eastAsia"/>
          <w:color w:val="000000" w:themeColor="text1"/>
          <w:sz w:val="22"/>
        </w:rPr>
        <w:t>の</w:t>
      </w:r>
      <w:r w:rsidR="00466CB0" w:rsidRPr="00B15094">
        <w:rPr>
          <w:rFonts w:asciiTheme="minorEastAsia" w:hAnsiTheme="minorEastAsia" w:hint="eastAsia"/>
          <w:color w:val="000000" w:themeColor="text1"/>
          <w:sz w:val="22"/>
        </w:rPr>
        <w:t>基準を満た</w:t>
      </w:r>
      <w:r w:rsidR="004A267F" w:rsidRPr="00B15094">
        <w:rPr>
          <w:rFonts w:asciiTheme="minorEastAsia" w:hAnsiTheme="minorEastAsia" w:hint="eastAsia"/>
          <w:color w:val="000000" w:themeColor="text1"/>
          <w:sz w:val="22"/>
        </w:rPr>
        <w:t>すとともに、</w:t>
      </w:r>
      <w:r w:rsidR="00466CB0"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閉鎖性内湾では生物生産性の低い海域とされる基準</w:t>
      </w:r>
      <w:r w:rsidR="00466CB0" w:rsidRPr="00B15094">
        <w:rPr>
          <w:rFonts w:asciiTheme="minorEastAsia" w:hAnsiTheme="minorEastAsia" w:hint="eastAsia"/>
          <w:color w:val="000000" w:themeColor="text1"/>
          <w:sz w:val="22"/>
        </w:rPr>
        <w:t>」</w:t>
      </w:r>
      <w:r w:rsidR="004A267F" w:rsidRPr="00B15094">
        <w:rPr>
          <w:rFonts w:asciiTheme="minorEastAsia" w:hAnsiTheme="minorEastAsia" w:hint="eastAsia"/>
          <w:color w:val="000000" w:themeColor="text1"/>
          <w:sz w:val="22"/>
        </w:rPr>
        <w:t>を</w:t>
      </w:r>
      <w:r w:rsidRPr="00B15094">
        <w:rPr>
          <w:rFonts w:asciiTheme="minorEastAsia" w:hAnsiTheme="minorEastAsia" w:hint="eastAsia"/>
          <w:color w:val="000000" w:themeColor="text1"/>
          <w:sz w:val="22"/>
        </w:rPr>
        <w:t>上回っている。</w:t>
      </w:r>
      <w:r w:rsidR="00D5687C" w:rsidRPr="00B15094">
        <w:rPr>
          <w:rFonts w:asciiTheme="minorEastAsia" w:hAnsiTheme="minorEastAsia" w:hint="eastAsia"/>
          <w:color w:val="000000" w:themeColor="text1"/>
          <w:sz w:val="22"/>
        </w:rPr>
        <w:t>ただし、測定地点によっては「閉鎖性内湾では生物生産性の低い海域とされる基準」以下になることがある。</w:t>
      </w:r>
    </w:p>
    <w:p w14:paraId="3B36C969" w14:textId="77777777" w:rsidR="00565F25" w:rsidRPr="00B15094" w:rsidRDefault="00565F25" w:rsidP="00565F25">
      <w:pPr>
        <w:spacing w:line="220" w:lineRule="exact"/>
        <w:ind w:left="440" w:hangingChars="200" w:hanging="440"/>
        <w:rPr>
          <w:rFonts w:asciiTheme="minorEastAsia" w:hAnsiTheme="minorEastAsia"/>
          <w:color w:val="000000" w:themeColor="text1"/>
          <w:sz w:val="18"/>
          <w:szCs w:val="18"/>
        </w:rPr>
      </w:pPr>
      <w:r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18"/>
          <w:szCs w:val="18"/>
        </w:rPr>
        <w:t>※水産用水基準：（公社）日本水産資源保護協会が設定している基準であり、</w:t>
      </w:r>
    </w:p>
    <w:p w14:paraId="3FD99E6E" w14:textId="77777777" w:rsidR="00565F25" w:rsidRPr="00B15094" w:rsidRDefault="00466CB0" w:rsidP="00565F25">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565F25" w:rsidRPr="00B15094">
        <w:rPr>
          <w:rFonts w:asciiTheme="minorEastAsia" w:hAnsiTheme="minorEastAsia" w:hint="eastAsia"/>
          <w:color w:val="000000" w:themeColor="text1"/>
          <w:sz w:val="18"/>
          <w:szCs w:val="18"/>
        </w:rPr>
        <w:t>水産１種：全窒素0.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mg/L以下・全りん0.0</w:t>
      </w:r>
      <w:r w:rsidR="00565F25" w:rsidRPr="00B15094">
        <w:rPr>
          <w:rFonts w:asciiTheme="minorEastAsia" w:hAnsiTheme="minorEastAsia"/>
          <w:color w:val="000000" w:themeColor="text1"/>
          <w:sz w:val="18"/>
          <w:szCs w:val="18"/>
        </w:rPr>
        <w:t>3</w:t>
      </w:r>
      <w:r w:rsidR="00565F25" w:rsidRPr="00B15094">
        <w:rPr>
          <w:rFonts w:asciiTheme="minorEastAsia" w:hAnsiTheme="minorEastAsia" w:hint="eastAsia"/>
          <w:color w:val="000000" w:themeColor="text1"/>
          <w:sz w:val="18"/>
          <w:szCs w:val="18"/>
        </w:rPr>
        <w:t xml:space="preserve"> mg/L以下</w:t>
      </w:r>
      <w:r w:rsidRPr="00B15094">
        <w:rPr>
          <w:rFonts w:asciiTheme="minorEastAsia" w:hAnsiTheme="minorEastAsia" w:hint="eastAsia"/>
          <w:color w:val="000000" w:themeColor="text1"/>
          <w:sz w:val="18"/>
          <w:szCs w:val="18"/>
        </w:rPr>
        <w:t>」</w:t>
      </w:r>
    </w:p>
    <w:p w14:paraId="1A9FC146" w14:textId="77777777" w:rsidR="00466CB0" w:rsidRPr="00B15094" w:rsidRDefault="00565F25" w:rsidP="00D5687C">
      <w:pPr>
        <w:spacing w:line="220" w:lineRule="exact"/>
        <w:ind w:leftChars="200" w:left="4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w:t>
      </w:r>
      <w:r w:rsidR="00466CB0" w:rsidRPr="00B15094">
        <w:rPr>
          <w:rFonts w:asciiTheme="minorEastAsia" w:hAnsiTheme="minorEastAsia" w:hint="eastAsia"/>
          <w:color w:val="000000" w:themeColor="text1"/>
          <w:sz w:val="18"/>
          <w:szCs w:val="18"/>
        </w:rPr>
        <w:t>閉鎖性内湾では生物生産性の低い海域：</w:t>
      </w:r>
      <w:r w:rsidRPr="00B15094">
        <w:rPr>
          <w:rFonts w:asciiTheme="minorEastAsia" w:hAnsiTheme="minorEastAsia" w:hint="eastAsia"/>
          <w:color w:val="000000" w:themeColor="text1"/>
          <w:sz w:val="18"/>
          <w:szCs w:val="18"/>
        </w:rPr>
        <w:t>全窒素0.2 mg/L以下・全りん0.02 mg/L</w:t>
      </w:r>
      <w:r w:rsidR="00466CB0" w:rsidRPr="00B15094">
        <w:rPr>
          <w:rFonts w:asciiTheme="minorEastAsia" w:hAnsiTheme="minorEastAsia" w:hint="eastAsia"/>
          <w:color w:val="000000" w:themeColor="text1"/>
          <w:sz w:val="18"/>
          <w:szCs w:val="18"/>
        </w:rPr>
        <w:t>以下</w:t>
      </w:r>
      <w:r w:rsidRPr="00B15094">
        <w:rPr>
          <w:rFonts w:asciiTheme="minorEastAsia" w:hAnsiTheme="minorEastAsia" w:hint="eastAsia"/>
          <w:color w:val="000000" w:themeColor="text1"/>
          <w:sz w:val="18"/>
          <w:szCs w:val="18"/>
        </w:rPr>
        <w:t>」とされている。）</w:t>
      </w:r>
    </w:p>
    <w:p w14:paraId="7DC64FB3" w14:textId="77777777" w:rsidR="00565F25" w:rsidRPr="00B15094" w:rsidRDefault="00565F25" w:rsidP="00565F2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・漁業関係者から、湾南部の貧栄養化を懸念する意見がある。</w:t>
      </w:r>
    </w:p>
    <w:p w14:paraId="3BEC8BDA" w14:textId="77777777" w:rsidR="00565F25" w:rsidRPr="00B15094" w:rsidRDefault="00565F25" w:rsidP="00565F2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・瀬戸内海法が改正され、知事が策定する計画に基づき、特定の海域（ノリ等の生物の生産性の確保等に支障が生じている狭いエリア）への栄養塩類供給を可能にする制度が導入された。</w:t>
      </w:r>
    </w:p>
    <w:p w14:paraId="7CBDED8D" w14:textId="77777777" w:rsidR="00D5687C" w:rsidRPr="00B15094" w:rsidRDefault="00D5687C" w:rsidP="00D5687C">
      <w:pPr>
        <w:widowControl/>
        <w:jc w:val="left"/>
        <w:rPr>
          <w:rFonts w:ascii="ＭＳ ゴシック" w:eastAsia="ＭＳ ゴシック" w:hAnsi="ＭＳ ゴシック"/>
          <w:b/>
          <w:color w:val="000000" w:themeColor="text1"/>
          <w:sz w:val="22"/>
        </w:rPr>
      </w:pPr>
    </w:p>
    <w:p w14:paraId="1D4F45BE" w14:textId="77777777" w:rsidR="00D5687C" w:rsidRPr="00B15094" w:rsidRDefault="00D5687C" w:rsidP="00D5687C">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１</w:t>
      </w:r>
      <w:r w:rsidRPr="00B15094">
        <w:rPr>
          <w:rFonts w:ascii="ＭＳ ゴシック" w:eastAsia="ＭＳ ゴシック" w:hAnsi="ＭＳ ゴシック"/>
          <w:b/>
          <w:color w:val="000000" w:themeColor="text1"/>
          <w:sz w:val="22"/>
        </w:rPr>
        <w:t>-２　論点に関連する事項について</w:t>
      </w:r>
    </w:p>
    <w:p w14:paraId="053345E5" w14:textId="77777777" w:rsidR="00565F25" w:rsidRPr="00B15094" w:rsidRDefault="00D5687C" w:rsidP="00565F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（１）改正瀬戸内法に係る栄養塩類管理制度について</w:t>
      </w:r>
    </w:p>
    <w:p w14:paraId="1B0D1AB1" w14:textId="77777777" w:rsidR="00911AAA" w:rsidRPr="00B15094" w:rsidRDefault="00565F25" w:rsidP="009F5E65">
      <w:pPr>
        <w:ind w:left="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r w:rsidR="00911AAA" w:rsidRPr="00B15094">
        <w:rPr>
          <w:rFonts w:ascii="ＭＳ 明朝" w:eastAsia="ＭＳ 明朝" w:hAnsi="ＭＳ 明朝" w:hint="eastAsia"/>
          <w:color w:val="000000" w:themeColor="text1"/>
          <w:sz w:val="22"/>
        </w:rPr>
        <w:t>関係府県知事が策定する計画に基づき、特定の海域</w:t>
      </w:r>
      <w:r w:rsidR="004A267F" w:rsidRPr="00B15094">
        <w:rPr>
          <w:rFonts w:ascii="ＭＳ 明朝" w:eastAsia="ＭＳ 明朝" w:hAnsi="ＭＳ 明朝" w:hint="eastAsia"/>
          <w:color w:val="000000" w:themeColor="text1"/>
          <w:sz w:val="22"/>
        </w:rPr>
        <w:t>（ノリ等の生物の生産性の確保等に支障が生じている狭いエリア）</w:t>
      </w:r>
      <w:r w:rsidR="00911AAA" w:rsidRPr="00B15094">
        <w:rPr>
          <w:rFonts w:ascii="ＭＳ 明朝" w:eastAsia="ＭＳ 明朝" w:hAnsi="ＭＳ 明朝" w:hint="eastAsia"/>
          <w:color w:val="000000" w:themeColor="text1"/>
          <w:sz w:val="22"/>
        </w:rPr>
        <w:t>への栄養塩類供給を可能とする制度。</w:t>
      </w:r>
    </w:p>
    <w:p w14:paraId="60C5AA20" w14:textId="77777777" w:rsidR="00911AAA" w:rsidRPr="00B15094" w:rsidRDefault="00911AAA" w:rsidP="00911AAA">
      <w:pPr>
        <w:ind w:leftChars="50" w:left="325"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・関係府県知事は、水質の目標値、栄養塩類供給の実施方法、水質の測定の方法等を計画に記載</w:t>
      </w:r>
    </w:p>
    <w:p w14:paraId="1A1C85D0" w14:textId="77777777" w:rsidR="00911AAA" w:rsidRPr="00B15094" w:rsidRDefault="00911AAA" w:rsidP="00911AAA">
      <w:pPr>
        <w:ind w:firstLineChars="50" w:firstLine="1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・水質の目標値は、水質環境基準の範囲内において策定</w:t>
      </w:r>
    </w:p>
    <w:p w14:paraId="53463D86" w14:textId="77777777" w:rsidR="00911AAA" w:rsidRPr="00B15094" w:rsidRDefault="00911AAA" w:rsidP="00911AAA">
      <w:pPr>
        <w:ind w:leftChars="50" w:left="325"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計画策定時には栄養塩類管理が環境に及ぼす影響についての調査・評価、環境保全上関係のある他の自治体、環境大臣その他関係者への意見聴取・協議等を実施するとともに、計画実施時には定期的に実施状況を評価し、随時計画を見直すことで、周辺環境の保全との調和・両立を確保</w:t>
      </w:r>
    </w:p>
    <w:p w14:paraId="48B32A07" w14:textId="77777777" w:rsidR="00911AAA" w:rsidRPr="00B15094" w:rsidRDefault="00911AAA" w:rsidP="00911AAA">
      <w:pPr>
        <w:ind w:firstLineChars="50" w:firstLine="1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・栄養塩類供給を実施する者に関する特例を新設</w:t>
      </w:r>
    </w:p>
    <w:p w14:paraId="1C601B0C" w14:textId="77777777" w:rsidR="00911AAA" w:rsidRPr="00B15094" w:rsidRDefault="00911AAA" w:rsidP="00911AAA">
      <w:pPr>
        <w:ind w:firstLineChars="50" w:firstLine="1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・水質汚濁防止法に基づく総量規制の適用除外、特定施設の構造等の変更許可手続の緩和</w:t>
      </w:r>
    </w:p>
    <w:p w14:paraId="2DFA604B" w14:textId="77777777" w:rsidR="00565F25" w:rsidRPr="00B15094" w:rsidRDefault="00911AAA" w:rsidP="00911AAA">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⇒生物の多様性の恩恵としての、将来にわたる多様な水産資源の確保に貢献</w:t>
      </w:r>
    </w:p>
    <w:p w14:paraId="794CFB47" w14:textId="77777777" w:rsidR="00565F25" w:rsidRPr="00B15094" w:rsidRDefault="00565F25" w:rsidP="00565F25">
      <w:pPr>
        <w:rPr>
          <w:rFonts w:ascii="ＭＳ 明朝" w:eastAsia="ＭＳ 明朝" w:hAnsi="ＭＳ 明朝"/>
          <w:color w:val="000000" w:themeColor="text1"/>
          <w:sz w:val="22"/>
        </w:rPr>
      </w:pPr>
    </w:p>
    <w:p w14:paraId="1950D16D" w14:textId="77777777" w:rsidR="00ED2D64" w:rsidRPr="00B15094" w:rsidRDefault="00ED2D64" w:rsidP="00565F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（２）栄養塩類管理の手法について</w:t>
      </w:r>
    </w:p>
    <w:p w14:paraId="4C7EF52C" w14:textId="3F4BD2B3" w:rsidR="00ED2D64" w:rsidRPr="00B15094" w:rsidRDefault="00D87BBC" w:rsidP="00565F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栄養塩類管理の手法の</w:t>
      </w:r>
      <w:r w:rsidR="00ED2D64" w:rsidRPr="00B15094">
        <w:rPr>
          <w:rFonts w:ascii="ＭＳ 明朝" w:eastAsia="ＭＳ 明朝" w:hAnsi="ＭＳ 明朝" w:hint="eastAsia"/>
          <w:color w:val="000000" w:themeColor="text1"/>
          <w:sz w:val="22"/>
        </w:rPr>
        <w:t>主なものについては、以下のとおりである。</w:t>
      </w:r>
    </w:p>
    <w:p w14:paraId="3D908A20" w14:textId="77777777" w:rsidR="00ED2D64" w:rsidRPr="00B15094" w:rsidRDefault="00ED2D64" w:rsidP="00565F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・施肥</w:t>
      </w:r>
    </w:p>
    <w:p w14:paraId="6D0FD21A" w14:textId="77777777" w:rsidR="00ED2D64" w:rsidRPr="00B15094" w:rsidRDefault="00ED2D64" w:rsidP="00565F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・海底耕耘</w:t>
      </w:r>
    </w:p>
    <w:p w14:paraId="12FC1F8B" w14:textId="77777777" w:rsidR="00ED2D64" w:rsidRPr="00B15094" w:rsidRDefault="00ED2D64" w:rsidP="00565F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・下水処理施設の季節別管理運転</w:t>
      </w:r>
    </w:p>
    <w:p w14:paraId="6D52C0C7" w14:textId="77777777" w:rsidR="00ED2D64" w:rsidRPr="00B15094" w:rsidRDefault="00ED2D64" w:rsidP="00565F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・ダムの放流</w:t>
      </w:r>
    </w:p>
    <w:p w14:paraId="1ABA95B8" w14:textId="77777777" w:rsidR="00ED2D64" w:rsidRPr="00B15094" w:rsidRDefault="00ED2D64" w:rsidP="00565F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・かいぼり</w:t>
      </w:r>
    </w:p>
    <w:p w14:paraId="31C56860" w14:textId="77777777" w:rsidR="00ED2D64" w:rsidRPr="00B15094" w:rsidRDefault="00ED2D64" w:rsidP="00565F25">
      <w:pPr>
        <w:rPr>
          <w:rFonts w:ascii="ＭＳ 明朝" w:eastAsia="ＭＳ 明朝" w:hAnsi="ＭＳ 明朝"/>
          <w:color w:val="000000" w:themeColor="text1"/>
          <w:sz w:val="22"/>
        </w:rPr>
      </w:pPr>
    </w:p>
    <w:p w14:paraId="7D41EB03" w14:textId="01C64BE9" w:rsidR="00565F25" w:rsidRPr="00B15094" w:rsidRDefault="00D87BBC" w:rsidP="00565F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（３</w:t>
      </w:r>
      <w:r w:rsidR="00911AAA" w:rsidRPr="00B15094">
        <w:rPr>
          <w:rFonts w:ascii="ＭＳ Ｐゴシック" w:eastAsia="ＭＳ Ｐゴシック" w:hAnsi="ＭＳ Ｐゴシック" w:hint="eastAsia"/>
          <w:color w:val="000000" w:themeColor="text1"/>
          <w:sz w:val="22"/>
        </w:rPr>
        <w:t>）下水処理場の季別管理運転について</w:t>
      </w:r>
    </w:p>
    <w:p w14:paraId="64E1BE82" w14:textId="77777777" w:rsidR="00911AAA" w:rsidRPr="00B15094" w:rsidRDefault="00911AAA" w:rsidP="00911AAA">
      <w:pPr>
        <w:widowControl/>
        <w:rPr>
          <w:rFonts w:ascii="ＭＳ Ｐゴシック" w:eastAsia="ＭＳ Ｐゴシック" w:hAnsi="ＭＳ Ｐゴシック"/>
          <w:color w:val="000000" w:themeColor="text1"/>
          <w:spacing w:val="2"/>
          <w:sz w:val="22"/>
        </w:rPr>
      </w:pPr>
      <w:r w:rsidRPr="00B15094">
        <w:rPr>
          <w:rFonts w:ascii="ＭＳ Ｐゴシック" w:eastAsia="ＭＳ Ｐゴシック" w:hAnsi="ＭＳ Ｐゴシック" w:hint="eastAsia"/>
          <w:color w:val="000000" w:themeColor="text1"/>
          <w:spacing w:val="2"/>
          <w:sz w:val="22"/>
        </w:rPr>
        <w:t>①概要</w:t>
      </w:r>
    </w:p>
    <w:p w14:paraId="43567B23" w14:textId="77777777" w:rsidR="00565F25" w:rsidRPr="00B15094" w:rsidRDefault="00565F25" w:rsidP="00565F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下水道の季節別運転管理とは、豊かな海の再生や、生物の多様性の保全に向け、近傍海域の水質環境基準の達成・維持などを前提に、下水処理水放流先の水産資源等を考慮し、冬期に下水処理水中の栄養塩類（窒素、リン）の濃度を上げることで不足する窒素やリンを供給するもの。</w:t>
      </w:r>
    </w:p>
    <w:p w14:paraId="67BEB57E" w14:textId="77777777" w:rsidR="00565F25" w:rsidRPr="00B15094" w:rsidRDefault="00565F25" w:rsidP="00565F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○国土交通省では、平成</w:t>
      </w:r>
      <w:r w:rsidRPr="00B15094">
        <w:rPr>
          <w:rFonts w:asciiTheme="minorEastAsia" w:hAnsiTheme="minorEastAsia"/>
          <w:color w:val="000000" w:themeColor="text1"/>
          <w:spacing w:val="2"/>
          <w:sz w:val="22"/>
        </w:rPr>
        <w:t>27年1月に下水道計画のマスタープランである流域別下水道整備総合計画（流総計画）の指針を改訂し、水質環境基準の達成・維持に関する目標に加え、海域の栄養塩類循環のバランスを取る必要がある場合等において、季節別の処理水質の設定を可能にしたところ。</w:t>
      </w:r>
    </w:p>
    <w:p w14:paraId="1A45A36E" w14:textId="77777777" w:rsidR="00565F25" w:rsidRPr="00B15094" w:rsidRDefault="00565F25" w:rsidP="00565F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○国土交通省では、平成２７年９月「下水放流水に含まれる栄養塩類の能動的管理のための運転方法に係る手順書（案）」を策定し、栄養塩類の能動的な管理の取組を促進。</w:t>
      </w:r>
    </w:p>
    <w:p w14:paraId="7C9B61B6" w14:textId="77777777" w:rsidR="00565F25" w:rsidRPr="00B15094" w:rsidRDefault="00565F25" w:rsidP="00565F25">
      <w:pPr>
        <w:widowControl/>
        <w:rPr>
          <w:rFonts w:asciiTheme="minorEastAsia" w:hAnsiTheme="minorEastAsia"/>
          <w:color w:val="000000" w:themeColor="text1"/>
          <w:spacing w:val="2"/>
          <w:szCs w:val="18"/>
        </w:rPr>
      </w:pPr>
    </w:p>
    <w:p w14:paraId="70009081" w14:textId="77777777" w:rsidR="00565F25" w:rsidRPr="00B15094" w:rsidRDefault="00565F25" w:rsidP="00565F25">
      <w:pPr>
        <w:widowControl/>
        <w:ind w:leftChars="100" w:left="420" w:hangingChars="100" w:hanging="210"/>
        <w:rPr>
          <w:rFonts w:asciiTheme="minorEastAsia" w:hAnsiTheme="minorEastAsia"/>
          <w:color w:val="000000" w:themeColor="text1"/>
          <w:spacing w:val="2"/>
          <w:szCs w:val="18"/>
        </w:rPr>
      </w:pPr>
      <w:r w:rsidRPr="00B15094">
        <w:rPr>
          <w:noProof/>
          <w:color w:val="000000" w:themeColor="text1"/>
        </w:rPr>
        <w:drawing>
          <wp:anchor distT="0" distB="0" distL="114300" distR="114300" simplePos="0" relativeHeight="251788288" behindDoc="0" locked="0" layoutInCell="1" allowOverlap="1" wp14:anchorId="414B7868" wp14:editId="0756FA96">
            <wp:simplePos x="0" y="0"/>
            <wp:positionH relativeFrom="column">
              <wp:posOffset>-24130</wp:posOffset>
            </wp:positionH>
            <wp:positionV relativeFrom="paragraph">
              <wp:posOffset>-5080</wp:posOffset>
            </wp:positionV>
            <wp:extent cx="2943225" cy="2091439"/>
            <wp:effectExtent l="0" t="0" r="0" b="4445"/>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2949307" cy="20957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1789312" behindDoc="0" locked="0" layoutInCell="1" allowOverlap="1" wp14:anchorId="2ED806F0" wp14:editId="308EF2BD">
            <wp:simplePos x="0" y="0"/>
            <wp:positionH relativeFrom="column">
              <wp:posOffset>2995295</wp:posOffset>
            </wp:positionH>
            <wp:positionV relativeFrom="paragraph">
              <wp:posOffset>42545</wp:posOffset>
            </wp:positionV>
            <wp:extent cx="3105150" cy="1540540"/>
            <wp:effectExtent l="0" t="0" r="0" b="254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105150" cy="15405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0B49BC6" w14:textId="77777777"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0BC8DEF6" w14:textId="77777777"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341E49A7" w14:textId="77777777"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08FC4DAF" w14:textId="77777777"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523CE706" w14:textId="77777777"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0577B0B8" w14:textId="77777777"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5BC326A8" w14:textId="2C298833" w:rsidR="00565F25" w:rsidRPr="00B15094" w:rsidRDefault="00565F25" w:rsidP="00565F25">
      <w:pPr>
        <w:widowControl/>
        <w:ind w:leftChars="100" w:left="424" w:hangingChars="100" w:hanging="214"/>
        <w:rPr>
          <w:rFonts w:asciiTheme="minorEastAsia" w:hAnsiTheme="minorEastAsia"/>
          <w:color w:val="000000" w:themeColor="text1"/>
          <w:spacing w:val="2"/>
          <w:szCs w:val="18"/>
        </w:rPr>
      </w:pPr>
    </w:p>
    <w:p w14:paraId="68AEF47D" w14:textId="023587A0" w:rsidR="00565F25" w:rsidRPr="00B15094" w:rsidRDefault="00DE17E2" w:rsidP="00565F25">
      <w:pPr>
        <w:widowControl/>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6032" behindDoc="0" locked="0" layoutInCell="1" allowOverlap="1" wp14:anchorId="76F5AAA9" wp14:editId="2BABB40B">
                <wp:simplePos x="0" y="0"/>
                <wp:positionH relativeFrom="column">
                  <wp:posOffset>2520502</wp:posOffset>
                </wp:positionH>
                <wp:positionV relativeFrom="paragraph">
                  <wp:posOffset>172645</wp:posOffset>
                </wp:positionV>
                <wp:extent cx="3517526" cy="462579"/>
                <wp:effectExtent l="0" t="0" r="0" b="0"/>
                <wp:wrapNone/>
                <wp:docPr id="105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17526" cy="462579"/>
                        </a:xfrm>
                        <a:prstGeom prst="rect">
                          <a:avLst/>
                        </a:prstGeom>
                        <a:noFill/>
                        <a:ln w="6350">
                          <a:noFill/>
                        </a:ln>
                      </wps:spPr>
                      <wps:txbx>
                        <w:txbxContent>
                          <w:p w14:paraId="6555BB29" w14:textId="77777777" w:rsidR="00BC6362" w:rsidRDefault="00BC6362"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BC6362" w:rsidRPr="00DE17E2" w:rsidRDefault="00BC6362"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6F5AAA9" id="テキスト ボックス 27" o:spid="_x0000_s1069" type="#_x0000_t202" style="position:absolute;left:0;text-align:left;margin-left:198.45pt;margin-top:13.6pt;width:276.95pt;height:36.4pt;z-index:252076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" filled="f" stroked="f" strokeweight=".5pt">
                <v:textbox>
                  <w:txbxContent>
                    <w:p w14:paraId="6555BB29" w14:textId="77777777" w:rsidR="00BC6362" w:rsidRDefault="00BC6362" w:rsidP="00DE17E2">
                      <w:pPr>
                        <w:spacing w:line="240" w:lineRule="exact"/>
                        <w:jc w:val="center"/>
                        <w:rPr>
                          <w:rFonts w:ascii="ＭＳ 明朝" w:eastAsia="ＭＳ 明朝" w:hAnsi="ＭＳ 明朝"/>
                          <w:color w:val="000000" w:themeColor="text1"/>
                          <w:sz w:val="16"/>
                          <w:szCs w:val="16"/>
                        </w:rPr>
                      </w:pPr>
                      <w:r w:rsidRPr="00DE17E2">
                        <w:rPr>
                          <w:rFonts w:ascii="ＭＳ 明朝" w:eastAsia="ＭＳ 明朝" w:hAnsi="ＭＳ 明朝" w:hint="eastAsia"/>
                          <w:color w:val="000000" w:themeColor="text1"/>
                          <w:sz w:val="16"/>
                          <w:szCs w:val="16"/>
                        </w:rPr>
                        <w:t>（出典：中央環境審議会 水環境部会 総量削減専門委員会</w:t>
                      </w:r>
                      <w:r>
                        <w:rPr>
                          <w:rFonts w:ascii="ＭＳ 明朝" w:eastAsia="ＭＳ 明朝" w:hAnsi="ＭＳ 明朝" w:hint="eastAsia"/>
                          <w:color w:val="000000" w:themeColor="text1"/>
                          <w:sz w:val="16"/>
                          <w:szCs w:val="16"/>
                        </w:rPr>
                        <w:t>（</w:t>
                      </w:r>
                      <w:r>
                        <w:rPr>
                          <w:rFonts w:ascii="ＭＳ 明朝" w:eastAsia="ＭＳ 明朝" w:hAnsi="ＭＳ 明朝"/>
                          <w:color w:val="000000" w:themeColor="text1"/>
                          <w:sz w:val="16"/>
                          <w:szCs w:val="16"/>
                        </w:rPr>
                        <w:t>第2回）</w:t>
                      </w:r>
                    </w:p>
                    <w:p w14:paraId="428568CF" w14:textId="3EA2FD53" w:rsidR="00BC6362" w:rsidRPr="00DE17E2" w:rsidRDefault="00BC6362" w:rsidP="00DE17E2">
                      <w:pPr>
                        <w:spacing w:line="240" w:lineRule="exact"/>
                        <w:jc w:val="center"/>
                        <w:rPr>
                          <w:rFonts w:asciiTheme="minorEastAsia" w:hAnsiTheme="minorEastAsia"/>
                          <w:color w:val="000000" w:themeColor="text1"/>
                          <w:sz w:val="16"/>
                          <w:szCs w:val="16"/>
                        </w:rPr>
                      </w:pPr>
                      <w:r>
                        <w:rPr>
                          <w:rFonts w:ascii="ＭＳ 明朝" w:eastAsia="ＭＳ 明朝" w:hAnsi="ＭＳ 明朝" w:hint="eastAsia"/>
                          <w:color w:val="000000" w:themeColor="text1"/>
                          <w:sz w:val="16"/>
                          <w:szCs w:val="16"/>
                        </w:rPr>
                        <w:t xml:space="preserve">　</w:t>
                      </w:r>
                      <w:r>
                        <w:rPr>
                          <w:rFonts w:ascii="ＭＳ 明朝" w:eastAsia="ＭＳ 明朝" w:hAnsi="ＭＳ 明朝"/>
                          <w:color w:val="000000" w:themeColor="text1"/>
                          <w:sz w:val="16"/>
                          <w:szCs w:val="16"/>
                        </w:rPr>
                        <w:t xml:space="preserve">　　　　　　　　　　国土交通省ヒアリング資料</w:t>
                      </w:r>
                      <w:r>
                        <w:rPr>
                          <w:rFonts w:ascii="ＭＳ 明朝" w:eastAsia="ＭＳ 明朝" w:hAnsi="ＭＳ 明朝" w:hint="eastAsia"/>
                          <w:color w:val="000000" w:themeColor="text1"/>
                          <w:sz w:val="16"/>
                          <w:szCs w:val="16"/>
                        </w:rPr>
                        <w:t>（令和２年８</w:t>
                      </w:r>
                      <w:r w:rsidRPr="00DE17E2">
                        <w:rPr>
                          <w:rFonts w:ascii="ＭＳ 明朝" w:eastAsia="ＭＳ 明朝" w:hAnsi="ＭＳ 明朝" w:hint="eastAsia"/>
                          <w:color w:val="000000" w:themeColor="text1"/>
                          <w:sz w:val="16"/>
                          <w:szCs w:val="16"/>
                        </w:rPr>
                        <w:t>月））</w:t>
                      </w:r>
                    </w:p>
                  </w:txbxContent>
                </v:textbox>
              </v:shape>
            </w:pict>
          </mc:Fallback>
        </mc:AlternateContent>
      </w:r>
    </w:p>
    <w:p w14:paraId="217D06DC" w14:textId="77777777" w:rsidR="00DE17E2" w:rsidRDefault="00DE17E2" w:rsidP="00565F25">
      <w:pPr>
        <w:widowControl/>
        <w:ind w:leftChars="100" w:left="424" w:hangingChars="100" w:hanging="214"/>
        <w:rPr>
          <w:rFonts w:asciiTheme="minorEastAsia" w:hAnsiTheme="minorEastAsia"/>
          <w:color w:val="000000" w:themeColor="text1"/>
          <w:spacing w:val="2"/>
          <w:szCs w:val="18"/>
        </w:rPr>
      </w:pPr>
    </w:p>
    <w:p w14:paraId="1AE64A1C" w14:textId="61CA1B0F" w:rsidR="00565F25" w:rsidRDefault="00DE17E2" w:rsidP="00565F25">
      <w:pPr>
        <w:widowControl/>
        <w:ind w:leftChars="100" w:left="430" w:hangingChars="100" w:hanging="220"/>
        <w:rPr>
          <w:rFonts w:asciiTheme="minorEastAsia" w:hAnsiTheme="min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5568" behindDoc="0" locked="0" layoutInCell="1" allowOverlap="1" wp14:anchorId="7703166C" wp14:editId="2FAEADBD">
                <wp:simplePos x="0" y="0"/>
                <wp:positionH relativeFrom="column">
                  <wp:posOffset>3810</wp:posOffset>
                </wp:positionH>
                <wp:positionV relativeFrom="paragraph">
                  <wp:posOffset>89834</wp:posOffset>
                </wp:positionV>
                <wp:extent cx="5257800" cy="278296"/>
                <wp:effectExtent l="0" t="0" r="0" b="7620"/>
                <wp:wrapNone/>
                <wp:docPr id="414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278296"/>
                        </a:xfrm>
                        <a:prstGeom prst="rect">
                          <a:avLst/>
                        </a:prstGeom>
                        <a:noFill/>
                        <a:ln w="6350">
                          <a:noFill/>
                        </a:ln>
                      </wps:spPr>
                      <wps:txbx>
                        <w:txbxContent>
                          <w:p w14:paraId="36CBF4AB" w14:textId="77777777" w:rsidR="00BC6362" w:rsidRPr="000643C1" w:rsidRDefault="00BC6362" w:rsidP="000643C1">
                            <w:pPr>
                              <w:pStyle w:val="Web"/>
                              <w:spacing w:before="0" w:beforeAutospacing="0" w:after="0" w:afterAutospacing="0"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—１ 季節別管理運転の</w:t>
                            </w:r>
                            <w:r w:rsidRPr="000643C1">
                              <w:rPr>
                                <w:rFonts w:asciiTheme="majorEastAsia" w:eastAsiaTheme="majorEastAsia" w:hAnsiTheme="majorEastAsia"/>
                                <w:color w:val="000000" w:themeColor="text1"/>
                                <w:sz w:val="20"/>
                                <w:szCs w:val="20"/>
                              </w:rPr>
                              <w:t>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703166C" id="_x0000_s1070" type="#_x0000_t202" style="position:absolute;left:0;text-align:left;margin-left:.3pt;margin-top:7.05pt;width:414pt;height:21.9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" filled="f" stroked="f" strokeweight=".5pt">
                <v:textbox>
                  <w:txbxContent>
                    <w:p w14:paraId="36CBF4AB" w14:textId="77777777" w:rsidR="00BC6362" w:rsidRPr="000643C1" w:rsidRDefault="00BC6362" w:rsidP="000643C1">
                      <w:pPr>
                        <w:pStyle w:val="Web"/>
                        <w:spacing w:before="0" w:beforeAutospacing="0" w:after="0" w:afterAutospacing="0"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—１ 季節別管理運転の</w:t>
                      </w:r>
                      <w:r w:rsidRPr="000643C1">
                        <w:rPr>
                          <w:rFonts w:asciiTheme="majorEastAsia" w:eastAsiaTheme="majorEastAsia" w:hAnsiTheme="majorEastAsia"/>
                          <w:color w:val="000000" w:themeColor="text1"/>
                          <w:sz w:val="20"/>
                          <w:szCs w:val="20"/>
                        </w:rPr>
                        <w:t>概要</w:t>
                      </w:r>
                    </w:p>
                  </w:txbxContent>
                </v:textbox>
              </v:shape>
            </w:pict>
          </mc:Fallback>
        </mc:AlternateContent>
      </w:r>
    </w:p>
    <w:p w14:paraId="7B4F796A" w14:textId="77777777" w:rsidR="00DE17E2" w:rsidRPr="00B15094" w:rsidRDefault="00DE17E2" w:rsidP="00565F25">
      <w:pPr>
        <w:widowControl/>
        <w:ind w:leftChars="100" w:left="424" w:hangingChars="100" w:hanging="214"/>
        <w:rPr>
          <w:rFonts w:asciiTheme="minorEastAsia" w:hAnsiTheme="minorEastAsia"/>
          <w:color w:val="000000" w:themeColor="text1"/>
          <w:spacing w:val="2"/>
          <w:szCs w:val="18"/>
        </w:rPr>
      </w:pPr>
    </w:p>
    <w:p w14:paraId="0FB5E0D4" w14:textId="77777777" w:rsidR="00565F25" w:rsidRPr="00B15094" w:rsidRDefault="00565F25" w:rsidP="00911AAA">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・全国では、これまでに水域の実情に応じ、瀬戸内海や有明海等で、栄養塩類の補給に向けた運転を試行している。</w:t>
      </w:r>
    </w:p>
    <w:p w14:paraId="4F7ED186" w14:textId="77777777" w:rsidR="00565F25" w:rsidRPr="00B15094" w:rsidRDefault="00565F25" w:rsidP="00565F25">
      <w:pPr>
        <w:widowControl/>
        <w:rPr>
          <w:rFonts w:asciiTheme="majorEastAsia" w:eastAsiaTheme="majorEastAsia" w:hAnsiTheme="majorEastAsia"/>
          <w:color w:val="000000" w:themeColor="text1"/>
          <w:spacing w:val="2"/>
          <w:szCs w:val="18"/>
        </w:rPr>
      </w:pPr>
    </w:p>
    <w:p w14:paraId="4F38D779" w14:textId="50033031" w:rsidR="00565F25" w:rsidRPr="00B15094" w:rsidRDefault="00DE17E2" w:rsidP="00565F25">
      <w:pPr>
        <w:widowControl/>
        <w:ind w:firstLineChars="100" w:firstLine="220"/>
        <w:rPr>
          <w:rFonts w:asciiTheme="majorEastAsia" w:eastAsiaTheme="majorEastAsia" w:hAnsiTheme="majorEastAsia"/>
          <w:color w:val="000000" w:themeColor="text1"/>
          <w:spacing w:val="2"/>
          <w:szCs w:val="18"/>
        </w:rPr>
      </w:pPr>
      <w:r w:rsidRPr="00B15094">
        <w:rPr>
          <w:rFonts w:asciiTheme="minorEastAsia" w:hAnsiTheme="minorEastAsia"/>
          <w:noProof/>
          <w:color w:val="000000" w:themeColor="text1"/>
          <w:sz w:val="22"/>
        </w:rPr>
        <mc:AlternateContent>
          <mc:Choice Requires="wps">
            <w:drawing>
              <wp:anchor distT="0" distB="0" distL="114300" distR="114300" simplePos="0" relativeHeight="252071936" behindDoc="0" locked="0" layoutInCell="1" allowOverlap="1" wp14:anchorId="335BE32E" wp14:editId="614D4B43">
                <wp:simplePos x="0" y="0"/>
                <wp:positionH relativeFrom="column">
                  <wp:posOffset>-168910</wp:posOffset>
                </wp:positionH>
                <wp:positionV relativeFrom="paragraph">
                  <wp:posOffset>3251872</wp:posOffset>
                </wp:positionV>
                <wp:extent cx="1825625" cy="327660"/>
                <wp:effectExtent l="0" t="0" r="0" b="0"/>
                <wp:wrapNone/>
                <wp:docPr id="1026"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825625" cy="327660"/>
                        </a:xfrm>
                        <a:prstGeom prst="rect">
                          <a:avLst/>
                        </a:prstGeom>
                        <a:noFill/>
                        <a:ln w="6350">
                          <a:noFill/>
                        </a:ln>
                      </wps:spPr>
                      <wps:txbx>
                        <w:txbxContent>
                          <w:p w14:paraId="32499440" w14:textId="666C8A39" w:rsidR="00BC6362" w:rsidRPr="00DE17E2" w:rsidRDefault="00BC6362"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35BE32E" id="_x0000_s1071" type="#_x0000_t202" style="position:absolute;left:0;text-align:left;margin-left:-13.3pt;margin-top:256.05pt;width:143.75pt;height:25.8pt;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" filled="f" stroked="f" strokeweight=".5pt">
                <v:textbox>
                  <w:txbxContent>
                    <w:p w14:paraId="32499440" w14:textId="666C8A39" w:rsidR="00BC6362" w:rsidRPr="00DE17E2" w:rsidRDefault="00BC6362" w:rsidP="000643C1">
                      <w:pPr>
                        <w:spacing w:line="240" w:lineRule="exact"/>
                        <w:jc w:val="center"/>
                        <w:rPr>
                          <w:rFonts w:asciiTheme="minorEastAsia" w:hAnsiTheme="minorEastAsia"/>
                          <w:color w:val="000000" w:themeColor="text1"/>
                          <w:sz w:val="12"/>
                          <w:szCs w:val="12"/>
                        </w:rPr>
                      </w:pPr>
                      <w:r w:rsidRPr="00DE17E2">
                        <w:rPr>
                          <w:rFonts w:asciiTheme="minorEastAsia" w:hAnsiTheme="minorEastAsia" w:hint="eastAsia"/>
                          <w:color w:val="000000" w:themeColor="text1"/>
                          <w:sz w:val="12"/>
                          <w:szCs w:val="12"/>
                        </w:rPr>
                        <w:t>出典</w:t>
                      </w:r>
                      <w:r w:rsidRPr="00DE17E2">
                        <w:rPr>
                          <w:rFonts w:asciiTheme="minorEastAsia" w:hAnsiTheme="minorEastAsia"/>
                          <w:color w:val="000000" w:themeColor="text1"/>
                          <w:sz w:val="12"/>
                          <w:szCs w:val="12"/>
                        </w:rPr>
                        <w:t>：国土交通省</w:t>
                      </w:r>
                      <w:r w:rsidRPr="00DE17E2">
                        <w:rPr>
                          <w:rFonts w:asciiTheme="minorEastAsia" w:hAnsiTheme="minorEastAsia" w:hint="eastAsia"/>
                          <w:color w:val="000000" w:themeColor="text1"/>
                          <w:sz w:val="12"/>
                          <w:szCs w:val="12"/>
                        </w:rPr>
                        <w:t>提供資料</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73984" behindDoc="0" locked="0" layoutInCell="1" allowOverlap="1" wp14:anchorId="10E874FB" wp14:editId="255C9893">
                <wp:simplePos x="0" y="0"/>
                <wp:positionH relativeFrom="column">
                  <wp:posOffset>1508947</wp:posOffset>
                </wp:positionH>
                <wp:positionV relativeFrom="paragraph">
                  <wp:posOffset>3348355</wp:posOffset>
                </wp:positionV>
                <wp:extent cx="4873028" cy="327991"/>
                <wp:effectExtent l="0" t="0" r="0" b="0"/>
                <wp:wrapNone/>
                <wp:docPr id="104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73028" cy="327991"/>
                        </a:xfrm>
                        <a:prstGeom prst="rect">
                          <a:avLst/>
                        </a:prstGeom>
                        <a:noFill/>
                        <a:ln w="6350">
                          <a:noFill/>
                        </a:ln>
                      </wps:spPr>
                      <wps:txbx>
                        <w:txbxContent>
                          <w:p w14:paraId="6C8E2970" w14:textId="0C022442" w:rsidR="00BC6362" w:rsidRPr="00DE17E2" w:rsidRDefault="00BC6362"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0E874FB" id="_x0000_s1072" type="#_x0000_t202" style="position:absolute;left:0;text-align:left;margin-left:118.8pt;margin-top:263.65pt;width:383.7pt;height:25.85pt;z-index:25207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" filled="f" stroked="f" strokeweight=".5pt">
                <v:textbox>
                  <w:txbxContent>
                    <w:p w14:paraId="6C8E2970" w14:textId="0C022442" w:rsidR="00BC6362" w:rsidRPr="00DE17E2" w:rsidRDefault="00BC6362" w:rsidP="000643C1">
                      <w:pPr>
                        <w:spacing w:line="240" w:lineRule="exact"/>
                        <w:jc w:val="center"/>
                        <w:rPr>
                          <w:rFonts w:asciiTheme="minorEastAsia" w:hAnsiTheme="minorEastAsia"/>
                          <w:color w:val="000000" w:themeColor="text1"/>
                          <w:sz w:val="16"/>
                          <w:szCs w:val="16"/>
                        </w:rPr>
                      </w:pPr>
                      <w:r w:rsidRPr="00DE17E2">
                        <w:rPr>
                          <w:rFonts w:ascii="ＭＳ 明朝" w:eastAsia="ＭＳ 明朝" w:hAnsi="ＭＳ 明朝" w:hint="eastAsia"/>
                          <w:color w:val="000000" w:themeColor="text1"/>
                          <w:sz w:val="16"/>
                          <w:szCs w:val="16"/>
                        </w:rPr>
                        <w:t>（出典：第９次水質総量削減の在り方について（中央環境審議会 答申）（令和３年３月））</w:t>
                      </w:r>
                    </w:p>
                  </w:txbxContent>
                </v:textbox>
              </v:shape>
            </w:pict>
          </mc:Fallback>
        </mc:AlternateContent>
      </w:r>
      <w:r w:rsidR="00565F25" w:rsidRPr="00B15094">
        <w:rPr>
          <w:noProof/>
          <w:color w:val="000000" w:themeColor="text1"/>
        </w:rPr>
        <w:drawing>
          <wp:inline distT="0" distB="0" distL="0" distR="0" wp14:anchorId="6A174D8E" wp14:editId="1B073BC5">
            <wp:extent cx="5759450" cy="3425825"/>
            <wp:effectExtent l="0" t="0" r="0" b="3175"/>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759450" cy="3425825"/>
                    </a:xfrm>
                    <a:prstGeom prst="rect">
                      <a:avLst/>
                    </a:prstGeom>
                  </pic:spPr>
                </pic:pic>
              </a:graphicData>
            </a:graphic>
          </wp:inline>
        </w:drawing>
      </w:r>
    </w:p>
    <w:p w14:paraId="52AF15F9" w14:textId="1904494E" w:rsidR="00207D6B" w:rsidRPr="00B15094" w:rsidRDefault="00396C58">
      <w:pPr>
        <w:widowControl/>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87616" behindDoc="0" locked="0" layoutInCell="1" allowOverlap="1" wp14:anchorId="7F8CBFB7" wp14:editId="55A3D6CD">
                <wp:simplePos x="0" y="0"/>
                <wp:positionH relativeFrom="column">
                  <wp:posOffset>131002</wp:posOffset>
                </wp:positionH>
                <wp:positionV relativeFrom="paragraph">
                  <wp:posOffset>187286</wp:posOffset>
                </wp:positionV>
                <wp:extent cx="5257800" cy="327991"/>
                <wp:effectExtent l="0" t="0" r="0" b="0"/>
                <wp:wrapNone/>
                <wp:docPr id="6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4F99C3E1" w14:textId="77777777" w:rsidR="00BC6362" w:rsidRPr="000643C1" w:rsidRDefault="00BC6362" w:rsidP="000643C1">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季節別管理運転を</w:t>
                            </w:r>
                            <w:r>
                              <w:rPr>
                                <w:rFonts w:asciiTheme="majorEastAsia" w:eastAsiaTheme="majorEastAsia" w:hAnsiTheme="majorEastAsia"/>
                                <w:color w:val="000000" w:themeColor="text1"/>
                                <w:sz w:val="20"/>
                                <w:szCs w:val="20"/>
                              </w:rPr>
                              <w:t>実施・試行している下水処理場</w:t>
                            </w:r>
                            <w:r>
                              <w:rPr>
                                <w:rFonts w:asciiTheme="majorEastAsia" w:eastAsiaTheme="majorEastAsia" w:hAnsiTheme="majorEastAsia" w:hint="eastAsia"/>
                                <w:color w:val="000000" w:themeColor="text1"/>
                                <w:sz w:val="20"/>
                                <w:szCs w:val="20"/>
                              </w:rPr>
                              <w:t>(R2.3時点)</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F8CBFB7" id="_x0000_s1073" type="#_x0000_t202" style="position:absolute;margin-left:10.3pt;margin-top:14.75pt;width:414pt;height:25.85pt;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" filled="f" stroked="f" strokeweight=".5pt">
                <v:textbox>
                  <w:txbxContent>
                    <w:p w14:paraId="4F99C3E1" w14:textId="77777777" w:rsidR="00BC6362" w:rsidRPr="000643C1" w:rsidRDefault="00BC6362" w:rsidP="000643C1">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２</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季節別管理運転を</w:t>
                      </w:r>
                      <w:r>
                        <w:rPr>
                          <w:rFonts w:asciiTheme="majorEastAsia" w:eastAsiaTheme="majorEastAsia" w:hAnsiTheme="majorEastAsia"/>
                          <w:color w:val="000000" w:themeColor="text1"/>
                          <w:sz w:val="20"/>
                          <w:szCs w:val="20"/>
                        </w:rPr>
                        <w:t>実施・試行している下水処理場</w:t>
                      </w:r>
                      <w:r>
                        <w:rPr>
                          <w:rFonts w:asciiTheme="majorEastAsia" w:eastAsiaTheme="majorEastAsia" w:hAnsiTheme="majorEastAsia" w:hint="eastAsia"/>
                          <w:color w:val="000000" w:themeColor="text1"/>
                          <w:sz w:val="20"/>
                          <w:szCs w:val="20"/>
                        </w:rPr>
                        <w:t>(R2.3時点)</w:t>
                      </w:r>
                    </w:p>
                  </w:txbxContent>
                </v:textbox>
              </v:shape>
            </w:pict>
          </mc:Fallback>
        </mc:AlternateContent>
      </w:r>
      <w:r w:rsidR="00207D6B" w:rsidRPr="00B15094">
        <w:rPr>
          <w:rFonts w:ascii="ＭＳ Ｐゴシック" w:eastAsia="ＭＳ Ｐゴシック" w:hAnsi="ＭＳ Ｐゴシック"/>
          <w:color w:val="000000" w:themeColor="text1"/>
          <w:sz w:val="22"/>
        </w:rPr>
        <w:br w:type="page"/>
      </w:r>
    </w:p>
    <w:p w14:paraId="21EAC335" w14:textId="4D0CE968" w:rsidR="00867A1F" w:rsidRPr="00B15094" w:rsidRDefault="00D87BBC" w:rsidP="00565F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（４</w:t>
      </w:r>
      <w:r w:rsidR="00867A1F" w:rsidRPr="00B15094">
        <w:rPr>
          <w:rFonts w:ascii="ＭＳ Ｐゴシック" w:eastAsia="ＭＳ Ｐゴシック" w:hAnsi="ＭＳ Ｐゴシック" w:hint="eastAsia"/>
          <w:color w:val="000000" w:themeColor="text1"/>
          <w:sz w:val="22"/>
        </w:rPr>
        <w:t>）施肥技術について</w:t>
      </w:r>
    </w:p>
    <w:p w14:paraId="464F8240" w14:textId="77777777" w:rsidR="00867A1F" w:rsidRPr="00B15094" w:rsidRDefault="00795410" w:rsidP="000B49CF">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栄養塩類供給の手法としては、下水処理場の季別運転管理のほか、施肥等がある。徳島県では、</w:t>
      </w:r>
      <w:r w:rsidR="000B49CF" w:rsidRPr="00B15094">
        <w:rPr>
          <w:rFonts w:asciiTheme="minorEastAsia" w:hAnsiTheme="minorEastAsia" w:hint="eastAsia"/>
          <w:color w:val="000000" w:themeColor="text1"/>
          <w:sz w:val="22"/>
        </w:rPr>
        <w:t>施肥剤の実用化に向けた技術開発が進められている。この事例では、</w:t>
      </w:r>
      <w:r w:rsidR="00584608" w:rsidRPr="00B15094">
        <w:rPr>
          <w:rFonts w:asciiTheme="minorEastAsia" w:hAnsiTheme="minorEastAsia" w:hint="eastAsia"/>
          <w:color w:val="000000" w:themeColor="text1"/>
          <w:sz w:val="22"/>
        </w:rPr>
        <w:t>藻類養殖用</w:t>
      </w:r>
      <w:r w:rsidR="000B49CF" w:rsidRPr="00B15094">
        <w:rPr>
          <w:rFonts w:asciiTheme="minorEastAsia" w:hAnsiTheme="minorEastAsia" w:hint="eastAsia"/>
          <w:color w:val="000000" w:themeColor="text1"/>
          <w:sz w:val="22"/>
        </w:rPr>
        <w:t>施肥剤を用いたワカメへの試験で一定の</w:t>
      </w:r>
      <w:r w:rsidR="00584608" w:rsidRPr="00B15094">
        <w:rPr>
          <w:rFonts w:asciiTheme="minorEastAsia" w:hAnsiTheme="minorEastAsia" w:hint="eastAsia"/>
          <w:color w:val="000000" w:themeColor="text1"/>
          <w:sz w:val="22"/>
        </w:rPr>
        <w:t>効果が示されて</w:t>
      </w:r>
      <w:r w:rsidRPr="00B15094">
        <w:rPr>
          <w:rFonts w:asciiTheme="minorEastAsia" w:hAnsiTheme="minorEastAsia" w:hint="eastAsia"/>
          <w:color w:val="000000" w:themeColor="text1"/>
          <w:sz w:val="22"/>
        </w:rPr>
        <w:t>いる</w:t>
      </w:r>
      <w:r w:rsidR="006A65B9" w:rsidRPr="00B15094">
        <w:rPr>
          <w:rFonts w:ascii="ＭＳ 明朝" w:eastAsia="ＭＳ 明朝" w:hAnsi="ＭＳ 明朝" w:hint="eastAsia"/>
          <w:color w:val="000000" w:themeColor="text1"/>
          <w:sz w:val="22"/>
        </w:rPr>
        <w:t>（図２-３）</w:t>
      </w:r>
      <w:r w:rsidRPr="00B15094">
        <w:rPr>
          <w:rFonts w:asciiTheme="minorEastAsia" w:hAnsiTheme="minorEastAsia" w:hint="eastAsia"/>
          <w:color w:val="000000" w:themeColor="text1"/>
          <w:sz w:val="22"/>
        </w:rPr>
        <w:t>。</w:t>
      </w:r>
    </w:p>
    <w:p w14:paraId="73449B5A" w14:textId="77777777" w:rsidR="00800D9E" w:rsidRPr="00B15094" w:rsidRDefault="006A65B9" w:rsidP="006A65B9">
      <w:pPr>
        <w:ind w:firstLineChars="600" w:firstLine="1320"/>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9536" behindDoc="0" locked="0" layoutInCell="1" allowOverlap="1" wp14:anchorId="0974521D" wp14:editId="4E7EDBA1">
                <wp:simplePos x="0" y="0"/>
                <wp:positionH relativeFrom="margin">
                  <wp:posOffset>-185007</wp:posOffset>
                </wp:positionH>
                <wp:positionV relativeFrom="paragraph">
                  <wp:posOffset>2943860</wp:posOffset>
                </wp:positionV>
                <wp:extent cx="5257800" cy="327660"/>
                <wp:effectExtent l="0" t="0" r="0" b="0"/>
                <wp:wrapNone/>
                <wp:docPr id="1043"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6897CCAA" w14:textId="77777777" w:rsidR="00BC6362" w:rsidRPr="000643C1" w:rsidRDefault="00BC6362" w:rsidP="00FD1F2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３</w:t>
                            </w:r>
                            <w:r w:rsidRPr="000643C1">
                              <w:rPr>
                                <w:rFonts w:asciiTheme="majorEastAsia" w:eastAsiaTheme="majorEastAsia" w:hAnsiTheme="majorEastAsia" w:hint="eastAsia"/>
                                <w:color w:val="000000" w:themeColor="text1"/>
                                <w:sz w:val="20"/>
                                <w:szCs w:val="20"/>
                              </w:rPr>
                              <w:t xml:space="preserve"> </w:t>
                            </w:r>
                            <w:r w:rsidRPr="00795410">
                              <w:rPr>
                                <w:rFonts w:asciiTheme="majorEastAsia" w:eastAsiaTheme="majorEastAsia" w:hAnsiTheme="majorEastAsia" w:hint="eastAsia"/>
                                <w:color w:val="000000" w:themeColor="text1"/>
                                <w:sz w:val="20"/>
                                <w:szCs w:val="20"/>
                              </w:rPr>
                              <w:t>徳島県による藻類養殖用施肥剤の開発の概要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0974521D" id="_x0000_s1074" type="#_x0000_t202" style="position:absolute;left:0;text-align:left;margin-left:-14.55pt;margin-top:231.8pt;width:414pt;height:25.8pt;z-index:251969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" filled="f" stroked="f" strokeweight=".5pt">
                <v:textbox>
                  <w:txbxContent>
                    <w:p w14:paraId="6897CCAA" w14:textId="77777777" w:rsidR="00BC6362" w:rsidRPr="000643C1" w:rsidRDefault="00BC6362" w:rsidP="00FD1F2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３</w:t>
                      </w:r>
                      <w:r w:rsidRPr="000643C1">
                        <w:rPr>
                          <w:rFonts w:asciiTheme="majorEastAsia" w:eastAsiaTheme="majorEastAsia" w:hAnsiTheme="majorEastAsia" w:hint="eastAsia"/>
                          <w:color w:val="000000" w:themeColor="text1"/>
                          <w:sz w:val="20"/>
                          <w:szCs w:val="20"/>
                        </w:rPr>
                        <w:t xml:space="preserve"> </w:t>
                      </w:r>
                      <w:r w:rsidRPr="00795410">
                        <w:rPr>
                          <w:rFonts w:asciiTheme="majorEastAsia" w:eastAsiaTheme="majorEastAsia" w:hAnsiTheme="majorEastAsia" w:hint="eastAsia"/>
                          <w:color w:val="000000" w:themeColor="text1"/>
                          <w:sz w:val="20"/>
                          <w:szCs w:val="20"/>
                        </w:rPr>
                        <w:t>徳島県による藻類養殖用施肥剤の開発の概要</w:t>
                      </w:r>
                    </w:p>
                  </w:txbxContent>
                </v:textbox>
                <w10:wrap anchorx="margin"/>
              </v:shape>
            </w:pict>
          </mc:Fallback>
        </mc:AlternateContent>
      </w:r>
      <w:r w:rsidR="00800D9E" w:rsidRPr="00B15094">
        <w:rPr>
          <w:noProof/>
          <w:color w:val="000000" w:themeColor="text1"/>
        </w:rPr>
        <w:drawing>
          <wp:inline distT="0" distB="0" distL="0" distR="0" wp14:anchorId="73BC990F" wp14:editId="2548D208">
            <wp:extent cx="4164375" cy="2967919"/>
            <wp:effectExtent l="0" t="0" r="7620" b="4445"/>
            <wp:docPr id="1042" name="図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4177258" cy="2977101"/>
                    </a:xfrm>
                    <a:prstGeom prst="rect">
                      <a:avLst/>
                    </a:prstGeom>
                    <a:noFill/>
                    <a:ln>
                      <a:noFill/>
                    </a:ln>
                  </pic:spPr>
                </pic:pic>
              </a:graphicData>
            </a:graphic>
          </wp:inline>
        </w:drawing>
      </w:r>
    </w:p>
    <w:p w14:paraId="2A08BE30" w14:textId="77777777" w:rsidR="00F35072" w:rsidRPr="00B15094" w:rsidRDefault="00F35072" w:rsidP="00565F25">
      <w:pPr>
        <w:rPr>
          <w:rFonts w:ascii="ＭＳ Ｐゴシック" w:eastAsia="ＭＳ Ｐゴシック" w:hAnsi="ＭＳ Ｐゴシック"/>
          <w:color w:val="000000" w:themeColor="text1"/>
          <w:sz w:val="22"/>
        </w:rPr>
      </w:pPr>
    </w:p>
    <w:p w14:paraId="2C74FFE5" w14:textId="274D521E" w:rsidR="00C278E3" w:rsidRPr="00B15094" w:rsidRDefault="009E18D5" w:rsidP="00F35072">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w:t>
      </w:r>
      <w:r w:rsidR="00D87BBC" w:rsidRPr="00B15094">
        <w:rPr>
          <w:rFonts w:ascii="ＭＳ Ｐゴシック" w:eastAsia="ＭＳ Ｐゴシック" w:hAnsi="ＭＳ Ｐゴシック" w:hint="eastAsia"/>
          <w:color w:val="000000" w:themeColor="text1"/>
          <w:sz w:val="22"/>
        </w:rPr>
        <w:t>５</w:t>
      </w:r>
      <w:r w:rsidRPr="00B15094">
        <w:rPr>
          <w:rFonts w:ascii="ＭＳ Ｐゴシック" w:eastAsia="ＭＳ Ｐゴシック" w:hAnsi="ＭＳ Ｐゴシック" w:hint="eastAsia"/>
          <w:color w:val="000000" w:themeColor="text1"/>
          <w:sz w:val="22"/>
        </w:rPr>
        <w:t>）</w:t>
      </w:r>
      <w:r w:rsidR="00911AAA" w:rsidRPr="00B15094">
        <w:rPr>
          <w:rFonts w:ascii="ＭＳ Ｐゴシック" w:eastAsia="ＭＳ Ｐゴシック" w:hAnsi="ＭＳ Ｐゴシック" w:hint="eastAsia"/>
          <w:color w:val="000000" w:themeColor="text1"/>
          <w:sz w:val="22"/>
        </w:rPr>
        <w:t>瀬戸内他県の取組状況（兵庫県の事例）</w:t>
      </w:r>
    </w:p>
    <w:p w14:paraId="1F89C079" w14:textId="77777777" w:rsidR="00F35072" w:rsidRPr="00B15094" w:rsidRDefault="00F35072" w:rsidP="00F35072">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・瀬戸内海（兵庫県）の水質は高度成長期から大幅に改善された一方で、近年では漁獲量の減少がみられる。</w:t>
      </w:r>
    </w:p>
    <w:p w14:paraId="02A991FD" w14:textId="77777777" w:rsidR="00F35072" w:rsidRPr="00B15094" w:rsidRDefault="00565F25" w:rsidP="00F35072">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0643C1" w:rsidRPr="00B15094">
        <w:rPr>
          <w:rFonts w:ascii="ＭＳ 明朝" w:eastAsia="ＭＳ 明朝" w:hAnsi="ＭＳ 明朝" w:hint="eastAsia"/>
          <w:color w:val="000000" w:themeColor="text1"/>
          <w:sz w:val="22"/>
        </w:rPr>
        <w:t>兵</w:t>
      </w:r>
      <w:r w:rsidR="00CB65B5" w:rsidRPr="00B15094">
        <w:rPr>
          <w:rFonts w:ascii="ＭＳ 明朝" w:eastAsia="ＭＳ 明朝" w:hAnsi="ＭＳ 明朝" w:hint="eastAsia"/>
          <w:color w:val="000000" w:themeColor="text1"/>
          <w:sz w:val="22"/>
        </w:rPr>
        <w:t>庫県においては、</w:t>
      </w:r>
      <w:r w:rsidR="0096100F" w:rsidRPr="00B15094">
        <w:rPr>
          <w:rFonts w:ascii="ＭＳ 明朝" w:eastAsia="ＭＳ 明朝" w:hAnsi="ＭＳ 明朝" w:hint="eastAsia"/>
          <w:color w:val="000000" w:themeColor="text1"/>
          <w:sz w:val="22"/>
        </w:rPr>
        <w:t>瀬戸内海（兵庫県）の全窒素及び全りん濃度は、高度成長期から大幅に改善し、全ての水域において環境基準達成率は100%となっている。中でも、Ⅱ類型指定水域の窒素濃度は、Ⅱ類型の環境基準値（0.3mg/L）を大きく下回り、0.2mg/L 未満となっている。</w:t>
      </w:r>
    </w:p>
    <w:p w14:paraId="3E525AF2" w14:textId="77777777" w:rsidR="00230F2F" w:rsidRPr="00B15094" w:rsidRDefault="00F35072" w:rsidP="00230F2F">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（出典：「豊かで美しい瀬戸内海の再生のための兵庫県水質目標値（下限値）の設定」（兵庫県）</w:t>
      </w:r>
    </w:p>
    <w:p w14:paraId="7877CD0E" w14:textId="77777777" w:rsidR="0096100F" w:rsidRPr="00B15094" w:rsidRDefault="00230F2F" w:rsidP="00230F2F">
      <w:pPr>
        <w:spacing w:line="240" w:lineRule="exact"/>
        <w:ind w:leftChars="100" w:left="210" w:firstLineChars="100" w:firstLine="180"/>
        <w:rPr>
          <w:rFonts w:ascii="ＭＳ 明朝" w:eastAsia="ＭＳ 明朝" w:hAnsi="ＭＳ 明朝"/>
          <w:color w:val="000000" w:themeColor="text1"/>
          <w:sz w:val="18"/>
          <w:szCs w:val="18"/>
        </w:rPr>
      </w:pPr>
      <w:r w:rsidRPr="00B15094">
        <w:rPr>
          <w:rFonts w:ascii="ＭＳ 明朝" w:eastAsia="ＭＳ 明朝" w:hAnsi="ＭＳ 明朝" w:hint="eastAsia"/>
          <w:color w:val="000000" w:themeColor="text1"/>
          <w:sz w:val="18"/>
          <w:szCs w:val="18"/>
        </w:rPr>
        <w:t xml:space="preserve">　　　　大気・水質等常時監視結果（令和２年度）（兵庫県農政環境部環境管理局）</w:t>
      </w:r>
      <w:r w:rsidR="00F35072" w:rsidRPr="00B15094">
        <w:rPr>
          <w:rFonts w:ascii="ＭＳ 明朝" w:eastAsia="ＭＳ 明朝" w:hAnsi="ＭＳ 明朝" w:hint="eastAsia"/>
          <w:color w:val="000000" w:themeColor="text1"/>
          <w:sz w:val="18"/>
          <w:szCs w:val="18"/>
        </w:rPr>
        <w:t>）</w:t>
      </w:r>
    </w:p>
    <w:p w14:paraId="27028C72" w14:textId="77777777" w:rsidR="0096100F" w:rsidRPr="00B15094" w:rsidRDefault="002B5616" w:rsidP="00C278E3">
      <w:pPr>
        <w:ind w:firstLineChars="100" w:firstLine="21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4048" behindDoc="0" locked="0" layoutInCell="1" allowOverlap="1" wp14:anchorId="75AE40DD" wp14:editId="38FB54D3">
            <wp:simplePos x="0" y="0"/>
            <wp:positionH relativeFrom="column">
              <wp:posOffset>241300</wp:posOffset>
            </wp:positionH>
            <wp:positionV relativeFrom="paragraph">
              <wp:posOffset>37465</wp:posOffset>
            </wp:positionV>
            <wp:extent cx="5468620" cy="2675890"/>
            <wp:effectExtent l="0" t="0" r="0" b="0"/>
            <wp:wrapNone/>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468620" cy="2675890"/>
                    </a:xfrm>
                    <a:prstGeom prst="rect">
                      <a:avLst/>
                    </a:prstGeom>
                  </pic:spPr>
                </pic:pic>
              </a:graphicData>
            </a:graphic>
            <wp14:sizeRelH relativeFrom="page">
              <wp14:pctWidth>0</wp14:pctWidth>
            </wp14:sizeRelH>
            <wp14:sizeRelV relativeFrom="page">
              <wp14:pctHeight>0</wp14:pctHeight>
            </wp14:sizeRelV>
          </wp:anchor>
        </w:drawing>
      </w:r>
    </w:p>
    <w:p w14:paraId="27D2BCB8" w14:textId="77777777" w:rsidR="002B5616" w:rsidRPr="00B15094" w:rsidRDefault="002B5616" w:rsidP="00CB65B5">
      <w:pPr>
        <w:rPr>
          <w:rFonts w:ascii="ＭＳ 明朝" w:eastAsia="ＭＳ 明朝" w:hAnsi="ＭＳ 明朝"/>
          <w:color w:val="000000" w:themeColor="text1"/>
          <w:sz w:val="22"/>
        </w:rPr>
      </w:pPr>
    </w:p>
    <w:p w14:paraId="5A9EA75F" w14:textId="77777777" w:rsidR="002B5616" w:rsidRPr="00B15094" w:rsidRDefault="002B5616" w:rsidP="00CB65B5">
      <w:pPr>
        <w:rPr>
          <w:rFonts w:ascii="ＭＳ 明朝" w:eastAsia="ＭＳ 明朝" w:hAnsi="ＭＳ 明朝"/>
          <w:color w:val="000000" w:themeColor="text1"/>
          <w:sz w:val="22"/>
        </w:rPr>
      </w:pPr>
    </w:p>
    <w:p w14:paraId="1387E120" w14:textId="77777777" w:rsidR="002B5616" w:rsidRPr="00B15094" w:rsidRDefault="002B5616" w:rsidP="00CB65B5">
      <w:pPr>
        <w:rPr>
          <w:rFonts w:ascii="ＭＳ 明朝" w:eastAsia="ＭＳ 明朝" w:hAnsi="ＭＳ 明朝"/>
          <w:color w:val="000000" w:themeColor="text1"/>
          <w:sz w:val="22"/>
        </w:rPr>
      </w:pPr>
    </w:p>
    <w:p w14:paraId="5ED43488" w14:textId="77777777" w:rsidR="002B5616" w:rsidRPr="00B15094" w:rsidRDefault="002B5616" w:rsidP="00CB65B5">
      <w:pPr>
        <w:rPr>
          <w:rFonts w:ascii="ＭＳ 明朝" w:eastAsia="ＭＳ 明朝" w:hAnsi="ＭＳ 明朝"/>
          <w:color w:val="000000" w:themeColor="text1"/>
          <w:sz w:val="22"/>
        </w:rPr>
      </w:pPr>
    </w:p>
    <w:p w14:paraId="0DF0302F" w14:textId="77777777" w:rsidR="002B5616" w:rsidRPr="00B15094" w:rsidRDefault="002B5616" w:rsidP="00CB65B5">
      <w:pPr>
        <w:rPr>
          <w:rFonts w:ascii="ＭＳ 明朝" w:eastAsia="ＭＳ 明朝" w:hAnsi="ＭＳ 明朝"/>
          <w:color w:val="000000" w:themeColor="text1"/>
          <w:sz w:val="22"/>
        </w:rPr>
      </w:pPr>
    </w:p>
    <w:p w14:paraId="52752855" w14:textId="77777777" w:rsidR="002B5616" w:rsidRPr="00B15094" w:rsidRDefault="002B5616" w:rsidP="00CB65B5">
      <w:pPr>
        <w:rPr>
          <w:rFonts w:ascii="ＭＳ 明朝" w:eastAsia="ＭＳ 明朝" w:hAnsi="ＭＳ 明朝"/>
          <w:color w:val="000000" w:themeColor="text1"/>
          <w:sz w:val="22"/>
        </w:rPr>
      </w:pPr>
    </w:p>
    <w:p w14:paraId="739913A0" w14:textId="77777777" w:rsidR="002B5616" w:rsidRPr="00B15094" w:rsidRDefault="002B5616" w:rsidP="00CB65B5">
      <w:pPr>
        <w:rPr>
          <w:rFonts w:ascii="ＭＳ 明朝" w:eastAsia="ＭＳ 明朝" w:hAnsi="ＭＳ 明朝"/>
          <w:color w:val="000000" w:themeColor="text1"/>
          <w:sz w:val="22"/>
        </w:rPr>
      </w:pPr>
    </w:p>
    <w:p w14:paraId="5292DDA8" w14:textId="77777777" w:rsidR="002B5616" w:rsidRPr="00B15094" w:rsidRDefault="002B5616" w:rsidP="00CB65B5">
      <w:pPr>
        <w:rPr>
          <w:rFonts w:ascii="ＭＳ 明朝" w:eastAsia="ＭＳ 明朝" w:hAnsi="ＭＳ 明朝"/>
          <w:color w:val="000000" w:themeColor="text1"/>
          <w:sz w:val="22"/>
        </w:rPr>
      </w:pPr>
    </w:p>
    <w:p w14:paraId="674E4BAC" w14:textId="77777777" w:rsidR="002B5616" w:rsidRPr="00B15094" w:rsidRDefault="002B5616" w:rsidP="00CB65B5">
      <w:pPr>
        <w:rPr>
          <w:rFonts w:ascii="ＭＳ 明朝" w:eastAsia="ＭＳ 明朝" w:hAnsi="ＭＳ 明朝"/>
          <w:color w:val="000000" w:themeColor="text1"/>
          <w:sz w:val="22"/>
        </w:rPr>
      </w:pPr>
    </w:p>
    <w:p w14:paraId="41B9F6ED" w14:textId="77777777" w:rsidR="002B5616" w:rsidRPr="00B15094" w:rsidRDefault="002B5616" w:rsidP="00CB65B5">
      <w:pPr>
        <w:rPr>
          <w:rFonts w:ascii="ＭＳ 明朝" w:eastAsia="ＭＳ 明朝" w:hAnsi="ＭＳ 明朝"/>
          <w:color w:val="000000" w:themeColor="text1"/>
          <w:sz w:val="22"/>
        </w:rPr>
      </w:pPr>
    </w:p>
    <w:p w14:paraId="1642BC17" w14:textId="77777777" w:rsidR="002B5616" w:rsidRPr="00B15094" w:rsidRDefault="002B5616" w:rsidP="00CB65B5">
      <w:pPr>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7488" behindDoc="0" locked="0" layoutInCell="1" allowOverlap="1" wp14:anchorId="1CF1E3EB" wp14:editId="06C169DE">
                <wp:simplePos x="0" y="0"/>
                <wp:positionH relativeFrom="column">
                  <wp:posOffset>1710055</wp:posOffset>
                </wp:positionH>
                <wp:positionV relativeFrom="paragraph">
                  <wp:posOffset>117915</wp:posOffset>
                </wp:positionV>
                <wp:extent cx="3904175" cy="327991"/>
                <wp:effectExtent l="0" t="0" r="0" b="0"/>
                <wp:wrapNone/>
                <wp:docPr id="4125"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904175" cy="327991"/>
                        </a:xfrm>
                        <a:prstGeom prst="rect">
                          <a:avLst/>
                        </a:prstGeom>
                        <a:noFill/>
                        <a:ln w="6350">
                          <a:noFill/>
                        </a:ln>
                      </wps:spPr>
                      <wps:txbx>
                        <w:txbxContent>
                          <w:p w14:paraId="117FC077" w14:textId="77777777" w:rsidR="00BC6362" w:rsidRPr="001966CE" w:rsidRDefault="00BC6362"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CF1E3EB" id="_x0000_s1075" type="#_x0000_t202" style="position:absolute;left:0;text-align:left;margin-left:134.65pt;margin-top:9.3pt;width:307.4pt;height:25.85pt;z-index:25196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" filled="f" stroked="f" strokeweight=".5pt">
                <v:textbox>
                  <w:txbxContent>
                    <w:p w14:paraId="117FC077" w14:textId="77777777" w:rsidR="00BC6362" w:rsidRPr="001966CE" w:rsidRDefault="00BC6362" w:rsidP="00FD1F28">
                      <w:pPr>
                        <w:spacing w:line="240" w:lineRule="exact"/>
                        <w:jc w:val="center"/>
                        <w:rPr>
                          <w:rFonts w:asciiTheme="minorEastAsia" w:hAnsiTheme="minorEastAsia"/>
                          <w:color w:val="000000" w:themeColor="text1"/>
                          <w:sz w:val="16"/>
                          <w:szCs w:val="16"/>
                        </w:rPr>
                      </w:pPr>
                      <w:r w:rsidRPr="001966CE">
                        <w:rPr>
                          <w:rFonts w:asciiTheme="minorEastAsia" w:hAnsiTheme="minorEastAsia" w:hint="eastAsia"/>
                          <w:color w:val="000000" w:themeColor="text1"/>
                          <w:sz w:val="16"/>
                          <w:szCs w:val="16"/>
                        </w:rPr>
                        <w:t>出典</w:t>
                      </w:r>
                      <w:r w:rsidRPr="001966CE">
                        <w:rPr>
                          <w:rFonts w:asciiTheme="minorEastAsia" w:hAnsiTheme="minorEastAsia"/>
                          <w:color w:val="000000" w:themeColor="text1"/>
                          <w:sz w:val="16"/>
                          <w:szCs w:val="16"/>
                        </w:rPr>
                        <w:t>：</w:t>
                      </w:r>
                      <w:r w:rsidRPr="001966CE">
                        <w:rPr>
                          <w:rFonts w:asciiTheme="minorEastAsia" w:hAnsiTheme="minorEastAsia" w:hint="eastAsia"/>
                          <w:color w:val="000000" w:themeColor="text1"/>
                          <w:sz w:val="16"/>
                          <w:szCs w:val="16"/>
                        </w:rPr>
                        <w:t>大気・水質等常時監視結果（</w:t>
                      </w:r>
                      <w:r w:rsidRPr="001966CE">
                        <w:rPr>
                          <w:rFonts w:asciiTheme="minorEastAsia" w:hAnsiTheme="minorEastAsia"/>
                          <w:color w:val="000000" w:themeColor="text1"/>
                          <w:sz w:val="16"/>
                          <w:szCs w:val="16"/>
                        </w:rPr>
                        <w:t>令和２年度）</w:t>
                      </w:r>
                      <w:r w:rsidRPr="001966CE">
                        <w:rPr>
                          <w:rFonts w:asciiTheme="minorEastAsia" w:hAnsiTheme="minorEastAsia" w:hint="eastAsia"/>
                          <w:color w:val="000000" w:themeColor="text1"/>
                          <w:sz w:val="16"/>
                          <w:szCs w:val="16"/>
                        </w:rPr>
                        <w:t>（兵庫県農政環境部環境管理局）</w:t>
                      </w:r>
                    </w:p>
                  </w:txbxContent>
                </v:textbox>
              </v:shape>
            </w:pict>
          </mc:Fallback>
        </mc:AlternateContent>
      </w:r>
    </w:p>
    <w:p w14:paraId="1936779A" w14:textId="77777777" w:rsidR="002B5616" w:rsidRPr="00B15094" w:rsidRDefault="002B5616" w:rsidP="00CB65B5">
      <w:pPr>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65440" behindDoc="0" locked="0" layoutInCell="1" allowOverlap="1" wp14:anchorId="450725AB" wp14:editId="3E3CD78E">
                <wp:simplePos x="0" y="0"/>
                <wp:positionH relativeFrom="column">
                  <wp:posOffset>205105</wp:posOffset>
                </wp:positionH>
                <wp:positionV relativeFrom="paragraph">
                  <wp:posOffset>122310</wp:posOffset>
                </wp:positionV>
                <wp:extent cx="5257800" cy="327660"/>
                <wp:effectExtent l="0" t="0" r="0" b="0"/>
                <wp:wrapNone/>
                <wp:docPr id="412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660"/>
                        </a:xfrm>
                        <a:prstGeom prst="rect">
                          <a:avLst/>
                        </a:prstGeom>
                        <a:noFill/>
                        <a:ln w="6350">
                          <a:noFill/>
                        </a:ln>
                      </wps:spPr>
                      <wps:txbx>
                        <w:txbxContent>
                          <w:p w14:paraId="4F1D8FA7" w14:textId="77777777" w:rsidR="00BC6362" w:rsidRPr="000643C1" w:rsidRDefault="00BC6362" w:rsidP="00FD1F2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４</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兵庫県のⅡ</w:t>
                            </w:r>
                            <w:r>
                              <w:rPr>
                                <w:rFonts w:asciiTheme="majorEastAsia" w:eastAsiaTheme="majorEastAsia" w:hAnsiTheme="majorEastAsia"/>
                                <w:color w:val="000000" w:themeColor="text1"/>
                                <w:sz w:val="20"/>
                                <w:szCs w:val="20"/>
                              </w:rPr>
                              <w:t>類型</w:t>
                            </w:r>
                            <w:r>
                              <w:rPr>
                                <w:rFonts w:asciiTheme="majorEastAsia" w:eastAsiaTheme="majorEastAsia" w:hAnsiTheme="majorEastAsia" w:hint="eastAsia"/>
                                <w:color w:val="000000" w:themeColor="text1"/>
                                <w:sz w:val="20"/>
                                <w:szCs w:val="20"/>
                              </w:rPr>
                              <w:t>指定水域別</w:t>
                            </w:r>
                            <w:r>
                              <w:rPr>
                                <w:rFonts w:asciiTheme="majorEastAsia" w:eastAsiaTheme="majorEastAsia" w:hAnsiTheme="majorEastAsia"/>
                                <w:color w:val="000000" w:themeColor="text1"/>
                                <w:sz w:val="20"/>
                                <w:szCs w:val="20"/>
                              </w:rPr>
                              <w:t>全窒素濃度の</w:t>
                            </w:r>
                            <w:r>
                              <w:rPr>
                                <w:rFonts w:asciiTheme="majorEastAsia" w:eastAsiaTheme="majorEastAsia" w:hAnsiTheme="majorEastAsia" w:hint="eastAsia"/>
                                <w:color w:val="000000" w:themeColor="text1"/>
                                <w:sz w:val="20"/>
                                <w:szCs w:val="20"/>
                              </w:rPr>
                              <w:t>推移</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50725AB" id="_x0000_s1076" type="#_x0000_t202" style="position:absolute;left:0;text-align:left;margin-left:16.15pt;margin-top:9.65pt;width:414pt;height:25.8pt;z-index:25196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" filled="f" stroked="f" strokeweight=".5pt">
                <v:textbox>
                  <w:txbxContent>
                    <w:p w14:paraId="4F1D8FA7" w14:textId="77777777" w:rsidR="00BC6362" w:rsidRPr="000643C1" w:rsidRDefault="00BC6362" w:rsidP="00FD1F2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４</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兵庫県のⅡ</w:t>
                      </w:r>
                      <w:r>
                        <w:rPr>
                          <w:rFonts w:asciiTheme="majorEastAsia" w:eastAsiaTheme="majorEastAsia" w:hAnsiTheme="majorEastAsia"/>
                          <w:color w:val="000000" w:themeColor="text1"/>
                          <w:sz w:val="20"/>
                          <w:szCs w:val="20"/>
                        </w:rPr>
                        <w:t>類型</w:t>
                      </w:r>
                      <w:r>
                        <w:rPr>
                          <w:rFonts w:asciiTheme="majorEastAsia" w:eastAsiaTheme="majorEastAsia" w:hAnsiTheme="majorEastAsia" w:hint="eastAsia"/>
                          <w:color w:val="000000" w:themeColor="text1"/>
                          <w:sz w:val="20"/>
                          <w:szCs w:val="20"/>
                        </w:rPr>
                        <w:t>指定水域別</w:t>
                      </w:r>
                      <w:r>
                        <w:rPr>
                          <w:rFonts w:asciiTheme="majorEastAsia" w:eastAsiaTheme="majorEastAsia" w:hAnsiTheme="majorEastAsia"/>
                          <w:color w:val="000000" w:themeColor="text1"/>
                          <w:sz w:val="20"/>
                          <w:szCs w:val="20"/>
                        </w:rPr>
                        <w:t>全窒素濃度の</w:t>
                      </w:r>
                      <w:r>
                        <w:rPr>
                          <w:rFonts w:asciiTheme="majorEastAsia" w:eastAsiaTheme="majorEastAsia" w:hAnsiTheme="majorEastAsia" w:hint="eastAsia"/>
                          <w:color w:val="000000" w:themeColor="text1"/>
                          <w:sz w:val="20"/>
                          <w:szCs w:val="20"/>
                        </w:rPr>
                        <w:t>推移</w:t>
                      </w:r>
                    </w:p>
                  </w:txbxContent>
                </v:textbox>
              </v:shape>
            </w:pict>
          </mc:Fallback>
        </mc:AlternateContent>
      </w:r>
    </w:p>
    <w:p w14:paraId="59972017" w14:textId="77777777" w:rsidR="00F35072" w:rsidRPr="00B15094" w:rsidRDefault="002B0903" w:rsidP="00CB65B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w:t>
      </w:r>
      <w:r w:rsidR="00F35072" w:rsidRPr="00B15094">
        <w:rPr>
          <w:rFonts w:ascii="ＭＳ 明朝" w:eastAsia="ＭＳ 明朝" w:hAnsi="ＭＳ 明朝" w:hint="eastAsia"/>
          <w:color w:val="000000" w:themeColor="text1"/>
          <w:sz w:val="22"/>
        </w:rPr>
        <w:t>兵庫県では、</w:t>
      </w:r>
      <w:r w:rsidR="00CB65B5" w:rsidRPr="00B15094">
        <w:rPr>
          <w:rFonts w:ascii="ＭＳ 明朝" w:eastAsia="ＭＳ 明朝" w:hAnsi="ＭＳ 明朝" w:hint="eastAsia"/>
          <w:color w:val="000000" w:themeColor="text1"/>
          <w:sz w:val="22"/>
        </w:rPr>
        <w:t>条例改正により、栄養塩類濃度の水質目標値（下限値）の設定や播磨灘及び大</w:t>
      </w:r>
    </w:p>
    <w:p w14:paraId="15B707B2" w14:textId="77777777" w:rsidR="001300D3" w:rsidRPr="00B15094" w:rsidRDefault="00CB65B5" w:rsidP="002B5616">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阪湾西部の沿岸域の下水道終末処理施設のＢＯＤ上乗せ排水基準の見直し等が行われた</w:t>
      </w:r>
      <w:r w:rsidR="00F35072" w:rsidRPr="00B15094">
        <w:rPr>
          <w:rFonts w:ascii="ＭＳ 明朝" w:eastAsia="ＭＳ 明朝" w:hAnsi="ＭＳ 明朝" w:hint="eastAsia"/>
          <w:color w:val="000000" w:themeColor="text1"/>
          <w:sz w:val="22"/>
        </w:rPr>
        <w:t>（図</w:t>
      </w:r>
      <w:r w:rsidR="00230F2F" w:rsidRPr="00B15094">
        <w:rPr>
          <w:rFonts w:ascii="ＭＳ 明朝" w:eastAsia="ＭＳ 明朝" w:hAnsi="ＭＳ 明朝" w:hint="eastAsia"/>
          <w:color w:val="000000" w:themeColor="text1"/>
          <w:sz w:val="22"/>
        </w:rPr>
        <w:t>２－５</w:t>
      </w:r>
      <w:r w:rsidR="00F35072"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w:t>
      </w:r>
    </w:p>
    <w:p w14:paraId="29AEFC60" w14:textId="77777777" w:rsidR="002B0903" w:rsidRPr="00B15094" w:rsidRDefault="00396C58" w:rsidP="00230F2F">
      <w:pPr>
        <w:widowControl/>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6832" behindDoc="0" locked="0" layoutInCell="1" allowOverlap="1" wp14:anchorId="3F263289" wp14:editId="376D8457">
                <wp:simplePos x="0" y="0"/>
                <wp:positionH relativeFrom="column">
                  <wp:posOffset>3014</wp:posOffset>
                </wp:positionH>
                <wp:positionV relativeFrom="paragraph">
                  <wp:posOffset>8143974</wp:posOffset>
                </wp:positionV>
                <wp:extent cx="5257800" cy="327991"/>
                <wp:effectExtent l="0" t="0" r="0" b="0"/>
                <wp:wrapNone/>
                <wp:docPr id="80"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27991"/>
                        </a:xfrm>
                        <a:prstGeom prst="rect">
                          <a:avLst/>
                        </a:prstGeom>
                        <a:noFill/>
                        <a:ln w="6350">
                          <a:noFill/>
                        </a:ln>
                      </wps:spPr>
                      <wps:txbx>
                        <w:txbxContent>
                          <w:p w14:paraId="3A9A2080" w14:textId="77777777" w:rsidR="00BC6362" w:rsidRPr="000643C1" w:rsidRDefault="00BC6362"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５</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兵庫県の取組事例（</w:t>
                            </w:r>
                            <w:r>
                              <w:rPr>
                                <w:rFonts w:asciiTheme="majorEastAsia" w:eastAsiaTheme="majorEastAsia" w:hAnsiTheme="majorEastAsia"/>
                                <w:color w:val="000000" w:themeColor="text1"/>
                                <w:sz w:val="20"/>
                                <w:szCs w:val="20"/>
                              </w:rPr>
                              <w:t>下水処理場の季節別管理運転</w:t>
                            </w:r>
                            <w:r>
                              <w:rPr>
                                <w:rFonts w:asciiTheme="majorEastAsia" w:eastAsiaTheme="majorEastAsia" w:hAnsiTheme="majorEastAsia" w:hint="eastAsia"/>
                                <w:color w:val="000000" w:themeColor="text1"/>
                                <w:sz w:val="20"/>
                                <w:szCs w:val="20"/>
                              </w:rPr>
                              <w:t>、</w:t>
                            </w:r>
                            <w:r>
                              <w:rPr>
                                <w:rFonts w:asciiTheme="majorEastAsia" w:eastAsiaTheme="majorEastAsia" w:hAnsiTheme="majorEastAsia"/>
                                <w:color w:val="000000" w:themeColor="text1"/>
                                <w:sz w:val="20"/>
                                <w:szCs w:val="20"/>
                              </w:rPr>
                              <w:t>条例改正</w:t>
                            </w:r>
                            <w:r>
                              <w:rPr>
                                <w:rFonts w:asciiTheme="majorEastAsia" w:eastAsiaTheme="majorEastAsia" w:hAnsiTheme="majorEastAsia" w:hint="eastAsia"/>
                                <w:color w:val="000000" w:themeColor="text1"/>
                                <w:sz w:val="20"/>
                                <w:szCs w:val="20"/>
                              </w:rPr>
                              <w:t>等</w:t>
                            </w:r>
                            <w:r>
                              <w:rPr>
                                <w:rFonts w:asciiTheme="majorEastAsia" w:eastAsiaTheme="majorEastAsia" w:hAnsiTheme="majorEastAsia"/>
                                <w:color w:val="000000" w:themeColor="text1"/>
                                <w:sz w:val="20"/>
                                <w:szCs w:val="20"/>
                              </w:rPr>
                              <w:t>）</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3F263289" id="_x0000_s1077" type="#_x0000_t202" style="position:absolute;margin-left:.25pt;margin-top:641.25pt;width:414pt;height:25.85pt;z-index:251896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" filled="f" stroked="f" strokeweight=".5pt">
                <v:textbox>
                  <w:txbxContent>
                    <w:p w14:paraId="3A9A2080" w14:textId="77777777" w:rsidR="00BC6362" w:rsidRPr="000643C1" w:rsidRDefault="00BC6362"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５</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兵庫県の取組事例（</w:t>
                      </w:r>
                      <w:r>
                        <w:rPr>
                          <w:rFonts w:asciiTheme="majorEastAsia" w:eastAsiaTheme="majorEastAsia" w:hAnsiTheme="majorEastAsia"/>
                          <w:color w:val="000000" w:themeColor="text1"/>
                          <w:sz w:val="20"/>
                          <w:szCs w:val="20"/>
                        </w:rPr>
                        <w:t>下水処理場の季節別管理運転</w:t>
                      </w:r>
                      <w:r>
                        <w:rPr>
                          <w:rFonts w:asciiTheme="majorEastAsia" w:eastAsiaTheme="majorEastAsia" w:hAnsiTheme="majorEastAsia" w:hint="eastAsia"/>
                          <w:color w:val="000000" w:themeColor="text1"/>
                          <w:sz w:val="20"/>
                          <w:szCs w:val="20"/>
                        </w:rPr>
                        <w:t>、</w:t>
                      </w:r>
                      <w:r>
                        <w:rPr>
                          <w:rFonts w:asciiTheme="majorEastAsia" w:eastAsiaTheme="majorEastAsia" w:hAnsiTheme="majorEastAsia"/>
                          <w:color w:val="000000" w:themeColor="text1"/>
                          <w:sz w:val="20"/>
                          <w:szCs w:val="20"/>
                        </w:rPr>
                        <w:t>条例改正</w:t>
                      </w:r>
                      <w:r>
                        <w:rPr>
                          <w:rFonts w:asciiTheme="majorEastAsia" w:eastAsiaTheme="majorEastAsia" w:hAnsiTheme="majorEastAsia" w:hint="eastAsia"/>
                          <w:color w:val="000000" w:themeColor="text1"/>
                          <w:sz w:val="20"/>
                          <w:szCs w:val="20"/>
                        </w:rPr>
                        <w:t>等</w:t>
                      </w:r>
                      <w:r>
                        <w:rPr>
                          <w:rFonts w:asciiTheme="majorEastAsia" w:eastAsiaTheme="majorEastAsia" w:hAnsiTheme="majorEastAsia"/>
                          <w:color w:val="000000" w:themeColor="text1"/>
                          <w:sz w:val="20"/>
                          <w:szCs w:val="20"/>
                        </w:rPr>
                        <w:t>）</w:t>
                      </w:r>
                    </w:p>
                  </w:txbxContent>
                </v:textbox>
              </v:shape>
            </w:pict>
          </mc:Fallback>
        </mc:AlternateContent>
      </w:r>
      <w:r w:rsidR="008564D0" w:rsidRPr="00B15094">
        <w:rPr>
          <w:noProof/>
          <w:color w:val="000000" w:themeColor="text1"/>
        </w:rPr>
        <w:drawing>
          <wp:inline distT="0" distB="0" distL="0" distR="0" wp14:anchorId="7F7ADDE3" wp14:editId="279F36F7">
            <wp:extent cx="5759450" cy="8067675"/>
            <wp:effectExtent l="0" t="0" r="0" b="9525"/>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759450" cy="8067675"/>
                    </a:xfrm>
                    <a:prstGeom prst="rect">
                      <a:avLst/>
                    </a:prstGeom>
                  </pic:spPr>
                </pic:pic>
              </a:graphicData>
            </a:graphic>
          </wp:inline>
        </w:drawing>
      </w:r>
    </w:p>
    <w:p w14:paraId="3914B801" w14:textId="7DADB122" w:rsidR="00565F25" w:rsidRPr="00B15094" w:rsidRDefault="00A67A65" w:rsidP="00911AAA">
      <w:pPr>
        <w:rPr>
          <w:rFonts w:asciiTheme="majorEastAsia" w:eastAsiaTheme="majorEastAsia" w:hAnsiTheme="majorEastAsia"/>
          <w:color w:val="000000" w:themeColor="text1"/>
          <w:sz w:val="22"/>
        </w:rPr>
      </w:pPr>
      <w:r>
        <w:rPr>
          <w:rFonts w:asciiTheme="minorEastAsia" w:hAnsiTheme="minorEastAsia"/>
          <w:noProof/>
          <w:color w:val="000000" w:themeColor="text1"/>
          <w:sz w:val="22"/>
        </w:rPr>
        <w:drawing>
          <wp:anchor distT="0" distB="0" distL="114300" distR="114300" simplePos="0" relativeHeight="251669500" behindDoc="0" locked="0" layoutInCell="1" allowOverlap="1" wp14:anchorId="52F4BCB0" wp14:editId="00BD6A8F">
            <wp:simplePos x="0" y="0"/>
            <wp:positionH relativeFrom="column">
              <wp:posOffset>3307080</wp:posOffset>
            </wp:positionH>
            <wp:positionV relativeFrom="paragraph">
              <wp:posOffset>0</wp:posOffset>
            </wp:positionV>
            <wp:extent cx="2529840" cy="2066925"/>
            <wp:effectExtent l="0" t="0" r="3810" b="9525"/>
            <wp:wrapSquare wrapText="bothSides"/>
            <wp:docPr id="1062" name="図 1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529840" cy="2066925"/>
                    </a:xfrm>
                    <a:prstGeom prst="rect">
                      <a:avLst/>
                    </a:prstGeom>
                    <a:noFill/>
                    <a:ln>
                      <a:noFill/>
                    </a:ln>
                  </pic:spPr>
                </pic:pic>
              </a:graphicData>
            </a:graphic>
          </wp:anchor>
        </w:drawing>
      </w:r>
      <w:r w:rsidR="00911AAA" w:rsidRPr="00B15094">
        <w:rPr>
          <w:rFonts w:asciiTheme="majorEastAsia" w:eastAsiaTheme="majorEastAsia" w:hAnsiTheme="majorEastAsia" w:hint="eastAsia"/>
          <w:color w:val="000000" w:themeColor="text1"/>
          <w:sz w:val="22"/>
        </w:rPr>
        <w:t>（</w:t>
      </w:r>
      <w:r w:rsidR="00D87BBC" w:rsidRPr="00B15094">
        <w:rPr>
          <w:rFonts w:asciiTheme="majorEastAsia" w:eastAsiaTheme="majorEastAsia" w:hAnsiTheme="majorEastAsia" w:hint="eastAsia"/>
          <w:color w:val="000000" w:themeColor="text1"/>
          <w:sz w:val="22"/>
        </w:rPr>
        <w:t>６</w:t>
      </w:r>
      <w:r w:rsidR="00911AAA" w:rsidRPr="00B15094">
        <w:rPr>
          <w:rFonts w:asciiTheme="majorEastAsia" w:eastAsiaTheme="majorEastAsia" w:hAnsiTheme="majorEastAsia" w:hint="eastAsia"/>
          <w:color w:val="000000" w:themeColor="text1"/>
          <w:sz w:val="22"/>
        </w:rPr>
        <w:t>）</w:t>
      </w:r>
      <w:r w:rsidR="00565F25" w:rsidRPr="00B15094">
        <w:rPr>
          <w:rFonts w:asciiTheme="majorEastAsia" w:eastAsiaTheme="majorEastAsia" w:hAnsiTheme="majorEastAsia" w:hint="eastAsia"/>
          <w:color w:val="000000" w:themeColor="text1"/>
          <w:sz w:val="22"/>
        </w:rPr>
        <w:t>大阪府</w:t>
      </w:r>
      <w:r w:rsidR="006F4D43" w:rsidRPr="00B15094">
        <w:rPr>
          <w:rFonts w:asciiTheme="majorEastAsia" w:eastAsiaTheme="majorEastAsia" w:hAnsiTheme="majorEastAsia" w:hint="eastAsia"/>
          <w:color w:val="000000" w:themeColor="text1"/>
          <w:sz w:val="22"/>
        </w:rPr>
        <w:t>（湾南部）における状況</w:t>
      </w:r>
    </w:p>
    <w:p w14:paraId="6AE3E2FD" w14:textId="6439DC71" w:rsidR="003B2B1A" w:rsidRPr="00B15094" w:rsidRDefault="003B2B1A" w:rsidP="003B2B1A">
      <w:pPr>
        <w:widowControl/>
        <w:ind w:left="220" w:hangingChars="100" w:hanging="220"/>
        <w:jc w:val="left"/>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①水質の状況</w:t>
      </w:r>
    </w:p>
    <w:p w14:paraId="438801F1" w14:textId="2173190C" w:rsidR="003B2B1A" w:rsidRPr="00B15094" w:rsidRDefault="003B2B1A" w:rsidP="003B2B1A">
      <w:pPr>
        <w:widowControl/>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・現時点では、湾南部において、常時監視地点の年平均値では、窒素・りんの濃度は</w:t>
      </w:r>
      <w:r w:rsidR="004B2814" w:rsidRPr="00B15094">
        <w:rPr>
          <w:rFonts w:asciiTheme="minorEastAsia" w:hAnsiTheme="minorEastAsia" w:hint="eastAsia"/>
          <w:color w:val="000000" w:themeColor="text1"/>
          <w:sz w:val="22"/>
        </w:rPr>
        <w:t>、</w:t>
      </w:r>
      <w:r w:rsidRPr="00B15094">
        <w:rPr>
          <w:rFonts w:asciiTheme="minorEastAsia" w:hAnsiTheme="minorEastAsia" w:hint="eastAsia"/>
          <w:color w:val="000000" w:themeColor="text1"/>
          <w:sz w:val="22"/>
        </w:rPr>
        <w:t>水産用水基</w:t>
      </w:r>
      <w:r w:rsidR="006A65B9" w:rsidRPr="00B15094">
        <w:rPr>
          <w:rFonts w:asciiTheme="minorEastAsia" w:hAnsiTheme="minorEastAsia" w:hint="eastAsia"/>
          <w:color w:val="000000" w:themeColor="text1"/>
          <w:sz w:val="22"/>
        </w:rPr>
        <w:t>準の「閉鎖性内湾では生物生産性の低い海域とされる基準」</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を上回って</w:t>
      </w:r>
      <w:r w:rsidR="006B79EC" w:rsidRPr="00B15094">
        <w:rPr>
          <w:rFonts w:asciiTheme="minorEastAsia" w:hAnsiTheme="minorEastAsia" w:hint="eastAsia"/>
          <w:color w:val="000000" w:themeColor="text1"/>
          <w:sz w:val="22"/>
        </w:rPr>
        <w:t>いる。</w:t>
      </w:r>
      <w:r w:rsidRPr="00B15094">
        <w:rPr>
          <w:rFonts w:asciiTheme="minorEastAsia" w:hAnsiTheme="minorEastAsia" w:hint="eastAsia"/>
          <w:color w:val="000000" w:themeColor="text1"/>
          <w:sz w:val="22"/>
        </w:rPr>
        <w:t>地点</w:t>
      </w:r>
      <w:r w:rsidR="004A267F" w:rsidRPr="00B15094">
        <w:rPr>
          <w:rFonts w:asciiTheme="minorEastAsia" w:hAnsiTheme="minorEastAsia" w:hint="eastAsia"/>
          <w:color w:val="000000" w:themeColor="text1"/>
          <w:sz w:val="22"/>
        </w:rPr>
        <w:t>別に見ると</w:t>
      </w:r>
      <w:r w:rsidR="00346D85">
        <w:rPr>
          <w:rFonts w:asciiTheme="minorEastAsia" w:hAnsiTheme="minorEastAsia" w:hint="eastAsia"/>
          <w:color w:val="000000" w:themeColor="text1"/>
          <w:sz w:val="22"/>
        </w:rPr>
        <w:t>全窒素が</w:t>
      </w:r>
      <w:r w:rsidRPr="00B15094">
        <w:rPr>
          <w:rFonts w:asciiTheme="minorEastAsia" w:hAnsiTheme="minorEastAsia"/>
          <w:color w:val="000000" w:themeColor="text1"/>
          <w:sz w:val="22"/>
        </w:rPr>
        <w:t>0</w:t>
      </w:r>
      <w:r w:rsidR="009768AC">
        <w:rPr>
          <w:rFonts w:asciiTheme="minorEastAsia" w:hAnsiTheme="minorEastAsia"/>
          <w:color w:val="000000" w:themeColor="text1"/>
          <w:sz w:val="22"/>
        </w:rPr>
        <w:t>.2</w:t>
      </w:r>
      <w:r w:rsidRPr="00B15094">
        <w:rPr>
          <w:rFonts w:asciiTheme="minorEastAsia" w:hAnsiTheme="minorEastAsia"/>
          <w:color w:val="000000" w:themeColor="text1"/>
          <w:sz w:val="22"/>
        </w:rPr>
        <w:t>mg/L</w:t>
      </w:r>
      <w:r w:rsidRPr="00B15094">
        <w:rPr>
          <w:rFonts w:asciiTheme="minorEastAsia" w:hAnsiTheme="minorEastAsia" w:hint="eastAsia"/>
          <w:color w:val="000000" w:themeColor="text1"/>
          <w:sz w:val="22"/>
        </w:rPr>
        <w:t>を下回る</w:t>
      </w:r>
      <w:r w:rsidR="004A267F" w:rsidRPr="00B15094">
        <w:rPr>
          <w:rFonts w:asciiTheme="minorEastAsia" w:hAnsiTheme="minorEastAsia" w:hint="eastAsia"/>
          <w:color w:val="000000" w:themeColor="text1"/>
          <w:sz w:val="22"/>
        </w:rPr>
        <w:t>地点が</w:t>
      </w:r>
      <w:r w:rsidRPr="00B15094">
        <w:rPr>
          <w:rFonts w:asciiTheme="minorEastAsia" w:hAnsiTheme="minorEastAsia" w:hint="eastAsia"/>
          <w:color w:val="000000" w:themeColor="text1"/>
          <w:sz w:val="22"/>
        </w:rPr>
        <w:t>ある</w:t>
      </w:r>
      <w:r w:rsidR="00EF3083" w:rsidRPr="00B15094">
        <w:rPr>
          <w:rFonts w:asciiTheme="minorEastAsia" w:hAnsiTheme="minorEastAsia" w:hint="eastAsia"/>
          <w:color w:val="000000" w:themeColor="text1"/>
          <w:sz w:val="22"/>
        </w:rPr>
        <w:t>（表</w:t>
      </w:r>
      <w:r w:rsidR="006A65B9" w:rsidRPr="00B15094">
        <w:rPr>
          <w:rFonts w:asciiTheme="minorEastAsia" w:hAnsiTheme="minorEastAsia" w:hint="eastAsia"/>
          <w:color w:val="000000" w:themeColor="text1"/>
          <w:sz w:val="22"/>
        </w:rPr>
        <w:t>２－１）</w:t>
      </w:r>
      <w:r w:rsidRPr="00B15094">
        <w:rPr>
          <w:rFonts w:asciiTheme="minorEastAsia" w:hAnsiTheme="minorEastAsia" w:hint="eastAsia"/>
          <w:color w:val="000000" w:themeColor="text1"/>
          <w:sz w:val="22"/>
        </w:rPr>
        <w:t>。</w:t>
      </w:r>
    </w:p>
    <w:p w14:paraId="53BF421B" w14:textId="77777777" w:rsidR="008636FB" w:rsidRPr="00B15094" w:rsidRDefault="009F201B" w:rsidP="009F201B">
      <w:pPr>
        <w:widowControl/>
        <w:spacing w:line="200" w:lineRule="exact"/>
        <w:ind w:left="180" w:hangingChars="100" w:hanging="180"/>
        <w:jc w:val="left"/>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（※「全窒素0.2 mg/L以下・全りん0.02 mg/L以下」とされている。）</w:t>
      </w:r>
    </w:p>
    <w:p w14:paraId="27DAB612" w14:textId="2D40EEB7" w:rsidR="00CB4ABF" w:rsidRPr="00B15094" w:rsidRDefault="00CB4ABF" w:rsidP="00346D85">
      <w:pPr>
        <w:widowControl/>
        <w:jc w:val="left"/>
        <w:rPr>
          <w:rFonts w:asciiTheme="minorEastAsia" w:hAnsiTheme="minorEastAsia"/>
          <w:color w:val="000000" w:themeColor="text1"/>
          <w:sz w:val="22"/>
        </w:rPr>
      </w:pPr>
      <w:r w:rsidRPr="00B15094">
        <w:rPr>
          <w:rFonts w:asciiTheme="minorEastAsia" w:hAnsiTheme="minorEastAsia"/>
          <w:noProof/>
          <w:color w:val="000000" w:themeColor="text1"/>
          <w:sz w:val="22"/>
          <w:highlight w:val="yellow"/>
        </w:rPr>
        <mc:AlternateContent>
          <mc:Choice Requires="wps">
            <w:drawing>
              <wp:anchor distT="0" distB="0" distL="114300" distR="114300" simplePos="0" relativeHeight="252029952" behindDoc="0" locked="0" layoutInCell="1" allowOverlap="1" wp14:anchorId="31956A81" wp14:editId="4C239B7F">
                <wp:simplePos x="0" y="0"/>
                <wp:positionH relativeFrom="column">
                  <wp:posOffset>2885822</wp:posOffset>
                </wp:positionH>
                <wp:positionV relativeFrom="paragraph">
                  <wp:posOffset>110590</wp:posOffset>
                </wp:positionV>
                <wp:extent cx="3585600" cy="1403985"/>
                <wp:effectExtent l="0" t="0" r="0" b="0"/>
                <wp:wrapNone/>
                <wp:docPr id="111"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85600" cy="1403985"/>
                        </a:xfrm>
                        <a:prstGeom prst="rect">
                          <a:avLst/>
                        </a:prstGeom>
                        <a:solidFill>
                          <a:srgbClr val="FFFFFF"/>
                        </a:solidFill>
                        <a:ln w="9525">
                          <a:noFill/>
                          <a:miter lim="800000"/>
                          <a:headEnd/>
                          <a:tailEnd/>
                        </a:ln>
                      </wps:spPr>
                      <wps:txbx>
                        <w:txbxContent>
                          <w:p w14:paraId="62D7EB8D" w14:textId="77777777" w:rsidR="00BC6362" w:rsidRPr="00F95FE1" w:rsidRDefault="00BC6362" w:rsidP="008636FB">
                            <w:pPr>
                              <w:spacing w:line="240" w:lineRule="exact"/>
                              <w:rPr>
                                <w:rFonts w:asciiTheme="majorEastAsia" w:eastAsiaTheme="majorEastAsia" w:hAnsiTheme="majorEastAsia"/>
                                <w:sz w:val="20"/>
                              </w:rPr>
                            </w:pPr>
                            <w:r>
                              <w:rPr>
                                <w:rFonts w:asciiTheme="majorEastAsia" w:eastAsiaTheme="majorEastAsia" w:hAnsiTheme="majorEastAsia" w:hint="eastAsia"/>
                                <w:sz w:val="20"/>
                              </w:rPr>
                              <w:t>図２</w:t>
                            </w:r>
                            <w:r>
                              <w:rPr>
                                <w:rFonts w:asciiTheme="majorEastAsia" w:eastAsiaTheme="majorEastAsia" w:hAnsiTheme="majorEastAsia"/>
                                <w:sz w:val="20"/>
                              </w:rPr>
                              <w:t>-</w:t>
                            </w:r>
                            <w:r>
                              <w:rPr>
                                <w:rFonts w:asciiTheme="majorEastAsia" w:eastAsiaTheme="majorEastAsia" w:hAnsiTheme="majorEastAsia" w:hint="eastAsia"/>
                                <w:sz w:val="20"/>
                              </w:rPr>
                              <w:t>６　全窒素・全りんの環境基準の水域類型の指定状況</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956A81" id="_x0000_s1078" type="#_x0000_t202" style="position:absolute;margin-left:227.25pt;margin-top:8.7pt;width:282.35pt;height:110.55pt;z-index:252029952;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" stroked="f">
                <v:textbox style="mso-fit-shape-to-text:t">
                  <w:txbxContent>
                    <w:p w14:paraId="62D7EB8D" w14:textId="77777777" w:rsidR="00BC6362" w:rsidRPr="00F95FE1" w:rsidRDefault="00BC6362" w:rsidP="008636FB">
                      <w:pPr>
                        <w:spacing w:line="240" w:lineRule="exact"/>
                        <w:rPr>
                          <w:rFonts w:asciiTheme="majorEastAsia" w:eastAsiaTheme="majorEastAsia" w:hAnsiTheme="majorEastAsia"/>
                          <w:sz w:val="20"/>
                        </w:rPr>
                      </w:pPr>
                      <w:r>
                        <w:rPr>
                          <w:rFonts w:asciiTheme="majorEastAsia" w:eastAsiaTheme="majorEastAsia" w:hAnsiTheme="majorEastAsia" w:hint="eastAsia"/>
                          <w:sz w:val="20"/>
                        </w:rPr>
                        <w:t>図２</w:t>
                      </w:r>
                      <w:r>
                        <w:rPr>
                          <w:rFonts w:asciiTheme="majorEastAsia" w:eastAsiaTheme="majorEastAsia" w:hAnsiTheme="majorEastAsia"/>
                          <w:sz w:val="20"/>
                        </w:rPr>
                        <w:t>-</w:t>
                      </w:r>
                      <w:r>
                        <w:rPr>
                          <w:rFonts w:asciiTheme="majorEastAsia" w:eastAsiaTheme="majorEastAsia" w:hAnsiTheme="majorEastAsia" w:hint="eastAsia"/>
                          <w:sz w:val="20"/>
                        </w:rPr>
                        <w:t>６　全窒素・全りんの環境基準の水域類型の指定状況</w:t>
                      </w:r>
                    </w:p>
                  </w:txbxContent>
                </v:textbox>
              </v:shape>
            </w:pict>
          </mc:Fallback>
        </mc:AlternateContent>
      </w:r>
    </w:p>
    <w:p w14:paraId="0C879028" w14:textId="77777777" w:rsidR="008636FB" w:rsidRPr="00B15094" w:rsidRDefault="00EF3083" w:rsidP="004F26CF">
      <w:pPr>
        <w:widowControl/>
        <w:ind w:left="220" w:hangingChars="100" w:hanging="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33024" behindDoc="0" locked="0" layoutInCell="1" allowOverlap="1" wp14:anchorId="0D113FAA" wp14:editId="69C41F24">
                <wp:simplePos x="0" y="0"/>
                <wp:positionH relativeFrom="column">
                  <wp:posOffset>-72612</wp:posOffset>
                </wp:positionH>
                <wp:positionV relativeFrom="paragraph">
                  <wp:posOffset>182880</wp:posOffset>
                </wp:positionV>
                <wp:extent cx="6240536" cy="1403985"/>
                <wp:effectExtent l="0" t="0" r="0" b="0"/>
                <wp:wrapNone/>
                <wp:docPr id="69"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40536" cy="1403985"/>
                        </a:xfrm>
                        <a:prstGeom prst="rect">
                          <a:avLst/>
                        </a:prstGeom>
                        <a:noFill/>
                        <a:ln w="9525">
                          <a:noFill/>
                          <a:miter lim="800000"/>
                          <a:headEnd/>
                          <a:tailEnd/>
                        </a:ln>
                      </wps:spPr>
                      <wps:txbx>
                        <w:txbxContent>
                          <w:p w14:paraId="5FA67052" w14:textId="77777777" w:rsidR="00BC6362" w:rsidRPr="004F26CF" w:rsidRDefault="00BC6362" w:rsidP="00EF3083">
                            <w:pPr>
                              <w:spacing w:line="240" w:lineRule="exact"/>
                              <w:rPr>
                                <w:rFonts w:asciiTheme="majorEastAsia" w:eastAsiaTheme="majorEastAsia" w:hAnsiTheme="majorEastAsia"/>
                                <w:sz w:val="20"/>
                                <w:szCs w:val="20"/>
                              </w:rPr>
                            </w:pPr>
                            <w:r>
                              <w:rPr>
                                <w:rFonts w:asciiTheme="majorEastAsia" w:eastAsiaTheme="majorEastAsia" w:hAnsiTheme="majorEastAsia" w:hint="eastAsia"/>
                                <w:sz w:val="20"/>
                                <w:szCs w:val="20"/>
                              </w:rPr>
                              <w:t>表２－１</w:t>
                            </w:r>
                            <w:r w:rsidRPr="004F26CF">
                              <w:rPr>
                                <w:rFonts w:asciiTheme="majorEastAsia" w:eastAsiaTheme="majorEastAsia" w:hAnsiTheme="majorEastAsia" w:hint="eastAsia"/>
                                <w:sz w:val="20"/>
                                <w:szCs w:val="20"/>
                              </w:rPr>
                              <w:t xml:space="preserve">　令和</w:t>
                            </w:r>
                            <w:r w:rsidRPr="004F26CF">
                              <w:rPr>
                                <w:rFonts w:asciiTheme="majorEastAsia" w:eastAsiaTheme="majorEastAsia" w:hAnsiTheme="majorEastAsia"/>
                                <w:sz w:val="20"/>
                                <w:szCs w:val="20"/>
                              </w:rPr>
                              <w:t>２</w:t>
                            </w:r>
                            <w:r w:rsidRPr="004F26CF">
                              <w:rPr>
                                <w:rFonts w:asciiTheme="majorEastAsia" w:eastAsiaTheme="majorEastAsia" w:hAnsiTheme="majorEastAsia" w:hint="eastAsia"/>
                                <w:sz w:val="20"/>
                                <w:szCs w:val="20"/>
                              </w:rPr>
                              <w:t>年度における常時監視</w:t>
                            </w:r>
                            <w:r w:rsidRPr="004F26CF">
                              <w:rPr>
                                <w:rFonts w:asciiTheme="majorEastAsia" w:eastAsiaTheme="majorEastAsia" w:hAnsiTheme="majorEastAsia"/>
                                <w:sz w:val="20"/>
                                <w:szCs w:val="20"/>
                              </w:rPr>
                              <w:t>地点ごとの全窒素、全りん</w:t>
                            </w:r>
                            <w:r w:rsidRPr="004F26CF">
                              <w:rPr>
                                <w:rFonts w:asciiTheme="majorEastAsia" w:eastAsiaTheme="majorEastAsia" w:hAnsiTheme="majorEastAsia" w:hint="eastAsia"/>
                                <w:sz w:val="20"/>
                                <w:szCs w:val="20"/>
                              </w:rPr>
                              <w:t>の</w:t>
                            </w:r>
                            <w:r w:rsidRPr="004F26CF">
                              <w:rPr>
                                <w:rFonts w:asciiTheme="majorEastAsia" w:eastAsiaTheme="majorEastAsia" w:hAnsiTheme="majorEastAsia"/>
                                <w:sz w:val="20"/>
                                <w:szCs w:val="20"/>
                              </w:rPr>
                              <w:t>濃度</w:t>
                            </w:r>
                            <w:r w:rsidRPr="004F26CF">
                              <w:rPr>
                                <w:rFonts w:asciiTheme="majorEastAsia" w:eastAsiaTheme="majorEastAsia" w:hAnsiTheme="majorEastAsia" w:hint="eastAsia"/>
                                <w:sz w:val="20"/>
                                <w:szCs w:val="20"/>
                              </w:rPr>
                              <w:t>及び</w:t>
                            </w:r>
                            <w:r w:rsidRPr="004F26CF">
                              <w:rPr>
                                <w:rFonts w:asciiTheme="majorEastAsia" w:eastAsiaTheme="majorEastAsia" w:hAnsiTheme="majorEastAsia"/>
                                <w:sz w:val="20"/>
                                <w:szCs w:val="20"/>
                              </w:rPr>
                              <w:t>環境基準達成状況</w:t>
                            </w:r>
                            <w:r w:rsidRPr="004F26CF">
                              <w:rPr>
                                <w:rFonts w:asciiTheme="majorEastAsia" w:eastAsiaTheme="majorEastAsia" w:hAnsiTheme="majorEastAsia" w:hint="eastAsia"/>
                                <w:sz w:val="20"/>
                                <w:szCs w:val="20"/>
                              </w:rPr>
                              <w:t>（</w:t>
                            </w:r>
                            <w:r w:rsidRPr="00D87BBC">
                              <w:rPr>
                                <w:rFonts w:asciiTheme="majorEastAsia" w:eastAsiaTheme="majorEastAsia" w:hAnsiTheme="majorEastAsia" w:hint="eastAsia"/>
                                <w:sz w:val="20"/>
                                <w:szCs w:val="20"/>
                              </w:rPr>
                              <w:t>暫定</w:t>
                            </w:r>
                            <w:r w:rsidRPr="00D87BBC">
                              <w:rPr>
                                <w:rFonts w:asciiTheme="majorEastAsia" w:eastAsiaTheme="majorEastAsia" w:hAnsiTheme="majorEastAsia"/>
                                <w:sz w:val="20"/>
                                <w:szCs w:val="20"/>
                              </w:rPr>
                              <w:t>値</w:t>
                            </w:r>
                            <w:r w:rsidRPr="004F26CF">
                              <w:rPr>
                                <w:rFonts w:asciiTheme="majorEastAsia" w:eastAsiaTheme="majorEastAsia" w:hAnsiTheme="majorEastAsia" w:hint="eastAsia"/>
                                <w:sz w:val="20"/>
                                <w:szCs w:val="20"/>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D113FAA" id="_x0000_s1079" type="#_x0000_t202" style="position:absolute;left:0;text-align:left;margin-left:-5.7pt;margin-top:14.4pt;width:491.4pt;height:110.55pt;z-index:25203302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" filled="f" stroked="f">
                <v:textbox style="mso-fit-shape-to-text:t">
                  <w:txbxContent>
                    <w:p w14:paraId="5FA67052" w14:textId="77777777" w:rsidR="00BC6362" w:rsidRPr="004F26CF" w:rsidRDefault="00BC6362" w:rsidP="00EF3083">
                      <w:pPr>
                        <w:spacing w:line="240" w:lineRule="exact"/>
                        <w:rPr>
                          <w:rFonts w:asciiTheme="majorEastAsia" w:eastAsiaTheme="majorEastAsia" w:hAnsiTheme="majorEastAsia"/>
                          <w:sz w:val="20"/>
                          <w:szCs w:val="20"/>
                        </w:rPr>
                      </w:pPr>
                      <w:r>
                        <w:rPr>
                          <w:rFonts w:asciiTheme="majorEastAsia" w:eastAsiaTheme="majorEastAsia" w:hAnsiTheme="majorEastAsia" w:hint="eastAsia"/>
                          <w:sz w:val="20"/>
                          <w:szCs w:val="20"/>
                        </w:rPr>
                        <w:t>表２－１</w:t>
                      </w:r>
                      <w:r w:rsidRPr="004F26CF">
                        <w:rPr>
                          <w:rFonts w:asciiTheme="majorEastAsia" w:eastAsiaTheme="majorEastAsia" w:hAnsiTheme="majorEastAsia" w:hint="eastAsia"/>
                          <w:sz w:val="20"/>
                          <w:szCs w:val="20"/>
                        </w:rPr>
                        <w:t xml:space="preserve">　令和</w:t>
                      </w:r>
                      <w:r w:rsidRPr="004F26CF">
                        <w:rPr>
                          <w:rFonts w:asciiTheme="majorEastAsia" w:eastAsiaTheme="majorEastAsia" w:hAnsiTheme="majorEastAsia"/>
                          <w:sz w:val="20"/>
                          <w:szCs w:val="20"/>
                        </w:rPr>
                        <w:t>２</w:t>
                      </w:r>
                      <w:r w:rsidRPr="004F26CF">
                        <w:rPr>
                          <w:rFonts w:asciiTheme="majorEastAsia" w:eastAsiaTheme="majorEastAsia" w:hAnsiTheme="majorEastAsia" w:hint="eastAsia"/>
                          <w:sz w:val="20"/>
                          <w:szCs w:val="20"/>
                        </w:rPr>
                        <w:t>年度における常時監視</w:t>
                      </w:r>
                      <w:r w:rsidRPr="004F26CF">
                        <w:rPr>
                          <w:rFonts w:asciiTheme="majorEastAsia" w:eastAsiaTheme="majorEastAsia" w:hAnsiTheme="majorEastAsia"/>
                          <w:sz w:val="20"/>
                          <w:szCs w:val="20"/>
                        </w:rPr>
                        <w:t>地点ごとの全窒素、全りん</w:t>
                      </w:r>
                      <w:r w:rsidRPr="004F26CF">
                        <w:rPr>
                          <w:rFonts w:asciiTheme="majorEastAsia" w:eastAsiaTheme="majorEastAsia" w:hAnsiTheme="majorEastAsia" w:hint="eastAsia"/>
                          <w:sz w:val="20"/>
                          <w:szCs w:val="20"/>
                        </w:rPr>
                        <w:t>の</w:t>
                      </w:r>
                      <w:r w:rsidRPr="004F26CF">
                        <w:rPr>
                          <w:rFonts w:asciiTheme="majorEastAsia" w:eastAsiaTheme="majorEastAsia" w:hAnsiTheme="majorEastAsia"/>
                          <w:sz w:val="20"/>
                          <w:szCs w:val="20"/>
                        </w:rPr>
                        <w:t>濃度</w:t>
                      </w:r>
                      <w:r w:rsidRPr="004F26CF">
                        <w:rPr>
                          <w:rFonts w:asciiTheme="majorEastAsia" w:eastAsiaTheme="majorEastAsia" w:hAnsiTheme="majorEastAsia" w:hint="eastAsia"/>
                          <w:sz w:val="20"/>
                          <w:szCs w:val="20"/>
                        </w:rPr>
                        <w:t>及び</w:t>
                      </w:r>
                      <w:r w:rsidRPr="004F26CF">
                        <w:rPr>
                          <w:rFonts w:asciiTheme="majorEastAsia" w:eastAsiaTheme="majorEastAsia" w:hAnsiTheme="majorEastAsia"/>
                          <w:sz w:val="20"/>
                          <w:szCs w:val="20"/>
                        </w:rPr>
                        <w:t>環境基準達成状況</w:t>
                      </w:r>
                      <w:r w:rsidRPr="004F26CF">
                        <w:rPr>
                          <w:rFonts w:asciiTheme="majorEastAsia" w:eastAsiaTheme="majorEastAsia" w:hAnsiTheme="majorEastAsia" w:hint="eastAsia"/>
                          <w:sz w:val="20"/>
                          <w:szCs w:val="20"/>
                        </w:rPr>
                        <w:t>（</w:t>
                      </w:r>
                      <w:r w:rsidRPr="00D87BBC">
                        <w:rPr>
                          <w:rFonts w:asciiTheme="majorEastAsia" w:eastAsiaTheme="majorEastAsia" w:hAnsiTheme="majorEastAsia" w:hint="eastAsia"/>
                          <w:sz w:val="20"/>
                          <w:szCs w:val="20"/>
                        </w:rPr>
                        <w:t>暫定</w:t>
                      </w:r>
                      <w:r w:rsidRPr="00D87BBC">
                        <w:rPr>
                          <w:rFonts w:asciiTheme="majorEastAsia" w:eastAsiaTheme="majorEastAsia" w:hAnsiTheme="majorEastAsia"/>
                          <w:sz w:val="20"/>
                          <w:szCs w:val="20"/>
                        </w:rPr>
                        <w:t>値</w:t>
                      </w:r>
                      <w:r w:rsidRPr="004F26CF">
                        <w:rPr>
                          <w:rFonts w:asciiTheme="majorEastAsia" w:eastAsiaTheme="majorEastAsia" w:hAnsiTheme="majorEastAsia" w:hint="eastAsia"/>
                          <w:sz w:val="20"/>
                          <w:szCs w:val="20"/>
                        </w:rPr>
                        <w:t>）</w:t>
                      </w:r>
                    </w:p>
                  </w:txbxContent>
                </v:textbox>
              </v:shape>
            </w:pict>
          </mc:Fallback>
        </mc:AlternateContent>
      </w:r>
    </w:p>
    <w:p w14:paraId="47B20A2D" w14:textId="77777777" w:rsidR="008636FB" w:rsidRPr="00B15094" w:rsidRDefault="008636FB" w:rsidP="00EF3083">
      <w:pPr>
        <w:widowControl/>
        <w:jc w:val="left"/>
        <w:rPr>
          <w:rFonts w:ascii="ＭＳ Ｐゴシック" w:eastAsia="ＭＳ Ｐゴシック" w:hAnsi="ＭＳ Ｐゴシック"/>
          <w:color w:val="000000" w:themeColor="text1"/>
          <w:sz w:val="22"/>
        </w:rPr>
      </w:pPr>
    </w:p>
    <w:p w14:paraId="143D2A4E" w14:textId="77777777" w:rsidR="00CB4ABF" w:rsidRPr="00B15094" w:rsidRDefault="00CB4ABF" w:rsidP="006F4D43">
      <w:pPr>
        <w:widowControl/>
        <w:ind w:left="210" w:hangingChars="100" w:hanging="210"/>
        <w:jc w:val="left"/>
        <w:rPr>
          <w:rFonts w:ascii="ＭＳ Ｐゴシック" w:eastAsia="ＭＳ Ｐゴシック" w:hAnsi="ＭＳ Ｐゴシック"/>
          <w:color w:val="000000" w:themeColor="text1"/>
          <w:sz w:val="22"/>
        </w:rPr>
      </w:pPr>
      <w:r w:rsidRPr="00B15094">
        <w:rPr>
          <w:noProof/>
          <w:color w:val="000000" w:themeColor="text1"/>
        </w:rPr>
        <w:drawing>
          <wp:anchor distT="0" distB="0" distL="114300" distR="114300" simplePos="0" relativeHeight="252057600" behindDoc="0" locked="0" layoutInCell="1" allowOverlap="1" wp14:anchorId="23EBA5BC" wp14:editId="2241E83A">
            <wp:simplePos x="0" y="0"/>
            <wp:positionH relativeFrom="column">
              <wp:posOffset>3059843</wp:posOffset>
            </wp:positionH>
            <wp:positionV relativeFrom="paragraph">
              <wp:posOffset>33655</wp:posOffset>
            </wp:positionV>
            <wp:extent cx="3076575" cy="2005330"/>
            <wp:effectExtent l="0" t="0" r="0" b="0"/>
            <wp:wrapNone/>
            <wp:docPr id="96" name="図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076575" cy="20053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56576" behindDoc="0" locked="0" layoutInCell="1" allowOverlap="1" wp14:anchorId="5576C51F" wp14:editId="48751E1D">
            <wp:simplePos x="0" y="0"/>
            <wp:positionH relativeFrom="margin">
              <wp:align>left</wp:align>
            </wp:positionH>
            <wp:positionV relativeFrom="paragraph">
              <wp:posOffset>35981</wp:posOffset>
            </wp:positionV>
            <wp:extent cx="3085904" cy="1995120"/>
            <wp:effectExtent l="0" t="0" r="0" b="5715"/>
            <wp:wrapNone/>
            <wp:docPr id="95" name="図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085904" cy="19951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8CB088"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755CFBBD" w14:textId="77777777" w:rsidR="00230F2F" w:rsidRPr="00B15094" w:rsidRDefault="00230F2F" w:rsidP="006F4D43">
      <w:pPr>
        <w:widowControl/>
        <w:ind w:left="220" w:hangingChars="100" w:hanging="220"/>
        <w:jc w:val="left"/>
        <w:rPr>
          <w:rFonts w:ascii="ＭＳ Ｐゴシック" w:eastAsia="ＭＳ Ｐゴシック" w:hAnsi="ＭＳ Ｐゴシック"/>
          <w:color w:val="000000" w:themeColor="text1"/>
          <w:sz w:val="22"/>
        </w:rPr>
      </w:pPr>
    </w:p>
    <w:p w14:paraId="0B32738E"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2987C5A9"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58B6AB47"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72D5962F"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06EF8FA6"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2F668F79"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0C9AE954" w14:textId="77777777" w:rsidR="00CB4ABF" w:rsidRPr="00B15094" w:rsidRDefault="00CB4ABF" w:rsidP="006F4D43">
      <w:pPr>
        <w:widowControl/>
        <w:ind w:left="220" w:hangingChars="100" w:hanging="220"/>
        <w:jc w:val="left"/>
        <w:rPr>
          <w:rFonts w:ascii="ＭＳ Ｐゴシック" w:eastAsia="ＭＳ Ｐゴシック" w:hAnsi="ＭＳ Ｐゴシック"/>
          <w:color w:val="000000" w:themeColor="text1"/>
          <w:sz w:val="22"/>
        </w:rPr>
      </w:pPr>
    </w:p>
    <w:p w14:paraId="2DF60339" w14:textId="77777777" w:rsidR="003B2B1A" w:rsidRPr="00B15094" w:rsidRDefault="00230F2F" w:rsidP="006F4D43">
      <w:pPr>
        <w:widowControl/>
        <w:ind w:left="220" w:hangingChars="100" w:hanging="220"/>
        <w:jc w:val="left"/>
        <w:rPr>
          <w:rFonts w:ascii="ＭＳ Ｐゴシック" w:eastAsia="ＭＳ Ｐゴシック" w:hAnsi="ＭＳ Ｐゴシック"/>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892736" behindDoc="0" locked="0" layoutInCell="1" allowOverlap="1" wp14:anchorId="50110EEF" wp14:editId="3976BCD8">
                <wp:simplePos x="0" y="0"/>
                <wp:positionH relativeFrom="column">
                  <wp:posOffset>3011805</wp:posOffset>
                </wp:positionH>
                <wp:positionV relativeFrom="paragraph">
                  <wp:posOffset>31115</wp:posOffset>
                </wp:positionV>
                <wp:extent cx="3162300" cy="2223770"/>
                <wp:effectExtent l="0" t="0" r="0" b="5080"/>
                <wp:wrapSquare wrapText="bothSides"/>
                <wp:docPr id="76" name="正方形/長方形 76"/>
                <wp:cNvGraphicFramePr/>
                <a:graphic xmlns:a="http://schemas.openxmlformats.org/drawingml/2006/main">
                  <a:graphicData uri="http://schemas.microsoft.com/office/word/2010/wordprocessingShape">
                    <wps:wsp>
                      <wps:cNvSpPr/>
                      <wps:spPr>
                        <a:xfrm>
                          <a:off x="0" y="0"/>
                          <a:ext cx="3162300" cy="2223770"/>
                        </a:xfrm>
                        <a:prstGeom prst="rect">
                          <a:avLst/>
                        </a:prstGeom>
                        <a:noFill/>
                        <a:ln w="9525">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A9ADA6" id="正方形/長方形 76" o:spid="_x0000_s1026" style="position:absolute;left:0;text-align:left;margin-left:237.15pt;margin-top:2.45pt;width:249pt;height:175.1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" filled="f" stroked="f">
                <w10:wrap type="square"/>
              </v:rect>
            </w:pict>
          </mc:Fallback>
        </mc:AlternateContent>
      </w:r>
      <w:r w:rsidR="00801861" w:rsidRPr="00B15094">
        <w:rPr>
          <w:rFonts w:asciiTheme="minorEastAsia" w:hAnsiTheme="minorEastAsia"/>
          <w:noProof/>
          <w:color w:val="000000" w:themeColor="text1"/>
          <w:sz w:val="22"/>
        </w:rPr>
        <mc:AlternateContent>
          <mc:Choice Requires="wpg">
            <w:drawing>
              <wp:anchor distT="0" distB="0" distL="114300" distR="114300" simplePos="0" relativeHeight="251899904" behindDoc="0" locked="0" layoutInCell="1" allowOverlap="1" wp14:anchorId="1B377207" wp14:editId="187A1410">
                <wp:simplePos x="0" y="0"/>
                <wp:positionH relativeFrom="column">
                  <wp:posOffset>3137126</wp:posOffset>
                </wp:positionH>
                <wp:positionV relativeFrom="paragraph">
                  <wp:posOffset>223781</wp:posOffset>
                </wp:positionV>
                <wp:extent cx="3168650" cy="1776730"/>
                <wp:effectExtent l="0" t="0" r="0" b="0"/>
                <wp:wrapNone/>
                <wp:docPr id="66" name="グループ化 66"/>
                <wp:cNvGraphicFramePr/>
                <a:graphic xmlns:a="http://schemas.openxmlformats.org/drawingml/2006/main">
                  <a:graphicData uri="http://schemas.microsoft.com/office/word/2010/wordprocessingGroup">
                    <wpg:wgp>
                      <wpg:cNvGrpSpPr/>
                      <wpg:grpSpPr>
                        <a:xfrm>
                          <a:off x="0" y="0"/>
                          <a:ext cx="3168650" cy="1776730"/>
                          <a:chOff x="0" y="0"/>
                          <a:chExt cx="3168650" cy="1776730"/>
                        </a:xfrm>
                      </wpg:grpSpPr>
                      <pic:pic xmlns:pic="http://schemas.openxmlformats.org/drawingml/2006/picture">
                        <pic:nvPicPr>
                          <pic:cNvPr id="67" name="図 67"/>
                          <pic:cNvPicPr>
                            <a:picLocks noChangeAspect="1"/>
                          </pic:cNvPicPr>
                        </pic:nvPicPr>
                        <pic:blipFill rotWithShape="1">
                          <a:blip r:embed="rId111" cstate="print">
                            <a:extLst>
                              <a:ext uri="{28A0092B-C50C-407E-A947-70E740481C1C}">
                                <a14:useLocalDpi xmlns:a14="http://schemas.microsoft.com/office/drawing/2010/main" val="0"/>
                              </a:ext>
                            </a:extLst>
                          </a:blip>
                          <a:srcRect b="-4540"/>
                          <a:stretch/>
                        </pic:blipFill>
                        <pic:spPr bwMode="auto">
                          <a:xfrm>
                            <a:off x="1200150" y="1200150"/>
                            <a:ext cx="1316990" cy="5765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8" name="図 68"/>
                          <pic:cNvPicPr>
                            <a:picLocks noChangeAspect="1"/>
                          </pic:cNvPicPr>
                        </pic:nvPicPr>
                        <pic:blipFill rotWithShape="1">
                          <a:blip r:embed="rId112" cstate="print">
                            <a:extLst>
                              <a:ext uri="{28A0092B-C50C-407E-A947-70E740481C1C}">
                                <a14:useLocalDpi xmlns:a14="http://schemas.microsoft.com/office/drawing/2010/main" val="0"/>
                              </a:ext>
                            </a:extLst>
                          </a:blip>
                          <a:srcRect/>
                          <a:stretch/>
                        </pic:blipFill>
                        <pic:spPr bwMode="auto">
                          <a:xfrm>
                            <a:off x="0" y="0"/>
                            <a:ext cx="2515870" cy="1181100"/>
                          </a:xfrm>
                          <a:prstGeom prst="rect">
                            <a:avLst/>
                          </a:prstGeom>
                          <a:ln>
                            <a:noFill/>
                          </a:ln>
                          <a:extLst>
                            <a:ext uri="{53640926-AAD7-44D8-BBD7-CCE9431645EC}">
                              <a14:shadowObscured xmlns:a14="http://schemas.microsoft.com/office/drawing/2010/main"/>
                            </a:ext>
                          </a:extLst>
                        </pic:spPr>
                      </pic:pic>
                      <wps:wsp>
                        <wps:cNvPr id="72" name="テキスト ボックス 2"/>
                        <wps:cNvSpPr txBox="1">
                          <a:spLocks noChangeArrowheads="1"/>
                        </wps:cNvSpPr>
                        <wps:spPr bwMode="auto">
                          <a:xfrm>
                            <a:off x="2124075" y="438150"/>
                            <a:ext cx="316865" cy="261257"/>
                          </a:xfrm>
                          <a:prstGeom prst="rect">
                            <a:avLst/>
                          </a:prstGeom>
                          <a:noFill/>
                          <a:ln w="9525">
                            <a:noFill/>
                            <a:miter lim="800000"/>
                            <a:headEnd/>
                            <a:tailEnd/>
                          </a:ln>
                        </wps:spPr>
                        <wps:txbx>
                          <w:txbxContent>
                            <w:p w14:paraId="3BC1F789" w14:textId="77777777" w:rsidR="00BC6362" w:rsidRPr="00EC4276" w:rsidRDefault="00BC6362"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wps:txbx>
                        <wps:bodyPr rot="0" vert="horz" wrap="square" lIns="91440" tIns="45720" rIns="91440" bIns="45720" anchor="t" anchorCtr="0">
                          <a:noAutofit/>
                        </wps:bodyPr>
                      </wps:wsp>
                      <wps:wsp>
                        <wps:cNvPr id="73" name="テキスト ボックス 2"/>
                        <wps:cNvSpPr txBox="1">
                          <a:spLocks noChangeArrowheads="1"/>
                        </wps:cNvSpPr>
                        <wps:spPr bwMode="auto">
                          <a:xfrm>
                            <a:off x="2124075" y="590550"/>
                            <a:ext cx="1044575" cy="413385"/>
                          </a:xfrm>
                          <a:prstGeom prst="rect">
                            <a:avLst/>
                          </a:prstGeom>
                          <a:noFill/>
                          <a:ln w="9525">
                            <a:noFill/>
                            <a:miter lim="800000"/>
                            <a:headEnd/>
                            <a:tailEnd/>
                          </a:ln>
                        </wps:spPr>
                        <wps:txbx>
                          <w:txbxContent>
                            <w:p w14:paraId="52A69A77" w14:textId="77777777" w:rsidR="00BC6362" w:rsidRPr="00EC4276" w:rsidRDefault="00BC6362"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BC6362" w:rsidRPr="00EC4276" w:rsidRDefault="00BC6362"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wps:txbx>
                        <wps:bodyPr rot="0" vert="horz" wrap="square" lIns="91440" tIns="45720" rIns="91440" bIns="45720" anchor="t" anchorCtr="0">
                          <a:noAutofit/>
                        </wps:bodyPr>
                      </wps:wsp>
                      <wps:wsp>
                        <wps:cNvPr id="163" name="テキスト ボックス 2"/>
                        <wps:cNvSpPr txBox="1">
                          <a:spLocks noChangeArrowheads="1"/>
                        </wps:cNvSpPr>
                        <wps:spPr bwMode="auto">
                          <a:xfrm>
                            <a:off x="2074019" y="930441"/>
                            <a:ext cx="181538" cy="148862"/>
                          </a:xfrm>
                          <a:prstGeom prst="rect">
                            <a:avLst/>
                          </a:prstGeom>
                          <a:noFill/>
                          <a:ln w="9525">
                            <a:noFill/>
                            <a:miter lim="800000"/>
                            <a:headEnd/>
                            <a:tailEnd/>
                          </a:ln>
                        </wps:spPr>
                        <wps:txbx>
                          <w:txbxContent>
                            <w:p w14:paraId="4329AB21" w14:textId="77777777" w:rsidR="00BC6362" w:rsidRPr="00396C58" w:rsidRDefault="00BC6362"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wps:txbx>
                        <wps:bodyPr rot="0" vert="horz" wrap="square" lIns="0" tIns="0" rIns="0" bIns="0" anchor="t" anchorCtr="0">
                          <a:noAutofit/>
                        </wps:bodyPr>
                      </wps:wsp>
                      <wps:wsp>
                        <wps:cNvPr id="166" name="テキスト ボックス 2"/>
                        <wps:cNvSpPr txBox="1">
                          <a:spLocks noChangeArrowheads="1"/>
                        </wps:cNvSpPr>
                        <wps:spPr bwMode="auto">
                          <a:xfrm>
                            <a:off x="1586630" y="590550"/>
                            <a:ext cx="272139" cy="148862"/>
                          </a:xfrm>
                          <a:prstGeom prst="rect">
                            <a:avLst/>
                          </a:prstGeom>
                          <a:noFill/>
                          <a:ln w="9525">
                            <a:noFill/>
                            <a:miter lim="800000"/>
                            <a:headEnd/>
                            <a:tailEnd/>
                          </a:ln>
                        </wps:spPr>
                        <wps:txbx>
                          <w:txbxContent>
                            <w:p w14:paraId="2601181E" w14:textId="77777777" w:rsidR="00BC6362" w:rsidRPr="00801861" w:rsidRDefault="00BC6362"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wps:txbx>
                        <wps:bodyPr rot="0" vert="horz" wrap="square" lIns="0" tIns="0" rIns="0" bIns="0" anchor="t" anchorCtr="0">
                          <a:noAutofit/>
                        </wps:bodyPr>
                      </wps:wsp>
                    </wpg:wgp>
                  </a:graphicData>
                </a:graphic>
                <wp14:sizeRelH relativeFrom="margin">
                  <wp14:pctWidth>0</wp14:pctWidth>
                </wp14:sizeRelH>
              </wp:anchor>
            </w:drawing>
          </mc:Choice>
          <mc:Fallback>
            <w:pict>
              <v:group w14:anchorId="1B377207" id="グループ化 66" o:spid="_x0000_s1080" style="position:absolute;left:0;text-align:left;margin-left:247pt;margin-top:17.6pt;width:249.5pt;height:139.9pt;z-index:251899904;mso-width-relative:margin" coordsize="31686,17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67" o:spid="_x0000_s1081" type="#_x0000_t75" style="position:absolute;left:12001;top:12001;width:13170;height:57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">
                  <v:imagedata r:id="rId113" o:title="" cropbottom="-2975f"/>
                </v:shape>
                <v:shape id="図 68" o:spid="_x0000_s1082" type="#_x0000_t75" style="position:absolute;width:25158;height:118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">
                  <v:imagedata r:id="rId114" o:title=""/>
                </v:shape>
                <v:shape id="_x0000_s1083" type="#_x0000_t202" style="position:absolute;left:21240;top:4381;width:3169;height:26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" filled="f" stroked="f">
                  <v:textbox>
                    <w:txbxContent>
                      <w:p w14:paraId="3BC1F789" w14:textId="77777777" w:rsidR="00BC6362" w:rsidRPr="00EC4276" w:rsidRDefault="00BC6362" w:rsidP="00454F14">
                        <w:pPr>
                          <w:spacing w:line="200" w:lineRule="exact"/>
                          <w:rPr>
                            <w:rFonts w:asciiTheme="majorEastAsia" w:eastAsiaTheme="majorEastAsia" w:hAnsiTheme="majorEastAsia"/>
                            <w:sz w:val="14"/>
                            <w:szCs w:val="14"/>
                          </w:rPr>
                        </w:pPr>
                        <w:r>
                          <w:rPr>
                            <w:rFonts w:asciiTheme="majorEastAsia" w:eastAsiaTheme="majorEastAsia" w:hAnsiTheme="majorEastAsia" w:hint="eastAsia"/>
                            <w:sz w:val="14"/>
                            <w:szCs w:val="14"/>
                          </w:rPr>
                          <w:t>●</w:t>
                        </w:r>
                      </w:p>
                    </w:txbxContent>
                  </v:textbox>
                </v:shape>
                <v:shape id="_x0000_s1084" type="#_x0000_t202" style="position:absolute;left:21240;top:5905;width:10446;height:41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" filled="f" stroked="f">
                  <v:textbox>
                    <w:txbxContent>
                      <w:p w14:paraId="52A69A77" w14:textId="77777777" w:rsidR="00BC6362" w:rsidRPr="00EC4276" w:rsidRDefault="00BC6362"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南部</w:t>
                        </w:r>
                      </w:p>
                      <w:p w14:paraId="5C809814" w14:textId="77777777" w:rsidR="00BC6362" w:rsidRPr="00EC4276" w:rsidRDefault="00BC6362" w:rsidP="00454F14">
                        <w:pPr>
                          <w:spacing w:line="200" w:lineRule="exact"/>
                          <w:rPr>
                            <w:rFonts w:asciiTheme="majorEastAsia" w:eastAsiaTheme="majorEastAsia" w:hAnsiTheme="majorEastAsia"/>
                            <w:sz w:val="14"/>
                            <w:szCs w:val="14"/>
                          </w:rPr>
                        </w:pPr>
                        <w:r w:rsidRPr="00EC4276">
                          <w:rPr>
                            <w:rFonts w:asciiTheme="majorEastAsia" w:eastAsiaTheme="majorEastAsia" w:hAnsiTheme="majorEastAsia" w:hint="eastAsia"/>
                            <w:sz w:val="14"/>
                            <w:szCs w:val="14"/>
                          </w:rPr>
                          <w:t>水みらいセンター</w:t>
                        </w:r>
                      </w:p>
                    </w:txbxContent>
                  </v:textbox>
                </v:shape>
                <v:shape id="_x0000_s1085" type="#_x0000_t202" style="position:absolute;left:20740;top:9304;width:1815;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yo4wgAAANwAAAAPAAAAZHJzL2Rvd25yZXYueG1sRE9Na8JA&#10;EL0L/Q/LFLzppgp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BM0yo4wgAAANwAAAAPAAAA&#10;AAAAAAAAAAAAAAcCAABkcnMvZG93bnJldi54bWxQSwUGAAAAAAMAAwC3AAAA9gIAAAAA&#10;" filled="f" stroked="f">
                  <v:textbox inset="0,0,0,0">
                    <w:txbxContent>
                      <w:p w14:paraId="4329AB21" w14:textId="77777777" w:rsidR="00BC6362" w:rsidRPr="00396C58" w:rsidRDefault="00BC6362" w:rsidP="00454F14">
                        <w:pPr>
                          <w:spacing w:line="200" w:lineRule="exact"/>
                          <w:rPr>
                            <w:rFonts w:asciiTheme="majorEastAsia" w:eastAsiaTheme="majorEastAsia" w:hAnsiTheme="majorEastAsia"/>
                            <w:sz w:val="10"/>
                            <w:szCs w:val="10"/>
                          </w:rPr>
                        </w:pPr>
                        <w:r w:rsidRPr="00396C58">
                          <w:rPr>
                            <w:rFonts w:asciiTheme="majorEastAsia" w:eastAsiaTheme="majorEastAsia" w:hAnsiTheme="majorEastAsia" w:hint="eastAsia"/>
                            <w:sz w:val="10"/>
                            <w:szCs w:val="10"/>
                          </w:rPr>
                          <w:t>500</w:t>
                        </w:r>
                        <w:r w:rsidRPr="00396C58">
                          <w:rPr>
                            <w:rFonts w:asciiTheme="majorEastAsia" w:eastAsiaTheme="majorEastAsia" w:hAnsiTheme="majorEastAsia"/>
                            <w:sz w:val="10"/>
                            <w:szCs w:val="10"/>
                          </w:rPr>
                          <w:t>m</w:t>
                        </w:r>
                      </w:p>
                    </w:txbxContent>
                  </v:textbox>
                </v:shape>
                <v:shape id="_x0000_s1086" type="#_x0000_t202" style="position:absolute;left:15866;top:5905;width:2721;height:14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" filled="f" stroked="f">
                  <v:textbox inset="0,0,0,0">
                    <w:txbxContent>
                      <w:p w14:paraId="2601181E" w14:textId="77777777" w:rsidR="00BC6362" w:rsidRPr="00801861" w:rsidRDefault="00BC6362" w:rsidP="00454F14">
                        <w:pPr>
                          <w:spacing w:line="200" w:lineRule="exact"/>
                          <w:rPr>
                            <w:rFonts w:asciiTheme="majorEastAsia" w:eastAsiaTheme="majorEastAsia" w:hAnsiTheme="majorEastAsia"/>
                            <w:sz w:val="12"/>
                            <w:szCs w:val="12"/>
                          </w:rPr>
                        </w:pPr>
                        <w:r w:rsidRPr="00801861">
                          <w:rPr>
                            <w:rFonts w:asciiTheme="majorEastAsia" w:eastAsiaTheme="majorEastAsia" w:hAnsiTheme="majorEastAsia" w:hint="eastAsia"/>
                            <w:sz w:val="12"/>
                            <w:szCs w:val="12"/>
                          </w:rPr>
                          <w:t>男</w:t>
                        </w:r>
                        <w:r w:rsidRPr="00801861">
                          <w:rPr>
                            <w:rFonts w:asciiTheme="majorEastAsia" w:eastAsiaTheme="majorEastAsia" w:hAnsiTheme="majorEastAsia"/>
                            <w:sz w:val="12"/>
                            <w:szCs w:val="12"/>
                          </w:rPr>
                          <w:t>里</w:t>
                        </w:r>
                        <w:r w:rsidRPr="00801861">
                          <w:rPr>
                            <w:rFonts w:asciiTheme="majorEastAsia" w:eastAsiaTheme="majorEastAsia" w:hAnsiTheme="majorEastAsia" w:hint="eastAsia"/>
                            <w:sz w:val="12"/>
                            <w:szCs w:val="12"/>
                          </w:rPr>
                          <w:t>川</w:t>
                        </w:r>
                      </w:p>
                    </w:txbxContent>
                  </v:textbox>
                </v:shape>
              </v:group>
            </w:pict>
          </mc:Fallback>
        </mc:AlternateContent>
      </w:r>
      <w:r w:rsidR="00801861"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1900928" behindDoc="0" locked="0" layoutInCell="1" allowOverlap="1" wp14:anchorId="57EDD494" wp14:editId="5A0117AB">
                <wp:simplePos x="0" y="0"/>
                <wp:positionH relativeFrom="column">
                  <wp:posOffset>5126355</wp:posOffset>
                </wp:positionH>
                <wp:positionV relativeFrom="paragraph">
                  <wp:posOffset>1315720</wp:posOffset>
                </wp:positionV>
                <wp:extent cx="269875" cy="0"/>
                <wp:effectExtent l="19050" t="57150" r="34925" b="76200"/>
                <wp:wrapNone/>
                <wp:docPr id="78" name="直線コネクタ 78"/>
                <wp:cNvGraphicFramePr/>
                <a:graphic xmlns:a="http://schemas.openxmlformats.org/drawingml/2006/main">
                  <a:graphicData uri="http://schemas.microsoft.com/office/word/2010/wordprocessingShape">
                    <wps:wsp>
                      <wps:cNvCnPr/>
                      <wps:spPr>
                        <a:xfrm>
                          <a:off x="0" y="0"/>
                          <a:ext cx="269875" cy="0"/>
                        </a:xfrm>
                        <a:prstGeom prst="line">
                          <a:avLst/>
                        </a:prstGeom>
                        <a:ln w="9525">
                          <a:headEnd type="triangle" w="sm" len="sm"/>
                          <a:tailEnd type="triangle" w="sm" len="sm"/>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w14:anchorId="357AE5D7" id="直線コネクタ 78" o:spid="_x0000_s1026" style="position:absolute;left:0;text-align:left;z-index:2519009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03.65pt,103.6pt" to="424.9pt,10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" strokecolor="black [3040]">
                <v:stroke startarrow="block" startarrowwidth="narrow" startarrowlength="short" endarrow="block" endarrowwidth="narrow" endarrowlength="short"/>
              </v:line>
            </w:pict>
          </mc:Fallback>
        </mc:AlternateContent>
      </w:r>
      <w:r w:rsidR="000643C1" w:rsidRPr="00B15094">
        <w:rPr>
          <w:rFonts w:ascii="ＭＳ Ｐゴシック" w:eastAsia="ＭＳ Ｐゴシック" w:hAnsi="ＭＳ Ｐゴシック" w:hint="eastAsia"/>
          <w:color w:val="000000" w:themeColor="text1"/>
          <w:sz w:val="22"/>
        </w:rPr>
        <w:t>②大阪府域のノリ</w:t>
      </w:r>
      <w:r w:rsidR="003B2B1A" w:rsidRPr="00B15094">
        <w:rPr>
          <w:rFonts w:ascii="ＭＳ Ｐゴシック" w:eastAsia="ＭＳ Ｐゴシック" w:hAnsi="ＭＳ Ｐゴシック" w:hint="eastAsia"/>
          <w:color w:val="000000" w:themeColor="text1"/>
          <w:sz w:val="22"/>
        </w:rPr>
        <w:t>養殖の現状</w:t>
      </w:r>
      <w:r w:rsidR="00454F14" w:rsidRPr="00B15094">
        <w:rPr>
          <w:rFonts w:ascii="ＭＳ Ｐゴシック" w:eastAsia="ＭＳ Ｐゴシック" w:hAnsi="ＭＳ Ｐゴシック" w:hint="eastAsia"/>
          <w:color w:val="000000" w:themeColor="text1"/>
          <w:sz w:val="22"/>
        </w:rPr>
        <w:t>及び周辺の状況</w:t>
      </w:r>
    </w:p>
    <w:p w14:paraId="51E67507" w14:textId="77777777" w:rsidR="00454F14" w:rsidRPr="00B15094" w:rsidRDefault="00662D8F" w:rsidP="000643C1">
      <w:pPr>
        <w:widowControl/>
        <w:ind w:leftChars="100" w:left="210"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0432" behindDoc="0" locked="0" layoutInCell="1" allowOverlap="1" wp14:anchorId="76F5D628" wp14:editId="5025B0F8">
                <wp:simplePos x="0" y="0"/>
                <wp:positionH relativeFrom="column">
                  <wp:posOffset>4770120</wp:posOffset>
                </wp:positionH>
                <wp:positionV relativeFrom="paragraph">
                  <wp:posOffset>156845</wp:posOffset>
                </wp:positionV>
                <wp:extent cx="330200" cy="311150"/>
                <wp:effectExtent l="0" t="0" r="12700" b="12700"/>
                <wp:wrapNone/>
                <wp:docPr id="90" name="正方形/長方形 90"/>
                <wp:cNvGraphicFramePr/>
                <a:graphic xmlns:a="http://schemas.openxmlformats.org/drawingml/2006/main">
                  <a:graphicData uri="http://schemas.microsoft.com/office/word/2010/wordprocessingShape">
                    <wps:wsp>
                      <wps:cNvSpPr/>
                      <wps:spPr>
                        <a:xfrm>
                          <a:off x="0" y="0"/>
                          <a:ext cx="330200" cy="31115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28600"/>
                            <a:gd name="connsiteX1" fmla="*/ 327025 w 330200"/>
                            <a:gd name="connsiteY1" fmla="*/ 0 h 228600"/>
                            <a:gd name="connsiteX2" fmla="*/ 330200 w 330200"/>
                            <a:gd name="connsiteY2" fmla="*/ 228600 h 228600"/>
                            <a:gd name="connsiteX3" fmla="*/ 0 w 330200"/>
                            <a:gd name="connsiteY3" fmla="*/ 79375 h 228600"/>
                            <a:gd name="connsiteX0" fmla="*/ 0 w 330200"/>
                            <a:gd name="connsiteY0" fmla="*/ 79375 h 228600"/>
                            <a:gd name="connsiteX1" fmla="*/ 327025 w 330200"/>
                            <a:gd name="connsiteY1" fmla="*/ 0 h 228600"/>
                            <a:gd name="connsiteX2" fmla="*/ 330200 w 330200"/>
                            <a:gd name="connsiteY2" fmla="*/ 228600 h 228600"/>
                            <a:gd name="connsiteX3" fmla="*/ 155575 w 330200"/>
                            <a:gd name="connsiteY3" fmla="*/ 155575 h 228600"/>
                            <a:gd name="connsiteX4" fmla="*/ 0 w 330200"/>
                            <a:gd name="connsiteY4" fmla="*/ 79375 h 228600"/>
                            <a:gd name="connsiteX0" fmla="*/ 0 w 330200"/>
                            <a:gd name="connsiteY0" fmla="*/ 79375 h 311150"/>
                            <a:gd name="connsiteX1" fmla="*/ 327025 w 330200"/>
                            <a:gd name="connsiteY1" fmla="*/ 0 h 311150"/>
                            <a:gd name="connsiteX2" fmla="*/ 330200 w 330200"/>
                            <a:gd name="connsiteY2" fmla="*/ 228600 h 311150"/>
                            <a:gd name="connsiteX3" fmla="*/ 6350 w 330200"/>
                            <a:gd name="connsiteY3" fmla="*/ 311150 h 311150"/>
                            <a:gd name="connsiteX4" fmla="*/ 0 w 330200"/>
                            <a:gd name="connsiteY4" fmla="*/ 79375 h 3111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30200" h="311150">
                              <a:moveTo>
                                <a:pt x="0" y="79375"/>
                              </a:moveTo>
                              <a:lnTo>
                                <a:pt x="327025" y="0"/>
                              </a:lnTo>
                              <a:cubicBezTo>
                                <a:pt x="328083" y="76200"/>
                                <a:pt x="329142" y="152400"/>
                                <a:pt x="330200" y="228600"/>
                              </a:cubicBezTo>
                              <a:lnTo>
                                <a:pt x="6350" y="311150"/>
                              </a:lnTo>
                              <a:lnTo>
                                <a:pt x="0" y="79375"/>
                              </a:ln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3D531D" id="正方形/長方形 90" o:spid="_x0000_s1026" style="position:absolute;left:0;text-align:left;margin-left:375.6pt;margin-top:12.35pt;width:26pt;height:24.5pt;z-index:25205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30200,3111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" path="m,79375l327025,v1058,76200,2117,152400,3175,228600l6350,311150,,79375xe" filled="f" strokecolor="red" strokeweight="1.5pt">
                <v:path arrowok="t" o:connecttype="custom" o:connectlocs="0,79375;327025,0;330200,228600;6350,311150;0,79375"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4528" behindDoc="0" locked="0" layoutInCell="1" allowOverlap="1" wp14:anchorId="5102FE6C" wp14:editId="7AE75763">
                <wp:simplePos x="0" y="0"/>
                <wp:positionH relativeFrom="column">
                  <wp:posOffset>3268345</wp:posOffset>
                </wp:positionH>
                <wp:positionV relativeFrom="paragraph">
                  <wp:posOffset>410588</wp:posOffset>
                </wp:positionV>
                <wp:extent cx="346407" cy="410240"/>
                <wp:effectExtent l="0" t="0" r="15875" b="27940"/>
                <wp:wrapNone/>
                <wp:docPr id="92" name="正方形/長方形 90"/>
                <wp:cNvGraphicFramePr/>
                <a:graphic xmlns:a="http://schemas.openxmlformats.org/drawingml/2006/main">
                  <a:graphicData uri="http://schemas.microsoft.com/office/word/2010/wordprocessingShape">
                    <wps:wsp>
                      <wps:cNvSpPr/>
                      <wps:spPr>
                        <a:xfrm>
                          <a:off x="0" y="0"/>
                          <a:ext cx="346407" cy="410240"/>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 name="connsiteX0" fmla="*/ 306 w 317806"/>
                            <a:gd name="connsiteY0" fmla="*/ 101600 h 266700"/>
                            <a:gd name="connsiteX1" fmla="*/ 276534 w 317806"/>
                            <a:gd name="connsiteY1" fmla="*/ 0 h 266700"/>
                            <a:gd name="connsiteX2" fmla="*/ 317806 w 317806"/>
                            <a:gd name="connsiteY2" fmla="*/ 196850 h 266700"/>
                            <a:gd name="connsiteX3" fmla="*/ 306 w 317806"/>
                            <a:gd name="connsiteY3" fmla="*/ 266700 h 266700"/>
                            <a:gd name="connsiteX4" fmla="*/ 306 w 317806"/>
                            <a:gd name="connsiteY4" fmla="*/ 101600 h 266700"/>
                            <a:gd name="connsiteX0" fmla="*/ 306 w 346409"/>
                            <a:gd name="connsiteY0" fmla="*/ 101600 h 283482"/>
                            <a:gd name="connsiteX1" fmla="*/ 276534 w 346409"/>
                            <a:gd name="connsiteY1" fmla="*/ 0 h 283482"/>
                            <a:gd name="connsiteX2" fmla="*/ 346409 w 346409"/>
                            <a:gd name="connsiteY2" fmla="*/ 283482 h 283482"/>
                            <a:gd name="connsiteX3" fmla="*/ 306 w 346409"/>
                            <a:gd name="connsiteY3" fmla="*/ 266700 h 283482"/>
                            <a:gd name="connsiteX4" fmla="*/ 306 w 346409"/>
                            <a:gd name="connsiteY4" fmla="*/ 101600 h 283482"/>
                            <a:gd name="connsiteX0" fmla="*/ 0 w 346103"/>
                            <a:gd name="connsiteY0" fmla="*/ 101600 h 409712"/>
                            <a:gd name="connsiteX1" fmla="*/ 276228 w 346103"/>
                            <a:gd name="connsiteY1" fmla="*/ 0 h 409712"/>
                            <a:gd name="connsiteX2" fmla="*/ 346103 w 346103"/>
                            <a:gd name="connsiteY2" fmla="*/ 283482 h 409712"/>
                            <a:gd name="connsiteX3" fmla="*/ 3172 w 346103"/>
                            <a:gd name="connsiteY3" fmla="*/ 409712 h 409712"/>
                            <a:gd name="connsiteX4" fmla="*/ 0 w 346103"/>
                            <a:gd name="connsiteY4" fmla="*/ 101600 h 409712"/>
                            <a:gd name="connsiteX0" fmla="*/ 0 w 346103"/>
                            <a:gd name="connsiteY0" fmla="*/ 107952 h 416064"/>
                            <a:gd name="connsiteX1" fmla="*/ 279404 w 346103"/>
                            <a:gd name="connsiteY1" fmla="*/ 0 h 416064"/>
                            <a:gd name="connsiteX2" fmla="*/ 346103 w 346103"/>
                            <a:gd name="connsiteY2" fmla="*/ 289834 h 416064"/>
                            <a:gd name="connsiteX3" fmla="*/ 3172 w 346103"/>
                            <a:gd name="connsiteY3" fmla="*/ 416064 h 416064"/>
                            <a:gd name="connsiteX4" fmla="*/ 0 w 346103"/>
                            <a:gd name="connsiteY4" fmla="*/ 107952 h 416064"/>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82579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95248 h 403360"/>
                            <a:gd name="connsiteX1" fmla="*/ 279404 w 346103"/>
                            <a:gd name="connsiteY1" fmla="*/ 0 h 403360"/>
                            <a:gd name="connsiteX2" fmla="*/ 346103 w 346103"/>
                            <a:gd name="connsiteY2" fmla="*/ 277130 h 403360"/>
                            <a:gd name="connsiteX3" fmla="*/ 3172 w 346103"/>
                            <a:gd name="connsiteY3" fmla="*/ 403360 h 403360"/>
                            <a:gd name="connsiteX4" fmla="*/ 0 w 346103"/>
                            <a:gd name="connsiteY4" fmla="*/ 95248 h 403360"/>
                            <a:gd name="connsiteX0" fmla="*/ 0 w 346103"/>
                            <a:gd name="connsiteY0" fmla="*/ 0 h 308112"/>
                            <a:gd name="connsiteX1" fmla="*/ 346103 w 346103"/>
                            <a:gd name="connsiteY1" fmla="*/ 181882 h 308112"/>
                            <a:gd name="connsiteX2" fmla="*/ 3172 w 346103"/>
                            <a:gd name="connsiteY2" fmla="*/ 308112 h 308112"/>
                            <a:gd name="connsiteX3" fmla="*/ 0 w 346103"/>
                            <a:gd name="connsiteY3" fmla="*/ 0 h 308112"/>
                            <a:gd name="connsiteX0" fmla="*/ 0 w 346103"/>
                            <a:gd name="connsiteY0" fmla="*/ 0 h 308112"/>
                            <a:gd name="connsiteX1" fmla="*/ 174472 w 346103"/>
                            <a:gd name="connsiteY1" fmla="*/ 91994 h 308112"/>
                            <a:gd name="connsiteX2" fmla="*/ 346103 w 346103"/>
                            <a:gd name="connsiteY2" fmla="*/ 181882 h 308112"/>
                            <a:gd name="connsiteX3" fmla="*/ 3172 w 346103"/>
                            <a:gd name="connsiteY3" fmla="*/ 308112 h 308112"/>
                            <a:gd name="connsiteX4" fmla="*/ 0 w 346103"/>
                            <a:gd name="connsiteY4" fmla="*/ 0 h 308112"/>
                            <a:gd name="connsiteX0" fmla="*/ 0 w 346103"/>
                            <a:gd name="connsiteY0" fmla="*/ 101767 h 409879"/>
                            <a:gd name="connsiteX1" fmla="*/ 285606 w 346103"/>
                            <a:gd name="connsiteY1" fmla="*/ 0 h 409879"/>
                            <a:gd name="connsiteX2" fmla="*/ 346103 w 346103"/>
                            <a:gd name="connsiteY2" fmla="*/ 283649 h 409879"/>
                            <a:gd name="connsiteX3" fmla="*/ 3172 w 346103"/>
                            <a:gd name="connsiteY3" fmla="*/ 409879 h 409879"/>
                            <a:gd name="connsiteX4" fmla="*/ 0 w 346103"/>
                            <a:gd name="connsiteY4" fmla="*/ 101767 h 40987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46103" h="409879">
                              <a:moveTo>
                                <a:pt x="0" y="101767"/>
                              </a:moveTo>
                              <a:lnTo>
                                <a:pt x="285606" y="0"/>
                              </a:lnTo>
                              <a:lnTo>
                                <a:pt x="346103" y="283649"/>
                              </a:lnTo>
                              <a:lnTo>
                                <a:pt x="3172" y="409879"/>
                              </a:lnTo>
                              <a:cubicBezTo>
                                <a:pt x="2114" y="296637"/>
                                <a:pt x="1058" y="215009"/>
                                <a:pt x="0" y="101767"/>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68CBD2" id="正方形/長方形 90" o:spid="_x0000_s1026" style="position:absolute;left:0;text-align:left;margin-left:257.35pt;margin-top:32.35pt;width:27.3pt;height:32.3pt;z-index:25205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6103,4098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" path="m,101767l285606,r60497,283649l3172,409879c2114,296637,1058,215009,,101767xe" filled="f" strokecolor="red" strokeweight="1.5pt">
                <v:path arrowok="t" o:connecttype="custom" o:connectlocs="0,101857;285857,0;346407,283899;3175,410240;0,101857" o:connectangles="0,0,0,0,0"/>
              </v:shape>
            </w:pict>
          </mc:Fallback>
        </mc:AlternateContent>
      </w:r>
      <w:r w:rsidR="002F7A2C" w:rsidRPr="00B15094">
        <w:rPr>
          <w:rFonts w:ascii="ＭＳ 明朝" w:eastAsia="ＭＳ 明朝" w:hAnsi="ＭＳ 明朝" w:hint="eastAsia"/>
          <w:noProof/>
          <w:color w:val="000000" w:themeColor="text1"/>
          <w:sz w:val="22"/>
        </w:rPr>
        <mc:AlternateContent>
          <mc:Choice Requires="wps">
            <w:drawing>
              <wp:anchor distT="0" distB="0" distL="114300" distR="114300" simplePos="0" relativeHeight="252052480" behindDoc="0" locked="0" layoutInCell="1" allowOverlap="1" wp14:anchorId="18106F39" wp14:editId="498793BB">
                <wp:simplePos x="0" y="0"/>
                <wp:positionH relativeFrom="column">
                  <wp:posOffset>4004946</wp:posOffset>
                </wp:positionH>
                <wp:positionV relativeFrom="paragraph">
                  <wp:posOffset>194948</wp:posOffset>
                </wp:positionV>
                <wp:extent cx="318390" cy="235156"/>
                <wp:effectExtent l="0" t="0" r="24765" b="12700"/>
                <wp:wrapNone/>
                <wp:docPr id="91" name="正方形/長方形 90"/>
                <wp:cNvGraphicFramePr/>
                <a:graphic xmlns:a="http://schemas.openxmlformats.org/drawingml/2006/main">
                  <a:graphicData uri="http://schemas.microsoft.com/office/word/2010/wordprocessingShape">
                    <wps:wsp>
                      <wps:cNvSpPr/>
                      <wps:spPr>
                        <a:xfrm>
                          <a:off x="0" y="0"/>
                          <a:ext cx="318390" cy="235156"/>
                        </a:xfrm>
                        <a:custGeom>
                          <a:avLst/>
                          <a:gdLst>
                            <a:gd name="connsiteX0" fmla="*/ 0 w 349250"/>
                            <a:gd name="connsiteY0" fmla="*/ 0 h 349250"/>
                            <a:gd name="connsiteX1" fmla="*/ 349250 w 349250"/>
                            <a:gd name="connsiteY1" fmla="*/ 0 h 349250"/>
                            <a:gd name="connsiteX2" fmla="*/ 349250 w 349250"/>
                            <a:gd name="connsiteY2" fmla="*/ 349250 h 349250"/>
                            <a:gd name="connsiteX3" fmla="*/ 0 w 349250"/>
                            <a:gd name="connsiteY3" fmla="*/ 349250 h 349250"/>
                            <a:gd name="connsiteX4" fmla="*/ 0 w 349250"/>
                            <a:gd name="connsiteY4" fmla="*/ 0 h 349250"/>
                            <a:gd name="connsiteX0" fmla="*/ 0 w 349250"/>
                            <a:gd name="connsiteY0" fmla="*/ 69850 h 419100"/>
                            <a:gd name="connsiteX1" fmla="*/ 323850 w 349250"/>
                            <a:gd name="connsiteY1" fmla="*/ 0 h 419100"/>
                            <a:gd name="connsiteX2" fmla="*/ 349250 w 349250"/>
                            <a:gd name="connsiteY2" fmla="*/ 419100 h 419100"/>
                            <a:gd name="connsiteX3" fmla="*/ 0 w 349250"/>
                            <a:gd name="connsiteY3" fmla="*/ 419100 h 419100"/>
                            <a:gd name="connsiteX4" fmla="*/ 0 w 349250"/>
                            <a:gd name="connsiteY4" fmla="*/ 69850 h 419100"/>
                            <a:gd name="connsiteX0" fmla="*/ 0 w 352425"/>
                            <a:gd name="connsiteY0" fmla="*/ 79375 h 419100"/>
                            <a:gd name="connsiteX1" fmla="*/ 327025 w 352425"/>
                            <a:gd name="connsiteY1" fmla="*/ 0 h 419100"/>
                            <a:gd name="connsiteX2" fmla="*/ 352425 w 352425"/>
                            <a:gd name="connsiteY2" fmla="*/ 419100 h 419100"/>
                            <a:gd name="connsiteX3" fmla="*/ 3175 w 352425"/>
                            <a:gd name="connsiteY3" fmla="*/ 419100 h 419100"/>
                            <a:gd name="connsiteX4" fmla="*/ 0 w 352425"/>
                            <a:gd name="connsiteY4" fmla="*/ 79375 h 419100"/>
                            <a:gd name="connsiteX0" fmla="*/ 0 w 330200"/>
                            <a:gd name="connsiteY0" fmla="*/ 79375 h 419100"/>
                            <a:gd name="connsiteX1" fmla="*/ 327025 w 330200"/>
                            <a:gd name="connsiteY1" fmla="*/ 0 h 419100"/>
                            <a:gd name="connsiteX2" fmla="*/ 330200 w 330200"/>
                            <a:gd name="connsiteY2" fmla="*/ 228600 h 419100"/>
                            <a:gd name="connsiteX3" fmla="*/ 3175 w 330200"/>
                            <a:gd name="connsiteY3" fmla="*/ 419100 h 419100"/>
                            <a:gd name="connsiteX4" fmla="*/ 0 w 330200"/>
                            <a:gd name="connsiteY4" fmla="*/ 79375 h 419100"/>
                            <a:gd name="connsiteX0" fmla="*/ 0 w 330200"/>
                            <a:gd name="connsiteY0" fmla="*/ 79375 h 304800"/>
                            <a:gd name="connsiteX1" fmla="*/ 327025 w 330200"/>
                            <a:gd name="connsiteY1" fmla="*/ 0 h 304800"/>
                            <a:gd name="connsiteX2" fmla="*/ 330200 w 330200"/>
                            <a:gd name="connsiteY2" fmla="*/ 228600 h 304800"/>
                            <a:gd name="connsiteX3" fmla="*/ 12700 w 330200"/>
                            <a:gd name="connsiteY3" fmla="*/ 304800 h 304800"/>
                            <a:gd name="connsiteX4" fmla="*/ 0 w 330200"/>
                            <a:gd name="connsiteY4" fmla="*/ 79375 h 304800"/>
                            <a:gd name="connsiteX0" fmla="*/ 0 w 330200"/>
                            <a:gd name="connsiteY0" fmla="*/ 79375 h 238125"/>
                            <a:gd name="connsiteX1" fmla="*/ 327025 w 330200"/>
                            <a:gd name="connsiteY1" fmla="*/ 0 h 238125"/>
                            <a:gd name="connsiteX2" fmla="*/ 330200 w 330200"/>
                            <a:gd name="connsiteY2" fmla="*/ 228600 h 238125"/>
                            <a:gd name="connsiteX3" fmla="*/ 12700 w 330200"/>
                            <a:gd name="connsiteY3" fmla="*/ 238125 h 238125"/>
                            <a:gd name="connsiteX4" fmla="*/ 0 w 330200"/>
                            <a:gd name="connsiteY4" fmla="*/ 79375 h 238125"/>
                            <a:gd name="connsiteX0" fmla="*/ 0 w 330200"/>
                            <a:gd name="connsiteY0" fmla="*/ 79375 h 238125"/>
                            <a:gd name="connsiteX1" fmla="*/ 327025 w 330200"/>
                            <a:gd name="connsiteY1" fmla="*/ 0 h 238125"/>
                            <a:gd name="connsiteX2" fmla="*/ 330200 w 330200"/>
                            <a:gd name="connsiteY2" fmla="*/ 168275 h 238125"/>
                            <a:gd name="connsiteX3" fmla="*/ 12700 w 330200"/>
                            <a:gd name="connsiteY3" fmla="*/ 238125 h 238125"/>
                            <a:gd name="connsiteX4" fmla="*/ 0 w 330200"/>
                            <a:gd name="connsiteY4" fmla="*/ 79375 h 238125"/>
                            <a:gd name="connsiteX0" fmla="*/ 306 w 317806"/>
                            <a:gd name="connsiteY0" fmla="*/ 73025 h 238125"/>
                            <a:gd name="connsiteX1" fmla="*/ 314631 w 317806"/>
                            <a:gd name="connsiteY1" fmla="*/ 0 h 238125"/>
                            <a:gd name="connsiteX2" fmla="*/ 317806 w 317806"/>
                            <a:gd name="connsiteY2" fmla="*/ 168275 h 238125"/>
                            <a:gd name="connsiteX3" fmla="*/ 306 w 317806"/>
                            <a:gd name="connsiteY3" fmla="*/ 238125 h 238125"/>
                            <a:gd name="connsiteX4" fmla="*/ 306 w 317806"/>
                            <a:gd name="connsiteY4" fmla="*/ 73025 h 238125"/>
                            <a:gd name="connsiteX0" fmla="*/ 306 w 318111"/>
                            <a:gd name="connsiteY0" fmla="*/ 69850 h 234950"/>
                            <a:gd name="connsiteX1" fmla="*/ 317806 w 318111"/>
                            <a:gd name="connsiteY1" fmla="*/ 0 h 234950"/>
                            <a:gd name="connsiteX2" fmla="*/ 317806 w 318111"/>
                            <a:gd name="connsiteY2" fmla="*/ 165100 h 234950"/>
                            <a:gd name="connsiteX3" fmla="*/ 306 w 318111"/>
                            <a:gd name="connsiteY3" fmla="*/ 234950 h 234950"/>
                            <a:gd name="connsiteX4" fmla="*/ 306 w 318111"/>
                            <a:gd name="connsiteY4" fmla="*/ 69850 h 2349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18111" h="234950">
                              <a:moveTo>
                                <a:pt x="306" y="69850"/>
                              </a:moveTo>
                              <a:lnTo>
                                <a:pt x="317806" y="0"/>
                              </a:lnTo>
                              <a:cubicBezTo>
                                <a:pt x="318864" y="76200"/>
                                <a:pt x="316748" y="88900"/>
                                <a:pt x="317806" y="165100"/>
                              </a:cubicBezTo>
                              <a:lnTo>
                                <a:pt x="306" y="234950"/>
                              </a:lnTo>
                              <a:cubicBezTo>
                                <a:pt x="-752" y="121708"/>
                                <a:pt x="1364" y="183092"/>
                                <a:pt x="306" y="69850"/>
                              </a:cubicBezTo>
                              <a:close/>
                            </a:path>
                          </a:pathLst>
                        </a:cu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91116C" id="正方形/長方形 90" o:spid="_x0000_s1026" style="position:absolute;left:0;text-align:left;margin-left:315.35pt;margin-top:15.35pt;width:25.05pt;height:18.5pt;z-index:25205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18111,2349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" path="m306,69850l317806,v1058,76200,-1058,88900,,165100l306,234950c-752,121708,1364,183092,306,69850xe" filled="f" strokecolor="red" strokeweight="1.5pt">
                <v:path arrowok="t" o:connecttype="custom" o:connectlocs="306,69911;318085,0;318085,165245;306,235156;306,69911" o:connectangles="0,0,0,0,0"/>
              </v:shape>
            </w:pict>
          </mc:Fallback>
        </mc:AlternateContent>
      </w:r>
      <w:r w:rsidR="00565F25" w:rsidRPr="00B15094">
        <w:rPr>
          <w:rFonts w:ascii="ＭＳ 明朝" w:eastAsia="ＭＳ 明朝" w:hAnsi="ＭＳ 明朝" w:hint="eastAsia"/>
          <w:color w:val="000000" w:themeColor="text1"/>
          <w:sz w:val="22"/>
        </w:rPr>
        <w:t>大阪府のノリ養殖業者は、阪南市の尾崎漁協１経営体、西鳥取漁協の２経営体、計３経営体となっている。令和元年度の生産枚数は1,554千枚、産出額は18,220</w:t>
      </w:r>
      <w:r w:rsidR="006F4D43" w:rsidRPr="00B15094">
        <w:rPr>
          <w:rFonts w:ascii="ＭＳ 明朝" w:eastAsia="ＭＳ 明朝" w:hAnsi="ＭＳ 明朝" w:hint="eastAsia"/>
          <w:color w:val="000000" w:themeColor="text1"/>
          <w:sz w:val="22"/>
        </w:rPr>
        <w:t>千円であった。</w:t>
      </w:r>
    </w:p>
    <w:p w14:paraId="112466C9" w14:textId="77777777" w:rsidR="00565F25" w:rsidRPr="00B15094" w:rsidRDefault="002E3CA3" w:rsidP="000643C1">
      <w:pPr>
        <w:widowControl/>
        <w:ind w:leftChars="100" w:left="210" w:firstLineChars="100" w:firstLine="220"/>
        <w:jc w:val="left"/>
        <w:rPr>
          <w:rFonts w:asciiTheme="minorEastAsia" w:hAnsiTheme="minorEastAsia"/>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55552" behindDoc="0" locked="0" layoutInCell="1" allowOverlap="1" wp14:anchorId="713B4559" wp14:editId="09E04E10">
                <wp:simplePos x="0" y="0"/>
                <wp:positionH relativeFrom="column">
                  <wp:posOffset>4532182</wp:posOffset>
                </wp:positionH>
                <wp:positionV relativeFrom="paragraph">
                  <wp:posOffset>302040</wp:posOffset>
                </wp:positionV>
                <wp:extent cx="109262" cy="47302"/>
                <wp:effectExtent l="0" t="0" r="24130" b="10160"/>
                <wp:wrapNone/>
                <wp:docPr id="93" name="正方形/長方形 93"/>
                <wp:cNvGraphicFramePr/>
                <a:graphic xmlns:a="http://schemas.openxmlformats.org/drawingml/2006/main">
                  <a:graphicData uri="http://schemas.microsoft.com/office/word/2010/wordprocessingShape">
                    <wps:wsp>
                      <wps:cNvSpPr/>
                      <wps:spPr>
                        <a:xfrm>
                          <a:off x="0" y="0"/>
                          <a:ext cx="109262" cy="47302"/>
                        </a:xfrm>
                        <a:prstGeom prst="rect">
                          <a:avLst/>
                        </a:prstGeom>
                        <a:no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631ADCA" id="正方形/長方形 93" o:spid="_x0000_s1026" style="position:absolute;left:0;text-align:left;margin-left:356.85pt;margin-top:23.8pt;width:8.6pt;height:3.7pt;z-index:2520555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" filled="f" strokecolor="red"/>
            </w:pict>
          </mc:Fallback>
        </mc:AlternateContent>
      </w:r>
      <w:r w:rsidR="00801861" w:rsidRPr="00B15094">
        <w:rPr>
          <w:rFonts w:asciiTheme="minorEastAsia" w:hAnsiTheme="minorEastAsia"/>
          <w:noProof/>
          <w:color w:val="000000" w:themeColor="text1"/>
          <w:sz w:val="22"/>
        </w:rPr>
        <mc:AlternateContent>
          <mc:Choice Requires="wps">
            <w:drawing>
              <wp:anchor distT="0" distB="0" distL="114300" distR="114300" simplePos="0" relativeHeight="251898880" behindDoc="0" locked="0" layoutInCell="1" allowOverlap="1" wp14:anchorId="7D1F707C" wp14:editId="3A2B397C">
                <wp:simplePos x="0" y="0"/>
                <wp:positionH relativeFrom="column">
                  <wp:posOffset>3407801</wp:posOffset>
                </wp:positionH>
                <wp:positionV relativeFrom="paragraph">
                  <wp:posOffset>620639</wp:posOffset>
                </wp:positionV>
                <wp:extent cx="2170323" cy="263769"/>
                <wp:effectExtent l="0" t="0" r="0" b="3175"/>
                <wp:wrapNone/>
                <wp:docPr id="8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70323" cy="263769"/>
                        </a:xfrm>
                        <a:prstGeom prst="rect">
                          <a:avLst/>
                        </a:prstGeom>
                        <a:noFill/>
                        <a:ln w="6350">
                          <a:noFill/>
                        </a:ln>
                      </wps:spPr>
                      <wps:txbx>
                        <w:txbxContent>
                          <w:p w14:paraId="0BE15079" w14:textId="77777777" w:rsidR="00BC6362" w:rsidRPr="000643C1" w:rsidRDefault="00BC6362"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7D1F707C" id="_x0000_s1087" type="#_x0000_t202" style="position:absolute;left:0;text-align:left;margin-left:268.35pt;margin-top:48.85pt;width:170.9pt;height:20.75pt;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" filled="f" stroked="f" strokeweight=".5pt">
                <v:textbox>
                  <w:txbxContent>
                    <w:p w14:paraId="0BE15079" w14:textId="77777777" w:rsidR="00BC6362" w:rsidRPr="000643C1" w:rsidRDefault="00BC6362" w:rsidP="00396C58">
                      <w:pPr>
                        <w:spacing w:line="240" w:lineRule="exact"/>
                        <w:jc w:val="center"/>
                        <w:rPr>
                          <w:rFonts w:asciiTheme="majorEastAsia" w:eastAsiaTheme="majorEastAsia" w:hAnsiTheme="majorEastAsia"/>
                          <w:color w:val="000000" w:themeColor="text1"/>
                          <w:sz w:val="20"/>
                          <w:szCs w:val="20"/>
                        </w:rPr>
                      </w:pPr>
                      <w:r>
                        <w:rPr>
                          <w:rFonts w:asciiTheme="majorEastAsia" w:eastAsiaTheme="majorEastAsia" w:hAnsiTheme="majorEastAsia" w:hint="eastAsia"/>
                          <w:color w:val="000000" w:themeColor="text1"/>
                          <w:sz w:val="20"/>
                          <w:szCs w:val="20"/>
                        </w:rPr>
                        <w:t>図２</w:t>
                      </w:r>
                      <w:r w:rsidRPr="000643C1">
                        <w:rPr>
                          <w:rFonts w:asciiTheme="majorEastAsia" w:eastAsiaTheme="majorEastAsia" w:hAnsiTheme="majorEastAsia" w:hint="eastAsia"/>
                          <w:color w:val="000000" w:themeColor="text1"/>
                          <w:sz w:val="20"/>
                          <w:szCs w:val="20"/>
                        </w:rPr>
                        <w:t>—</w:t>
                      </w:r>
                      <w:r>
                        <w:rPr>
                          <w:rFonts w:asciiTheme="majorEastAsia" w:eastAsiaTheme="majorEastAsia" w:hAnsiTheme="majorEastAsia" w:hint="eastAsia"/>
                          <w:color w:val="000000" w:themeColor="text1"/>
                          <w:sz w:val="20"/>
                          <w:szCs w:val="20"/>
                        </w:rPr>
                        <w:t>７</w:t>
                      </w:r>
                      <w:r w:rsidRPr="000643C1">
                        <w:rPr>
                          <w:rFonts w:asciiTheme="majorEastAsia" w:eastAsiaTheme="majorEastAsia" w:hAnsiTheme="majorEastAsia" w:hint="eastAsia"/>
                          <w:color w:val="000000" w:themeColor="text1"/>
                          <w:sz w:val="20"/>
                          <w:szCs w:val="20"/>
                        </w:rPr>
                        <w:t xml:space="preserve"> </w:t>
                      </w:r>
                      <w:r>
                        <w:rPr>
                          <w:rFonts w:asciiTheme="majorEastAsia" w:eastAsiaTheme="majorEastAsia" w:hAnsiTheme="majorEastAsia" w:hint="eastAsia"/>
                          <w:color w:val="000000" w:themeColor="text1"/>
                          <w:sz w:val="20"/>
                          <w:szCs w:val="20"/>
                        </w:rPr>
                        <w:t>ノリ養殖場周辺</w:t>
                      </w:r>
                      <w:r>
                        <w:rPr>
                          <w:rFonts w:asciiTheme="majorEastAsia" w:eastAsiaTheme="majorEastAsia" w:hAnsiTheme="majorEastAsia"/>
                          <w:color w:val="000000" w:themeColor="text1"/>
                          <w:sz w:val="20"/>
                          <w:szCs w:val="20"/>
                        </w:rPr>
                        <w:t>の状況</w:t>
                      </w:r>
                    </w:p>
                  </w:txbxContent>
                </v:textbox>
              </v:shape>
            </w:pict>
          </mc:Fallback>
        </mc:AlternateContent>
      </w:r>
      <w:r w:rsidR="00454F14" w:rsidRPr="00B15094">
        <w:rPr>
          <w:rFonts w:ascii="ＭＳ 明朝" w:eastAsia="ＭＳ 明朝" w:hAnsi="ＭＳ 明朝" w:hint="eastAsia"/>
          <w:color w:val="000000" w:themeColor="text1"/>
          <w:sz w:val="22"/>
        </w:rPr>
        <w:t>のり養殖場の周辺海域には、男里川の流入及び下水処理場（南部水みらいセンター）の処理水の流入がある</w:t>
      </w:r>
      <w:r w:rsidR="00D37735" w:rsidRPr="00B15094">
        <w:rPr>
          <w:rFonts w:ascii="ＭＳ 明朝" w:eastAsia="ＭＳ 明朝" w:hAnsi="ＭＳ 明朝" w:hint="eastAsia"/>
          <w:color w:val="000000" w:themeColor="text1"/>
          <w:sz w:val="22"/>
        </w:rPr>
        <w:t>（図２－７）</w:t>
      </w:r>
      <w:r w:rsidR="00454F14" w:rsidRPr="00B15094">
        <w:rPr>
          <w:rFonts w:ascii="ＭＳ 明朝" w:eastAsia="ＭＳ 明朝" w:hAnsi="ＭＳ 明朝" w:hint="eastAsia"/>
          <w:color w:val="000000" w:themeColor="text1"/>
          <w:sz w:val="22"/>
        </w:rPr>
        <w:t>。</w:t>
      </w:r>
    </w:p>
    <w:p w14:paraId="3C87ED4F" w14:textId="77777777" w:rsidR="00D37735" w:rsidRPr="00B15094" w:rsidRDefault="00D37735" w:rsidP="009F5E65">
      <w:pPr>
        <w:ind w:firstLineChars="100" w:firstLine="220"/>
        <w:rPr>
          <w:rFonts w:asciiTheme="minorEastAsia" w:hAnsiTheme="minorEastAsia"/>
          <w:color w:val="000000" w:themeColor="text1"/>
          <w:sz w:val="22"/>
        </w:rPr>
      </w:pPr>
    </w:p>
    <w:p w14:paraId="45A7C3B2" w14:textId="77777777" w:rsidR="009E18D5" w:rsidRPr="00B15094" w:rsidRDefault="009B2704" w:rsidP="009F5E65">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大阪府立環境農林水産総合研究所が毎年11月から３月に実施している調査結果によると、</w:t>
      </w:r>
      <w:r w:rsidR="0068238F" w:rsidRPr="00B15094">
        <w:rPr>
          <w:rFonts w:asciiTheme="minorEastAsia" w:hAnsiTheme="minorEastAsia" w:hint="eastAsia"/>
          <w:color w:val="000000" w:themeColor="text1"/>
          <w:sz w:val="22"/>
        </w:rPr>
        <w:t>大阪府内でノリ養殖が行われている尾崎及び西鳥取における</w:t>
      </w:r>
      <w:r w:rsidR="0068238F" w:rsidRPr="00B15094">
        <w:rPr>
          <w:rFonts w:asciiTheme="minorEastAsia" w:hAnsiTheme="minorEastAsia"/>
          <w:color w:val="000000" w:themeColor="text1"/>
          <w:sz w:val="22"/>
        </w:rPr>
        <w:t>DIN・DIP濃度は</w:t>
      </w:r>
      <w:r w:rsidR="00D37735" w:rsidRPr="00B15094">
        <w:rPr>
          <w:rFonts w:asciiTheme="minorEastAsia" w:hAnsiTheme="minorEastAsia" w:hint="eastAsia"/>
          <w:color w:val="000000" w:themeColor="text1"/>
          <w:sz w:val="22"/>
        </w:rPr>
        <w:t>図２</w:t>
      </w:r>
      <w:r w:rsidR="00E950AF" w:rsidRPr="00B15094">
        <w:rPr>
          <w:rFonts w:asciiTheme="minorEastAsia" w:hAnsiTheme="minorEastAsia" w:hint="eastAsia"/>
          <w:color w:val="000000" w:themeColor="text1"/>
          <w:sz w:val="22"/>
        </w:rPr>
        <w:t>－</w:t>
      </w:r>
      <w:r w:rsidR="00D37735" w:rsidRPr="00B15094">
        <w:rPr>
          <w:rFonts w:asciiTheme="minorEastAsia" w:hAnsiTheme="minorEastAsia" w:hint="eastAsia"/>
          <w:color w:val="000000" w:themeColor="text1"/>
          <w:sz w:val="22"/>
        </w:rPr>
        <w:t>８</w:t>
      </w:r>
      <w:r w:rsidR="00E950AF" w:rsidRPr="00B15094">
        <w:rPr>
          <w:rFonts w:asciiTheme="minorEastAsia" w:hAnsiTheme="minorEastAsia" w:hint="eastAsia"/>
          <w:color w:val="000000" w:themeColor="text1"/>
          <w:sz w:val="22"/>
        </w:rPr>
        <w:t>のとおりであり、</w:t>
      </w:r>
      <w:r w:rsidR="00650711" w:rsidRPr="00B15094">
        <w:rPr>
          <w:rFonts w:asciiTheme="minorEastAsia" w:hAnsiTheme="minorEastAsia" w:hint="eastAsia"/>
          <w:color w:val="000000" w:themeColor="text1"/>
          <w:sz w:val="22"/>
        </w:rPr>
        <w:t>月による</w:t>
      </w:r>
      <w:r w:rsidR="0068238F" w:rsidRPr="00B15094">
        <w:rPr>
          <w:rFonts w:asciiTheme="minorEastAsia" w:hAnsiTheme="minorEastAsia" w:hint="eastAsia"/>
          <w:color w:val="000000" w:themeColor="text1"/>
          <w:sz w:val="22"/>
        </w:rPr>
        <w:t>変動が大き</w:t>
      </w:r>
      <w:r w:rsidR="00650711" w:rsidRPr="00B15094">
        <w:rPr>
          <w:rFonts w:asciiTheme="minorEastAsia" w:hAnsiTheme="minorEastAsia" w:hint="eastAsia"/>
          <w:color w:val="000000" w:themeColor="text1"/>
          <w:sz w:val="22"/>
        </w:rPr>
        <w:t>い</w:t>
      </w:r>
      <w:r w:rsidR="0068238F" w:rsidRPr="00B15094">
        <w:rPr>
          <w:rFonts w:asciiTheme="minorEastAsia" w:hAnsiTheme="minorEastAsia" w:hint="eastAsia"/>
          <w:color w:val="000000" w:themeColor="text1"/>
          <w:sz w:val="22"/>
        </w:rPr>
        <w:t>。</w:t>
      </w:r>
      <w:r w:rsidR="00650711" w:rsidRPr="00B15094">
        <w:rPr>
          <w:rFonts w:asciiTheme="minorEastAsia" w:hAnsiTheme="minorEastAsia" w:hint="eastAsia"/>
          <w:color w:val="000000" w:themeColor="text1"/>
          <w:sz w:val="22"/>
        </w:rPr>
        <w:t>なお、水産用水基準では、ノリ養殖に最低限必要な栄養塩濃度は無機態窒素で0.07～0.1</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(約５～７μ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)、無機態リン0.007～0.014</w:t>
      </w:r>
      <w:r w:rsidR="00650711" w:rsidRPr="00B15094">
        <w:rPr>
          <w:rFonts w:asciiTheme="minorEastAsia" w:hAnsiTheme="minorEastAsia"/>
          <w:color w:val="000000" w:themeColor="text1"/>
          <w:sz w:val="22"/>
        </w:rPr>
        <w:t>mg/L</w:t>
      </w:r>
      <w:r w:rsidR="00650711" w:rsidRPr="00B15094">
        <w:rPr>
          <w:rFonts w:asciiTheme="minorEastAsia" w:hAnsiTheme="minorEastAsia" w:hint="eastAsia"/>
          <w:color w:val="000000" w:themeColor="text1"/>
          <w:sz w:val="22"/>
        </w:rPr>
        <w:t>（約0.23～0.45μ</w:t>
      </w:r>
      <w:r w:rsidR="00650711" w:rsidRPr="00B15094">
        <w:rPr>
          <w:rFonts w:asciiTheme="minorEastAsia" w:hAnsiTheme="minorEastAsia"/>
          <w:color w:val="000000" w:themeColor="text1"/>
          <w:sz w:val="22"/>
        </w:rPr>
        <w:t>mol/L</w:t>
      </w:r>
      <w:r w:rsidR="00650711" w:rsidRPr="00B15094">
        <w:rPr>
          <w:rFonts w:asciiTheme="minorEastAsia" w:hAnsiTheme="minorEastAsia" w:hint="eastAsia"/>
          <w:color w:val="000000" w:themeColor="text1"/>
          <w:sz w:val="22"/>
        </w:rPr>
        <w:t>）とされている。</w:t>
      </w:r>
    </w:p>
    <w:p w14:paraId="500B4EE4" w14:textId="77777777" w:rsidR="00E84DA4" w:rsidRPr="00B15094" w:rsidRDefault="00650711" w:rsidP="00565F25">
      <w:pPr>
        <w:rPr>
          <w:rFonts w:ascii="ＭＳ ゴシック" w:eastAsia="ＭＳ ゴシック" w:hAnsi="ＭＳ ゴシック"/>
          <w:color w:val="000000" w:themeColor="text1"/>
          <w:sz w:val="22"/>
        </w:rPr>
      </w:pPr>
      <w:r w:rsidRPr="00B15094">
        <w:rPr>
          <w:rFonts w:ascii="ＭＳ ゴシック" w:eastAsia="ＭＳ ゴシック" w:hAnsi="ＭＳ ゴシック"/>
          <w:color w:val="000000" w:themeColor="text1"/>
          <w:sz w:val="22"/>
        </w:rPr>
        <w:t xml:space="preserve"> </w:t>
      </w:r>
    </w:p>
    <w:p w14:paraId="5CDE68C1" w14:textId="77777777" w:rsidR="00E84DA4" w:rsidRPr="00B15094" w:rsidRDefault="00E84DA4" w:rsidP="00565F25">
      <w:pPr>
        <w:rPr>
          <w:rFonts w:ascii="ＭＳ ゴシック" w:eastAsia="ＭＳ ゴシック" w:hAnsi="ＭＳ ゴシック"/>
          <w:color w:val="000000" w:themeColor="text1"/>
          <w:sz w:val="22"/>
        </w:rPr>
      </w:pPr>
    </w:p>
    <w:p w14:paraId="5B658B7A" w14:textId="77777777" w:rsidR="008F66FD" w:rsidRPr="00B15094" w:rsidRDefault="00E84DA4" w:rsidP="00565F25">
      <w:pPr>
        <w:rPr>
          <w:rFonts w:ascii="ＭＳ ゴシック" w:eastAsia="ＭＳ ゴシック" w:hAnsi="ＭＳ ゴシック"/>
          <w:color w:val="000000" w:themeColor="text1"/>
          <w:sz w:val="22"/>
        </w:rPr>
      </w:pPr>
      <w:r w:rsidRPr="00B15094">
        <w:rPr>
          <w:noProof/>
          <w:color w:val="000000" w:themeColor="text1"/>
        </w:rPr>
        <w:drawing>
          <wp:inline distT="0" distB="0" distL="0" distR="0" wp14:anchorId="27492E61" wp14:editId="3D84FB08">
            <wp:extent cx="5759450" cy="1742912"/>
            <wp:effectExtent l="0" t="0" r="0" b="0"/>
            <wp:docPr id="4131" name="図 4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759450" cy="1742912"/>
                    </a:xfrm>
                    <a:prstGeom prst="rect">
                      <a:avLst/>
                    </a:prstGeom>
                    <a:noFill/>
                    <a:ln>
                      <a:noFill/>
                    </a:ln>
                  </pic:spPr>
                </pic:pic>
              </a:graphicData>
            </a:graphic>
          </wp:inline>
        </w:drawing>
      </w:r>
    </w:p>
    <w:p w14:paraId="61A4BF94" w14:textId="77777777" w:rsidR="00353FDC" w:rsidRPr="00B15094" w:rsidRDefault="00D37735" w:rsidP="00CF5090">
      <w:pPr>
        <w:jc w:val="center"/>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図２</w:t>
      </w:r>
      <w:r w:rsidR="0068238F" w:rsidRPr="00B15094">
        <w:rPr>
          <w:rFonts w:ascii="ＭＳ ゴシック" w:eastAsia="ＭＳ ゴシック" w:hAnsi="ＭＳ ゴシック" w:hint="eastAsia"/>
          <w:color w:val="000000" w:themeColor="text1"/>
          <w:sz w:val="22"/>
        </w:rPr>
        <w:t>-</w:t>
      </w:r>
      <w:r w:rsidRPr="00B15094">
        <w:rPr>
          <w:rFonts w:ascii="ＭＳ ゴシック" w:eastAsia="ＭＳ ゴシック" w:hAnsi="ＭＳ ゴシック" w:hint="eastAsia"/>
          <w:color w:val="000000" w:themeColor="text1"/>
          <w:sz w:val="22"/>
        </w:rPr>
        <w:t>８</w:t>
      </w:r>
      <w:r w:rsidR="0068238F" w:rsidRPr="00B15094">
        <w:rPr>
          <w:rFonts w:ascii="ＭＳ ゴシック" w:eastAsia="ＭＳ ゴシック" w:hAnsi="ＭＳ ゴシック" w:hint="eastAsia"/>
          <w:color w:val="000000" w:themeColor="text1"/>
          <w:sz w:val="22"/>
        </w:rPr>
        <w:t xml:space="preserve">　ノリ養殖場周辺のDIN・DIP濃度</w:t>
      </w:r>
    </w:p>
    <w:p w14:paraId="08567F10" w14:textId="77777777" w:rsidR="00454F14" w:rsidRPr="00B15094" w:rsidRDefault="00454F14" w:rsidP="009F5E65">
      <w:pPr>
        <w:jc w:val="center"/>
        <w:rPr>
          <w:rFonts w:asciiTheme="minorEastAsia" w:hAnsiTheme="minorEastAsia"/>
          <w:color w:val="000000" w:themeColor="text1"/>
          <w:sz w:val="22"/>
        </w:rPr>
      </w:pPr>
    </w:p>
    <w:p w14:paraId="79554AAC" w14:textId="77777777" w:rsidR="00A213CC" w:rsidRPr="00B15094" w:rsidRDefault="00353FDC" w:rsidP="00565F25">
      <w:pPr>
        <w:widowControl/>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③</w:t>
      </w:r>
      <w:r w:rsidR="00A213CC" w:rsidRPr="00B15094">
        <w:rPr>
          <w:rFonts w:ascii="ＭＳ Ｐゴシック" w:eastAsia="ＭＳ Ｐゴシック" w:hAnsi="ＭＳ Ｐゴシック" w:hint="eastAsia"/>
          <w:color w:val="000000" w:themeColor="text1"/>
          <w:sz w:val="22"/>
        </w:rPr>
        <w:t>湾南部における赤潮による漁業被害について</w:t>
      </w:r>
    </w:p>
    <w:p w14:paraId="581E9BB9" w14:textId="77777777" w:rsidR="00A213CC" w:rsidRPr="00B15094" w:rsidRDefault="00FA5159" w:rsidP="00FA5159">
      <w:pPr>
        <w:widowControl/>
        <w:ind w:firstLineChars="100" w:firstLine="220"/>
        <w:rPr>
          <w:rFonts w:asciiTheme="minorEastAsia" w:hAnsiTheme="minorEastAsia"/>
          <w:color w:val="000000" w:themeColor="text1"/>
          <w:sz w:val="22"/>
        </w:rPr>
      </w:pPr>
      <w:r w:rsidRPr="00B15094">
        <w:rPr>
          <w:rFonts w:ascii="ＭＳ 明朝" w:eastAsia="ＭＳ 明朝" w:hAnsi="ＭＳ 明朝" w:hint="eastAsia"/>
          <w:color w:val="000000" w:themeColor="text1"/>
          <w:sz w:val="22"/>
        </w:rPr>
        <w:t>「瀬戸内海の赤潮」（平成30年、令和元年、令和２年）（水産庁　瀬戸内海漁業調整事務所）（表２－２）によると、</w:t>
      </w:r>
      <w:r w:rsidR="00A213CC" w:rsidRPr="00B15094">
        <w:rPr>
          <w:rFonts w:asciiTheme="minorEastAsia" w:hAnsiTheme="minorEastAsia" w:hint="eastAsia"/>
          <w:color w:val="000000" w:themeColor="text1"/>
          <w:sz w:val="22"/>
        </w:rPr>
        <w:t>H</w:t>
      </w:r>
      <w:r w:rsidR="00A213CC" w:rsidRPr="00B15094">
        <w:rPr>
          <w:rFonts w:asciiTheme="minorEastAsia" w:hAnsiTheme="minorEastAsia"/>
          <w:color w:val="000000" w:themeColor="text1"/>
          <w:sz w:val="22"/>
        </w:rPr>
        <w:t>30</w:t>
      </w:r>
      <w:r w:rsidR="00A213CC" w:rsidRPr="00B15094">
        <w:rPr>
          <w:rFonts w:asciiTheme="minorEastAsia" w:hAnsiTheme="minorEastAsia" w:hint="eastAsia"/>
          <w:color w:val="000000" w:themeColor="text1"/>
          <w:sz w:val="22"/>
        </w:rPr>
        <w:t>～R2に湾南部においても赤潮が発生し漁業被害が発生している。</w:t>
      </w:r>
    </w:p>
    <w:p w14:paraId="2948F022" w14:textId="77777777" w:rsidR="00FA5159" w:rsidRPr="00B15094" w:rsidRDefault="00FA5159" w:rsidP="00FA5159">
      <w:pPr>
        <w:widowControl/>
        <w:ind w:firstLineChars="100" w:firstLine="220"/>
        <w:rPr>
          <w:rFonts w:ascii="ＭＳ 明朝" w:eastAsia="ＭＳ 明朝" w:hAnsi="ＭＳ 明朝"/>
          <w:color w:val="000000" w:themeColor="text1"/>
          <w:sz w:val="22"/>
        </w:rPr>
      </w:pPr>
    </w:p>
    <w:p w14:paraId="6E311FB7" w14:textId="77777777" w:rsidR="00D37735" w:rsidRPr="00B15094" w:rsidRDefault="00D37735" w:rsidP="00D37735">
      <w:pPr>
        <w:widowControl/>
        <w:ind w:firstLineChars="100" w:firstLine="220"/>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表２－２　湾南部における赤潮による漁業被害について</w:t>
      </w:r>
    </w:p>
    <w:p w14:paraId="6D9AA7BD" w14:textId="77777777" w:rsidR="00A213CC" w:rsidRPr="00B15094" w:rsidRDefault="000B49CF" w:rsidP="00565F25">
      <w:pPr>
        <w:widowControl/>
        <w:rPr>
          <w:rFonts w:asciiTheme="minorEastAsia" w:hAnsiTheme="minorEastAsia"/>
          <w:color w:val="000000" w:themeColor="text1"/>
          <w:sz w:val="22"/>
        </w:rPr>
      </w:pPr>
      <w:r w:rsidRPr="00B15094">
        <w:rPr>
          <w:noProof/>
          <w:color w:val="000000" w:themeColor="text1"/>
        </w:rPr>
        <w:drawing>
          <wp:inline distT="0" distB="0" distL="0" distR="0" wp14:anchorId="319F39CC" wp14:editId="4479236C">
            <wp:extent cx="6091783" cy="2671560"/>
            <wp:effectExtent l="0" t="0" r="4445" b="0"/>
            <wp:docPr id="94" name="図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91783" cy="2671560"/>
                    </a:xfrm>
                    <a:prstGeom prst="rect">
                      <a:avLst/>
                    </a:prstGeom>
                    <a:noFill/>
                    <a:ln>
                      <a:noFill/>
                    </a:ln>
                  </pic:spPr>
                </pic:pic>
              </a:graphicData>
            </a:graphic>
          </wp:inline>
        </w:drawing>
      </w:r>
    </w:p>
    <w:p w14:paraId="6121EC07" w14:textId="77777777" w:rsidR="00A213CC" w:rsidRPr="00B15094" w:rsidRDefault="00D37735" w:rsidP="00D37735">
      <w:pPr>
        <w:widowControl/>
        <w:ind w:firstLineChars="1400" w:firstLine="2240"/>
        <w:rPr>
          <w:rFonts w:asciiTheme="minorEastAsia" w:hAnsiTheme="minorEastAsia"/>
          <w:color w:val="000000" w:themeColor="text1"/>
          <w:sz w:val="16"/>
          <w:szCs w:val="16"/>
        </w:rPr>
      </w:pPr>
      <w:r w:rsidRPr="00B15094">
        <w:rPr>
          <w:rFonts w:asciiTheme="minorEastAsia" w:hAnsiTheme="minorEastAsia" w:hint="eastAsia"/>
          <w:color w:val="000000" w:themeColor="text1"/>
          <w:sz w:val="16"/>
          <w:szCs w:val="16"/>
        </w:rPr>
        <w:t>（出典：瀬戸内海の赤潮（平成30年、令和元年、令和２年）（水産庁　瀬戸内海漁業調整事務所））</w:t>
      </w:r>
    </w:p>
    <w:p w14:paraId="6D68B7CF" w14:textId="77777777" w:rsidR="00565F25" w:rsidRPr="00B15094" w:rsidRDefault="00565F25" w:rsidP="00565F25">
      <w:pPr>
        <w:widowControl/>
        <w:rPr>
          <w:rFonts w:asciiTheme="minorEastAsia" w:hAnsiTheme="minorEastAsia"/>
          <w:color w:val="000000" w:themeColor="text1"/>
        </w:rPr>
      </w:pPr>
    </w:p>
    <w:p w14:paraId="65607649" w14:textId="77777777" w:rsidR="00C278E3" w:rsidRPr="00B15094" w:rsidRDefault="00C278E3" w:rsidP="00C12A8D">
      <w:pPr>
        <w:spacing w:line="340" w:lineRule="exact"/>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２　論点に係る基本的な考え方（案）</w:t>
      </w:r>
    </w:p>
    <w:p w14:paraId="40A6B28D" w14:textId="77777777" w:rsidR="004F26CF" w:rsidRPr="00B15094" w:rsidRDefault="00D80AE1" w:rsidP="00D80AE1">
      <w:pPr>
        <w:spacing w:line="340" w:lineRule="exact"/>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管理対象とする海域の広さが異なると、水量のオーダーが異なり、取り組むべき施策も異なると考えられ、また、改正瀬戸内法に基づく栄養塩供給を可能とする制度の対象は、特定の海域（ノリ等の生物の生産性の確保等に支障が生じている狭いエリア）とされていることから、論点にかかる基本的な考え方</w:t>
      </w:r>
      <w:r w:rsidR="004F26CF" w:rsidRPr="00B15094">
        <w:rPr>
          <w:rFonts w:ascii="ＭＳ 明朝" w:eastAsia="ＭＳ 明朝" w:hAnsi="ＭＳ 明朝" w:hint="eastAsia"/>
          <w:color w:val="000000" w:themeColor="text1"/>
          <w:sz w:val="22"/>
        </w:rPr>
        <w:t>については、</w:t>
      </w:r>
      <w:r w:rsidRPr="00B15094">
        <w:rPr>
          <w:rFonts w:ascii="ＭＳ 明朝" w:eastAsia="ＭＳ 明朝" w:hAnsi="ＭＳ 明朝" w:hint="eastAsia"/>
          <w:color w:val="000000" w:themeColor="text1"/>
          <w:sz w:val="22"/>
        </w:rPr>
        <w:t>ノリ養殖場周辺等の特定の海域の管理のあり方と、湾南部全体の海域の管理のあり方を分けて考えることとし、</w:t>
      </w:r>
      <w:r w:rsidR="004F26CF" w:rsidRPr="00B15094">
        <w:rPr>
          <w:rFonts w:ascii="ＭＳ 明朝" w:eastAsia="ＭＳ 明朝" w:hAnsi="ＭＳ 明朝" w:hint="eastAsia"/>
          <w:color w:val="000000" w:themeColor="text1"/>
          <w:sz w:val="22"/>
        </w:rPr>
        <w:t>以下のとおりとしてはどうか。</w:t>
      </w:r>
    </w:p>
    <w:p w14:paraId="561C9181" w14:textId="77777777" w:rsidR="00C12A8D" w:rsidRPr="00B15094" w:rsidRDefault="00C12A8D" w:rsidP="00C12A8D">
      <w:pPr>
        <w:widowControl/>
        <w:spacing w:line="340" w:lineRule="exact"/>
        <w:ind w:left="1210" w:hangingChars="550" w:hanging="1210"/>
        <w:jc w:val="left"/>
        <w:rPr>
          <w:rFonts w:ascii="ＭＳ 明朝" w:eastAsia="ＭＳ 明朝" w:hAnsi="ＭＳ 明朝"/>
          <w:color w:val="000000" w:themeColor="text1"/>
          <w:sz w:val="22"/>
        </w:rPr>
      </w:pPr>
    </w:p>
    <w:p w14:paraId="2106EA3E" w14:textId="77777777" w:rsidR="004F26CF" w:rsidRPr="00B15094" w:rsidRDefault="00D80AE1" w:rsidP="00C12A8D">
      <w:pPr>
        <w:spacing w:line="340" w:lineRule="exact"/>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考え方１</w:t>
      </w:r>
    </w:p>
    <w:p w14:paraId="215500FA" w14:textId="77777777" w:rsidR="004F26CF" w:rsidRPr="00B15094" w:rsidRDefault="004F26CF" w:rsidP="00C12A8D">
      <w:pPr>
        <w:widowControl/>
        <w:spacing w:line="340" w:lineRule="exact"/>
        <w:ind w:left="220" w:hangingChars="100" w:hanging="220"/>
        <w:jc w:val="left"/>
        <w:rPr>
          <w:rFonts w:ascii="ＭＳ 明朝" w:eastAsia="ＭＳ 明朝" w:hAnsi="ＭＳ 明朝"/>
          <w:color w:val="000000" w:themeColor="text1"/>
          <w:sz w:val="22"/>
          <w:u w:val="single"/>
        </w:rPr>
      </w:pPr>
      <w:r w:rsidRPr="00B15094">
        <w:rPr>
          <w:rFonts w:ascii="ＭＳ 明朝" w:eastAsia="ＭＳ 明朝" w:hAnsi="ＭＳ 明朝" w:hint="eastAsia"/>
          <w:color w:val="000000" w:themeColor="text1"/>
          <w:sz w:val="22"/>
        </w:rPr>
        <w:t xml:space="preserve">　</w:t>
      </w:r>
      <w:r w:rsidRPr="00B15094">
        <w:rPr>
          <w:rFonts w:ascii="ＭＳ 明朝" w:eastAsia="ＭＳ 明朝" w:hAnsi="ＭＳ 明朝" w:hint="eastAsia"/>
          <w:color w:val="000000" w:themeColor="text1"/>
          <w:sz w:val="22"/>
          <w:u w:val="single"/>
        </w:rPr>
        <w:t>ノリ養殖場周辺等の特定の海域における管理のあり方については、栄養塩類供給措置の効果やコスト、周辺環境への影響等を踏まえて検討する。</w:t>
      </w:r>
    </w:p>
    <w:p w14:paraId="55132FFD" w14:textId="77777777" w:rsidR="004F26CF" w:rsidRPr="00B15094" w:rsidRDefault="004F26CF" w:rsidP="00C12A8D">
      <w:pPr>
        <w:widowControl/>
        <w:spacing w:line="340" w:lineRule="exact"/>
        <w:ind w:left="1210" w:hangingChars="550" w:hanging="121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（理由）・栄養塩類供給措置には多様な手法があり、それぞれの効果やコスト等を踏まえて検討する必要がある。</w:t>
      </w:r>
    </w:p>
    <w:p w14:paraId="5C24ED73" w14:textId="77777777" w:rsidR="004F26CF" w:rsidRPr="00B15094" w:rsidRDefault="004F26CF" w:rsidP="00C12A8D">
      <w:pPr>
        <w:widowControl/>
        <w:spacing w:line="340" w:lineRule="exact"/>
        <w:ind w:left="1210" w:hangingChars="550" w:hanging="121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・湾南部の沿岸海域において、３月に、赤潮による漁業被害が発生した事例があり、慎重に検討する必要がある。</w:t>
      </w:r>
    </w:p>
    <w:p w14:paraId="0FB64E3D" w14:textId="77777777" w:rsidR="004F26CF" w:rsidRPr="00B15094" w:rsidRDefault="004F26CF" w:rsidP="00C12A8D">
      <w:pPr>
        <w:widowControl/>
        <w:spacing w:line="340" w:lineRule="exact"/>
        <w:ind w:left="1210" w:hangingChars="550" w:hanging="1210"/>
        <w:jc w:val="left"/>
        <w:rPr>
          <w:rFonts w:ascii="ＭＳ 明朝" w:eastAsia="ＭＳ 明朝" w:hAnsi="ＭＳ 明朝"/>
          <w:color w:val="000000" w:themeColor="text1"/>
          <w:sz w:val="22"/>
        </w:rPr>
      </w:pPr>
    </w:p>
    <w:p w14:paraId="5FE43E7E" w14:textId="77777777" w:rsidR="004F26CF" w:rsidRPr="00B15094" w:rsidRDefault="00D80AE1" w:rsidP="00C12A8D">
      <w:pPr>
        <w:spacing w:line="340" w:lineRule="exact"/>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考え方２</w:t>
      </w:r>
    </w:p>
    <w:p w14:paraId="523E5ACA" w14:textId="77777777" w:rsidR="004F26CF" w:rsidRPr="00B15094" w:rsidRDefault="004F26CF" w:rsidP="00C12A8D">
      <w:pPr>
        <w:widowControl/>
        <w:spacing w:line="340" w:lineRule="exact"/>
        <w:ind w:leftChars="100" w:left="210"/>
        <w:jc w:val="left"/>
        <w:rPr>
          <w:rFonts w:ascii="ＭＳ 明朝" w:eastAsia="ＭＳ 明朝" w:hAnsi="ＭＳ 明朝"/>
          <w:color w:val="000000" w:themeColor="text1"/>
          <w:sz w:val="22"/>
          <w:u w:val="single"/>
        </w:rPr>
      </w:pPr>
      <w:r w:rsidRPr="00B15094">
        <w:rPr>
          <w:rFonts w:ascii="ＭＳ 明朝" w:eastAsia="ＭＳ 明朝" w:hAnsi="ＭＳ 明朝" w:hint="eastAsia"/>
          <w:color w:val="000000" w:themeColor="text1"/>
          <w:sz w:val="22"/>
          <w:u w:val="single"/>
        </w:rPr>
        <w:t>湾南部全体における管理のあり方については、長期的な視点をもって、大阪湾全体の管理のあり方と一体的に検討する。</w:t>
      </w:r>
    </w:p>
    <w:p w14:paraId="3D2DCA41" w14:textId="77777777" w:rsidR="004F26CF" w:rsidRPr="00B15094" w:rsidRDefault="004F26CF" w:rsidP="00C12A8D">
      <w:pPr>
        <w:widowControl/>
        <w:spacing w:line="340" w:lineRule="exact"/>
        <w:ind w:leftChars="100" w:left="1200" w:hangingChars="450" w:hanging="99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（理由）・現時点では、湾南部の窒素・りんの平均的な濃度は、水産用水基準の「閉鎖性内湾では生物生産性の低い海域とされる基準」を上回っている。</w:t>
      </w:r>
    </w:p>
    <w:p w14:paraId="20B4F569" w14:textId="77777777" w:rsidR="004F26CF" w:rsidRPr="00B15094" w:rsidRDefault="004F26CF" w:rsidP="00C12A8D">
      <w:pPr>
        <w:widowControl/>
        <w:spacing w:line="340" w:lineRule="exact"/>
        <w:ind w:left="1210" w:hangingChars="550" w:hanging="121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・湾南部全体の栄養塩濃度の管理を行うためには、大阪湾への栄養塩の流入が湾奥部に集中していることを踏まえて、大阪湾全体の栄養塩濃度の管理と一体的に検討する必要がある。</w:t>
      </w:r>
    </w:p>
    <w:p w14:paraId="59376FCB" w14:textId="77777777" w:rsidR="004F26CF" w:rsidRPr="00B15094" w:rsidRDefault="004F26CF" w:rsidP="00C12A8D">
      <w:pPr>
        <w:spacing w:line="340" w:lineRule="exact"/>
        <w:rPr>
          <w:rFonts w:ascii="ＭＳ 明朝" w:eastAsia="ＭＳ 明朝" w:hAnsi="ＭＳ 明朝"/>
          <w:b/>
          <w:bCs/>
          <w:color w:val="000000" w:themeColor="text1"/>
          <w:sz w:val="22"/>
        </w:rPr>
      </w:pPr>
    </w:p>
    <w:p w14:paraId="3EC8B6DB" w14:textId="77777777" w:rsidR="004F26CF" w:rsidRPr="00B15094" w:rsidRDefault="004F26CF" w:rsidP="00C12A8D">
      <w:pPr>
        <w:spacing w:line="340" w:lineRule="exact"/>
        <w:ind w:left="221" w:hangingChars="100" w:hanging="221"/>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３　取組みにあたって留意すべき事項</w:t>
      </w:r>
    </w:p>
    <w:p w14:paraId="351BCFEB" w14:textId="77777777" w:rsidR="004F26CF" w:rsidRPr="00B15094" w:rsidRDefault="004F26CF" w:rsidP="00C12A8D">
      <w:pPr>
        <w:widowControl/>
        <w:spacing w:line="340" w:lineRule="exact"/>
        <w:ind w:left="220" w:hangingChars="100" w:hanging="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ノリ養殖場等の特定の海域への栄養塩類供給の手法としては、漁業者による海域施肥や海底耕耘のほか、関係者との十分な調整や環境基準の達成状況等を踏まえた、施設管理者等の協力による下水処理施設の季節別管理運転、関係利水者の了解のもと治水・利水に支障のない範囲でのダムの放流やため池のかいぼりに伴う放水による底泥に含まれる栄養塩類の供給等、多様な取組事例が存在する。栄養塩類供給の実施に当たっては、このような事例も踏まえ、有効性や周辺環境への影響、コスト、実施可能性等を地域の実情に応じて検討する必要がある。</w:t>
      </w:r>
    </w:p>
    <w:p w14:paraId="0704347B" w14:textId="77777777" w:rsidR="004F26CF" w:rsidRPr="00B15094" w:rsidRDefault="004F26CF" w:rsidP="00A568FC">
      <w:pPr>
        <w:widowControl/>
        <w:spacing w:line="340" w:lineRule="exact"/>
        <w:ind w:left="220" w:hangingChars="100" w:hanging="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・環境省では、年度内を目途に、特定の海域への栄養塩類供給を可能とする制度に係るガイドラインの作成</w:t>
      </w:r>
      <w:r w:rsidR="002E4CA9" w:rsidRPr="00B15094">
        <w:rPr>
          <w:rFonts w:ascii="ＭＳ 明朝" w:eastAsia="ＭＳ 明朝" w:hAnsi="ＭＳ 明朝" w:hint="eastAsia"/>
          <w:color w:val="000000" w:themeColor="text1"/>
          <w:sz w:val="22"/>
        </w:rPr>
        <w:t>や栄養塩供給措置の</w:t>
      </w:r>
      <w:r w:rsidR="00A568FC" w:rsidRPr="00B15094">
        <w:rPr>
          <w:rFonts w:ascii="ＭＳ 明朝" w:eastAsia="ＭＳ 明朝" w:hAnsi="ＭＳ 明朝" w:hint="eastAsia"/>
          <w:color w:val="000000" w:themeColor="text1"/>
          <w:sz w:val="22"/>
        </w:rPr>
        <w:t>実施に伴い予測される公共用水域の水質の変化の程度及び範囲を簡易に予測するツールの開発</w:t>
      </w:r>
      <w:r w:rsidRPr="00B15094">
        <w:rPr>
          <w:rFonts w:ascii="ＭＳ 明朝" w:eastAsia="ＭＳ 明朝" w:hAnsi="ＭＳ 明朝" w:hint="eastAsia"/>
          <w:color w:val="000000" w:themeColor="text1"/>
          <w:sz w:val="22"/>
        </w:rPr>
        <w:t>を予定している。</w:t>
      </w:r>
    </w:p>
    <w:p w14:paraId="475DF873" w14:textId="77777777" w:rsidR="004F26CF" w:rsidRPr="00B15094" w:rsidRDefault="004F26CF" w:rsidP="00C12A8D">
      <w:pPr>
        <w:widowControl/>
        <w:spacing w:line="340" w:lineRule="exact"/>
        <w:ind w:left="220" w:hangingChars="100" w:hanging="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湾南部全体の栄養塩濃度の管理の検討にあたっては、大阪湾への栄養塩の流入が湾奥部に集中していることを踏まえて、論点１に示している将来的な総量削減制度に係る課題等の整理・検討と一体的に検討する必要があるのではないか。</w:t>
      </w:r>
    </w:p>
    <w:p w14:paraId="7B111C3B" w14:textId="77777777" w:rsidR="00565F25" w:rsidRPr="00B15094" w:rsidRDefault="00565F25" w:rsidP="00C12A8D">
      <w:pPr>
        <w:widowControl/>
        <w:spacing w:line="320" w:lineRule="exact"/>
        <w:jc w:val="left"/>
        <w:rPr>
          <w:rFonts w:asciiTheme="minorEastAsia" w:hAnsiTheme="minorEastAsia"/>
          <w:color w:val="000000" w:themeColor="text1"/>
        </w:rPr>
      </w:pPr>
    </w:p>
    <w:tbl>
      <w:tblPr>
        <w:tblStyle w:val="a3"/>
        <w:tblW w:w="0" w:type="auto"/>
        <w:tblInd w:w="210" w:type="dxa"/>
        <w:tblLook w:val="04A0" w:firstRow="1" w:lastRow="0" w:firstColumn="1" w:lastColumn="0" w:noHBand="0" w:noVBand="1"/>
      </w:tblPr>
      <w:tblGrid>
        <w:gridCol w:w="8850"/>
      </w:tblGrid>
      <w:tr w:rsidR="00565F25" w:rsidRPr="00B15094" w14:paraId="431A6794" w14:textId="77777777" w:rsidTr="00163C70">
        <w:tc>
          <w:tcPr>
            <w:tcW w:w="9060" w:type="dxa"/>
          </w:tcPr>
          <w:p w14:paraId="5A74F613" w14:textId="77777777" w:rsidR="00565F25" w:rsidRPr="00B15094" w:rsidRDefault="00565F25" w:rsidP="00C12A8D">
            <w:pPr>
              <w:tabs>
                <w:tab w:val="left" w:pos="2595"/>
              </w:tabs>
              <w:spacing w:line="300" w:lineRule="exact"/>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【参考】瀬戸内海における今後の環境保全の方策の在り方について</w:t>
            </w:r>
          </w:p>
          <w:p w14:paraId="54110D72" w14:textId="77777777" w:rsidR="00565F25" w:rsidRPr="00B15094" w:rsidRDefault="00565F25" w:rsidP="00C12A8D">
            <w:pPr>
              <w:tabs>
                <w:tab w:val="left" w:pos="2595"/>
              </w:tabs>
              <w:spacing w:line="300" w:lineRule="exact"/>
              <w:ind w:firstLineChars="300" w:firstLine="630"/>
              <w:rPr>
                <w:rFonts w:asciiTheme="majorEastAsia" w:eastAsiaTheme="majorEastAsia" w:hAnsiTheme="majorEastAsia"/>
                <w:color w:val="000000" w:themeColor="text1"/>
                <w:szCs w:val="21"/>
              </w:rPr>
            </w:pPr>
            <w:r w:rsidRPr="00B15094">
              <w:rPr>
                <w:rFonts w:asciiTheme="majorEastAsia" w:eastAsiaTheme="majorEastAsia" w:hAnsiTheme="majorEastAsia" w:hint="eastAsia"/>
                <w:color w:val="000000" w:themeColor="text1"/>
                <w:szCs w:val="21"/>
              </w:rPr>
              <w:t>（中央環境審議会 答申（令和２年３月）(抜粋)</w:t>
            </w:r>
            <w:r w:rsidR="00C75A22" w:rsidRPr="00B15094">
              <w:rPr>
                <w:rFonts w:asciiTheme="majorEastAsia" w:eastAsiaTheme="majorEastAsia" w:hAnsiTheme="majorEastAsia"/>
                <w:color w:val="000000" w:themeColor="text1"/>
                <w:szCs w:val="21"/>
              </w:rPr>
              <w:t>）</w:t>
            </w:r>
          </w:p>
          <w:p w14:paraId="2D3DA063" w14:textId="77777777" w:rsidR="00565F25" w:rsidRPr="00B15094" w:rsidRDefault="00565F25" w:rsidP="00C12A8D">
            <w:pPr>
              <w:tabs>
                <w:tab w:val="left" w:pos="2595"/>
              </w:tabs>
              <w:spacing w:line="300" w:lineRule="exact"/>
              <w:rPr>
                <w:rFonts w:asciiTheme="minorEastAsia" w:hAnsiTheme="minorEastAsia"/>
                <w:color w:val="000000" w:themeColor="text1"/>
                <w:szCs w:val="21"/>
              </w:rPr>
            </w:pPr>
            <w:r w:rsidRPr="00B15094">
              <w:rPr>
                <w:rFonts w:asciiTheme="minorEastAsia" w:hAnsiTheme="minorEastAsia" w:hint="eastAsia"/>
                <w:color w:val="000000" w:themeColor="text1"/>
                <w:szCs w:val="21"/>
              </w:rPr>
              <w:t xml:space="preserve">P11　</w:t>
            </w:r>
            <w:r w:rsidRPr="00B15094">
              <w:rPr>
                <w:rFonts w:asciiTheme="minorEastAsia" w:hAnsiTheme="minorEastAsia"/>
                <w:color w:val="000000" w:themeColor="text1"/>
                <w:szCs w:val="21"/>
              </w:rPr>
              <w:t xml:space="preserve"> </w:t>
            </w:r>
          </w:p>
          <w:p w14:paraId="73133663" w14:textId="407B3C5C" w:rsidR="00565F25" w:rsidRPr="001A2171" w:rsidRDefault="00565F25" w:rsidP="001A2171">
            <w:pPr>
              <w:widowControl/>
              <w:spacing w:line="300" w:lineRule="exact"/>
              <w:ind w:firstLineChars="100" w:firstLine="210"/>
              <w:jc w:val="left"/>
              <w:rPr>
                <w:rFonts w:asciiTheme="minorEastAsia" w:hAnsiTheme="minorEastAsia"/>
                <w:color w:val="000000" w:themeColor="text1"/>
                <w:szCs w:val="21"/>
              </w:rPr>
            </w:pPr>
            <w:r w:rsidRPr="00B15094">
              <w:rPr>
                <w:rFonts w:asciiTheme="minorEastAsia" w:hAnsiTheme="minorEastAsia" w:hint="eastAsia"/>
                <w:color w:val="000000" w:themeColor="text1"/>
                <w:szCs w:val="21"/>
              </w:rPr>
              <w:t>栄養塩類管理の手法としては、漁業者による海域施肥や海底耕耘のほか、関係者との十分な調整や環境基準の達成状況等を踏まえた、施設管理者等の協力による下水処理施設の季節別管理運転、関係利水者の了解のもと治水・利水に支障のない範囲でのダムの放流やため池のかいぼりに伴う放水による底泥に含まれる栄養塩類の供給等、多様な取組事例が存在する。栄養塩類管理の実施に当たっては、このような事例も踏まえ、有効性・影響及び実施可能性を地域の実情に応じて検討する必要がある。</w:t>
            </w:r>
          </w:p>
        </w:tc>
      </w:tr>
    </w:tbl>
    <w:p w14:paraId="67047D18" w14:textId="77777777" w:rsidR="00C12A8D" w:rsidRPr="00B15094" w:rsidRDefault="00C12A8D" w:rsidP="0049028E">
      <w:pPr>
        <w:rPr>
          <w:rFonts w:asciiTheme="majorEastAsia" w:eastAsiaTheme="majorEastAsia" w:hAnsiTheme="majorEastAsia"/>
          <w:b/>
          <w:bCs/>
          <w:color w:val="000000" w:themeColor="text1"/>
          <w:sz w:val="22"/>
        </w:rPr>
      </w:pPr>
    </w:p>
    <w:p w14:paraId="323FE3E0" w14:textId="77777777" w:rsidR="0049028E" w:rsidRPr="00B15094" w:rsidRDefault="00F70BC3" w:rsidP="0049028E">
      <w:pPr>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４</w:t>
      </w:r>
      <w:r w:rsidR="0049028E" w:rsidRPr="00B15094">
        <w:rPr>
          <w:rFonts w:asciiTheme="majorEastAsia" w:eastAsiaTheme="majorEastAsia" w:hAnsiTheme="majorEastAsia" w:hint="eastAsia"/>
          <w:b/>
          <w:bCs/>
          <w:color w:val="000000" w:themeColor="text1"/>
          <w:sz w:val="22"/>
        </w:rPr>
        <w:t xml:space="preserve"> 取り組むべき施策（案）</w:t>
      </w:r>
    </w:p>
    <w:p w14:paraId="5815E044" w14:textId="77777777" w:rsidR="00F63A25" w:rsidRPr="00B15094" w:rsidRDefault="00565F25" w:rsidP="00C12A8D">
      <w:pPr>
        <w:widowControl/>
        <w:ind w:left="220" w:hangingChars="100" w:hanging="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（今回の議論をもとに、次回の部会</w:t>
      </w:r>
      <w:r w:rsidR="00C90C8B" w:rsidRPr="00B15094">
        <w:rPr>
          <w:rFonts w:ascii="ＭＳ 明朝" w:eastAsia="ＭＳ 明朝" w:hAnsi="ＭＳ 明朝" w:hint="eastAsia"/>
          <w:color w:val="000000" w:themeColor="text1"/>
          <w:sz w:val="22"/>
        </w:rPr>
        <w:t>において整理</w:t>
      </w:r>
      <w:r w:rsidRPr="00B15094">
        <w:rPr>
          <w:rFonts w:ascii="ＭＳ 明朝" w:eastAsia="ＭＳ 明朝" w:hAnsi="ＭＳ 明朝" w:hint="eastAsia"/>
          <w:color w:val="000000" w:themeColor="text1"/>
          <w:sz w:val="22"/>
        </w:rPr>
        <w:t>）</w:t>
      </w:r>
      <w:r w:rsidR="00F63A25" w:rsidRPr="00B15094">
        <w:rPr>
          <w:rFonts w:ascii="ＭＳ 明朝" w:eastAsia="ＭＳ 明朝" w:hAnsi="ＭＳ 明朝"/>
          <w:color w:val="000000" w:themeColor="text1"/>
          <w:sz w:val="22"/>
        </w:rPr>
        <w:br w:type="page"/>
      </w:r>
    </w:p>
    <w:p w14:paraId="5A496D03" w14:textId="77777777" w:rsidR="00F63A25" w:rsidRPr="00B15094" w:rsidRDefault="00726316" w:rsidP="00F63A25">
      <w:pPr>
        <w:widowControl/>
        <w:spacing w:line="360" w:lineRule="auto"/>
        <w:jc w:val="left"/>
        <w:rPr>
          <w:rFonts w:ascii="ＭＳ ゴシック" w:eastAsia="ＭＳ ゴシック" w:hAnsi="ＭＳ ゴシック"/>
          <w:b/>
          <w:color w:val="000000" w:themeColor="text1"/>
          <w:sz w:val="26"/>
          <w:szCs w:val="26"/>
        </w:rPr>
      </w:pPr>
      <w:r w:rsidRPr="00B15094">
        <w:rPr>
          <w:rFonts w:ascii="ＭＳ ゴシック" w:eastAsia="ＭＳ ゴシック" w:hAnsi="ＭＳ ゴシック" w:hint="eastAsia"/>
          <w:b/>
          <w:color w:val="000000" w:themeColor="text1"/>
          <w:sz w:val="26"/>
          <w:szCs w:val="26"/>
        </w:rPr>
        <w:t>論点３</w:t>
      </w:r>
      <w:bookmarkStart w:id="12" w:name="_Hlk89557750"/>
      <w:r w:rsidRPr="00B15094">
        <w:rPr>
          <w:rFonts w:ascii="ＭＳ ゴシック" w:eastAsia="ＭＳ ゴシック" w:hAnsi="ＭＳ ゴシック" w:hint="eastAsia"/>
          <w:b/>
          <w:color w:val="000000" w:themeColor="text1"/>
          <w:sz w:val="26"/>
          <w:szCs w:val="26"/>
        </w:rPr>
        <w:t>「</w:t>
      </w:r>
      <w:r w:rsidR="00F63A25" w:rsidRPr="00B15094">
        <w:rPr>
          <w:rFonts w:ascii="ＭＳ ゴシック" w:eastAsia="ＭＳ ゴシック" w:hAnsi="ＭＳ ゴシック" w:hint="eastAsia"/>
          <w:b/>
          <w:color w:val="000000" w:themeColor="text1"/>
          <w:sz w:val="26"/>
          <w:szCs w:val="26"/>
        </w:rPr>
        <w:t>多様な生物を育む場の創出</w:t>
      </w:r>
      <w:bookmarkEnd w:id="12"/>
      <w:r w:rsidRPr="00B15094">
        <w:rPr>
          <w:rFonts w:ascii="ＭＳ ゴシック" w:eastAsia="ＭＳ ゴシック" w:hAnsi="ＭＳ ゴシック" w:hint="eastAsia"/>
          <w:b/>
          <w:color w:val="000000" w:themeColor="text1"/>
          <w:sz w:val="26"/>
          <w:szCs w:val="26"/>
        </w:rPr>
        <w:t>」</w:t>
      </w:r>
      <w:r w:rsidR="00F63A25" w:rsidRPr="00B15094">
        <w:rPr>
          <w:rFonts w:ascii="ＭＳ ゴシック" w:eastAsia="ＭＳ ゴシック" w:hAnsi="ＭＳ ゴシック" w:hint="eastAsia"/>
          <w:b/>
          <w:color w:val="000000" w:themeColor="text1"/>
          <w:sz w:val="26"/>
          <w:szCs w:val="26"/>
        </w:rPr>
        <w:t>の検討について</w:t>
      </w:r>
    </w:p>
    <w:tbl>
      <w:tblPr>
        <w:tblStyle w:val="a3"/>
        <w:tblW w:w="0" w:type="auto"/>
        <w:tblInd w:w="279" w:type="dxa"/>
        <w:tblLook w:val="04A0" w:firstRow="1" w:lastRow="0" w:firstColumn="1" w:lastColumn="0" w:noHBand="0" w:noVBand="1"/>
      </w:tblPr>
      <w:tblGrid>
        <w:gridCol w:w="8394"/>
      </w:tblGrid>
      <w:tr w:rsidR="00A3171F" w:rsidRPr="00B15094" w14:paraId="1F7324EB" w14:textId="77777777" w:rsidTr="00734D4F">
        <w:tc>
          <w:tcPr>
            <w:tcW w:w="8394" w:type="dxa"/>
          </w:tcPr>
          <w:p w14:paraId="4DE803E6" w14:textId="44135210" w:rsidR="00F63A25" w:rsidRPr="00B15094" w:rsidRDefault="0023324E" w:rsidP="00734D4F">
            <w:pPr>
              <w:rPr>
                <w:rFonts w:asciiTheme="minorEastAsia" w:hAnsiTheme="minorEastAsia"/>
                <w:color w:val="000000" w:themeColor="text1"/>
              </w:rPr>
            </w:pPr>
            <w:r>
              <w:rPr>
                <w:rFonts w:asciiTheme="minorEastAsia" w:hAnsiTheme="minorEastAsia" w:hint="eastAsia"/>
                <w:color w:val="000000" w:themeColor="text1"/>
              </w:rPr>
              <w:t>【論点３</w:t>
            </w:r>
            <w:r w:rsidR="00F63A25" w:rsidRPr="00B15094">
              <w:rPr>
                <w:rFonts w:asciiTheme="minorEastAsia" w:hAnsiTheme="minorEastAsia" w:hint="eastAsia"/>
                <w:color w:val="000000" w:themeColor="text1"/>
              </w:rPr>
              <w:t xml:space="preserve">　多様な生物を育む場の創出のあり方について】</w:t>
            </w:r>
          </w:p>
          <w:p w14:paraId="58EA7967" w14:textId="77777777" w:rsidR="00F63A25" w:rsidRPr="00B15094" w:rsidRDefault="00F63A25" w:rsidP="00734D4F">
            <w:pPr>
              <w:ind w:left="210" w:hangingChars="100" w:hanging="210"/>
              <w:rPr>
                <w:rFonts w:asciiTheme="minorEastAsia" w:hAnsiTheme="minorEastAsia"/>
                <w:color w:val="000000" w:themeColor="text1"/>
              </w:rPr>
            </w:pPr>
            <w:r w:rsidRPr="00B15094">
              <w:rPr>
                <w:rFonts w:asciiTheme="minorEastAsia" w:hAnsiTheme="minorEastAsia" w:hint="eastAsia"/>
                <w:color w:val="000000" w:themeColor="text1"/>
              </w:rPr>
              <w:t>・多様な生物を育む場の創出に向けた取組みについて、様々なコベネフィット効果や、2025年大阪・関西万博の開催等を踏まえ、どのように取組みを推進するべきか。</w:t>
            </w:r>
          </w:p>
          <w:p w14:paraId="36403F02" w14:textId="77777777" w:rsidR="00F63A25" w:rsidRPr="00B15094" w:rsidRDefault="00F63A25" w:rsidP="00734D4F">
            <w:pPr>
              <w:spacing w:line="40" w:lineRule="exact"/>
              <w:ind w:left="210" w:hangingChars="100" w:hanging="210"/>
              <w:rPr>
                <w:rFonts w:asciiTheme="minorEastAsia" w:hAnsiTheme="minorEastAsia"/>
                <w:color w:val="000000" w:themeColor="text1"/>
              </w:rPr>
            </w:pPr>
          </w:p>
          <w:p w14:paraId="59BDFA5B" w14:textId="77777777" w:rsidR="00F63A25" w:rsidRPr="00B15094" w:rsidRDefault="00F63A25" w:rsidP="00734D4F">
            <w:pPr>
              <w:spacing w:line="40" w:lineRule="exact"/>
              <w:ind w:left="210" w:hangingChars="100" w:hanging="210"/>
              <w:rPr>
                <w:rFonts w:asciiTheme="minorEastAsia" w:hAnsiTheme="minorEastAsia"/>
                <w:color w:val="000000" w:themeColor="text1"/>
              </w:rPr>
            </w:pPr>
          </w:p>
          <w:p w14:paraId="683A4B99" w14:textId="77777777" w:rsidR="00F63A25" w:rsidRPr="00B15094" w:rsidRDefault="00F63A25" w:rsidP="00734D4F">
            <w:pPr>
              <w:spacing w:line="40" w:lineRule="exact"/>
              <w:ind w:left="210" w:hangingChars="100" w:hanging="210"/>
              <w:rPr>
                <w:rFonts w:asciiTheme="minorEastAsia" w:hAnsiTheme="minorEastAsia"/>
                <w:color w:val="000000" w:themeColor="text1"/>
              </w:rPr>
            </w:pPr>
          </w:p>
        </w:tc>
      </w:tr>
    </w:tbl>
    <w:p w14:paraId="1F5C1A46" w14:textId="77777777" w:rsidR="00F63A25" w:rsidRPr="00B15094" w:rsidRDefault="00F63A25" w:rsidP="00F63A25">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１　論点に係る現状と課題等について</w:t>
      </w:r>
    </w:p>
    <w:p w14:paraId="2B68AD2C" w14:textId="77777777" w:rsidR="00F63A25" w:rsidRPr="00B15094" w:rsidRDefault="00F63A25" w:rsidP="00F63A25">
      <w:pPr>
        <w:widowControl/>
        <w:jc w:val="left"/>
        <w:rPr>
          <w:rFonts w:asciiTheme="majorEastAsia" w:eastAsiaTheme="majorEastAsia" w:hAnsiTheme="majorEastAsia"/>
          <w:color w:val="000000" w:themeColor="text1"/>
          <w:spacing w:val="2"/>
          <w:szCs w:val="18"/>
        </w:rPr>
      </w:pPr>
      <w:r w:rsidRPr="00B15094">
        <w:rPr>
          <w:rFonts w:ascii="ＭＳ ゴシック" w:eastAsia="ＭＳ ゴシック" w:hAnsi="ＭＳ ゴシック" w:hint="eastAsia"/>
          <w:b/>
          <w:color w:val="000000" w:themeColor="text1"/>
          <w:sz w:val="22"/>
        </w:rPr>
        <w:t>１-１　現状と課題について</w:t>
      </w:r>
    </w:p>
    <w:p w14:paraId="69C83E3C" w14:textId="77777777" w:rsidR="00F63A25" w:rsidRPr="00B15094" w:rsidRDefault="00F63A25" w:rsidP="00F63A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・湾奥部は、海岸の大半が直立護岸となっており、</w:t>
      </w:r>
      <w:r w:rsidRPr="00B15094">
        <w:rPr>
          <w:rFonts w:asciiTheme="minorEastAsia" w:hAnsiTheme="minorEastAsia" w:hint="eastAsia"/>
          <w:color w:val="000000" w:themeColor="text1"/>
          <w:sz w:val="22"/>
        </w:rPr>
        <w:t>生物の生息に適した場が少ないこと、また、貧酸素水塊が発生したときの生物の逃げ場がないこと等から、生物多様性や生物生産性の確保に影響を及ぼしていると考えられる。</w:t>
      </w:r>
    </w:p>
    <w:p w14:paraId="4208680D" w14:textId="77777777" w:rsidR="00F63A25" w:rsidRPr="00B15094" w:rsidRDefault="00F63A25" w:rsidP="00F63A25">
      <w:pPr>
        <w:widowControl/>
        <w:ind w:leftChars="100" w:left="43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・また、このことにより、湾奥部が本来有するべき水質浄化機能や湾全体への幼稚仔供給機能が発揮されていないと考えられ、健全な物質循環の確保に影響を及ぼしていると考えられる。</w:t>
      </w:r>
    </w:p>
    <w:p w14:paraId="578C95E9" w14:textId="77777777" w:rsidR="00F63A25" w:rsidRPr="00B15094" w:rsidRDefault="00F63A25" w:rsidP="00F63A25">
      <w:pPr>
        <w:widowControl/>
        <w:ind w:leftChars="100" w:left="430" w:hangingChars="100" w:hanging="220"/>
        <w:rPr>
          <w:rFonts w:asciiTheme="minorEastAsia" w:hAnsiTheme="minorEastAsia"/>
          <w:color w:val="000000" w:themeColor="text1"/>
          <w:spacing w:val="2"/>
          <w:sz w:val="22"/>
        </w:rPr>
      </w:pPr>
      <w:r w:rsidRPr="00B15094">
        <w:rPr>
          <w:rFonts w:asciiTheme="minorEastAsia" w:hAnsiTheme="minorEastAsia" w:hint="eastAsia"/>
          <w:color w:val="000000" w:themeColor="text1"/>
          <w:sz w:val="22"/>
        </w:rPr>
        <w:t>・このため、</w:t>
      </w:r>
      <w:r w:rsidRPr="00B15094">
        <w:rPr>
          <w:rFonts w:asciiTheme="minorEastAsia" w:hAnsiTheme="minorEastAsia" w:hint="eastAsia"/>
          <w:color w:val="000000" w:themeColor="text1"/>
          <w:spacing w:val="2"/>
          <w:sz w:val="22"/>
        </w:rPr>
        <w:t>生物が生息しやすい場の創出に向けた取組が必要。</w:t>
      </w:r>
    </w:p>
    <w:p w14:paraId="475FE7A8" w14:textId="77777777" w:rsidR="00F63A25" w:rsidRPr="00B15094" w:rsidRDefault="00F63A25" w:rsidP="00F63A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・湾南部は、自然環境が残され海に近づける場が多いことを踏まえ、自然環境を保全しつつ、必要に応じて人の手を加える「里海づくり」の推進が必要。</w:t>
      </w:r>
    </w:p>
    <w:p w14:paraId="4546F3F8" w14:textId="77777777" w:rsidR="00F63A25" w:rsidRPr="00B15094" w:rsidRDefault="00F63A25" w:rsidP="00F63A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・多様な生物を育む場の創出は、生息する生物による栄養塩の吸収やCO2の吸収（ブルーカーボン）、生物多様性の向上、大阪湾の魅力向上など様々なコベネフィット効果が期待される。</w:t>
      </w:r>
    </w:p>
    <w:p w14:paraId="4E0A4610" w14:textId="77777777" w:rsidR="00F63A25" w:rsidRPr="00B15094" w:rsidRDefault="00F63A25" w:rsidP="00F63A25">
      <w:pPr>
        <w:widowControl/>
        <w:ind w:leftChars="100" w:left="434" w:hangingChars="100" w:hanging="224"/>
        <w:rPr>
          <w:rFonts w:asciiTheme="minorEastAsia" w:hAnsiTheme="minorEastAsia"/>
          <w:color w:val="000000" w:themeColor="text1"/>
          <w:spacing w:val="2"/>
          <w:sz w:val="22"/>
        </w:rPr>
      </w:pPr>
      <w:r w:rsidRPr="00B15094">
        <w:rPr>
          <w:rFonts w:asciiTheme="minorEastAsia" w:hAnsiTheme="minorEastAsia" w:hint="eastAsia"/>
          <w:color w:val="000000" w:themeColor="text1"/>
          <w:spacing w:val="2"/>
          <w:sz w:val="22"/>
        </w:rPr>
        <w:t>・2025年には、大阪・関西万博が、湾奥部に面する夢洲を会場として「いのち輝く未来社会のデザイン」をテーマとし、開催意義にSDGsの達成を掲げて開催される。</w:t>
      </w:r>
    </w:p>
    <w:p w14:paraId="7B2EACE6" w14:textId="77777777" w:rsidR="00F63A25" w:rsidRPr="00B15094" w:rsidRDefault="00F63A25" w:rsidP="00F63A25">
      <w:pPr>
        <w:widowControl/>
        <w:ind w:leftChars="100" w:left="424" w:hangingChars="100" w:hanging="214"/>
        <w:rPr>
          <w:rFonts w:asciiTheme="minorEastAsia" w:hAnsiTheme="minorEastAsia"/>
          <w:color w:val="000000" w:themeColor="text1"/>
          <w:spacing w:val="2"/>
          <w:szCs w:val="18"/>
        </w:rPr>
      </w:pPr>
    </w:p>
    <w:p w14:paraId="48ABF2A2" w14:textId="77777777" w:rsidR="00F63A25" w:rsidRPr="00B15094" w:rsidRDefault="00F63A25" w:rsidP="00F63A25">
      <w:pPr>
        <w:widowControl/>
        <w:jc w:val="left"/>
        <w:rPr>
          <w:rFonts w:ascii="ＭＳ ゴシック" w:eastAsia="ＭＳ ゴシック" w:hAnsi="ＭＳ ゴシック"/>
          <w:b/>
          <w:color w:val="000000" w:themeColor="text1"/>
          <w:sz w:val="22"/>
        </w:rPr>
      </w:pPr>
      <w:r w:rsidRPr="00B15094">
        <w:rPr>
          <w:rFonts w:ascii="ＭＳ ゴシック" w:eastAsia="ＭＳ ゴシック" w:hAnsi="ＭＳ ゴシック" w:hint="eastAsia"/>
          <w:b/>
          <w:color w:val="000000" w:themeColor="text1"/>
          <w:sz w:val="22"/>
        </w:rPr>
        <w:t>１-２　論点に関連する事項について</w:t>
      </w:r>
    </w:p>
    <w:p w14:paraId="07880D18" w14:textId="77777777" w:rsidR="00F63A25" w:rsidRPr="00B15094" w:rsidRDefault="00F63A25" w:rsidP="00F63A25">
      <w:pPr>
        <w:widowControl/>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論点１の1</w:t>
      </w:r>
      <w:r w:rsidRPr="00B15094">
        <w:rPr>
          <w:rFonts w:asciiTheme="minorEastAsia" w:hAnsiTheme="minorEastAsia"/>
          <w:color w:val="000000" w:themeColor="text1"/>
          <w:sz w:val="22"/>
        </w:rPr>
        <w:t>-2</w:t>
      </w:r>
      <w:r w:rsidRPr="00B15094">
        <w:rPr>
          <w:rFonts w:asciiTheme="minorEastAsia" w:hAnsiTheme="minorEastAsia" w:hint="eastAsia"/>
          <w:color w:val="000000" w:themeColor="text1"/>
          <w:sz w:val="22"/>
        </w:rPr>
        <w:t>(1)～(</w:t>
      </w:r>
      <w:r w:rsidR="00254C32" w:rsidRPr="00B15094">
        <w:rPr>
          <w:rFonts w:asciiTheme="minorEastAsia" w:hAnsiTheme="minorEastAsia"/>
          <w:color w:val="000000" w:themeColor="text1"/>
          <w:sz w:val="22"/>
        </w:rPr>
        <w:t>13</w:t>
      </w:r>
      <w:r w:rsidRPr="00B15094">
        <w:rPr>
          <w:rFonts w:asciiTheme="minorEastAsia" w:hAnsiTheme="minorEastAsia" w:hint="eastAsia"/>
          <w:color w:val="000000" w:themeColor="text1"/>
          <w:sz w:val="22"/>
        </w:rPr>
        <w:t>)の各項目についても、本論点においても関連する事項である。ここでは、本論点に関連する事項を以下に追加する。</w:t>
      </w:r>
    </w:p>
    <w:p w14:paraId="096AF5D6" w14:textId="77777777" w:rsidR="00F63A25" w:rsidRPr="00B15094" w:rsidRDefault="00F63A25"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（１）大阪湾奥部における海岸の状況について</w:t>
      </w:r>
    </w:p>
    <w:p w14:paraId="6765DB58" w14:textId="77777777" w:rsidR="00F63A25" w:rsidRPr="00B15094" w:rsidRDefault="00F63A25" w:rsidP="00F63A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①港湾域における海岸等の状況</w:t>
      </w:r>
    </w:p>
    <w:p w14:paraId="499CBF8C" w14:textId="77777777" w:rsidR="00F63A25" w:rsidRPr="00B15094" w:rsidRDefault="00F63A25" w:rsidP="00F63A25">
      <w:pPr>
        <w:ind w:leftChars="48" w:left="321"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・湾奥部の沿岸は、産業の拠点として活発に利用されており、水際は岸壁や護岸として整備されている。</w:t>
      </w:r>
    </w:p>
    <w:p w14:paraId="1D6D2C03" w14:textId="77777777" w:rsidR="00F63A25" w:rsidRPr="00B15094" w:rsidRDefault="00F63A25" w:rsidP="00C12A8D">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・岸壁には、ケーソンや矢板で構成される直立型のものと、鋼管杭の上部にコンクリート板を設置した桟橋型のものがある。直立型の構造物には貝類等の動物が付着するが、出現種が限られることが多く（図</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-１）、生物相が不安定になりがちである。夏季には、表層近くでは高水温、中層以下では貧酸素の影響を受け、大量に死亡、脱落し、水質を悪化させる要因となる（図</w:t>
      </w:r>
      <w:r w:rsidR="00C12A8D"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-２）。</w:t>
      </w:r>
      <w:r w:rsidRPr="00B15094">
        <w:rPr>
          <w:rFonts w:asciiTheme="minorEastAsia" w:hAnsiTheme="minorEastAsia"/>
          <w:color w:val="000000" w:themeColor="text1"/>
          <w:sz w:val="22"/>
        </w:rPr>
        <w:br w:type="page"/>
      </w:r>
    </w:p>
    <w:p w14:paraId="003E33E1" w14:textId="77777777" w:rsidR="00F63A25" w:rsidRPr="00B15094" w:rsidRDefault="00F63A25" w:rsidP="00F63A25">
      <w:pPr>
        <w:widowControl/>
        <w:jc w:val="left"/>
        <w:rPr>
          <w:rFonts w:ascii="Meiryo UI" w:eastAsia="Meiryo UI" w:hAnsi="Meiryo UI" w:cs="Meiryo UI"/>
          <w:b/>
          <w:color w:val="000000" w:themeColor="text1"/>
          <w:sz w:val="28"/>
          <w:szCs w:val="24"/>
        </w:rPr>
      </w:pPr>
      <w:r w:rsidRPr="00B15094">
        <w:rPr>
          <w:noProof/>
          <w:color w:val="000000" w:themeColor="text1"/>
        </w:rPr>
        <w:drawing>
          <wp:anchor distT="0" distB="0" distL="114300" distR="114300" simplePos="0" relativeHeight="251995136" behindDoc="0" locked="0" layoutInCell="1" allowOverlap="1" wp14:anchorId="7650B7AE" wp14:editId="1E6075CB">
            <wp:simplePos x="0" y="0"/>
            <wp:positionH relativeFrom="margin">
              <wp:posOffset>-215265</wp:posOffset>
            </wp:positionH>
            <wp:positionV relativeFrom="paragraph">
              <wp:posOffset>72696</wp:posOffset>
            </wp:positionV>
            <wp:extent cx="3019425" cy="3183255"/>
            <wp:effectExtent l="0" t="0" r="9525" b="0"/>
            <wp:wrapNone/>
            <wp:docPr id="71" name="図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7" cstate="print">
                      <a:extLst>
                        <a:ext uri="{28A0092B-C50C-407E-A947-70E740481C1C}">
                          <a14:useLocalDpi xmlns:a14="http://schemas.microsoft.com/office/drawing/2010/main" val="0"/>
                        </a:ext>
                      </a:extLst>
                    </a:blip>
                    <a:srcRect/>
                    <a:stretch/>
                  </pic:blipFill>
                  <pic:spPr bwMode="auto">
                    <a:xfrm>
                      <a:off x="0" y="0"/>
                      <a:ext cx="3019425" cy="31832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58E879" w14:textId="77777777" w:rsidR="00F63A25" w:rsidRPr="00B15094" w:rsidRDefault="00F63A25" w:rsidP="00F63A25">
      <w:pPr>
        <w:widowControl/>
        <w:jc w:val="left"/>
        <w:rPr>
          <w:rFonts w:ascii="Meiryo UI" w:eastAsia="Meiryo UI" w:hAnsi="Meiryo UI" w:cs="Meiryo UI"/>
          <w:b/>
          <w:color w:val="000000" w:themeColor="text1"/>
          <w:sz w:val="28"/>
          <w:szCs w:val="24"/>
        </w:rPr>
      </w:pPr>
      <w:r w:rsidRPr="00B15094">
        <w:rPr>
          <w:noProof/>
          <w:color w:val="000000" w:themeColor="text1"/>
        </w:rPr>
        <w:drawing>
          <wp:anchor distT="0" distB="0" distL="114300" distR="114300" simplePos="0" relativeHeight="251997184" behindDoc="0" locked="0" layoutInCell="1" allowOverlap="1" wp14:anchorId="47680F30" wp14:editId="7593A743">
            <wp:simplePos x="0" y="0"/>
            <wp:positionH relativeFrom="column">
              <wp:posOffset>3038475</wp:posOffset>
            </wp:positionH>
            <wp:positionV relativeFrom="paragraph">
              <wp:posOffset>51772</wp:posOffset>
            </wp:positionV>
            <wp:extent cx="2700020" cy="2686050"/>
            <wp:effectExtent l="0" t="0" r="5080" b="0"/>
            <wp:wrapNone/>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8" cstate="print">
                      <a:extLst>
                        <a:ext uri="{28A0092B-C50C-407E-A947-70E740481C1C}">
                          <a14:useLocalDpi xmlns:a14="http://schemas.microsoft.com/office/drawing/2010/main" val="0"/>
                        </a:ext>
                      </a:extLst>
                    </a:blip>
                    <a:srcRect/>
                    <a:stretch/>
                  </pic:blipFill>
                  <pic:spPr bwMode="auto">
                    <a:xfrm>
                      <a:off x="0" y="0"/>
                      <a:ext cx="2700020" cy="26860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6DB4A78" w14:textId="77777777" w:rsidR="00F63A25" w:rsidRPr="00B15094" w:rsidRDefault="00F63A25" w:rsidP="00F63A25">
      <w:pPr>
        <w:widowControl/>
        <w:jc w:val="left"/>
        <w:rPr>
          <w:rFonts w:ascii="Meiryo UI" w:eastAsia="Meiryo UI" w:hAnsi="Meiryo UI" w:cs="Meiryo UI"/>
          <w:b/>
          <w:color w:val="000000" w:themeColor="text1"/>
          <w:sz w:val="28"/>
          <w:szCs w:val="24"/>
        </w:rPr>
      </w:pPr>
    </w:p>
    <w:p w14:paraId="25C49DA9" w14:textId="77777777" w:rsidR="00F63A25" w:rsidRPr="00B15094" w:rsidRDefault="00F63A25" w:rsidP="00F63A25">
      <w:pPr>
        <w:widowControl/>
        <w:jc w:val="left"/>
        <w:rPr>
          <w:rFonts w:ascii="Meiryo UI" w:eastAsia="Meiryo UI" w:hAnsi="Meiryo UI" w:cs="Meiryo UI"/>
          <w:b/>
          <w:color w:val="000000" w:themeColor="text1"/>
          <w:sz w:val="28"/>
          <w:szCs w:val="24"/>
        </w:rPr>
      </w:pPr>
    </w:p>
    <w:p w14:paraId="02E11B7D" w14:textId="77777777" w:rsidR="00F63A25" w:rsidRPr="00B15094" w:rsidRDefault="00F63A25" w:rsidP="00F63A25">
      <w:pPr>
        <w:widowControl/>
        <w:jc w:val="left"/>
        <w:rPr>
          <w:rFonts w:ascii="Meiryo UI" w:eastAsia="Meiryo UI" w:hAnsi="Meiryo UI" w:cs="Meiryo UI"/>
          <w:b/>
          <w:color w:val="000000" w:themeColor="text1"/>
          <w:sz w:val="28"/>
          <w:szCs w:val="24"/>
        </w:rPr>
      </w:pPr>
    </w:p>
    <w:p w14:paraId="10E83BA4" w14:textId="77777777" w:rsidR="00F63A25" w:rsidRPr="00B15094" w:rsidRDefault="00F63A25" w:rsidP="00F63A25">
      <w:pPr>
        <w:widowControl/>
        <w:jc w:val="left"/>
        <w:rPr>
          <w:rFonts w:ascii="Meiryo UI" w:eastAsia="Meiryo UI" w:hAnsi="Meiryo UI" w:cs="Meiryo UI"/>
          <w:b/>
          <w:color w:val="000000" w:themeColor="text1"/>
          <w:sz w:val="28"/>
          <w:szCs w:val="24"/>
        </w:rPr>
      </w:pPr>
    </w:p>
    <w:p w14:paraId="3844C305" w14:textId="77777777" w:rsidR="00F63A25" w:rsidRPr="00B15094" w:rsidRDefault="00F63A25" w:rsidP="00F63A25">
      <w:pPr>
        <w:widowControl/>
        <w:jc w:val="left"/>
        <w:rPr>
          <w:rFonts w:ascii="Meiryo UI" w:eastAsia="Meiryo UI" w:hAnsi="Meiryo UI" w:cs="Meiryo UI"/>
          <w:b/>
          <w:color w:val="000000" w:themeColor="text1"/>
          <w:sz w:val="28"/>
          <w:szCs w:val="24"/>
        </w:rPr>
      </w:pPr>
    </w:p>
    <w:p w14:paraId="40FA6963" w14:textId="77777777" w:rsidR="00F63A25" w:rsidRPr="00B15094" w:rsidRDefault="00F63A25" w:rsidP="00F63A25">
      <w:pPr>
        <w:widowControl/>
        <w:jc w:val="left"/>
        <w:rPr>
          <w:rFonts w:ascii="Meiryo UI" w:eastAsia="Meiryo UI" w:hAnsi="Meiryo UI" w:cs="Meiryo UI"/>
          <w:b/>
          <w:color w:val="000000" w:themeColor="text1"/>
          <w:sz w:val="28"/>
          <w:szCs w:val="24"/>
        </w:rPr>
      </w:pPr>
      <w:r w:rsidRPr="00B15094">
        <w:rPr>
          <w:noProof/>
          <w:color w:val="000000" w:themeColor="text1"/>
        </w:rPr>
        <mc:AlternateContent>
          <mc:Choice Requires="wps">
            <w:drawing>
              <wp:anchor distT="0" distB="0" distL="114300" distR="114300" simplePos="0" relativeHeight="252001280" behindDoc="0" locked="0" layoutInCell="1" allowOverlap="1" wp14:anchorId="7F975DA9" wp14:editId="6CF1158D">
                <wp:simplePos x="0" y="0"/>
                <wp:positionH relativeFrom="column">
                  <wp:posOffset>2540</wp:posOffset>
                </wp:positionH>
                <wp:positionV relativeFrom="paragraph">
                  <wp:posOffset>102235</wp:posOffset>
                </wp:positionV>
                <wp:extent cx="3105150" cy="660400"/>
                <wp:effectExtent l="0" t="0" r="0" b="6350"/>
                <wp:wrapNone/>
                <wp:docPr id="411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48D8901" w14:textId="77777777" w:rsidR="00BC6362" w:rsidRDefault="00BC6362" w:rsidP="00F63A25">
                            <w:pPr>
                              <w:spacing w:line="240" w:lineRule="exact"/>
                              <w:ind w:left="644" w:hangingChars="322" w:hanging="644"/>
                              <w:jc w:val="left"/>
                              <w:rPr>
                                <w:rFonts w:asciiTheme="majorEastAsia" w:eastAsiaTheme="majorEastAsia" w:hAnsiTheme="majorEastAsia"/>
                                <w:bCs/>
                                <w:sz w:val="20"/>
                              </w:rPr>
                            </w:pPr>
                            <w:r>
                              <w:rPr>
                                <w:rFonts w:asciiTheme="majorEastAsia" w:eastAsiaTheme="majorEastAsia" w:hAnsiTheme="majorEastAsia" w:hint="eastAsia"/>
                                <w:bCs/>
                                <w:sz w:val="20"/>
                              </w:rPr>
                              <w:t>図３</w:t>
                            </w:r>
                            <w:r w:rsidRPr="007A2B44">
                              <w:rPr>
                                <w:rFonts w:asciiTheme="majorEastAsia" w:eastAsiaTheme="majorEastAsia" w:hAnsiTheme="majorEastAsia" w:hint="eastAsia"/>
                                <w:bCs/>
                                <w:sz w:val="20"/>
                              </w:rPr>
                              <w:t>-</w:t>
                            </w:r>
                            <w:r>
                              <w:rPr>
                                <w:rFonts w:asciiTheme="majorEastAsia" w:eastAsiaTheme="majorEastAsia" w:hAnsiTheme="majorEastAsia" w:hint="eastAsia"/>
                                <w:bCs/>
                                <w:sz w:val="20"/>
                              </w:rPr>
                              <w:t>１</w:t>
                            </w:r>
                            <w:r w:rsidRPr="002C64BC">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直立型構造物壁面の生物相（尼崎港）</w:t>
                            </w:r>
                          </w:p>
                          <w:p w14:paraId="24CDD16B" w14:textId="77777777" w:rsidR="00BC6362" w:rsidRDefault="00BC6362" w:rsidP="00F63A25">
                            <w:pPr>
                              <w:spacing w:line="80" w:lineRule="exact"/>
                              <w:ind w:left="644" w:hangingChars="322" w:hanging="644"/>
                              <w:jc w:val="left"/>
                              <w:rPr>
                                <w:rFonts w:asciiTheme="majorEastAsia" w:eastAsiaTheme="majorEastAsia" w:hAnsiTheme="majorEastAsia"/>
                                <w:bCs/>
                                <w:sz w:val="20"/>
                              </w:rPr>
                            </w:pPr>
                          </w:p>
                          <w:p w14:paraId="06E7B87C" w14:textId="77777777" w:rsidR="00BC6362" w:rsidRPr="00DF3E6A" w:rsidRDefault="00BC6362" w:rsidP="00F63A25">
                            <w:pPr>
                              <w:spacing w:line="240" w:lineRule="exact"/>
                              <w:ind w:left="160" w:hangingChars="100" w:hanging="160"/>
                              <w:jc w:val="left"/>
                              <w:rPr>
                                <w:rFonts w:asciiTheme="majorEastAsia" w:eastAsiaTheme="majorEastAsia" w:hAnsiTheme="majorEastAsia"/>
                                <w:bCs/>
                                <w:sz w:val="16"/>
                                <w:szCs w:val="16"/>
                              </w:rPr>
                            </w:pPr>
                            <w:r w:rsidRPr="00DF3E6A">
                              <w:rPr>
                                <w:rFonts w:asciiTheme="majorEastAsia" w:eastAsiaTheme="majorEastAsia" w:hAnsiTheme="majorEastAsia"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F975DA9" id="_x0000_s1088" type="#_x0000_t202" style="position:absolute;margin-left:.2pt;margin-top:8.05pt;width:244.5pt;height:52pt;z-index:252001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" filled="f" stroked="f">
                <v:textbox>
                  <w:txbxContent>
                    <w:p w14:paraId="648D8901" w14:textId="77777777" w:rsidR="00BC6362" w:rsidRDefault="00BC6362" w:rsidP="00F63A25">
                      <w:pPr>
                        <w:spacing w:line="240" w:lineRule="exact"/>
                        <w:ind w:left="644" w:hangingChars="322" w:hanging="644"/>
                        <w:jc w:val="left"/>
                        <w:rPr>
                          <w:rFonts w:asciiTheme="majorEastAsia" w:eastAsiaTheme="majorEastAsia" w:hAnsiTheme="majorEastAsia"/>
                          <w:bCs/>
                          <w:sz w:val="20"/>
                        </w:rPr>
                      </w:pPr>
                      <w:r>
                        <w:rPr>
                          <w:rFonts w:asciiTheme="majorEastAsia" w:eastAsiaTheme="majorEastAsia" w:hAnsiTheme="majorEastAsia" w:hint="eastAsia"/>
                          <w:bCs/>
                          <w:sz w:val="20"/>
                        </w:rPr>
                        <w:t>図３</w:t>
                      </w:r>
                      <w:r w:rsidRPr="007A2B44">
                        <w:rPr>
                          <w:rFonts w:asciiTheme="majorEastAsia" w:eastAsiaTheme="majorEastAsia" w:hAnsiTheme="majorEastAsia" w:hint="eastAsia"/>
                          <w:bCs/>
                          <w:sz w:val="20"/>
                        </w:rPr>
                        <w:t>-</w:t>
                      </w:r>
                      <w:r>
                        <w:rPr>
                          <w:rFonts w:asciiTheme="majorEastAsia" w:eastAsiaTheme="majorEastAsia" w:hAnsiTheme="majorEastAsia" w:hint="eastAsia"/>
                          <w:bCs/>
                          <w:sz w:val="20"/>
                        </w:rPr>
                        <w:t>１</w:t>
                      </w:r>
                      <w:r w:rsidRPr="002C64BC">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直立型構造物壁面の生物相（尼崎港）</w:t>
                      </w:r>
                    </w:p>
                    <w:p w14:paraId="24CDD16B" w14:textId="77777777" w:rsidR="00BC6362" w:rsidRDefault="00BC6362" w:rsidP="00F63A25">
                      <w:pPr>
                        <w:spacing w:line="80" w:lineRule="exact"/>
                        <w:ind w:left="644" w:hangingChars="322" w:hanging="644"/>
                        <w:jc w:val="left"/>
                        <w:rPr>
                          <w:rFonts w:asciiTheme="majorEastAsia" w:eastAsiaTheme="majorEastAsia" w:hAnsiTheme="majorEastAsia"/>
                          <w:bCs/>
                          <w:sz w:val="20"/>
                        </w:rPr>
                      </w:pPr>
                    </w:p>
                    <w:p w14:paraId="06E7B87C" w14:textId="77777777" w:rsidR="00BC6362" w:rsidRPr="00DF3E6A" w:rsidRDefault="00BC6362" w:rsidP="00F63A25">
                      <w:pPr>
                        <w:spacing w:line="240" w:lineRule="exact"/>
                        <w:ind w:left="160" w:hangingChars="100" w:hanging="160"/>
                        <w:jc w:val="left"/>
                        <w:rPr>
                          <w:rFonts w:asciiTheme="majorEastAsia" w:eastAsiaTheme="majorEastAsia" w:hAnsiTheme="majorEastAsia"/>
                          <w:bCs/>
                          <w:sz w:val="16"/>
                          <w:szCs w:val="16"/>
                        </w:rPr>
                      </w:pPr>
                      <w:r w:rsidRPr="00DF3E6A">
                        <w:rPr>
                          <w:rFonts w:asciiTheme="majorEastAsia" w:eastAsiaTheme="majorEastAsia" w:hAnsiTheme="majorEastAsia" w:hint="eastAsia"/>
                          <w:bCs/>
                          <w:sz w:val="16"/>
                          <w:szCs w:val="16"/>
                        </w:rPr>
                        <w:t>（平成28年３月ＮＰＯ法人瀬戸内海研究会議 平成27年度瀬戸内海の環境保全・創造に係る研究委託事業研究報告書）</w:t>
                      </w:r>
                    </w:p>
                  </w:txbxContent>
                </v:textbox>
              </v:shape>
            </w:pict>
          </mc:Fallback>
        </mc:AlternateContent>
      </w:r>
      <w:r w:rsidRPr="00B15094">
        <w:rPr>
          <w:noProof/>
          <w:color w:val="000000" w:themeColor="text1"/>
        </w:rPr>
        <mc:AlternateContent>
          <mc:Choice Requires="wps">
            <w:drawing>
              <wp:anchor distT="0" distB="0" distL="114300" distR="114300" simplePos="0" relativeHeight="251996160" behindDoc="0" locked="0" layoutInCell="1" allowOverlap="1" wp14:anchorId="77D4B77B" wp14:editId="368FF43A">
                <wp:simplePos x="0" y="0"/>
                <wp:positionH relativeFrom="column">
                  <wp:posOffset>3043555</wp:posOffset>
                </wp:positionH>
                <wp:positionV relativeFrom="paragraph">
                  <wp:posOffset>102457</wp:posOffset>
                </wp:positionV>
                <wp:extent cx="3105150" cy="660400"/>
                <wp:effectExtent l="0" t="0" r="0" b="6350"/>
                <wp:wrapNone/>
                <wp:docPr id="74"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5150" cy="660400"/>
                        </a:xfrm>
                        <a:prstGeom prst="rect">
                          <a:avLst/>
                        </a:prstGeom>
                        <a:noFill/>
                        <a:ln w="9525">
                          <a:noFill/>
                          <a:miter lim="800000"/>
                          <a:headEnd/>
                          <a:tailEnd/>
                        </a:ln>
                      </wps:spPr>
                      <wps:txbx>
                        <w:txbxContent>
                          <w:p w14:paraId="63B5C6AA" w14:textId="77777777" w:rsidR="00BC6362" w:rsidRDefault="00BC6362" w:rsidP="00F63A25">
                            <w:pPr>
                              <w:spacing w:line="240" w:lineRule="exact"/>
                              <w:ind w:left="644" w:hangingChars="322" w:hanging="644"/>
                              <w:jc w:val="left"/>
                              <w:rPr>
                                <w:rFonts w:asciiTheme="majorEastAsia" w:eastAsiaTheme="majorEastAsia" w:hAnsiTheme="majorEastAsia"/>
                                <w:bCs/>
                                <w:sz w:val="20"/>
                              </w:rPr>
                            </w:pPr>
                            <w:r>
                              <w:rPr>
                                <w:rFonts w:asciiTheme="majorEastAsia" w:eastAsiaTheme="majorEastAsia" w:hAnsiTheme="majorEastAsia" w:hint="eastAsia"/>
                                <w:bCs/>
                                <w:sz w:val="20"/>
                              </w:rPr>
                              <w:t>図３</w:t>
                            </w:r>
                            <w:r w:rsidRPr="007A2B44">
                              <w:rPr>
                                <w:rFonts w:asciiTheme="majorEastAsia" w:eastAsiaTheme="majorEastAsia" w:hAnsiTheme="majorEastAsia" w:hint="eastAsia"/>
                                <w:bCs/>
                                <w:sz w:val="20"/>
                              </w:rPr>
                              <w:t>-</w:t>
                            </w:r>
                            <w:r>
                              <w:rPr>
                                <w:rFonts w:asciiTheme="majorEastAsia" w:eastAsiaTheme="majorEastAsia" w:hAnsiTheme="majorEastAsia" w:hint="eastAsia"/>
                                <w:bCs/>
                                <w:sz w:val="20"/>
                              </w:rPr>
                              <w:t>２</w:t>
                            </w:r>
                            <w:r w:rsidRPr="002C64BC">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直立型構造物の問題</w:t>
                            </w:r>
                          </w:p>
                          <w:p w14:paraId="4F935B4D" w14:textId="77777777" w:rsidR="00BC6362" w:rsidRDefault="00BC6362" w:rsidP="00F63A25">
                            <w:pPr>
                              <w:spacing w:line="80" w:lineRule="exact"/>
                              <w:ind w:left="644" w:hangingChars="322" w:hanging="644"/>
                              <w:jc w:val="left"/>
                              <w:rPr>
                                <w:rFonts w:asciiTheme="majorEastAsia" w:eastAsiaTheme="majorEastAsia" w:hAnsiTheme="majorEastAsia"/>
                                <w:bCs/>
                                <w:sz w:val="20"/>
                              </w:rPr>
                            </w:pPr>
                          </w:p>
                          <w:p w14:paraId="632266E5" w14:textId="77777777" w:rsidR="00BC6362" w:rsidRPr="00DF3E6A" w:rsidRDefault="00BC6362" w:rsidP="00F63A25">
                            <w:pPr>
                              <w:spacing w:line="240" w:lineRule="exact"/>
                              <w:ind w:left="160" w:hangingChars="100" w:hanging="160"/>
                              <w:jc w:val="left"/>
                              <w:rPr>
                                <w:rFonts w:asciiTheme="majorEastAsia" w:eastAsiaTheme="majorEastAsia" w:hAnsiTheme="majorEastAsia"/>
                                <w:bCs/>
                                <w:sz w:val="16"/>
                                <w:szCs w:val="16"/>
                              </w:rPr>
                            </w:pPr>
                            <w:r w:rsidRPr="00DF3E6A">
                              <w:rPr>
                                <w:rFonts w:asciiTheme="majorEastAsia" w:eastAsiaTheme="majorEastAsia" w:hAnsiTheme="majorEastAsia" w:hint="eastAsia"/>
                                <w:bCs/>
                                <w:sz w:val="16"/>
                                <w:szCs w:val="16"/>
                              </w:rPr>
                              <w:t>（平成28年３月ＮＰＯ法人瀬戸内海研究会議 平成27年度瀬戸内海の環境保全・創造に係る研究委託事業研究報告書）</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D4B77B" id="_x0000_s1089" type="#_x0000_t202" style="position:absolute;margin-left:239.65pt;margin-top:8.05pt;width:244.5pt;height:52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" filled="f" stroked="f">
                <v:textbox>
                  <w:txbxContent>
                    <w:p w14:paraId="63B5C6AA" w14:textId="77777777" w:rsidR="00BC6362" w:rsidRDefault="00BC6362" w:rsidP="00F63A25">
                      <w:pPr>
                        <w:spacing w:line="240" w:lineRule="exact"/>
                        <w:ind w:left="644" w:hangingChars="322" w:hanging="644"/>
                        <w:jc w:val="left"/>
                        <w:rPr>
                          <w:rFonts w:asciiTheme="majorEastAsia" w:eastAsiaTheme="majorEastAsia" w:hAnsiTheme="majorEastAsia"/>
                          <w:bCs/>
                          <w:sz w:val="20"/>
                        </w:rPr>
                      </w:pPr>
                      <w:r>
                        <w:rPr>
                          <w:rFonts w:asciiTheme="majorEastAsia" w:eastAsiaTheme="majorEastAsia" w:hAnsiTheme="majorEastAsia" w:hint="eastAsia"/>
                          <w:bCs/>
                          <w:sz w:val="20"/>
                        </w:rPr>
                        <w:t>図３</w:t>
                      </w:r>
                      <w:r w:rsidRPr="007A2B44">
                        <w:rPr>
                          <w:rFonts w:asciiTheme="majorEastAsia" w:eastAsiaTheme="majorEastAsia" w:hAnsiTheme="majorEastAsia" w:hint="eastAsia"/>
                          <w:bCs/>
                          <w:sz w:val="20"/>
                        </w:rPr>
                        <w:t>-</w:t>
                      </w:r>
                      <w:r>
                        <w:rPr>
                          <w:rFonts w:asciiTheme="majorEastAsia" w:eastAsiaTheme="majorEastAsia" w:hAnsiTheme="majorEastAsia" w:hint="eastAsia"/>
                          <w:bCs/>
                          <w:sz w:val="20"/>
                        </w:rPr>
                        <w:t>２</w:t>
                      </w:r>
                      <w:r w:rsidRPr="002C64BC">
                        <w:rPr>
                          <w:rFonts w:asciiTheme="majorEastAsia" w:eastAsiaTheme="majorEastAsia" w:hAnsiTheme="majorEastAsia" w:hint="eastAsia"/>
                          <w:bCs/>
                          <w:sz w:val="20"/>
                        </w:rPr>
                        <w:t xml:space="preserve">　</w:t>
                      </w:r>
                      <w:r>
                        <w:rPr>
                          <w:rFonts w:asciiTheme="majorEastAsia" w:eastAsiaTheme="majorEastAsia" w:hAnsiTheme="majorEastAsia" w:hint="eastAsia"/>
                          <w:bCs/>
                          <w:sz w:val="20"/>
                        </w:rPr>
                        <w:t>直立型構造物の問題</w:t>
                      </w:r>
                    </w:p>
                    <w:p w14:paraId="4F935B4D" w14:textId="77777777" w:rsidR="00BC6362" w:rsidRDefault="00BC6362" w:rsidP="00F63A25">
                      <w:pPr>
                        <w:spacing w:line="80" w:lineRule="exact"/>
                        <w:ind w:left="644" w:hangingChars="322" w:hanging="644"/>
                        <w:jc w:val="left"/>
                        <w:rPr>
                          <w:rFonts w:asciiTheme="majorEastAsia" w:eastAsiaTheme="majorEastAsia" w:hAnsiTheme="majorEastAsia"/>
                          <w:bCs/>
                          <w:sz w:val="20"/>
                        </w:rPr>
                      </w:pPr>
                    </w:p>
                    <w:p w14:paraId="632266E5" w14:textId="77777777" w:rsidR="00BC6362" w:rsidRPr="00DF3E6A" w:rsidRDefault="00BC6362" w:rsidP="00F63A25">
                      <w:pPr>
                        <w:spacing w:line="240" w:lineRule="exact"/>
                        <w:ind w:left="160" w:hangingChars="100" w:hanging="160"/>
                        <w:jc w:val="left"/>
                        <w:rPr>
                          <w:rFonts w:asciiTheme="majorEastAsia" w:eastAsiaTheme="majorEastAsia" w:hAnsiTheme="majorEastAsia"/>
                          <w:bCs/>
                          <w:sz w:val="16"/>
                          <w:szCs w:val="16"/>
                        </w:rPr>
                      </w:pPr>
                      <w:r w:rsidRPr="00DF3E6A">
                        <w:rPr>
                          <w:rFonts w:asciiTheme="majorEastAsia" w:eastAsiaTheme="majorEastAsia" w:hAnsiTheme="majorEastAsia" w:hint="eastAsia"/>
                          <w:bCs/>
                          <w:sz w:val="16"/>
                          <w:szCs w:val="16"/>
                        </w:rPr>
                        <w:t>（平成28年３月ＮＰＯ法人瀬戸内海研究会議 平成27年度瀬戸内海の環境保全・創造に係る研究委託事業研究報告書）</w:t>
                      </w:r>
                    </w:p>
                  </w:txbxContent>
                </v:textbox>
              </v:shape>
            </w:pict>
          </mc:Fallback>
        </mc:AlternateContent>
      </w:r>
    </w:p>
    <w:p w14:paraId="61A9DB3F" w14:textId="77777777" w:rsidR="00F63A25" w:rsidRPr="00B15094" w:rsidRDefault="00F63A25" w:rsidP="00F63A25">
      <w:pPr>
        <w:widowControl/>
        <w:jc w:val="left"/>
        <w:rPr>
          <w:rFonts w:ascii="Meiryo UI" w:eastAsia="Meiryo UI" w:hAnsi="Meiryo UI" w:cs="Meiryo UI"/>
          <w:b/>
          <w:color w:val="000000" w:themeColor="text1"/>
          <w:sz w:val="28"/>
          <w:szCs w:val="24"/>
        </w:rPr>
      </w:pPr>
    </w:p>
    <w:p w14:paraId="4C4CE963" w14:textId="77777777" w:rsidR="00F63A25" w:rsidRPr="00B15094" w:rsidRDefault="00F63A25" w:rsidP="00F63A25">
      <w:pPr>
        <w:widowControl/>
        <w:ind w:left="220" w:hangingChars="100" w:hanging="220"/>
        <w:jc w:val="left"/>
        <w:rPr>
          <w:rFonts w:ascii="Meiryo UI" w:eastAsia="Meiryo UI" w:hAnsi="Meiryo UI" w:cs="Meiryo UI"/>
          <w:b/>
          <w:color w:val="000000" w:themeColor="text1"/>
          <w:sz w:val="28"/>
          <w:szCs w:val="24"/>
        </w:rPr>
      </w:pPr>
      <w:r w:rsidRPr="00B15094">
        <w:rPr>
          <w:rFonts w:asciiTheme="minorEastAsia" w:hAnsiTheme="minorEastAsia" w:hint="eastAsia"/>
          <w:color w:val="000000" w:themeColor="text1"/>
          <w:sz w:val="22"/>
        </w:rPr>
        <w:t>・湾奥部における護岸の位置図は図</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３に示すとおりである。護岸には、ケーソン等で構成される直立型のものと、捨石で構成され、消波ブロックで被覆された傾斜型のものがある。傾斜型の構造物は、直立型の構造物と比べて海藻の生育量が多く（表</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-１）、また、捨石や消波ブロックの隙間が魚類等の生息場となっているとされている</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w:t>
      </w:r>
    </w:p>
    <w:p w14:paraId="3DA24B37" w14:textId="77777777" w:rsidR="00F63A25" w:rsidRPr="00B15094" w:rsidRDefault="00F63A25" w:rsidP="00F63A25">
      <w:pPr>
        <w:widowControl/>
        <w:ind w:left="220" w:hangingChars="100" w:hanging="220"/>
        <w:jc w:val="left"/>
        <w:rPr>
          <w:rFonts w:ascii="Meiryo UI" w:eastAsia="Meiryo UI" w:hAnsi="Meiryo UI" w:cs="Meiryo UI"/>
          <w:b/>
          <w:color w:val="000000" w:themeColor="text1"/>
          <w:sz w:val="28"/>
          <w:szCs w:val="24"/>
        </w:rPr>
      </w:pPr>
      <w:r w:rsidRPr="00B15094">
        <w:rPr>
          <w:rFonts w:asciiTheme="minorEastAsia" w:hAnsiTheme="minorEastAsia" w:hint="eastAsia"/>
          <w:color w:val="000000" w:themeColor="text1"/>
          <w:sz w:val="22"/>
        </w:rPr>
        <w:t>・また、湾奥部においては、一部で、人工干潟の整備や生物共生型護岸の整備がなされている（図</w:t>
      </w:r>
      <w:r w:rsidR="00726316" w:rsidRPr="00B15094">
        <w:rPr>
          <w:rFonts w:asciiTheme="minorEastAsia" w:hAnsiTheme="minorEastAsia" w:hint="eastAsia"/>
          <w:color w:val="000000" w:themeColor="text1"/>
          <w:sz w:val="22"/>
        </w:rPr>
        <w:t>３</w:t>
      </w:r>
      <w:r w:rsidRPr="00B15094">
        <w:rPr>
          <w:rFonts w:asciiTheme="minorEastAsia" w:hAnsiTheme="minorEastAsia" w:hint="eastAsia"/>
          <w:color w:val="000000" w:themeColor="text1"/>
          <w:sz w:val="22"/>
        </w:rPr>
        <w:t>-４）。</w:t>
      </w:r>
    </w:p>
    <w:p w14:paraId="162C4510" w14:textId="77777777" w:rsidR="00F63A25" w:rsidRPr="00B15094" w:rsidRDefault="00F63A25" w:rsidP="00F63A25">
      <w:pPr>
        <w:spacing w:line="260" w:lineRule="exact"/>
        <w:ind w:leftChars="87" w:left="183" w:firstLineChars="200" w:firstLine="36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※平成28年３月ＮＰＯ法人瀬戸内海研究会議 平成27年度瀬戸内海の環境保全・創造に係る研究委託</w:t>
      </w:r>
    </w:p>
    <w:p w14:paraId="3B62469D" w14:textId="77777777" w:rsidR="00F63A25" w:rsidRPr="00B15094" w:rsidRDefault="00F63A25" w:rsidP="00F63A25">
      <w:pPr>
        <w:spacing w:line="260" w:lineRule="exact"/>
        <w:ind w:leftChars="87" w:left="183" w:firstLineChars="400" w:firstLine="72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事業研究報告書</w:t>
      </w:r>
    </w:p>
    <w:p w14:paraId="443BB9AB" w14:textId="77777777" w:rsidR="00F63A25" w:rsidRPr="00B15094" w:rsidRDefault="00F63A25" w:rsidP="00F63A25">
      <w:pPr>
        <w:widowControl/>
        <w:jc w:val="left"/>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w:drawing>
          <wp:anchor distT="0" distB="0" distL="114300" distR="114300" simplePos="0" relativeHeight="252007424" behindDoc="0" locked="0" layoutInCell="1" allowOverlap="1" wp14:anchorId="4B99295D" wp14:editId="4DD4BBE3">
            <wp:simplePos x="0" y="0"/>
            <wp:positionH relativeFrom="column">
              <wp:posOffset>0</wp:posOffset>
            </wp:positionH>
            <wp:positionV relativeFrom="paragraph">
              <wp:posOffset>-635</wp:posOffset>
            </wp:positionV>
            <wp:extent cx="2648585" cy="3028950"/>
            <wp:effectExtent l="0" t="0" r="0" b="0"/>
            <wp:wrapNone/>
            <wp:docPr id="108" name="図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2648585" cy="30289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EBDA5" w14:textId="77777777" w:rsidR="00F63A25" w:rsidRPr="00B15094" w:rsidRDefault="00F63A25" w:rsidP="00F63A25">
      <w:pPr>
        <w:widowControl/>
        <w:jc w:val="left"/>
        <w:rPr>
          <w:rFonts w:ascii="Meiryo UI" w:eastAsia="Meiryo UI" w:hAnsi="Meiryo UI" w:cs="Meiryo UI"/>
          <w:b/>
          <w:color w:val="000000" w:themeColor="text1"/>
          <w:sz w:val="22"/>
        </w:rPr>
      </w:pPr>
    </w:p>
    <w:p w14:paraId="61CE4BB0" w14:textId="77777777" w:rsidR="00F63A25" w:rsidRPr="00B15094" w:rsidRDefault="00F63A25" w:rsidP="00F63A25">
      <w:pPr>
        <w:widowControl/>
        <w:jc w:val="left"/>
        <w:rPr>
          <w:rFonts w:ascii="Meiryo UI" w:eastAsia="Meiryo UI" w:hAnsi="Meiryo UI" w:cs="Meiryo UI"/>
          <w:b/>
          <w:color w:val="000000" w:themeColor="text1"/>
          <w:sz w:val="22"/>
        </w:rPr>
      </w:pPr>
    </w:p>
    <w:p w14:paraId="423A9C98" w14:textId="77777777" w:rsidR="00F63A25" w:rsidRPr="00B15094" w:rsidRDefault="00F63A25" w:rsidP="00F63A25">
      <w:pPr>
        <w:widowControl/>
        <w:jc w:val="left"/>
        <w:rPr>
          <w:rFonts w:ascii="Meiryo UI" w:eastAsia="Meiryo UI" w:hAnsi="Meiryo UI" w:cs="Meiryo UI"/>
          <w:b/>
          <w:color w:val="000000" w:themeColor="text1"/>
          <w:sz w:val="22"/>
        </w:rPr>
      </w:pPr>
    </w:p>
    <w:p w14:paraId="5D963E25" w14:textId="77777777" w:rsidR="00F63A25" w:rsidRPr="00B15094" w:rsidRDefault="00F63A25" w:rsidP="00F63A25">
      <w:pPr>
        <w:widowControl/>
        <w:jc w:val="left"/>
        <w:rPr>
          <w:rFonts w:ascii="Meiryo UI" w:eastAsia="Meiryo UI" w:hAnsi="Meiryo UI" w:cs="Meiryo UI"/>
          <w:b/>
          <w:color w:val="000000" w:themeColor="text1"/>
          <w:sz w:val="22"/>
        </w:rPr>
      </w:pPr>
    </w:p>
    <w:p w14:paraId="67DB03DB" w14:textId="77777777" w:rsidR="00F63A25" w:rsidRPr="00B15094" w:rsidRDefault="00F63A25" w:rsidP="00F63A25">
      <w:pPr>
        <w:widowControl/>
        <w:jc w:val="left"/>
        <w:rPr>
          <w:rFonts w:ascii="Meiryo UI" w:eastAsia="Meiryo UI" w:hAnsi="Meiryo UI" w:cs="Meiryo UI"/>
          <w:b/>
          <w:color w:val="000000" w:themeColor="text1"/>
          <w:sz w:val="22"/>
        </w:rPr>
      </w:pPr>
    </w:p>
    <w:p w14:paraId="582FD068" w14:textId="77777777" w:rsidR="00F63A25" w:rsidRPr="00B15094" w:rsidRDefault="00F63A25" w:rsidP="00F63A25">
      <w:pPr>
        <w:rPr>
          <w:rFonts w:ascii="Meiryo UI" w:eastAsia="Meiryo UI" w:hAnsi="Meiryo UI" w:cs="Meiryo UI"/>
          <w:b/>
          <w:color w:val="000000" w:themeColor="text1"/>
          <w:sz w:val="22"/>
        </w:rPr>
      </w:pPr>
      <w:r w:rsidRPr="00B15094">
        <w:rPr>
          <w:rFonts w:ascii="Meiryo UI" w:eastAsia="Meiryo UI" w:hAnsi="Meiryo UI" w:cs="Meiryo UI"/>
          <w:b/>
          <w:noProof/>
          <w:color w:val="000000" w:themeColor="text1"/>
          <w:sz w:val="22"/>
        </w:rPr>
        <mc:AlternateContent>
          <mc:Choice Requires="wps">
            <w:drawing>
              <wp:anchor distT="0" distB="0" distL="114300" distR="114300" simplePos="0" relativeHeight="252006400" behindDoc="0" locked="0" layoutInCell="1" allowOverlap="1" wp14:anchorId="7538CAE7" wp14:editId="1ECCFF26">
                <wp:simplePos x="0" y="0"/>
                <wp:positionH relativeFrom="column">
                  <wp:posOffset>2647001</wp:posOffset>
                </wp:positionH>
                <wp:positionV relativeFrom="paragraph">
                  <wp:posOffset>47327</wp:posOffset>
                </wp:positionV>
                <wp:extent cx="2599981" cy="314325"/>
                <wp:effectExtent l="0" t="0" r="0" b="9525"/>
                <wp:wrapNone/>
                <wp:docPr id="116"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99981" cy="314325"/>
                        </a:xfrm>
                        <a:prstGeom prst="rect">
                          <a:avLst/>
                        </a:prstGeom>
                        <a:solidFill>
                          <a:srgbClr val="FFFFFF"/>
                        </a:solidFill>
                        <a:ln w="9525">
                          <a:noFill/>
                          <a:miter lim="800000"/>
                          <a:headEnd/>
                          <a:tailEnd/>
                        </a:ln>
                      </wps:spPr>
                      <wps:txbx>
                        <w:txbxContent>
                          <w:p w14:paraId="56187D92" w14:textId="77777777" w:rsidR="00BC6362" w:rsidRPr="007D4846" w:rsidRDefault="00BC6362" w:rsidP="00F63A25">
                            <w:pPr>
                              <w:spacing w:line="240" w:lineRule="exact"/>
                              <w:jc w:val="left"/>
                              <w:rPr>
                                <w:rFonts w:asciiTheme="majorEastAsia" w:eastAsiaTheme="majorEastAsia" w:hAnsiTheme="majorEastAsia"/>
                                <w:bCs/>
                                <w:sz w:val="20"/>
                              </w:rPr>
                            </w:pPr>
                            <w:r w:rsidRPr="00331C7A">
                              <w:rPr>
                                <w:rFonts w:asciiTheme="majorEastAsia" w:eastAsiaTheme="majorEastAsia" w:hAnsiTheme="majorEastAsia" w:hint="eastAsia"/>
                                <w:bCs/>
                                <w:sz w:val="20"/>
                              </w:rPr>
                              <w:t>図</w:t>
                            </w:r>
                            <w:r w:rsidRPr="00331C7A">
                              <w:rPr>
                                <w:rFonts w:asciiTheme="majorEastAsia" w:eastAsiaTheme="majorEastAsia" w:hAnsiTheme="majorEastAsia" w:hint="eastAsia"/>
                                <w:sz w:val="22"/>
                              </w:rPr>
                              <w:t>３-３</w:t>
                            </w:r>
                            <w:r w:rsidRPr="00331C7A">
                              <w:rPr>
                                <w:rFonts w:asciiTheme="majorEastAsia" w:eastAsiaTheme="majorEastAsia" w:hAnsiTheme="majorEastAsia" w:hint="eastAsia"/>
                                <w:bCs/>
                                <w:sz w:val="20"/>
                              </w:rPr>
                              <w:t xml:space="preserve">　</w:t>
                            </w:r>
                            <w:r w:rsidRPr="007B6340">
                              <w:rPr>
                                <w:rFonts w:asciiTheme="majorEastAsia" w:eastAsiaTheme="majorEastAsia" w:hAnsiTheme="majorEastAsia" w:hint="eastAsia"/>
                                <w:bCs/>
                                <w:sz w:val="20"/>
                              </w:rPr>
                              <w:t>湾奥部における護岸の位置図</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38CAE7" id="_x0000_s1090" type="#_x0000_t202" style="position:absolute;left:0;text-align:left;margin-left:208.45pt;margin-top:3.75pt;width:204.7pt;height:24.75pt;z-index:25200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" stroked="f">
                <v:textbox>
                  <w:txbxContent>
                    <w:p w14:paraId="56187D92" w14:textId="77777777" w:rsidR="00BC6362" w:rsidRPr="007D4846" w:rsidRDefault="00BC6362" w:rsidP="00F63A25">
                      <w:pPr>
                        <w:spacing w:line="240" w:lineRule="exact"/>
                        <w:jc w:val="left"/>
                        <w:rPr>
                          <w:rFonts w:asciiTheme="majorEastAsia" w:eastAsiaTheme="majorEastAsia" w:hAnsiTheme="majorEastAsia"/>
                          <w:bCs/>
                          <w:sz w:val="20"/>
                        </w:rPr>
                      </w:pPr>
                      <w:r w:rsidRPr="00331C7A">
                        <w:rPr>
                          <w:rFonts w:asciiTheme="majorEastAsia" w:eastAsiaTheme="majorEastAsia" w:hAnsiTheme="majorEastAsia" w:hint="eastAsia"/>
                          <w:bCs/>
                          <w:sz w:val="20"/>
                        </w:rPr>
                        <w:t>図</w:t>
                      </w:r>
                      <w:r w:rsidRPr="00331C7A">
                        <w:rPr>
                          <w:rFonts w:asciiTheme="majorEastAsia" w:eastAsiaTheme="majorEastAsia" w:hAnsiTheme="majorEastAsia" w:hint="eastAsia"/>
                          <w:sz w:val="22"/>
                        </w:rPr>
                        <w:t>３-３</w:t>
                      </w:r>
                      <w:r w:rsidRPr="00331C7A">
                        <w:rPr>
                          <w:rFonts w:asciiTheme="majorEastAsia" w:eastAsiaTheme="majorEastAsia" w:hAnsiTheme="majorEastAsia" w:hint="eastAsia"/>
                          <w:bCs/>
                          <w:sz w:val="20"/>
                        </w:rPr>
                        <w:t xml:space="preserve">　</w:t>
                      </w:r>
                      <w:r w:rsidRPr="007B6340">
                        <w:rPr>
                          <w:rFonts w:asciiTheme="majorEastAsia" w:eastAsiaTheme="majorEastAsia" w:hAnsiTheme="majorEastAsia" w:hint="eastAsia"/>
                          <w:bCs/>
                          <w:sz w:val="20"/>
                        </w:rPr>
                        <w:t>湾奥部における護岸の位置図</w:t>
                      </w:r>
                    </w:p>
                  </w:txbxContent>
                </v:textbox>
              </v:shape>
            </w:pict>
          </mc:Fallback>
        </mc:AlternateContent>
      </w:r>
    </w:p>
    <w:p w14:paraId="3D5B1C8B" w14:textId="77777777" w:rsidR="00F63A25" w:rsidRPr="00B15094" w:rsidRDefault="00F63A25" w:rsidP="00F63A25">
      <w:pPr>
        <w:pStyle w:val="Web"/>
        <w:spacing w:before="0" w:beforeAutospacing="0" w:after="0" w:afterAutospacing="0" w:line="280" w:lineRule="exact"/>
        <w:jc w:val="center"/>
        <w:rPr>
          <w:rFonts w:asciiTheme="majorEastAsia" w:eastAsiaTheme="majorEastAsia" w:hAnsiTheme="majorEastAsia"/>
          <w:bCs/>
          <w:color w:val="000000" w:themeColor="text1"/>
          <w:sz w:val="21"/>
          <w:szCs w:val="21"/>
        </w:rPr>
      </w:pPr>
      <w:r w:rsidRPr="00B15094">
        <w:rPr>
          <w:rFonts w:asciiTheme="majorEastAsia" w:eastAsiaTheme="majorEastAsia" w:hAnsiTheme="majorEastAsia" w:hint="eastAsia"/>
          <w:color w:val="000000" w:themeColor="text1"/>
          <w:sz w:val="21"/>
          <w:szCs w:val="21"/>
        </w:rPr>
        <w:t>表</w:t>
      </w:r>
      <w:r w:rsidR="00726316" w:rsidRPr="00B15094">
        <w:rPr>
          <w:rFonts w:asciiTheme="majorEastAsia" w:eastAsiaTheme="majorEastAsia" w:hAnsiTheme="majorEastAsia" w:hint="eastAsia"/>
          <w:bCs/>
          <w:color w:val="000000" w:themeColor="text1"/>
          <w:sz w:val="20"/>
        </w:rPr>
        <w:t>３</w:t>
      </w:r>
      <w:r w:rsidRPr="00B15094">
        <w:rPr>
          <w:rFonts w:asciiTheme="majorEastAsia" w:eastAsiaTheme="majorEastAsia" w:hAnsiTheme="majorEastAsia" w:hint="eastAsia"/>
          <w:bCs/>
          <w:color w:val="000000" w:themeColor="text1"/>
          <w:sz w:val="20"/>
        </w:rPr>
        <w:t>-</w:t>
      </w:r>
      <w:r w:rsidRPr="00B15094">
        <w:rPr>
          <w:rFonts w:asciiTheme="majorEastAsia" w:eastAsiaTheme="majorEastAsia" w:hAnsiTheme="majorEastAsia" w:hint="eastAsia"/>
          <w:color w:val="000000" w:themeColor="text1"/>
          <w:sz w:val="21"/>
          <w:szCs w:val="21"/>
        </w:rPr>
        <w:t>１ 護岸形式別の海藻現存量</w:t>
      </w:r>
      <w:r w:rsidRPr="00B15094">
        <w:rPr>
          <w:rFonts w:asciiTheme="majorEastAsia" w:eastAsiaTheme="majorEastAsia" w:hAnsiTheme="majorEastAsia" w:hint="eastAsia"/>
          <w:bCs/>
          <w:color w:val="000000" w:themeColor="text1"/>
          <w:sz w:val="21"/>
          <w:szCs w:val="21"/>
        </w:rPr>
        <w:t xml:space="preserve">（平成28年３月ＮＰＯ法人瀬戸内海研究会議 </w:t>
      </w:r>
    </w:p>
    <w:p w14:paraId="6B62D683" w14:textId="77777777" w:rsidR="00F63A25" w:rsidRPr="00B15094" w:rsidRDefault="00F63A25" w:rsidP="00F63A25">
      <w:pPr>
        <w:pStyle w:val="Web"/>
        <w:spacing w:before="0" w:beforeAutospacing="0" w:after="0" w:afterAutospacing="0" w:line="280" w:lineRule="exact"/>
        <w:jc w:val="center"/>
        <w:rPr>
          <w:rFonts w:asciiTheme="majorEastAsia" w:eastAsiaTheme="majorEastAsia" w:hAnsiTheme="majorEastAsia"/>
          <w:color w:val="000000" w:themeColor="text1"/>
          <w:sz w:val="21"/>
          <w:szCs w:val="21"/>
        </w:rPr>
      </w:pPr>
      <w:r w:rsidRPr="00B15094">
        <w:rPr>
          <w:rFonts w:asciiTheme="majorEastAsia" w:eastAsiaTheme="majorEastAsia" w:hAnsiTheme="majorEastAsia" w:hint="eastAsia"/>
          <w:bCs/>
          <w:color w:val="000000" w:themeColor="text1"/>
          <w:sz w:val="21"/>
          <w:szCs w:val="21"/>
        </w:rPr>
        <w:t xml:space="preserve">　　　 平成27年度瀬戸内海の環境保全・創造に係る研究委託事業研究報告書）</w:t>
      </w:r>
    </w:p>
    <w:p w14:paraId="49CC4D82" w14:textId="77777777" w:rsidR="00F63A25" w:rsidRPr="00B15094" w:rsidRDefault="006E0EA7" w:rsidP="00F63A25">
      <w:pPr>
        <w:pStyle w:val="Web"/>
        <w:spacing w:before="0" w:beforeAutospacing="0" w:after="0" w:afterAutospacing="0" w:line="280" w:lineRule="exact"/>
        <w:jc w:val="center"/>
        <w:rPr>
          <w:rFonts w:asciiTheme="majorEastAsia" w:eastAsiaTheme="majorEastAsia" w:hAnsiTheme="majorEastAsia"/>
          <w:color w:val="000000" w:themeColor="text1"/>
          <w:sz w:val="21"/>
          <w:szCs w:val="21"/>
        </w:rPr>
      </w:pPr>
      <w:r w:rsidRPr="00B15094">
        <w:rPr>
          <w:noProof/>
          <w:color w:val="000000" w:themeColor="text1"/>
        </w:rPr>
        <w:drawing>
          <wp:anchor distT="0" distB="0" distL="114300" distR="114300" simplePos="0" relativeHeight="252058624" behindDoc="0" locked="0" layoutInCell="1" allowOverlap="1" wp14:anchorId="396518C4" wp14:editId="7673E760">
            <wp:simplePos x="0" y="0"/>
            <wp:positionH relativeFrom="column">
              <wp:posOffset>507692</wp:posOffset>
            </wp:positionH>
            <wp:positionV relativeFrom="paragraph">
              <wp:posOffset>17196</wp:posOffset>
            </wp:positionV>
            <wp:extent cx="5029200" cy="2829560"/>
            <wp:effectExtent l="0" t="0" r="0" b="8890"/>
            <wp:wrapNone/>
            <wp:docPr id="98" name="図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029200" cy="2829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DC6600D" w14:textId="77777777" w:rsidR="00F63A25" w:rsidRPr="00B15094" w:rsidRDefault="00F63A25" w:rsidP="00F63A25">
      <w:pPr>
        <w:rPr>
          <w:rFonts w:asciiTheme="minorEastAsia" w:hAnsiTheme="minorEastAsia" w:cs="Meiryo UI"/>
          <w:b/>
          <w:color w:val="000000" w:themeColor="text1"/>
          <w:sz w:val="22"/>
        </w:rPr>
      </w:pPr>
    </w:p>
    <w:p w14:paraId="7E5F94CE" w14:textId="77777777" w:rsidR="00F63A25" w:rsidRPr="00B15094" w:rsidRDefault="00F63A25" w:rsidP="00F63A25">
      <w:pPr>
        <w:rPr>
          <w:rFonts w:asciiTheme="minorEastAsia" w:hAnsiTheme="minorEastAsia" w:cs="Meiryo UI"/>
          <w:b/>
          <w:color w:val="000000" w:themeColor="text1"/>
          <w:sz w:val="22"/>
        </w:rPr>
      </w:pPr>
    </w:p>
    <w:p w14:paraId="33DCAAFB" w14:textId="77777777" w:rsidR="00F63A25" w:rsidRPr="00B15094" w:rsidRDefault="00F63A25" w:rsidP="00F63A25">
      <w:pPr>
        <w:rPr>
          <w:rFonts w:asciiTheme="minorEastAsia" w:hAnsiTheme="minorEastAsia" w:cs="Meiryo UI"/>
          <w:b/>
          <w:color w:val="000000" w:themeColor="text1"/>
          <w:sz w:val="22"/>
        </w:rPr>
      </w:pPr>
    </w:p>
    <w:p w14:paraId="33983AAC" w14:textId="77777777" w:rsidR="00F63A25" w:rsidRPr="00B15094" w:rsidRDefault="00F63A25" w:rsidP="00F63A25">
      <w:pPr>
        <w:rPr>
          <w:rFonts w:asciiTheme="minorEastAsia" w:hAnsiTheme="minorEastAsia" w:cs="Meiryo UI"/>
          <w:b/>
          <w:color w:val="000000" w:themeColor="text1"/>
          <w:sz w:val="22"/>
        </w:rPr>
      </w:pPr>
    </w:p>
    <w:p w14:paraId="720FAA01" w14:textId="77777777" w:rsidR="00F63A25" w:rsidRPr="00B15094" w:rsidRDefault="00F63A25" w:rsidP="00F63A25">
      <w:pPr>
        <w:rPr>
          <w:rFonts w:asciiTheme="minorEastAsia" w:hAnsiTheme="minorEastAsia" w:cs="Meiryo UI"/>
          <w:b/>
          <w:color w:val="000000" w:themeColor="text1"/>
          <w:sz w:val="22"/>
        </w:rPr>
      </w:pPr>
    </w:p>
    <w:p w14:paraId="5DF9DA2E" w14:textId="77777777" w:rsidR="00F63A25" w:rsidRPr="00B15094" w:rsidRDefault="00F63A25" w:rsidP="00F63A25">
      <w:pPr>
        <w:rPr>
          <w:rFonts w:asciiTheme="minorEastAsia" w:hAnsiTheme="minorEastAsia" w:cs="Meiryo UI"/>
          <w:b/>
          <w:color w:val="000000" w:themeColor="text1"/>
          <w:sz w:val="22"/>
        </w:rPr>
      </w:pPr>
    </w:p>
    <w:p w14:paraId="5533ED41" w14:textId="77777777" w:rsidR="00F63A25" w:rsidRPr="00B15094" w:rsidRDefault="00F63A25" w:rsidP="00F63A25">
      <w:pPr>
        <w:rPr>
          <w:rFonts w:asciiTheme="minorEastAsia" w:hAnsiTheme="minorEastAsia" w:cs="Meiryo UI"/>
          <w:b/>
          <w:color w:val="000000" w:themeColor="text1"/>
          <w:sz w:val="22"/>
        </w:rPr>
      </w:pPr>
    </w:p>
    <w:p w14:paraId="4421A896" w14:textId="77777777" w:rsidR="00F63A25" w:rsidRPr="00B15094" w:rsidRDefault="00F63A25" w:rsidP="00F63A25">
      <w:pPr>
        <w:rPr>
          <w:rFonts w:ascii="ＭＳ 明朝" w:eastAsia="ＭＳ 明朝" w:hAnsi="ＭＳ 明朝"/>
          <w:color w:val="000000" w:themeColor="text1"/>
          <w:sz w:val="22"/>
        </w:rPr>
      </w:pPr>
    </w:p>
    <w:p w14:paraId="5A4D5164" w14:textId="77777777" w:rsidR="00F63A25" w:rsidRPr="00B15094" w:rsidRDefault="00F63A25" w:rsidP="00F63A25">
      <w:pPr>
        <w:rPr>
          <w:rFonts w:asciiTheme="minorEastAsia" w:hAnsiTheme="minorEastAsia" w:cs="Meiryo UI"/>
          <w:b/>
          <w:color w:val="000000" w:themeColor="text1"/>
          <w:sz w:val="22"/>
        </w:rPr>
      </w:pPr>
    </w:p>
    <w:p w14:paraId="63384D6E" w14:textId="77777777" w:rsidR="00F63A25" w:rsidRPr="00B15094" w:rsidRDefault="00F63A25" w:rsidP="00F63A25">
      <w:pPr>
        <w:rPr>
          <w:rFonts w:asciiTheme="minorEastAsia" w:hAnsiTheme="minorEastAsia" w:cs="Meiryo UI"/>
          <w:b/>
          <w:color w:val="000000" w:themeColor="text1"/>
          <w:sz w:val="22"/>
        </w:rPr>
      </w:pPr>
    </w:p>
    <w:p w14:paraId="01FF6894" w14:textId="77777777" w:rsidR="006E0EA7" w:rsidRPr="00B15094" w:rsidRDefault="006E0EA7" w:rsidP="00F63A25">
      <w:pPr>
        <w:rPr>
          <w:rFonts w:asciiTheme="minorEastAsia" w:hAnsiTheme="minorEastAsia" w:cs="Meiryo UI"/>
          <w:b/>
          <w:color w:val="000000" w:themeColor="text1"/>
          <w:sz w:val="22"/>
        </w:rPr>
      </w:pPr>
    </w:p>
    <w:p w14:paraId="3E5BB3A8" w14:textId="77777777" w:rsidR="00F63A25" w:rsidRPr="00B15094" w:rsidRDefault="00F63A25" w:rsidP="00F63A25">
      <w:pPr>
        <w:rPr>
          <w:rFonts w:asciiTheme="minorEastAsia" w:hAnsiTheme="minorEastAsia" w:cs="Meiryo UI"/>
          <w:b/>
          <w:color w:val="000000" w:themeColor="text1"/>
          <w:sz w:val="22"/>
        </w:rPr>
      </w:pPr>
    </w:p>
    <w:p w14:paraId="5F080F38" w14:textId="77777777" w:rsidR="00F63A25" w:rsidRPr="00B15094" w:rsidRDefault="006E0EA7" w:rsidP="00F63A25">
      <w:pPr>
        <w:rPr>
          <w:rFonts w:asciiTheme="minorEastAsia" w:hAnsiTheme="minorEastAsia" w:cs="Meiryo UI"/>
          <w:b/>
          <w:color w:val="000000" w:themeColor="text1"/>
          <w:sz w:val="22"/>
        </w:rPr>
      </w:pPr>
      <w:r w:rsidRPr="00B15094">
        <w:rPr>
          <w:rFonts w:asciiTheme="minorEastAsia" w:hAnsiTheme="minorEastAsia"/>
          <w:noProof/>
          <w:color w:val="000000" w:themeColor="text1"/>
          <w:sz w:val="22"/>
        </w:rPr>
        <w:drawing>
          <wp:anchor distT="0" distB="0" distL="114300" distR="114300" simplePos="0" relativeHeight="252000256" behindDoc="0" locked="0" layoutInCell="1" allowOverlap="1" wp14:anchorId="5780355A" wp14:editId="6C8B91B0">
            <wp:simplePos x="0" y="0"/>
            <wp:positionH relativeFrom="column">
              <wp:posOffset>228187</wp:posOffset>
            </wp:positionH>
            <wp:positionV relativeFrom="paragraph">
              <wp:posOffset>30648</wp:posOffset>
            </wp:positionV>
            <wp:extent cx="5441680" cy="5181600"/>
            <wp:effectExtent l="0" t="0" r="0" b="0"/>
            <wp:wrapNone/>
            <wp:docPr id="64" name="図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441680" cy="518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33CCA5C" w14:textId="77777777" w:rsidR="00F63A25" w:rsidRPr="00B15094" w:rsidRDefault="00F63A25" w:rsidP="00F63A25">
      <w:pPr>
        <w:rPr>
          <w:rFonts w:asciiTheme="minorEastAsia" w:hAnsiTheme="minorEastAsia" w:cs="Meiryo UI"/>
          <w:b/>
          <w:color w:val="000000" w:themeColor="text1"/>
          <w:sz w:val="22"/>
        </w:rPr>
      </w:pPr>
    </w:p>
    <w:p w14:paraId="5E2BFE4B" w14:textId="77777777" w:rsidR="00F63A25" w:rsidRPr="00B15094" w:rsidRDefault="00F63A25" w:rsidP="00F63A25">
      <w:pPr>
        <w:rPr>
          <w:rFonts w:asciiTheme="minorEastAsia" w:hAnsiTheme="minorEastAsia" w:cs="Meiryo UI"/>
          <w:b/>
          <w:color w:val="000000" w:themeColor="text1"/>
          <w:sz w:val="22"/>
        </w:rPr>
      </w:pPr>
    </w:p>
    <w:p w14:paraId="58C7590A" w14:textId="77777777" w:rsidR="00F63A25" w:rsidRPr="00B15094" w:rsidRDefault="00F63A25" w:rsidP="00F63A25">
      <w:pPr>
        <w:rPr>
          <w:rFonts w:asciiTheme="minorEastAsia" w:hAnsiTheme="minorEastAsia" w:cs="Meiryo UI"/>
          <w:b/>
          <w:color w:val="000000" w:themeColor="text1"/>
          <w:sz w:val="22"/>
        </w:rPr>
      </w:pPr>
    </w:p>
    <w:p w14:paraId="72AFADA5" w14:textId="77777777" w:rsidR="00F63A25" w:rsidRPr="00B15094" w:rsidRDefault="00F63A25" w:rsidP="00F63A25">
      <w:pPr>
        <w:rPr>
          <w:rFonts w:asciiTheme="minorEastAsia" w:hAnsiTheme="minorEastAsia" w:cs="Meiryo UI"/>
          <w:b/>
          <w:color w:val="000000" w:themeColor="text1"/>
          <w:sz w:val="22"/>
        </w:rPr>
      </w:pPr>
    </w:p>
    <w:p w14:paraId="58A58B0D" w14:textId="77777777" w:rsidR="00F63A25" w:rsidRPr="00B15094" w:rsidRDefault="00F63A25" w:rsidP="00F63A25">
      <w:pPr>
        <w:rPr>
          <w:rFonts w:asciiTheme="minorEastAsia" w:hAnsiTheme="minorEastAsia" w:cs="Meiryo UI"/>
          <w:b/>
          <w:color w:val="000000" w:themeColor="text1"/>
          <w:sz w:val="22"/>
        </w:rPr>
      </w:pPr>
    </w:p>
    <w:p w14:paraId="61D45227" w14:textId="77777777" w:rsidR="00F63A25" w:rsidRPr="00B15094" w:rsidRDefault="00F63A25" w:rsidP="00F63A25">
      <w:pPr>
        <w:rPr>
          <w:rFonts w:asciiTheme="minorEastAsia" w:hAnsiTheme="minorEastAsia" w:cs="Meiryo UI"/>
          <w:b/>
          <w:color w:val="000000" w:themeColor="text1"/>
          <w:sz w:val="22"/>
        </w:rPr>
      </w:pPr>
    </w:p>
    <w:p w14:paraId="2960999B" w14:textId="77777777" w:rsidR="00F63A25" w:rsidRPr="00B15094" w:rsidRDefault="00F63A25" w:rsidP="00F63A25">
      <w:pPr>
        <w:rPr>
          <w:rFonts w:asciiTheme="minorEastAsia" w:hAnsiTheme="minorEastAsia" w:cs="Meiryo UI"/>
          <w:b/>
          <w:color w:val="000000" w:themeColor="text1"/>
          <w:sz w:val="22"/>
        </w:rPr>
      </w:pPr>
    </w:p>
    <w:p w14:paraId="79F19750" w14:textId="77777777" w:rsidR="00F63A25" w:rsidRPr="00B15094" w:rsidRDefault="00F63A25" w:rsidP="00F63A25">
      <w:pPr>
        <w:rPr>
          <w:rFonts w:asciiTheme="minorEastAsia" w:hAnsiTheme="minorEastAsia" w:cs="Meiryo UI"/>
          <w:b/>
          <w:color w:val="000000" w:themeColor="text1"/>
          <w:sz w:val="22"/>
        </w:rPr>
      </w:pPr>
    </w:p>
    <w:p w14:paraId="4446C742" w14:textId="77777777" w:rsidR="00F63A25" w:rsidRPr="00B15094" w:rsidRDefault="00F63A25" w:rsidP="00F63A25">
      <w:pPr>
        <w:rPr>
          <w:rFonts w:asciiTheme="minorEastAsia" w:hAnsiTheme="minorEastAsia" w:cs="Meiryo UI"/>
          <w:b/>
          <w:color w:val="000000" w:themeColor="text1"/>
          <w:sz w:val="22"/>
        </w:rPr>
      </w:pPr>
    </w:p>
    <w:p w14:paraId="6A56F7BB" w14:textId="77777777" w:rsidR="00F63A25" w:rsidRPr="00B15094" w:rsidRDefault="00F63A25" w:rsidP="00F63A25">
      <w:pPr>
        <w:rPr>
          <w:rFonts w:asciiTheme="minorEastAsia" w:hAnsiTheme="minorEastAsia" w:cs="Meiryo UI"/>
          <w:b/>
          <w:color w:val="000000" w:themeColor="text1"/>
          <w:sz w:val="22"/>
        </w:rPr>
      </w:pPr>
    </w:p>
    <w:p w14:paraId="256AA916" w14:textId="77777777" w:rsidR="00F63A25" w:rsidRPr="00B15094" w:rsidRDefault="00F63A25" w:rsidP="00F63A25">
      <w:pPr>
        <w:rPr>
          <w:rFonts w:asciiTheme="minorEastAsia" w:hAnsiTheme="minorEastAsia" w:cs="Meiryo UI"/>
          <w:b/>
          <w:color w:val="000000" w:themeColor="text1"/>
          <w:sz w:val="22"/>
        </w:rPr>
      </w:pPr>
    </w:p>
    <w:p w14:paraId="07E576E7" w14:textId="77777777" w:rsidR="00F63A25" w:rsidRPr="00B15094" w:rsidRDefault="00F63A25" w:rsidP="00F63A25">
      <w:pPr>
        <w:rPr>
          <w:rFonts w:asciiTheme="minorEastAsia" w:hAnsiTheme="minorEastAsia" w:cs="Meiryo UI"/>
          <w:b/>
          <w:color w:val="000000" w:themeColor="text1"/>
          <w:sz w:val="22"/>
        </w:rPr>
      </w:pPr>
    </w:p>
    <w:p w14:paraId="090F4175" w14:textId="77777777" w:rsidR="00F63A25" w:rsidRPr="00B15094" w:rsidRDefault="00F63A25" w:rsidP="00F63A25">
      <w:pPr>
        <w:rPr>
          <w:rFonts w:asciiTheme="minorEastAsia" w:hAnsiTheme="minorEastAsia" w:cs="Meiryo UI"/>
          <w:b/>
          <w:color w:val="000000" w:themeColor="text1"/>
          <w:sz w:val="22"/>
        </w:rPr>
      </w:pPr>
    </w:p>
    <w:p w14:paraId="294EC833" w14:textId="77777777" w:rsidR="00F63A25" w:rsidRPr="00B15094" w:rsidRDefault="00F63A25" w:rsidP="00F63A25">
      <w:pPr>
        <w:rPr>
          <w:rFonts w:asciiTheme="minorEastAsia" w:hAnsiTheme="minorEastAsia" w:cs="Meiryo UI"/>
          <w:b/>
          <w:color w:val="000000" w:themeColor="text1"/>
          <w:sz w:val="22"/>
        </w:rPr>
      </w:pPr>
    </w:p>
    <w:p w14:paraId="4E6303D3" w14:textId="77777777" w:rsidR="00F63A25" w:rsidRPr="00B15094" w:rsidRDefault="00F63A25" w:rsidP="00F63A25">
      <w:pPr>
        <w:rPr>
          <w:rFonts w:asciiTheme="minorEastAsia" w:hAnsiTheme="minorEastAsia" w:cs="Meiryo UI"/>
          <w:b/>
          <w:color w:val="000000" w:themeColor="text1"/>
          <w:sz w:val="22"/>
        </w:rPr>
      </w:pPr>
    </w:p>
    <w:p w14:paraId="47969170" w14:textId="77777777" w:rsidR="00F63A25" w:rsidRPr="00B15094" w:rsidRDefault="00F63A25" w:rsidP="00F63A25">
      <w:pPr>
        <w:rPr>
          <w:rFonts w:asciiTheme="minorEastAsia" w:hAnsiTheme="minorEastAsia" w:cs="Meiryo UI"/>
          <w:b/>
          <w:color w:val="000000" w:themeColor="text1"/>
          <w:sz w:val="22"/>
        </w:rPr>
      </w:pPr>
    </w:p>
    <w:p w14:paraId="76566314" w14:textId="77777777" w:rsidR="00F63A25" w:rsidRPr="00B15094" w:rsidRDefault="00F63A25" w:rsidP="00F63A25">
      <w:pPr>
        <w:rPr>
          <w:rFonts w:asciiTheme="minorEastAsia" w:hAnsiTheme="minorEastAsia" w:cs="Meiryo UI"/>
          <w:b/>
          <w:color w:val="000000" w:themeColor="text1"/>
          <w:sz w:val="22"/>
        </w:rPr>
      </w:pPr>
    </w:p>
    <w:p w14:paraId="6B23FDF5" w14:textId="77777777" w:rsidR="00F63A25" w:rsidRPr="00B15094" w:rsidRDefault="00F63A25" w:rsidP="00F63A25">
      <w:pPr>
        <w:rPr>
          <w:rFonts w:asciiTheme="minorEastAsia" w:hAnsiTheme="minorEastAsia" w:cs="Meiryo UI"/>
          <w:b/>
          <w:color w:val="000000" w:themeColor="text1"/>
          <w:sz w:val="22"/>
        </w:rPr>
      </w:pPr>
    </w:p>
    <w:p w14:paraId="5ED29E68" w14:textId="77777777" w:rsidR="00F63A25" w:rsidRPr="00B15094" w:rsidRDefault="00F63A25" w:rsidP="00F63A25">
      <w:pPr>
        <w:rPr>
          <w:rFonts w:asciiTheme="minorEastAsia" w:hAnsiTheme="minorEastAsia" w:cs="Meiryo UI"/>
          <w:b/>
          <w:color w:val="000000" w:themeColor="text1"/>
          <w:sz w:val="22"/>
        </w:rPr>
      </w:pPr>
    </w:p>
    <w:p w14:paraId="5113E61B" w14:textId="77777777" w:rsidR="00F63A25" w:rsidRPr="00B15094" w:rsidRDefault="00F63A25" w:rsidP="00F63A25">
      <w:pPr>
        <w:rPr>
          <w:rFonts w:asciiTheme="minorEastAsia" w:hAnsiTheme="minorEastAsia" w:cs="Meiryo UI"/>
          <w:b/>
          <w:color w:val="000000" w:themeColor="text1"/>
          <w:sz w:val="22"/>
        </w:rPr>
      </w:pPr>
    </w:p>
    <w:p w14:paraId="036F69FC" w14:textId="77777777" w:rsidR="00F63A25" w:rsidRPr="00B15094" w:rsidRDefault="00F63A25" w:rsidP="00F63A25">
      <w:pPr>
        <w:rPr>
          <w:rFonts w:asciiTheme="minorEastAsia" w:hAnsiTheme="minorEastAsia" w:cs="Meiryo UI"/>
          <w:b/>
          <w:color w:val="000000" w:themeColor="text1"/>
          <w:sz w:val="22"/>
        </w:rPr>
      </w:pPr>
    </w:p>
    <w:p w14:paraId="6441A9A8" w14:textId="77777777" w:rsidR="00F63A25" w:rsidRPr="00B15094" w:rsidRDefault="00F63A25" w:rsidP="00F63A25">
      <w:pPr>
        <w:rPr>
          <w:rFonts w:asciiTheme="minorEastAsia" w:hAnsiTheme="minorEastAsia" w:cs="Meiryo UI"/>
          <w:b/>
          <w:color w:val="000000" w:themeColor="text1"/>
          <w:sz w:val="22"/>
        </w:rPr>
      </w:pPr>
    </w:p>
    <w:p w14:paraId="46168C50" w14:textId="77777777" w:rsidR="00F63A25" w:rsidRPr="00B15094" w:rsidRDefault="006E0EA7" w:rsidP="00F63A25">
      <w:pPr>
        <w:ind w:firstLineChars="50" w:firstLine="110"/>
        <w:rPr>
          <w:rFonts w:asciiTheme="minorEastAsia" w:hAnsiTheme="minorEastAsia"/>
          <w:b/>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99232" behindDoc="0" locked="0" layoutInCell="1" allowOverlap="1" wp14:anchorId="4160FE87" wp14:editId="411168F8">
                <wp:simplePos x="0" y="0"/>
                <wp:positionH relativeFrom="column">
                  <wp:posOffset>199581</wp:posOffset>
                </wp:positionH>
                <wp:positionV relativeFrom="paragraph">
                  <wp:posOffset>26570</wp:posOffset>
                </wp:positionV>
                <wp:extent cx="5257800" cy="330200"/>
                <wp:effectExtent l="0" t="0" r="0" b="0"/>
                <wp:wrapNone/>
                <wp:docPr id="62"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0FBFF6D8" w14:textId="77777777" w:rsidR="00BC6362" w:rsidRPr="007B6340" w:rsidRDefault="00BC6362" w:rsidP="00F63A25">
                            <w:pPr>
                              <w:pStyle w:val="Web"/>
                              <w:spacing w:before="0" w:beforeAutospacing="0" w:after="0" w:afterAutospacing="0" w:line="240" w:lineRule="exact"/>
                              <w:jc w:val="center"/>
                              <w:rPr>
                                <w:rFonts w:asciiTheme="majorEastAsia" w:eastAsiaTheme="majorEastAsia" w:hAnsiTheme="majorEastAsia"/>
                                <w:sz w:val="20"/>
                                <w:szCs w:val="22"/>
                              </w:rPr>
                            </w:pPr>
                            <w:r w:rsidRPr="007B6340">
                              <w:rPr>
                                <w:rFonts w:asciiTheme="majorEastAsia" w:eastAsiaTheme="majorEastAsia" w:hAnsiTheme="majorEastAsia" w:hint="eastAsia"/>
                                <w:sz w:val="20"/>
                                <w:szCs w:val="22"/>
                              </w:rPr>
                              <w:t>図</w:t>
                            </w:r>
                            <w:r>
                              <w:rPr>
                                <w:rFonts w:asciiTheme="majorEastAsia" w:eastAsiaTheme="majorEastAsia" w:hAnsiTheme="majorEastAsia" w:hint="eastAsia"/>
                                <w:sz w:val="20"/>
                                <w:szCs w:val="22"/>
                              </w:rPr>
                              <w:t>３</w:t>
                            </w:r>
                            <w:r w:rsidRPr="007A2B44">
                              <w:rPr>
                                <w:rFonts w:asciiTheme="majorEastAsia" w:eastAsiaTheme="majorEastAsia" w:hAnsiTheme="majorEastAsia" w:hint="eastAsia"/>
                                <w:sz w:val="20"/>
                                <w:szCs w:val="22"/>
                              </w:rPr>
                              <w:t>-</w:t>
                            </w:r>
                            <w:r>
                              <w:rPr>
                                <w:rFonts w:asciiTheme="majorEastAsia" w:eastAsiaTheme="majorEastAsia" w:hAnsiTheme="majorEastAsia" w:hint="eastAsia"/>
                                <w:sz w:val="20"/>
                                <w:szCs w:val="22"/>
                              </w:rPr>
                              <w:t>４</w:t>
                            </w:r>
                            <w:r w:rsidRPr="007B6340">
                              <w:rPr>
                                <w:rFonts w:asciiTheme="majorEastAsia" w:eastAsiaTheme="majorEastAsia" w:hAnsiTheme="majorEastAsia" w:hint="eastAsia"/>
                                <w:sz w:val="20"/>
                                <w:szCs w:val="22"/>
                              </w:rPr>
                              <w:t xml:space="preserve"> 湾奥部において生物の生息に配慮した整備がなされている箇所</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160FE87" id="_x0000_s1091" type="#_x0000_t202" style="position:absolute;left:0;text-align:left;margin-left:15.7pt;margin-top:2.1pt;width:414pt;height:26pt;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" filled="f" stroked="f" strokeweight=".5pt">
                <v:textbox>
                  <w:txbxContent>
                    <w:p w14:paraId="0FBFF6D8" w14:textId="77777777" w:rsidR="00BC6362" w:rsidRPr="007B6340" w:rsidRDefault="00BC6362" w:rsidP="00F63A25">
                      <w:pPr>
                        <w:pStyle w:val="Web"/>
                        <w:spacing w:before="0" w:beforeAutospacing="0" w:after="0" w:afterAutospacing="0" w:line="240" w:lineRule="exact"/>
                        <w:jc w:val="center"/>
                        <w:rPr>
                          <w:rFonts w:asciiTheme="majorEastAsia" w:eastAsiaTheme="majorEastAsia" w:hAnsiTheme="majorEastAsia"/>
                          <w:sz w:val="20"/>
                          <w:szCs w:val="22"/>
                        </w:rPr>
                      </w:pPr>
                      <w:r w:rsidRPr="007B6340">
                        <w:rPr>
                          <w:rFonts w:asciiTheme="majorEastAsia" w:eastAsiaTheme="majorEastAsia" w:hAnsiTheme="majorEastAsia" w:hint="eastAsia"/>
                          <w:sz w:val="20"/>
                          <w:szCs w:val="22"/>
                        </w:rPr>
                        <w:t>図</w:t>
                      </w:r>
                      <w:r>
                        <w:rPr>
                          <w:rFonts w:asciiTheme="majorEastAsia" w:eastAsiaTheme="majorEastAsia" w:hAnsiTheme="majorEastAsia" w:hint="eastAsia"/>
                          <w:sz w:val="20"/>
                          <w:szCs w:val="22"/>
                        </w:rPr>
                        <w:t>３</w:t>
                      </w:r>
                      <w:r w:rsidRPr="007A2B44">
                        <w:rPr>
                          <w:rFonts w:asciiTheme="majorEastAsia" w:eastAsiaTheme="majorEastAsia" w:hAnsiTheme="majorEastAsia" w:hint="eastAsia"/>
                          <w:sz w:val="20"/>
                          <w:szCs w:val="22"/>
                        </w:rPr>
                        <w:t>-</w:t>
                      </w:r>
                      <w:r>
                        <w:rPr>
                          <w:rFonts w:asciiTheme="majorEastAsia" w:eastAsiaTheme="majorEastAsia" w:hAnsiTheme="majorEastAsia" w:hint="eastAsia"/>
                          <w:sz w:val="20"/>
                          <w:szCs w:val="22"/>
                        </w:rPr>
                        <w:t>４</w:t>
                      </w:r>
                      <w:r w:rsidRPr="007B6340">
                        <w:rPr>
                          <w:rFonts w:asciiTheme="majorEastAsia" w:eastAsiaTheme="majorEastAsia" w:hAnsiTheme="majorEastAsia" w:hint="eastAsia"/>
                          <w:sz w:val="20"/>
                          <w:szCs w:val="22"/>
                        </w:rPr>
                        <w:t xml:space="preserve"> 湾奥部において生物の生息に配慮した整備がなされている箇所</w:t>
                      </w:r>
                    </w:p>
                  </w:txbxContent>
                </v:textbox>
              </v:shape>
            </w:pict>
          </mc:Fallback>
        </mc:AlternateContent>
      </w:r>
    </w:p>
    <w:p w14:paraId="6A11C3AF" w14:textId="77777777" w:rsidR="00F63A25" w:rsidRPr="00B15094" w:rsidRDefault="00F63A25" w:rsidP="00F63A25">
      <w:pPr>
        <w:ind w:leftChars="98" w:left="316" w:hangingChars="50" w:hanging="110"/>
        <w:rPr>
          <w:rFonts w:asciiTheme="minorEastAsia" w:hAnsiTheme="minorEastAsia"/>
          <w:color w:val="000000" w:themeColor="text1"/>
          <w:sz w:val="22"/>
        </w:rPr>
      </w:pPr>
    </w:p>
    <w:p w14:paraId="468CFC9F" w14:textId="77777777" w:rsidR="00F63A25" w:rsidRPr="00B15094" w:rsidRDefault="00F63A25" w:rsidP="00F63A25">
      <w:pPr>
        <w:rPr>
          <w:rFonts w:ascii="ＭＳ Ｐゴシック" w:eastAsia="ＭＳ Ｐゴシック" w:hAnsi="ＭＳ Ｐゴシック"/>
          <w:color w:val="000000" w:themeColor="text1"/>
          <w:sz w:val="22"/>
        </w:rPr>
      </w:pPr>
      <w:r w:rsidRPr="00B15094">
        <w:rPr>
          <w:rFonts w:ascii="ＭＳ 明朝" w:eastAsia="ＭＳ 明朝" w:hAnsi="ＭＳ 明朝"/>
          <w:color w:val="000000" w:themeColor="text1"/>
          <w:sz w:val="22"/>
        </w:rPr>
        <w:br w:type="page"/>
      </w:r>
      <w:r w:rsidRPr="00B15094">
        <w:rPr>
          <w:rFonts w:ascii="ＭＳ Ｐゴシック" w:eastAsia="ＭＳ Ｐゴシック" w:hAnsi="ＭＳ Ｐゴシック" w:hint="eastAsia"/>
          <w:color w:val="000000" w:themeColor="text1"/>
          <w:sz w:val="22"/>
        </w:rPr>
        <w:t>②民間企業が管理する護岸の状況</w:t>
      </w:r>
    </w:p>
    <w:p w14:paraId="29C436C1" w14:textId="77777777" w:rsidR="00F63A25" w:rsidRPr="00B15094" w:rsidRDefault="00F63A25" w:rsidP="00F63A25">
      <w:pPr>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湾奥部の港湾地域には、①に示す通り、船舶の着岸に利用されていない護岸が一定の割合を占め、藻場創出に活用できるポテンシャルがある。また、そのうちの一部は企業が所有しており、特に堺泉北港には、民間企業が護岸を所有している割合が多い。堺泉北港で護岸を管理している民間企業３社にヒアリングを行った結果について以下に示す。</w:t>
      </w:r>
    </w:p>
    <w:p w14:paraId="67755F88" w14:textId="77777777" w:rsidR="00F63A25" w:rsidRPr="00B15094" w:rsidRDefault="00F63A25" w:rsidP="00F63A25">
      <w:pPr>
        <w:rPr>
          <w:rFonts w:ascii="ＭＳ 明朝" w:eastAsia="ＭＳ 明朝" w:hAnsi="ＭＳ 明朝"/>
          <w:color w:val="000000" w:themeColor="text1"/>
          <w:sz w:val="22"/>
        </w:rPr>
      </w:pPr>
    </w:p>
    <w:p w14:paraId="1CDEC0F2" w14:textId="77777777" w:rsidR="00F63A25" w:rsidRPr="00B15094" w:rsidRDefault="00F63A25" w:rsidP="00F63A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【護岸の状況及び脱炭素等の取組状況】</w:t>
      </w:r>
    </w:p>
    <w:p w14:paraId="289CC3E8" w14:textId="77777777" w:rsidR="00F63A25" w:rsidRPr="00B15094" w:rsidRDefault="00F63A25" w:rsidP="00F63A25">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・各企業が管理している護岸の中で、セキュリティ面や船の出入りに支障がない護岸については、物理的に</w:t>
      </w:r>
      <w:r w:rsidR="008D59BB" w:rsidRPr="00B15094">
        <w:rPr>
          <w:rFonts w:ascii="ＭＳ 明朝" w:eastAsia="ＭＳ 明朝" w:hAnsi="ＭＳ 明朝" w:hint="eastAsia"/>
          <w:color w:val="000000" w:themeColor="text1"/>
          <w:sz w:val="22"/>
        </w:rPr>
        <w:t>は、</w:t>
      </w:r>
      <w:r w:rsidRPr="00B15094">
        <w:rPr>
          <w:rFonts w:ascii="ＭＳ 明朝" w:eastAsia="ＭＳ 明朝" w:hAnsi="ＭＳ 明朝" w:hint="eastAsia"/>
          <w:color w:val="000000" w:themeColor="text1"/>
          <w:sz w:val="22"/>
        </w:rPr>
        <w:t>取組みへの活用が可能な護岸がある。</w:t>
      </w:r>
    </w:p>
    <w:p w14:paraId="21145368" w14:textId="77777777" w:rsidR="00F63A25" w:rsidRPr="00B15094" w:rsidRDefault="00F63A25" w:rsidP="00F63A25">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・護岸形状について、傾斜護岸＋消波ブロック（又は天然石）の構造であるところが多かった（</w:t>
      </w:r>
      <w:r w:rsidR="00726316" w:rsidRPr="00B15094">
        <w:rPr>
          <w:rFonts w:ascii="ＭＳ 明朝" w:eastAsia="ＭＳ 明朝" w:hAnsi="ＭＳ 明朝" w:hint="eastAsia"/>
          <w:color w:val="000000" w:themeColor="text1"/>
          <w:sz w:val="22"/>
        </w:rPr>
        <w:t>図３</w:t>
      </w:r>
      <w:r w:rsidRPr="00B15094">
        <w:rPr>
          <w:rFonts w:ascii="ＭＳ 明朝" w:eastAsia="ＭＳ 明朝" w:hAnsi="ＭＳ 明朝" w:hint="eastAsia"/>
          <w:color w:val="000000" w:themeColor="text1"/>
          <w:sz w:val="22"/>
        </w:rPr>
        <w:t>－５）。</w:t>
      </w:r>
    </w:p>
    <w:p w14:paraId="23D07222" w14:textId="4DC537ED" w:rsidR="00F63A25" w:rsidRPr="00B15094" w:rsidRDefault="00F63A25" w:rsidP="00F63A25">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・各企業とも、</w:t>
      </w:r>
      <w:r w:rsidR="008A7394" w:rsidRPr="00B15094">
        <w:rPr>
          <w:rFonts w:ascii="ＭＳ 明朝" w:eastAsia="ＭＳ 明朝" w:hAnsi="ＭＳ 明朝" w:hint="eastAsia"/>
          <w:color w:val="000000" w:themeColor="text1"/>
          <w:sz w:val="22"/>
        </w:rPr>
        <w:t>SDGｓや</w:t>
      </w:r>
      <w:r w:rsidRPr="00B15094">
        <w:rPr>
          <w:rFonts w:ascii="ＭＳ 明朝" w:eastAsia="ＭＳ 明朝" w:hAnsi="ＭＳ 明朝" w:hint="eastAsia"/>
          <w:color w:val="000000" w:themeColor="text1"/>
          <w:sz w:val="22"/>
        </w:rPr>
        <w:t>脱炭素</w:t>
      </w:r>
      <w:r w:rsidR="008A7394" w:rsidRPr="00B15094">
        <w:rPr>
          <w:rFonts w:ascii="ＭＳ 明朝" w:eastAsia="ＭＳ 明朝" w:hAnsi="ＭＳ 明朝" w:hint="eastAsia"/>
          <w:color w:val="000000" w:themeColor="text1"/>
          <w:sz w:val="22"/>
        </w:rPr>
        <w:t>、</w:t>
      </w:r>
      <w:r w:rsidRPr="00B15094">
        <w:rPr>
          <w:rFonts w:ascii="ＭＳ 明朝" w:eastAsia="ＭＳ 明朝" w:hAnsi="ＭＳ 明朝" w:hint="eastAsia"/>
          <w:color w:val="000000" w:themeColor="text1"/>
          <w:sz w:val="22"/>
        </w:rPr>
        <w:t>カーボンニュートラルに関心が高く、一部、ブルーカーボンや生物多様性の保全にも関心が高い企業があった。</w:t>
      </w:r>
    </w:p>
    <w:p w14:paraId="0EB7426B" w14:textId="77777777" w:rsidR="00F63A25" w:rsidRPr="00B15094" w:rsidRDefault="00F63A25" w:rsidP="00F63A25">
      <w:pPr>
        <w:rPr>
          <w:rFonts w:ascii="ＭＳ 明朝" w:eastAsia="ＭＳ 明朝" w:hAnsi="ＭＳ 明朝"/>
          <w:color w:val="000000" w:themeColor="text1"/>
          <w:sz w:val="22"/>
        </w:rPr>
      </w:pPr>
    </w:p>
    <w:p w14:paraId="277BC1F6" w14:textId="77777777" w:rsidR="00F63A25" w:rsidRPr="00B15094" w:rsidRDefault="00F63A25" w:rsidP="00F63A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（その他のコメント）</w:t>
      </w:r>
    </w:p>
    <w:p w14:paraId="51CCD1F5" w14:textId="77777777" w:rsidR="009F3CF5" w:rsidRPr="00B15094" w:rsidRDefault="00F63A25" w:rsidP="00037670">
      <w:pPr>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・以前に比べ、周辺の海水がきれいになった。夏は濁っているが、冬は透明度が高くなっている。</w:t>
      </w:r>
    </w:p>
    <w:p w14:paraId="399F8ACE" w14:textId="77777777" w:rsidR="009F3CF5" w:rsidRPr="00B15094" w:rsidRDefault="00F84ECB" w:rsidP="00F63A25">
      <w:pPr>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inline distT="0" distB="0" distL="0" distR="0" wp14:anchorId="53F4C976" wp14:editId="70E185C3">
            <wp:extent cx="2736000" cy="1896766"/>
            <wp:effectExtent l="0" t="0" r="7620" b="8255"/>
            <wp:docPr id="4116" name="図 4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736000" cy="1896766"/>
                    </a:xfrm>
                    <a:prstGeom prst="rect">
                      <a:avLst/>
                    </a:prstGeom>
                    <a:noFill/>
                    <a:ln>
                      <a:noFill/>
                    </a:ln>
                  </pic:spPr>
                </pic:pic>
              </a:graphicData>
            </a:graphic>
          </wp:inline>
        </w:drawing>
      </w:r>
      <w:r w:rsidRPr="00B15094">
        <w:rPr>
          <w:rFonts w:ascii="ＭＳ 明朝" w:eastAsia="ＭＳ 明朝" w:hAnsi="ＭＳ 明朝" w:hint="eastAsia"/>
          <w:color w:val="000000" w:themeColor="text1"/>
          <w:sz w:val="22"/>
        </w:rPr>
        <w:t xml:space="preserve">　</w:t>
      </w:r>
      <w:r w:rsidRPr="00B15094">
        <w:rPr>
          <w:rFonts w:ascii="ＭＳ 明朝" w:eastAsia="ＭＳ 明朝" w:hAnsi="ＭＳ 明朝"/>
          <w:noProof/>
          <w:color w:val="000000" w:themeColor="text1"/>
          <w:sz w:val="22"/>
        </w:rPr>
        <w:drawing>
          <wp:inline distT="0" distB="0" distL="0" distR="0" wp14:anchorId="16D57823" wp14:editId="166E9894">
            <wp:extent cx="2820318" cy="1900150"/>
            <wp:effectExtent l="0" t="0" r="0" b="5080"/>
            <wp:docPr id="4117" name="図 4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20318" cy="1900150"/>
                    </a:xfrm>
                    <a:prstGeom prst="rect">
                      <a:avLst/>
                    </a:prstGeom>
                    <a:noFill/>
                    <a:ln>
                      <a:noFill/>
                    </a:ln>
                  </pic:spPr>
                </pic:pic>
              </a:graphicData>
            </a:graphic>
          </wp:inline>
        </w:drawing>
      </w:r>
    </w:p>
    <w:p w14:paraId="389CE2C5" w14:textId="77777777" w:rsidR="009F3CF5" w:rsidRPr="00B15094" w:rsidRDefault="00037670" w:rsidP="00F63A25">
      <w:pPr>
        <w:ind w:left="220" w:hangingChars="100" w:hanging="220"/>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w:drawing>
          <wp:anchor distT="0" distB="0" distL="114300" distR="114300" simplePos="0" relativeHeight="252063744" behindDoc="0" locked="0" layoutInCell="1" allowOverlap="1" wp14:anchorId="2BE032A5" wp14:editId="5303A55A">
            <wp:simplePos x="0" y="0"/>
            <wp:positionH relativeFrom="column">
              <wp:posOffset>-1398</wp:posOffset>
            </wp:positionH>
            <wp:positionV relativeFrom="paragraph">
              <wp:posOffset>52390</wp:posOffset>
            </wp:positionV>
            <wp:extent cx="2754818" cy="2104390"/>
            <wp:effectExtent l="0" t="0" r="7620" b="0"/>
            <wp:wrapNone/>
            <wp:docPr id="61" name="図 61" descr="DSC_0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C_0278"/>
                    <pic:cNvPicPr>
                      <a:picLocks noChangeAspect="1" noChangeArrowheads="1"/>
                    </pic:cNvPicPr>
                  </pic:nvPicPr>
                  <pic:blipFill rotWithShape="1">
                    <a:blip r:embed="rId124" cstate="print">
                      <a:extLst>
                        <a:ext uri="{28A0092B-C50C-407E-A947-70E740481C1C}">
                          <a14:useLocalDpi xmlns:a14="http://schemas.microsoft.com/office/drawing/2010/main"/>
                        </a:ext>
                      </a:extLst>
                    </a:blip>
                    <a:srcRect/>
                    <a:stretch/>
                  </pic:blipFill>
                  <pic:spPr bwMode="auto">
                    <a:xfrm>
                      <a:off x="0" y="0"/>
                      <a:ext cx="2758022" cy="210683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65792" behindDoc="0" locked="0" layoutInCell="1" allowOverlap="1" wp14:anchorId="4DEB5D7D" wp14:editId="596E5E8C">
            <wp:simplePos x="0" y="0"/>
            <wp:positionH relativeFrom="column">
              <wp:posOffset>2880115</wp:posOffset>
            </wp:positionH>
            <wp:positionV relativeFrom="paragraph">
              <wp:posOffset>52389</wp:posOffset>
            </wp:positionV>
            <wp:extent cx="2807970" cy="2104625"/>
            <wp:effectExtent l="0" t="0" r="0" b="0"/>
            <wp:wrapNone/>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820974" cy="21143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5B4628D" w14:textId="77777777" w:rsidR="009F3CF5" w:rsidRPr="00B15094" w:rsidRDefault="009F3CF5" w:rsidP="00F63A25">
      <w:pPr>
        <w:ind w:left="220" w:hangingChars="100" w:hanging="220"/>
        <w:rPr>
          <w:rFonts w:ascii="ＭＳ 明朝" w:eastAsia="ＭＳ 明朝" w:hAnsi="ＭＳ 明朝"/>
          <w:color w:val="000000" w:themeColor="text1"/>
          <w:sz w:val="22"/>
        </w:rPr>
      </w:pPr>
    </w:p>
    <w:p w14:paraId="2435A3E6" w14:textId="77777777" w:rsidR="009F3CF5" w:rsidRPr="00B15094" w:rsidRDefault="009F3CF5" w:rsidP="00F63A25">
      <w:pPr>
        <w:ind w:left="220" w:hangingChars="100" w:hanging="220"/>
        <w:rPr>
          <w:rFonts w:ascii="ＭＳ 明朝" w:eastAsia="ＭＳ 明朝" w:hAnsi="ＭＳ 明朝"/>
          <w:color w:val="000000" w:themeColor="text1"/>
          <w:sz w:val="22"/>
        </w:rPr>
      </w:pPr>
    </w:p>
    <w:p w14:paraId="38DD7EF4" w14:textId="77777777" w:rsidR="009F3CF5" w:rsidRPr="00B15094" w:rsidRDefault="009F3CF5" w:rsidP="00F63A25">
      <w:pPr>
        <w:ind w:left="220" w:hangingChars="100" w:hanging="220"/>
        <w:rPr>
          <w:rFonts w:ascii="ＭＳ 明朝" w:eastAsia="ＭＳ 明朝" w:hAnsi="ＭＳ 明朝"/>
          <w:color w:val="000000" w:themeColor="text1"/>
          <w:sz w:val="22"/>
        </w:rPr>
      </w:pPr>
    </w:p>
    <w:p w14:paraId="245C2CA9" w14:textId="77777777" w:rsidR="00F84ECB" w:rsidRPr="00B15094" w:rsidRDefault="00F84ECB" w:rsidP="00F63A25">
      <w:pPr>
        <w:ind w:left="220" w:hangingChars="100" w:hanging="220"/>
        <w:rPr>
          <w:rFonts w:ascii="ＭＳ 明朝" w:eastAsia="ＭＳ 明朝" w:hAnsi="ＭＳ 明朝"/>
          <w:color w:val="000000" w:themeColor="text1"/>
          <w:sz w:val="22"/>
        </w:rPr>
      </w:pPr>
    </w:p>
    <w:p w14:paraId="7F2A16F3" w14:textId="77777777" w:rsidR="00F84ECB" w:rsidRPr="00B15094" w:rsidRDefault="00F84ECB" w:rsidP="00F63A25">
      <w:pPr>
        <w:ind w:left="220" w:hangingChars="100" w:hanging="220"/>
        <w:rPr>
          <w:rFonts w:ascii="ＭＳ 明朝" w:eastAsia="ＭＳ 明朝" w:hAnsi="ＭＳ 明朝"/>
          <w:color w:val="000000" w:themeColor="text1"/>
          <w:sz w:val="22"/>
        </w:rPr>
      </w:pPr>
    </w:p>
    <w:p w14:paraId="0CBF5407" w14:textId="77777777" w:rsidR="00F84ECB" w:rsidRPr="00B15094" w:rsidRDefault="00F84ECB" w:rsidP="00F63A25">
      <w:pPr>
        <w:ind w:left="220" w:hangingChars="100" w:hanging="220"/>
        <w:rPr>
          <w:rFonts w:ascii="ＭＳ 明朝" w:eastAsia="ＭＳ 明朝" w:hAnsi="ＭＳ 明朝"/>
          <w:color w:val="000000" w:themeColor="text1"/>
          <w:sz w:val="22"/>
        </w:rPr>
      </w:pPr>
    </w:p>
    <w:p w14:paraId="23074BD0" w14:textId="77777777" w:rsidR="00F84ECB" w:rsidRPr="00B15094" w:rsidRDefault="00F84ECB" w:rsidP="00F63A25">
      <w:pPr>
        <w:ind w:left="220" w:hangingChars="100" w:hanging="220"/>
        <w:rPr>
          <w:rFonts w:ascii="ＭＳ 明朝" w:eastAsia="ＭＳ 明朝" w:hAnsi="ＭＳ 明朝"/>
          <w:color w:val="000000" w:themeColor="text1"/>
          <w:sz w:val="22"/>
        </w:rPr>
      </w:pPr>
    </w:p>
    <w:p w14:paraId="69F43809" w14:textId="77777777" w:rsidR="00F84ECB" w:rsidRPr="00B15094" w:rsidRDefault="00F84ECB" w:rsidP="00F63A25">
      <w:pPr>
        <w:ind w:left="220" w:hangingChars="100" w:hanging="220"/>
        <w:rPr>
          <w:rFonts w:ascii="ＭＳ 明朝" w:eastAsia="ＭＳ 明朝" w:hAnsi="ＭＳ 明朝"/>
          <w:color w:val="000000" w:themeColor="text1"/>
          <w:sz w:val="22"/>
        </w:rPr>
      </w:pPr>
    </w:p>
    <w:p w14:paraId="5916AA6D" w14:textId="77777777" w:rsidR="00F84ECB" w:rsidRPr="00B15094" w:rsidRDefault="00F84ECB" w:rsidP="00037670">
      <w:pPr>
        <w:rPr>
          <w:rFonts w:ascii="ＭＳ 明朝" w:eastAsia="ＭＳ 明朝" w:hAnsi="ＭＳ 明朝"/>
          <w:color w:val="000000" w:themeColor="text1"/>
          <w:sz w:val="22"/>
        </w:rPr>
      </w:pPr>
    </w:p>
    <w:p w14:paraId="55950CC9" w14:textId="77777777" w:rsidR="00F63A25" w:rsidRPr="00B15094" w:rsidRDefault="00726316" w:rsidP="00F63A25">
      <w:pPr>
        <w:ind w:left="220" w:hangingChars="100" w:hanging="220"/>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図３</w:t>
      </w:r>
      <w:r w:rsidR="00F63A25" w:rsidRPr="00B15094">
        <w:rPr>
          <w:rFonts w:asciiTheme="majorEastAsia" w:eastAsiaTheme="majorEastAsia" w:hAnsiTheme="majorEastAsia" w:hint="eastAsia"/>
          <w:color w:val="000000" w:themeColor="text1"/>
          <w:sz w:val="22"/>
        </w:rPr>
        <w:t>-５　企業が管理する護岸の例</w:t>
      </w:r>
      <w:r w:rsidR="00F63A25" w:rsidRPr="00B15094">
        <w:rPr>
          <w:rFonts w:asciiTheme="majorEastAsia" w:eastAsiaTheme="majorEastAsia" w:hAnsiTheme="majorEastAsia"/>
          <w:color w:val="000000" w:themeColor="text1"/>
          <w:sz w:val="22"/>
        </w:rPr>
        <w:br w:type="page"/>
      </w:r>
    </w:p>
    <w:p w14:paraId="52185828" w14:textId="6E3C32D8" w:rsidR="00F63A25" w:rsidRPr="00B15094" w:rsidRDefault="00F63A25" w:rsidP="00F63A25">
      <w:pPr>
        <w:ind w:rightChars="32" w:right="67"/>
        <w:rPr>
          <w:rFonts w:asciiTheme="majorEastAsia" w:eastAsiaTheme="majorEastAsia" w:hAnsiTheme="majorEastAsia" w:cs="Meiryo UI"/>
          <w:color w:val="000000" w:themeColor="text1"/>
          <w:sz w:val="22"/>
        </w:rPr>
      </w:pPr>
      <w:r w:rsidRPr="00B15094">
        <w:rPr>
          <w:rFonts w:asciiTheme="majorEastAsia" w:eastAsiaTheme="majorEastAsia" w:hAnsiTheme="majorEastAsia" w:cs="Meiryo UI" w:hint="eastAsia"/>
          <w:color w:val="000000" w:themeColor="text1"/>
          <w:sz w:val="22"/>
        </w:rPr>
        <w:t>③湾奥部における付着生物の状況について</w:t>
      </w:r>
    </w:p>
    <w:p w14:paraId="0AFAC7E8" w14:textId="2001E2D6" w:rsidR="00F63A25" w:rsidRPr="00B15094" w:rsidRDefault="00F63A25" w:rsidP="00F63A25">
      <w:pPr>
        <w:ind w:firstLineChars="100" w:firstLine="220"/>
        <w:rPr>
          <w:rFonts w:ascii="ＭＳ 明朝" w:eastAsia="ＭＳ 明朝" w:hAnsi="ＭＳ 明朝" w:cs="Meiryo UI"/>
          <w:color w:val="000000" w:themeColor="text1"/>
          <w:sz w:val="22"/>
        </w:rPr>
      </w:pPr>
      <w:r w:rsidRPr="00B15094">
        <w:rPr>
          <w:rFonts w:ascii="ＭＳ 明朝" w:eastAsia="ＭＳ 明朝" w:hAnsi="ＭＳ 明朝" w:cs="Meiryo UI" w:hint="eastAsia"/>
          <w:color w:val="000000" w:themeColor="text1"/>
          <w:sz w:val="22"/>
        </w:rPr>
        <w:t>大阪湾沿岸の付着生物に係る研究結果</w:t>
      </w:r>
      <w:r w:rsidRPr="00B15094">
        <w:rPr>
          <w:rFonts w:ascii="ＭＳ 明朝" w:eastAsia="ＭＳ 明朝" w:hAnsi="ＭＳ 明朝" w:cs="Meiryo UI" w:hint="eastAsia"/>
          <w:color w:val="000000" w:themeColor="text1"/>
          <w:sz w:val="22"/>
          <w:vertAlign w:val="superscript"/>
        </w:rPr>
        <w:t>※</w:t>
      </w:r>
      <w:r w:rsidRPr="00B15094">
        <w:rPr>
          <w:rFonts w:ascii="ＭＳ 明朝" w:eastAsia="ＭＳ 明朝" w:hAnsi="ＭＳ 明朝" w:cs="Meiryo UI" w:hint="eastAsia"/>
          <w:color w:val="000000" w:themeColor="text1"/>
          <w:sz w:val="22"/>
        </w:rPr>
        <w:t>によると、2004・2005年の調査結果と2017・2018年の調査結果を比較すると、湾奥部において春季の海藻の種類数が増加しており、また、夏季の付着動物の種類数は堺以南において増加が認められている。また、ワカメやクロフジツボ等の付着生物の湾奥部への分布域の拡大が認められている。</w:t>
      </w:r>
    </w:p>
    <w:p w14:paraId="51D3CCCC" w14:textId="4921F5F8" w:rsidR="00F63A25" w:rsidRPr="00B15094" w:rsidRDefault="00F63A25" w:rsidP="00F63A25">
      <w:pPr>
        <w:spacing w:line="180" w:lineRule="exact"/>
        <w:rPr>
          <w:rFonts w:ascii="ＭＳ 明朝" w:eastAsia="ＭＳ 明朝" w:hAnsi="ＭＳ 明朝" w:cs="Meiryo UI"/>
          <w:color w:val="000000" w:themeColor="text1"/>
          <w:sz w:val="14"/>
          <w:szCs w:val="14"/>
        </w:rPr>
      </w:pPr>
      <w:r w:rsidRPr="00B15094">
        <w:rPr>
          <w:rFonts w:ascii="ＭＳ 明朝" w:eastAsia="ＭＳ 明朝" w:hAnsi="ＭＳ 明朝" w:cs="Meiryo UI" w:hint="eastAsia"/>
          <w:color w:val="000000" w:themeColor="text1"/>
          <w:sz w:val="14"/>
          <w:szCs w:val="14"/>
        </w:rPr>
        <w:t>※「大阪湾の栄養塩低下と直立構造物の潮間帯付着生物の分布変化」（大谷壮介他　土木学会論文集B2(海岸工学),Vol.77,No.1,65-73,2021）</w:t>
      </w:r>
    </w:p>
    <w:p w14:paraId="45648CD2" w14:textId="69BBED15" w:rsidR="00F63A25" w:rsidRPr="00B15094" w:rsidRDefault="0023324E" w:rsidP="00F63A25">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67840" behindDoc="0" locked="0" layoutInCell="1" allowOverlap="1" wp14:anchorId="6EF8879C" wp14:editId="683C57C5">
            <wp:simplePos x="0" y="0"/>
            <wp:positionH relativeFrom="column">
              <wp:posOffset>4252595</wp:posOffset>
            </wp:positionH>
            <wp:positionV relativeFrom="paragraph">
              <wp:posOffset>90170</wp:posOffset>
            </wp:positionV>
            <wp:extent cx="2000250" cy="2314575"/>
            <wp:effectExtent l="0" t="0" r="0" b="9525"/>
            <wp:wrapNone/>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6" cstate="print">
                      <a:extLst>
                        <a:ext uri="{28A0092B-C50C-407E-A947-70E740481C1C}">
                          <a14:useLocalDpi xmlns:a14="http://schemas.microsoft.com/office/drawing/2010/main" val="0"/>
                        </a:ext>
                      </a:extLst>
                    </a:blip>
                    <a:srcRect/>
                    <a:stretch/>
                  </pic:blipFill>
                  <pic:spPr bwMode="auto">
                    <a:xfrm>
                      <a:off x="0" y="0"/>
                      <a:ext cx="2000250" cy="23145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5072" behindDoc="0" locked="0" layoutInCell="1" allowOverlap="1" wp14:anchorId="7A2E0E67" wp14:editId="3C84B039">
            <wp:simplePos x="0" y="0"/>
            <wp:positionH relativeFrom="column">
              <wp:posOffset>4445</wp:posOffset>
            </wp:positionH>
            <wp:positionV relativeFrom="paragraph">
              <wp:posOffset>137795</wp:posOffset>
            </wp:positionV>
            <wp:extent cx="2100580" cy="2148840"/>
            <wp:effectExtent l="0" t="0" r="0" b="3810"/>
            <wp:wrapNone/>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cstate="print">
                      <a:extLst>
                        <a:ext uri="{28A0092B-C50C-407E-A947-70E740481C1C}">
                          <a14:useLocalDpi xmlns:a14="http://schemas.microsoft.com/office/drawing/2010/main" val="0"/>
                        </a:ext>
                      </a:extLst>
                    </a:blip>
                    <a:srcRect/>
                    <a:stretch/>
                  </pic:blipFill>
                  <pic:spPr bwMode="auto">
                    <a:xfrm>
                      <a:off x="0" y="0"/>
                      <a:ext cx="2100580" cy="214884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B15094">
        <w:rPr>
          <w:noProof/>
          <w:color w:val="000000" w:themeColor="text1"/>
        </w:rPr>
        <w:drawing>
          <wp:anchor distT="0" distB="0" distL="114300" distR="114300" simplePos="0" relativeHeight="252036096" behindDoc="0" locked="0" layoutInCell="1" allowOverlap="1" wp14:anchorId="0AE853BD" wp14:editId="4969505A">
            <wp:simplePos x="0" y="0"/>
            <wp:positionH relativeFrom="column">
              <wp:posOffset>2556510</wp:posOffset>
            </wp:positionH>
            <wp:positionV relativeFrom="paragraph">
              <wp:posOffset>71120</wp:posOffset>
            </wp:positionV>
            <wp:extent cx="1838325" cy="2295525"/>
            <wp:effectExtent l="0" t="0" r="9525" b="9525"/>
            <wp:wrapNone/>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8" cstate="print">
                      <a:extLst>
                        <a:ext uri="{28A0092B-C50C-407E-A947-70E740481C1C}">
                          <a14:useLocalDpi xmlns:a14="http://schemas.microsoft.com/office/drawing/2010/main" val="0"/>
                        </a:ext>
                      </a:extLst>
                    </a:blip>
                    <a:srcRect/>
                    <a:stretch/>
                  </pic:blipFill>
                  <pic:spPr bwMode="auto">
                    <a:xfrm>
                      <a:off x="0" y="0"/>
                      <a:ext cx="1838325" cy="22955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D7B1E8B" w14:textId="63F1CA59" w:rsidR="00F63A25" w:rsidRPr="00B15094" w:rsidRDefault="00F63A25" w:rsidP="00F63A25">
      <w:pPr>
        <w:rPr>
          <w:rFonts w:ascii="ＭＳ 明朝" w:eastAsia="ＭＳ 明朝" w:hAnsi="ＭＳ 明朝"/>
          <w:color w:val="000000" w:themeColor="text1"/>
          <w:sz w:val="22"/>
        </w:rPr>
      </w:pPr>
    </w:p>
    <w:p w14:paraId="374F9490" w14:textId="787162C3" w:rsidR="00382453" w:rsidRPr="00B15094" w:rsidRDefault="00382453" w:rsidP="00F63A25">
      <w:pPr>
        <w:rPr>
          <w:rFonts w:ascii="ＭＳ 明朝" w:eastAsia="ＭＳ 明朝" w:hAnsi="ＭＳ 明朝"/>
          <w:color w:val="000000" w:themeColor="text1"/>
          <w:sz w:val="22"/>
        </w:rPr>
      </w:pPr>
    </w:p>
    <w:p w14:paraId="03031888" w14:textId="77777777" w:rsidR="00382453" w:rsidRPr="00B15094" w:rsidRDefault="00382453" w:rsidP="00F63A25">
      <w:pPr>
        <w:rPr>
          <w:rFonts w:ascii="ＭＳ 明朝" w:eastAsia="ＭＳ 明朝" w:hAnsi="ＭＳ 明朝"/>
          <w:color w:val="000000" w:themeColor="text1"/>
          <w:sz w:val="22"/>
        </w:rPr>
      </w:pPr>
    </w:p>
    <w:p w14:paraId="28D0C012" w14:textId="77777777" w:rsidR="00382453" w:rsidRPr="00B15094" w:rsidRDefault="00382453" w:rsidP="00F63A25">
      <w:pPr>
        <w:rPr>
          <w:rFonts w:ascii="ＭＳ 明朝" w:eastAsia="ＭＳ 明朝" w:hAnsi="ＭＳ 明朝"/>
          <w:color w:val="000000" w:themeColor="text1"/>
          <w:sz w:val="22"/>
        </w:rPr>
      </w:pPr>
    </w:p>
    <w:p w14:paraId="6B6541E3" w14:textId="77777777" w:rsidR="00382453" w:rsidRPr="00B15094" w:rsidRDefault="00382453" w:rsidP="00F63A25">
      <w:pPr>
        <w:rPr>
          <w:rFonts w:ascii="ＭＳ 明朝" w:eastAsia="ＭＳ 明朝" w:hAnsi="ＭＳ 明朝"/>
          <w:color w:val="000000" w:themeColor="text1"/>
          <w:sz w:val="22"/>
        </w:rPr>
      </w:pPr>
    </w:p>
    <w:p w14:paraId="269DA005" w14:textId="77777777" w:rsidR="00382453" w:rsidRPr="00B15094" w:rsidRDefault="00382453" w:rsidP="00F63A25">
      <w:pPr>
        <w:rPr>
          <w:rFonts w:ascii="ＭＳ 明朝" w:eastAsia="ＭＳ 明朝" w:hAnsi="ＭＳ 明朝"/>
          <w:color w:val="000000" w:themeColor="text1"/>
          <w:sz w:val="22"/>
        </w:rPr>
      </w:pPr>
    </w:p>
    <w:p w14:paraId="0810B1B7" w14:textId="77777777" w:rsidR="00382453" w:rsidRPr="00B15094" w:rsidRDefault="00382453" w:rsidP="00F63A25">
      <w:pPr>
        <w:rPr>
          <w:rFonts w:ascii="ＭＳ 明朝" w:eastAsia="ＭＳ 明朝" w:hAnsi="ＭＳ 明朝"/>
          <w:color w:val="000000" w:themeColor="text1"/>
          <w:sz w:val="22"/>
        </w:rPr>
      </w:pPr>
    </w:p>
    <w:p w14:paraId="037E816A" w14:textId="77777777" w:rsidR="00382453" w:rsidRPr="00B15094" w:rsidRDefault="00DB3200" w:rsidP="00F63A25">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1216" behindDoc="0" locked="0" layoutInCell="1" allowOverlap="1" wp14:anchorId="151FABC6" wp14:editId="7B0D8D50">
                <wp:simplePos x="0" y="0"/>
                <wp:positionH relativeFrom="column">
                  <wp:posOffset>1860013</wp:posOffset>
                </wp:positionH>
                <wp:positionV relativeFrom="paragraph">
                  <wp:posOffset>189230</wp:posOffset>
                </wp:positionV>
                <wp:extent cx="544830" cy="272415"/>
                <wp:effectExtent l="0" t="0" r="7620" b="0"/>
                <wp:wrapSquare wrapText="bothSides"/>
                <wp:docPr id="87"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4830" cy="272415"/>
                        </a:xfrm>
                        <a:prstGeom prst="rect">
                          <a:avLst/>
                        </a:prstGeom>
                        <a:solidFill>
                          <a:srgbClr val="FFFFFF"/>
                        </a:solidFill>
                        <a:ln w="9525">
                          <a:noFill/>
                          <a:miter lim="800000"/>
                          <a:headEnd/>
                          <a:tailEnd/>
                        </a:ln>
                      </wps:spPr>
                      <wps:txbx>
                        <w:txbxContent>
                          <w:p w14:paraId="4BA5E600" w14:textId="77777777" w:rsidR="00BC6362" w:rsidRPr="00DB3200" w:rsidRDefault="00BC6362">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1FABC6" id="_x0000_s1092" type="#_x0000_t202" style="position:absolute;left:0;text-align:left;margin-left:146.45pt;margin-top:14.9pt;width:42.9pt;height:21.45pt;z-index:2520412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" stroked="f">
                <v:textbox>
                  <w:txbxContent>
                    <w:p w14:paraId="4BA5E600" w14:textId="77777777" w:rsidR="00BC6362" w:rsidRPr="00DB3200" w:rsidRDefault="00BC6362">
                      <w:pPr>
                        <w:rPr>
                          <w:rFonts w:asciiTheme="majorEastAsia" w:eastAsiaTheme="majorEastAsia" w:hAnsiTheme="majorEastAsia"/>
                          <w:sz w:val="12"/>
                          <w:szCs w:val="12"/>
                        </w:rPr>
                      </w:pPr>
                      <w:r w:rsidRPr="00DB3200">
                        <w:rPr>
                          <w:rFonts w:asciiTheme="majorEastAsia" w:eastAsiaTheme="majorEastAsia" w:hAnsiTheme="majorEastAsia" w:hint="eastAsia"/>
                          <w:sz w:val="12"/>
                          <w:szCs w:val="12"/>
                        </w:rPr>
                        <w:t>スリット</w:t>
                      </w:r>
                    </w:p>
                  </w:txbxContent>
                </v:textbox>
                <w10:wrap type="square"/>
              </v:shape>
            </w:pict>
          </mc:Fallback>
        </mc:AlternateContent>
      </w:r>
    </w:p>
    <w:p w14:paraId="2737815F" w14:textId="01A416C9" w:rsidR="00382453" w:rsidRPr="00B15094" w:rsidRDefault="00382453" w:rsidP="00F63A25">
      <w:pPr>
        <w:rPr>
          <w:rFonts w:ascii="ＭＳ 明朝" w:eastAsia="ＭＳ 明朝" w:hAnsi="ＭＳ 明朝"/>
          <w:color w:val="000000" w:themeColor="text1"/>
          <w:sz w:val="22"/>
        </w:rPr>
      </w:pPr>
    </w:p>
    <w:p w14:paraId="176AE664" w14:textId="17E015FC" w:rsidR="00382453" w:rsidRPr="00B15094" w:rsidRDefault="00115FE3" w:rsidP="00F63A25">
      <w:pPr>
        <w:rPr>
          <w:rFonts w:ascii="ＭＳ 明朝" w:eastAsia="ＭＳ 明朝" w:hAnsi="ＭＳ 明朝"/>
          <w:color w:val="000000" w:themeColor="text1"/>
          <w:sz w:val="22"/>
        </w:rPr>
      </w:pP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69888" behindDoc="0" locked="0" layoutInCell="1" allowOverlap="1" wp14:anchorId="028F0841" wp14:editId="5933CB0A">
                <wp:simplePos x="0" y="0"/>
                <wp:positionH relativeFrom="column">
                  <wp:posOffset>3056890</wp:posOffset>
                </wp:positionH>
                <wp:positionV relativeFrom="paragraph">
                  <wp:posOffset>25400</wp:posOffset>
                </wp:positionV>
                <wp:extent cx="2454275" cy="272415"/>
                <wp:effectExtent l="0" t="0" r="0" b="0"/>
                <wp:wrapSquare wrapText="bothSides"/>
                <wp:docPr id="4140"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54275" cy="272415"/>
                        </a:xfrm>
                        <a:prstGeom prst="rect">
                          <a:avLst/>
                        </a:prstGeom>
                        <a:noFill/>
                        <a:ln w="9525">
                          <a:noFill/>
                          <a:miter lim="800000"/>
                          <a:headEnd/>
                          <a:tailEnd/>
                        </a:ln>
                      </wps:spPr>
                      <wps:txbx>
                        <w:txbxContent>
                          <w:p w14:paraId="443023C7" w14:textId="605118B8" w:rsidR="00BC6362" w:rsidRPr="00115FE3" w:rsidRDefault="00BC6362">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8F0841" id="_x0000_s1093" type="#_x0000_t202" style="position:absolute;left:0;text-align:left;margin-left:240.7pt;margin-top:2pt;width:193.25pt;height:21.45pt;z-index:2520698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" filled="f" stroked="f">
                <v:textbox>
                  <w:txbxContent>
                    <w:p w14:paraId="443023C7" w14:textId="605118B8" w:rsidR="00BC6362" w:rsidRPr="00115FE3" w:rsidRDefault="00BC6362">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図-2　調査地点別の海藻と付着</w:t>
                      </w:r>
                      <w:r w:rsidRPr="00115FE3">
                        <w:rPr>
                          <w:rFonts w:asciiTheme="majorEastAsia" w:eastAsiaTheme="majorEastAsia" w:hAnsiTheme="majorEastAsia"/>
                          <w:sz w:val="16"/>
                          <w:szCs w:val="16"/>
                        </w:rPr>
                        <w:t>動物の</w:t>
                      </w:r>
                      <w:r w:rsidRPr="00115FE3">
                        <w:rPr>
                          <w:rFonts w:asciiTheme="majorEastAsia" w:eastAsiaTheme="majorEastAsia" w:hAnsiTheme="majorEastAsia" w:hint="eastAsia"/>
                          <w:sz w:val="16"/>
                          <w:szCs w:val="16"/>
                        </w:rPr>
                        <w:t>出現種類数</w:t>
                      </w:r>
                    </w:p>
                  </w:txbxContent>
                </v:textbox>
                <w10:wrap type="square"/>
              </v:shape>
            </w:pict>
          </mc:Fallback>
        </mc:AlternateContent>
      </w:r>
      <w:r w:rsidRPr="00B15094">
        <w:rPr>
          <w:rFonts w:ascii="ＭＳ 明朝" w:eastAsia="ＭＳ 明朝" w:hAnsi="ＭＳ 明朝"/>
          <w:noProof/>
          <w:color w:val="000000" w:themeColor="text1"/>
          <w:sz w:val="22"/>
        </w:rPr>
        <mc:AlternateContent>
          <mc:Choice Requires="wps">
            <w:drawing>
              <wp:anchor distT="45720" distB="45720" distL="114300" distR="114300" simplePos="0" relativeHeight="252043264" behindDoc="0" locked="0" layoutInCell="1" allowOverlap="1" wp14:anchorId="51F333B7" wp14:editId="343A59A1">
                <wp:simplePos x="0" y="0"/>
                <wp:positionH relativeFrom="column">
                  <wp:posOffset>552450</wp:posOffset>
                </wp:positionH>
                <wp:positionV relativeFrom="paragraph">
                  <wp:posOffset>5080</wp:posOffset>
                </wp:positionV>
                <wp:extent cx="989330" cy="272415"/>
                <wp:effectExtent l="0" t="0" r="0" b="0"/>
                <wp:wrapSquare wrapText="bothSides"/>
                <wp:docPr id="88" name="テキスト ボックス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89330" cy="272415"/>
                        </a:xfrm>
                        <a:prstGeom prst="rect">
                          <a:avLst/>
                        </a:prstGeom>
                        <a:noFill/>
                        <a:ln w="9525">
                          <a:noFill/>
                          <a:miter lim="800000"/>
                          <a:headEnd/>
                          <a:tailEnd/>
                        </a:ln>
                      </wps:spPr>
                      <wps:txbx>
                        <w:txbxContent>
                          <w:p w14:paraId="5031BF62" w14:textId="77777777" w:rsidR="00BC6362" w:rsidRPr="00115FE3" w:rsidRDefault="00BC6362">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F333B7" id="_x0000_s1094" type="#_x0000_t202" style="position:absolute;left:0;text-align:left;margin-left:43.5pt;margin-top:.4pt;width:77.9pt;height:21.45pt;z-index:252043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" filled="f" stroked="f">
                <v:textbox>
                  <w:txbxContent>
                    <w:p w14:paraId="5031BF62" w14:textId="77777777" w:rsidR="00BC6362" w:rsidRPr="00115FE3" w:rsidRDefault="00BC6362">
                      <w:pPr>
                        <w:rPr>
                          <w:rFonts w:asciiTheme="majorEastAsia" w:eastAsiaTheme="majorEastAsia" w:hAnsiTheme="majorEastAsia"/>
                          <w:sz w:val="16"/>
                          <w:szCs w:val="16"/>
                        </w:rPr>
                      </w:pPr>
                      <w:r w:rsidRPr="00115FE3">
                        <w:rPr>
                          <w:rFonts w:asciiTheme="majorEastAsia" w:eastAsiaTheme="majorEastAsia" w:hAnsiTheme="majorEastAsia" w:hint="eastAsia"/>
                          <w:sz w:val="16"/>
                          <w:szCs w:val="16"/>
                        </w:rPr>
                        <w:t>図-1　調査地点</w:t>
                      </w:r>
                    </w:p>
                  </w:txbxContent>
                </v:textbox>
                <w10:wrap type="square"/>
              </v:shape>
            </w:pict>
          </mc:Fallback>
        </mc:AlternateContent>
      </w:r>
    </w:p>
    <w:p w14:paraId="7B078173" w14:textId="104FE8D5" w:rsidR="00382453" w:rsidRPr="00B15094" w:rsidRDefault="00382453" w:rsidP="00F63A25">
      <w:pPr>
        <w:rPr>
          <w:rFonts w:ascii="ＭＳ 明朝" w:eastAsia="ＭＳ 明朝" w:hAnsi="ＭＳ 明朝"/>
          <w:color w:val="000000" w:themeColor="text1"/>
          <w:sz w:val="22"/>
        </w:rPr>
      </w:pPr>
    </w:p>
    <w:p w14:paraId="69FE1947" w14:textId="77777777" w:rsidR="00382453" w:rsidRPr="00B15094" w:rsidRDefault="00382453" w:rsidP="00F63A25">
      <w:pPr>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7120" behindDoc="0" locked="0" layoutInCell="1" allowOverlap="1" wp14:anchorId="683F2BDA" wp14:editId="6E0020EB">
            <wp:simplePos x="0" y="0"/>
            <wp:positionH relativeFrom="column">
              <wp:posOffset>892712</wp:posOffset>
            </wp:positionH>
            <wp:positionV relativeFrom="paragraph">
              <wp:posOffset>145757</wp:posOffset>
            </wp:positionV>
            <wp:extent cx="4142042" cy="1969477"/>
            <wp:effectExtent l="0" t="0" r="0" b="0"/>
            <wp:wrapNone/>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9" cstate="print">
                      <a:extLst>
                        <a:ext uri="{28A0092B-C50C-407E-A947-70E740481C1C}">
                          <a14:useLocalDpi xmlns:a14="http://schemas.microsoft.com/office/drawing/2010/main" val="0"/>
                        </a:ext>
                      </a:extLst>
                    </a:blip>
                    <a:srcRect/>
                    <a:stretch/>
                  </pic:blipFill>
                  <pic:spPr bwMode="auto">
                    <a:xfrm>
                      <a:off x="0" y="0"/>
                      <a:ext cx="4142042" cy="196947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1CA66A" w14:textId="77777777" w:rsidR="00382453" w:rsidRPr="00B15094" w:rsidRDefault="00382453" w:rsidP="00F63A25">
      <w:pPr>
        <w:rPr>
          <w:rFonts w:ascii="ＭＳ 明朝" w:eastAsia="ＭＳ 明朝" w:hAnsi="ＭＳ 明朝"/>
          <w:color w:val="000000" w:themeColor="text1"/>
          <w:sz w:val="22"/>
        </w:rPr>
      </w:pPr>
    </w:p>
    <w:p w14:paraId="6A290061" w14:textId="77777777" w:rsidR="00382453" w:rsidRPr="00B15094" w:rsidRDefault="00382453" w:rsidP="00F63A25">
      <w:pPr>
        <w:rPr>
          <w:rFonts w:ascii="ＭＳ 明朝" w:eastAsia="ＭＳ 明朝" w:hAnsi="ＭＳ 明朝"/>
          <w:color w:val="000000" w:themeColor="text1"/>
          <w:sz w:val="22"/>
        </w:rPr>
      </w:pPr>
    </w:p>
    <w:p w14:paraId="42007B34" w14:textId="77777777" w:rsidR="00382453" w:rsidRPr="00B15094" w:rsidRDefault="00382453" w:rsidP="00F63A25">
      <w:pPr>
        <w:rPr>
          <w:rFonts w:ascii="ＭＳ 明朝" w:eastAsia="ＭＳ 明朝" w:hAnsi="ＭＳ 明朝"/>
          <w:color w:val="000000" w:themeColor="text1"/>
          <w:sz w:val="22"/>
        </w:rPr>
      </w:pPr>
    </w:p>
    <w:p w14:paraId="27835E4C" w14:textId="77777777" w:rsidR="00382453" w:rsidRPr="00B15094" w:rsidRDefault="00382453" w:rsidP="00F63A25">
      <w:pPr>
        <w:ind w:firstLineChars="300" w:firstLine="660"/>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09472" behindDoc="0" locked="0" layoutInCell="1" allowOverlap="1" wp14:anchorId="4F28ADDF" wp14:editId="66A31681">
                <wp:simplePos x="0" y="0"/>
                <wp:positionH relativeFrom="column">
                  <wp:posOffset>2427409</wp:posOffset>
                </wp:positionH>
                <wp:positionV relativeFrom="paragraph">
                  <wp:posOffset>3198837</wp:posOffset>
                </wp:positionV>
                <wp:extent cx="3086828" cy="366395"/>
                <wp:effectExtent l="0" t="0" r="0" b="0"/>
                <wp:wrapNone/>
                <wp:docPr id="104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086828" cy="366395"/>
                        </a:xfrm>
                        <a:prstGeom prst="rect">
                          <a:avLst/>
                        </a:prstGeom>
                        <a:noFill/>
                        <a:ln w="6350">
                          <a:noFill/>
                        </a:ln>
                      </wps:spPr>
                      <wps:txbx>
                        <w:txbxContent>
                          <w:p w14:paraId="3B5B8A2C" w14:textId="77777777" w:rsidR="00BC6362" w:rsidRPr="00FC07FB" w:rsidRDefault="00BC6362"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BC6362" w:rsidRPr="00FC07FB" w:rsidRDefault="00BC6362"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4F28ADDF" id="_x0000_s1095" type="#_x0000_t202" style="position:absolute;left:0;text-align:left;margin-left:191.15pt;margin-top:251.9pt;width:243.05pt;height:28.85pt;z-index:25200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" filled="f" stroked="f" strokeweight=".5pt">
                <v:textbox>
                  <w:txbxContent>
                    <w:p w14:paraId="3B5B8A2C" w14:textId="77777777" w:rsidR="00BC6362" w:rsidRPr="00FC07FB" w:rsidRDefault="00BC6362" w:rsidP="00F63A25">
                      <w:pPr>
                        <w:spacing w:line="200" w:lineRule="exact"/>
                        <w:jc w:val="center"/>
                        <w:rPr>
                          <w:rFonts w:ascii="ＭＳ 明朝" w:eastAsia="ＭＳ 明朝" w:hAnsi="ＭＳ 明朝" w:cs="Meiryo UI"/>
                          <w:sz w:val="12"/>
                          <w:szCs w:val="12"/>
                        </w:rPr>
                      </w:pPr>
                      <w:r w:rsidRPr="00FC07FB">
                        <w:rPr>
                          <w:rFonts w:ascii="ＭＳ 明朝" w:eastAsia="ＭＳ 明朝" w:hAnsi="ＭＳ 明朝" w:cs="Meiryo UI" w:hint="eastAsia"/>
                          <w:sz w:val="12"/>
                          <w:szCs w:val="12"/>
                        </w:rPr>
                        <w:t>（出典</w:t>
                      </w:r>
                      <w:r w:rsidRPr="00FC07FB">
                        <w:rPr>
                          <w:rFonts w:ascii="ＭＳ 明朝" w:eastAsia="ＭＳ 明朝" w:hAnsi="ＭＳ 明朝" w:cs="Meiryo UI"/>
                          <w:sz w:val="12"/>
                          <w:szCs w:val="12"/>
                        </w:rPr>
                        <w:t>：</w:t>
                      </w:r>
                      <w:r w:rsidRPr="00FC07FB">
                        <w:rPr>
                          <w:rFonts w:ascii="ＭＳ 明朝" w:eastAsia="ＭＳ 明朝" w:hAnsi="ＭＳ 明朝" w:cs="Meiryo UI" w:hint="eastAsia"/>
                          <w:sz w:val="12"/>
                          <w:szCs w:val="12"/>
                        </w:rPr>
                        <w:t>「大阪湾の</w:t>
                      </w:r>
                      <w:r w:rsidRPr="00FC07FB">
                        <w:rPr>
                          <w:rFonts w:ascii="ＭＳ 明朝" w:eastAsia="ＭＳ 明朝" w:hAnsi="ＭＳ 明朝" w:cs="Meiryo UI"/>
                          <w:sz w:val="12"/>
                          <w:szCs w:val="12"/>
                        </w:rPr>
                        <w:t>栄養塩低下と直立構造物の潮間</w:t>
                      </w:r>
                      <w:r w:rsidRPr="00FC07FB">
                        <w:rPr>
                          <w:rFonts w:ascii="ＭＳ 明朝" w:eastAsia="ＭＳ 明朝" w:hAnsi="ＭＳ 明朝" w:cs="Meiryo UI" w:hint="eastAsia"/>
                          <w:sz w:val="12"/>
                          <w:szCs w:val="12"/>
                        </w:rPr>
                        <w:t>帯付着</w:t>
                      </w:r>
                      <w:r w:rsidRPr="00FC07FB">
                        <w:rPr>
                          <w:rFonts w:ascii="ＭＳ 明朝" w:eastAsia="ＭＳ 明朝" w:hAnsi="ＭＳ 明朝" w:cs="Meiryo UI"/>
                          <w:sz w:val="12"/>
                          <w:szCs w:val="12"/>
                        </w:rPr>
                        <w:t>生物の</w:t>
                      </w:r>
                      <w:r w:rsidRPr="00FC07FB">
                        <w:rPr>
                          <w:rFonts w:ascii="ＭＳ 明朝" w:eastAsia="ＭＳ 明朝" w:hAnsi="ＭＳ 明朝" w:cs="Meiryo UI" w:hint="eastAsia"/>
                          <w:sz w:val="12"/>
                          <w:szCs w:val="12"/>
                        </w:rPr>
                        <w:t>分布変化」</w:t>
                      </w:r>
                    </w:p>
                    <w:p w14:paraId="41D099F8" w14:textId="77777777" w:rsidR="00BC6362" w:rsidRPr="00FC07FB" w:rsidRDefault="00BC6362" w:rsidP="00F63A25">
                      <w:pPr>
                        <w:spacing w:line="200" w:lineRule="exact"/>
                        <w:jc w:val="center"/>
                        <w:rPr>
                          <w:rFonts w:asciiTheme="majorEastAsia" w:eastAsiaTheme="majorEastAsia" w:hAnsiTheme="majorEastAsia"/>
                          <w:sz w:val="12"/>
                          <w:szCs w:val="12"/>
                        </w:rPr>
                      </w:pPr>
                      <w:r w:rsidRPr="00FC07FB">
                        <w:rPr>
                          <w:rFonts w:ascii="ＭＳ 明朝" w:eastAsia="ＭＳ 明朝" w:hAnsi="ＭＳ 明朝" w:cs="Meiryo UI" w:hint="eastAsia"/>
                          <w:sz w:val="12"/>
                          <w:szCs w:val="12"/>
                        </w:rPr>
                        <w:t xml:space="preserve">           大谷壮介</w:t>
                      </w:r>
                      <w:r w:rsidRPr="00FC07FB">
                        <w:rPr>
                          <w:rFonts w:ascii="ＭＳ 明朝" w:eastAsia="ＭＳ 明朝" w:hAnsi="ＭＳ 明朝" w:cs="Meiryo UI"/>
                          <w:sz w:val="12"/>
                          <w:szCs w:val="12"/>
                        </w:rPr>
                        <w:t xml:space="preserve">他　</w:t>
                      </w:r>
                      <w:r w:rsidRPr="00FC07FB">
                        <w:rPr>
                          <w:rFonts w:ascii="ＭＳ 明朝" w:eastAsia="ＭＳ 明朝" w:hAnsi="ＭＳ 明朝" w:cs="Meiryo UI" w:hint="eastAsia"/>
                          <w:sz w:val="12"/>
                          <w:szCs w:val="12"/>
                        </w:rPr>
                        <w:t>土木学会</w:t>
                      </w:r>
                      <w:r w:rsidRPr="00FC07FB">
                        <w:rPr>
                          <w:rFonts w:ascii="ＭＳ 明朝" w:eastAsia="ＭＳ 明朝" w:hAnsi="ＭＳ 明朝" w:cs="Meiryo UI"/>
                          <w:sz w:val="12"/>
                          <w:szCs w:val="12"/>
                        </w:rPr>
                        <w:t>論文集B2(海岸工学</w:t>
                      </w:r>
                      <w:r w:rsidRPr="00FC07FB">
                        <w:rPr>
                          <w:rFonts w:ascii="ＭＳ 明朝" w:eastAsia="ＭＳ 明朝" w:hAnsi="ＭＳ 明朝" w:cs="Meiryo UI" w:hint="eastAsia"/>
                          <w:sz w:val="12"/>
                          <w:szCs w:val="12"/>
                        </w:rPr>
                        <w:t>)</w:t>
                      </w:r>
                      <w:r w:rsidRPr="00FC07FB">
                        <w:rPr>
                          <w:rFonts w:ascii="ＭＳ 明朝" w:eastAsia="ＭＳ 明朝" w:hAnsi="ＭＳ 明朝" w:cs="Meiryo UI"/>
                          <w:sz w:val="12"/>
                          <w:szCs w:val="12"/>
                        </w:rPr>
                        <w:t>,Vol</w:t>
                      </w:r>
                      <w:r w:rsidRPr="00FC07FB">
                        <w:rPr>
                          <w:rFonts w:ascii="ＭＳ 明朝" w:eastAsia="ＭＳ 明朝" w:hAnsi="ＭＳ 明朝" w:cs="Meiryo UI" w:hint="eastAsia"/>
                          <w:sz w:val="12"/>
                          <w:szCs w:val="12"/>
                        </w:rPr>
                        <w:t>.77,No.1,65-73,2021）</w:t>
                      </w:r>
                    </w:p>
                  </w:txbxContent>
                </v:textbox>
              </v:shape>
            </w:pict>
          </mc:Fallback>
        </mc:AlternateContent>
      </w:r>
      <w:r w:rsidRPr="00B15094">
        <w:rPr>
          <w:rFonts w:asciiTheme="minorEastAsia" w:hAnsiTheme="minorEastAsia"/>
          <w:noProof/>
          <w:color w:val="000000" w:themeColor="text1"/>
          <w:sz w:val="22"/>
        </w:rPr>
        <mc:AlternateContent>
          <mc:Choice Requires="wps">
            <w:drawing>
              <wp:anchor distT="0" distB="0" distL="114300" distR="114300" simplePos="0" relativeHeight="252008448" behindDoc="0" locked="0" layoutInCell="1" allowOverlap="1" wp14:anchorId="19A3528B" wp14:editId="29A265C1">
                <wp:simplePos x="0" y="0"/>
                <wp:positionH relativeFrom="column">
                  <wp:posOffset>4445</wp:posOffset>
                </wp:positionH>
                <wp:positionV relativeFrom="paragraph">
                  <wp:posOffset>3569725</wp:posOffset>
                </wp:positionV>
                <wp:extent cx="5257800" cy="330200"/>
                <wp:effectExtent l="0" t="0" r="0" b="0"/>
                <wp:wrapNone/>
                <wp:docPr id="127"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3BB64F94" w14:textId="77777777" w:rsidR="00BC6362" w:rsidRPr="00A5487F" w:rsidRDefault="00BC6362" w:rsidP="00F63A25">
                            <w:pPr>
                              <w:pStyle w:val="Web"/>
                              <w:spacing w:before="0" w:beforeAutospacing="0" w:after="0" w:afterAutospacing="0" w:line="240" w:lineRule="exact"/>
                              <w:jc w:val="center"/>
                              <w:rPr>
                                <w:rFonts w:asciiTheme="majorEastAsia" w:eastAsiaTheme="majorEastAsia" w:hAnsiTheme="majorEastAsia"/>
                                <w:sz w:val="20"/>
                                <w:szCs w:val="22"/>
                              </w:rPr>
                            </w:pPr>
                            <w:r>
                              <w:rPr>
                                <w:rFonts w:asciiTheme="majorEastAsia" w:eastAsiaTheme="majorEastAsia" w:hAnsiTheme="majorEastAsia" w:hint="eastAsia"/>
                                <w:sz w:val="20"/>
                                <w:szCs w:val="22"/>
                              </w:rPr>
                              <w:t>図３</w:t>
                            </w:r>
                            <w:r w:rsidRPr="00A5487F">
                              <w:rPr>
                                <w:rFonts w:asciiTheme="majorEastAsia" w:eastAsiaTheme="majorEastAsia" w:hAnsiTheme="majorEastAsia"/>
                                <w:sz w:val="20"/>
                                <w:szCs w:val="22"/>
                              </w:rPr>
                              <w:t>-</w:t>
                            </w:r>
                            <w:r w:rsidRPr="00A5487F">
                              <w:rPr>
                                <w:rFonts w:asciiTheme="majorEastAsia" w:eastAsiaTheme="majorEastAsia" w:hAnsiTheme="majorEastAsia" w:hint="eastAsia"/>
                                <w:sz w:val="20"/>
                                <w:szCs w:val="22"/>
                              </w:rPr>
                              <w:t>６</w:t>
                            </w:r>
                            <w:r w:rsidRPr="00A5487F">
                              <w:rPr>
                                <w:rFonts w:asciiTheme="majorEastAsia" w:eastAsiaTheme="majorEastAsia" w:hAnsiTheme="majorEastAsia"/>
                                <w:sz w:val="20"/>
                                <w:szCs w:val="22"/>
                              </w:rPr>
                              <w:t xml:space="preserve"> </w:t>
                            </w:r>
                            <w:r w:rsidRPr="00A5487F">
                              <w:rPr>
                                <w:rFonts w:asciiTheme="majorEastAsia" w:eastAsiaTheme="majorEastAsia" w:hAnsiTheme="majorEastAsia" w:hint="eastAsia"/>
                                <w:sz w:val="20"/>
                                <w:szCs w:val="22"/>
                              </w:rPr>
                              <w:t>大阪湾沿岸の付着生物に係る研究結果</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19A3528B" id="_x0000_s1096" type="#_x0000_t202" style="position:absolute;left:0;text-align:left;margin-left:.35pt;margin-top:281.1pt;width:414pt;height:26pt;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" filled="f" stroked="f" strokeweight=".5pt">
                <v:textbox>
                  <w:txbxContent>
                    <w:p w14:paraId="3BB64F94" w14:textId="77777777" w:rsidR="00BC6362" w:rsidRPr="00A5487F" w:rsidRDefault="00BC6362" w:rsidP="00F63A25">
                      <w:pPr>
                        <w:pStyle w:val="Web"/>
                        <w:spacing w:before="0" w:beforeAutospacing="0" w:after="0" w:afterAutospacing="0" w:line="240" w:lineRule="exact"/>
                        <w:jc w:val="center"/>
                        <w:rPr>
                          <w:rFonts w:asciiTheme="majorEastAsia" w:eastAsiaTheme="majorEastAsia" w:hAnsiTheme="majorEastAsia"/>
                          <w:sz w:val="20"/>
                          <w:szCs w:val="22"/>
                        </w:rPr>
                      </w:pPr>
                      <w:r>
                        <w:rPr>
                          <w:rFonts w:asciiTheme="majorEastAsia" w:eastAsiaTheme="majorEastAsia" w:hAnsiTheme="majorEastAsia" w:hint="eastAsia"/>
                          <w:sz w:val="20"/>
                          <w:szCs w:val="22"/>
                        </w:rPr>
                        <w:t>図３</w:t>
                      </w:r>
                      <w:r w:rsidRPr="00A5487F">
                        <w:rPr>
                          <w:rFonts w:asciiTheme="majorEastAsia" w:eastAsiaTheme="majorEastAsia" w:hAnsiTheme="majorEastAsia"/>
                          <w:sz w:val="20"/>
                          <w:szCs w:val="22"/>
                        </w:rPr>
                        <w:t>-</w:t>
                      </w:r>
                      <w:r w:rsidRPr="00A5487F">
                        <w:rPr>
                          <w:rFonts w:asciiTheme="majorEastAsia" w:eastAsiaTheme="majorEastAsia" w:hAnsiTheme="majorEastAsia" w:hint="eastAsia"/>
                          <w:sz w:val="20"/>
                          <w:szCs w:val="22"/>
                        </w:rPr>
                        <w:t>６</w:t>
                      </w:r>
                      <w:r w:rsidRPr="00A5487F">
                        <w:rPr>
                          <w:rFonts w:asciiTheme="majorEastAsia" w:eastAsiaTheme="majorEastAsia" w:hAnsiTheme="majorEastAsia"/>
                          <w:sz w:val="20"/>
                          <w:szCs w:val="22"/>
                        </w:rPr>
                        <w:t xml:space="preserve"> </w:t>
                      </w:r>
                      <w:r w:rsidRPr="00A5487F">
                        <w:rPr>
                          <w:rFonts w:asciiTheme="majorEastAsia" w:eastAsiaTheme="majorEastAsia" w:hAnsiTheme="majorEastAsia" w:hint="eastAsia"/>
                          <w:sz w:val="20"/>
                          <w:szCs w:val="22"/>
                        </w:rPr>
                        <w:t>大阪湾沿岸の付着生物に係る研究結果</w:t>
                      </w:r>
                    </w:p>
                  </w:txbxContent>
                </v:textbox>
              </v:shape>
            </w:pict>
          </mc:Fallback>
        </mc:AlternateContent>
      </w:r>
    </w:p>
    <w:p w14:paraId="75C54C5E" w14:textId="77777777" w:rsidR="00382453" w:rsidRPr="00B15094" w:rsidRDefault="00382453" w:rsidP="00F63A25">
      <w:pPr>
        <w:ind w:firstLineChars="300" w:firstLine="660"/>
        <w:rPr>
          <w:rFonts w:ascii="ＭＳ 明朝" w:eastAsia="ＭＳ 明朝" w:hAnsi="ＭＳ 明朝"/>
          <w:color w:val="000000" w:themeColor="text1"/>
          <w:sz w:val="22"/>
        </w:rPr>
      </w:pPr>
    </w:p>
    <w:p w14:paraId="2D0FAC48" w14:textId="77777777" w:rsidR="00382453" w:rsidRPr="00B15094" w:rsidRDefault="00382453" w:rsidP="00F63A25">
      <w:pPr>
        <w:ind w:firstLineChars="300" w:firstLine="660"/>
        <w:rPr>
          <w:rFonts w:ascii="ＭＳ 明朝" w:eastAsia="ＭＳ 明朝" w:hAnsi="ＭＳ 明朝"/>
          <w:color w:val="000000" w:themeColor="text1"/>
          <w:sz w:val="22"/>
        </w:rPr>
      </w:pPr>
    </w:p>
    <w:p w14:paraId="4D5122FE" w14:textId="77777777" w:rsidR="00382453" w:rsidRPr="00B15094" w:rsidRDefault="00382453" w:rsidP="00F63A25">
      <w:pPr>
        <w:ind w:firstLineChars="300" w:firstLine="660"/>
        <w:rPr>
          <w:rFonts w:ascii="ＭＳ 明朝" w:eastAsia="ＭＳ 明朝" w:hAnsi="ＭＳ 明朝"/>
          <w:color w:val="000000" w:themeColor="text1"/>
          <w:sz w:val="22"/>
        </w:rPr>
      </w:pPr>
    </w:p>
    <w:p w14:paraId="3CB84623" w14:textId="77777777" w:rsidR="00382453" w:rsidRPr="00B15094" w:rsidRDefault="00382453" w:rsidP="00F63A25">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8144" behindDoc="0" locked="0" layoutInCell="1" allowOverlap="1" wp14:anchorId="56266CFC" wp14:editId="15FBB6FC">
            <wp:simplePos x="0" y="0"/>
            <wp:positionH relativeFrom="column">
              <wp:posOffset>769620</wp:posOffset>
            </wp:positionH>
            <wp:positionV relativeFrom="paragraph">
              <wp:posOffset>217170</wp:posOffset>
            </wp:positionV>
            <wp:extent cx="4142109" cy="1969200"/>
            <wp:effectExtent l="0" t="0" r="0" b="0"/>
            <wp:wrapNone/>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extLst>
                        <a:ext uri="{28A0092B-C50C-407E-A947-70E740481C1C}">
                          <a14:useLocalDpi xmlns:a14="http://schemas.microsoft.com/office/drawing/2010/main" val="0"/>
                        </a:ext>
                      </a:extLst>
                    </a:blip>
                    <a:srcRect/>
                    <a:stretch/>
                  </pic:blipFill>
                  <pic:spPr bwMode="auto">
                    <a:xfrm>
                      <a:off x="0" y="0"/>
                      <a:ext cx="4142109" cy="1969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677AB8" w14:textId="77777777" w:rsidR="00382453" w:rsidRPr="00B15094" w:rsidRDefault="00382453" w:rsidP="00F63A25">
      <w:pPr>
        <w:ind w:firstLineChars="300" w:firstLine="660"/>
        <w:rPr>
          <w:rFonts w:ascii="ＭＳ 明朝" w:eastAsia="ＭＳ 明朝" w:hAnsi="ＭＳ 明朝"/>
          <w:color w:val="000000" w:themeColor="text1"/>
          <w:sz w:val="22"/>
        </w:rPr>
      </w:pPr>
    </w:p>
    <w:p w14:paraId="10DB9BB2" w14:textId="77777777" w:rsidR="00382453" w:rsidRPr="00B15094" w:rsidRDefault="00382453" w:rsidP="00F63A25">
      <w:pPr>
        <w:ind w:firstLineChars="300" w:firstLine="660"/>
        <w:rPr>
          <w:rFonts w:ascii="ＭＳ 明朝" w:eastAsia="ＭＳ 明朝" w:hAnsi="ＭＳ 明朝"/>
          <w:color w:val="000000" w:themeColor="text1"/>
          <w:sz w:val="22"/>
        </w:rPr>
      </w:pPr>
    </w:p>
    <w:p w14:paraId="53F0ADA4" w14:textId="77777777" w:rsidR="00382453" w:rsidRPr="00B15094" w:rsidRDefault="00382453" w:rsidP="00F63A25">
      <w:pPr>
        <w:ind w:firstLineChars="300" w:firstLine="660"/>
        <w:rPr>
          <w:rFonts w:ascii="ＭＳ 明朝" w:eastAsia="ＭＳ 明朝" w:hAnsi="ＭＳ 明朝"/>
          <w:color w:val="000000" w:themeColor="text1"/>
          <w:sz w:val="22"/>
        </w:rPr>
      </w:pPr>
    </w:p>
    <w:p w14:paraId="53424C56" w14:textId="77777777" w:rsidR="00F63A25" w:rsidRPr="00B15094" w:rsidRDefault="00382453" w:rsidP="00F63A25">
      <w:pPr>
        <w:ind w:firstLineChars="300" w:firstLine="630"/>
        <w:rPr>
          <w:rFonts w:ascii="ＭＳ 明朝" w:eastAsia="ＭＳ 明朝" w:hAnsi="ＭＳ 明朝"/>
          <w:color w:val="000000" w:themeColor="text1"/>
          <w:sz w:val="22"/>
        </w:rPr>
      </w:pPr>
      <w:r w:rsidRPr="00B15094">
        <w:rPr>
          <w:noProof/>
          <w:color w:val="000000" w:themeColor="text1"/>
        </w:rPr>
        <w:drawing>
          <wp:anchor distT="0" distB="0" distL="114300" distR="114300" simplePos="0" relativeHeight="252039168" behindDoc="0" locked="0" layoutInCell="1" allowOverlap="1" wp14:anchorId="195112FF" wp14:editId="74A78C54">
            <wp:simplePos x="0" y="0"/>
            <wp:positionH relativeFrom="column">
              <wp:posOffset>4187874</wp:posOffset>
            </wp:positionH>
            <wp:positionV relativeFrom="paragraph">
              <wp:posOffset>765272</wp:posOffset>
            </wp:positionV>
            <wp:extent cx="1933575" cy="590550"/>
            <wp:effectExtent l="0" t="0" r="9525" b="0"/>
            <wp:wrapNone/>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extLst>
                        <a:ext uri="{28A0092B-C50C-407E-A947-70E740481C1C}">
                          <a14:useLocalDpi xmlns:a14="http://schemas.microsoft.com/office/drawing/2010/main" val="0"/>
                        </a:ext>
                      </a:extLst>
                    </a:blip>
                    <a:srcRect/>
                    <a:stretch/>
                  </pic:blipFill>
                  <pic:spPr bwMode="auto">
                    <a:xfrm>
                      <a:off x="0" y="0"/>
                      <a:ext cx="1933575" cy="5905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3A25" w:rsidRPr="00B15094">
        <w:rPr>
          <w:rFonts w:ascii="ＭＳ 明朝" w:eastAsia="ＭＳ 明朝" w:hAnsi="ＭＳ 明朝"/>
          <w:color w:val="000000" w:themeColor="text1"/>
          <w:sz w:val="22"/>
        </w:rPr>
        <w:br w:type="page"/>
      </w:r>
    </w:p>
    <w:p w14:paraId="31775E54" w14:textId="77777777" w:rsidR="00F63A25" w:rsidRPr="00B15094" w:rsidRDefault="00F63A25" w:rsidP="00F63A25">
      <w:pPr>
        <w:rPr>
          <w:rFonts w:asciiTheme="majorEastAsia" w:eastAsiaTheme="majorEastAsia" w:hAnsiTheme="majorEastAsia"/>
          <w:color w:val="000000" w:themeColor="text1"/>
          <w:sz w:val="22"/>
        </w:rPr>
      </w:pPr>
      <w:r w:rsidRPr="00B15094">
        <w:rPr>
          <w:rFonts w:hint="eastAsia"/>
          <w:noProof/>
          <w:color w:val="000000" w:themeColor="text1"/>
        </w:rPr>
        <w:drawing>
          <wp:anchor distT="0" distB="0" distL="114300" distR="114300" simplePos="0" relativeHeight="252011520" behindDoc="0" locked="0" layoutInCell="1" allowOverlap="1" wp14:anchorId="3687B3D3" wp14:editId="0F0A8258">
            <wp:simplePos x="0" y="0"/>
            <wp:positionH relativeFrom="column">
              <wp:posOffset>2777490</wp:posOffset>
            </wp:positionH>
            <wp:positionV relativeFrom="paragraph">
              <wp:posOffset>3175</wp:posOffset>
            </wp:positionV>
            <wp:extent cx="3020060" cy="1294765"/>
            <wp:effectExtent l="0" t="0" r="8890" b="635"/>
            <wp:wrapSquare wrapText="bothSides"/>
            <wp:docPr id="1048" name="図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020060" cy="1294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rFonts w:asciiTheme="majorEastAsia" w:eastAsiaTheme="majorEastAsia" w:hAnsiTheme="majorEastAsia" w:hint="eastAsia"/>
          <w:color w:val="000000" w:themeColor="text1"/>
          <w:sz w:val="22"/>
        </w:rPr>
        <w:t>④護岸への砂の堆積等について</w:t>
      </w:r>
    </w:p>
    <w:p w14:paraId="4B6A833F" w14:textId="77777777" w:rsidR="00F63A25" w:rsidRPr="00B15094" w:rsidRDefault="00F63A25" w:rsidP="00F63A25">
      <w:pPr>
        <w:ind w:firstLineChars="100" w:firstLine="220"/>
        <w:rPr>
          <w:rFonts w:asciiTheme="minorEastAsia" w:hAnsiTheme="minorEastAsia"/>
          <w:color w:val="000000" w:themeColor="text1"/>
          <w:sz w:val="22"/>
        </w:rPr>
      </w:pPr>
      <w:r w:rsidRPr="00B15094">
        <w:rPr>
          <w:rFonts w:asciiTheme="minorEastAsia" w:hAnsiTheme="minorEastAsia" w:hint="eastAsia"/>
          <w:color w:val="000000" w:themeColor="text1"/>
          <w:sz w:val="22"/>
        </w:rPr>
        <w:t>湾奥部の護岸</w:t>
      </w:r>
      <w:r w:rsidR="00EA4DC1" w:rsidRPr="00B15094">
        <w:rPr>
          <w:rFonts w:asciiTheme="minorEastAsia" w:hAnsiTheme="minorEastAsia" w:hint="eastAsia"/>
          <w:color w:val="000000" w:themeColor="text1"/>
          <w:sz w:val="22"/>
        </w:rPr>
        <w:t>においても、図３</w:t>
      </w:r>
      <w:r w:rsidRPr="00B15094">
        <w:rPr>
          <w:rFonts w:asciiTheme="minorEastAsia" w:hAnsiTheme="minorEastAsia" w:hint="eastAsia"/>
          <w:color w:val="000000" w:themeColor="text1"/>
          <w:sz w:val="22"/>
        </w:rPr>
        <w:t>－７のように自然に砂の堆積がみられるところが存在する。</w:t>
      </w:r>
    </w:p>
    <w:p w14:paraId="5039F3B5" w14:textId="77777777" w:rsidR="00F63A25" w:rsidRPr="00B15094" w:rsidRDefault="00F63A25"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 xml:space="preserve">　　　　　　　　　　　　　　　　</w:t>
      </w:r>
    </w:p>
    <w:p w14:paraId="5A474F34" w14:textId="77777777" w:rsidR="00F63A25" w:rsidRPr="00B15094" w:rsidRDefault="00EA4DC1" w:rsidP="00F63A25">
      <w:pPr>
        <w:rPr>
          <w:rFonts w:asciiTheme="majorEastAsia" w:eastAsiaTheme="majorEastAsia" w:hAnsiTheme="majorEastAsia"/>
          <w:b/>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2012544" behindDoc="0" locked="0" layoutInCell="1" allowOverlap="1" wp14:anchorId="21371188" wp14:editId="58A864A6">
                <wp:simplePos x="0" y="0"/>
                <wp:positionH relativeFrom="column">
                  <wp:posOffset>2583815</wp:posOffset>
                </wp:positionH>
                <wp:positionV relativeFrom="paragraph">
                  <wp:posOffset>165735</wp:posOffset>
                </wp:positionV>
                <wp:extent cx="3439160" cy="330200"/>
                <wp:effectExtent l="0" t="0" r="0" b="0"/>
                <wp:wrapNone/>
                <wp:docPr id="1051"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439160" cy="330200"/>
                        </a:xfrm>
                        <a:prstGeom prst="rect">
                          <a:avLst/>
                        </a:prstGeom>
                        <a:noFill/>
                        <a:ln w="6350">
                          <a:noFill/>
                        </a:ln>
                      </wps:spPr>
                      <wps:txbx>
                        <w:txbxContent>
                          <w:p w14:paraId="127EBF17" w14:textId="77777777" w:rsidR="00BC6362" w:rsidRPr="00A5487F" w:rsidRDefault="00BC6362" w:rsidP="00F63A25">
                            <w:pPr>
                              <w:spacing w:line="240" w:lineRule="exact"/>
                              <w:jc w:val="center"/>
                              <w:rPr>
                                <w:rFonts w:asciiTheme="majorEastAsia" w:eastAsiaTheme="majorEastAsia" w:hAnsiTheme="majorEastAsia"/>
                                <w:sz w:val="20"/>
                              </w:rPr>
                            </w:pPr>
                            <w:r>
                              <w:rPr>
                                <w:rFonts w:asciiTheme="majorEastAsia" w:eastAsiaTheme="majorEastAsia" w:hAnsiTheme="majorEastAsia" w:hint="eastAsia"/>
                                <w:sz w:val="20"/>
                              </w:rPr>
                              <w:t>図３</w:t>
                            </w:r>
                            <w:r w:rsidRPr="00A5487F">
                              <w:rPr>
                                <w:rFonts w:asciiTheme="majorEastAsia" w:eastAsiaTheme="majorEastAsia" w:hAnsiTheme="majorEastAsia"/>
                                <w:sz w:val="20"/>
                              </w:rPr>
                              <w:t>-</w:t>
                            </w:r>
                            <w:r>
                              <w:rPr>
                                <w:rFonts w:asciiTheme="majorEastAsia" w:eastAsiaTheme="majorEastAsia" w:hAnsiTheme="majorEastAsia" w:hint="eastAsia"/>
                                <w:sz w:val="20"/>
                              </w:rPr>
                              <w:t>７</w:t>
                            </w:r>
                            <w:r w:rsidRPr="00A5487F">
                              <w:rPr>
                                <w:rFonts w:asciiTheme="majorEastAsia" w:eastAsiaTheme="majorEastAsia" w:hAnsiTheme="majorEastAsia"/>
                                <w:sz w:val="20"/>
                              </w:rPr>
                              <w:t xml:space="preserve"> </w:t>
                            </w:r>
                            <w:r>
                              <w:rPr>
                                <w:rFonts w:asciiTheme="majorEastAsia" w:eastAsiaTheme="majorEastAsia" w:hAnsiTheme="majorEastAsia" w:hint="eastAsia"/>
                                <w:sz w:val="20"/>
                              </w:rPr>
                              <w:t>砂の</w:t>
                            </w:r>
                            <w:r>
                              <w:rPr>
                                <w:rFonts w:asciiTheme="majorEastAsia" w:eastAsiaTheme="majorEastAsia" w:hAnsiTheme="majorEastAsia"/>
                                <w:sz w:val="20"/>
                              </w:rPr>
                              <w:t>堆積が見られる護岸の例</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21371188" id="_x0000_s1097" type="#_x0000_t202" style="position:absolute;left:0;text-align:left;margin-left:203.45pt;margin-top:13.05pt;width:270.8pt;height:26pt;z-index:25201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" filled="f" stroked="f" strokeweight=".5pt">
                <v:textbox>
                  <w:txbxContent>
                    <w:p w14:paraId="127EBF17" w14:textId="77777777" w:rsidR="00BC6362" w:rsidRPr="00A5487F" w:rsidRDefault="00BC6362" w:rsidP="00F63A25">
                      <w:pPr>
                        <w:spacing w:line="240" w:lineRule="exact"/>
                        <w:jc w:val="center"/>
                        <w:rPr>
                          <w:rFonts w:asciiTheme="majorEastAsia" w:eastAsiaTheme="majorEastAsia" w:hAnsiTheme="majorEastAsia"/>
                          <w:sz w:val="20"/>
                        </w:rPr>
                      </w:pPr>
                      <w:r>
                        <w:rPr>
                          <w:rFonts w:asciiTheme="majorEastAsia" w:eastAsiaTheme="majorEastAsia" w:hAnsiTheme="majorEastAsia" w:hint="eastAsia"/>
                          <w:sz w:val="20"/>
                        </w:rPr>
                        <w:t>図３</w:t>
                      </w:r>
                      <w:r w:rsidRPr="00A5487F">
                        <w:rPr>
                          <w:rFonts w:asciiTheme="majorEastAsia" w:eastAsiaTheme="majorEastAsia" w:hAnsiTheme="majorEastAsia"/>
                          <w:sz w:val="20"/>
                        </w:rPr>
                        <w:t>-</w:t>
                      </w:r>
                      <w:r>
                        <w:rPr>
                          <w:rFonts w:asciiTheme="majorEastAsia" w:eastAsiaTheme="majorEastAsia" w:hAnsiTheme="majorEastAsia" w:hint="eastAsia"/>
                          <w:sz w:val="20"/>
                        </w:rPr>
                        <w:t>７</w:t>
                      </w:r>
                      <w:r w:rsidRPr="00A5487F">
                        <w:rPr>
                          <w:rFonts w:asciiTheme="majorEastAsia" w:eastAsiaTheme="majorEastAsia" w:hAnsiTheme="majorEastAsia"/>
                          <w:sz w:val="20"/>
                        </w:rPr>
                        <w:t xml:space="preserve"> </w:t>
                      </w:r>
                      <w:r>
                        <w:rPr>
                          <w:rFonts w:asciiTheme="majorEastAsia" w:eastAsiaTheme="majorEastAsia" w:hAnsiTheme="majorEastAsia" w:hint="eastAsia"/>
                          <w:sz w:val="20"/>
                        </w:rPr>
                        <w:t>砂の</w:t>
                      </w:r>
                      <w:r>
                        <w:rPr>
                          <w:rFonts w:asciiTheme="majorEastAsia" w:eastAsiaTheme="majorEastAsia" w:hAnsiTheme="majorEastAsia"/>
                          <w:sz w:val="20"/>
                        </w:rPr>
                        <w:t>堆積が見られる護岸の例</w:t>
                      </w:r>
                    </w:p>
                  </w:txbxContent>
                </v:textbox>
              </v:shape>
            </w:pict>
          </mc:Fallback>
        </mc:AlternateContent>
      </w:r>
    </w:p>
    <w:p w14:paraId="7CB65FAB" w14:textId="77777777" w:rsidR="00F63A25" w:rsidRPr="00B15094" w:rsidRDefault="00F63A25" w:rsidP="00F63A25">
      <w:pPr>
        <w:rPr>
          <w:rFonts w:asciiTheme="majorEastAsia" w:eastAsiaTheme="majorEastAsia" w:hAnsiTheme="majorEastAsia"/>
          <w:b/>
          <w:color w:val="000000" w:themeColor="text1"/>
          <w:sz w:val="22"/>
        </w:rPr>
      </w:pPr>
    </w:p>
    <w:p w14:paraId="7B8124E5" w14:textId="77777777" w:rsidR="00F63A25" w:rsidRPr="00B15094" w:rsidRDefault="00F63A25"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（２）大阪湾南部等における里海づくりの実施状況について</w:t>
      </w:r>
    </w:p>
    <w:p w14:paraId="2471561C"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平成30年11月に阪南市で開催された「全国アマモサミット」の開催を、大阪湾環境保全協議会として支援し、府民が主体となったアマモ場の創出をはじめとする里海づくりの活性化を図った。</w:t>
      </w:r>
    </w:p>
    <w:p w14:paraId="2B013FD2" w14:textId="77777777" w:rsidR="00F63A25" w:rsidRPr="00B15094" w:rsidRDefault="00F63A25" w:rsidP="00331C7A">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環境省が実施した里海づくり活動状況調査によると、里海づくりの取組箇所数は、平成26年度に５件だったのに対し、平成30年度には11件と約２倍になった。</w:t>
      </w:r>
    </w:p>
    <w:p w14:paraId="69FA3859" w14:textId="77777777" w:rsidR="00F63A25" w:rsidRPr="00B15094" w:rsidRDefault="00F63A25" w:rsidP="00F63A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（取組事例）</w:t>
      </w:r>
    </w:p>
    <w:p w14:paraId="3F509F19" w14:textId="77777777" w:rsidR="00F63A25" w:rsidRPr="00B15094" w:rsidRDefault="00F63A25" w:rsidP="00F63A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・アドプト・シーサイド・プログラム（府）</w:t>
      </w:r>
    </w:p>
    <w:p w14:paraId="12F46A16" w14:textId="77777777" w:rsidR="00F63A25" w:rsidRPr="00B15094" w:rsidRDefault="00F63A25" w:rsidP="00F63A25">
      <w:pPr>
        <w:rPr>
          <w:rFonts w:asciiTheme="majorEastAsia" w:eastAsiaTheme="majorEastAsia" w:hAnsiTheme="majorEastAsia"/>
          <w:color w:val="000000" w:themeColor="text1"/>
          <w:sz w:val="22"/>
        </w:rPr>
      </w:pPr>
      <w:r w:rsidRPr="00B15094">
        <w:rPr>
          <w:rFonts w:ascii="ＭＳ 明朝" w:eastAsia="ＭＳ 明朝" w:hAnsi="ＭＳ 明朝" w:hint="eastAsia"/>
          <w:color w:val="000000" w:themeColor="text1"/>
          <w:sz w:val="22"/>
        </w:rPr>
        <w:t>・関西国際空港の護岸を用いた藻場造成（関西エアポート株式会社）</w:t>
      </w:r>
    </w:p>
    <w:p w14:paraId="459685F7" w14:textId="77777777" w:rsidR="00F63A25" w:rsidRPr="00B15094" w:rsidRDefault="00F63A25" w:rsidP="00F63A25">
      <w:pPr>
        <w:rPr>
          <w:rFonts w:asciiTheme="majorEastAsia" w:eastAsiaTheme="majorEastAsia" w:hAnsiTheme="majorEastAsia"/>
          <w:color w:val="000000" w:themeColor="text1"/>
          <w:sz w:val="22"/>
        </w:rPr>
      </w:pPr>
    </w:p>
    <w:p w14:paraId="3A9E2282" w14:textId="77777777" w:rsidR="00F63A25" w:rsidRPr="00B15094" w:rsidRDefault="00F63A25"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（３）ブルーカーボンについて</w:t>
      </w:r>
    </w:p>
    <w:p w14:paraId="5F9E9D88" w14:textId="77777777" w:rsidR="00F63A25" w:rsidRPr="00B15094" w:rsidRDefault="00F63A25" w:rsidP="00F63A25">
      <w:pPr>
        <w:ind w:leftChars="100" w:left="210"/>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①概要</w:t>
      </w:r>
    </w:p>
    <w:p w14:paraId="630E4F1C" w14:textId="77777777" w:rsidR="00F63A25" w:rsidRPr="00B15094" w:rsidRDefault="00F63A25" w:rsidP="00F63A25">
      <w:pPr>
        <w:ind w:left="420" w:hangingChars="200" w:hanging="420"/>
        <w:rPr>
          <w:rFonts w:ascii="ＭＳ 明朝" w:eastAsia="ＭＳ 明朝" w:hAnsi="ＭＳ 明朝"/>
          <w:color w:val="000000" w:themeColor="text1"/>
          <w:sz w:val="22"/>
        </w:rPr>
      </w:pPr>
      <w:r w:rsidRPr="00B15094">
        <w:rPr>
          <w:rFonts w:hint="eastAsia"/>
          <w:noProof/>
          <w:color w:val="000000" w:themeColor="text1"/>
        </w:rPr>
        <w:drawing>
          <wp:anchor distT="0" distB="0" distL="114300" distR="114300" simplePos="0" relativeHeight="252003328" behindDoc="0" locked="0" layoutInCell="1" allowOverlap="1" wp14:anchorId="4F2A10C4" wp14:editId="1BD20E97">
            <wp:simplePos x="0" y="0"/>
            <wp:positionH relativeFrom="column">
              <wp:posOffset>3154348</wp:posOffset>
            </wp:positionH>
            <wp:positionV relativeFrom="paragraph">
              <wp:posOffset>132825</wp:posOffset>
            </wp:positionV>
            <wp:extent cx="2867025" cy="1762125"/>
            <wp:effectExtent l="0" t="0" r="9525" b="9525"/>
            <wp:wrapSquare wrapText="bothSides"/>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867025" cy="17621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15094">
        <w:rPr>
          <w:rFonts w:ascii="ＭＳ 明朝" w:eastAsia="ＭＳ 明朝" w:hAnsi="ＭＳ 明朝" w:hint="eastAsia"/>
          <w:color w:val="000000" w:themeColor="text1"/>
          <w:sz w:val="22"/>
        </w:rPr>
        <w:t xml:space="preserve">　　　2009年10月に国連環境計画の報告書において、藻場・浅場等の海洋生態系に取り込まれた炭素が「ブルーカーボン」と命名され、吸収源対策の新しい選択肢として提示された。国のグリーン成長戦略において、カーボンニュートラルポートの形成に向けブルーカーボン生態系の活用に取り組むこととされており、オフセット・クレジット制度の整備に向けた検討が進められている。</w:t>
      </w:r>
    </w:p>
    <w:p w14:paraId="36FDC3CF" w14:textId="77777777" w:rsidR="00F63A25" w:rsidRPr="00B15094" w:rsidRDefault="00F63A25" w:rsidP="00F63A25">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 xml:space="preserve">　　　　　　　　　　　　　　　　　　　　</w:t>
      </w:r>
    </w:p>
    <w:p w14:paraId="404D9F7C"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Ｐゴシック" w:eastAsia="ＭＳ Ｐゴシック" w:hAnsi="ＭＳ Ｐゴシック" w:hint="eastAsia"/>
          <w:color w:val="000000" w:themeColor="text1"/>
          <w:sz w:val="22"/>
        </w:rPr>
        <w:t>②ブルーカーボンの炭素固定効果</w:t>
      </w:r>
      <w:r w:rsidRPr="00B15094">
        <w:rPr>
          <w:rFonts w:ascii="ＭＳ ゴシック" w:eastAsia="ＭＳ ゴシック" w:hAnsi="ＭＳ ゴシック" w:hint="eastAsia"/>
          <w:color w:val="000000" w:themeColor="text1"/>
          <w:sz w:val="22"/>
        </w:rPr>
        <w:t xml:space="preserve">　</w:t>
      </w:r>
      <w:r w:rsidRPr="00B15094">
        <w:rPr>
          <w:rFonts w:ascii="ＭＳ 明朝" w:eastAsia="ＭＳ 明朝" w:hAnsi="ＭＳ 明朝" w:hint="eastAsia"/>
          <w:color w:val="000000" w:themeColor="text1"/>
          <w:sz w:val="20"/>
          <w:szCs w:val="20"/>
        </w:rPr>
        <w:t>（出典）磯焼け対策ガイドライン（水産庁）</w:t>
      </w:r>
    </w:p>
    <w:p w14:paraId="7CEC363A" w14:textId="77777777" w:rsidR="00F63A25" w:rsidRPr="00B15094" w:rsidRDefault="00F63A25" w:rsidP="00F63A25">
      <w:pPr>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ブルーカーボンとは、海洋生物によって隔離・貯留される炭素のことである（堀，</w:t>
      </w:r>
      <w:r w:rsidRPr="00B15094">
        <w:rPr>
          <w:rFonts w:ascii="ＭＳ 明朝" w:eastAsia="ＭＳ 明朝" w:hAnsi="ＭＳ 明朝"/>
          <w:color w:val="000000" w:themeColor="text1"/>
          <w:sz w:val="22"/>
        </w:rPr>
        <w:t>2017）。大気から海中へ二酸化炭素（CO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）が吸収されて海中に溶け込んだ炭素は、海</w:t>
      </w:r>
      <w:r w:rsidRPr="00B15094">
        <w:rPr>
          <w:rFonts w:ascii="ＭＳ 明朝" w:eastAsia="ＭＳ 明朝" w:hAnsi="ＭＳ 明朝" w:hint="eastAsia"/>
          <w:color w:val="000000" w:themeColor="text1"/>
          <w:sz w:val="22"/>
        </w:rPr>
        <w:t>藻や海草の光合成により体内に有機炭素として取り込まれる。この過程を「隔離」と呼ぶ。そして「隔離」された有機炭素が生態系の物質循環から外れて長期間保存されるまでの過程を「貯留」と呼び、次のケースが考えられている（図</w:t>
      </w:r>
      <w:r w:rsidR="00EA4DC1" w:rsidRPr="00B15094">
        <w:rPr>
          <w:rFonts w:ascii="ＭＳ 明朝" w:eastAsia="ＭＳ 明朝" w:hAnsi="ＭＳ 明朝" w:hint="eastAsia"/>
          <w:color w:val="000000" w:themeColor="text1"/>
          <w:sz w:val="22"/>
        </w:rPr>
        <w:t>３－８</w:t>
      </w:r>
      <w:r w:rsidRPr="00B15094">
        <w:rPr>
          <w:rFonts w:ascii="ＭＳ 明朝" w:eastAsia="ＭＳ 明朝" w:hAnsi="ＭＳ 明朝" w:hint="eastAsia"/>
          <w:color w:val="000000" w:themeColor="text1"/>
          <w:sz w:val="22"/>
        </w:rPr>
        <w:t>参照</w:t>
      </w:r>
      <w:r w:rsidRPr="00B15094">
        <w:rPr>
          <w:rFonts w:ascii="ＭＳ 明朝" w:eastAsia="ＭＳ 明朝" w:hAnsi="ＭＳ 明朝"/>
          <w:color w:val="000000" w:themeColor="text1"/>
          <w:sz w:val="22"/>
        </w:rPr>
        <w:t>）。まず、藻場では脱</w:t>
      </w:r>
      <w:r w:rsidRPr="00B15094">
        <w:rPr>
          <w:rFonts w:ascii="ＭＳ 明朝" w:eastAsia="ＭＳ 明朝" w:hAnsi="ＭＳ 明朝" w:hint="eastAsia"/>
          <w:color w:val="000000" w:themeColor="text1"/>
          <w:sz w:val="22"/>
        </w:rPr>
        <w:t>落した藻体が「寄り藻」になったり、「流れ藻」として海面を漂って沈降したりした後、分解や無機化が起こりにくい環境下にある海底の土壌中に堆積し埋没する場合がある（堆積・埋没）。さらに、その一部が大気と海洋と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 xml:space="preserve"> 交換過程から外れた沖合深所</w:t>
      </w:r>
      <w:r w:rsidRPr="00B15094">
        <w:rPr>
          <w:rFonts w:ascii="ＭＳ 明朝" w:eastAsia="ＭＳ 明朝" w:hAnsi="ＭＳ 明朝" w:hint="eastAsia"/>
          <w:color w:val="000000" w:themeColor="text1"/>
          <w:sz w:val="22"/>
        </w:rPr>
        <w:t>へ移送される場合がある（深海輸送）。また、枯死や脱落した藻体の一部が分解されたり、成長に伴い放出された有機炭素のうち、海中で溶けなかったり、溶けるまで長期間かかったりする難分解性の有機炭素を示す場合がある（難分解性有機炭素）。藻場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の隔離量については、年間純生産量（乾重量）の30～35％を平均的な</w:t>
      </w:r>
      <w:r w:rsidRPr="00B15094">
        <w:rPr>
          <w:rFonts w:ascii="ＭＳ 明朝" w:eastAsia="ＭＳ 明朝" w:hAnsi="ＭＳ 明朝" w:hint="eastAsia"/>
          <w:color w:val="000000" w:themeColor="text1"/>
          <w:sz w:val="22"/>
        </w:rPr>
        <w:t>炭素量とし、単位面積当たりの</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量に換算して試算されている。その量は、</w:t>
      </w:r>
      <w:r w:rsidRPr="00B15094">
        <w:rPr>
          <w:rFonts w:ascii="ＭＳ 明朝" w:eastAsia="ＭＳ 明朝" w:hAnsi="ＭＳ 明朝" w:hint="eastAsia"/>
          <w:color w:val="000000" w:themeColor="text1"/>
          <w:sz w:val="22"/>
        </w:rPr>
        <w:t>コンブ場で</w:t>
      </w:r>
      <w:r w:rsidRPr="00B15094">
        <w:rPr>
          <w:rFonts w:ascii="ＭＳ 明朝" w:eastAsia="ＭＳ 明朝" w:hAnsi="ＭＳ 明朝"/>
          <w:color w:val="000000" w:themeColor="text1"/>
          <w:sz w:val="22"/>
        </w:rPr>
        <w:t>60.5t-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／ha／年、アラメ場で24.6t-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／ha／年、ガラモ場で16.0t-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／ha／年、アマモ場で12.6t-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／ha／年と報告されている（表</w:t>
      </w:r>
      <w:r w:rsidR="00EA4DC1"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-２参照</w:t>
      </w:r>
      <w:r w:rsidRPr="00B15094">
        <w:rPr>
          <w:rFonts w:ascii="ＭＳ 明朝" w:eastAsia="ＭＳ 明朝" w:hAnsi="ＭＳ 明朝"/>
          <w:color w:val="000000" w:themeColor="text1"/>
          <w:sz w:val="22"/>
        </w:rPr>
        <w:t>）。</w:t>
      </w:r>
    </w:p>
    <w:p w14:paraId="0CE95BA4"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各藻場の面</w:t>
      </w:r>
      <w:r w:rsidRPr="00B15094">
        <w:rPr>
          <w:rFonts w:ascii="ＭＳ 明朝" w:eastAsia="ＭＳ 明朝" w:hAnsi="ＭＳ 明朝" w:hint="eastAsia"/>
          <w:color w:val="000000" w:themeColor="text1"/>
          <w:sz w:val="22"/>
        </w:rPr>
        <w:t>積から総二酸化炭素の隔離された量は、合計約</w:t>
      </w:r>
      <w:r w:rsidRPr="00B15094">
        <w:rPr>
          <w:rFonts w:ascii="ＭＳ 明朝" w:eastAsia="ＭＳ 明朝" w:hAnsi="ＭＳ 明朝"/>
          <w:color w:val="000000" w:themeColor="text1"/>
          <w:sz w:val="22"/>
        </w:rPr>
        <w:t>470 万t- 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／年と見積もられる</w:t>
      </w:r>
      <w:r w:rsidRPr="00B15094">
        <w:rPr>
          <w:rFonts w:ascii="ＭＳ 明朝" w:eastAsia="ＭＳ 明朝" w:hAnsi="ＭＳ 明朝" w:hint="eastAsia"/>
          <w:color w:val="000000" w:themeColor="text1"/>
          <w:sz w:val="22"/>
        </w:rPr>
        <w:t>。</w:t>
      </w:r>
    </w:p>
    <w:p w14:paraId="6F6D4CC3" w14:textId="77777777" w:rsidR="00F63A25" w:rsidRPr="00B15094" w:rsidRDefault="00F63A25" w:rsidP="00F63A25">
      <w:pPr>
        <w:ind w:leftChars="100" w:left="210" w:firstLineChars="100" w:firstLine="220"/>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t>こ</w:t>
      </w:r>
      <w:r w:rsidRPr="00B15094">
        <w:rPr>
          <w:rFonts w:ascii="ＭＳ 明朝" w:eastAsia="ＭＳ 明朝" w:hAnsi="ＭＳ 明朝" w:hint="eastAsia"/>
          <w:color w:val="000000" w:themeColor="text1"/>
          <w:sz w:val="22"/>
        </w:rPr>
        <w:t>の値は、日本の温室効果ガスの総排出量の</w:t>
      </w:r>
      <w:r w:rsidRPr="00B15094">
        <w:rPr>
          <w:rFonts w:ascii="ＭＳ 明朝" w:eastAsia="ＭＳ 明朝" w:hAnsi="ＭＳ 明朝"/>
          <w:color w:val="000000" w:themeColor="text1"/>
          <w:sz w:val="22"/>
        </w:rPr>
        <w:t>12.4 億t（CO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換算，2018 年度）と比べ</w:t>
      </w:r>
      <w:r w:rsidRPr="00B15094">
        <w:rPr>
          <w:rFonts w:ascii="ＭＳ 明朝" w:eastAsia="ＭＳ 明朝" w:hAnsi="ＭＳ 明朝" w:hint="eastAsia"/>
          <w:color w:val="000000" w:themeColor="text1"/>
          <w:sz w:val="22"/>
        </w:rPr>
        <w:t>るとかなり小さい値である（国環研，</w:t>
      </w:r>
      <w:r w:rsidRPr="00B15094">
        <w:rPr>
          <w:rFonts w:ascii="ＭＳ 明朝" w:eastAsia="ＭＳ 明朝" w:hAnsi="ＭＳ 明朝"/>
          <w:color w:val="000000" w:themeColor="text1"/>
          <w:sz w:val="22"/>
        </w:rPr>
        <w:t>2020）。しかし、水産業により排出される二酸</w:t>
      </w:r>
      <w:r w:rsidRPr="00B15094">
        <w:rPr>
          <w:rFonts w:ascii="ＭＳ 明朝" w:eastAsia="ＭＳ 明朝" w:hAnsi="ＭＳ 明朝" w:hint="eastAsia"/>
          <w:color w:val="000000" w:themeColor="text1"/>
          <w:sz w:val="22"/>
        </w:rPr>
        <w:t>化炭素量は、</w:t>
      </w:r>
      <w:r w:rsidRPr="00B15094">
        <w:rPr>
          <w:rFonts w:ascii="ＭＳ 明朝" w:eastAsia="ＭＳ 明朝" w:hAnsi="ＭＳ 明朝"/>
          <w:color w:val="000000" w:themeColor="text1"/>
          <w:sz w:val="22"/>
        </w:rPr>
        <w:t>2008 年度に574 万t であり、藻場によって隔離されている量にほぼ匹</w:t>
      </w:r>
      <w:r w:rsidRPr="00B15094">
        <w:rPr>
          <w:rFonts w:ascii="ＭＳ 明朝" w:eastAsia="ＭＳ 明朝" w:hAnsi="ＭＳ 明朝" w:hint="eastAsia"/>
          <w:color w:val="000000" w:themeColor="text1"/>
          <w:sz w:val="22"/>
        </w:rPr>
        <w:t>敵すると試算される。このように藻場における隔離量は大まかに計算されているが、前述した「隔離」のケースごとに実態を明らかにし、定量的な調査研究を進める必要がある。</w:t>
      </w:r>
    </w:p>
    <w:p w14:paraId="4F26B8CB" w14:textId="77777777" w:rsidR="00F63A25" w:rsidRPr="00B15094" w:rsidRDefault="00F63A25" w:rsidP="00F63A25">
      <w:pPr>
        <w:ind w:leftChars="100" w:left="210" w:firstLineChars="100" w:firstLine="220"/>
        <w:rPr>
          <w:rFonts w:ascii="ＭＳ 明朝" w:eastAsia="ＭＳ 明朝" w:hAnsi="ＭＳ 明朝"/>
          <w:color w:val="000000" w:themeColor="text1"/>
        </w:rPr>
      </w:pPr>
      <w:r w:rsidRPr="00B15094">
        <w:rPr>
          <w:rFonts w:ascii="ＭＳ 明朝" w:eastAsia="ＭＳ 明朝" w:hAnsi="ＭＳ 明朝" w:hint="eastAsia"/>
          <w:color w:val="000000" w:themeColor="text1"/>
          <w:sz w:val="22"/>
        </w:rPr>
        <w:t>磯焼け対策による藻場再生や気候変動に適応する藻場形成を各地で取り組み、藻場面積を拡大させることは、水産的なメリットに加えて、藻場が</w:t>
      </w:r>
      <w:r w:rsidRPr="00B15094">
        <w:rPr>
          <w:rFonts w:ascii="ＭＳ 明朝" w:eastAsia="ＭＳ 明朝" w:hAnsi="ＭＳ 明朝"/>
          <w:color w:val="000000" w:themeColor="text1"/>
          <w:sz w:val="22"/>
        </w:rPr>
        <w:t>CO</w:t>
      </w:r>
      <w:r w:rsidRPr="00B15094">
        <w:rPr>
          <w:rFonts w:ascii="ＭＳ 明朝" w:eastAsia="ＭＳ 明朝" w:hAnsi="ＭＳ 明朝"/>
          <w:color w:val="000000" w:themeColor="text1"/>
          <w:sz w:val="22"/>
          <w:vertAlign w:val="subscript"/>
        </w:rPr>
        <w:t>2</w:t>
      </w:r>
      <w:r w:rsidRPr="00B15094">
        <w:rPr>
          <w:rFonts w:ascii="ＭＳ 明朝" w:eastAsia="ＭＳ 明朝" w:hAnsi="ＭＳ 明朝"/>
          <w:color w:val="000000" w:themeColor="text1"/>
          <w:sz w:val="22"/>
        </w:rPr>
        <w:t xml:space="preserve"> を「隔離」して</w:t>
      </w:r>
      <w:r w:rsidRPr="00B15094">
        <w:rPr>
          <w:rFonts w:ascii="ＭＳ 明朝" w:eastAsia="ＭＳ 明朝" w:hAnsi="ＭＳ 明朝" w:hint="eastAsia"/>
          <w:color w:val="000000" w:themeColor="text1"/>
          <w:sz w:val="22"/>
        </w:rPr>
        <w:t>「貯留」できる「ブルーカーボン生態系」として温室効果ガス排出削減に貢献できる</w:t>
      </w:r>
      <w:r w:rsidRPr="00B15094">
        <w:rPr>
          <w:rFonts w:ascii="ＭＳ 明朝" w:eastAsia="ＭＳ 明朝" w:hAnsi="ＭＳ 明朝" w:hint="eastAsia"/>
          <w:color w:val="000000" w:themeColor="text1"/>
        </w:rPr>
        <w:t>。</w:t>
      </w:r>
    </w:p>
    <w:p w14:paraId="1B8C2994" w14:textId="77777777" w:rsidR="00F63A25" w:rsidRPr="00B15094" w:rsidRDefault="00F63A25" w:rsidP="00F63A25">
      <w:pPr>
        <w:rPr>
          <w:rFonts w:ascii="ＭＳ 明朝" w:eastAsia="ＭＳ 明朝" w:hAnsi="ＭＳ 明朝"/>
          <w:color w:val="000000" w:themeColor="text1"/>
        </w:rPr>
      </w:pPr>
    </w:p>
    <w:p w14:paraId="6B23C078" w14:textId="77777777" w:rsidR="00F63A25" w:rsidRPr="00B15094" w:rsidRDefault="00F63A25" w:rsidP="00F63A25">
      <w:pPr>
        <w:jc w:val="center"/>
        <w:rPr>
          <w:rFonts w:ascii="ＭＳ 明朝" w:eastAsia="ＭＳ 明朝" w:hAnsi="ＭＳ 明朝"/>
          <w:color w:val="000000" w:themeColor="text1"/>
        </w:rPr>
      </w:pPr>
      <w:r w:rsidRPr="00B15094">
        <w:rPr>
          <w:noProof/>
          <w:color w:val="000000" w:themeColor="text1"/>
        </w:rPr>
        <w:drawing>
          <wp:inline distT="0" distB="0" distL="0" distR="0" wp14:anchorId="64867319" wp14:editId="14FA616C">
            <wp:extent cx="4568849" cy="2448000"/>
            <wp:effectExtent l="0" t="0" r="3175" b="9525"/>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4" cstate="screen">
                      <a:extLst>
                        <a:ext uri="{28A0092B-C50C-407E-A947-70E740481C1C}">
                          <a14:useLocalDpi xmlns:a14="http://schemas.microsoft.com/office/drawing/2010/main"/>
                        </a:ext>
                      </a:extLst>
                    </a:blip>
                    <a:srcRect/>
                    <a:stretch/>
                  </pic:blipFill>
                  <pic:spPr bwMode="auto">
                    <a:xfrm>
                      <a:off x="0" y="0"/>
                      <a:ext cx="4568849" cy="2448000"/>
                    </a:xfrm>
                    <a:prstGeom prst="rect">
                      <a:avLst/>
                    </a:prstGeom>
                    <a:ln>
                      <a:noFill/>
                    </a:ln>
                    <a:extLst>
                      <a:ext uri="{53640926-AAD7-44D8-BBD7-CCE9431645EC}">
                        <a14:shadowObscured xmlns:a14="http://schemas.microsoft.com/office/drawing/2010/main"/>
                      </a:ext>
                    </a:extLst>
                  </pic:spPr>
                </pic:pic>
              </a:graphicData>
            </a:graphic>
          </wp:inline>
        </w:drawing>
      </w:r>
    </w:p>
    <w:p w14:paraId="559BB427" w14:textId="77777777" w:rsidR="00F63A25" w:rsidRPr="00B15094" w:rsidRDefault="00F63A25" w:rsidP="00F63A25">
      <w:pPr>
        <w:rPr>
          <w:rFonts w:ascii="ＭＳ ゴシック" w:eastAsia="ＭＳ ゴシック" w:hAnsi="ＭＳ ゴシック"/>
          <w:color w:val="000000" w:themeColor="text1"/>
        </w:rPr>
      </w:pPr>
      <w:r w:rsidRPr="00B15094">
        <w:rPr>
          <w:rFonts w:ascii="ＭＳ ゴシック" w:eastAsia="ＭＳ ゴシック" w:hAnsi="ＭＳ ゴシック" w:hint="eastAsia"/>
          <w:color w:val="000000" w:themeColor="text1"/>
        </w:rPr>
        <w:t>図</w:t>
      </w:r>
      <w:r w:rsidR="00EA4DC1" w:rsidRPr="00B15094">
        <w:rPr>
          <w:rFonts w:ascii="ＭＳ ゴシック" w:eastAsia="ＭＳ ゴシック" w:hAnsi="ＭＳ ゴシック" w:hint="eastAsia"/>
          <w:color w:val="000000" w:themeColor="text1"/>
        </w:rPr>
        <w:t>３</w:t>
      </w:r>
      <w:r w:rsidRPr="00B15094">
        <w:rPr>
          <w:rFonts w:ascii="ＭＳ ゴシック" w:eastAsia="ＭＳ ゴシック" w:hAnsi="ＭＳ ゴシック" w:hint="eastAsia"/>
          <w:color w:val="000000" w:themeColor="text1"/>
        </w:rPr>
        <w:t>-</w:t>
      </w:r>
      <w:r w:rsidR="00EA4DC1" w:rsidRPr="00B15094">
        <w:rPr>
          <w:rFonts w:ascii="ＭＳ ゴシック" w:eastAsia="ＭＳ ゴシック" w:hAnsi="ＭＳ ゴシック" w:hint="eastAsia"/>
          <w:color w:val="000000" w:themeColor="text1"/>
        </w:rPr>
        <w:t>８</w:t>
      </w:r>
      <w:r w:rsidRPr="00B15094">
        <w:rPr>
          <w:rFonts w:ascii="ＭＳ ゴシック" w:eastAsia="ＭＳ ゴシック" w:hAnsi="ＭＳ ゴシック" w:hint="eastAsia"/>
          <w:color w:val="000000" w:themeColor="text1"/>
        </w:rPr>
        <w:t xml:space="preserve">　</w:t>
      </w:r>
      <w:r w:rsidRPr="00B15094">
        <w:rPr>
          <w:rFonts w:ascii="ＭＳ ゴシック" w:eastAsia="ＭＳ ゴシック" w:hAnsi="ＭＳ ゴシック"/>
          <w:color w:val="000000" w:themeColor="text1"/>
        </w:rPr>
        <w:t>藻場から流失した藻体の堆積、輸送、分解される</w:t>
      </w:r>
      <w:r w:rsidRPr="00B15094">
        <w:rPr>
          <w:rFonts w:ascii="ＭＳ ゴシック" w:eastAsia="ＭＳ ゴシック" w:hAnsi="ＭＳ ゴシック" w:hint="eastAsia"/>
          <w:color w:val="000000" w:themeColor="text1"/>
        </w:rPr>
        <w:t>有機炭素の「貯留」過程のイメージ</w:t>
      </w:r>
    </w:p>
    <w:p w14:paraId="515B200C" w14:textId="77777777" w:rsidR="00F63A25" w:rsidRPr="00B15094" w:rsidRDefault="00F63A25" w:rsidP="00532DBD">
      <w:pPr>
        <w:ind w:firstLineChars="300" w:firstLine="630"/>
        <w:rPr>
          <w:rFonts w:ascii="ＭＳ ゴシック" w:eastAsia="ＭＳ ゴシック" w:hAnsi="ＭＳ ゴシック"/>
          <w:color w:val="000000" w:themeColor="text1"/>
        </w:rPr>
      </w:pPr>
      <w:r w:rsidRPr="00B15094">
        <w:rPr>
          <w:rFonts w:ascii="ＭＳ ゴシック" w:eastAsia="ＭＳ ゴシック" w:hAnsi="ＭＳ ゴシック" w:hint="eastAsia"/>
          <w:color w:val="000000" w:themeColor="text1"/>
        </w:rPr>
        <w:t>（堀，</w:t>
      </w:r>
      <w:r w:rsidRPr="00B15094">
        <w:rPr>
          <w:rFonts w:ascii="ＭＳ ゴシック" w:eastAsia="ＭＳ ゴシック" w:hAnsi="ＭＳ ゴシック"/>
          <w:color w:val="000000" w:themeColor="text1"/>
        </w:rPr>
        <w:t>2019）</w:t>
      </w:r>
    </w:p>
    <w:p w14:paraId="2FE94B12" w14:textId="77777777" w:rsidR="00F63A25" w:rsidRPr="00B15094" w:rsidRDefault="00F63A25" w:rsidP="00EA4DC1">
      <w:pPr>
        <w:rPr>
          <w:rFonts w:ascii="ＭＳ ゴシック" w:eastAsia="ＭＳ ゴシック" w:hAnsi="ＭＳ ゴシック"/>
          <w:color w:val="000000" w:themeColor="text1"/>
        </w:rPr>
      </w:pPr>
      <w:r w:rsidRPr="00B15094">
        <w:rPr>
          <w:rFonts w:ascii="ＭＳ ゴシック" w:eastAsia="ＭＳ ゴシック" w:hAnsi="ＭＳ ゴシック" w:hint="eastAsia"/>
          <w:color w:val="000000" w:themeColor="text1"/>
        </w:rPr>
        <w:t>表</w:t>
      </w:r>
      <w:r w:rsidR="00EA4DC1" w:rsidRPr="00B15094">
        <w:rPr>
          <w:rFonts w:ascii="ＭＳ ゴシック" w:eastAsia="ＭＳ ゴシック" w:hAnsi="ＭＳ ゴシック" w:hint="eastAsia"/>
          <w:color w:val="000000" w:themeColor="text1"/>
        </w:rPr>
        <w:t>３</w:t>
      </w:r>
      <w:r w:rsidRPr="00B15094">
        <w:rPr>
          <w:rFonts w:ascii="ＭＳ ゴシック" w:eastAsia="ＭＳ ゴシック" w:hAnsi="ＭＳ ゴシック" w:hint="eastAsia"/>
          <w:color w:val="000000" w:themeColor="text1"/>
        </w:rPr>
        <w:t xml:space="preserve">-２ </w:t>
      </w:r>
      <w:r w:rsidRPr="00B15094">
        <w:rPr>
          <w:rFonts w:ascii="ＭＳ ゴシック" w:eastAsia="ＭＳ ゴシック" w:hAnsi="ＭＳ ゴシック"/>
          <w:color w:val="000000" w:themeColor="text1"/>
          <w:w w:val="90"/>
        </w:rPr>
        <w:t>日本沿岸の藻場における生産量から試算された</w:t>
      </w:r>
      <w:r w:rsidRPr="00B15094">
        <w:rPr>
          <w:rFonts w:ascii="ＭＳ ゴシック" w:eastAsia="ＭＳ ゴシック" w:hAnsi="ＭＳ ゴシック" w:hint="eastAsia"/>
          <w:color w:val="000000" w:themeColor="text1"/>
          <w:w w:val="90"/>
        </w:rPr>
        <w:t>年間の二酸化炭素の隔離量（吉田ら，</w:t>
      </w:r>
      <w:r w:rsidRPr="00B15094">
        <w:rPr>
          <w:rFonts w:ascii="ＭＳ ゴシック" w:eastAsia="ＭＳ ゴシック" w:hAnsi="ＭＳ ゴシック"/>
          <w:color w:val="000000" w:themeColor="text1"/>
          <w:w w:val="90"/>
        </w:rPr>
        <w:t>2017）を改変</w:t>
      </w:r>
    </w:p>
    <w:tbl>
      <w:tblPr>
        <w:tblStyle w:val="a3"/>
        <w:tblW w:w="0" w:type="auto"/>
        <w:tblLook w:val="04A0" w:firstRow="1" w:lastRow="0" w:firstColumn="1" w:lastColumn="0" w:noHBand="0" w:noVBand="1"/>
      </w:tblPr>
      <w:tblGrid>
        <w:gridCol w:w="1271"/>
        <w:gridCol w:w="1749"/>
        <w:gridCol w:w="1228"/>
        <w:gridCol w:w="1984"/>
        <w:gridCol w:w="993"/>
        <w:gridCol w:w="1835"/>
      </w:tblGrid>
      <w:tr w:rsidR="00A3171F" w:rsidRPr="00B15094" w14:paraId="26BF347D" w14:textId="77777777" w:rsidTr="00734D4F">
        <w:tc>
          <w:tcPr>
            <w:tcW w:w="1271" w:type="dxa"/>
            <w:tcBorders>
              <w:bottom w:val="double" w:sz="4" w:space="0" w:color="auto"/>
            </w:tcBorders>
            <w:vAlign w:val="center"/>
          </w:tcPr>
          <w:p w14:paraId="23F1BBCC" w14:textId="77777777" w:rsidR="00F63A25" w:rsidRPr="00B15094" w:rsidRDefault="00F63A25" w:rsidP="00734D4F">
            <w:pPr>
              <w:snapToGrid w:val="0"/>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18"/>
              </w:rPr>
              <w:t>藻場</w:t>
            </w:r>
          </w:p>
        </w:tc>
        <w:tc>
          <w:tcPr>
            <w:tcW w:w="1749" w:type="dxa"/>
            <w:tcBorders>
              <w:bottom w:val="double" w:sz="4" w:space="0" w:color="auto"/>
            </w:tcBorders>
            <w:vAlign w:val="center"/>
          </w:tcPr>
          <w:p w14:paraId="0BBE34D0"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AFCCFC7"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海藻・海草生産量</w:t>
            </w:r>
          </w:p>
          <w:p w14:paraId="6FBBD251"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m</w:t>
            </w:r>
            <w:r w:rsidRPr="00B15094">
              <w:rPr>
                <w:rFonts w:ascii="ＭＳ ゴシック" w:eastAsia="ＭＳ ゴシック" w:hAnsi="ＭＳ ゴシック" w:cs="MS-PGothic" w:hint="eastAsia"/>
                <w:color w:val="000000" w:themeColor="text1"/>
                <w:kern w:val="0"/>
                <w:sz w:val="18"/>
                <w:szCs w:val="18"/>
                <w:vertAlign w:val="super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c>
          <w:tcPr>
            <w:tcW w:w="1228" w:type="dxa"/>
            <w:tcBorders>
              <w:bottom w:val="double" w:sz="4" w:space="0" w:color="auto"/>
            </w:tcBorders>
            <w:vAlign w:val="center"/>
          </w:tcPr>
          <w:p w14:paraId="13806324"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炭素含量</w:t>
            </w:r>
          </w:p>
          <w:p w14:paraId="3F681D57"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（％乾重）</w:t>
            </w:r>
          </w:p>
        </w:tc>
        <w:tc>
          <w:tcPr>
            <w:tcW w:w="1984" w:type="dxa"/>
            <w:tcBorders>
              <w:bottom w:val="double" w:sz="4" w:space="0" w:color="auto"/>
            </w:tcBorders>
            <w:vAlign w:val="center"/>
          </w:tcPr>
          <w:p w14:paraId="183A7477"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単位面積当たり</w:t>
            </w:r>
          </w:p>
          <w:p w14:paraId="1592B540"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二酸化炭素隔離量</w:t>
            </w:r>
          </w:p>
          <w:p w14:paraId="38401EAF"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年）</w:t>
            </w:r>
          </w:p>
        </w:tc>
        <w:tc>
          <w:tcPr>
            <w:tcW w:w="993" w:type="dxa"/>
            <w:tcBorders>
              <w:bottom w:val="double" w:sz="4" w:space="0" w:color="auto"/>
            </w:tcBorders>
            <w:vAlign w:val="center"/>
          </w:tcPr>
          <w:p w14:paraId="0EE5EF87"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面積</w:t>
            </w:r>
          </w:p>
          <w:p w14:paraId="2622BA41"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ha</w:t>
            </w:r>
            <w:r w:rsidRPr="00B15094">
              <w:rPr>
                <w:rFonts w:ascii="ＭＳ ゴシック" w:eastAsia="ＭＳ ゴシック" w:hAnsi="ＭＳ ゴシック" w:cs="MS-PGothic" w:hint="eastAsia"/>
                <w:color w:val="000000" w:themeColor="text1"/>
                <w:kern w:val="0"/>
                <w:sz w:val="18"/>
                <w:szCs w:val="18"/>
              </w:rPr>
              <w:t>）</w:t>
            </w:r>
          </w:p>
        </w:tc>
        <w:tc>
          <w:tcPr>
            <w:tcW w:w="1835" w:type="dxa"/>
            <w:tcBorders>
              <w:bottom w:val="double" w:sz="4" w:space="0" w:color="auto"/>
            </w:tcBorders>
            <w:vAlign w:val="center"/>
          </w:tcPr>
          <w:p w14:paraId="1D500989"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総二酸化炭素</w:t>
            </w:r>
          </w:p>
          <w:p w14:paraId="228A8FE8"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隔離量</w:t>
            </w:r>
          </w:p>
          <w:p w14:paraId="38BF8788" w14:textId="77777777" w:rsidR="00F63A25" w:rsidRPr="00B15094" w:rsidRDefault="00F63A25" w:rsidP="00734D4F">
            <w:pPr>
              <w:autoSpaceDE w:val="0"/>
              <w:autoSpaceDN w:val="0"/>
              <w:adjustRightInd w:val="0"/>
              <w:snapToGrid w:val="0"/>
              <w:jc w:val="center"/>
              <w:rPr>
                <w:rFonts w:ascii="ＭＳ ゴシック" w:eastAsia="ＭＳ ゴシック" w:hAnsi="ＭＳ ゴシック" w:cs="MS-PGothic"/>
                <w:color w:val="000000" w:themeColor="text1"/>
                <w:kern w:val="0"/>
                <w:sz w:val="18"/>
                <w:szCs w:val="18"/>
              </w:rPr>
            </w:pPr>
            <w:r w:rsidRPr="00B15094">
              <w:rPr>
                <w:rFonts w:ascii="ＭＳ ゴシック" w:eastAsia="ＭＳ ゴシック" w:hAnsi="ＭＳ ゴシック" w:cs="MS-PGothic" w:hint="eastAsia"/>
                <w:color w:val="000000" w:themeColor="text1"/>
                <w:kern w:val="0"/>
                <w:sz w:val="18"/>
                <w:szCs w:val="18"/>
              </w:rPr>
              <w:t>（万</w:t>
            </w:r>
            <w:r w:rsidRPr="00B15094">
              <w:rPr>
                <w:rFonts w:ascii="ＭＳ ゴシック" w:eastAsia="ＭＳ ゴシック" w:hAnsi="ＭＳ ゴシック" w:cs="MS-PGothic"/>
                <w:color w:val="000000" w:themeColor="text1"/>
                <w:kern w:val="0"/>
                <w:sz w:val="18"/>
                <w:szCs w:val="18"/>
              </w:rPr>
              <w:t>t-CO</w:t>
            </w:r>
            <w:r w:rsidRPr="00B15094">
              <w:rPr>
                <w:rFonts w:ascii="ＭＳ ゴシック" w:eastAsia="ＭＳ ゴシック" w:hAnsi="ＭＳ ゴシック" w:cs="MS-PGothic"/>
                <w:color w:val="000000" w:themeColor="text1"/>
                <w:kern w:val="0"/>
                <w:sz w:val="18"/>
                <w:szCs w:val="18"/>
                <w:vertAlign w:val="subscript"/>
              </w:rPr>
              <w:t>2</w:t>
            </w:r>
            <w:r w:rsidRPr="00B15094">
              <w:rPr>
                <w:rFonts w:ascii="ＭＳ ゴシック" w:eastAsia="ＭＳ ゴシック" w:hAnsi="ＭＳ ゴシック" w:cs="MS-PGothic"/>
                <w:color w:val="000000" w:themeColor="text1"/>
                <w:kern w:val="0"/>
                <w:sz w:val="18"/>
                <w:szCs w:val="18"/>
              </w:rPr>
              <w:t>/</w:t>
            </w:r>
            <w:r w:rsidRPr="00B15094">
              <w:rPr>
                <w:rFonts w:ascii="ＭＳ ゴシック" w:eastAsia="ＭＳ ゴシック" w:hAnsi="ＭＳ ゴシック" w:cs="MS-PGothic" w:hint="eastAsia"/>
                <w:color w:val="000000" w:themeColor="text1"/>
                <w:kern w:val="0"/>
                <w:sz w:val="18"/>
                <w:szCs w:val="18"/>
              </w:rPr>
              <w:t>年）</w:t>
            </w:r>
          </w:p>
        </w:tc>
      </w:tr>
      <w:tr w:rsidR="00A3171F" w:rsidRPr="00B15094" w14:paraId="474B4ACC" w14:textId="77777777" w:rsidTr="00734D4F">
        <w:tc>
          <w:tcPr>
            <w:tcW w:w="1271" w:type="dxa"/>
            <w:tcBorders>
              <w:top w:val="double" w:sz="4" w:space="0" w:color="auto"/>
            </w:tcBorders>
          </w:tcPr>
          <w:p w14:paraId="104D6F36" w14:textId="77777777" w:rsidR="00F63A25" w:rsidRPr="00B15094" w:rsidRDefault="00F63A25" w:rsidP="00734D4F">
            <w:pPr>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コンブ場</w:t>
            </w:r>
          </w:p>
        </w:tc>
        <w:tc>
          <w:tcPr>
            <w:tcW w:w="1749" w:type="dxa"/>
            <w:tcBorders>
              <w:top w:val="double" w:sz="4" w:space="0" w:color="auto"/>
            </w:tcBorders>
          </w:tcPr>
          <w:p w14:paraId="05B02F41"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6.8</w:t>
            </w:r>
          </w:p>
        </w:tc>
        <w:tc>
          <w:tcPr>
            <w:tcW w:w="1228" w:type="dxa"/>
            <w:tcBorders>
              <w:top w:val="double" w:sz="4" w:space="0" w:color="auto"/>
            </w:tcBorders>
          </w:tcPr>
          <w:p w14:paraId="531192C6"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30.0</w:t>
            </w:r>
          </w:p>
        </w:tc>
        <w:tc>
          <w:tcPr>
            <w:tcW w:w="1984" w:type="dxa"/>
            <w:tcBorders>
              <w:top w:val="double" w:sz="4" w:space="0" w:color="auto"/>
            </w:tcBorders>
          </w:tcPr>
          <w:p w14:paraId="64389EAD"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60.5</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71.8</w:t>
            </w:r>
          </w:p>
        </w:tc>
        <w:tc>
          <w:tcPr>
            <w:tcW w:w="993" w:type="dxa"/>
            <w:tcBorders>
              <w:top w:val="double" w:sz="4" w:space="0" w:color="auto"/>
            </w:tcBorders>
          </w:tcPr>
          <w:p w14:paraId="6B2C5080"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2.0</w:t>
            </w:r>
          </w:p>
        </w:tc>
        <w:tc>
          <w:tcPr>
            <w:tcW w:w="1835" w:type="dxa"/>
            <w:tcBorders>
              <w:top w:val="double" w:sz="4" w:space="0" w:color="auto"/>
            </w:tcBorders>
          </w:tcPr>
          <w:p w14:paraId="1E192FCB"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116.0</w:t>
            </w:r>
          </w:p>
        </w:tc>
      </w:tr>
      <w:tr w:rsidR="00A3171F" w:rsidRPr="00B15094" w14:paraId="513071EF" w14:textId="77777777" w:rsidTr="00734D4F">
        <w:tc>
          <w:tcPr>
            <w:tcW w:w="1271" w:type="dxa"/>
          </w:tcPr>
          <w:p w14:paraId="2E815BF6" w14:textId="77777777" w:rsidR="00F63A25" w:rsidRPr="00B15094" w:rsidRDefault="00F63A25" w:rsidP="00734D4F">
            <w:pPr>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アラメ場</w:t>
            </w:r>
          </w:p>
        </w:tc>
        <w:tc>
          <w:tcPr>
            <w:tcW w:w="1749" w:type="dxa"/>
          </w:tcPr>
          <w:p w14:paraId="33B1BCC4"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2.1</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0.4</w:t>
            </w:r>
          </w:p>
        </w:tc>
        <w:tc>
          <w:tcPr>
            <w:tcW w:w="1228" w:type="dxa"/>
          </w:tcPr>
          <w:p w14:paraId="44A38139"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32.5</w:t>
            </w:r>
          </w:p>
        </w:tc>
        <w:tc>
          <w:tcPr>
            <w:tcW w:w="1984" w:type="dxa"/>
          </w:tcPr>
          <w:p w14:paraId="4FA12F43"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24.6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4.7</w:t>
            </w:r>
          </w:p>
        </w:tc>
        <w:tc>
          <w:tcPr>
            <w:tcW w:w="993" w:type="dxa"/>
          </w:tcPr>
          <w:p w14:paraId="759F0915"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6.3</w:t>
            </w:r>
          </w:p>
        </w:tc>
        <w:tc>
          <w:tcPr>
            <w:tcW w:w="1835" w:type="dxa"/>
          </w:tcPr>
          <w:p w14:paraId="712C7279" w14:textId="77777777" w:rsidR="00F63A25" w:rsidRPr="00B15094" w:rsidRDefault="00F63A25" w:rsidP="00734D4F">
            <w:pPr>
              <w:autoSpaceDE w:val="0"/>
              <w:autoSpaceDN w:val="0"/>
              <w:adjustRightInd w:val="0"/>
              <w:jc w:val="right"/>
              <w:rPr>
                <w:rFonts w:ascii="ＭＳ ゴシック" w:eastAsia="ＭＳ ゴシック" w:hAnsi="ＭＳ ゴシック" w:cs="MS-PGothic"/>
                <w:color w:val="000000" w:themeColor="text1"/>
                <w:kern w:val="0"/>
                <w:szCs w:val="21"/>
              </w:rPr>
            </w:pPr>
            <w:r w:rsidRPr="00B15094">
              <w:rPr>
                <w:rFonts w:ascii="ＭＳ ゴシック" w:eastAsia="ＭＳ ゴシック" w:hAnsi="ＭＳ ゴシック" w:cs="MS-PGothic"/>
                <w:color w:val="000000" w:themeColor="text1"/>
                <w:kern w:val="0"/>
                <w:szCs w:val="21"/>
              </w:rPr>
              <w:t>163.2</w:t>
            </w:r>
          </w:p>
        </w:tc>
      </w:tr>
      <w:tr w:rsidR="00A3171F" w:rsidRPr="00B15094" w14:paraId="7F52A8D5" w14:textId="77777777" w:rsidTr="00734D4F">
        <w:tc>
          <w:tcPr>
            <w:tcW w:w="1271" w:type="dxa"/>
          </w:tcPr>
          <w:p w14:paraId="4A8FBFE8" w14:textId="77777777" w:rsidR="00F63A25" w:rsidRPr="00B15094" w:rsidRDefault="00F63A25" w:rsidP="00734D4F">
            <w:pPr>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ガラモ場</w:t>
            </w:r>
          </w:p>
        </w:tc>
        <w:tc>
          <w:tcPr>
            <w:tcW w:w="1749" w:type="dxa"/>
          </w:tcPr>
          <w:p w14:paraId="07C1F835"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0.2</w:t>
            </w:r>
          </w:p>
        </w:tc>
        <w:tc>
          <w:tcPr>
            <w:tcW w:w="1228" w:type="dxa"/>
          </w:tcPr>
          <w:p w14:paraId="375BC353"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32.0</w:t>
            </w:r>
          </w:p>
        </w:tc>
        <w:tc>
          <w:tcPr>
            <w:tcW w:w="1984" w:type="dxa"/>
          </w:tcPr>
          <w:p w14:paraId="56611839"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16.0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2.6</w:t>
            </w:r>
          </w:p>
        </w:tc>
        <w:tc>
          <w:tcPr>
            <w:tcW w:w="993" w:type="dxa"/>
          </w:tcPr>
          <w:p w14:paraId="65EB3113"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8.8</w:t>
            </w:r>
          </w:p>
        </w:tc>
        <w:tc>
          <w:tcPr>
            <w:tcW w:w="1835" w:type="dxa"/>
          </w:tcPr>
          <w:p w14:paraId="0AC69519"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141.4</w:t>
            </w:r>
          </w:p>
        </w:tc>
      </w:tr>
      <w:tr w:rsidR="00A3171F" w:rsidRPr="00B15094" w14:paraId="52886584" w14:textId="77777777" w:rsidTr="00734D4F">
        <w:tc>
          <w:tcPr>
            <w:tcW w:w="1271" w:type="dxa"/>
          </w:tcPr>
          <w:p w14:paraId="212401E5" w14:textId="77777777" w:rsidR="00F63A25" w:rsidRPr="00B15094" w:rsidRDefault="00F63A25" w:rsidP="00734D4F">
            <w:pPr>
              <w:jc w:val="center"/>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hint="eastAsia"/>
                <w:color w:val="000000" w:themeColor="text1"/>
                <w:kern w:val="0"/>
                <w:szCs w:val="21"/>
              </w:rPr>
              <w:t>アマモ場</w:t>
            </w:r>
          </w:p>
        </w:tc>
        <w:tc>
          <w:tcPr>
            <w:tcW w:w="1749" w:type="dxa"/>
          </w:tcPr>
          <w:p w14:paraId="7D69743F"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1.0</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0.7</w:t>
            </w:r>
          </w:p>
        </w:tc>
        <w:tc>
          <w:tcPr>
            <w:tcW w:w="1228" w:type="dxa"/>
          </w:tcPr>
          <w:p w14:paraId="519D8EB8"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35.0</w:t>
            </w:r>
          </w:p>
        </w:tc>
        <w:tc>
          <w:tcPr>
            <w:tcW w:w="1984" w:type="dxa"/>
          </w:tcPr>
          <w:p w14:paraId="2479102C"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12.6</w:t>
            </w:r>
            <w:r w:rsidRPr="00B15094">
              <w:rPr>
                <w:rFonts w:ascii="ＭＳ ゴシック" w:eastAsia="ＭＳ ゴシック" w:hAnsi="ＭＳ ゴシック" w:cs="MS-PGothic" w:hint="eastAsia"/>
                <w:color w:val="000000" w:themeColor="text1"/>
                <w:kern w:val="0"/>
                <w:szCs w:val="21"/>
              </w:rPr>
              <w:t>±</w:t>
            </w:r>
            <w:r w:rsidRPr="00B15094">
              <w:rPr>
                <w:rFonts w:ascii="ＭＳ ゴシック" w:eastAsia="ＭＳ ゴシック" w:hAnsi="ＭＳ ゴシック" w:cs="MS-PGothic"/>
                <w:color w:val="000000" w:themeColor="text1"/>
                <w:kern w:val="0"/>
                <w:szCs w:val="21"/>
              </w:rPr>
              <w:t>8.9</w:t>
            </w:r>
          </w:p>
        </w:tc>
        <w:tc>
          <w:tcPr>
            <w:tcW w:w="993" w:type="dxa"/>
          </w:tcPr>
          <w:p w14:paraId="536E2DF7"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6.2</w:t>
            </w:r>
          </w:p>
        </w:tc>
        <w:tc>
          <w:tcPr>
            <w:tcW w:w="1835" w:type="dxa"/>
          </w:tcPr>
          <w:p w14:paraId="44E64F98" w14:textId="77777777" w:rsidR="00F63A25" w:rsidRPr="00B15094" w:rsidRDefault="00F63A25" w:rsidP="00734D4F">
            <w:pPr>
              <w:jc w:val="right"/>
              <w:rPr>
                <w:rFonts w:ascii="ＭＳ ゴシック" w:eastAsia="ＭＳ ゴシック" w:hAnsi="ＭＳ ゴシック"/>
                <w:color w:val="000000" w:themeColor="text1"/>
                <w:sz w:val="18"/>
                <w:szCs w:val="18"/>
              </w:rPr>
            </w:pPr>
            <w:r w:rsidRPr="00B15094">
              <w:rPr>
                <w:rFonts w:ascii="ＭＳ ゴシック" w:eastAsia="ＭＳ ゴシック" w:hAnsi="ＭＳ ゴシック" w:cs="MS-PGothic"/>
                <w:color w:val="000000" w:themeColor="text1"/>
                <w:kern w:val="0"/>
                <w:szCs w:val="21"/>
              </w:rPr>
              <w:t>50.8</w:t>
            </w:r>
          </w:p>
        </w:tc>
      </w:tr>
    </w:tbl>
    <w:p w14:paraId="55AB56FD" w14:textId="77777777" w:rsidR="00532DBD" w:rsidRPr="00B15094" w:rsidRDefault="00532DBD">
      <w:pPr>
        <w:widowControl/>
        <w:jc w:val="left"/>
        <w:rPr>
          <w:rFonts w:ascii="ＭＳ 明朝" w:eastAsia="ＭＳ 明朝" w:hAnsi="ＭＳ 明朝"/>
          <w:color w:val="000000" w:themeColor="text1"/>
          <w:sz w:val="22"/>
        </w:rPr>
      </w:pPr>
      <w:r w:rsidRPr="00B15094">
        <w:rPr>
          <w:rFonts w:ascii="ＭＳ 明朝" w:eastAsia="ＭＳ 明朝" w:hAnsi="ＭＳ 明朝"/>
          <w:color w:val="000000" w:themeColor="text1"/>
          <w:sz w:val="22"/>
        </w:rPr>
        <w:br w:type="page"/>
      </w:r>
    </w:p>
    <w:p w14:paraId="2935002D" w14:textId="77777777" w:rsidR="00F63A25" w:rsidRPr="00B15094" w:rsidRDefault="00F63A25"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（４）生物多様性の保全について</w:t>
      </w:r>
    </w:p>
    <w:p w14:paraId="71549723" w14:textId="77777777" w:rsidR="00F63A25" w:rsidRPr="00B15094" w:rsidRDefault="00F63A25" w:rsidP="00F63A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w:t>
      </w:r>
      <w:r w:rsidRPr="00B15094">
        <w:rPr>
          <w:rFonts w:ascii="ＭＳ Ｐゴシック" w:eastAsia="ＭＳ Ｐゴシック" w:hAnsi="ＭＳ Ｐゴシック"/>
          <w:color w:val="000000" w:themeColor="text1"/>
          <w:sz w:val="22"/>
        </w:rPr>
        <w:t>G7 2030年自然協約及びOECMについて</w:t>
      </w:r>
    </w:p>
    <w:p w14:paraId="5536FCEB" w14:textId="77777777" w:rsidR="00F63A25" w:rsidRPr="00B15094" w:rsidRDefault="00F63A25" w:rsidP="008F534D">
      <w:pPr>
        <w:ind w:firstLineChars="1100" w:firstLine="1980"/>
        <w:rPr>
          <w:rFonts w:asciiTheme="minorEastAsia" w:hAnsiTheme="minorEastAsia"/>
          <w:color w:val="000000" w:themeColor="text1"/>
          <w:sz w:val="18"/>
          <w:szCs w:val="18"/>
        </w:rPr>
      </w:pPr>
      <w:r w:rsidRPr="00B15094">
        <w:rPr>
          <w:rFonts w:asciiTheme="minorEastAsia" w:hAnsiTheme="minorEastAsia" w:hint="eastAsia"/>
          <w:color w:val="000000" w:themeColor="text1"/>
          <w:sz w:val="18"/>
          <w:szCs w:val="18"/>
        </w:rPr>
        <w:t>（出典：民間取組等と連携した自然環境保全（OECM）の在り方に関する検討会資料）</w:t>
      </w:r>
    </w:p>
    <w:p w14:paraId="3991B018" w14:textId="77777777" w:rsidR="00F63A25" w:rsidRPr="00B15094" w:rsidRDefault="00F63A25" w:rsidP="00F63A25">
      <w:pPr>
        <w:ind w:left="220" w:hangingChars="100" w:hanging="220"/>
        <w:rPr>
          <w:rFonts w:asciiTheme="minorEastAsia" w:hAnsiTheme="minorEastAsia"/>
          <w:color w:val="000000" w:themeColor="text1"/>
          <w:sz w:val="22"/>
        </w:rPr>
      </w:pPr>
      <w:r w:rsidRPr="00B15094">
        <w:rPr>
          <w:rFonts w:asciiTheme="minorEastAsia" w:hAnsiTheme="minorEastAsia" w:hint="eastAsia"/>
          <w:color w:val="000000" w:themeColor="text1"/>
          <w:sz w:val="22"/>
        </w:rPr>
        <w:t>・生物多様性条約第15 回締約国会議（CBD・COP15）では、世界全体で2030年までの陸域30％及び海域30％の目標が提案される予定</w:t>
      </w:r>
    </w:p>
    <w:p w14:paraId="251D51B3" w14:textId="77777777" w:rsidR="00F63A25" w:rsidRPr="00B15094" w:rsidRDefault="00F63A25" w:rsidP="00F63A25">
      <w:pPr>
        <w:ind w:leftChars="50" w:left="215" w:hangingChars="50" w:hanging="110"/>
        <w:rPr>
          <w:rFonts w:asciiTheme="minorEastAsia" w:hAnsiTheme="minorEastAsia"/>
          <w:color w:val="000000" w:themeColor="text1"/>
          <w:sz w:val="22"/>
        </w:rPr>
      </w:pPr>
      <w:r w:rsidRPr="00B15094">
        <w:rPr>
          <w:rFonts w:asciiTheme="minorEastAsia" w:hAnsiTheme="minorEastAsia" w:hint="eastAsia"/>
          <w:color w:val="000000" w:themeColor="text1"/>
          <w:sz w:val="22"/>
        </w:rPr>
        <w:t>•令和３年６月のＧ７サミットで採択された「G7 2030 年自然協約」では、世界及びG7 各国レベルで「2030 年までに、陸地及び海洋の少なくとも30％を保全又は保護すること（30by30）」が盛り込まれている</w:t>
      </w:r>
    </w:p>
    <w:p w14:paraId="70D416B7" w14:textId="77777777" w:rsidR="00F63A25" w:rsidRPr="00B15094" w:rsidRDefault="00F63A25" w:rsidP="00F63A25">
      <w:pPr>
        <w:ind w:leftChars="50" w:left="215" w:hangingChars="50" w:hanging="110"/>
        <w:rPr>
          <w:rFonts w:asciiTheme="minorEastAsia" w:hAnsiTheme="minorEastAsia"/>
          <w:color w:val="000000" w:themeColor="text1"/>
          <w:sz w:val="22"/>
        </w:rPr>
      </w:pPr>
      <w:r w:rsidRPr="00B15094">
        <w:rPr>
          <w:rFonts w:asciiTheme="minorEastAsia" w:hAnsiTheme="minorEastAsia" w:hint="eastAsia"/>
          <w:color w:val="000000" w:themeColor="text1"/>
          <w:sz w:val="22"/>
        </w:rPr>
        <w:t>•現時点でわが国の海域の保護地域は13％程度、30by30達成には新たに約17％程度の保全又は保護が必要</w:t>
      </w:r>
    </w:p>
    <w:p w14:paraId="137870C1" w14:textId="77777777" w:rsidR="00F63A25" w:rsidRPr="00B15094" w:rsidRDefault="00F63A25" w:rsidP="00F63A25">
      <w:pPr>
        <w:rPr>
          <w:rFonts w:asciiTheme="minorEastAsia" w:hAnsiTheme="minorEastAsia"/>
          <w:color w:val="000000" w:themeColor="text1"/>
          <w:sz w:val="22"/>
        </w:rPr>
      </w:pPr>
      <w:r w:rsidRPr="00B15094">
        <w:rPr>
          <w:rFonts w:asciiTheme="minorEastAsia" w:hAnsiTheme="minorEastAsia" w:hint="eastAsia"/>
          <w:color w:val="000000" w:themeColor="text1"/>
          <w:sz w:val="22"/>
        </w:rPr>
        <w:t>・OECM</w:t>
      </w:r>
      <w:r w:rsidRPr="00B15094">
        <w:rPr>
          <w:rFonts w:asciiTheme="minorEastAsia" w:hAnsiTheme="minorEastAsia" w:hint="eastAsia"/>
          <w:color w:val="000000" w:themeColor="text1"/>
          <w:sz w:val="22"/>
          <w:vertAlign w:val="superscript"/>
        </w:rPr>
        <w:t>※</w:t>
      </w:r>
      <w:r w:rsidRPr="00B15094">
        <w:rPr>
          <w:rFonts w:asciiTheme="minorEastAsia" w:hAnsiTheme="minorEastAsia" w:hint="eastAsia"/>
          <w:color w:val="000000" w:themeColor="text1"/>
          <w:sz w:val="22"/>
        </w:rPr>
        <w:t>の活用が重要とされており、現在、環境省の「民間取組等と連携した自然環境保全（OECM）の在り方に関する検討会」により、海域におけるOECMについて検討されている。</w:t>
      </w:r>
    </w:p>
    <w:p w14:paraId="0E8A62C6" w14:textId="77777777" w:rsidR="00F63A25" w:rsidRPr="00B15094" w:rsidRDefault="00F63A25" w:rsidP="00532DBD">
      <w:pPr>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※OECM：</w:t>
      </w:r>
      <w:r w:rsidRPr="00B15094">
        <w:rPr>
          <w:rFonts w:asciiTheme="minorEastAsia" w:hAnsiTheme="minorEastAsia"/>
          <w:color w:val="000000" w:themeColor="text1"/>
          <w:szCs w:val="21"/>
        </w:rPr>
        <w:t>other effective area-based conservation measures</w:t>
      </w:r>
    </w:p>
    <w:p w14:paraId="6DFC046B" w14:textId="77777777" w:rsidR="00F63A25" w:rsidRPr="00B15094" w:rsidRDefault="00F63A25" w:rsidP="00532DBD">
      <w:pPr>
        <w:spacing w:line="300" w:lineRule="exact"/>
        <w:ind w:firstLineChars="100" w:firstLine="210"/>
        <w:rPr>
          <w:rFonts w:asciiTheme="minorEastAsia" w:hAnsiTheme="minorEastAsia"/>
          <w:color w:val="000000" w:themeColor="text1"/>
          <w:szCs w:val="21"/>
        </w:rPr>
      </w:pPr>
    </w:p>
    <w:p w14:paraId="78426970" w14:textId="77777777" w:rsidR="00F63A25" w:rsidRPr="00B15094" w:rsidRDefault="00F63A25" w:rsidP="00532DBD">
      <w:pPr>
        <w:spacing w:line="300" w:lineRule="exact"/>
        <w:ind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【生物多様性条約</w:t>
      </w:r>
      <w:r w:rsidRPr="00B15094">
        <w:rPr>
          <w:rFonts w:asciiTheme="minorEastAsia" w:hAnsiTheme="minorEastAsia"/>
          <w:color w:val="000000" w:themeColor="text1"/>
          <w:szCs w:val="21"/>
        </w:rPr>
        <w:t>COP14</w:t>
      </w:r>
      <w:r w:rsidRPr="00B15094">
        <w:rPr>
          <w:rFonts w:asciiTheme="minorEastAsia" w:hAnsiTheme="minorEastAsia" w:hint="eastAsia"/>
          <w:color w:val="000000" w:themeColor="text1"/>
          <w:szCs w:val="21"/>
        </w:rPr>
        <w:t>で採択されたOECMの定義（環境省仮訳）】</w:t>
      </w:r>
    </w:p>
    <w:p w14:paraId="26D3F589" w14:textId="77777777" w:rsidR="00F63A25" w:rsidRPr="00B15094" w:rsidRDefault="00F63A25" w:rsidP="00532DBD">
      <w:pPr>
        <w:spacing w:line="300" w:lineRule="exact"/>
        <w:ind w:leftChars="100" w:left="210" w:firstLineChars="100" w:firstLine="210"/>
        <w:rPr>
          <w:rFonts w:asciiTheme="minorEastAsia" w:hAnsiTheme="minorEastAsia"/>
          <w:color w:val="000000" w:themeColor="text1"/>
          <w:szCs w:val="21"/>
        </w:rPr>
      </w:pPr>
      <w:r w:rsidRPr="00B15094">
        <w:rPr>
          <w:rFonts w:asciiTheme="minorEastAsia" w:hAnsiTheme="minorEastAsia" w:hint="eastAsia"/>
          <w:color w:val="000000" w:themeColor="text1"/>
          <w:szCs w:val="21"/>
        </w:rPr>
        <w:t>保護地域以外の地理的に画定された地域で、付随する生態系の機能とサービス、適切な場合、文化的・精神的・社会経済的・その他地域関連の価値とともに、生物多様性の域内保全にとって肯定的な長期の成果を継続的に達成する方法で統治・管理されているもの</w:t>
      </w:r>
    </w:p>
    <w:p w14:paraId="2C7F4863" w14:textId="77777777" w:rsidR="00F63A25" w:rsidRPr="00B15094" w:rsidRDefault="00F63A25" w:rsidP="00F63A25">
      <w:pPr>
        <w:rPr>
          <w:rFonts w:ascii="ＭＳ 明朝" w:eastAsia="ＭＳ 明朝" w:hAnsi="ＭＳ 明朝"/>
          <w:color w:val="000000" w:themeColor="text1"/>
          <w:sz w:val="22"/>
        </w:rPr>
      </w:pPr>
    </w:p>
    <w:p w14:paraId="2A08B99C" w14:textId="77777777" w:rsidR="00F63A25" w:rsidRPr="00B15094" w:rsidRDefault="00F63A25" w:rsidP="00F63A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②生物多様性の観点から重要度の高い海域について</w:t>
      </w:r>
    </w:p>
    <w:p w14:paraId="2BC55FA1" w14:textId="77777777" w:rsidR="00F63A25" w:rsidRPr="00B15094" w:rsidRDefault="00F63A25" w:rsidP="00906048">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物多様性の観点から重要度の高い海域」は、環境省が、周辺海域の生物多様性を保全していく上で重要度が高い海域を、生態学的及び生物学的観点から、科学的そして客観的に明らかにしたものであり、全国で、沿岸域では270カ所、沖合表層域では20カ所、沖合海底域では31カ所が抽出され、2</w:t>
      </w:r>
      <w:r w:rsidRPr="00B15094">
        <w:rPr>
          <w:rFonts w:ascii="ＭＳ 明朝" w:eastAsia="ＭＳ 明朝" w:hAnsi="ＭＳ 明朝"/>
          <w:color w:val="000000" w:themeColor="text1"/>
          <w:sz w:val="22"/>
        </w:rPr>
        <w:t>016</w:t>
      </w:r>
      <w:r w:rsidRPr="00B15094">
        <w:rPr>
          <w:rFonts w:ascii="ＭＳ 明朝" w:eastAsia="ＭＳ 明朝" w:hAnsi="ＭＳ 明朝" w:hint="eastAsia"/>
          <w:color w:val="000000" w:themeColor="text1"/>
          <w:sz w:val="22"/>
        </w:rPr>
        <w:t>年に公表。</w:t>
      </w:r>
      <w:r w:rsidR="00906048" w:rsidRPr="00B15094">
        <w:rPr>
          <w:rFonts w:ascii="ＭＳ 明朝" w:eastAsia="ＭＳ 明朝" w:hAnsi="ＭＳ 明朝" w:hint="eastAsia"/>
          <w:color w:val="000000" w:themeColor="text1"/>
          <w:sz w:val="22"/>
        </w:rPr>
        <w:t>大阪湾（大阪府域）関係</w:t>
      </w:r>
      <w:r w:rsidRPr="00B15094">
        <w:rPr>
          <w:rFonts w:ascii="ＭＳ 明朝" w:eastAsia="ＭＳ 明朝" w:hAnsi="ＭＳ 明朝" w:hint="eastAsia"/>
          <w:color w:val="000000" w:themeColor="text1"/>
          <w:sz w:val="22"/>
        </w:rPr>
        <w:t>では、</w:t>
      </w:r>
      <w:r w:rsidR="00906048" w:rsidRPr="00B15094">
        <w:rPr>
          <w:rFonts w:ascii="ＭＳ 明朝" w:eastAsia="ＭＳ 明朝" w:hAnsi="ＭＳ 明朝" w:hint="eastAsia"/>
          <w:color w:val="000000" w:themeColor="text1"/>
          <w:sz w:val="22"/>
        </w:rPr>
        <w:t>「和歌山・友が島周辺」</w:t>
      </w:r>
      <w:r w:rsidRPr="00B15094">
        <w:rPr>
          <w:rFonts w:ascii="ＭＳ 明朝" w:eastAsia="ＭＳ 明朝" w:hAnsi="ＭＳ 明朝" w:hint="eastAsia"/>
          <w:color w:val="000000" w:themeColor="text1"/>
          <w:sz w:val="22"/>
        </w:rPr>
        <w:t>「大阪湾奥部」、「男里川河口」、「大阪湾」の</w:t>
      </w:r>
      <w:r w:rsidR="00906048" w:rsidRPr="00B15094">
        <w:rPr>
          <w:rFonts w:ascii="ＭＳ 明朝" w:eastAsia="ＭＳ 明朝" w:hAnsi="ＭＳ 明朝" w:hint="eastAsia"/>
          <w:color w:val="000000" w:themeColor="text1"/>
          <w:sz w:val="22"/>
        </w:rPr>
        <w:t>４</w:t>
      </w:r>
      <w:r w:rsidRPr="00B15094">
        <w:rPr>
          <w:rFonts w:ascii="ＭＳ 明朝" w:eastAsia="ＭＳ 明朝" w:hAnsi="ＭＳ 明朝" w:hint="eastAsia"/>
          <w:color w:val="000000" w:themeColor="text1"/>
          <w:sz w:val="22"/>
        </w:rPr>
        <w:t>海域が選定された（表</w:t>
      </w:r>
      <w:r w:rsidR="00906048"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-３、図</w:t>
      </w:r>
      <w:r w:rsidR="00906048" w:rsidRPr="00B15094">
        <w:rPr>
          <w:rFonts w:ascii="ＭＳ 明朝" w:eastAsia="ＭＳ 明朝" w:hAnsi="ＭＳ 明朝" w:hint="eastAsia"/>
          <w:color w:val="000000" w:themeColor="text1"/>
          <w:sz w:val="22"/>
        </w:rPr>
        <w:t>３</w:t>
      </w:r>
      <w:r w:rsidRPr="00B15094">
        <w:rPr>
          <w:rFonts w:ascii="ＭＳ 明朝" w:eastAsia="ＭＳ 明朝" w:hAnsi="ＭＳ 明朝" w:hint="eastAsia"/>
          <w:color w:val="000000" w:themeColor="text1"/>
          <w:sz w:val="22"/>
        </w:rPr>
        <w:t>-</w:t>
      </w:r>
      <w:r w:rsidR="00906048" w:rsidRPr="00B15094">
        <w:rPr>
          <w:rFonts w:ascii="ＭＳ 明朝" w:eastAsia="ＭＳ 明朝" w:hAnsi="ＭＳ 明朝" w:hint="eastAsia"/>
          <w:color w:val="000000" w:themeColor="text1"/>
          <w:sz w:val="22"/>
        </w:rPr>
        <w:t>９</w:t>
      </w:r>
      <w:r w:rsidRPr="00B15094">
        <w:rPr>
          <w:rFonts w:ascii="ＭＳ 明朝" w:eastAsia="ＭＳ 明朝" w:hAnsi="ＭＳ 明朝"/>
          <w:color w:val="000000" w:themeColor="text1"/>
          <w:sz w:val="22"/>
        </w:rPr>
        <w:t>）</w:t>
      </w:r>
      <w:r w:rsidRPr="00B15094">
        <w:rPr>
          <w:rFonts w:ascii="ＭＳ 明朝" w:eastAsia="ＭＳ 明朝" w:hAnsi="ＭＳ 明朝" w:hint="eastAsia"/>
          <w:color w:val="000000" w:themeColor="text1"/>
          <w:sz w:val="22"/>
        </w:rPr>
        <w:t>。</w:t>
      </w:r>
    </w:p>
    <w:p w14:paraId="4DF261AE" w14:textId="77777777" w:rsidR="00F63A25" w:rsidRPr="00B15094" w:rsidRDefault="00EA4DC1" w:rsidP="00906048">
      <w:pPr>
        <w:jc w:val="center"/>
        <w:rPr>
          <w:rFonts w:asciiTheme="majorEastAsia" w:eastAsiaTheme="majorEastAsia" w:hAnsiTheme="majorEastAsia"/>
          <w:color w:val="000000" w:themeColor="text1"/>
          <w:sz w:val="22"/>
        </w:rPr>
      </w:pPr>
      <w:r w:rsidRPr="00B15094">
        <w:rPr>
          <w:rFonts w:asciiTheme="majorEastAsia" w:eastAsiaTheme="majorEastAsia" w:hAnsiTheme="majorEastAsia" w:hint="eastAsia"/>
          <w:color w:val="000000" w:themeColor="text1"/>
          <w:sz w:val="22"/>
        </w:rPr>
        <w:t>表３</w:t>
      </w:r>
      <w:r w:rsidR="00F63A25" w:rsidRPr="00B15094">
        <w:rPr>
          <w:rFonts w:asciiTheme="majorEastAsia" w:eastAsiaTheme="majorEastAsia" w:hAnsiTheme="majorEastAsia" w:hint="eastAsia"/>
          <w:color w:val="000000" w:themeColor="text1"/>
          <w:sz w:val="22"/>
        </w:rPr>
        <w:t>-３　生物多様性の観点から重要度の高い海域（大阪湾</w:t>
      </w:r>
      <w:r w:rsidR="00906048" w:rsidRPr="00B15094">
        <w:rPr>
          <w:rFonts w:asciiTheme="majorEastAsia" w:eastAsiaTheme="majorEastAsia" w:hAnsiTheme="majorEastAsia" w:hint="eastAsia"/>
          <w:color w:val="000000" w:themeColor="text1"/>
          <w:sz w:val="22"/>
        </w:rPr>
        <w:t>（大阪府域）</w:t>
      </w:r>
      <w:r w:rsidR="00F63A25" w:rsidRPr="00B15094">
        <w:rPr>
          <w:rFonts w:asciiTheme="majorEastAsia" w:eastAsiaTheme="majorEastAsia" w:hAnsiTheme="majorEastAsia" w:hint="eastAsia"/>
          <w:color w:val="000000" w:themeColor="text1"/>
          <w:sz w:val="22"/>
        </w:rPr>
        <w:t>関係）</w:t>
      </w:r>
    </w:p>
    <w:tbl>
      <w:tblPr>
        <w:tblStyle w:val="a3"/>
        <w:tblW w:w="0" w:type="auto"/>
        <w:tblLook w:val="04A0" w:firstRow="1" w:lastRow="0" w:firstColumn="1" w:lastColumn="0" w:noHBand="0" w:noVBand="1"/>
      </w:tblPr>
      <w:tblGrid>
        <w:gridCol w:w="1555"/>
        <w:gridCol w:w="7505"/>
      </w:tblGrid>
      <w:tr w:rsidR="00A3171F" w:rsidRPr="00B15094" w14:paraId="490FB36B" w14:textId="77777777" w:rsidTr="00734D4F">
        <w:tc>
          <w:tcPr>
            <w:tcW w:w="1555" w:type="dxa"/>
          </w:tcPr>
          <w:p w14:paraId="669A20E8" w14:textId="77777777" w:rsidR="00F63A25" w:rsidRPr="00B15094" w:rsidRDefault="00F63A25" w:rsidP="00734D4F">
            <w:pPr>
              <w:rPr>
                <w:rFonts w:ascii="ＭＳ 明朝" w:eastAsia="ＭＳ 明朝" w:hAnsi="ＭＳ 明朝"/>
                <w:color w:val="000000" w:themeColor="text1"/>
                <w:sz w:val="22"/>
              </w:rPr>
            </w:pPr>
          </w:p>
        </w:tc>
        <w:tc>
          <w:tcPr>
            <w:tcW w:w="7505" w:type="dxa"/>
          </w:tcPr>
          <w:p w14:paraId="41ED562C" w14:textId="77777777" w:rsidR="00F63A25" w:rsidRPr="00B15094" w:rsidRDefault="00F63A25" w:rsidP="00734D4F">
            <w:pPr>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特徴</w:t>
            </w:r>
          </w:p>
        </w:tc>
      </w:tr>
      <w:tr w:rsidR="00A3171F" w:rsidRPr="00B15094" w14:paraId="7FEC008A" w14:textId="77777777" w:rsidTr="00734D4F">
        <w:tc>
          <w:tcPr>
            <w:tcW w:w="1555" w:type="dxa"/>
          </w:tcPr>
          <w:p w14:paraId="7A62FD1D" w14:textId="77777777" w:rsidR="008F534D" w:rsidRPr="00B15094" w:rsidRDefault="008F534D" w:rsidP="008F534D">
            <w:pPr>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和歌山・友が島周辺(13302)</w:t>
            </w:r>
          </w:p>
          <w:p w14:paraId="42953B4B" w14:textId="77777777" w:rsidR="008F534D" w:rsidRPr="00B15094" w:rsidRDefault="008F534D" w:rsidP="008F534D">
            <w:pPr>
              <w:spacing w:line="200" w:lineRule="exact"/>
              <w:ind w:left="160" w:hangingChars="100" w:hanging="160"/>
              <w:jc w:val="lef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※該当市区町村：岬町、和歌山市</w:t>
            </w:r>
          </w:p>
        </w:tc>
        <w:tc>
          <w:tcPr>
            <w:tcW w:w="7505" w:type="dxa"/>
          </w:tcPr>
          <w:p w14:paraId="72108C87" w14:textId="77777777" w:rsidR="008F534D" w:rsidRPr="00B15094" w:rsidRDefault="008F534D" w:rsidP="00734D4F">
            <w:pPr>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和歌山川、紀ノ川河口及び友が島周辺を含む海域である。紀ノ川河口、和歌川河口は、豊富なベントス相を呈し、特にシオマネキ、ハクセンシオマネキ、オサガニ、チクゼンハゼの生息数は近畿最大である。ムギワラムシ、ワカウラツボなどの希少種も数多い（環境省, 2001）。友が島は、自然状態の磯や礫浜で縁取られているため、生物多様性が高い。礫浜にはオオミミズハゼが生息し、岩礁にはシロヘリハンミョウが見られる。紀淡海峡は、ワカメ・テングサ場が発達している（環境省, 2001; 和田, 2008)。近年は友が島周辺にスナメリの姿もみられる（平嶋私信）。</w:t>
            </w:r>
          </w:p>
        </w:tc>
      </w:tr>
      <w:tr w:rsidR="00A3171F" w:rsidRPr="00B15094" w14:paraId="7D8FDA42" w14:textId="77777777" w:rsidTr="00734D4F">
        <w:tc>
          <w:tcPr>
            <w:tcW w:w="1555" w:type="dxa"/>
          </w:tcPr>
          <w:p w14:paraId="1BDDA4BF" w14:textId="77777777" w:rsidR="00F63A25" w:rsidRPr="00B15094" w:rsidRDefault="00F63A25" w:rsidP="00734D4F">
            <w:pPr>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大阪湾奥部</w:t>
            </w:r>
            <w:r w:rsidRPr="00B15094">
              <w:rPr>
                <w:rFonts w:ascii="ＭＳ 明朝" w:eastAsia="ＭＳ 明朝" w:hAnsi="ＭＳ 明朝"/>
                <w:color w:val="000000" w:themeColor="text1"/>
                <w:sz w:val="22"/>
              </w:rPr>
              <w:t>(13403)</w:t>
            </w:r>
          </w:p>
        </w:tc>
        <w:tc>
          <w:tcPr>
            <w:tcW w:w="7505" w:type="dxa"/>
          </w:tcPr>
          <w:p w14:paraId="2105FB8B" w14:textId="77777777" w:rsidR="00F63A25" w:rsidRPr="00B15094" w:rsidRDefault="00F63A25" w:rsidP="00734D4F">
            <w:pPr>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奥部の海域である。北側の淀川河口エリアには干潟が点在し、大ヤマトシジミが生息するなど動植物が豊かである（国土交通省「大阪湾生き物一斉調査情報公開サイト」）。淀川河口域（新淀川）周辺には、多様な汽水性生物および鳥類が多数生息しており、その中には「干潟の絶滅危惧動物図鑑」で準絶滅危惧とされたオオサカドロソコエビも含まれている（有山, 2004; 日本ベントス学会, 2012; 山西ほか, 1991）。当該海域に含まれる大阪南港野鳥公園はシギ・チドリ類の渡来地となっており、春秋の渡期の種数・個体数が比較的多く、シロチドリでは最小推定個体数の１％以上、ハマシギでは0.25％以上が記録されている。また、セイタカシギも記録されている（環境省, 2001)。</w:t>
            </w:r>
          </w:p>
        </w:tc>
      </w:tr>
      <w:tr w:rsidR="00A3171F" w:rsidRPr="00B15094" w14:paraId="1D93C5D7" w14:textId="77777777" w:rsidTr="00734D4F">
        <w:tc>
          <w:tcPr>
            <w:tcW w:w="1555" w:type="dxa"/>
          </w:tcPr>
          <w:p w14:paraId="12B52338" w14:textId="77777777" w:rsidR="00F63A25" w:rsidRPr="00B15094" w:rsidRDefault="00F63A25" w:rsidP="008F534D">
            <w:pPr>
              <w:spacing w:line="300" w:lineRule="exact"/>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男里川河口(</w:t>
            </w:r>
            <w:r w:rsidRPr="00B15094">
              <w:rPr>
                <w:rFonts w:ascii="ＭＳ 明朝" w:eastAsia="ＭＳ 明朝" w:hAnsi="ＭＳ 明朝"/>
                <w:color w:val="000000" w:themeColor="text1"/>
                <w:sz w:val="22"/>
              </w:rPr>
              <w:t>13404)</w:t>
            </w:r>
          </w:p>
        </w:tc>
        <w:tc>
          <w:tcPr>
            <w:tcW w:w="7505" w:type="dxa"/>
          </w:tcPr>
          <w:p w14:paraId="4A14DDF4" w14:textId="77777777" w:rsidR="00F63A25" w:rsidRPr="00B15094" w:rsidRDefault="00F63A25" w:rsidP="00734D4F">
            <w:pPr>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男里川河口周辺の海域である。当該海域は河口干潟であり、規模は小さいが、塩生植物が豊富で底生動物も大阪湾ではここでしか見られない種が数多く生息している（環境省, 2001)。</w:t>
            </w:r>
          </w:p>
        </w:tc>
      </w:tr>
      <w:tr w:rsidR="00F63A25" w:rsidRPr="00B15094" w14:paraId="28B196AF" w14:textId="77777777" w:rsidTr="00734D4F">
        <w:tc>
          <w:tcPr>
            <w:tcW w:w="1555" w:type="dxa"/>
          </w:tcPr>
          <w:p w14:paraId="491987AC" w14:textId="77777777" w:rsidR="00F63A25" w:rsidRPr="00B15094" w:rsidRDefault="00F63A25" w:rsidP="00734D4F">
            <w:pPr>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大阪湾(</w:t>
            </w:r>
            <w:r w:rsidRPr="00B15094">
              <w:rPr>
                <w:rFonts w:ascii="ＭＳ 明朝" w:eastAsia="ＭＳ 明朝" w:hAnsi="ＭＳ 明朝"/>
                <w:color w:val="000000" w:themeColor="text1"/>
                <w:sz w:val="22"/>
              </w:rPr>
              <w:t>13405)</w:t>
            </w:r>
          </w:p>
        </w:tc>
        <w:tc>
          <w:tcPr>
            <w:tcW w:w="7505" w:type="dxa"/>
          </w:tcPr>
          <w:p w14:paraId="73769EA8" w14:textId="77777777" w:rsidR="00F63A25" w:rsidRPr="00B15094" w:rsidRDefault="00F63A25" w:rsidP="00734D4F">
            <w:pPr>
              <w:spacing w:line="220" w:lineRule="exact"/>
              <w:rPr>
                <w:rFonts w:ascii="ＭＳ 明朝" w:eastAsia="ＭＳ 明朝" w:hAnsi="ＭＳ 明朝"/>
                <w:color w:val="000000" w:themeColor="text1"/>
                <w:sz w:val="16"/>
                <w:szCs w:val="16"/>
              </w:rPr>
            </w:pPr>
            <w:r w:rsidRPr="00B15094">
              <w:rPr>
                <w:rFonts w:ascii="ＭＳ 明朝" w:eastAsia="ＭＳ 明朝" w:hAnsi="ＭＳ 明朝" w:hint="eastAsia"/>
                <w:color w:val="000000" w:themeColor="text1"/>
                <w:sz w:val="16"/>
                <w:szCs w:val="16"/>
              </w:rPr>
              <w:t>大阪湾の水深</w:t>
            </w:r>
            <w:r w:rsidRPr="00B15094">
              <w:rPr>
                <w:rFonts w:ascii="ＭＳ 明朝" w:eastAsia="ＭＳ 明朝" w:hAnsi="ＭＳ 明朝"/>
                <w:color w:val="000000" w:themeColor="text1"/>
                <w:sz w:val="16"/>
                <w:szCs w:val="16"/>
              </w:rPr>
              <w:t>10-30m</w:t>
            </w:r>
            <w:r w:rsidRPr="00B15094">
              <w:rPr>
                <w:rFonts w:ascii="ＭＳ 明朝" w:eastAsia="ＭＳ 明朝" w:hAnsi="ＭＳ 明朝" w:hint="eastAsia"/>
                <w:color w:val="000000" w:themeColor="text1"/>
                <w:sz w:val="16"/>
                <w:szCs w:val="16"/>
              </w:rPr>
              <w:t>の海域である。当該海域は複数種の産卵域が重なっている。イシガレイは湾南部や湾北西部の</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以浅の沿岸部、マコガレイは湾北西部、湾南東部〜湾南部、淡路島南東岸</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の水深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以浅の浅場や藻場沿岸域</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、ヒラメは湾北西部、湾南東部〜湾南部、淡路島南東岸の水深</w:t>
            </w:r>
            <w:r w:rsidRPr="00B15094">
              <w:rPr>
                <w:rFonts w:ascii="ＭＳ 明朝" w:eastAsia="ＭＳ 明朝" w:hAnsi="ＭＳ 明朝"/>
                <w:color w:val="000000" w:themeColor="text1"/>
                <w:sz w:val="16"/>
                <w:szCs w:val="16"/>
              </w:rPr>
              <w:t>20-50m</w:t>
            </w:r>
            <w:r w:rsidRPr="00B15094">
              <w:rPr>
                <w:rFonts w:ascii="ＭＳ 明朝" w:eastAsia="ＭＳ 明朝" w:hAnsi="ＭＳ 明朝" w:hint="eastAsia"/>
                <w:color w:val="000000" w:themeColor="text1"/>
                <w:sz w:val="16"/>
                <w:szCs w:val="16"/>
              </w:rPr>
              <w:t>の浅場や藻場、ガサミは</w:t>
            </w:r>
            <w:r w:rsidRPr="00B15094">
              <w:rPr>
                <w:rFonts w:ascii="ＭＳ 明朝" w:eastAsia="ＭＳ 明朝" w:hAnsi="ＭＳ 明朝"/>
                <w:color w:val="000000" w:themeColor="text1"/>
                <w:sz w:val="16"/>
                <w:szCs w:val="16"/>
              </w:rPr>
              <w:t xml:space="preserve"> </w:t>
            </w:r>
            <w:r w:rsidRPr="00B15094">
              <w:rPr>
                <w:rFonts w:ascii="ＭＳ 明朝" w:eastAsia="ＭＳ 明朝" w:hAnsi="ＭＳ 明朝" w:hint="eastAsia"/>
                <w:color w:val="000000" w:themeColor="text1"/>
                <w:sz w:val="16"/>
                <w:szCs w:val="16"/>
              </w:rPr>
              <w:t>湾南東部から湾南部にかけての干潟や河口付近を産卵場、クルマエビは水深</w:t>
            </w:r>
            <w:r w:rsidRPr="00B15094">
              <w:rPr>
                <w:rFonts w:ascii="ＭＳ 明朝" w:eastAsia="ＭＳ 明朝" w:hAnsi="ＭＳ 明朝"/>
                <w:color w:val="000000" w:themeColor="text1"/>
                <w:sz w:val="16"/>
                <w:szCs w:val="16"/>
              </w:rPr>
              <w:t xml:space="preserve">10m </w:t>
            </w:r>
            <w:r w:rsidRPr="00B15094">
              <w:rPr>
                <w:rFonts w:ascii="ＭＳ 明朝" w:eastAsia="ＭＳ 明朝" w:hAnsi="ＭＳ 明朝" w:hint="eastAsia"/>
                <w:color w:val="000000" w:themeColor="text1"/>
                <w:sz w:val="16"/>
                <w:szCs w:val="16"/>
              </w:rPr>
              <w:t>以深の沖合域、ネズミゴチは水深</w:t>
            </w:r>
            <w:r w:rsidRPr="00B15094">
              <w:rPr>
                <w:rFonts w:ascii="ＭＳ 明朝" w:eastAsia="ＭＳ 明朝" w:hAnsi="ＭＳ 明朝"/>
                <w:color w:val="000000" w:themeColor="text1"/>
                <w:sz w:val="16"/>
                <w:szCs w:val="16"/>
              </w:rPr>
              <w:t>10m</w:t>
            </w:r>
            <w:r w:rsidRPr="00B15094">
              <w:rPr>
                <w:rFonts w:ascii="ＭＳ 明朝" w:eastAsia="ＭＳ 明朝" w:hAnsi="ＭＳ 明朝" w:hint="eastAsia"/>
                <w:color w:val="000000" w:themeColor="text1"/>
                <w:sz w:val="16"/>
                <w:szCs w:val="16"/>
              </w:rPr>
              <w:t>付近、スズキは水深</w:t>
            </w:r>
            <w:r w:rsidRPr="00B15094">
              <w:rPr>
                <w:rFonts w:ascii="ＭＳ 明朝" w:eastAsia="ＭＳ 明朝" w:hAnsi="ＭＳ 明朝"/>
                <w:color w:val="000000" w:themeColor="text1"/>
                <w:sz w:val="16"/>
                <w:szCs w:val="16"/>
              </w:rPr>
              <w:t>30m</w:t>
            </w:r>
            <w:r w:rsidRPr="00B15094">
              <w:rPr>
                <w:rFonts w:ascii="ＭＳ 明朝" w:eastAsia="ＭＳ 明朝" w:hAnsi="ＭＳ 明朝" w:hint="eastAsia"/>
                <w:color w:val="000000" w:themeColor="text1"/>
                <w:sz w:val="16"/>
                <w:szCs w:val="16"/>
              </w:rPr>
              <w:t>以深、コノシロは北部が主な産卵場となっている（水産庁</w:t>
            </w:r>
            <w:r w:rsidRPr="00B15094">
              <w:rPr>
                <w:rFonts w:ascii="ＭＳ 明朝" w:eastAsia="ＭＳ 明朝" w:hAnsi="ＭＳ 明朝"/>
                <w:color w:val="000000" w:themeColor="text1"/>
                <w:sz w:val="16"/>
                <w:szCs w:val="16"/>
              </w:rPr>
              <w:t>. 1999;</w:t>
            </w:r>
            <w:r w:rsidRPr="00B15094">
              <w:rPr>
                <w:rFonts w:ascii="ＭＳ 明朝" w:eastAsia="ＭＳ 明朝" w:hAnsi="ＭＳ 明朝" w:hint="eastAsia"/>
                <w:color w:val="000000" w:themeColor="text1"/>
                <w:sz w:val="16"/>
                <w:szCs w:val="16"/>
              </w:rPr>
              <w:t xml:space="preserve">　大阪府立環境農林水産総合研究所　大阪湾のさかな図鑑）。</w:t>
            </w:r>
          </w:p>
        </w:tc>
      </w:tr>
    </w:tbl>
    <w:p w14:paraId="3FEE7098" w14:textId="77777777" w:rsidR="00F63A25" w:rsidRPr="00B15094" w:rsidRDefault="00F63A25" w:rsidP="00F63A25">
      <w:pPr>
        <w:rPr>
          <w:rFonts w:ascii="ＭＳ 明朝" w:eastAsia="ＭＳ 明朝" w:hAnsi="ＭＳ 明朝"/>
          <w:color w:val="000000" w:themeColor="text1"/>
          <w:sz w:val="22"/>
        </w:rPr>
      </w:pPr>
    </w:p>
    <w:p w14:paraId="396259D3" w14:textId="77777777" w:rsidR="00F63A25" w:rsidRPr="00B15094" w:rsidRDefault="00F63A25" w:rsidP="00F63A25">
      <w:pPr>
        <w:rPr>
          <w:rFonts w:ascii="ＭＳ 明朝" w:eastAsia="ＭＳ 明朝" w:hAnsi="ＭＳ 明朝"/>
          <w:color w:val="000000" w:themeColor="text1"/>
          <w:sz w:val="22"/>
        </w:rPr>
      </w:pPr>
      <w:r w:rsidRPr="00B15094">
        <w:rPr>
          <w:rFonts w:asciiTheme="minorEastAsia" w:hAnsiTheme="minorEastAsia"/>
          <w:noProof/>
          <w:color w:val="000000" w:themeColor="text1"/>
          <w:sz w:val="22"/>
        </w:rPr>
        <mc:AlternateContent>
          <mc:Choice Requires="wps">
            <w:drawing>
              <wp:anchor distT="0" distB="0" distL="114300" distR="114300" simplePos="0" relativeHeight="251994112" behindDoc="0" locked="0" layoutInCell="1" allowOverlap="1" wp14:anchorId="64782FD1" wp14:editId="71CF5EFB">
                <wp:simplePos x="0" y="0"/>
                <wp:positionH relativeFrom="column">
                  <wp:posOffset>-140797</wp:posOffset>
                </wp:positionH>
                <wp:positionV relativeFrom="paragraph">
                  <wp:posOffset>2972724</wp:posOffset>
                </wp:positionV>
                <wp:extent cx="5257800" cy="330200"/>
                <wp:effectExtent l="0" t="0" r="0" b="0"/>
                <wp:wrapNone/>
                <wp:docPr id="9" name="テキスト ボックス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257800" cy="330200"/>
                        </a:xfrm>
                        <a:prstGeom prst="rect">
                          <a:avLst/>
                        </a:prstGeom>
                        <a:noFill/>
                        <a:ln w="6350">
                          <a:noFill/>
                        </a:ln>
                      </wps:spPr>
                      <wps:txbx>
                        <w:txbxContent>
                          <w:p w14:paraId="71DDC4B7" w14:textId="77777777" w:rsidR="00BC6362" w:rsidRPr="00532DBD" w:rsidRDefault="00BC6362" w:rsidP="00F63A25">
                            <w:pPr>
                              <w:pStyle w:val="Web"/>
                              <w:spacing w:before="0" w:beforeAutospacing="0" w:after="0" w:afterAutospacing="0" w:line="240" w:lineRule="exact"/>
                              <w:jc w:val="center"/>
                              <w:rPr>
                                <w:rFonts w:asciiTheme="majorEastAsia" w:eastAsiaTheme="majorEastAsia" w:hAnsiTheme="majorEastAsia"/>
                                <w:color w:val="000000" w:themeColor="text1"/>
                                <w:sz w:val="20"/>
                                <w:szCs w:val="20"/>
                              </w:rPr>
                            </w:pPr>
                            <w:r w:rsidRPr="00532DBD">
                              <w:rPr>
                                <w:rFonts w:asciiTheme="majorEastAsia" w:eastAsiaTheme="majorEastAsia" w:hAnsiTheme="majorEastAsia" w:hint="eastAsia"/>
                                <w:color w:val="000000" w:themeColor="text1"/>
                                <w:sz w:val="20"/>
                                <w:szCs w:val="20"/>
                              </w:rPr>
                              <w:t>図３-９　 生物多様性の観点から重要度の高い海域（大阪湾周辺）</w:t>
                            </w:r>
                          </w:p>
                        </w:txbxContent>
                      </wps:txbx>
                      <wps:bodyPr wrap="square" rtlCol="0">
                        <a:noAutofit/>
                      </wps:bodyPr>
                    </wps:wsp>
                  </a:graphicData>
                </a:graphic>
                <wp14:sizeRelH relativeFrom="margin">
                  <wp14:pctWidth>0</wp14:pctWidth>
                </wp14:sizeRelH>
                <wp14:sizeRelV relativeFrom="page">
                  <wp14:pctHeight>0</wp14:pctHeight>
                </wp14:sizeRelV>
              </wp:anchor>
            </w:drawing>
          </mc:Choice>
          <mc:Fallback>
            <w:pict>
              <v:shape w14:anchorId="64782FD1" id="_x0000_s1098" type="#_x0000_t202" style="position:absolute;left:0;text-align:left;margin-left:-11.1pt;margin-top:234.05pt;width:414pt;height:26pt;z-index:25199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" filled="f" stroked="f" strokeweight=".5pt">
                <v:textbox>
                  <w:txbxContent>
                    <w:p w14:paraId="71DDC4B7" w14:textId="77777777" w:rsidR="00BC6362" w:rsidRPr="00532DBD" w:rsidRDefault="00BC6362" w:rsidP="00F63A25">
                      <w:pPr>
                        <w:pStyle w:val="Web"/>
                        <w:spacing w:before="0" w:beforeAutospacing="0" w:after="0" w:afterAutospacing="0" w:line="240" w:lineRule="exact"/>
                        <w:jc w:val="center"/>
                        <w:rPr>
                          <w:rFonts w:asciiTheme="majorEastAsia" w:eastAsiaTheme="majorEastAsia" w:hAnsiTheme="majorEastAsia"/>
                          <w:color w:val="000000" w:themeColor="text1"/>
                          <w:sz w:val="20"/>
                          <w:szCs w:val="20"/>
                        </w:rPr>
                      </w:pPr>
                      <w:r w:rsidRPr="00532DBD">
                        <w:rPr>
                          <w:rFonts w:asciiTheme="majorEastAsia" w:eastAsiaTheme="majorEastAsia" w:hAnsiTheme="majorEastAsia" w:hint="eastAsia"/>
                          <w:color w:val="000000" w:themeColor="text1"/>
                          <w:sz w:val="20"/>
                          <w:szCs w:val="20"/>
                        </w:rPr>
                        <w:t>図３-９　 生物多様性の観点から重要度の高い海域（大阪湾周辺）</w:t>
                      </w:r>
                    </w:p>
                  </w:txbxContent>
                </v:textbox>
              </v:shape>
            </w:pict>
          </mc:Fallback>
        </mc:AlternateContent>
      </w:r>
      <w:r w:rsidRPr="00B15094">
        <w:rPr>
          <w:rFonts w:ascii="ＭＳ 明朝" w:eastAsia="ＭＳ 明朝" w:hAnsi="ＭＳ 明朝" w:hint="eastAsia"/>
          <w:color w:val="000000" w:themeColor="text1"/>
          <w:sz w:val="22"/>
        </w:rPr>
        <w:t xml:space="preserve">　　　　　</w:t>
      </w:r>
      <w:r w:rsidRPr="00B15094">
        <w:rPr>
          <w:rFonts w:hint="eastAsia"/>
          <w:noProof/>
          <w:color w:val="000000" w:themeColor="text1"/>
        </w:rPr>
        <w:drawing>
          <wp:inline distT="0" distB="0" distL="0" distR="0" wp14:anchorId="3B7BBF44" wp14:editId="156565C1">
            <wp:extent cx="3530279" cy="2919972"/>
            <wp:effectExtent l="0" t="0" r="0" b="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533870" cy="2922942"/>
                    </a:xfrm>
                    <a:prstGeom prst="rect">
                      <a:avLst/>
                    </a:prstGeom>
                    <a:noFill/>
                    <a:ln>
                      <a:noFill/>
                    </a:ln>
                  </pic:spPr>
                </pic:pic>
              </a:graphicData>
            </a:graphic>
          </wp:inline>
        </w:drawing>
      </w:r>
    </w:p>
    <w:p w14:paraId="0D1CCEFE" w14:textId="77777777" w:rsidR="00F63A25" w:rsidRPr="00B15094" w:rsidRDefault="00F63A25" w:rsidP="00F63A25">
      <w:pPr>
        <w:rPr>
          <w:rFonts w:ascii="ＭＳ 明朝" w:eastAsia="ＭＳ 明朝" w:hAnsi="ＭＳ 明朝"/>
          <w:color w:val="000000" w:themeColor="text1"/>
          <w:sz w:val="22"/>
        </w:rPr>
      </w:pPr>
    </w:p>
    <w:p w14:paraId="253DA9DC" w14:textId="77777777" w:rsidR="00F63A25" w:rsidRPr="00B15094" w:rsidRDefault="00F63A25" w:rsidP="00F63A25">
      <w:pPr>
        <w:rPr>
          <w:rFonts w:asciiTheme="majorEastAsia" w:eastAsiaTheme="majorEastAsia" w:hAnsiTheme="majorEastAsia"/>
          <w:b/>
          <w:color w:val="000000" w:themeColor="text1"/>
          <w:sz w:val="22"/>
        </w:rPr>
      </w:pPr>
    </w:p>
    <w:p w14:paraId="49AA309E" w14:textId="77777777" w:rsidR="002C682F" w:rsidRPr="00B15094" w:rsidRDefault="002C682F" w:rsidP="002C682F">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（５）湾奥部での藻場の創出について</w:t>
      </w:r>
    </w:p>
    <w:p w14:paraId="2117F31E" w14:textId="77777777" w:rsidR="002C682F" w:rsidRPr="00B15094" w:rsidRDefault="00C80D04" w:rsidP="008D7752">
      <w:pPr>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大阪湾の湾奥部においては、既設の港湾域の護岸等に適用できる藻場等の創出技術の確立に向けて、藻類の着生等を促進する機能を有するパネルやブロック等の環境改善モデル設備等を試験的に設置又は運用する「『豊かな大阪湾』環境改善モデル事業」を民間事業者等への補助事業として、</w:t>
      </w:r>
      <w:r w:rsidR="008D7752" w:rsidRPr="00B15094">
        <w:rPr>
          <w:rFonts w:asciiTheme="minorEastAsia" w:hAnsiTheme="minorEastAsia" w:hint="eastAsia"/>
          <w:color w:val="000000" w:themeColor="text1"/>
          <w:sz w:val="22"/>
        </w:rPr>
        <w:t>令和元年度と令和３年度に実施している。</w:t>
      </w:r>
    </w:p>
    <w:p w14:paraId="2ED697F2" w14:textId="77777777" w:rsidR="002C682F" w:rsidRPr="00B15094" w:rsidRDefault="00C80D04" w:rsidP="008D7752">
      <w:pPr>
        <w:ind w:left="160" w:hangingChars="100" w:hanging="160"/>
        <w:rPr>
          <w:rFonts w:asciiTheme="minorEastAsia" w:hAnsiTheme="minorEastAsia"/>
          <w:color w:val="000000" w:themeColor="text1"/>
          <w:sz w:val="16"/>
          <w:szCs w:val="16"/>
        </w:rPr>
      </w:pPr>
      <w:r w:rsidRPr="00B15094">
        <w:rPr>
          <w:rFonts w:asciiTheme="minorEastAsia" w:hAnsiTheme="minorEastAsia" w:hint="eastAsia"/>
          <w:color w:val="000000" w:themeColor="text1"/>
          <w:sz w:val="16"/>
          <w:szCs w:val="16"/>
        </w:rPr>
        <w:t>（詳細については、論点１の1</w:t>
      </w:r>
      <w:r w:rsidRPr="00B15094">
        <w:rPr>
          <w:rFonts w:asciiTheme="minorEastAsia" w:hAnsiTheme="minorEastAsia"/>
          <w:color w:val="000000" w:themeColor="text1"/>
          <w:sz w:val="16"/>
          <w:szCs w:val="16"/>
        </w:rPr>
        <w:t>-2</w:t>
      </w:r>
      <w:r w:rsidRPr="00B15094">
        <w:rPr>
          <w:rFonts w:asciiTheme="minorEastAsia" w:hAnsiTheme="minorEastAsia" w:hint="eastAsia"/>
          <w:color w:val="000000" w:themeColor="text1"/>
          <w:sz w:val="16"/>
          <w:szCs w:val="16"/>
        </w:rPr>
        <w:t>論点に関連する事項「（10）「豊かな大阪湾」環境改善モデル事業の実施状況について」を参照）</w:t>
      </w:r>
    </w:p>
    <w:p w14:paraId="798FF4C7" w14:textId="77777777" w:rsidR="008D7752" w:rsidRPr="00B15094" w:rsidRDefault="008D7752" w:rsidP="008D7752">
      <w:pPr>
        <w:ind w:left="220" w:hangingChars="100" w:hanging="220"/>
        <w:rPr>
          <w:rFonts w:asciiTheme="minorEastAsia" w:hAnsiTheme="minorEastAsia"/>
          <w:color w:val="000000" w:themeColor="text1"/>
          <w:sz w:val="22"/>
        </w:rPr>
      </w:pPr>
    </w:p>
    <w:p w14:paraId="22AE7CA4" w14:textId="524DACC9" w:rsidR="00F63A25" w:rsidRPr="00B15094" w:rsidRDefault="002C682F"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（６</w:t>
      </w:r>
      <w:r w:rsidR="00F63A25" w:rsidRPr="00B15094">
        <w:rPr>
          <w:rFonts w:asciiTheme="majorEastAsia" w:eastAsiaTheme="majorEastAsia" w:hAnsiTheme="majorEastAsia" w:hint="eastAsia"/>
          <w:b/>
          <w:color w:val="000000" w:themeColor="text1"/>
          <w:sz w:val="22"/>
        </w:rPr>
        <w:t>）</w:t>
      </w:r>
      <w:r w:rsidR="00A60953" w:rsidRPr="00A60953">
        <w:rPr>
          <w:rFonts w:asciiTheme="majorEastAsia" w:eastAsiaTheme="majorEastAsia" w:hAnsiTheme="majorEastAsia" w:hint="eastAsia"/>
          <w:b/>
          <w:color w:val="000000" w:themeColor="text1"/>
          <w:sz w:val="22"/>
        </w:rPr>
        <w:t>湾南部での藻場の創造・保全について</w:t>
      </w:r>
    </w:p>
    <w:p w14:paraId="1AF06D48" w14:textId="046A04BA" w:rsidR="00F63A25" w:rsidRPr="00B15094" w:rsidRDefault="00F63A25" w:rsidP="00A60953">
      <w:pPr>
        <w:ind w:left="221" w:hangingChars="100" w:hanging="221"/>
        <w:rPr>
          <w:rFonts w:asciiTheme="minorEastAsia" w:hAnsiTheme="minorEastAsia"/>
          <w:color w:val="000000" w:themeColor="text1"/>
          <w:sz w:val="22"/>
        </w:rPr>
      </w:pPr>
      <w:r w:rsidRPr="00B15094">
        <w:rPr>
          <w:rFonts w:asciiTheme="minorEastAsia" w:hAnsiTheme="minorEastAsia" w:hint="eastAsia"/>
          <w:b/>
          <w:color w:val="000000" w:themeColor="text1"/>
          <w:sz w:val="22"/>
        </w:rPr>
        <w:t xml:space="preserve">　</w:t>
      </w:r>
      <w:r w:rsidRPr="00B15094">
        <w:rPr>
          <w:rFonts w:asciiTheme="minorEastAsia" w:hAnsiTheme="minorEastAsia" w:hint="eastAsia"/>
          <w:color w:val="000000" w:themeColor="text1"/>
          <w:sz w:val="22"/>
        </w:rPr>
        <w:t xml:space="preserve">　</w:t>
      </w:r>
      <w:r w:rsidR="00A60953" w:rsidRPr="00A60953">
        <w:rPr>
          <w:rFonts w:asciiTheme="minorEastAsia" w:hAnsiTheme="minorEastAsia" w:hint="eastAsia"/>
          <w:color w:val="000000" w:themeColor="text1"/>
          <w:sz w:val="22"/>
        </w:rPr>
        <w:t>藻場の創造・保全に向けた行動計画を策定し、泉佐野市以南の泉南地域において海底に着底基質(ブロック)を設置するとともに、効率的に藻場を繁茂させるため、維持管理や海藻のタネの供給等のソフト対策を一体的に実施することとしている。</w:t>
      </w:r>
    </w:p>
    <w:p w14:paraId="149D247F" w14:textId="77777777" w:rsidR="002C682F" w:rsidRPr="00B15094" w:rsidRDefault="002C682F" w:rsidP="008D7752">
      <w:pPr>
        <w:rPr>
          <w:rFonts w:asciiTheme="minorEastAsia" w:hAnsiTheme="minorEastAsia"/>
          <w:color w:val="000000" w:themeColor="text1"/>
          <w:sz w:val="22"/>
        </w:rPr>
      </w:pPr>
    </w:p>
    <w:p w14:paraId="6B8DDE99" w14:textId="77777777" w:rsidR="002C682F" w:rsidRPr="00B15094" w:rsidRDefault="002C682F" w:rsidP="002C682F">
      <w:pPr>
        <w:rPr>
          <w:rFonts w:ascii="ＭＳ ゴシック" w:eastAsia="ＭＳ ゴシック" w:hAnsi="ＭＳ ゴシック"/>
          <w:b/>
          <w:color w:val="000000" w:themeColor="text1"/>
        </w:rPr>
      </w:pPr>
      <w:r w:rsidRPr="00B15094">
        <w:rPr>
          <w:rFonts w:ascii="ＭＳ ゴシック" w:eastAsia="ＭＳ ゴシック" w:hAnsi="ＭＳ ゴシック" w:hint="eastAsia"/>
          <w:b/>
          <w:color w:val="000000" w:themeColor="text1"/>
        </w:rPr>
        <w:t>（７）藻場の生物生息空間の創出効果（関西国際空港の事例）</w:t>
      </w:r>
    </w:p>
    <w:p w14:paraId="3CA171D8" w14:textId="77777777" w:rsidR="002C682F" w:rsidRPr="00B15094" w:rsidRDefault="002C682F" w:rsidP="002C682F">
      <w:pPr>
        <w:ind w:firstLineChars="100" w:firstLine="210"/>
        <w:rPr>
          <w:rFonts w:ascii="ＭＳ ゴシック" w:eastAsia="ＭＳ ゴシック" w:hAnsi="ＭＳ ゴシック"/>
          <w:color w:val="000000" w:themeColor="text1"/>
        </w:rPr>
      </w:pPr>
      <w:r w:rsidRPr="00B15094">
        <w:rPr>
          <w:rFonts w:ascii="ＭＳ ゴシック" w:eastAsia="ＭＳ ゴシック" w:hAnsi="ＭＳ ゴシック" w:hint="eastAsia"/>
          <w:color w:val="000000" w:themeColor="text1"/>
        </w:rPr>
        <w:t>１）取組内容</w:t>
      </w:r>
    </w:p>
    <w:p w14:paraId="1899326E" w14:textId="77777777" w:rsidR="002C682F" w:rsidRPr="00B15094" w:rsidRDefault="002C682F" w:rsidP="002C682F">
      <w:pPr>
        <w:ind w:leftChars="100" w:left="210"/>
        <w:rPr>
          <w:rFonts w:ascii="ＭＳ 明朝" w:eastAsia="ＭＳ 明朝" w:hAnsi="ＭＳ 明朝"/>
          <w:color w:val="000000" w:themeColor="text1"/>
        </w:rPr>
      </w:pPr>
      <w:r w:rsidRPr="00B15094">
        <w:rPr>
          <w:rFonts w:ascii="ＭＳ ゴシック" w:eastAsia="ＭＳ ゴシック" w:hAnsi="ＭＳ ゴシック" w:hint="eastAsia"/>
          <w:color w:val="000000" w:themeColor="text1"/>
        </w:rPr>
        <w:t xml:space="preserve">　</w:t>
      </w:r>
      <w:r w:rsidRPr="00B15094">
        <w:rPr>
          <w:rFonts w:ascii="ＭＳ 明朝" w:eastAsia="ＭＳ 明朝" w:hAnsi="ＭＳ 明朝" w:hint="eastAsia"/>
          <w:color w:val="000000" w:themeColor="text1"/>
        </w:rPr>
        <w:t>関西国際空港島の護岸構造には、緩傾斜石積護岸を多く採用しており、長年にわたって空港島に形成された藻場には、様々な魚介類の生息場として多種多様な生態系が形成されており、大阪湾における重要な生物生産の場になっている。</w:t>
      </w:r>
    </w:p>
    <w:p w14:paraId="483059F6" w14:textId="77777777" w:rsidR="002C682F" w:rsidRPr="00B15094" w:rsidRDefault="002C682F" w:rsidP="002C682F">
      <w:pPr>
        <w:ind w:leftChars="100" w:left="210" w:firstLineChars="100" w:firstLine="210"/>
        <w:rPr>
          <w:rFonts w:ascii="ＭＳ 明朝" w:eastAsia="ＭＳ 明朝" w:hAnsi="ＭＳ 明朝"/>
          <w:color w:val="000000" w:themeColor="text1"/>
        </w:rPr>
      </w:pPr>
      <w:r w:rsidRPr="00B15094">
        <w:rPr>
          <w:rFonts w:ascii="ＭＳ 明朝" w:eastAsia="ＭＳ 明朝" w:hAnsi="ＭＳ 明朝" w:hint="eastAsia"/>
          <w:color w:val="000000" w:themeColor="text1"/>
        </w:rPr>
        <w:t>２</w:t>
      </w:r>
      <w:r w:rsidRPr="00B15094">
        <w:rPr>
          <w:rFonts w:ascii="ＭＳ 明朝" w:eastAsia="ＭＳ 明朝" w:hAnsi="ＭＳ 明朝"/>
          <w:color w:val="000000" w:themeColor="text1"/>
        </w:rPr>
        <w:t>期</w:t>
      </w:r>
      <w:r w:rsidRPr="00B15094">
        <w:rPr>
          <w:rFonts w:ascii="ＭＳ 明朝" w:eastAsia="ＭＳ 明朝" w:hAnsi="ＭＳ 明朝" w:hint="eastAsia"/>
          <w:color w:val="000000" w:themeColor="text1"/>
        </w:rPr>
        <w:t>空港島における</w:t>
      </w:r>
      <w:r w:rsidRPr="00B15094">
        <w:rPr>
          <w:rFonts w:ascii="ＭＳ 明朝" w:eastAsia="ＭＳ 明朝" w:hAnsi="ＭＳ 明朝"/>
          <w:color w:val="000000" w:themeColor="text1"/>
        </w:rPr>
        <w:t>藻場造成では、大型海藻が付いている藻礁ブロックや海藻の成熟葉を入れたネット袋</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スポアバッグ</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などを用いて海藻の種付けを行っ</w:t>
      </w:r>
      <w:r w:rsidRPr="00B15094">
        <w:rPr>
          <w:rFonts w:ascii="ＭＳ 明朝" w:eastAsia="ＭＳ 明朝" w:hAnsi="ＭＳ 明朝" w:hint="eastAsia"/>
          <w:color w:val="000000" w:themeColor="text1"/>
        </w:rPr>
        <w:t>た</w:t>
      </w:r>
      <w:r w:rsidRPr="00B15094">
        <w:rPr>
          <w:rFonts w:ascii="ＭＳ 明朝" w:eastAsia="ＭＳ 明朝" w:hAnsi="ＭＳ 明朝"/>
          <w:color w:val="000000" w:themeColor="text1"/>
        </w:rPr>
        <w:t>。また、藻場の造成を早めるため、</w:t>
      </w:r>
      <w:r w:rsidRPr="00B15094">
        <w:rPr>
          <w:rFonts w:ascii="ＭＳ 明朝" w:eastAsia="ＭＳ 明朝" w:hAnsi="ＭＳ 明朝" w:hint="eastAsia"/>
          <w:color w:val="000000" w:themeColor="text1"/>
        </w:rPr>
        <w:t>１</w:t>
      </w:r>
      <w:r w:rsidRPr="00B15094">
        <w:rPr>
          <w:rFonts w:ascii="ＭＳ 明朝" w:eastAsia="ＭＳ 明朝" w:hAnsi="ＭＳ 明朝"/>
          <w:color w:val="000000" w:themeColor="text1"/>
        </w:rPr>
        <w:t>期空港島護岸のモニタリング調査結果等を参考に、『海藻類着生用ブロック</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胞子の滞留、海藻類の着生機能を高めた溝付き消波ブロック</w:t>
      </w:r>
      <w:r w:rsidRPr="00B15094">
        <w:rPr>
          <w:rFonts w:ascii="ＭＳ 明朝" w:eastAsia="ＭＳ 明朝" w:hAnsi="ＭＳ 明朝" w:hint="eastAsia"/>
          <w:color w:val="000000" w:themeColor="text1"/>
        </w:rPr>
        <w:t>）</w:t>
      </w:r>
      <w:r w:rsidRPr="00B15094">
        <w:rPr>
          <w:rFonts w:ascii="ＭＳ 明朝" w:eastAsia="ＭＳ 明朝" w:hAnsi="ＭＳ 明朝"/>
          <w:color w:val="000000" w:themeColor="text1"/>
        </w:rPr>
        <w:t>』を独自に開発し、</w:t>
      </w:r>
      <w:r w:rsidRPr="00B15094">
        <w:rPr>
          <w:rFonts w:ascii="ＭＳ 明朝" w:eastAsia="ＭＳ 明朝" w:hAnsi="ＭＳ 明朝" w:hint="eastAsia"/>
          <w:color w:val="000000" w:themeColor="text1"/>
        </w:rPr>
        <w:t>２期空港島の消波ブロック設置延長の約1</w:t>
      </w:r>
      <w:r w:rsidRPr="00B15094">
        <w:rPr>
          <w:rFonts w:ascii="ＭＳ 明朝" w:eastAsia="ＭＳ 明朝" w:hAnsi="ＭＳ 明朝"/>
          <w:color w:val="000000" w:themeColor="text1"/>
        </w:rPr>
        <w:t>5%</w:t>
      </w:r>
      <w:r w:rsidRPr="00B15094">
        <w:rPr>
          <w:rFonts w:ascii="ＭＳ 明朝" w:eastAsia="ＭＳ 明朝" w:hAnsi="ＭＳ 明朝" w:hint="eastAsia"/>
          <w:color w:val="000000" w:themeColor="text1"/>
        </w:rPr>
        <w:t>に合計3</w:t>
      </w:r>
      <w:r w:rsidRPr="00B15094">
        <w:rPr>
          <w:rFonts w:ascii="ＭＳ 明朝" w:eastAsia="ＭＳ 明朝" w:hAnsi="ＭＳ 明朝"/>
          <w:color w:val="000000" w:themeColor="text1"/>
        </w:rPr>
        <w:t>,200</w:t>
      </w:r>
      <w:r w:rsidRPr="00B15094">
        <w:rPr>
          <w:rFonts w:ascii="ＭＳ 明朝" w:eastAsia="ＭＳ 明朝" w:hAnsi="ＭＳ 明朝" w:hint="eastAsia"/>
          <w:color w:val="000000" w:themeColor="text1"/>
        </w:rPr>
        <w:t>個を設置して</w:t>
      </w:r>
      <w:r w:rsidRPr="00B15094">
        <w:rPr>
          <w:rFonts w:ascii="ＭＳ 明朝" w:eastAsia="ＭＳ 明朝" w:hAnsi="ＭＳ 明朝"/>
          <w:color w:val="000000" w:themeColor="text1"/>
        </w:rPr>
        <w:t>海藻の付着環境の向上を図った</w:t>
      </w:r>
      <w:r w:rsidRPr="00B15094">
        <w:rPr>
          <w:rFonts w:ascii="ＭＳ 明朝" w:eastAsia="ＭＳ 明朝" w:hAnsi="ＭＳ 明朝" w:hint="eastAsia"/>
          <w:color w:val="000000" w:themeColor="text1"/>
        </w:rPr>
        <w:t>（図</w:t>
      </w:r>
      <w:r w:rsidR="001E410A" w:rsidRPr="00B15094">
        <w:rPr>
          <w:rFonts w:ascii="ＭＳ 明朝" w:eastAsia="ＭＳ 明朝" w:hAnsi="ＭＳ 明朝" w:hint="eastAsia"/>
          <w:color w:val="000000" w:themeColor="text1"/>
        </w:rPr>
        <w:t>３-10</w:t>
      </w:r>
      <w:r w:rsidRPr="00B15094">
        <w:rPr>
          <w:rFonts w:ascii="ＭＳ 明朝" w:eastAsia="ＭＳ 明朝" w:hAnsi="ＭＳ 明朝" w:hint="eastAsia"/>
          <w:color w:val="000000" w:themeColor="text1"/>
        </w:rPr>
        <w:t>参照）</w:t>
      </w:r>
      <w:r w:rsidRPr="00B15094">
        <w:rPr>
          <w:rFonts w:ascii="ＭＳ 明朝" w:eastAsia="ＭＳ 明朝" w:hAnsi="ＭＳ 明朝"/>
          <w:color w:val="000000" w:themeColor="text1"/>
        </w:rPr>
        <w:t>。</w:t>
      </w:r>
      <w:r w:rsidRPr="00B15094">
        <w:rPr>
          <w:rFonts w:ascii="ＭＳ 明朝" w:eastAsia="ＭＳ 明朝" w:hAnsi="ＭＳ 明朝" w:hint="eastAsia"/>
          <w:color w:val="000000" w:themeColor="text1"/>
        </w:rPr>
        <w:t>このブロックは従来型のブロックの表面に長さ約</w:t>
      </w:r>
      <w:r w:rsidRPr="00B15094">
        <w:rPr>
          <w:rFonts w:ascii="ＭＳ 明朝" w:eastAsia="ＭＳ 明朝" w:hAnsi="ＭＳ 明朝"/>
          <w:color w:val="000000" w:themeColor="text1"/>
        </w:rPr>
        <w:t>60cm、深さ約</w:t>
      </w:r>
      <w:r w:rsidRPr="00B15094">
        <w:rPr>
          <w:rFonts w:ascii="ＭＳ 明朝" w:eastAsia="ＭＳ 明朝" w:hAnsi="ＭＳ 明朝" w:hint="eastAsia"/>
          <w:color w:val="000000" w:themeColor="text1"/>
        </w:rPr>
        <w:t>５</w:t>
      </w:r>
      <w:r w:rsidRPr="00B15094">
        <w:rPr>
          <w:rFonts w:ascii="ＭＳ 明朝" w:eastAsia="ＭＳ 明朝" w:hAnsi="ＭＳ 明朝"/>
          <w:color w:val="000000" w:themeColor="text1"/>
        </w:rPr>
        <w:t>cmの溝を合計18本付けたもので、大型海藻が着生しやすくなっている。</w:t>
      </w:r>
      <w:r w:rsidRPr="00B15094">
        <w:rPr>
          <w:rFonts w:ascii="ＭＳ 明朝" w:eastAsia="ＭＳ 明朝" w:hAnsi="ＭＳ 明朝" w:hint="eastAsia"/>
          <w:color w:val="000000" w:themeColor="text1"/>
        </w:rPr>
        <w:t>さらに、藻場を早期に造成するため、１</w:t>
      </w:r>
      <w:r w:rsidRPr="00B15094">
        <w:rPr>
          <w:rFonts w:ascii="ＭＳ 明朝" w:eastAsia="ＭＳ 明朝" w:hAnsi="ＭＳ 明朝"/>
          <w:color w:val="000000" w:themeColor="text1"/>
        </w:rPr>
        <w:t>期空港島護岸上のカジメが繁茂した藻礁ブロック18基を、</w:t>
      </w:r>
      <w:r w:rsidRPr="00B15094">
        <w:rPr>
          <w:rFonts w:ascii="ＭＳ 明朝" w:eastAsia="ＭＳ 明朝" w:hAnsi="ＭＳ 明朝" w:hint="eastAsia"/>
          <w:color w:val="000000" w:themeColor="text1"/>
        </w:rPr>
        <w:t>２</w:t>
      </w:r>
      <w:r w:rsidRPr="00B15094">
        <w:rPr>
          <w:rFonts w:ascii="ＭＳ 明朝" w:eastAsia="ＭＳ 明朝" w:hAnsi="ＭＳ 明朝"/>
          <w:color w:val="000000" w:themeColor="text1"/>
        </w:rPr>
        <w:t>期護岸</w:t>
      </w:r>
      <w:r w:rsidRPr="00B15094">
        <w:rPr>
          <w:rFonts w:ascii="ＭＳ 明朝" w:eastAsia="ＭＳ 明朝" w:hAnsi="ＭＳ 明朝" w:hint="eastAsia"/>
          <w:color w:val="000000" w:themeColor="text1"/>
        </w:rPr>
        <w:t>６</w:t>
      </w:r>
      <w:r w:rsidRPr="00B15094">
        <w:rPr>
          <w:rFonts w:ascii="ＭＳ 明朝" w:eastAsia="ＭＳ 明朝" w:hAnsi="ＭＳ 明朝"/>
          <w:color w:val="000000" w:themeColor="text1"/>
        </w:rPr>
        <w:t>ヶ所に分けて移設した</w:t>
      </w:r>
      <w:r w:rsidRPr="00B15094">
        <w:rPr>
          <w:rFonts w:ascii="ＭＳ 明朝" w:eastAsia="ＭＳ 明朝" w:hAnsi="ＭＳ 明朝" w:hint="eastAsia"/>
          <w:color w:val="000000" w:themeColor="text1"/>
        </w:rPr>
        <w:t>（図</w:t>
      </w:r>
      <w:r w:rsidR="001E410A" w:rsidRPr="00B15094">
        <w:rPr>
          <w:rFonts w:ascii="ＭＳ 明朝" w:eastAsia="ＭＳ 明朝" w:hAnsi="ＭＳ 明朝" w:hint="eastAsia"/>
          <w:color w:val="000000" w:themeColor="text1"/>
        </w:rPr>
        <w:t>３-1</w:t>
      </w:r>
      <w:r w:rsidR="001E410A" w:rsidRPr="00B15094">
        <w:rPr>
          <w:rFonts w:ascii="ＭＳ 明朝" w:eastAsia="ＭＳ 明朝" w:hAnsi="ＭＳ 明朝"/>
          <w:color w:val="000000" w:themeColor="text1"/>
        </w:rPr>
        <w:t>1</w:t>
      </w:r>
      <w:r w:rsidRPr="00B15094">
        <w:rPr>
          <w:rFonts w:ascii="ＭＳ 明朝" w:eastAsia="ＭＳ 明朝" w:hAnsi="ＭＳ 明朝" w:hint="eastAsia"/>
          <w:color w:val="000000" w:themeColor="text1"/>
        </w:rPr>
        <w:t>参照）</w:t>
      </w:r>
      <w:r w:rsidRPr="00B15094">
        <w:rPr>
          <w:rFonts w:ascii="ＭＳ 明朝" w:eastAsia="ＭＳ 明朝" w:hAnsi="ＭＳ 明朝"/>
          <w:color w:val="000000" w:themeColor="text1"/>
        </w:rPr>
        <w:t>。</w:t>
      </w:r>
    </w:p>
    <w:p w14:paraId="01F80E75" w14:textId="77777777" w:rsidR="002C682F" w:rsidRPr="00B15094" w:rsidRDefault="002C682F" w:rsidP="002C682F">
      <w:pPr>
        <w:snapToGrid w:val="0"/>
        <w:rPr>
          <w:rFonts w:ascii="ＭＳ 明朝" w:eastAsia="ＭＳ 明朝" w:hAnsi="ＭＳ 明朝"/>
          <w:color w:val="000000" w:themeColor="text1"/>
        </w:rPr>
      </w:pPr>
    </w:p>
    <w:tbl>
      <w:tblPr>
        <w:tblStyle w:val="a3"/>
        <w:tblW w:w="0" w:type="auto"/>
        <w:tblInd w:w="42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27"/>
        <w:gridCol w:w="4678"/>
      </w:tblGrid>
      <w:tr w:rsidR="002C682F" w:rsidRPr="00B15094" w14:paraId="182F5DB9" w14:textId="77777777" w:rsidTr="002C682F">
        <w:tc>
          <w:tcPr>
            <w:tcW w:w="3827" w:type="dxa"/>
          </w:tcPr>
          <w:p w14:paraId="244F5B0C" w14:textId="77777777" w:rsidR="002C682F" w:rsidRPr="00B15094" w:rsidRDefault="002C682F" w:rsidP="002C682F">
            <w:pPr>
              <w:snapToGrid w:val="0"/>
              <w:jc w:val="center"/>
              <w:rPr>
                <w:noProof/>
                <w:color w:val="000000" w:themeColor="text1"/>
              </w:rPr>
            </w:pPr>
            <w:r w:rsidRPr="00B15094">
              <w:rPr>
                <w:noProof/>
                <w:color w:val="000000" w:themeColor="text1"/>
              </w:rPr>
              <w:drawing>
                <wp:inline distT="0" distB="0" distL="0" distR="0" wp14:anchorId="6DFD4C9E" wp14:editId="5ABF67DA">
                  <wp:extent cx="1884673" cy="1512000"/>
                  <wp:effectExtent l="0" t="0" r="1905" b="0"/>
                  <wp:docPr id="97" name="図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email">
                            <a:extLst>
                              <a:ext uri="{28A0092B-C50C-407E-A947-70E740481C1C}">
                                <a14:useLocalDpi xmlns:a14="http://schemas.microsoft.com/office/drawing/2010/main"/>
                              </a:ext>
                            </a:extLst>
                          </a:blip>
                          <a:srcRect/>
                          <a:stretch/>
                        </pic:blipFill>
                        <pic:spPr bwMode="auto">
                          <a:xfrm>
                            <a:off x="0" y="0"/>
                            <a:ext cx="1884673" cy="1512000"/>
                          </a:xfrm>
                          <a:prstGeom prst="rect">
                            <a:avLst/>
                          </a:prstGeom>
                          <a:ln>
                            <a:noFill/>
                          </a:ln>
                          <a:extLst>
                            <a:ext uri="{53640926-AAD7-44D8-BBD7-CCE9431645EC}">
                              <a14:shadowObscured xmlns:a14="http://schemas.microsoft.com/office/drawing/2010/main"/>
                            </a:ext>
                          </a:extLst>
                        </pic:spPr>
                      </pic:pic>
                    </a:graphicData>
                  </a:graphic>
                </wp:inline>
              </w:drawing>
            </w:r>
          </w:p>
        </w:tc>
        <w:tc>
          <w:tcPr>
            <w:tcW w:w="4678" w:type="dxa"/>
          </w:tcPr>
          <w:p w14:paraId="1364AC36" w14:textId="77777777" w:rsidR="002C682F" w:rsidRPr="00B15094" w:rsidRDefault="002C682F" w:rsidP="002C682F">
            <w:pPr>
              <w:snapToGrid w:val="0"/>
              <w:rPr>
                <w:noProof/>
                <w:color w:val="000000" w:themeColor="text1"/>
              </w:rPr>
            </w:pPr>
            <w:r w:rsidRPr="00B15094">
              <w:rPr>
                <w:noProof/>
                <w:color w:val="000000" w:themeColor="text1"/>
              </w:rPr>
              <w:drawing>
                <wp:inline distT="0" distB="0" distL="0" distR="0" wp14:anchorId="754D624D" wp14:editId="7C00016A">
                  <wp:extent cx="2416082" cy="1512000"/>
                  <wp:effectExtent l="0" t="0" r="3810" b="0"/>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screen">
                            <a:extLst>
                              <a:ext uri="{28A0092B-C50C-407E-A947-70E740481C1C}">
                                <a14:useLocalDpi xmlns:a14="http://schemas.microsoft.com/office/drawing/2010/main"/>
                              </a:ext>
                            </a:extLst>
                          </a:blip>
                          <a:srcRect/>
                          <a:stretch/>
                        </pic:blipFill>
                        <pic:spPr bwMode="auto">
                          <a:xfrm>
                            <a:off x="0" y="0"/>
                            <a:ext cx="2416082" cy="1512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6C2B4E55" w14:textId="77777777" w:rsidR="002C682F" w:rsidRPr="00B15094" w:rsidRDefault="002C682F" w:rsidP="002C682F">
      <w:pPr>
        <w:jc w:val="center"/>
        <w:rPr>
          <w:rFonts w:ascii="ＭＳ ゴシック" w:eastAsia="ＭＳ ゴシック" w:hAnsi="ＭＳ ゴシック"/>
          <w:noProof/>
          <w:color w:val="000000" w:themeColor="text1"/>
        </w:rPr>
      </w:pPr>
      <w:r w:rsidRPr="00B15094">
        <w:rPr>
          <w:rFonts w:ascii="ＭＳ ゴシック" w:eastAsia="ＭＳ ゴシック" w:hAnsi="ＭＳ ゴシック" w:hint="eastAsia"/>
          <w:noProof/>
          <w:color w:val="000000" w:themeColor="text1"/>
        </w:rPr>
        <w:t>図</w:t>
      </w:r>
      <w:r w:rsidR="001E410A" w:rsidRPr="00B15094">
        <w:rPr>
          <w:rFonts w:ascii="ＭＳ ゴシック" w:eastAsia="ＭＳ ゴシック" w:hAnsi="ＭＳ ゴシック" w:hint="eastAsia"/>
          <w:noProof/>
          <w:color w:val="000000" w:themeColor="text1"/>
        </w:rPr>
        <w:t>３-10</w:t>
      </w:r>
      <w:r w:rsidRPr="00B15094">
        <w:rPr>
          <w:rFonts w:ascii="ＭＳ ゴシック" w:eastAsia="ＭＳ ゴシック" w:hAnsi="ＭＳ ゴシック" w:hint="eastAsia"/>
          <w:noProof/>
          <w:color w:val="000000" w:themeColor="text1"/>
        </w:rPr>
        <w:t xml:space="preserve">　左：</w:t>
      </w:r>
      <w:r w:rsidRPr="00B15094">
        <w:rPr>
          <w:rFonts w:ascii="ＭＳ ゴシック" w:eastAsia="ＭＳ ゴシック" w:hAnsi="ＭＳ ゴシック" w:hint="eastAsia"/>
          <w:color w:val="000000" w:themeColor="text1"/>
        </w:rPr>
        <w:t>海藻類着床用ブロック</w:t>
      </w:r>
      <w:r w:rsidRPr="00B15094">
        <w:rPr>
          <w:rFonts w:ascii="ＭＳ ゴシック" w:eastAsia="ＭＳ ゴシック" w:hAnsi="ＭＳ ゴシック" w:hint="eastAsia"/>
          <w:noProof/>
          <w:color w:val="000000" w:themeColor="text1"/>
        </w:rPr>
        <w:t xml:space="preserve"> 、 右：海藻類着床用ブロック据付イメージ</w:t>
      </w:r>
    </w:p>
    <w:p w14:paraId="546901B2" w14:textId="77777777" w:rsidR="002C682F" w:rsidRPr="00B15094" w:rsidRDefault="002C682F" w:rsidP="002C682F">
      <w:pPr>
        <w:jc w:val="center"/>
        <w:rPr>
          <w:rFonts w:ascii="ＭＳ ゴシック" w:eastAsia="ＭＳ ゴシック" w:hAnsi="ＭＳ ゴシック"/>
          <w:noProof/>
          <w:color w:val="000000" w:themeColor="text1"/>
        </w:rPr>
      </w:pPr>
    </w:p>
    <w:p w14:paraId="5B72FC61" w14:textId="77777777" w:rsidR="002C682F" w:rsidRPr="00B15094" w:rsidRDefault="002C682F" w:rsidP="002C682F">
      <w:pPr>
        <w:snapToGrid w:val="0"/>
        <w:rPr>
          <w:rFonts w:ascii="ＭＳ 明朝" w:eastAsia="ＭＳ 明朝" w:hAnsi="ＭＳ 明朝"/>
          <w:color w:val="000000" w:themeColor="text1"/>
        </w:rPr>
      </w:pPr>
      <w:r w:rsidRPr="00B15094">
        <w:rPr>
          <w:noProof/>
          <w:color w:val="000000" w:themeColor="text1"/>
        </w:rPr>
        <w:drawing>
          <wp:inline distT="0" distB="0" distL="0" distR="0" wp14:anchorId="6CE9AE4E" wp14:editId="27433CF1">
            <wp:extent cx="2935793" cy="1188000"/>
            <wp:effectExtent l="0" t="0" r="0" b="0"/>
            <wp:docPr id="122" name="図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8" cstate="screen">
                      <a:extLst>
                        <a:ext uri="{28A0092B-C50C-407E-A947-70E740481C1C}">
                          <a14:useLocalDpi xmlns:a14="http://schemas.microsoft.com/office/drawing/2010/main"/>
                        </a:ext>
                      </a:extLst>
                    </a:blip>
                    <a:srcRect/>
                    <a:stretch/>
                  </pic:blipFill>
                  <pic:spPr bwMode="auto">
                    <a:xfrm>
                      <a:off x="0" y="0"/>
                      <a:ext cx="2935793" cy="1188000"/>
                    </a:xfrm>
                    <a:prstGeom prst="rect">
                      <a:avLst/>
                    </a:prstGeom>
                    <a:ln>
                      <a:noFill/>
                    </a:ln>
                    <a:extLst>
                      <a:ext uri="{53640926-AAD7-44D8-BBD7-CCE9431645EC}">
                        <a14:shadowObscured xmlns:a14="http://schemas.microsoft.com/office/drawing/2010/main"/>
                      </a:ext>
                    </a:extLst>
                  </pic:spPr>
                </pic:pic>
              </a:graphicData>
            </a:graphic>
          </wp:inline>
        </w:drawing>
      </w:r>
    </w:p>
    <w:p w14:paraId="6548F299" w14:textId="77777777" w:rsidR="002C682F" w:rsidRPr="00B15094" w:rsidRDefault="002C682F" w:rsidP="002C682F">
      <w:pPr>
        <w:snapToGrid w:val="0"/>
        <w:jc w:val="right"/>
        <w:rPr>
          <w:rFonts w:ascii="ＭＳ 明朝" w:eastAsia="ＭＳ 明朝" w:hAnsi="ＭＳ 明朝"/>
          <w:color w:val="000000" w:themeColor="text1"/>
        </w:rPr>
      </w:pPr>
      <w:r w:rsidRPr="00B15094">
        <w:rPr>
          <w:noProof/>
          <w:color w:val="000000" w:themeColor="text1"/>
        </w:rPr>
        <w:drawing>
          <wp:inline distT="0" distB="0" distL="0" distR="0" wp14:anchorId="78D2A652" wp14:editId="59859FB9">
            <wp:extent cx="4713633" cy="2520000"/>
            <wp:effectExtent l="0" t="0" r="0" b="0"/>
            <wp:docPr id="4119" name="図 1">
              <a:extLst xmlns:a="http://schemas.openxmlformats.org/drawingml/2006/main">
                <a:ext uri="{FF2B5EF4-FFF2-40B4-BE49-F238E27FC236}">
                  <a16:creationId xmlns:a16="http://schemas.microsoft.com/office/drawing/2014/main" id="{C7654264-7540-4D50-96D8-3512B0F385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図 1">
                      <a:extLst>
                        <a:ext uri="{FF2B5EF4-FFF2-40B4-BE49-F238E27FC236}">
                          <a16:creationId xmlns:a16="http://schemas.microsoft.com/office/drawing/2014/main" id="{C7654264-7540-4D50-96D8-3512B0F385BC}"/>
                        </a:ext>
                      </a:extLst>
                    </pic:cNvPr>
                    <pic:cNvPicPr>
                      <a:picLocks noChangeAspect="1"/>
                    </pic:cNvPicPr>
                  </pic:nvPicPr>
                  <pic:blipFill rotWithShape="1">
                    <a:blip r:embed="rId139" cstate="print">
                      <a:extLst>
                        <a:ext uri="{28A0092B-C50C-407E-A947-70E740481C1C}">
                          <a14:useLocalDpi xmlns:a14="http://schemas.microsoft.com/office/drawing/2010/main"/>
                        </a:ext>
                      </a:extLst>
                    </a:blip>
                    <a:srcRect/>
                    <a:stretch/>
                  </pic:blipFill>
                  <pic:spPr>
                    <a:xfrm>
                      <a:off x="0" y="0"/>
                      <a:ext cx="4713633" cy="2520000"/>
                    </a:xfrm>
                    <a:prstGeom prst="rect">
                      <a:avLst/>
                    </a:prstGeom>
                  </pic:spPr>
                </pic:pic>
              </a:graphicData>
            </a:graphic>
          </wp:inline>
        </w:drawing>
      </w:r>
    </w:p>
    <w:p w14:paraId="3A8FBDDC" w14:textId="77777777" w:rsidR="002C682F" w:rsidRPr="00B15094" w:rsidRDefault="002C682F" w:rsidP="002C682F">
      <w:pPr>
        <w:jc w:val="center"/>
        <w:rPr>
          <w:rFonts w:ascii="ＭＳ ゴシック" w:eastAsia="ＭＳ ゴシック" w:hAnsi="ＭＳ ゴシック"/>
          <w:noProof/>
          <w:color w:val="000000" w:themeColor="text1"/>
        </w:rPr>
      </w:pPr>
      <w:r w:rsidRPr="00B15094">
        <w:rPr>
          <w:rFonts w:ascii="ＭＳ ゴシック" w:eastAsia="ＭＳ ゴシック" w:hAnsi="ＭＳ ゴシック" w:hint="eastAsia"/>
          <w:noProof/>
          <w:color w:val="000000" w:themeColor="text1"/>
        </w:rPr>
        <w:t>図</w:t>
      </w:r>
      <w:r w:rsidR="001E410A" w:rsidRPr="00B15094">
        <w:rPr>
          <w:rFonts w:ascii="ＭＳ ゴシック" w:eastAsia="ＭＳ ゴシック" w:hAnsi="ＭＳ ゴシック" w:hint="eastAsia"/>
          <w:noProof/>
          <w:color w:val="000000" w:themeColor="text1"/>
        </w:rPr>
        <w:t>３-11</w:t>
      </w:r>
      <w:r w:rsidRPr="00B15094">
        <w:rPr>
          <w:rFonts w:ascii="ＭＳ ゴシック" w:eastAsia="ＭＳ ゴシック" w:hAnsi="ＭＳ ゴシック" w:hint="eastAsia"/>
          <w:noProof/>
          <w:color w:val="000000" w:themeColor="text1"/>
        </w:rPr>
        <w:t xml:space="preserve">　海藻類着生用ブロック等の配置（２期空港島護岸）</w:t>
      </w:r>
    </w:p>
    <w:p w14:paraId="37737870" w14:textId="77777777" w:rsidR="002C682F" w:rsidRPr="00B15094" w:rsidRDefault="002C682F" w:rsidP="002C682F">
      <w:pPr>
        <w:snapToGrid w:val="0"/>
        <w:ind w:firstLineChars="100" w:firstLine="210"/>
        <w:rPr>
          <w:rFonts w:ascii="ＭＳ ゴシック" w:eastAsia="ＭＳ ゴシック" w:hAnsi="ＭＳ ゴシック"/>
          <w:color w:val="000000" w:themeColor="text1"/>
        </w:rPr>
      </w:pPr>
    </w:p>
    <w:p w14:paraId="63E04085" w14:textId="77777777" w:rsidR="002C682F" w:rsidRPr="00B15094" w:rsidRDefault="002C682F" w:rsidP="002C682F">
      <w:pPr>
        <w:ind w:firstLineChars="100" w:firstLine="210"/>
        <w:rPr>
          <w:rFonts w:ascii="ＭＳ ゴシック" w:eastAsia="ＭＳ ゴシック" w:hAnsi="ＭＳ ゴシック"/>
          <w:color w:val="000000" w:themeColor="text1"/>
        </w:rPr>
      </w:pPr>
      <w:r w:rsidRPr="00B15094">
        <w:rPr>
          <w:rFonts w:ascii="ＭＳ ゴシック" w:eastAsia="ＭＳ ゴシック" w:hAnsi="ＭＳ ゴシック" w:hint="eastAsia"/>
          <w:color w:val="000000" w:themeColor="text1"/>
        </w:rPr>
        <w:t>２）取組成果</w:t>
      </w:r>
    </w:p>
    <w:p w14:paraId="2D18145F" w14:textId="77777777" w:rsidR="002C682F" w:rsidRPr="00B15094" w:rsidRDefault="002C682F" w:rsidP="002C682F">
      <w:pPr>
        <w:ind w:leftChars="100" w:left="210"/>
        <w:rPr>
          <w:rFonts w:ascii="ＭＳ 明朝" w:eastAsia="ＭＳ 明朝" w:hAnsi="ＭＳ 明朝"/>
          <w:color w:val="000000" w:themeColor="text1"/>
        </w:rPr>
      </w:pPr>
      <w:r w:rsidRPr="00B15094">
        <w:rPr>
          <w:rFonts w:ascii="ＭＳ ゴシック" w:eastAsia="ＭＳ ゴシック" w:hAnsi="ＭＳ ゴシック" w:hint="eastAsia"/>
          <w:color w:val="000000" w:themeColor="text1"/>
        </w:rPr>
        <w:t xml:space="preserve">　</w:t>
      </w:r>
      <w:r w:rsidRPr="00B15094">
        <w:rPr>
          <w:rFonts w:ascii="ＭＳ 明朝" w:eastAsia="ＭＳ 明朝" w:hAnsi="ＭＳ 明朝" w:hint="eastAsia"/>
          <w:color w:val="000000" w:themeColor="text1"/>
        </w:rPr>
        <w:t>関西国際空港は世界でも類を見ない広大な緩傾斜護岸を持つ巨大な人工島であり、このような護岸での早期の藻場づくりは他に例がないため、関西国際空港独自で様々な取り組みや実験を積極的に行った結果、現在の藻場面積は１期空港島・２期空港島合わせて約</w:t>
      </w:r>
      <w:r w:rsidRPr="00B15094">
        <w:rPr>
          <w:rFonts w:ascii="ＭＳ 明朝" w:eastAsia="ＭＳ 明朝" w:hAnsi="ＭＳ 明朝"/>
          <w:color w:val="000000" w:themeColor="text1"/>
        </w:rPr>
        <w:t>59ha</w:t>
      </w:r>
      <w:r w:rsidRPr="00B15094">
        <w:rPr>
          <w:rFonts w:ascii="ＭＳ 明朝" w:eastAsia="ＭＳ 明朝" w:hAnsi="ＭＳ 明朝" w:hint="eastAsia"/>
          <w:color w:val="000000" w:themeColor="text1"/>
        </w:rPr>
        <w:t>（2</w:t>
      </w:r>
      <w:r w:rsidRPr="00B15094">
        <w:rPr>
          <w:rFonts w:ascii="ＭＳ 明朝" w:eastAsia="ＭＳ 明朝" w:hAnsi="ＭＳ 明朝"/>
          <w:color w:val="000000" w:themeColor="text1"/>
        </w:rPr>
        <w:t>019</w:t>
      </w:r>
      <w:r w:rsidRPr="00B15094">
        <w:rPr>
          <w:rFonts w:ascii="ＭＳ 明朝" w:eastAsia="ＭＳ 明朝" w:hAnsi="ＭＳ 明朝" w:hint="eastAsia"/>
          <w:color w:val="000000" w:themeColor="text1"/>
        </w:rPr>
        <w:t>年３月）</w:t>
      </w:r>
      <w:r w:rsidRPr="00B15094">
        <w:rPr>
          <w:rFonts w:ascii="ＭＳ 明朝" w:eastAsia="ＭＳ 明朝" w:hAnsi="ＭＳ 明朝"/>
          <w:color w:val="000000" w:themeColor="text1"/>
        </w:rPr>
        <w:t>となっている</w:t>
      </w:r>
      <w:r w:rsidRPr="00B15094">
        <w:rPr>
          <w:rFonts w:ascii="ＭＳ 明朝" w:eastAsia="ＭＳ 明朝" w:hAnsi="ＭＳ 明朝" w:hint="eastAsia"/>
          <w:color w:val="000000" w:themeColor="text1"/>
        </w:rPr>
        <w:t>（図</w:t>
      </w:r>
      <w:r w:rsidR="001E410A" w:rsidRPr="00B15094">
        <w:rPr>
          <w:rFonts w:ascii="ＭＳ 明朝" w:eastAsia="ＭＳ 明朝" w:hAnsi="ＭＳ 明朝" w:hint="eastAsia"/>
          <w:color w:val="000000" w:themeColor="text1"/>
        </w:rPr>
        <w:t>３-1</w:t>
      </w:r>
      <w:r w:rsidR="001E410A" w:rsidRPr="00B15094">
        <w:rPr>
          <w:rFonts w:ascii="ＭＳ 明朝" w:eastAsia="ＭＳ 明朝" w:hAnsi="ＭＳ 明朝"/>
          <w:color w:val="000000" w:themeColor="text1"/>
        </w:rPr>
        <w:t>2</w:t>
      </w:r>
      <w:r w:rsidRPr="00B15094">
        <w:rPr>
          <w:rFonts w:ascii="ＭＳ 明朝" w:eastAsia="ＭＳ 明朝" w:hAnsi="ＭＳ 明朝" w:hint="eastAsia"/>
          <w:color w:val="000000" w:themeColor="text1"/>
        </w:rPr>
        <w:t>参照）</w:t>
      </w:r>
      <w:r w:rsidRPr="00B15094">
        <w:rPr>
          <w:rFonts w:ascii="ＭＳ 明朝" w:eastAsia="ＭＳ 明朝" w:hAnsi="ＭＳ 明朝"/>
          <w:color w:val="000000" w:themeColor="text1"/>
        </w:rPr>
        <w:t>。</w:t>
      </w:r>
      <w:r w:rsidRPr="00B15094">
        <w:rPr>
          <w:rFonts w:ascii="ＭＳ 明朝" w:eastAsia="ＭＳ 明朝" w:hAnsi="ＭＳ 明朝" w:hint="eastAsia"/>
          <w:color w:val="000000" w:themeColor="text1"/>
        </w:rPr>
        <w:t>2</w:t>
      </w:r>
      <w:r w:rsidRPr="00B15094">
        <w:rPr>
          <w:rFonts w:ascii="ＭＳ 明朝" w:eastAsia="ＭＳ 明朝" w:hAnsi="ＭＳ 明朝"/>
          <w:color w:val="000000" w:themeColor="text1"/>
        </w:rPr>
        <w:t>019</w:t>
      </w:r>
      <w:r w:rsidRPr="00B15094">
        <w:rPr>
          <w:rFonts w:ascii="ＭＳ 明朝" w:eastAsia="ＭＳ 明朝" w:hAnsi="ＭＳ 明朝" w:hint="eastAsia"/>
          <w:color w:val="000000" w:themeColor="text1"/>
        </w:rPr>
        <w:t>年３月の調査では、</w:t>
      </w:r>
      <w:r w:rsidRPr="00B15094">
        <w:rPr>
          <w:rFonts w:ascii="ＭＳ 明朝" w:eastAsia="ＭＳ 明朝" w:hAnsi="ＭＳ 明朝"/>
          <w:color w:val="000000" w:themeColor="text1"/>
        </w:rPr>
        <w:t>緑藻類</w:t>
      </w:r>
      <w:r w:rsidRPr="00B15094">
        <w:rPr>
          <w:rFonts w:ascii="ＭＳ 明朝" w:eastAsia="ＭＳ 明朝" w:hAnsi="ＭＳ 明朝" w:hint="eastAsia"/>
          <w:color w:val="000000" w:themeColor="text1"/>
        </w:rPr>
        <w:t>４</w:t>
      </w:r>
      <w:r w:rsidRPr="00B15094">
        <w:rPr>
          <w:rFonts w:ascii="ＭＳ 明朝" w:eastAsia="ＭＳ 明朝" w:hAnsi="ＭＳ 明朝"/>
          <w:color w:val="000000" w:themeColor="text1"/>
        </w:rPr>
        <w:t>種、褐藻類27種、紅藻類30種の合計</w:t>
      </w:r>
      <w:r w:rsidRPr="00B15094">
        <w:rPr>
          <w:rFonts w:ascii="ＭＳ 明朝" w:eastAsia="ＭＳ 明朝" w:hAnsi="ＭＳ 明朝" w:hint="eastAsia"/>
          <w:color w:val="000000" w:themeColor="text1"/>
        </w:rPr>
        <w:t>6</w:t>
      </w:r>
      <w:r w:rsidRPr="00B15094">
        <w:rPr>
          <w:rFonts w:ascii="ＭＳ 明朝" w:eastAsia="ＭＳ 明朝" w:hAnsi="ＭＳ 明朝"/>
          <w:color w:val="000000" w:themeColor="text1"/>
        </w:rPr>
        <w:t>1種の海藻が確認されて</w:t>
      </w:r>
      <w:r w:rsidRPr="00B15094">
        <w:rPr>
          <w:rFonts w:ascii="ＭＳ 明朝" w:eastAsia="ＭＳ 明朝" w:hAnsi="ＭＳ 明朝" w:hint="eastAsia"/>
          <w:color w:val="000000" w:themeColor="text1"/>
        </w:rPr>
        <w:t>いる。</w:t>
      </w:r>
    </w:p>
    <w:p w14:paraId="0FD24320" w14:textId="77777777" w:rsidR="002C682F" w:rsidRPr="00B15094" w:rsidRDefault="002C682F" w:rsidP="002C682F">
      <w:pPr>
        <w:rPr>
          <w:rFonts w:ascii="ＭＳ 明朝" w:eastAsia="ＭＳ 明朝" w:hAnsi="ＭＳ 明朝"/>
          <w:color w:val="000000" w:themeColor="text1"/>
        </w:rPr>
      </w:pPr>
    </w:p>
    <w:p w14:paraId="1065E876" w14:textId="77777777" w:rsidR="002C682F" w:rsidRPr="00B15094" w:rsidRDefault="002C682F" w:rsidP="002C682F">
      <w:pPr>
        <w:ind w:firstLineChars="100" w:firstLine="210"/>
        <w:jc w:val="left"/>
        <w:rPr>
          <w:rFonts w:ascii="ＭＳ 明朝" w:eastAsia="ＭＳ 明朝" w:hAnsi="ＭＳ 明朝"/>
          <w:color w:val="000000" w:themeColor="text1"/>
        </w:rPr>
      </w:pPr>
      <w:r w:rsidRPr="00B15094">
        <w:rPr>
          <w:rFonts w:ascii="ＭＳ 明朝" w:eastAsia="ＭＳ 明朝" w:hAnsi="ＭＳ 明朝"/>
          <w:noProof/>
          <w:color w:val="000000" w:themeColor="text1"/>
        </w:rPr>
        <w:drawing>
          <wp:inline distT="0" distB="0" distL="0" distR="0" wp14:anchorId="703EDC30" wp14:editId="36920E48">
            <wp:extent cx="5759450" cy="1750695"/>
            <wp:effectExtent l="0" t="0" r="0" b="1905"/>
            <wp:docPr id="4121" name="図 4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759450" cy="1750695"/>
                    </a:xfrm>
                    <a:prstGeom prst="rect">
                      <a:avLst/>
                    </a:prstGeom>
                  </pic:spPr>
                </pic:pic>
              </a:graphicData>
            </a:graphic>
          </wp:inline>
        </w:drawing>
      </w:r>
    </w:p>
    <w:p w14:paraId="3093B56F" w14:textId="77777777" w:rsidR="002C682F" w:rsidRPr="00B15094" w:rsidRDefault="002C682F" w:rsidP="002C682F">
      <w:pPr>
        <w:jc w:val="center"/>
        <w:rPr>
          <w:rFonts w:ascii="ＭＳ ゴシック" w:eastAsia="ＭＳ ゴシック" w:hAnsi="ＭＳ ゴシック"/>
          <w:noProof/>
          <w:color w:val="000000" w:themeColor="text1"/>
        </w:rPr>
      </w:pPr>
      <w:r w:rsidRPr="00B15094">
        <w:rPr>
          <w:rFonts w:ascii="ＭＳ ゴシック" w:eastAsia="ＭＳ ゴシック" w:hAnsi="ＭＳ ゴシック" w:hint="eastAsia"/>
          <w:noProof/>
          <w:color w:val="000000" w:themeColor="text1"/>
        </w:rPr>
        <w:t>図</w:t>
      </w:r>
      <w:r w:rsidR="001E410A" w:rsidRPr="00B15094">
        <w:rPr>
          <w:rFonts w:ascii="ＭＳ ゴシック" w:eastAsia="ＭＳ ゴシック" w:hAnsi="ＭＳ ゴシック" w:hint="eastAsia"/>
          <w:noProof/>
          <w:color w:val="000000" w:themeColor="text1"/>
        </w:rPr>
        <w:t>３-12</w:t>
      </w:r>
      <w:r w:rsidRPr="00B15094">
        <w:rPr>
          <w:rFonts w:ascii="ＭＳ ゴシック" w:eastAsia="ＭＳ ゴシック" w:hAnsi="ＭＳ ゴシック" w:hint="eastAsia"/>
          <w:noProof/>
          <w:color w:val="000000" w:themeColor="text1"/>
        </w:rPr>
        <w:t xml:space="preserve">　海藻着床総面積の経年変化</w:t>
      </w:r>
    </w:p>
    <w:p w14:paraId="2DA43080" w14:textId="77777777" w:rsidR="002C682F" w:rsidRPr="00B15094" w:rsidRDefault="002C682F" w:rsidP="002C682F">
      <w:pPr>
        <w:rPr>
          <w:color w:val="000000" w:themeColor="text1"/>
        </w:rPr>
      </w:pPr>
    </w:p>
    <w:p w14:paraId="0EE57BCA" w14:textId="77777777" w:rsidR="002C682F" w:rsidRPr="00B15094" w:rsidRDefault="002C682F" w:rsidP="00F63A25">
      <w:pPr>
        <w:ind w:left="220" w:hangingChars="100" w:hanging="220"/>
        <w:rPr>
          <w:rFonts w:asciiTheme="minorEastAsia" w:hAnsiTheme="minorEastAsia"/>
          <w:color w:val="000000" w:themeColor="text1"/>
          <w:sz w:val="22"/>
        </w:rPr>
      </w:pPr>
    </w:p>
    <w:p w14:paraId="14CAAD55" w14:textId="77777777" w:rsidR="00F63A25" w:rsidRPr="00B15094" w:rsidRDefault="00F63A25" w:rsidP="00CC4DF4">
      <w:pPr>
        <w:widowControl/>
        <w:jc w:val="left"/>
        <w:rPr>
          <w:rFonts w:asciiTheme="majorEastAsia" w:eastAsiaTheme="majorEastAsia" w:hAnsiTheme="majorEastAsia"/>
          <w:b/>
          <w:color w:val="000000" w:themeColor="text1"/>
          <w:sz w:val="22"/>
        </w:rPr>
      </w:pPr>
      <w:r w:rsidRPr="00B15094">
        <w:rPr>
          <w:rFonts w:asciiTheme="majorEastAsia" w:eastAsiaTheme="majorEastAsia" w:hAnsiTheme="majorEastAsia"/>
          <w:b/>
          <w:color w:val="000000" w:themeColor="text1"/>
          <w:sz w:val="22"/>
        </w:rPr>
        <w:br w:type="page"/>
      </w:r>
    </w:p>
    <w:p w14:paraId="3E684B27" w14:textId="77777777" w:rsidR="00F63A25" w:rsidRPr="00B15094" w:rsidRDefault="00F63A25" w:rsidP="00F63A25">
      <w:pPr>
        <w:rPr>
          <w:rFonts w:asciiTheme="majorEastAsia" w:eastAsiaTheme="majorEastAsia" w:hAnsiTheme="majorEastAsia"/>
          <w:b/>
          <w:color w:val="000000" w:themeColor="text1"/>
          <w:sz w:val="22"/>
        </w:rPr>
      </w:pPr>
      <w:r w:rsidRPr="00B15094">
        <w:rPr>
          <w:rFonts w:asciiTheme="majorEastAsia" w:eastAsiaTheme="majorEastAsia" w:hAnsiTheme="majorEastAsia" w:hint="eastAsia"/>
          <w:b/>
          <w:color w:val="000000" w:themeColor="text1"/>
          <w:sz w:val="22"/>
        </w:rPr>
        <w:t>（</w:t>
      </w:r>
      <w:r w:rsidR="00244980" w:rsidRPr="00B15094">
        <w:rPr>
          <w:rFonts w:asciiTheme="majorEastAsia" w:eastAsiaTheme="majorEastAsia" w:hAnsiTheme="majorEastAsia" w:hint="eastAsia"/>
          <w:b/>
          <w:color w:val="000000" w:themeColor="text1"/>
          <w:sz w:val="22"/>
        </w:rPr>
        <w:t>８</w:t>
      </w:r>
      <w:r w:rsidRPr="00B15094">
        <w:rPr>
          <w:rFonts w:asciiTheme="majorEastAsia" w:eastAsiaTheme="majorEastAsia" w:hAnsiTheme="majorEastAsia" w:hint="eastAsia"/>
          <w:b/>
          <w:color w:val="000000" w:themeColor="text1"/>
          <w:sz w:val="22"/>
        </w:rPr>
        <w:t>）海ごみ対策について</w:t>
      </w:r>
    </w:p>
    <w:p w14:paraId="4217F6A0" w14:textId="77777777" w:rsidR="00CC4DF4" w:rsidRPr="00B15094" w:rsidRDefault="00CC4DF4" w:rsidP="00CC4DF4">
      <w:pPr>
        <w:ind w:leftChars="100" w:left="210"/>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①「瀬戸内海環境保全基本計画（案）」における位置づけについて</w:t>
      </w:r>
    </w:p>
    <w:p w14:paraId="2C5D41B3" w14:textId="6EB0F337" w:rsidR="00F63A25" w:rsidRPr="00B15094" w:rsidRDefault="00F63A25" w:rsidP="00CC4DF4">
      <w:pPr>
        <w:ind w:leftChars="100" w:left="210" w:firstLineChars="100" w:firstLine="220"/>
        <w:rPr>
          <w:rFonts w:ascii="ＭＳ 明朝" w:eastAsia="ＭＳ 明朝" w:hAnsi="ＭＳ 明朝" w:cs="MS-Gothic"/>
          <w:color w:val="000000" w:themeColor="text1"/>
          <w:kern w:val="0"/>
          <w:sz w:val="22"/>
        </w:rPr>
      </w:pPr>
      <w:r w:rsidRPr="00B15094">
        <w:rPr>
          <w:rFonts w:ascii="ＭＳ 明朝" w:eastAsia="ＭＳ 明朝" w:hAnsi="ＭＳ 明朝" w:hint="eastAsia"/>
          <w:color w:val="000000" w:themeColor="text1"/>
          <w:sz w:val="22"/>
        </w:rPr>
        <w:t>令和３年11～12月にパブリックコメント</w:t>
      </w:r>
      <w:r w:rsidR="00315FA4">
        <w:rPr>
          <w:rFonts w:ascii="ＭＳ 明朝" w:eastAsia="ＭＳ 明朝" w:hAnsi="ＭＳ 明朝" w:hint="eastAsia"/>
          <w:color w:val="000000" w:themeColor="text1"/>
          <w:sz w:val="22"/>
        </w:rPr>
        <w:t>が実施</w:t>
      </w:r>
      <w:r w:rsidRPr="00B15094">
        <w:rPr>
          <w:rFonts w:ascii="ＭＳ 明朝" w:eastAsia="ＭＳ 明朝" w:hAnsi="ＭＳ 明朝" w:hint="eastAsia"/>
          <w:color w:val="000000" w:themeColor="text1"/>
          <w:sz w:val="22"/>
        </w:rPr>
        <w:t>された</w:t>
      </w:r>
      <w:bookmarkStart w:id="13" w:name="_Hlk92627853"/>
      <w:r w:rsidRPr="00B15094">
        <w:rPr>
          <w:rFonts w:ascii="ＭＳ 明朝" w:eastAsia="ＭＳ 明朝" w:hAnsi="ＭＳ 明朝" w:hint="eastAsia"/>
          <w:color w:val="000000" w:themeColor="text1"/>
          <w:sz w:val="22"/>
        </w:rPr>
        <w:t>「瀬戸内海環境保全基本計画（案）」</w:t>
      </w:r>
      <w:bookmarkEnd w:id="13"/>
      <w:r w:rsidRPr="00B15094">
        <w:rPr>
          <w:rFonts w:ascii="ＭＳ 明朝" w:eastAsia="ＭＳ 明朝" w:hAnsi="ＭＳ 明朝" w:hint="eastAsia"/>
          <w:color w:val="000000" w:themeColor="text1"/>
          <w:sz w:val="22"/>
        </w:rPr>
        <w:t>では、「</w:t>
      </w:r>
      <w:r w:rsidRPr="00B15094">
        <w:rPr>
          <w:rFonts w:ascii="ＭＳ 明朝" w:eastAsia="ＭＳ 明朝" w:hAnsi="ＭＳ 明朝" w:cs="MS-Gothic" w:hint="eastAsia"/>
          <w:color w:val="000000" w:themeColor="text1"/>
          <w:kern w:val="0"/>
          <w:sz w:val="22"/>
        </w:rPr>
        <w:t>海洋プラスチックごみを含む漂流・漂着・海底ごみへの対応」が一つの柱として据えられ、基本的な施策として、海洋プラスチックごみを含む漂流ごみ等の除去・発生抑制等が挙げられている。目標と指標は以下のとおり。</w:t>
      </w:r>
    </w:p>
    <w:p w14:paraId="10AE473F" w14:textId="77777777" w:rsidR="00F63A25" w:rsidRPr="00B15094" w:rsidRDefault="00F63A25" w:rsidP="00F63A25">
      <w:pPr>
        <w:ind w:left="160" w:hangingChars="100" w:hanging="160"/>
        <w:rPr>
          <w:rFonts w:ascii="ＭＳ 明朝" w:eastAsia="ＭＳ 明朝" w:hAnsi="ＭＳ 明朝" w:cs="MS-Gothic"/>
          <w:color w:val="000000" w:themeColor="text1"/>
          <w:kern w:val="0"/>
          <w:szCs w:val="21"/>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4352" behindDoc="0" locked="0" layoutInCell="1" allowOverlap="1" wp14:anchorId="1C3AA8EA" wp14:editId="6D43D3DD">
                <wp:simplePos x="0" y="0"/>
                <wp:positionH relativeFrom="margin">
                  <wp:align>left</wp:align>
                </wp:positionH>
                <wp:positionV relativeFrom="paragraph">
                  <wp:posOffset>201006</wp:posOffset>
                </wp:positionV>
                <wp:extent cx="5895975" cy="3512128"/>
                <wp:effectExtent l="0" t="0" r="28575" b="12700"/>
                <wp:wrapNone/>
                <wp:docPr id="99" name="正方形/長方形 99"/>
                <wp:cNvGraphicFramePr/>
                <a:graphic xmlns:a="http://schemas.openxmlformats.org/drawingml/2006/main">
                  <a:graphicData uri="http://schemas.microsoft.com/office/word/2010/wordprocessingShape">
                    <wps:wsp>
                      <wps:cNvSpPr/>
                      <wps:spPr>
                        <a:xfrm>
                          <a:off x="0" y="0"/>
                          <a:ext cx="5895975" cy="3512128"/>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8C8718" id="正方形/長方形 99" o:spid="_x0000_s1026" style="position:absolute;left:0;text-align:left;margin-left:0;margin-top:15.85pt;width:464.25pt;height:276.55pt;z-index:25200435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" filled="f" strokecolor="black [3213]" strokeweight=".5pt">
                <w10:wrap anchorx="margin"/>
              </v:rect>
            </w:pict>
          </mc:Fallback>
        </mc:AlternateContent>
      </w:r>
    </w:p>
    <w:p w14:paraId="08EFFFDA" w14:textId="77777777" w:rsidR="00F63A25" w:rsidRPr="00B15094" w:rsidRDefault="00F63A25" w:rsidP="00F63A25">
      <w:pPr>
        <w:ind w:firstLineChars="100" w:firstLine="211"/>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【海洋プラスチックごみを含む漂流・漂着・海底ごみへの対応について（達成すべき目標）】</w:t>
      </w:r>
    </w:p>
    <w:p w14:paraId="7A36F801" w14:textId="77777777" w:rsidR="00F63A25" w:rsidRPr="00B15094" w:rsidRDefault="00F63A25" w:rsidP="00F63A25">
      <w:pPr>
        <w:autoSpaceDE w:val="0"/>
        <w:autoSpaceDN w:val="0"/>
        <w:adjustRightInd w:val="0"/>
        <w:ind w:leftChars="135" w:left="283"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きれいで豊かな海の実現、また、「大阪ブルー・オーシャン・ビジョン」</w:t>
      </w:r>
      <w:r w:rsidRPr="00B15094">
        <w:rPr>
          <w:rFonts w:ascii="ＭＳ 明朝" w:eastAsia="ＭＳ 明朝" w:hAnsi="ＭＳ 明朝" w:cs="Century"/>
          <w:color w:val="000000" w:themeColor="text1"/>
          <w:kern w:val="0"/>
          <w:szCs w:val="21"/>
        </w:rPr>
        <w:t>)</w:t>
      </w:r>
      <w:r w:rsidRPr="00B15094">
        <w:rPr>
          <w:rFonts w:ascii="ＭＳ 明朝" w:eastAsia="ＭＳ 明朝" w:hAnsi="ＭＳ 明朝" w:cs="MS-Mincho" w:hint="eastAsia"/>
          <w:color w:val="000000" w:themeColor="text1"/>
          <w:kern w:val="0"/>
          <w:szCs w:val="21"/>
        </w:rPr>
        <w:t>の実現に向け</w:t>
      </w:r>
    </w:p>
    <w:p w14:paraId="29D525D7" w14:textId="77777777" w:rsidR="00F63A25" w:rsidRPr="00B15094" w:rsidRDefault="00F63A25" w:rsidP="00F63A25">
      <w:pPr>
        <w:autoSpaceDE w:val="0"/>
        <w:autoSpaceDN w:val="0"/>
        <w:adjustRightInd w:val="0"/>
        <w:ind w:leftChars="135" w:left="283"/>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瀬戸内海地域でも海洋プラスチックごみを含む漂流・漂着・海底ごみ問題に取り組むため、関係府県においてまずは海洋プラスチックごみ削減に係る目標を設定し、これを踏まえて除去、実態把握や発生抑制を行うこととする。更に、プラスチックに係る資源循環の促進等に関する法律（令和</w:t>
      </w:r>
      <w:r w:rsidRPr="00B15094">
        <w:rPr>
          <w:rFonts w:ascii="ＭＳ 明朝" w:eastAsia="ＭＳ 明朝" w:hAnsi="ＭＳ 明朝" w:cs="Century"/>
          <w:color w:val="000000" w:themeColor="text1"/>
          <w:kern w:val="0"/>
          <w:szCs w:val="21"/>
        </w:rPr>
        <w:t>3</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Century"/>
          <w:color w:val="000000" w:themeColor="text1"/>
          <w:kern w:val="0"/>
          <w:szCs w:val="21"/>
        </w:rPr>
        <w:t>60</w:t>
      </w:r>
      <w:r w:rsidRPr="00B15094">
        <w:rPr>
          <w:rFonts w:ascii="ＭＳ 明朝" w:eastAsia="ＭＳ 明朝" w:hAnsi="ＭＳ 明朝" w:cs="MS-Mincho" w:hint="eastAsia"/>
          <w:color w:val="000000" w:themeColor="text1"/>
          <w:kern w:val="0"/>
          <w:szCs w:val="21"/>
        </w:rPr>
        <w:t>号）や美しく豊かな自然を保護するための海岸における良好な景観及び環境並びに海洋環境の保全に係る海岸漂着物等の処理等の推進に関する法律（平成</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21 </w:t>
      </w:r>
      <w:r w:rsidRPr="00B15094">
        <w:rPr>
          <w:rFonts w:ascii="ＭＳ 明朝" w:eastAsia="ＭＳ 明朝" w:hAnsi="ＭＳ 明朝" w:cs="MS-Mincho" w:hint="eastAsia"/>
          <w:color w:val="000000" w:themeColor="text1"/>
          <w:kern w:val="0"/>
          <w:szCs w:val="21"/>
        </w:rPr>
        <w:t>年法律第</w:t>
      </w:r>
      <w:r w:rsidRPr="00B15094">
        <w:rPr>
          <w:rFonts w:ascii="ＭＳ 明朝" w:eastAsia="ＭＳ 明朝" w:hAnsi="ＭＳ 明朝" w:cs="MS-Mincho"/>
          <w:color w:val="000000" w:themeColor="text1"/>
          <w:kern w:val="0"/>
          <w:szCs w:val="21"/>
        </w:rPr>
        <w:t xml:space="preserve"> </w:t>
      </w:r>
      <w:r w:rsidRPr="00B15094">
        <w:rPr>
          <w:rFonts w:ascii="ＭＳ 明朝" w:eastAsia="ＭＳ 明朝" w:hAnsi="ＭＳ 明朝" w:cs="Century"/>
          <w:color w:val="000000" w:themeColor="text1"/>
          <w:kern w:val="0"/>
          <w:szCs w:val="21"/>
        </w:rPr>
        <w:t xml:space="preserve">82 </w:t>
      </w:r>
      <w:r w:rsidRPr="00B15094">
        <w:rPr>
          <w:rFonts w:ascii="ＭＳ 明朝" w:eastAsia="ＭＳ 明朝" w:hAnsi="ＭＳ 明朝" w:cs="MS-Mincho" w:hint="eastAsia"/>
          <w:color w:val="000000" w:themeColor="text1"/>
          <w:kern w:val="0"/>
          <w:szCs w:val="21"/>
        </w:rPr>
        <w:t>号）及び同法に基づく基本方針を踏まえつつ、内陸地域も含め、民間事業者等地域関係者と協働して取組を進めることとする。</w:t>
      </w:r>
    </w:p>
    <w:p w14:paraId="71197D19" w14:textId="77777777" w:rsidR="00F63A25" w:rsidRPr="00B15094" w:rsidRDefault="00F63A25" w:rsidP="00F63A25">
      <w:pPr>
        <w:autoSpaceDE w:val="0"/>
        <w:autoSpaceDN w:val="0"/>
        <w:adjustRightInd w:val="0"/>
        <w:jc w:val="left"/>
        <w:rPr>
          <w:rFonts w:ascii="Century" w:eastAsia="MS-Mincho" w:hAnsi="Century" w:cs="Century"/>
          <w:color w:val="000000" w:themeColor="text1"/>
          <w:kern w:val="0"/>
          <w:szCs w:val="21"/>
        </w:rPr>
      </w:pPr>
    </w:p>
    <w:p w14:paraId="79E119AC" w14:textId="77777777" w:rsidR="00F63A25" w:rsidRPr="00B15094" w:rsidRDefault="00F63A25" w:rsidP="00F63A25">
      <w:pPr>
        <w:autoSpaceDE w:val="0"/>
        <w:autoSpaceDN w:val="0"/>
        <w:adjustRightInd w:val="0"/>
        <w:ind w:firstLineChars="100" w:firstLine="211"/>
        <w:jc w:val="left"/>
        <w:rPr>
          <w:rFonts w:ascii="ＭＳ 明朝" w:eastAsia="ＭＳ 明朝" w:hAnsi="ＭＳ 明朝" w:cs="MS-Mincho"/>
          <w:b/>
          <w:bCs/>
          <w:color w:val="000000" w:themeColor="text1"/>
          <w:kern w:val="0"/>
          <w:szCs w:val="21"/>
        </w:rPr>
      </w:pPr>
      <w:r w:rsidRPr="00B15094">
        <w:rPr>
          <w:rFonts w:ascii="ＭＳ 明朝" w:eastAsia="ＭＳ 明朝" w:hAnsi="ＭＳ 明朝" w:cs="MS-Mincho" w:hint="eastAsia"/>
          <w:b/>
          <w:bCs/>
          <w:color w:val="000000" w:themeColor="text1"/>
          <w:kern w:val="0"/>
          <w:szCs w:val="21"/>
        </w:rPr>
        <w:t>【主に海洋プラスチックごみを含む漂流ごみ等の除去・発生抑制等に関する指標】</w:t>
      </w:r>
    </w:p>
    <w:p w14:paraId="4BA2C369" w14:textId="77777777" w:rsidR="00F63A25" w:rsidRPr="00B15094" w:rsidRDefault="00F63A25" w:rsidP="00F63A25">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・漂着・漂流・海底ごみ等回収量、うち海洋プラスチックごみ回収量（全体量及び人口１人</w:t>
      </w:r>
    </w:p>
    <w:p w14:paraId="3E2F6A96" w14:textId="77777777" w:rsidR="00F63A25" w:rsidRPr="00B15094" w:rsidRDefault="00F63A25" w:rsidP="00F63A25">
      <w:pPr>
        <w:autoSpaceDE w:val="0"/>
        <w:autoSpaceDN w:val="0"/>
        <w:adjustRightInd w:val="0"/>
        <w:ind w:firstLineChars="200" w:firstLine="42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当たりの回収量）</w:t>
      </w:r>
    </w:p>
    <w:p w14:paraId="3C18D55C" w14:textId="77777777" w:rsidR="00F63A25" w:rsidRPr="00B15094" w:rsidRDefault="00F63A25" w:rsidP="00F63A25">
      <w:pPr>
        <w:autoSpaceDE w:val="0"/>
        <w:autoSpaceDN w:val="0"/>
        <w:adjustRightInd w:val="0"/>
        <w:ind w:firstLineChars="100" w:firstLine="210"/>
        <w:jc w:val="left"/>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・陸域におけるプラスチックごみ回収量（市町村、事業者及び人口１人当たりの回収量）</w:t>
      </w:r>
    </w:p>
    <w:p w14:paraId="1FBDEE3C" w14:textId="77777777" w:rsidR="00F63A25" w:rsidRPr="00B15094" w:rsidRDefault="00F63A25" w:rsidP="00F63A25">
      <w:pPr>
        <w:ind w:firstLineChars="100" w:firstLine="210"/>
        <w:rPr>
          <w:rFonts w:ascii="ＭＳ 明朝" w:eastAsia="ＭＳ 明朝" w:hAnsi="ＭＳ 明朝" w:cs="MS-Mincho"/>
          <w:color w:val="000000" w:themeColor="text1"/>
          <w:kern w:val="0"/>
          <w:szCs w:val="21"/>
        </w:rPr>
      </w:pPr>
      <w:r w:rsidRPr="00B15094">
        <w:rPr>
          <w:rFonts w:ascii="ＭＳ 明朝" w:eastAsia="ＭＳ 明朝" w:hAnsi="ＭＳ 明朝" w:cs="MS-Mincho" w:hint="eastAsia"/>
          <w:color w:val="000000" w:themeColor="text1"/>
          <w:kern w:val="0"/>
          <w:szCs w:val="21"/>
        </w:rPr>
        <w:t>・漂流ごみ等の回収に参画する人数、参加団体数（官民の別を含む）</w:t>
      </w:r>
    </w:p>
    <w:p w14:paraId="54693608" w14:textId="77777777" w:rsidR="00F63A25" w:rsidRPr="00B15094" w:rsidRDefault="00F63A25" w:rsidP="00F63A25">
      <w:pPr>
        <w:rPr>
          <w:rFonts w:ascii="ＭＳ 明朝" w:eastAsia="ＭＳ 明朝" w:hAnsi="ＭＳ 明朝"/>
          <w:color w:val="000000" w:themeColor="text1"/>
        </w:rPr>
      </w:pPr>
    </w:p>
    <w:p w14:paraId="634AC09F" w14:textId="77777777" w:rsidR="00F63A25" w:rsidRPr="00B15094" w:rsidRDefault="00CC4DF4" w:rsidP="00CC4DF4">
      <w:pPr>
        <w:ind w:left="220" w:hangingChars="100" w:hanging="220"/>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②海ごみ対策に関する漁業者の意見について</w:t>
      </w:r>
    </w:p>
    <w:p w14:paraId="45CC8D4C" w14:textId="77777777" w:rsidR="00F63A25" w:rsidRPr="00B15094" w:rsidRDefault="00F63A25" w:rsidP="00CC4DF4">
      <w:pPr>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また、第２回水質部会の関係者ヒアリングにおいて、大阪府漁業協同組合連合会より、以下のような意見をいただいているところ。</w:t>
      </w:r>
    </w:p>
    <w:p w14:paraId="535567E9" w14:textId="77777777" w:rsidR="00F63A25" w:rsidRPr="00B15094" w:rsidRDefault="00F63A25" w:rsidP="00F63A25">
      <w:pPr>
        <w:snapToGrid w:val="0"/>
        <w:rPr>
          <w:rFonts w:ascii="ＭＳ 明朝" w:eastAsia="ＭＳ 明朝" w:hAnsi="ＭＳ 明朝"/>
          <w:color w:val="000000" w:themeColor="text1"/>
          <w:sz w:val="16"/>
        </w:rPr>
      </w:pPr>
      <w:r w:rsidRPr="00B15094">
        <w:rPr>
          <w:rFonts w:ascii="ＭＳ 明朝" w:eastAsia="ＭＳ 明朝" w:hAnsi="ＭＳ 明朝"/>
          <w:noProof/>
          <w:color w:val="000000" w:themeColor="text1"/>
          <w:sz w:val="16"/>
        </w:rPr>
        <mc:AlternateContent>
          <mc:Choice Requires="wps">
            <w:drawing>
              <wp:anchor distT="0" distB="0" distL="114300" distR="114300" simplePos="0" relativeHeight="252005376" behindDoc="0" locked="0" layoutInCell="1" allowOverlap="1" wp14:anchorId="64CC8A04" wp14:editId="571C2773">
                <wp:simplePos x="0" y="0"/>
                <wp:positionH relativeFrom="margin">
                  <wp:posOffset>0</wp:posOffset>
                </wp:positionH>
                <wp:positionV relativeFrom="paragraph">
                  <wp:posOffset>96520</wp:posOffset>
                </wp:positionV>
                <wp:extent cx="5895975" cy="638175"/>
                <wp:effectExtent l="0" t="0" r="28575" b="28575"/>
                <wp:wrapNone/>
                <wp:docPr id="100" name="正方形/長方形 100"/>
                <wp:cNvGraphicFramePr/>
                <a:graphic xmlns:a="http://schemas.openxmlformats.org/drawingml/2006/main">
                  <a:graphicData uri="http://schemas.microsoft.com/office/word/2010/wordprocessingShape">
                    <wps:wsp>
                      <wps:cNvSpPr/>
                      <wps:spPr>
                        <a:xfrm>
                          <a:off x="0" y="0"/>
                          <a:ext cx="5895975" cy="638175"/>
                        </a:xfrm>
                        <a:prstGeom prst="rect">
                          <a:avLst/>
                        </a:prstGeom>
                        <a:noFill/>
                        <a:ln w="6350" cmpd="sng">
                          <a:solidFill>
                            <a:schemeClr val="tx1"/>
                          </a:solidFill>
                          <a:prstDash val="solid"/>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1034A9" id="正方形/長方形 100" o:spid="_x0000_s1026" style="position:absolute;left:0;text-align:left;margin-left:0;margin-top:7.6pt;width:464.25pt;height:50.25pt;z-index:252005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" filled="f" strokecolor="black [3213]" strokeweight=".5pt">
                <w10:wrap anchorx="margin"/>
              </v:rect>
            </w:pict>
          </mc:Fallback>
        </mc:AlternateContent>
      </w:r>
    </w:p>
    <w:p w14:paraId="0E80448B" w14:textId="77777777" w:rsidR="00F63A25" w:rsidRPr="00B15094" w:rsidRDefault="00F63A25" w:rsidP="00F63A25">
      <w:pPr>
        <w:tabs>
          <w:tab w:val="left" w:pos="2595"/>
        </w:tabs>
        <w:spacing w:line="280" w:lineRule="exact"/>
        <w:ind w:leftChars="100" w:left="210" w:firstLineChars="100" w:firstLine="210"/>
        <w:rPr>
          <w:rFonts w:ascii="ＭＳ 明朝" w:eastAsia="ＭＳ 明朝" w:hAnsi="ＭＳ 明朝"/>
          <w:color w:val="000000" w:themeColor="text1"/>
          <w:szCs w:val="21"/>
        </w:rPr>
      </w:pPr>
      <w:r w:rsidRPr="00B15094">
        <w:rPr>
          <w:rFonts w:ascii="ＭＳ 明朝" w:eastAsia="ＭＳ 明朝" w:hAnsi="ＭＳ 明朝" w:hint="eastAsia"/>
          <w:color w:val="000000" w:themeColor="text1"/>
          <w:szCs w:val="21"/>
        </w:rPr>
        <w:t>海洋ごみ問題は、発生源での抑制が重要。その観点から「レジ袋有料化」は啓発としては効果的であるが、他のプラスチック類に対しても方策を取ってほしい。製造業や利用者負担で改修費が捻出できる制度が必要。</w:t>
      </w:r>
    </w:p>
    <w:p w14:paraId="69D23560" w14:textId="77777777" w:rsidR="00F63A25" w:rsidRPr="00B15094" w:rsidRDefault="00F63A25" w:rsidP="00F63A25">
      <w:pPr>
        <w:rPr>
          <w:rFonts w:ascii="ＭＳ 明朝" w:eastAsia="ＭＳ 明朝" w:hAnsi="ＭＳ 明朝"/>
          <w:color w:val="000000" w:themeColor="text1"/>
        </w:rPr>
      </w:pPr>
    </w:p>
    <w:p w14:paraId="40569C83" w14:textId="77777777" w:rsidR="00CC4DF4" w:rsidRPr="00B15094" w:rsidRDefault="00CC4DF4" w:rsidP="00F63A25">
      <w:pPr>
        <w:rPr>
          <w:rFonts w:ascii="ＭＳ Ｐゴシック" w:eastAsia="ＭＳ Ｐゴシック" w:hAnsi="ＭＳ Ｐゴシック"/>
          <w:color w:val="000000" w:themeColor="text1"/>
          <w:sz w:val="22"/>
        </w:rPr>
      </w:pPr>
      <w:r w:rsidRPr="00B15094">
        <w:rPr>
          <w:rFonts w:ascii="ＭＳ Ｐゴシック" w:eastAsia="ＭＳ Ｐゴシック" w:hAnsi="ＭＳ Ｐゴシック" w:hint="eastAsia"/>
          <w:color w:val="000000" w:themeColor="text1"/>
          <w:sz w:val="22"/>
        </w:rPr>
        <w:t>③海洋プラスチックごみにより想定される海洋環境への影響について</w:t>
      </w:r>
    </w:p>
    <w:p w14:paraId="55BF1200" w14:textId="77777777" w:rsidR="00F63A25" w:rsidRPr="00B15094" w:rsidRDefault="00F63A25" w:rsidP="00CC4DF4">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海洋プラスチックごみによる想定される被害としては、以下のようなものが挙げられている。</w:t>
      </w:r>
      <w:r w:rsidRPr="00315FA4">
        <w:rPr>
          <w:rFonts w:ascii="ＭＳ 明朝" w:eastAsia="ＭＳ 明朝" w:hAnsi="ＭＳ 明朝" w:hint="eastAsia"/>
          <w:color w:val="000000" w:themeColor="text1"/>
          <w:szCs w:val="21"/>
        </w:rPr>
        <w:t>（出典：海洋プラスチックごみに関する既往研究と今後の重点課題（生物・生態系影響と実態）、令和２年６月、環境省）</w:t>
      </w:r>
    </w:p>
    <w:p w14:paraId="1E225D9F"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・生態系を含めた海洋環境への影響</w:t>
      </w:r>
    </w:p>
    <w:p w14:paraId="276E6B83"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・船舶航行への障害</w:t>
      </w:r>
    </w:p>
    <w:p w14:paraId="521F56C2"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・観光・漁業への影響</w:t>
      </w:r>
    </w:p>
    <w:p w14:paraId="175025F9"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・沿岸域居住環境への影響</w:t>
      </w:r>
    </w:p>
    <w:p w14:paraId="78CD7E98"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・マイクロプラスチックごみによる生態系に及ぼす影響</w:t>
      </w:r>
    </w:p>
    <w:p w14:paraId="7E7E95CF"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・マイクロプラスチックの生態系での動態（取込経路）</w:t>
      </w:r>
    </w:p>
    <w:p w14:paraId="59462B7F" w14:textId="77777777" w:rsidR="00F63A25" w:rsidRPr="00B15094" w:rsidRDefault="00F63A25" w:rsidP="00CC4DF4">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・誤食、絡まり、生物濃縮、海洋プラスチックに添加・吸着した化学物質の影響等</w:t>
      </w:r>
    </w:p>
    <w:p w14:paraId="73FF865E" w14:textId="77777777" w:rsidR="00CC4DF4" w:rsidRPr="00B15094" w:rsidRDefault="00CC4DF4" w:rsidP="00CC4DF4">
      <w:pPr>
        <w:ind w:firstLineChars="100" w:firstLine="220"/>
        <w:rPr>
          <w:rFonts w:ascii="ＭＳ 明朝" w:eastAsia="ＭＳ 明朝" w:hAnsi="ＭＳ 明朝"/>
          <w:color w:val="000000" w:themeColor="text1"/>
          <w:sz w:val="22"/>
        </w:rPr>
      </w:pPr>
    </w:p>
    <w:p w14:paraId="2CD2BF2F" w14:textId="77777777" w:rsidR="00F63A25" w:rsidRPr="00B15094" w:rsidRDefault="007F0232" w:rsidP="00CC4DF4">
      <w:pPr>
        <w:ind w:firstLineChars="100" w:firstLine="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令和２年11月の環境省会議資料</w:t>
      </w:r>
      <w:r w:rsidR="00F63A25" w:rsidRPr="00B15094">
        <w:rPr>
          <w:rFonts w:ascii="ＭＳ 明朝" w:eastAsia="ＭＳ 明朝" w:hAnsi="ＭＳ 明朝" w:hint="eastAsia"/>
          <w:color w:val="000000" w:themeColor="text1"/>
          <w:sz w:val="22"/>
        </w:rPr>
        <w:t>によると、海底に全体の約９割のプラスチックごみが蓄積していると試算されている（図</w:t>
      </w:r>
      <w:r w:rsidR="00EA4DC1" w:rsidRPr="00B15094">
        <w:rPr>
          <w:rFonts w:ascii="ＭＳ 明朝" w:eastAsia="ＭＳ 明朝" w:hAnsi="ＭＳ 明朝" w:hint="eastAsia"/>
          <w:color w:val="000000" w:themeColor="text1"/>
          <w:sz w:val="22"/>
        </w:rPr>
        <w:t>３－</w:t>
      </w:r>
      <w:r w:rsidR="00505533" w:rsidRPr="00B15094">
        <w:rPr>
          <w:rFonts w:ascii="ＭＳ 明朝" w:eastAsia="ＭＳ 明朝" w:hAnsi="ＭＳ 明朝" w:hint="eastAsia"/>
          <w:color w:val="000000" w:themeColor="text1"/>
          <w:sz w:val="22"/>
        </w:rPr>
        <w:t>13</w:t>
      </w:r>
      <w:r w:rsidR="00F63A25" w:rsidRPr="00B15094">
        <w:rPr>
          <w:rFonts w:ascii="ＭＳ 明朝" w:eastAsia="ＭＳ 明朝" w:hAnsi="ＭＳ 明朝" w:hint="eastAsia"/>
          <w:color w:val="000000" w:themeColor="text1"/>
          <w:sz w:val="22"/>
        </w:rPr>
        <w:t>）。</w:t>
      </w:r>
    </w:p>
    <w:p w14:paraId="2BFD2B71"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流入量に比べて浮遊量が桁違いに少なく、海底への堆積が主要な貯蔵庫と考えられる。地中海の深海底に沈んでいる</w:t>
      </w:r>
      <w:r w:rsidRPr="00B15094">
        <w:rPr>
          <w:rFonts w:ascii="ＭＳ 明朝" w:eastAsia="ＭＳ 明朝" w:hAnsi="ＭＳ 明朝"/>
          <w:color w:val="000000" w:themeColor="text1"/>
          <w:sz w:val="22"/>
        </w:rPr>
        <w:t>PET ボトルは有名な例である。密度の大きなポリ</w:t>
      </w:r>
      <w:r w:rsidRPr="00B15094">
        <w:rPr>
          <w:rFonts w:ascii="ＭＳ 明朝" w:eastAsia="ＭＳ 明朝" w:hAnsi="ＭＳ 明朝" w:hint="eastAsia"/>
          <w:color w:val="000000" w:themeColor="text1"/>
          <w:sz w:val="22"/>
        </w:rPr>
        <w:t>マーは大きなプラスチック片だけでなく，マイクロプラスチックとして海底に堆積している</w:t>
      </w:r>
      <w:r w:rsidRPr="00B15094">
        <w:rPr>
          <w:rFonts w:ascii="ＭＳ 明朝" w:eastAsia="ＭＳ 明朝" w:hAnsi="ＭＳ 明朝"/>
          <w:color w:val="000000" w:themeColor="text1"/>
          <w:sz w:val="22"/>
        </w:rPr>
        <w:t>。さらにポリエチ</w:t>
      </w:r>
      <w:r w:rsidRPr="00B15094">
        <w:rPr>
          <w:rFonts w:ascii="ＭＳ 明朝" w:eastAsia="ＭＳ 明朝" w:hAnsi="ＭＳ 明朝" w:hint="eastAsia"/>
          <w:color w:val="000000" w:themeColor="text1"/>
          <w:sz w:val="22"/>
        </w:rPr>
        <w:t>レンやポリプロピレン製マイクロプラスチックも海底堆積物から検出されている</w:t>
      </w:r>
      <w:r w:rsidRPr="00B15094">
        <w:rPr>
          <w:rFonts w:ascii="ＭＳ 明朝" w:eastAsia="ＭＳ 明朝" w:hAnsi="ＭＳ 明朝"/>
          <w:color w:val="000000" w:themeColor="text1"/>
          <w:sz w:val="22"/>
        </w:rPr>
        <w:t>。</w:t>
      </w:r>
    </w:p>
    <w:p w14:paraId="2A785ED3" w14:textId="77777777" w:rsidR="00F63A25" w:rsidRPr="00B15094" w:rsidRDefault="00F63A25" w:rsidP="00CC4DF4">
      <w:pPr>
        <w:snapToGrid w:val="0"/>
        <w:jc w:val="right"/>
        <w:rPr>
          <w:rFonts w:ascii="ＭＳ 明朝" w:eastAsia="ＭＳ 明朝" w:hAnsi="ＭＳ 明朝"/>
          <w:color w:val="000000" w:themeColor="text1"/>
          <w:sz w:val="20"/>
          <w:szCs w:val="21"/>
        </w:rPr>
      </w:pPr>
      <w:r w:rsidRPr="00B15094">
        <w:rPr>
          <w:rFonts w:ascii="ＭＳ 明朝" w:eastAsia="ＭＳ 明朝" w:hAnsi="ＭＳ 明朝" w:hint="eastAsia"/>
          <w:color w:val="000000" w:themeColor="text1"/>
        </w:rPr>
        <w:t>（出典：廃棄物資源循環学会誌，Vol.29, No. 4, pp. 261- 269, 2018）</w:t>
      </w:r>
    </w:p>
    <w:p w14:paraId="66DA9725" w14:textId="77777777" w:rsidR="00F63A25" w:rsidRPr="00B15094" w:rsidRDefault="00F63A25" w:rsidP="00F63A25">
      <w:pPr>
        <w:rPr>
          <w:rFonts w:ascii="ＭＳ 明朝" w:eastAsia="ＭＳ 明朝" w:hAnsi="ＭＳ 明朝"/>
          <w:color w:val="000000" w:themeColor="text1"/>
        </w:rPr>
      </w:pPr>
      <w:r w:rsidRPr="00B15094">
        <w:rPr>
          <w:noProof/>
          <w:color w:val="000000" w:themeColor="text1"/>
        </w:rPr>
        <w:drawing>
          <wp:inline distT="0" distB="0" distL="0" distR="0" wp14:anchorId="0D3BF0C1" wp14:editId="4F8FD369">
            <wp:extent cx="5445824" cy="3420000"/>
            <wp:effectExtent l="0" t="0" r="2540" b="9525"/>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5445824" cy="3420000"/>
                    </a:xfrm>
                    <a:prstGeom prst="rect">
                      <a:avLst/>
                    </a:prstGeom>
                  </pic:spPr>
                </pic:pic>
              </a:graphicData>
            </a:graphic>
          </wp:inline>
        </w:drawing>
      </w:r>
    </w:p>
    <w:p w14:paraId="6AE5661E" w14:textId="77777777" w:rsidR="00F63A25" w:rsidRPr="00B15094" w:rsidRDefault="00F63A25" w:rsidP="00F63A25">
      <w:pPr>
        <w:snapToGrid w:val="0"/>
        <w:rPr>
          <w:rFonts w:ascii="ＭＳ ゴシック" w:eastAsia="ＭＳ ゴシック" w:hAnsi="ＭＳ ゴシック"/>
          <w:color w:val="000000" w:themeColor="text1"/>
          <w:sz w:val="18"/>
          <w:szCs w:val="20"/>
        </w:rPr>
      </w:pPr>
      <w:r w:rsidRPr="00B15094">
        <w:rPr>
          <w:rFonts w:ascii="ＭＳ ゴシック" w:eastAsia="ＭＳ ゴシック" w:hAnsi="ＭＳ ゴシック"/>
          <w:color w:val="000000" w:themeColor="text1"/>
          <w:sz w:val="18"/>
          <w:szCs w:val="20"/>
        </w:rPr>
        <w:t>Eunomia(2016) Pla</w:t>
      </w:r>
      <w:r w:rsidR="008309D8" w:rsidRPr="00B15094">
        <w:rPr>
          <w:rFonts w:ascii="ＭＳ ゴシック" w:eastAsia="ＭＳ ゴシック" w:hAnsi="ＭＳ ゴシック"/>
          <w:color w:val="000000" w:themeColor="text1"/>
          <w:sz w:val="18"/>
          <w:szCs w:val="20"/>
        </w:rPr>
        <w:t>stics in the Marine Environment</w:t>
      </w:r>
      <w:r w:rsidR="008309D8" w:rsidRPr="00B15094">
        <w:rPr>
          <w:rFonts w:ascii="ＭＳ ゴシック" w:eastAsia="ＭＳ ゴシック" w:hAnsi="ＭＳ ゴシック" w:hint="eastAsia"/>
          <w:color w:val="000000" w:themeColor="text1"/>
          <w:sz w:val="18"/>
          <w:szCs w:val="20"/>
        </w:rPr>
        <w:t>（</w:t>
      </w:r>
      <w:r w:rsidRPr="00B15094">
        <w:rPr>
          <w:rFonts w:ascii="ＭＳ ゴシック" w:eastAsia="ＭＳ ゴシック" w:hAnsi="ＭＳ ゴシック"/>
          <w:color w:val="000000" w:themeColor="text1"/>
          <w:sz w:val="18"/>
          <w:szCs w:val="20"/>
        </w:rPr>
        <w:t>Third International Conference on Marine Debris(1994) ,GESAMP(1991),Results of the International Coastal Cleanup (ICC)(2012) 概算）</w:t>
      </w:r>
    </w:p>
    <w:p w14:paraId="7D8B7A84" w14:textId="77777777" w:rsidR="00F63A25" w:rsidRPr="00B15094" w:rsidRDefault="00F63A25" w:rsidP="00726316">
      <w:pPr>
        <w:snapToGrid w:val="0"/>
        <w:jc w:val="right"/>
        <w:rPr>
          <w:rFonts w:asciiTheme="majorEastAsia" w:eastAsiaTheme="majorEastAsia" w:hAnsiTheme="majorEastAsia"/>
          <w:color w:val="000000" w:themeColor="text1"/>
          <w:sz w:val="18"/>
          <w:szCs w:val="18"/>
        </w:rPr>
      </w:pPr>
      <w:r w:rsidRPr="00B15094">
        <w:rPr>
          <w:rFonts w:asciiTheme="majorEastAsia" w:eastAsiaTheme="majorEastAsia" w:hAnsiTheme="majorEastAsia" w:hint="eastAsia"/>
          <w:color w:val="000000" w:themeColor="text1"/>
          <w:sz w:val="18"/>
          <w:szCs w:val="18"/>
        </w:rPr>
        <w:t>（出典：海洋ごみ問題について、令和２年11月５日、環境省）</w:t>
      </w:r>
    </w:p>
    <w:p w14:paraId="6AE81043" w14:textId="77777777" w:rsidR="008309D8" w:rsidRPr="00B15094" w:rsidRDefault="008309D8" w:rsidP="00726316">
      <w:pPr>
        <w:snapToGrid w:val="0"/>
        <w:jc w:val="right"/>
        <w:rPr>
          <w:rFonts w:asciiTheme="majorEastAsia" w:eastAsiaTheme="majorEastAsia" w:hAnsiTheme="majorEastAsia"/>
          <w:color w:val="000000" w:themeColor="text1"/>
          <w:sz w:val="18"/>
          <w:szCs w:val="18"/>
        </w:rPr>
      </w:pPr>
    </w:p>
    <w:p w14:paraId="63C4D359" w14:textId="77777777" w:rsidR="008309D8" w:rsidRPr="00B15094" w:rsidRDefault="008309D8" w:rsidP="008309D8">
      <w:pPr>
        <w:snapToGrid w:val="0"/>
        <w:jc w:val="center"/>
        <w:rPr>
          <w:rFonts w:asciiTheme="majorEastAsia" w:eastAsiaTheme="majorEastAsia" w:hAnsiTheme="majorEastAsia"/>
          <w:color w:val="000000" w:themeColor="text1"/>
          <w:szCs w:val="18"/>
        </w:rPr>
      </w:pPr>
      <w:r w:rsidRPr="00B15094">
        <w:rPr>
          <w:rFonts w:asciiTheme="majorEastAsia" w:eastAsiaTheme="majorEastAsia" w:hAnsiTheme="majorEastAsia" w:hint="eastAsia"/>
          <w:color w:val="000000" w:themeColor="text1"/>
          <w:szCs w:val="18"/>
        </w:rPr>
        <w:t>図</w:t>
      </w:r>
      <w:r w:rsidR="00505533" w:rsidRPr="00B15094">
        <w:rPr>
          <w:rFonts w:asciiTheme="majorEastAsia" w:eastAsiaTheme="majorEastAsia" w:hAnsiTheme="majorEastAsia" w:hint="eastAsia"/>
          <w:color w:val="000000" w:themeColor="text1"/>
          <w:szCs w:val="18"/>
        </w:rPr>
        <w:t>3-1</w:t>
      </w:r>
      <w:r w:rsidR="00505533" w:rsidRPr="00B15094">
        <w:rPr>
          <w:rFonts w:asciiTheme="majorEastAsia" w:eastAsiaTheme="majorEastAsia" w:hAnsiTheme="majorEastAsia"/>
          <w:color w:val="000000" w:themeColor="text1"/>
          <w:szCs w:val="18"/>
        </w:rPr>
        <w:t>3</w:t>
      </w:r>
      <w:r w:rsidRPr="00B15094">
        <w:rPr>
          <w:rFonts w:asciiTheme="majorEastAsia" w:eastAsiaTheme="majorEastAsia" w:hAnsiTheme="majorEastAsia" w:hint="eastAsia"/>
          <w:color w:val="000000" w:themeColor="text1"/>
          <w:szCs w:val="18"/>
        </w:rPr>
        <w:t xml:space="preserve">　海洋環境中のプラスチック</w:t>
      </w:r>
      <w:r w:rsidR="007F0232" w:rsidRPr="00B15094">
        <w:rPr>
          <w:rFonts w:asciiTheme="majorEastAsia" w:eastAsiaTheme="majorEastAsia" w:hAnsiTheme="majorEastAsia" w:hint="eastAsia"/>
          <w:color w:val="000000" w:themeColor="text1"/>
          <w:szCs w:val="18"/>
        </w:rPr>
        <w:t>ごみ</w:t>
      </w:r>
    </w:p>
    <w:p w14:paraId="10ECE4A9" w14:textId="77777777" w:rsidR="00F63A25" w:rsidRPr="00B15094" w:rsidRDefault="00F63A25" w:rsidP="00F63A25">
      <w:pPr>
        <w:rPr>
          <w:rFonts w:ascii="ＭＳ ゴシック" w:eastAsia="ＭＳ ゴシック" w:hAnsi="ＭＳ ゴシック"/>
          <w:color w:val="000000" w:themeColor="text1"/>
          <w:sz w:val="22"/>
        </w:rPr>
      </w:pPr>
    </w:p>
    <w:p w14:paraId="6B0CED60" w14:textId="77777777" w:rsidR="00CC4DF4" w:rsidRPr="00B15094" w:rsidRDefault="00CC4DF4" w:rsidP="00CC4DF4">
      <w:pPr>
        <w:ind w:left="196" w:hangingChars="89" w:hanging="196"/>
        <w:rPr>
          <w:rFonts w:ascii="ＭＳ ゴシック" w:eastAsia="ＭＳ ゴシック" w:hAnsi="ＭＳ ゴシック"/>
          <w:color w:val="000000" w:themeColor="text1"/>
          <w:sz w:val="22"/>
        </w:rPr>
      </w:pPr>
      <w:r w:rsidRPr="00B15094">
        <w:rPr>
          <w:rFonts w:ascii="ＭＳ ゴシック" w:eastAsia="ＭＳ ゴシック" w:hAnsi="ＭＳ ゴシック" w:hint="eastAsia"/>
          <w:color w:val="000000" w:themeColor="text1"/>
          <w:sz w:val="22"/>
        </w:rPr>
        <w:t>④</w:t>
      </w:r>
      <w:r w:rsidR="00F63A25" w:rsidRPr="00B15094">
        <w:rPr>
          <w:rFonts w:ascii="ＭＳ ゴシック" w:eastAsia="ＭＳ ゴシック" w:hAnsi="ＭＳ ゴシック" w:hint="eastAsia"/>
          <w:color w:val="000000" w:themeColor="text1"/>
          <w:sz w:val="22"/>
        </w:rPr>
        <w:t>「おおさか海ごみゼロプラン」（大阪府海岸漂着物等対策推進地域計画）（令和３年３月改定）</w:t>
      </w:r>
      <w:r w:rsidRPr="00B15094">
        <w:rPr>
          <w:rFonts w:ascii="ＭＳ ゴシック" w:eastAsia="ＭＳ ゴシック" w:hAnsi="ＭＳ ゴシック" w:hint="eastAsia"/>
          <w:color w:val="000000" w:themeColor="text1"/>
          <w:sz w:val="22"/>
        </w:rPr>
        <w:t>について</w:t>
      </w:r>
    </w:p>
    <w:p w14:paraId="69FB6EBD" w14:textId="77777777" w:rsidR="00F63A25" w:rsidRPr="00B15094" w:rsidRDefault="00F63A25" w:rsidP="00F63A25">
      <w:pPr>
        <w:widowControl/>
        <w:spacing w:line="300" w:lineRule="exact"/>
        <w:ind w:left="220" w:hangingChars="100" w:hanging="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 xml:space="preserve">　　海岸漂着物処理推進法に基づき、大阪湾の特性・実情に応じて、実施すべき施策や推進体制をとりまとめたもの。平成30年６月に、海岸漂着物処理推進法が改正され、令和元年５月には、同法の改正を踏まえた基本方針の変更が閣議決定されたことから、海洋プラスチックごみ対策に重点を置いた改定を行い、目標や施策の基本方針等を定めた。</w:t>
      </w:r>
    </w:p>
    <w:p w14:paraId="6DD43408" w14:textId="77777777" w:rsidR="00F63A25" w:rsidRPr="00B15094" w:rsidRDefault="00F63A25" w:rsidP="00F63A25">
      <w:pPr>
        <w:widowControl/>
        <w:spacing w:line="300" w:lineRule="exact"/>
        <w:jc w:val="left"/>
        <w:rPr>
          <w:rFonts w:asciiTheme="minorEastAsia" w:hAnsiTheme="minorEastAsia"/>
          <w:color w:val="000000" w:themeColor="text1"/>
          <w:sz w:val="22"/>
        </w:rPr>
      </w:pPr>
    </w:p>
    <w:p w14:paraId="00DCFBEA" w14:textId="77777777" w:rsidR="00F63A25" w:rsidRPr="00B15094" w:rsidRDefault="00F63A25" w:rsidP="00F63A25">
      <w:pPr>
        <w:widowControl/>
        <w:spacing w:line="300" w:lineRule="exact"/>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計画期間：2021年度から2030年度の10年間（※</w:t>
      </w:r>
      <w:r w:rsidRPr="00B15094">
        <w:rPr>
          <w:rFonts w:asciiTheme="minorEastAsia" w:hAnsiTheme="minorEastAsia"/>
          <w:color w:val="000000" w:themeColor="text1"/>
          <w:sz w:val="22"/>
        </w:rPr>
        <w:t>2025</w:t>
      </w:r>
      <w:r w:rsidRPr="00B15094">
        <w:rPr>
          <w:rFonts w:asciiTheme="minorEastAsia" w:hAnsiTheme="minorEastAsia" w:hint="eastAsia"/>
          <w:color w:val="000000" w:themeColor="text1"/>
          <w:sz w:val="22"/>
        </w:rPr>
        <w:t>年に中間</w:t>
      </w:r>
      <w:r w:rsidRPr="00B15094">
        <w:rPr>
          <w:rFonts w:asciiTheme="minorEastAsia" w:hAnsiTheme="minorEastAsia" w:cs="Microsoft YaHei" w:hint="eastAsia"/>
          <w:color w:val="000000" w:themeColor="text1"/>
          <w:sz w:val="22"/>
        </w:rPr>
        <w:t>見</w:t>
      </w:r>
      <w:r w:rsidRPr="00B15094">
        <w:rPr>
          <w:rFonts w:asciiTheme="minorEastAsia" w:hAnsiTheme="minorEastAsia" w:cs="ＭＳ 明朝" w:hint="eastAsia"/>
          <w:color w:val="000000" w:themeColor="text1"/>
          <w:sz w:val="22"/>
        </w:rPr>
        <w:t>直し）</w:t>
      </w:r>
    </w:p>
    <w:p w14:paraId="38B8EDCA" w14:textId="77777777" w:rsidR="00F63A25" w:rsidRPr="00B15094" w:rsidRDefault="00F63A25" w:rsidP="00F63A25">
      <w:pPr>
        <w:widowControl/>
        <w:spacing w:line="300" w:lineRule="exact"/>
        <w:ind w:leftChars="100" w:left="3070" w:hangingChars="1300" w:hanging="2860"/>
        <w:jc w:val="left"/>
        <w:rPr>
          <w:rFonts w:asciiTheme="minorEastAsia" w:hAnsiTheme="minorEastAsia"/>
          <w:color w:val="000000" w:themeColor="text1"/>
          <w:sz w:val="22"/>
        </w:rPr>
      </w:pPr>
      <w:r w:rsidRPr="00B15094">
        <w:rPr>
          <w:rFonts w:asciiTheme="minorEastAsia" w:hAnsiTheme="minorEastAsia" w:cs="Microsoft YaHei" w:hint="eastAsia"/>
          <w:color w:val="000000" w:themeColor="text1"/>
          <w:sz w:val="22"/>
        </w:rPr>
        <w:t>長期</w:t>
      </w:r>
      <w:r w:rsidRPr="00B15094">
        <w:rPr>
          <w:rFonts w:asciiTheme="minorEastAsia" w:hAnsiTheme="minorEastAsia" w:cs="ＭＳ 明朝" w:hint="eastAsia"/>
          <w:color w:val="000000" w:themeColor="text1"/>
          <w:sz w:val="22"/>
        </w:rPr>
        <w:t>的に</w:t>
      </w:r>
      <w:r w:rsidRPr="00B15094">
        <w:rPr>
          <w:rFonts w:asciiTheme="minorEastAsia" w:hAnsiTheme="minorEastAsia" w:cs="Microsoft YaHei" w:hint="eastAsia"/>
          <w:color w:val="000000" w:themeColor="text1"/>
          <w:sz w:val="22"/>
        </w:rPr>
        <w:t>目指す</w:t>
      </w:r>
      <w:r w:rsidRPr="00B15094">
        <w:rPr>
          <w:rFonts w:asciiTheme="minorEastAsia" w:hAnsiTheme="minorEastAsia" w:cs="ＭＳ 明朝" w:hint="eastAsia"/>
          <w:color w:val="000000" w:themeColor="text1"/>
          <w:sz w:val="22"/>
        </w:rPr>
        <w:t>姿（</w:t>
      </w:r>
      <w:r w:rsidRPr="00B15094">
        <w:rPr>
          <w:rFonts w:asciiTheme="minorEastAsia" w:hAnsiTheme="minorEastAsia"/>
          <w:color w:val="000000" w:themeColor="text1"/>
          <w:sz w:val="22"/>
        </w:rPr>
        <w:t>2050</w:t>
      </w:r>
      <w:r w:rsidRPr="00B15094">
        <w:rPr>
          <w:rFonts w:asciiTheme="minorEastAsia" w:hAnsiTheme="minorEastAsia" w:hint="eastAsia"/>
          <w:color w:val="000000" w:themeColor="text1"/>
          <w:sz w:val="22"/>
        </w:rPr>
        <w:t>年）：「豊かな大阪湾」の実現のためプラスチックごみを含め人の活動に伴うごみの流入</w:t>
      </w:r>
      <w:r w:rsidRPr="00B15094">
        <w:rPr>
          <w:rFonts w:asciiTheme="minorEastAsia" w:hAnsiTheme="minorEastAsia" w:cs="ＭＳ 明朝" w:hint="eastAsia"/>
          <w:color w:val="000000" w:themeColor="text1"/>
          <w:sz w:val="22"/>
        </w:rPr>
        <w:t>がない</w:t>
      </w:r>
      <w:r w:rsidRPr="00B15094">
        <w:rPr>
          <w:rFonts w:asciiTheme="minorEastAsia" w:hAnsiTheme="minorEastAsia" w:cs="Microsoft YaHei" w:hint="eastAsia"/>
          <w:color w:val="000000" w:themeColor="text1"/>
          <w:sz w:val="22"/>
        </w:rPr>
        <w:t>大</w:t>
      </w:r>
      <w:r w:rsidRPr="00B15094">
        <w:rPr>
          <w:rFonts w:asciiTheme="minorEastAsia" w:hAnsiTheme="minorEastAsia" w:cs="ＭＳ 明朝" w:hint="eastAsia"/>
          <w:color w:val="000000" w:themeColor="text1"/>
          <w:sz w:val="22"/>
        </w:rPr>
        <w:t>阪湾を</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指す。</w:t>
      </w:r>
    </w:p>
    <w:p w14:paraId="2987378D" w14:textId="77777777" w:rsidR="00F63A25" w:rsidRPr="00B15094" w:rsidRDefault="00F63A25" w:rsidP="00F63A25">
      <w:pPr>
        <w:widowControl/>
        <w:spacing w:line="300" w:lineRule="exact"/>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目標：</w:t>
      </w:r>
      <w:r w:rsidRPr="00B15094">
        <w:rPr>
          <w:rFonts w:asciiTheme="minorEastAsia" w:hAnsiTheme="minorEastAsia"/>
          <w:color w:val="000000" w:themeColor="text1"/>
          <w:sz w:val="22"/>
        </w:rPr>
        <w:t>2030</w:t>
      </w:r>
      <w:r w:rsidRPr="00B15094">
        <w:rPr>
          <w:rFonts w:asciiTheme="minorEastAsia" w:hAnsiTheme="minorEastAsia" w:hint="eastAsia"/>
          <w:color w:val="000000" w:themeColor="text1"/>
          <w:sz w:val="22"/>
        </w:rPr>
        <w:t>年度に</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阪湾に流</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するプラスチックごみの量を半減する。</w:t>
      </w:r>
    </w:p>
    <w:p w14:paraId="436AE102" w14:textId="77777777" w:rsidR="00F63A25" w:rsidRPr="00B15094" w:rsidRDefault="00F63A25" w:rsidP="00CC4DF4">
      <w:pPr>
        <w:widowControl/>
        <w:spacing w:line="300" w:lineRule="exact"/>
        <w:ind w:firstLineChars="100" w:firstLine="220"/>
        <w:jc w:val="left"/>
        <w:rPr>
          <w:rFonts w:asciiTheme="minorEastAsia" w:hAnsiTheme="minorEastAsia"/>
          <w:color w:val="000000" w:themeColor="text1"/>
          <w:sz w:val="22"/>
        </w:rPr>
      </w:pPr>
      <w:r w:rsidRPr="00B15094">
        <w:rPr>
          <w:rFonts w:asciiTheme="minorEastAsia" w:hAnsiTheme="minorEastAsia" w:hint="eastAsia"/>
          <w:color w:val="000000" w:themeColor="text1"/>
          <w:sz w:val="22"/>
        </w:rPr>
        <w:t>重点区域：海岸線全延</w:t>
      </w:r>
      <w:r w:rsidRPr="00B15094">
        <w:rPr>
          <w:rFonts w:ascii="Microsoft YaHei" w:eastAsia="Microsoft YaHei" w:hAnsi="Microsoft YaHei" w:cs="Microsoft YaHei" w:hint="eastAsia"/>
          <w:color w:val="000000" w:themeColor="text1"/>
          <w:sz w:val="22"/>
        </w:rPr>
        <w:t>⻑</w:t>
      </w:r>
      <w:r w:rsidRPr="00B15094">
        <w:rPr>
          <w:rFonts w:asciiTheme="minorEastAsia" w:hAnsiTheme="minorEastAsia" w:cs="ＭＳ 明朝" w:hint="eastAsia"/>
          <w:color w:val="000000" w:themeColor="text1"/>
          <w:sz w:val="22"/>
        </w:rPr>
        <w:t>の海域と府域全域の陸</w:t>
      </w:r>
      <w:r w:rsidRPr="00B15094">
        <w:rPr>
          <w:rFonts w:asciiTheme="minorEastAsia" w:hAnsiTheme="minorEastAsia" w:hint="eastAsia"/>
          <w:color w:val="000000" w:themeColor="text1"/>
          <w:sz w:val="22"/>
        </w:rPr>
        <w:t>域</w:t>
      </w:r>
      <w:r w:rsidR="00CC4DF4" w:rsidRPr="00B15094">
        <w:rPr>
          <w:rFonts w:asciiTheme="minorEastAsia" w:hAnsiTheme="minorEastAsia"/>
          <w:color w:val="000000" w:themeColor="text1"/>
          <w:sz w:val="22"/>
        </w:rPr>
        <w:br w:type="page"/>
      </w:r>
    </w:p>
    <w:p w14:paraId="7646D9D2" w14:textId="77777777" w:rsidR="00F63A25" w:rsidRPr="00B15094" w:rsidRDefault="00F63A25" w:rsidP="00F63A25">
      <w:pPr>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２　論点に係る基本的な考え方（案）</w:t>
      </w:r>
    </w:p>
    <w:p w14:paraId="171F542A" w14:textId="77777777" w:rsidR="00F63A25" w:rsidRPr="00B15094" w:rsidRDefault="00F63A25" w:rsidP="00F63A25">
      <w:pPr>
        <w:ind w:firstLineChars="100" w:firstLine="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１を踏まえた、論点にかかる基本的な考え方の案については、以下のとおりである。</w:t>
      </w:r>
    </w:p>
    <w:p w14:paraId="27EC80F0" w14:textId="77777777" w:rsidR="00F63A25" w:rsidRPr="00B15094" w:rsidRDefault="00F63A25" w:rsidP="00F63A25">
      <w:pPr>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考え方１</w:t>
      </w:r>
    </w:p>
    <w:p w14:paraId="371B3B13" w14:textId="77777777" w:rsidR="00F63A25" w:rsidRPr="00B15094" w:rsidRDefault="00F63A25" w:rsidP="00F63A25">
      <w:pPr>
        <w:widowControl/>
        <w:ind w:leftChars="100" w:left="210"/>
        <w:jc w:val="left"/>
        <w:rPr>
          <w:rFonts w:asciiTheme="minorEastAsia" w:hAnsiTheme="minorEastAsia"/>
          <w:color w:val="000000" w:themeColor="text1"/>
          <w:u w:val="single"/>
        </w:rPr>
      </w:pPr>
      <w:r w:rsidRPr="00B15094">
        <w:rPr>
          <w:rFonts w:asciiTheme="minorEastAsia" w:hAnsiTheme="minorEastAsia" w:hint="eastAsia"/>
          <w:color w:val="000000" w:themeColor="text1"/>
          <w:u w:val="single"/>
        </w:rPr>
        <w:t>水質改善等のコベネフィット効果を十分に踏まえて、取組みを推進する。</w:t>
      </w:r>
    </w:p>
    <w:p w14:paraId="2AB6111C" w14:textId="77777777" w:rsidR="00F63A25" w:rsidRPr="00B15094" w:rsidRDefault="00F63A25" w:rsidP="00F63A25">
      <w:pPr>
        <w:widowControl/>
        <w:ind w:left="1050" w:hangingChars="500" w:hanging="1050"/>
        <w:jc w:val="left"/>
        <w:rPr>
          <w:rFonts w:asciiTheme="minorEastAsia" w:hAnsiTheme="minorEastAsia"/>
          <w:color w:val="000000" w:themeColor="text1"/>
        </w:rPr>
      </w:pPr>
      <w:r w:rsidRPr="00B15094">
        <w:rPr>
          <w:rFonts w:asciiTheme="minorEastAsia" w:hAnsiTheme="minorEastAsia" w:hint="eastAsia"/>
          <w:color w:val="000000" w:themeColor="text1"/>
        </w:rPr>
        <w:t xml:space="preserve">　（理由）・小規模での実証レベルでは、藻類の着生、ゴカイ等の小型生物の生息場や魚類等の餌場となる効果等が確認されており、規模を拡大して面的に整備することにより、栄養塩の吸収や溶存酸素の供給に加え、CO</w:t>
      </w:r>
      <w:r w:rsidRPr="00B15094">
        <w:rPr>
          <w:rFonts w:asciiTheme="minorEastAsia" w:hAnsiTheme="minorEastAsia" w:hint="eastAsia"/>
          <w:color w:val="000000" w:themeColor="text1"/>
          <w:vertAlign w:val="subscript"/>
        </w:rPr>
        <w:t>2</w:t>
      </w:r>
      <w:r w:rsidRPr="00B15094">
        <w:rPr>
          <w:rFonts w:asciiTheme="minorEastAsia" w:hAnsiTheme="minorEastAsia" w:hint="eastAsia"/>
          <w:color w:val="000000" w:themeColor="text1"/>
        </w:rPr>
        <w:t>の吸収（ブルーカーボン）や、生物多様性の向上など様々なコベネフィット効果が期待される。</w:t>
      </w:r>
    </w:p>
    <w:p w14:paraId="25BB2468" w14:textId="77777777" w:rsidR="00F63A25" w:rsidRPr="00B15094" w:rsidRDefault="00F63A25" w:rsidP="00F63A25">
      <w:pPr>
        <w:widowControl/>
        <w:jc w:val="left"/>
        <w:rPr>
          <w:rFonts w:asciiTheme="minorEastAsia" w:hAnsiTheme="minorEastAsia"/>
          <w:color w:val="000000" w:themeColor="text1"/>
        </w:rPr>
      </w:pPr>
    </w:p>
    <w:p w14:paraId="17707D54" w14:textId="77777777" w:rsidR="00F63A25" w:rsidRPr="00B15094" w:rsidRDefault="00F63A25" w:rsidP="00F63A25">
      <w:pPr>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考え方２</w:t>
      </w:r>
    </w:p>
    <w:p w14:paraId="5184C74C" w14:textId="77777777" w:rsidR="00F63A25" w:rsidRPr="00B15094" w:rsidRDefault="00F63A25" w:rsidP="00F63A25">
      <w:pPr>
        <w:widowControl/>
        <w:ind w:leftChars="100" w:left="210"/>
        <w:jc w:val="left"/>
        <w:rPr>
          <w:rFonts w:asciiTheme="minorEastAsia" w:hAnsiTheme="minorEastAsia"/>
          <w:color w:val="000000" w:themeColor="text1"/>
          <w:u w:val="single"/>
        </w:rPr>
      </w:pPr>
      <w:r w:rsidRPr="00B15094">
        <w:rPr>
          <w:rFonts w:asciiTheme="minorEastAsia" w:hAnsiTheme="minorEastAsia" w:hint="eastAsia"/>
          <w:color w:val="000000" w:themeColor="text1"/>
          <w:u w:val="single"/>
        </w:rPr>
        <w:t>民間企業やNPO等と連携した取組みを推進する。</w:t>
      </w:r>
    </w:p>
    <w:p w14:paraId="6DDE88E5" w14:textId="77777777" w:rsidR="00F63A25" w:rsidRPr="00B15094" w:rsidRDefault="00F63A25" w:rsidP="00F63A25">
      <w:pPr>
        <w:widowControl/>
        <w:ind w:left="840" w:hangingChars="400" w:hanging="840"/>
        <w:jc w:val="left"/>
        <w:rPr>
          <w:rFonts w:asciiTheme="minorEastAsia" w:hAnsiTheme="minorEastAsia"/>
          <w:color w:val="000000" w:themeColor="text1"/>
        </w:rPr>
      </w:pPr>
      <w:r w:rsidRPr="00B15094">
        <w:rPr>
          <w:rFonts w:asciiTheme="minorEastAsia" w:hAnsiTheme="minorEastAsia" w:hint="eastAsia"/>
          <w:color w:val="000000" w:themeColor="text1"/>
        </w:rPr>
        <w:t>（理由）・取組みの推進にあたっては、護岸を管理する企業や藻場の創出等に係る技術を有する企業、環境改善に取り組むNPO等との連携が必要。</w:t>
      </w:r>
    </w:p>
    <w:p w14:paraId="0D36B4AD" w14:textId="77777777" w:rsidR="00F63A25" w:rsidRPr="00B15094" w:rsidRDefault="00F63A25" w:rsidP="00F63A25">
      <w:pPr>
        <w:widowControl/>
        <w:jc w:val="left"/>
        <w:rPr>
          <w:rFonts w:asciiTheme="minorEastAsia" w:hAnsiTheme="minorEastAsia"/>
          <w:color w:val="000000" w:themeColor="text1"/>
        </w:rPr>
      </w:pPr>
    </w:p>
    <w:p w14:paraId="06BE1184" w14:textId="77777777" w:rsidR="00F63A25" w:rsidRPr="00B15094" w:rsidRDefault="00F63A25" w:rsidP="00F63A25">
      <w:pPr>
        <w:ind w:firstLineChars="100" w:firstLine="220"/>
        <w:rPr>
          <w:rFonts w:ascii="ＭＳ 明朝" w:eastAsia="ＭＳ 明朝" w:hAnsi="ＭＳ 明朝"/>
          <w:color w:val="000000" w:themeColor="text1"/>
          <w:sz w:val="22"/>
          <w:bdr w:val="single" w:sz="4" w:space="0" w:color="auto"/>
        </w:rPr>
      </w:pPr>
      <w:r w:rsidRPr="00B15094">
        <w:rPr>
          <w:rFonts w:ascii="ＭＳ 明朝" w:eastAsia="ＭＳ 明朝" w:hAnsi="ＭＳ 明朝" w:hint="eastAsia"/>
          <w:color w:val="000000" w:themeColor="text1"/>
          <w:sz w:val="22"/>
          <w:bdr w:val="single" w:sz="4" w:space="0" w:color="auto"/>
        </w:rPr>
        <w:t>考え方３</w:t>
      </w:r>
    </w:p>
    <w:p w14:paraId="44B29F10" w14:textId="77777777" w:rsidR="00F63A25" w:rsidRPr="00B15094" w:rsidRDefault="00F63A25" w:rsidP="00F63A25">
      <w:pPr>
        <w:widowControl/>
        <w:ind w:leftChars="100" w:left="210"/>
        <w:jc w:val="left"/>
        <w:rPr>
          <w:rFonts w:asciiTheme="minorEastAsia" w:hAnsiTheme="minorEastAsia"/>
          <w:color w:val="000000" w:themeColor="text1"/>
          <w:u w:val="single"/>
        </w:rPr>
      </w:pPr>
      <w:r w:rsidRPr="00B15094">
        <w:rPr>
          <w:rFonts w:asciiTheme="minorEastAsia" w:hAnsiTheme="minorEastAsia"/>
          <w:color w:val="000000" w:themeColor="text1"/>
          <w:u w:val="single"/>
        </w:rPr>
        <w:t>2025大阪・関西</w:t>
      </w:r>
      <w:r w:rsidRPr="00B15094">
        <w:rPr>
          <w:rFonts w:asciiTheme="minorEastAsia" w:hAnsiTheme="minorEastAsia" w:hint="eastAsia"/>
          <w:color w:val="000000" w:themeColor="text1"/>
          <w:u w:val="single"/>
        </w:rPr>
        <w:t>万博を契機として、取組みを加速化する。</w:t>
      </w:r>
    </w:p>
    <w:p w14:paraId="138D05CD" w14:textId="77777777" w:rsidR="00F63A25" w:rsidRPr="00B15094" w:rsidRDefault="00F63A25" w:rsidP="00F63A25">
      <w:pPr>
        <w:widowControl/>
        <w:ind w:left="1155" w:hangingChars="550" w:hanging="1155"/>
        <w:jc w:val="left"/>
        <w:rPr>
          <w:rFonts w:asciiTheme="minorEastAsia" w:hAnsiTheme="minorEastAsia"/>
          <w:color w:val="000000" w:themeColor="text1"/>
        </w:rPr>
      </w:pPr>
      <w:r w:rsidRPr="00B15094">
        <w:rPr>
          <w:rFonts w:asciiTheme="minorEastAsia" w:hAnsiTheme="minorEastAsia" w:hint="eastAsia"/>
          <w:color w:val="000000" w:themeColor="text1"/>
        </w:rPr>
        <w:t xml:space="preserve">　（理由）・大阪・関西万博は、「いのち輝く未来社会のデザイン」をテーマとし、開催意義にSDGsの達成を掲げて開催される。</w:t>
      </w:r>
    </w:p>
    <w:p w14:paraId="24244CE9" w14:textId="77777777" w:rsidR="00F63A25" w:rsidRPr="00B15094" w:rsidRDefault="00F63A25" w:rsidP="00F63A25">
      <w:pPr>
        <w:widowControl/>
        <w:ind w:leftChars="500" w:left="1155" w:hangingChars="50" w:hanging="105"/>
        <w:jc w:val="left"/>
        <w:rPr>
          <w:rFonts w:asciiTheme="minorEastAsia" w:hAnsiTheme="minorEastAsia"/>
          <w:color w:val="000000" w:themeColor="text1"/>
        </w:rPr>
      </w:pPr>
      <w:r w:rsidRPr="00B15094">
        <w:rPr>
          <w:rFonts w:asciiTheme="minorEastAsia" w:hAnsiTheme="minorEastAsia" w:hint="eastAsia"/>
          <w:color w:val="000000" w:themeColor="text1"/>
        </w:rPr>
        <w:t>・万博の会場は海に囲まれており、府民や企業等の関心が海に向きやすく、取組みを加速させるまたとないチャンスである。</w:t>
      </w:r>
    </w:p>
    <w:p w14:paraId="1FA74C68" w14:textId="77777777" w:rsidR="00F63A25" w:rsidRPr="00B15094" w:rsidRDefault="00F63A25" w:rsidP="00F63A25">
      <w:pPr>
        <w:widowControl/>
        <w:jc w:val="left"/>
        <w:rPr>
          <w:rFonts w:ascii="ＭＳ 明朝" w:eastAsia="ＭＳ 明朝" w:hAnsi="ＭＳ 明朝"/>
          <w:color w:val="000000" w:themeColor="text1"/>
          <w:sz w:val="22"/>
        </w:rPr>
      </w:pPr>
    </w:p>
    <w:p w14:paraId="702AE960" w14:textId="77777777" w:rsidR="00F63A25" w:rsidRPr="00B15094" w:rsidRDefault="00F63A25" w:rsidP="00F63A25">
      <w:pPr>
        <w:ind w:left="221" w:hangingChars="100" w:hanging="221"/>
        <w:rPr>
          <w:rFonts w:asciiTheme="majorEastAsia" w:eastAsiaTheme="majorEastAsia" w:hAnsiTheme="majorEastAsia"/>
          <w:b/>
          <w:bCs/>
          <w:color w:val="000000" w:themeColor="text1"/>
        </w:rPr>
      </w:pPr>
      <w:r w:rsidRPr="00B15094">
        <w:rPr>
          <w:rFonts w:asciiTheme="majorEastAsia" w:eastAsiaTheme="majorEastAsia" w:hAnsiTheme="majorEastAsia" w:hint="eastAsia"/>
          <w:b/>
          <w:bCs/>
          <w:color w:val="000000" w:themeColor="text1"/>
          <w:sz w:val="22"/>
        </w:rPr>
        <w:t>３　取組みにあたって</w:t>
      </w:r>
      <w:r w:rsidRPr="00B15094">
        <w:rPr>
          <w:rFonts w:asciiTheme="majorEastAsia" w:eastAsiaTheme="majorEastAsia" w:hAnsiTheme="majorEastAsia" w:hint="eastAsia"/>
          <w:b/>
          <w:bCs/>
          <w:color w:val="000000" w:themeColor="text1"/>
        </w:rPr>
        <w:t>留意すべき事項</w:t>
      </w:r>
    </w:p>
    <w:p w14:paraId="3947FF89" w14:textId="77777777" w:rsidR="00F63A25" w:rsidRPr="00B15094" w:rsidRDefault="00F63A25" w:rsidP="00F63A25">
      <w:pPr>
        <w:spacing w:line="40" w:lineRule="exact"/>
        <w:ind w:left="210" w:hangingChars="100" w:hanging="210"/>
        <w:rPr>
          <w:rFonts w:asciiTheme="minorEastAsia" w:hAnsiTheme="minorEastAsia"/>
          <w:color w:val="000000" w:themeColor="text1"/>
        </w:rPr>
      </w:pPr>
    </w:p>
    <w:p w14:paraId="1A2307C2" w14:textId="77777777" w:rsidR="00F63A25" w:rsidRPr="00B15094" w:rsidRDefault="00F63A25" w:rsidP="00F63A25">
      <w:pPr>
        <w:spacing w:line="40" w:lineRule="exact"/>
        <w:ind w:left="210" w:hangingChars="100" w:hanging="210"/>
        <w:rPr>
          <w:rFonts w:asciiTheme="minorEastAsia" w:hAnsiTheme="minorEastAsia"/>
          <w:color w:val="000000" w:themeColor="text1"/>
        </w:rPr>
      </w:pPr>
    </w:p>
    <w:p w14:paraId="4CED60E9" w14:textId="77777777" w:rsidR="00F63A25" w:rsidRPr="00B15094" w:rsidRDefault="00F63A25" w:rsidP="00F63A25">
      <w:pPr>
        <w:spacing w:line="32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・本論点は論点１</w:t>
      </w:r>
      <w:r w:rsidR="002D0951" w:rsidRPr="00B15094">
        <w:rPr>
          <w:rFonts w:ascii="ＭＳ 明朝" w:eastAsia="ＭＳ 明朝" w:hAnsi="ＭＳ 明朝" w:hint="eastAsia"/>
          <w:color w:val="000000" w:themeColor="text1"/>
          <w:sz w:val="22"/>
        </w:rPr>
        <w:t>「湾奥部の水質改善」</w:t>
      </w:r>
      <w:r w:rsidRPr="00B15094">
        <w:rPr>
          <w:rFonts w:ascii="ＭＳ 明朝" w:eastAsia="ＭＳ 明朝" w:hAnsi="ＭＳ 明朝" w:hint="eastAsia"/>
          <w:color w:val="000000" w:themeColor="text1"/>
          <w:sz w:val="22"/>
        </w:rPr>
        <w:t>を踏まえて、検討する必要がある。</w:t>
      </w:r>
    </w:p>
    <w:p w14:paraId="49ABB6C4" w14:textId="77777777" w:rsidR="00F63A25" w:rsidRPr="00B15094" w:rsidRDefault="00F63A25" w:rsidP="00F63A25">
      <w:pPr>
        <w:spacing w:line="32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・海と川を行き来する生物に配慮して、取組みを検討してはどうか。</w:t>
      </w:r>
    </w:p>
    <w:p w14:paraId="5B8F5B29" w14:textId="77777777" w:rsidR="00F63A25" w:rsidRPr="00B15094" w:rsidRDefault="00F63A25" w:rsidP="00F63A25">
      <w:pPr>
        <w:spacing w:line="32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・既存の砂がたまっている場所等を活用して、浅場として保全できないか。</w:t>
      </w:r>
    </w:p>
    <w:p w14:paraId="25A92B8F" w14:textId="77777777" w:rsidR="00F63A25" w:rsidRPr="00B15094" w:rsidRDefault="00F63A25" w:rsidP="00F63A25">
      <w:pPr>
        <w:spacing w:line="32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・生き物にとって、貧酸素状態等の厳しい水質になった際に逃げ場となる場所を確保するなどの検討が必要ではないか。</w:t>
      </w:r>
    </w:p>
    <w:p w14:paraId="65F8C37F" w14:textId="77777777" w:rsidR="00F63A25" w:rsidRPr="00B15094" w:rsidRDefault="00F63A25" w:rsidP="00F63A25">
      <w:pPr>
        <w:spacing w:line="320" w:lineRule="exact"/>
        <w:ind w:left="220" w:hangingChars="100" w:hanging="22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船舶の着岸に利用されていない護岸が一定の割合を占め、また、海岸の一部は企業が所有しており、護岸に藻類の着生に寄与するパネル等を設置するなど、藻場等の創出に活用できるポテンシャルがある。既存の護岸を活用して、取組みを進めるべきではないか。</w:t>
      </w:r>
    </w:p>
    <w:p w14:paraId="1370C1F8" w14:textId="77777777" w:rsidR="00F63A25" w:rsidRPr="00B15094" w:rsidRDefault="00F63A25" w:rsidP="00F63A25">
      <w:pPr>
        <w:spacing w:line="320" w:lineRule="exac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・民間企業等と連携して取組みを進めるべきではないか。</w:t>
      </w:r>
    </w:p>
    <w:p w14:paraId="67CE10F9" w14:textId="2387E2A3" w:rsidR="00F63A25" w:rsidRDefault="00F63A25" w:rsidP="00F71C20">
      <w:pPr>
        <w:spacing w:line="320" w:lineRule="exact"/>
        <w:ind w:leftChars="100" w:left="210"/>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民間企業がS</w:t>
      </w:r>
      <w:r w:rsidRPr="00B15094">
        <w:rPr>
          <w:rFonts w:ascii="ＭＳ 明朝" w:eastAsia="ＭＳ 明朝" w:hAnsi="ＭＳ 明朝"/>
          <w:color w:val="000000" w:themeColor="text1"/>
          <w:sz w:val="22"/>
        </w:rPr>
        <w:t>DGs</w:t>
      </w:r>
      <w:r w:rsidRPr="00B15094">
        <w:rPr>
          <w:rFonts w:ascii="ＭＳ 明朝" w:eastAsia="ＭＳ 明朝" w:hAnsi="ＭＳ 明朝" w:hint="eastAsia"/>
          <w:color w:val="000000" w:themeColor="text1"/>
          <w:sz w:val="22"/>
        </w:rPr>
        <w:t>の達成に向けた取組みを進めるとともに、今後、海域のO</w:t>
      </w:r>
      <w:r w:rsidRPr="00B15094">
        <w:rPr>
          <w:rFonts w:ascii="ＭＳ 明朝" w:eastAsia="ＭＳ 明朝" w:hAnsi="ＭＳ 明朝"/>
          <w:color w:val="000000" w:themeColor="text1"/>
          <w:sz w:val="22"/>
        </w:rPr>
        <w:t>ECM</w:t>
      </w:r>
      <w:r w:rsidRPr="00B15094">
        <w:rPr>
          <w:rFonts w:ascii="ＭＳ 明朝" w:eastAsia="ＭＳ 明朝" w:hAnsi="ＭＳ 明朝" w:hint="eastAsia"/>
          <w:color w:val="000000" w:themeColor="text1"/>
          <w:sz w:val="22"/>
        </w:rPr>
        <w:t>の取組みについても取組みが必要となることから、民間企業等と連携した取り組みを意識すべきではないか。</w:t>
      </w:r>
    </w:p>
    <w:p w14:paraId="630D2AD6" w14:textId="0C5621F5" w:rsidR="00AE3A36" w:rsidRPr="003078DD" w:rsidRDefault="00AE3A36" w:rsidP="00F71C20">
      <w:pPr>
        <w:spacing w:line="320" w:lineRule="exact"/>
        <w:ind w:left="220" w:hangingChars="100" w:hanging="220"/>
        <w:rPr>
          <w:rFonts w:ascii="ＭＳ 明朝" w:eastAsia="ＭＳ 明朝" w:hAnsi="ＭＳ 明朝"/>
          <w:sz w:val="22"/>
        </w:rPr>
      </w:pPr>
      <w:r w:rsidRPr="003078DD">
        <w:rPr>
          <w:rFonts w:ascii="ＭＳ 明朝" w:eastAsia="ＭＳ 明朝" w:hAnsi="ＭＳ 明朝" w:hint="eastAsia"/>
          <w:sz w:val="22"/>
        </w:rPr>
        <w:t>・</w:t>
      </w:r>
      <w:r w:rsidR="003078DD" w:rsidRPr="003078DD">
        <w:rPr>
          <w:rFonts w:ascii="ＭＳ 明朝" w:eastAsia="ＭＳ 明朝" w:hAnsi="ＭＳ 明朝" w:hint="eastAsia"/>
          <w:sz w:val="22"/>
        </w:rPr>
        <w:t>外来生物が</w:t>
      </w:r>
      <w:r w:rsidRPr="003078DD">
        <w:rPr>
          <w:rFonts w:ascii="ＭＳ 明朝" w:eastAsia="ＭＳ 明朝" w:hAnsi="ＭＳ 明朝" w:hint="eastAsia"/>
          <w:sz w:val="22"/>
        </w:rPr>
        <w:t>多様な生物を育む場の創出に</w:t>
      </w:r>
      <w:r w:rsidR="003078DD" w:rsidRPr="003078DD">
        <w:rPr>
          <w:rFonts w:ascii="ＭＳ 明朝" w:eastAsia="ＭＳ 明朝" w:hAnsi="ＭＳ 明朝" w:hint="eastAsia"/>
          <w:sz w:val="22"/>
        </w:rPr>
        <w:t>与える影響</w:t>
      </w:r>
      <w:r w:rsidRPr="003078DD">
        <w:rPr>
          <w:rFonts w:ascii="ＭＳ 明朝" w:eastAsia="ＭＳ 明朝" w:hAnsi="ＭＳ 明朝" w:hint="eastAsia"/>
          <w:sz w:val="22"/>
        </w:rPr>
        <w:t>についても</w:t>
      </w:r>
      <w:r w:rsidR="00F71C20" w:rsidRPr="003078DD">
        <w:rPr>
          <w:rFonts w:ascii="ＭＳ 明朝" w:eastAsia="ＭＳ 明朝" w:hAnsi="ＭＳ 明朝" w:hint="eastAsia"/>
          <w:sz w:val="22"/>
        </w:rPr>
        <w:t>留意すべきではないか。</w:t>
      </w:r>
    </w:p>
    <w:p w14:paraId="676DFE0A" w14:textId="77777777" w:rsidR="00F1460F" w:rsidRPr="00B15094" w:rsidRDefault="00F1460F" w:rsidP="00FA77FC">
      <w:pPr>
        <w:spacing w:line="320" w:lineRule="exact"/>
        <w:ind w:left="141" w:hangingChars="64" w:hanging="141"/>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・基本計画（案）の目標に、新たに、「</w:t>
      </w:r>
      <w:r w:rsidR="00856B16" w:rsidRPr="00B15094">
        <w:rPr>
          <w:rFonts w:ascii="ＭＳ 明朝" w:eastAsia="ＭＳ 明朝" w:hAnsi="ＭＳ 明朝" w:hint="eastAsia"/>
          <w:color w:val="000000" w:themeColor="text1"/>
          <w:sz w:val="22"/>
        </w:rPr>
        <w:t>海洋プラスチックごみを含む漂流・漂着・海底ごみへの対応について</w:t>
      </w:r>
      <w:r w:rsidRPr="00B15094">
        <w:rPr>
          <w:rFonts w:ascii="ＭＳ 明朝" w:eastAsia="ＭＳ 明朝" w:hAnsi="ＭＳ 明朝" w:hint="eastAsia"/>
          <w:color w:val="000000" w:themeColor="text1"/>
          <w:sz w:val="22"/>
        </w:rPr>
        <w:t>」が追加されている。</w:t>
      </w:r>
      <w:r w:rsidR="00856B16" w:rsidRPr="00B15094">
        <w:rPr>
          <w:rFonts w:ascii="ＭＳ 明朝" w:eastAsia="ＭＳ 明朝" w:hAnsi="ＭＳ 明朝" w:hint="eastAsia"/>
          <w:color w:val="000000" w:themeColor="text1"/>
          <w:sz w:val="22"/>
        </w:rPr>
        <w:t>きれいで豊かな海の実現、また、「大阪ブルー・オーシャン・ビジョン」の実現に向け、関係府県においてまずは海洋プラスチックごみ削減に係る目標を設定し、これを踏まえて除去、実態把握や発生抑制を行うこととしている。また、海岸漂着物処理推進法や基本方針を踏まえつつ、内陸地域も含め、民間事業者等地域関係者と協働して取組を進めることとしている。</w:t>
      </w:r>
    </w:p>
    <w:p w14:paraId="01B7C0D2" w14:textId="77777777" w:rsidR="00F63A25" w:rsidRPr="00B15094" w:rsidRDefault="00F63A25" w:rsidP="00FA77FC">
      <w:pPr>
        <w:spacing w:line="320" w:lineRule="exact"/>
        <w:ind w:leftChars="-37" w:left="124" w:hangingChars="92" w:hanging="20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・海洋プラスチックごみ対策について、おおさか海ごみゼロプラン（大阪府海岸漂着物等対策推進地域計画）（令和３年３月策定）に基づき、取組みを推進するべきではないか。</w:t>
      </w:r>
    </w:p>
    <w:p w14:paraId="016CDD15" w14:textId="77777777" w:rsidR="00F63A25" w:rsidRPr="00B15094" w:rsidRDefault="00F63A25" w:rsidP="00FA77FC">
      <w:pPr>
        <w:spacing w:line="320" w:lineRule="exact"/>
        <w:ind w:leftChars="-32" w:left="155" w:hangingChars="101" w:hanging="222"/>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・2025大阪・関西万博の場で</w:t>
      </w:r>
      <w:r w:rsidR="00C4770C" w:rsidRPr="00B15094">
        <w:rPr>
          <w:rFonts w:ascii="ＭＳ 明朝" w:eastAsia="ＭＳ 明朝" w:hAnsi="ＭＳ 明朝" w:hint="eastAsia"/>
          <w:color w:val="000000" w:themeColor="text1"/>
          <w:sz w:val="22"/>
        </w:rPr>
        <w:t>上記の取組みの</w:t>
      </w:r>
      <w:r w:rsidRPr="00B15094">
        <w:rPr>
          <w:rFonts w:ascii="ＭＳ 明朝" w:eastAsia="ＭＳ 明朝" w:hAnsi="ＭＳ 明朝" w:hint="eastAsia"/>
          <w:color w:val="000000" w:themeColor="text1"/>
          <w:sz w:val="22"/>
        </w:rPr>
        <w:t>成果を発信できるよう取組みを促進するべきではないか。</w:t>
      </w:r>
    </w:p>
    <w:p w14:paraId="486A293A" w14:textId="77777777" w:rsidR="00F63A25" w:rsidRPr="00B15094" w:rsidRDefault="00F63A25" w:rsidP="00F63A25">
      <w:pPr>
        <w:ind w:leftChars="100" w:left="430" w:hangingChars="100" w:hanging="220"/>
        <w:rPr>
          <w:rFonts w:ascii="ＭＳ 明朝" w:eastAsia="ＭＳ 明朝" w:hAnsi="ＭＳ 明朝"/>
          <w:color w:val="000000" w:themeColor="text1"/>
          <w:sz w:val="22"/>
          <w:u w:val="single"/>
        </w:rPr>
      </w:pPr>
    </w:p>
    <w:p w14:paraId="2BBC6231" w14:textId="77777777" w:rsidR="00F63A25" w:rsidRPr="00B15094" w:rsidRDefault="00F63A25" w:rsidP="00F63A25">
      <w:pPr>
        <w:rPr>
          <w:rFonts w:asciiTheme="majorEastAsia" w:eastAsiaTheme="majorEastAsia" w:hAnsiTheme="majorEastAsia"/>
          <w:b/>
          <w:bCs/>
          <w:color w:val="000000" w:themeColor="text1"/>
          <w:sz w:val="22"/>
        </w:rPr>
      </w:pPr>
      <w:r w:rsidRPr="00B15094">
        <w:rPr>
          <w:rFonts w:asciiTheme="majorEastAsia" w:eastAsiaTheme="majorEastAsia" w:hAnsiTheme="majorEastAsia" w:hint="eastAsia"/>
          <w:b/>
          <w:bCs/>
          <w:color w:val="000000" w:themeColor="text1"/>
          <w:sz w:val="22"/>
        </w:rPr>
        <w:t>４ 取り組むべき施策（案）</w:t>
      </w:r>
    </w:p>
    <w:p w14:paraId="750FCD83" w14:textId="77777777" w:rsidR="00F63A25" w:rsidRPr="00B15094" w:rsidRDefault="00F63A25" w:rsidP="00F63A25">
      <w:pPr>
        <w:widowControl/>
        <w:ind w:left="220" w:hangingChars="100" w:hanging="220"/>
        <w:jc w:val="left"/>
        <w:rPr>
          <w:rFonts w:ascii="ＭＳ 明朝" w:eastAsia="ＭＳ 明朝" w:hAnsi="ＭＳ 明朝"/>
          <w:color w:val="000000" w:themeColor="text1"/>
          <w:sz w:val="22"/>
        </w:rPr>
      </w:pPr>
      <w:r w:rsidRPr="00B15094">
        <w:rPr>
          <w:rFonts w:ascii="ＭＳ 明朝" w:eastAsia="ＭＳ 明朝" w:hAnsi="ＭＳ 明朝" w:hint="eastAsia"/>
          <w:color w:val="000000" w:themeColor="text1"/>
          <w:sz w:val="22"/>
        </w:rPr>
        <w:t>（今回の議論をもとに、次回の部会において整理）</w:t>
      </w:r>
    </w:p>
    <w:p w14:paraId="7A4C0103" w14:textId="77777777" w:rsidR="00F63A25" w:rsidRPr="00B15094" w:rsidRDefault="00F63A25" w:rsidP="00726316">
      <w:pPr>
        <w:widowControl/>
        <w:jc w:val="left"/>
        <w:rPr>
          <w:rFonts w:ascii="ＭＳ 明朝" w:eastAsia="ＭＳ 明朝" w:hAnsi="ＭＳ 明朝"/>
          <w:color w:val="000000" w:themeColor="text1"/>
          <w:sz w:val="22"/>
        </w:rPr>
      </w:pPr>
    </w:p>
    <w:sectPr w:rsidR="00F63A25" w:rsidRPr="00B15094" w:rsidSect="009C3A31">
      <w:footerReference w:type="default" r:id="rId142"/>
      <w:pgSz w:w="11906" w:h="16838" w:code="9"/>
      <w:pgMar w:top="1418" w:right="1418" w:bottom="1134" w:left="1418" w:header="851" w:footer="510"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4ED69E" w14:textId="77777777" w:rsidR="00BC6362" w:rsidRDefault="00BC6362" w:rsidP="00F269BA">
      <w:r>
        <w:separator/>
      </w:r>
    </w:p>
  </w:endnote>
  <w:endnote w:type="continuationSeparator" w:id="0">
    <w:p w14:paraId="75747BE9" w14:textId="77777777" w:rsidR="00BC6362" w:rsidRDefault="00BC6362" w:rsidP="00F269B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 w:name="ＭＳ 明朝">
    <w:altName w:val="MS Mincho"/>
    <w:panose1 w:val="02020609040205080304"/>
    <w:charset w:val="80"/>
    <w:family w:val="roman"/>
    <w:pitch w:val="fixed"/>
    <w:sig w:usb0="E00002FF" w:usb1="6AC7FDFB" w:usb2="08000012" w:usb3="00000000" w:csb0="0002009F" w:csb1="00000000"/>
  </w:font>
  <w:font w:name="Century">
    <w:panose1 w:val="02040604050505020304"/>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ＭＳ">
    <w:altName w:val="ＭＳ 明朝"/>
    <w:panose1 w:val="00000000000000000000"/>
    <w:charset w:val="80"/>
    <w:family w:val="roman"/>
    <w:notTrueType/>
    <w:pitch w:val="default"/>
    <w:sig w:usb0="00000001" w:usb1="08070000" w:usb2="00000010" w:usb3="00000000" w:csb0="00020000" w:csb1="00000000"/>
  </w:font>
  <w:font w:name="ＭＳ Ｐゴシック">
    <w:panose1 w:val="020B0600070205080204"/>
    <w:charset w:val="80"/>
    <w:family w:val="modern"/>
    <w:pitch w:val="variable"/>
    <w:sig w:usb0="E00002FF" w:usb1="6AC7FDFB" w:usb2="08000012" w:usb3="00000000" w:csb0="0002009F" w:csb1="00000000"/>
  </w:font>
  <w:font w:name="Meiryo UI">
    <w:panose1 w:val="020B0604030504040204"/>
    <w:charset w:val="80"/>
    <w:family w:val="modern"/>
    <w:pitch w:val="variable"/>
    <w:sig w:usb0="E00002FF" w:usb1="6AC7FFFF" w:usb2="08000012" w:usb3="00000000" w:csb0="0002009F" w:csb1="00000000"/>
  </w:font>
  <w:font w:name="MS-PGothic">
    <w:altName w:val="ＭＳ 明朝"/>
    <w:panose1 w:val="00000000000000000000"/>
    <w:charset w:val="80"/>
    <w:family w:val="auto"/>
    <w:notTrueType/>
    <w:pitch w:val="default"/>
    <w:sig w:usb0="00000000" w:usb1="08070000" w:usb2="00000010" w:usb3="00000000" w:csb0="00020001" w:csb1="00000000"/>
  </w:font>
  <w:font w:name="MS-Gothic">
    <w:altName w:val="游ゴシック"/>
    <w:panose1 w:val="00000000000000000000"/>
    <w:charset w:val="80"/>
    <w:family w:val="auto"/>
    <w:notTrueType/>
    <w:pitch w:val="default"/>
    <w:sig w:usb0="00000001" w:usb1="08070000" w:usb2="00000010" w:usb3="00000000" w:csb0="00020000" w:csb1="00000000"/>
  </w:font>
  <w:font w:name="MS-Mincho">
    <w:altName w:val="游ゴシック"/>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7371392"/>
      <w:docPartObj>
        <w:docPartGallery w:val="Page Numbers (Bottom of Page)"/>
        <w:docPartUnique/>
      </w:docPartObj>
    </w:sdtPr>
    <w:sdtContent>
      <w:p w14:paraId="11B22CE5" w14:textId="1037A45A" w:rsidR="00BC6362" w:rsidRDefault="00BC6362" w:rsidP="00C45843">
        <w:pPr>
          <w:pStyle w:val="a8"/>
          <w:jc w:val="center"/>
        </w:pPr>
        <w:r>
          <w:fldChar w:fldCharType="begin"/>
        </w:r>
        <w:r>
          <w:instrText>PAGE   \* MERGEFORMAT</w:instrText>
        </w:r>
        <w:r>
          <w:fldChar w:fldCharType="separate"/>
        </w:r>
        <w:r w:rsidRPr="009768AC">
          <w:rPr>
            <w:noProof/>
            <w:lang w:val="ja-JP"/>
          </w:rPr>
          <w:t>49</w:t>
        </w:r>
        <w:r>
          <w:fldChar w:fldCharType="end"/>
        </w:r>
      </w:p>
    </w:sdtContent>
  </w:sdt>
  <w:p w14:paraId="7B70FF17" w14:textId="77777777" w:rsidR="00BC6362" w:rsidRDefault="00BC6362">
    <w:pPr>
      <w:pStyle w:val="a8"/>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1C18378" w14:textId="77777777" w:rsidR="00BC6362" w:rsidRDefault="00BC6362" w:rsidP="00F269BA">
      <w:r>
        <w:separator/>
      </w:r>
    </w:p>
  </w:footnote>
  <w:footnote w:type="continuationSeparator" w:id="0">
    <w:p w14:paraId="33F7971C" w14:textId="77777777" w:rsidR="00BC6362" w:rsidRDefault="00BC6362" w:rsidP="00F269BA">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650671"/>
    <w:multiLevelType w:val="hybridMultilevel"/>
    <w:tmpl w:val="AEB28E10"/>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 w15:restartNumberingAfterBreak="0">
    <w:nsid w:val="0B3B7C11"/>
    <w:multiLevelType w:val="hybridMultilevel"/>
    <w:tmpl w:val="6632E10A"/>
    <w:lvl w:ilvl="0" w:tplc="E1D684CC">
      <w:start w:val="1"/>
      <w:numFmt w:val="decimalFullWidth"/>
      <w:lvlText w:val="（%1）"/>
      <w:lvlJc w:val="left"/>
      <w:pPr>
        <w:ind w:left="827" w:hanging="720"/>
      </w:pPr>
      <w:rPr>
        <w:rFonts w:asciiTheme="majorEastAsia" w:eastAsiaTheme="majorEastAsia" w:hAnsiTheme="majorEastAsia" w:hint="default"/>
        <w:lang w:val="en-US"/>
      </w:rPr>
    </w:lvl>
    <w:lvl w:ilvl="1" w:tplc="C860A7E4">
      <w:start w:val="1"/>
      <w:numFmt w:val="decimalEnclosedCircle"/>
      <w:lvlText w:val="%2"/>
      <w:lvlJc w:val="left"/>
      <w:pPr>
        <w:ind w:left="887" w:hanging="360"/>
      </w:pPr>
      <w:rPr>
        <w:rFonts w:hint="default"/>
      </w:rPr>
    </w:lvl>
    <w:lvl w:ilvl="2" w:tplc="04090011" w:tentative="1">
      <w:start w:val="1"/>
      <w:numFmt w:val="decimalEnclosedCircle"/>
      <w:lvlText w:val="%3"/>
      <w:lvlJc w:val="left"/>
      <w:pPr>
        <w:ind w:left="1367" w:hanging="420"/>
      </w:pPr>
    </w:lvl>
    <w:lvl w:ilvl="3" w:tplc="0409000F" w:tentative="1">
      <w:start w:val="1"/>
      <w:numFmt w:val="decimal"/>
      <w:lvlText w:val="%4."/>
      <w:lvlJc w:val="left"/>
      <w:pPr>
        <w:ind w:left="1787" w:hanging="420"/>
      </w:pPr>
    </w:lvl>
    <w:lvl w:ilvl="4" w:tplc="04090017" w:tentative="1">
      <w:start w:val="1"/>
      <w:numFmt w:val="aiueoFullWidth"/>
      <w:lvlText w:val="(%5)"/>
      <w:lvlJc w:val="left"/>
      <w:pPr>
        <w:ind w:left="2207" w:hanging="420"/>
      </w:pPr>
    </w:lvl>
    <w:lvl w:ilvl="5" w:tplc="04090011" w:tentative="1">
      <w:start w:val="1"/>
      <w:numFmt w:val="decimalEnclosedCircle"/>
      <w:lvlText w:val="%6"/>
      <w:lvlJc w:val="left"/>
      <w:pPr>
        <w:ind w:left="2627" w:hanging="420"/>
      </w:pPr>
    </w:lvl>
    <w:lvl w:ilvl="6" w:tplc="0409000F" w:tentative="1">
      <w:start w:val="1"/>
      <w:numFmt w:val="decimal"/>
      <w:lvlText w:val="%7."/>
      <w:lvlJc w:val="left"/>
      <w:pPr>
        <w:ind w:left="3047" w:hanging="420"/>
      </w:pPr>
    </w:lvl>
    <w:lvl w:ilvl="7" w:tplc="04090017" w:tentative="1">
      <w:start w:val="1"/>
      <w:numFmt w:val="aiueoFullWidth"/>
      <w:lvlText w:val="(%8)"/>
      <w:lvlJc w:val="left"/>
      <w:pPr>
        <w:ind w:left="3467" w:hanging="420"/>
      </w:pPr>
    </w:lvl>
    <w:lvl w:ilvl="8" w:tplc="04090011" w:tentative="1">
      <w:start w:val="1"/>
      <w:numFmt w:val="decimalEnclosedCircle"/>
      <w:lvlText w:val="%9"/>
      <w:lvlJc w:val="left"/>
      <w:pPr>
        <w:ind w:left="3887" w:hanging="420"/>
      </w:pPr>
    </w:lvl>
  </w:abstractNum>
  <w:abstractNum w:abstractNumId="2" w15:restartNumberingAfterBreak="0">
    <w:nsid w:val="0E726834"/>
    <w:multiLevelType w:val="hybridMultilevel"/>
    <w:tmpl w:val="A32449D6"/>
    <w:lvl w:ilvl="0" w:tplc="90102BC6">
      <w:start w:val="1"/>
      <w:numFmt w:val="decimalFullWidth"/>
      <w:lvlText w:val="（%1）"/>
      <w:lvlJc w:val="left"/>
      <w:pPr>
        <w:ind w:left="840" w:hanging="720"/>
      </w:pPr>
      <w:rPr>
        <w:rFonts w:hint="default"/>
        <w:sz w:val="21"/>
        <w:lang w:val="en-US"/>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3" w15:restartNumberingAfterBreak="0">
    <w:nsid w:val="15587686"/>
    <w:multiLevelType w:val="hybridMultilevel"/>
    <w:tmpl w:val="4E42B35C"/>
    <w:lvl w:ilvl="0" w:tplc="64C8B076">
      <w:start w:val="1"/>
      <w:numFmt w:val="decimalFullWidth"/>
      <w:lvlText w:val="（%1）"/>
      <w:lvlJc w:val="left"/>
      <w:pPr>
        <w:ind w:left="840" w:hanging="720"/>
      </w:pPr>
      <w:rPr>
        <w:rFonts w:hint="default"/>
        <w:sz w:val="21"/>
        <w:lang w:val="en-US"/>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4" w15:restartNumberingAfterBreak="0">
    <w:nsid w:val="165C07D4"/>
    <w:multiLevelType w:val="hybridMultilevel"/>
    <w:tmpl w:val="569AE72C"/>
    <w:lvl w:ilvl="0" w:tplc="B84A9298">
      <w:start w:val="1"/>
      <w:numFmt w:val="decimal"/>
      <w:lvlText w:val="%1)"/>
      <w:lvlJc w:val="left"/>
      <w:pPr>
        <w:ind w:left="465" w:hanging="36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5" w15:restartNumberingAfterBreak="0">
    <w:nsid w:val="1C6912DF"/>
    <w:multiLevelType w:val="hybridMultilevel"/>
    <w:tmpl w:val="7A42B30E"/>
    <w:lvl w:ilvl="0" w:tplc="658413EA">
      <w:start w:val="2"/>
      <w:numFmt w:val="bullet"/>
      <w:lvlText w:val="・"/>
      <w:lvlJc w:val="left"/>
      <w:pPr>
        <w:ind w:left="360" w:hanging="360"/>
      </w:pPr>
      <w:rPr>
        <w:rFonts w:ascii="ＭＳ 明朝" w:eastAsia="ＭＳ 明朝" w:hAnsi="ＭＳ 明朝" w:cstheme="minorBidi"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6" w15:restartNumberingAfterBreak="0">
    <w:nsid w:val="27662064"/>
    <w:multiLevelType w:val="hybridMultilevel"/>
    <w:tmpl w:val="92321ED4"/>
    <w:lvl w:ilvl="0" w:tplc="9B5CA048">
      <w:start w:val="2"/>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7" w15:restartNumberingAfterBreak="0">
    <w:nsid w:val="2AAF24EB"/>
    <w:multiLevelType w:val="hybridMultilevel"/>
    <w:tmpl w:val="6A02362A"/>
    <w:lvl w:ilvl="0" w:tplc="29260080">
      <w:start w:val="1"/>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8" w15:restartNumberingAfterBreak="0">
    <w:nsid w:val="312B6AB1"/>
    <w:multiLevelType w:val="hybridMultilevel"/>
    <w:tmpl w:val="04D4A264"/>
    <w:lvl w:ilvl="0" w:tplc="7F5ECF0E">
      <w:start w:val="2"/>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9" w15:restartNumberingAfterBreak="0">
    <w:nsid w:val="33AE56EF"/>
    <w:multiLevelType w:val="hybridMultilevel"/>
    <w:tmpl w:val="9D22BEBE"/>
    <w:lvl w:ilvl="0" w:tplc="856E683E">
      <w:start w:val="2"/>
      <w:numFmt w:val="bullet"/>
      <w:lvlText w:val="・"/>
      <w:lvlJc w:val="left"/>
      <w:pPr>
        <w:ind w:left="570" w:hanging="360"/>
      </w:pPr>
      <w:rPr>
        <w:rFonts w:ascii="ＭＳ 明朝" w:eastAsia="ＭＳ 明朝" w:hAnsi="ＭＳ 明朝" w:cstheme="minorBidi" w:hint="eastAsia"/>
      </w:rPr>
    </w:lvl>
    <w:lvl w:ilvl="1" w:tplc="0409000B" w:tentative="1">
      <w:start w:val="1"/>
      <w:numFmt w:val="bullet"/>
      <w:lvlText w:val=""/>
      <w:lvlJc w:val="left"/>
      <w:pPr>
        <w:ind w:left="1050" w:hanging="420"/>
      </w:pPr>
      <w:rPr>
        <w:rFonts w:ascii="Wingdings" w:hAnsi="Wingdings" w:hint="default"/>
      </w:rPr>
    </w:lvl>
    <w:lvl w:ilvl="2" w:tplc="0409000D" w:tentative="1">
      <w:start w:val="1"/>
      <w:numFmt w:val="bullet"/>
      <w:lvlText w:val=""/>
      <w:lvlJc w:val="left"/>
      <w:pPr>
        <w:ind w:left="1470" w:hanging="420"/>
      </w:pPr>
      <w:rPr>
        <w:rFonts w:ascii="Wingdings" w:hAnsi="Wingdings" w:hint="default"/>
      </w:rPr>
    </w:lvl>
    <w:lvl w:ilvl="3" w:tplc="04090001" w:tentative="1">
      <w:start w:val="1"/>
      <w:numFmt w:val="bullet"/>
      <w:lvlText w:val=""/>
      <w:lvlJc w:val="left"/>
      <w:pPr>
        <w:ind w:left="1890" w:hanging="420"/>
      </w:pPr>
      <w:rPr>
        <w:rFonts w:ascii="Wingdings" w:hAnsi="Wingdings" w:hint="default"/>
      </w:rPr>
    </w:lvl>
    <w:lvl w:ilvl="4" w:tplc="0409000B" w:tentative="1">
      <w:start w:val="1"/>
      <w:numFmt w:val="bullet"/>
      <w:lvlText w:val=""/>
      <w:lvlJc w:val="left"/>
      <w:pPr>
        <w:ind w:left="2310" w:hanging="420"/>
      </w:pPr>
      <w:rPr>
        <w:rFonts w:ascii="Wingdings" w:hAnsi="Wingdings" w:hint="default"/>
      </w:rPr>
    </w:lvl>
    <w:lvl w:ilvl="5" w:tplc="0409000D" w:tentative="1">
      <w:start w:val="1"/>
      <w:numFmt w:val="bullet"/>
      <w:lvlText w:val=""/>
      <w:lvlJc w:val="left"/>
      <w:pPr>
        <w:ind w:left="2730" w:hanging="420"/>
      </w:pPr>
      <w:rPr>
        <w:rFonts w:ascii="Wingdings" w:hAnsi="Wingdings" w:hint="default"/>
      </w:rPr>
    </w:lvl>
    <w:lvl w:ilvl="6" w:tplc="04090001" w:tentative="1">
      <w:start w:val="1"/>
      <w:numFmt w:val="bullet"/>
      <w:lvlText w:val=""/>
      <w:lvlJc w:val="left"/>
      <w:pPr>
        <w:ind w:left="3150" w:hanging="420"/>
      </w:pPr>
      <w:rPr>
        <w:rFonts w:ascii="Wingdings" w:hAnsi="Wingdings" w:hint="default"/>
      </w:rPr>
    </w:lvl>
    <w:lvl w:ilvl="7" w:tplc="0409000B" w:tentative="1">
      <w:start w:val="1"/>
      <w:numFmt w:val="bullet"/>
      <w:lvlText w:val=""/>
      <w:lvlJc w:val="left"/>
      <w:pPr>
        <w:ind w:left="3570" w:hanging="420"/>
      </w:pPr>
      <w:rPr>
        <w:rFonts w:ascii="Wingdings" w:hAnsi="Wingdings" w:hint="default"/>
      </w:rPr>
    </w:lvl>
    <w:lvl w:ilvl="8" w:tplc="0409000D" w:tentative="1">
      <w:start w:val="1"/>
      <w:numFmt w:val="bullet"/>
      <w:lvlText w:val=""/>
      <w:lvlJc w:val="left"/>
      <w:pPr>
        <w:ind w:left="3990" w:hanging="420"/>
      </w:pPr>
      <w:rPr>
        <w:rFonts w:ascii="Wingdings" w:hAnsi="Wingdings" w:hint="default"/>
      </w:rPr>
    </w:lvl>
  </w:abstractNum>
  <w:abstractNum w:abstractNumId="10" w15:restartNumberingAfterBreak="0">
    <w:nsid w:val="34D22B70"/>
    <w:multiLevelType w:val="hybridMultilevel"/>
    <w:tmpl w:val="CB4E2E30"/>
    <w:lvl w:ilvl="0" w:tplc="B1800EBE">
      <w:start w:val="1"/>
      <w:numFmt w:val="decimalFullWidth"/>
      <w:lvlText w:val="（%1）"/>
      <w:lvlJc w:val="left"/>
      <w:pPr>
        <w:ind w:left="840" w:hanging="720"/>
      </w:pPr>
      <w:rPr>
        <w:rFonts w:hint="default"/>
        <w:sz w:val="21"/>
        <w:lang w:val="en-US"/>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11" w15:restartNumberingAfterBreak="0">
    <w:nsid w:val="35C75264"/>
    <w:multiLevelType w:val="hybridMultilevel"/>
    <w:tmpl w:val="53FA0934"/>
    <w:lvl w:ilvl="0" w:tplc="8C482D9E">
      <w:start w:val="1"/>
      <w:numFmt w:val="decimalFullWidth"/>
      <w:lvlText w:val="（%1）"/>
      <w:lvlJc w:val="left"/>
      <w:pPr>
        <w:ind w:left="825" w:hanging="720"/>
      </w:pPr>
      <w:rPr>
        <w:rFonts w:hint="default"/>
      </w:rPr>
    </w:lvl>
    <w:lvl w:ilvl="1" w:tplc="04090017" w:tentative="1">
      <w:start w:val="1"/>
      <w:numFmt w:val="aiueoFullWidth"/>
      <w:lvlText w:val="(%2)"/>
      <w:lvlJc w:val="left"/>
      <w:pPr>
        <w:ind w:left="945" w:hanging="420"/>
      </w:pPr>
    </w:lvl>
    <w:lvl w:ilvl="2" w:tplc="04090011" w:tentative="1">
      <w:start w:val="1"/>
      <w:numFmt w:val="decimalEnclosedCircle"/>
      <w:lvlText w:val="%3"/>
      <w:lvlJc w:val="left"/>
      <w:pPr>
        <w:ind w:left="1365" w:hanging="420"/>
      </w:pPr>
    </w:lvl>
    <w:lvl w:ilvl="3" w:tplc="0409000F" w:tentative="1">
      <w:start w:val="1"/>
      <w:numFmt w:val="decimal"/>
      <w:lvlText w:val="%4."/>
      <w:lvlJc w:val="left"/>
      <w:pPr>
        <w:ind w:left="1785" w:hanging="420"/>
      </w:pPr>
    </w:lvl>
    <w:lvl w:ilvl="4" w:tplc="04090017" w:tentative="1">
      <w:start w:val="1"/>
      <w:numFmt w:val="aiueoFullWidth"/>
      <w:lvlText w:val="(%5)"/>
      <w:lvlJc w:val="left"/>
      <w:pPr>
        <w:ind w:left="2205" w:hanging="420"/>
      </w:pPr>
    </w:lvl>
    <w:lvl w:ilvl="5" w:tplc="04090011" w:tentative="1">
      <w:start w:val="1"/>
      <w:numFmt w:val="decimalEnclosedCircle"/>
      <w:lvlText w:val="%6"/>
      <w:lvlJc w:val="left"/>
      <w:pPr>
        <w:ind w:left="2625" w:hanging="420"/>
      </w:pPr>
    </w:lvl>
    <w:lvl w:ilvl="6" w:tplc="0409000F" w:tentative="1">
      <w:start w:val="1"/>
      <w:numFmt w:val="decimal"/>
      <w:lvlText w:val="%7."/>
      <w:lvlJc w:val="left"/>
      <w:pPr>
        <w:ind w:left="3045" w:hanging="420"/>
      </w:pPr>
    </w:lvl>
    <w:lvl w:ilvl="7" w:tplc="04090017" w:tentative="1">
      <w:start w:val="1"/>
      <w:numFmt w:val="aiueoFullWidth"/>
      <w:lvlText w:val="(%8)"/>
      <w:lvlJc w:val="left"/>
      <w:pPr>
        <w:ind w:left="3465" w:hanging="420"/>
      </w:pPr>
    </w:lvl>
    <w:lvl w:ilvl="8" w:tplc="04090011" w:tentative="1">
      <w:start w:val="1"/>
      <w:numFmt w:val="decimalEnclosedCircle"/>
      <w:lvlText w:val="%9"/>
      <w:lvlJc w:val="left"/>
      <w:pPr>
        <w:ind w:left="3885" w:hanging="420"/>
      </w:pPr>
    </w:lvl>
  </w:abstractNum>
  <w:abstractNum w:abstractNumId="12" w15:restartNumberingAfterBreak="0">
    <w:nsid w:val="38426C9A"/>
    <w:multiLevelType w:val="hybridMultilevel"/>
    <w:tmpl w:val="E932C75A"/>
    <w:lvl w:ilvl="0" w:tplc="44A25F3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3" w15:restartNumberingAfterBreak="0">
    <w:nsid w:val="396106D9"/>
    <w:multiLevelType w:val="hybridMultilevel"/>
    <w:tmpl w:val="CACC9EEC"/>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4" w15:restartNumberingAfterBreak="0">
    <w:nsid w:val="399675ED"/>
    <w:multiLevelType w:val="hybridMultilevel"/>
    <w:tmpl w:val="B2AAC430"/>
    <w:lvl w:ilvl="0" w:tplc="0409000F">
      <w:start w:val="1"/>
      <w:numFmt w:val="decimal"/>
      <w:lvlText w:val="%1."/>
      <w:lvlJc w:val="left"/>
      <w:pPr>
        <w:ind w:left="420" w:hanging="420"/>
      </w:pPr>
    </w:lvl>
    <w:lvl w:ilvl="1" w:tplc="04090017">
      <w:start w:val="1"/>
      <w:numFmt w:val="aiueoFullWidth"/>
      <w:lvlText w:val="(%2)"/>
      <w:lvlJc w:val="left"/>
      <w:pPr>
        <w:ind w:left="840" w:hanging="420"/>
      </w:pPr>
    </w:lvl>
    <w:lvl w:ilvl="2" w:tplc="04090011">
      <w:start w:val="1"/>
      <w:numFmt w:val="decimalEnclosedCircle"/>
      <w:lvlText w:val="%3"/>
      <w:lvlJc w:val="left"/>
      <w:pPr>
        <w:ind w:left="1260" w:hanging="420"/>
      </w:pPr>
    </w:lvl>
    <w:lvl w:ilvl="3" w:tplc="0409000F">
      <w:start w:val="1"/>
      <w:numFmt w:val="decimal"/>
      <w:lvlText w:val="%4."/>
      <w:lvlJc w:val="left"/>
      <w:pPr>
        <w:ind w:left="1680" w:hanging="420"/>
      </w:pPr>
    </w:lvl>
    <w:lvl w:ilvl="4" w:tplc="04090017">
      <w:start w:val="1"/>
      <w:numFmt w:val="aiueoFullWidth"/>
      <w:lvlText w:val="(%5)"/>
      <w:lvlJc w:val="left"/>
      <w:pPr>
        <w:ind w:left="2100" w:hanging="420"/>
      </w:pPr>
    </w:lvl>
    <w:lvl w:ilvl="5" w:tplc="04090011">
      <w:start w:val="1"/>
      <w:numFmt w:val="decimalEnclosedCircle"/>
      <w:lvlText w:val="%6"/>
      <w:lvlJc w:val="left"/>
      <w:pPr>
        <w:ind w:left="2520" w:hanging="420"/>
      </w:pPr>
    </w:lvl>
    <w:lvl w:ilvl="6" w:tplc="0409000F">
      <w:start w:val="1"/>
      <w:numFmt w:val="decimal"/>
      <w:lvlText w:val="%7."/>
      <w:lvlJc w:val="left"/>
      <w:pPr>
        <w:ind w:left="2940" w:hanging="420"/>
      </w:pPr>
    </w:lvl>
    <w:lvl w:ilvl="7" w:tplc="04090017">
      <w:start w:val="1"/>
      <w:numFmt w:val="aiueoFullWidth"/>
      <w:lvlText w:val="(%8)"/>
      <w:lvlJc w:val="left"/>
      <w:pPr>
        <w:ind w:left="3360" w:hanging="420"/>
      </w:pPr>
    </w:lvl>
    <w:lvl w:ilvl="8" w:tplc="04090011">
      <w:start w:val="1"/>
      <w:numFmt w:val="decimalEnclosedCircle"/>
      <w:lvlText w:val="%9"/>
      <w:lvlJc w:val="left"/>
      <w:pPr>
        <w:ind w:left="3780" w:hanging="420"/>
      </w:pPr>
    </w:lvl>
  </w:abstractNum>
  <w:abstractNum w:abstractNumId="15" w15:restartNumberingAfterBreak="0">
    <w:nsid w:val="3A580B67"/>
    <w:multiLevelType w:val="hybridMultilevel"/>
    <w:tmpl w:val="32042EE6"/>
    <w:lvl w:ilvl="0" w:tplc="C860A7E4">
      <w:start w:val="1"/>
      <w:numFmt w:val="decimalEnclosedCircle"/>
      <w:lvlText w:val="%1"/>
      <w:lvlJc w:val="left"/>
      <w:pPr>
        <w:ind w:left="887"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3E05051D"/>
    <w:multiLevelType w:val="hybridMultilevel"/>
    <w:tmpl w:val="AA84F7D6"/>
    <w:lvl w:ilvl="0" w:tplc="04090001">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7" w15:restartNumberingAfterBreak="0">
    <w:nsid w:val="3E7B31AD"/>
    <w:multiLevelType w:val="hybridMultilevel"/>
    <w:tmpl w:val="5EE4DD16"/>
    <w:lvl w:ilvl="0" w:tplc="81EEE48C">
      <w:numFmt w:val="bullet"/>
      <w:lvlText w:val="○"/>
      <w:lvlJc w:val="left"/>
      <w:pPr>
        <w:ind w:left="780" w:hanging="36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18" w15:restartNumberingAfterBreak="0">
    <w:nsid w:val="4042638D"/>
    <w:multiLevelType w:val="hybridMultilevel"/>
    <w:tmpl w:val="B1082FE8"/>
    <w:lvl w:ilvl="0" w:tplc="1C6E1D4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9" w15:restartNumberingAfterBreak="0">
    <w:nsid w:val="50E64C80"/>
    <w:multiLevelType w:val="hybridMultilevel"/>
    <w:tmpl w:val="B8AE7BEE"/>
    <w:lvl w:ilvl="0" w:tplc="AC0E1FD0">
      <w:numFmt w:val="bullet"/>
      <w:lvlText w:val="○"/>
      <w:lvlJc w:val="left"/>
      <w:pPr>
        <w:ind w:left="780" w:hanging="360"/>
      </w:pPr>
      <w:rPr>
        <w:rFonts w:ascii="ＭＳ 明朝" w:eastAsia="ＭＳ 明朝" w:hAnsi="ＭＳ 明朝" w:cstheme="minorBidi" w:hint="eastAsia"/>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0" w15:restartNumberingAfterBreak="0">
    <w:nsid w:val="516C5A8E"/>
    <w:multiLevelType w:val="hybridMultilevel"/>
    <w:tmpl w:val="645EDB1A"/>
    <w:lvl w:ilvl="0" w:tplc="B1800EBE">
      <w:start w:val="1"/>
      <w:numFmt w:val="decimalFullWidth"/>
      <w:lvlText w:val="（%1）"/>
      <w:lvlJc w:val="left"/>
      <w:pPr>
        <w:ind w:left="840" w:hanging="720"/>
      </w:pPr>
      <w:rPr>
        <w:rFonts w:hint="default"/>
        <w:sz w:val="21"/>
        <w:lang w:val="en-US"/>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21" w15:restartNumberingAfterBreak="0">
    <w:nsid w:val="5260066E"/>
    <w:multiLevelType w:val="hybridMultilevel"/>
    <w:tmpl w:val="745087F2"/>
    <w:lvl w:ilvl="0" w:tplc="372E3966">
      <w:start w:val="1"/>
      <w:numFmt w:val="decimalFullWidth"/>
      <w:lvlText w:val="%1．"/>
      <w:lvlJc w:val="left"/>
      <w:pPr>
        <w:ind w:left="450" w:hanging="45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2" w15:restartNumberingAfterBreak="0">
    <w:nsid w:val="56CE7516"/>
    <w:multiLevelType w:val="hybridMultilevel"/>
    <w:tmpl w:val="D5281730"/>
    <w:lvl w:ilvl="0" w:tplc="43DEE7CC">
      <w:start w:val="1"/>
      <w:numFmt w:val="decimalEnclosedCircle"/>
      <w:lvlText w:val="%1"/>
      <w:lvlJc w:val="left"/>
      <w:pPr>
        <w:ind w:left="360" w:hanging="360"/>
      </w:pPr>
      <w:rPr>
        <w:rFonts w:hint="default"/>
      </w:rPr>
    </w:lvl>
    <w:lvl w:ilvl="1" w:tplc="F81831D4">
      <w:start w:val="1"/>
      <w:numFmt w:val="decimal"/>
      <w:lvlText w:val="%2)"/>
      <w:lvlJc w:val="left"/>
      <w:pPr>
        <w:ind w:left="780" w:hanging="360"/>
      </w:pPr>
      <w:rPr>
        <w:rFonts w:asciiTheme="minorHAnsi" w:eastAsiaTheme="minorEastAsia" w:hAnsiTheme="minorHAnsi" w:cstheme="minorBidi"/>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3" w15:restartNumberingAfterBreak="0">
    <w:nsid w:val="5A6C285E"/>
    <w:multiLevelType w:val="hybridMultilevel"/>
    <w:tmpl w:val="ECCCEA70"/>
    <w:lvl w:ilvl="0" w:tplc="9F1445CA">
      <w:start w:val="1"/>
      <w:numFmt w:val="decimal"/>
      <w:lvlText w:val="%1)"/>
      <w:lvlJc w:val="left"/>
      <w:pPr>
        <w:ind w:left="566" w:hanging="360"/>
      </w:pPr>
      <w:rPr>
        <w:rFonts w:hint="default"/>
      </w:rPr>
    </w:lvl>
    <w:lvl w:ilvl="1" w:tplc="04090017" w:tentative="1">
      <w:start w:val="1"/>
      <w:numFmt w:val="aiueoFullWidth"/>
      <w:lvlText w:val="(%2)"/>
      <w:lvlJc w:val="left"/>
      <w:pPr>
        <w:ind w:left="1046" w:hanging="420"/>
      </w:pPr>
    </w:lvl>
    <w:lvl w:ilvl="2" w:tplc="04090011" w:tentative="1">
      <w:start w:val="1"/>
      <w:numFmt w:val="decimalEnclosedCircle"/>
      <w:lvlText w:val="%3"/>
      <w:lvlJc w:val="left"/>
      <w:pPr>
        <w:ind w:left="1466" w:hanging="420"/>
      </w:pPr>
    </w:lvl>
    <w:lvl w:ilvl="3" w:tplc="0409000F" w:tentative="1">
      <w:start w:val="1"/>
      <w:numFmt w:val="decimal"/>
      <w:lvlText w:val="%4."/>
      <w:lvlJc w:val="left"/>
      <w:pPr>
        <w:ind w:left="1886" w:hanging="420"/>
      </w:pPr>
    </w:lvl>
    <w:lvl w:ilvl="4" w:tplc="04090017" w:tentative="1">
      <w:start w:val="1"/>
      <w:numFmt w:val="aiueoFullWidth"/>
      <w:lvlText w:val="(%5)"/>
      <w:lvlJc w:val="left"/>
      <w:pPr>
        <w:ind w:left="2306" w:hanging="420"/>
      </w:pPr>
    </w:lvl>
    <w:lvl w:ilvl="5" w:tplc="04090011" w:tentative="1">
      <w:start w:val="1"/>
      <w:numFmt w:val="decimalEnclosedCircle"/>
      <w:lvlText w:val="%6"/>
      <w:lvlJc w:val="left"/>
      <w:pPr>
        <w:ind w:left="2726" w:hanging="420"/>
      </w:pPr>
    </w:lvl>
    <w:lvl w:ilvl="6" w:tplc="0409000F" w:tentative="1">
      <w:start w:val="1"/>
      <w:numFmt w:val="decimal"/>
      <w:lvlText w:val="%7."/>
      <w:lvlJc w:val="left"/>
      <w:pPr>
        <w:ind w:left="3146" w:hanging="420"/>
      </w:pPr>
    </w:lvl>
    <w:lvl w:ilvl="7" w:tplc="04090017" w:tentative="1">
      <w:start w:val="1"/>
      <w:numFmt w:val="aiueoFullWidth"/>
      <w:lvlText w:val="(%8)"/>
      <w:lvlJc w:val="left"/>
      <w:pPr>
        <w:ind w:left="3566" w:hanging="420"/>
      </w:pPr>
    </w:lvl>
    <w:lvl w:ilvl="8" w:tplc="04090011" w:tentative="1">
      <w:start w:val="1"/>
      <w:numFmt w:val="decimalEnclosedCircle"/>
      <w:lvlText w:val="%9"/>
      <w:lvlJc w:val="left"/>
      <w:pPr>
        <w:ind w:left="3986" w:hanging="420"/>
      </w:pPr>
    </w:lvl>
  </w:abstractNum>
  <w:abstractNum w:abstractNumId="24" w15:restartNumberingAfterBreak="0">
    <w:nsid w:val="5DE3221E"/>
    <w:multiLevelType w:val="hybridMultilevel"/>
    <w:tmpl w:val="FC084670"/>
    <w:lvl w:ilvl="0" w:tplc="B1800EBE">
      <w:start w:val="1"/>
      <w:numFmt w:val="decimalFullWidth"/>
      <w:lvlText w:val="（%1）"/>
      <w:lvlJc w:val="left"/>
      <w:pPr>
        <w:ind w:left="840" w:hanging="720"/>
      </w:pPr>
      <w:rPr>
        <w:rFonts w:hint="default"/>
        <w:sz w:val="21"/>
        <w:lang w:val="en-US"/>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25" w15:restartNumberingAfterBreak="0">
    <w:nsid w:val="5E116A1C"/>
    <w:multiLevelType w:val="hybridMultilevel"/>
    <w:tmpl w:val="DB4481FE"/>
    <w:lvl w:ilvl="0" w:tplc="5D2CC39C">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26" w15:restartNumberingAfterBreak="0">
    <w:nsid w:val="5F9A5490"/>
    <w:multiLevelType w:val="hybridMultilevel"/>
    <w:tmpl w:val="CF8607B2"/>
    <w:lvl w:ilvl="0" w:tplc="0409000B">
      <w:start w:val="1"/>
      <w:numFmt w:val="bullet"/>
      <w:lvlText w:val=""/>
      <w:lvlJc w:val="left"/>
      <w:pPr>
        <w:ind w:left="840" w:hanging="42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7" w15:restartNumberingAfterBreak="0">
    <w:nsid w:val="60962E06"/>
    <w:multiLevelType w:val="hybridMultilevel"/>
    <w:tmpl w:val="FF4A5360"/>
    <w:lvl w:ilvl="0" w:tplc="EBB6545E">
      <w:start w:val="1"/>
      <w:numFmt w:val="decimalEnclosedCircle"/>
      <w:lvlText w:val="%1"/>
      <w:lvlJc w:val="left"/>
      <w:pPr>
        <w:ind w:left="360" w:hanging="36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8" w15:restartNumberingAfterBreak="0">
    <w:nsid w:val="63916E97"/>
    <w:multiLevelType w:val="hybridMultilevel"/>
    <w:tmpl w:val="704A6238"/>
    <w:lvl w:ilvl="0" w:tplc="0409000B">
      <w:start w:val="1"/>
      <w:numFmt w:val="bullet"/>
      <w:lvlText w:val=""/>
      <w:lvlJc w:val="left"/>
      <w:pPr>
        <w:ind w:left="780" w:hanging="360"/>
      </w:pPr>
      <w:rPr>
        <w:rFonts w:ascii="Wingdings" w:hAnsi="Wingdings" w:hint="default"/>
      </w:rPr>
    </w:lvl>
    <w:lvl w:ilvl="1" w:tplc="0409000B" w:tentative="1">
      <w:start w:val="1"/>
      <w:numFmt w:val="bullet"/>
      <w:lvlText w:val=""/>
      <w:lvlJc w:val="left"/>
      <w:pPr>
        <w:ind w:left="1260" w:hanging="420"/>
      </w:pPr>
      <w:rPr>
        <w:rFonts w:ascii="Wingdings" w:hAnsi="Wingdings" w:hint="default"/>
      </w:rPr>
    </w:lvl>
    <w:lvl w:ilvl="2" w:tplc="0409000D" w:tentative="1">
      <w:start w:val="1"/>
      <w:numFmt w:val="bullet"/>
      <w:lvlText w:val=""/>
      <w:lvlJc w:val="left"/>
      <w:pPr>
        <w:ind w:left="1680" w:hanging="420"/>
      </w:pPr>
      <w:rPr>
        <w:rFonts w:ascii="Wingdings" w:hAnsi="Wingdings" w:hint="default"/>
      </w:rPr>
    </w:lvl>
    <w:lvl w:ilvl="3" w:tplc="04090001" w:tentative="1">
      <w:start w:val="1"/>
      <w:numFmt w:val="bullet"/>
      <w:lvlText w:val=""/>
      <w:lvlJc w:val="left"/>
      <w:pPr>
        <w:ind w:left="2100" w:hanging="420"/>
      </w:pPr>
      <w:rPr>
        <w:rFonts w:ascii="Wingdings" w:hAnsi="Wingdings" w:hint="default"/>
      </w:rPr>
    </w:lvl>
    <w:lvl w:ilvl="4" w:tplc="0409000B" w:tentative="1">
      <w:start w:val="1"/>
      <w:numFmt w:val="bullet"/>
      <w:lvlText w:val=""/>
      <w:lvlJc w:val="left"/>
      <w:pPr>
        <w:ind w:left="2520" w:hanging="420"/>
      </w:pPr>
      <w:rPr>
        <w:rFonts w:ascii="Wingdings" w:hAnsi="Wingdings" w:hint="default"/>
      </w:rPr>
    </w:lvl>
    <w:lvl w:ilvl="5" w:tplc="0409000D" w:tentative="1">
      <w:start w:val="1"/>
      <w:numFmt w:val="bullet"/>
      <w:lvlText w:val=""/>
      <w:lvlJc w:val="left"/>
      <w:pPr>
        <w:ind w:left="2940" w:hanging="420"/>
      </w:pPr>
      <w:rPr>
        <w:rFonts w:ascii="Wingdings" w:hAnsi="Wingdings" w:hint="default"/>
      </w:rPr>
    </w:lvl>
    <w:lvl w:ilvl="6" w:tplc="04090001" w:tentative="1">
      <w:start w:val="1"/>
      <w:numFmt w:val="bullet"/>
      <w:lvlText w:val=""/>
      <w:lvlJc w:val="left"/>
      <w:pPr>
        <w:ind w:left="3360" w:hanging="420"/>
      </w:pPr>
      <w:rPr>
        <w:rFonts w:ascii="Wingdings" w:hAnsi="Wingdings" w:hint="default"/>
      </w:rPr>
    </w:lvl>
    <w:lvl w:ilvl="7" w:tplc="0409000B" w:tentative="1">
      <w:start w:val="1"/>
      <w:numFmt w:val="bullet"/>
      <w:lvlText w:val=""/>
      <w:lvlJc w:val="left"/>
      <w:pPr>
        <w:ind w:left="3780" w:hanging="420"/>
      </w:pPr>
      <w:rPr>
        <w:rFonts w:ascii="Wingdings" w:hAnsi="Wingdings" w:hint="default"/>
      </w:rPr>
    </w:lvl>
    <w:lvl w:ilvl="8" w:tplc="0409000D" w:tentative="1">
      <w:start w:val="1"/>
      <w:numFmt w:val="bullet"/>
      <w:lvlText w:val=""/>
      <w:lvlJc w:val="left"/>
      <w:pPr>
        <w:ind w:left="4200" w:hanging="420"/>
      </w:pPr>
      <w:rPr>
        <w:rFonts w:ascii="Wingdings" w:hAnsi="Wingdings" w:hint="default"/>
      </w:rPr>
    </w:lvl>
  </w:abstractNum>
  <w:abstractNum w:abstractNumId="29" w15:restartNumberingAfterBreak="0">
    <w:nsid w:val="7556421B"/>
    <w:multiLevelType w:val="hybridMultilevel"/>
    <w:tmpl w:val="3C04F370"/>
    <w:lvl w:ilvl="0" w:tplc="A0ECEACA">
      <w:start w:val="5"/>
      <w:numFmt w:val="bullet"/>
      <w:lvlText w:val="●"/>
      <w:lvlJc w:val="left"/>
      <w:pPr>
        <w:ind w:left="360" w:hanging="360"/>
      </w:pPr>
      <w:rPr>
        <w:rFonts w:ascii="ＭＳ 明朝" w:eastAsia="ＭＳ 明朝" w:hAnsi="ＭＳ 明朝" w:cstheme="minorBidi" w:hint="eastAsia"/>
        <w:color w:val="000000" w:themeColor="text1"/>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30" w15:restartNumberingAfterBreak="0">
    <w:nsid w:val="777A5E4D"/>
    <w:multiLevelType w:val="hybridMultilevel"/>
    <w:tmpl w:val="3E8E3C2C"/>
    <w:lvl w:ilvl="0" w:tplc="C2DE5AD6">
      <w:start w:val="1"/>
      <w:numFmt w:val="decimalEnclosedCircle"/>
      <w:lvlText w:val="%1"/>
      <w:lvlJc w:val="left"/>
      <w:pPr>
        <w:ind w:left="570" w:hanging="36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abstractNum w:abstractNumId="31" w15:restartNumberingAfterBreak="0">
    <w:nsid w:val="7B640EF1"/>
    <w:multiLevelType w:val="hybridMultilevel"/>
    <w:tmpl w:val="4E42B35C"/>
    <w:lvl w:ilvl="0" w:tplc="64C8B076">
      <w:start w:val="1"/>
      <w:numFmt w:val="decimalFullWidth"/>
      <w:lvlText w:val="（%1）"/>
      <w:lvlJc w:val="left"/>
      <w:pPr>
        <w:ind w:left="840" w:hanging="720"/>
      </w:pPr>
      <w:rPr>
        <w:rFonts w:hint="default"/>
        <w:sz w:val="21"/>
        <w:lang w:val="en-US"/>
      </w:rPr>
    </w:lvl>
    <w:lvl w:ilvl="1" w:tplc="04090017" w:tentative="1">
      <w:start w:val="1"/>
      <w:numFmt w:val="aiueoFullWidth"/>
      <w:lvlText w:val="(%2)"/>
      <w:lvlJc w:val="left"/>
      <w:pPr>
        <w:ind w:left="960" w:hanging="420"/>
      </w:pPr>
    </w:lvl>
    <w:lvl w:ilvl="2" w:tplc="04090011" w:tentative="1">
      <w:start w:val="1"/>
      <w:numFmt w:val="decimalEnclosedCircle"/>
      <w:lvlText w:val="%3"/>
      <w:lvlJc w:val="left"/>
      <w:pPr>
        <w:ind w:left="1380" w:hanging="420"/>
      </w:pPr>
    </w:lvl>
    <w:lvl w:ilvl="3" w:tplc="0409000F" w:tentative="1">
      <w:start w:val="1"/>
      <w:numFmt w:val="decimal"/>
      <w:lvlText w:val="%4."/>
      <w:lvlJc w:val="left"/>
      <w:pPr>
        <w:ind w:left="1800" w:hanging="420"/>
      </w:pPr>
    </w:lvl>
    <w:lvl w:ilvl="4" w:tplc="04090017" w:tentative="1">
      <w:start w:val="1"/>
      <w:numFmt w:val="aiueoFullWidth"/>
      <w:lvlText w:val="(%5)"/>
      <w:lvlJc w:val="left"/>
      <w:pPr>
        <w:ind w:left="2220" w:hanging="420"/>
      </w:pPr>
    </w:lvl>
    <w:lvl w:ilvl="5" w:tplc="04090011" w:tentative="1">
      <w:start w:val="1"/>
      <w:numFmt w:val="decimalEnclosedCircle"/>
      <w:lvlText w:val="%6"/>
      <w:lvlJc w:val="left"/>
      <w:pPr>
        <w:ind w:left="2640" w:hanging="420"/>
      </w:pPr>
    </w:lvl>
    <w:lvl w:ilvl="6" w:tplc="0409000F" w:tentative="1">
      <w:start w:val="1"/>
      <w:numFmt w:val="decimal"/>
      <w:lvlText w:val="%7."/>
      <w:lvlJc w:val="left"/>
      <w:pPr>
        <w:ind w:left="3060" w:hanging="420"/>
      </w:pPr>
    </w:lvl>
    <w:lvl w:ilvl="7" w:tplc="04090017" w:tentative="1">
      <w:start w:val="1"/>
      <w:numFmt w:val="aiueoFullWidth"/>
      <w:lvlText w:val="(%8)"/>
      <w:lvlJc w:val="left"/>
      <w:pPr>
        <w:ind w:left="3480" w:hanging="420"/>
      </w:pPr>
    </w:lvl>
    <w:lvl w:ilvl="8" w:tplc="04090011" w:tentative="1">
      <w:start w:val="1"/>
      <w:numFmt w:val="decimalEnclosedCircle"/>
      <w:lvlText w:val="%9"/>
      <w:lvlJc w:val="left"/>
      <w:pPr>
        <w:ind w:left="3900" w:hanging="420"/>
      </w:pPr>
    </w:lvl>
  </w:abstractNum>
  <w:abstractNum w:abstractNumId="32" w15:restartNumberingAfterBreak="0">
    <w:nsid w:val="7CE36448"/>
    <w:multiLevelType w:val="hybridMultilevel"/>
    <w:tmpl w:val="11D0C2E2"/>
    <w:lvl w:ilvl="0" w:tplc="E688976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3" w15:restartNumberingAfterBreak="0">
    <w:nsid w:val="7FEB266F"/>
    <w:multiLevelType w:val="hybridMultilevel"/>
    <w:tmpl w:val="CBEA82F2"/>
    <w:lvl w:ilvl="0" w:tplc="AC44338C">
      <w:start w:val="1"/>
      <w:numFmt w:val="decimalFullWidth"/>
      <w:lvlText w:val="（%1）"/>
      <w:lvlJc w:val="left"/>
      <w:pPr>
        <w:ind w:left="930" w:hanging="720"/>
      </w:pPr>
      <w:rPr>
        <w:rFonts w:hint="default"/>
      </w:rPr>
    </w:lvl>
    <w:lvl w:ilvl="1" w:tplc="04090017" w:tentative="1">
      <w:start w:val="1"/>
      <w:numFmt w:val="aiueoFullWidth"/>
      <w:lvlText w:val="(%2)"/>
      <w:lvlJc w:val="left"/>
      <w:pPr>
        <w:ind w:left="1050" w:hanging="420"/>
      </w:pPr>
    </w:lvl>
    <w:lvl w:ilvl="2" w:tplc="04090011" w:tentative="1">
      <w:start w:val="1"/>
      <w:numFmt w:val="decimalEnclosedCircle"/>
      <w:lvlText w:val="%3"/>
      <w:lvlJc w:val="left"/>
      <w:pPr>
        <w:ind w:left="1470" w:hanging="420"/>
      </w:pPr>
    </w:lvl>
    <w:lvl w:ilvl="3" w:tplc="0409000F" w:tentative="1">
      <w:start w:val="1"/>
      <w:numFmt w:val="decimal"/>
      <w:lvlText w:val="%4."/>
      <w:lvlJc w:val="left"/>
      <w:pPr>
        <w:ind w:left="1890" w:hanging="420"/>
      </w:pPr>
    </w:lvl>
    <w:lvl w:ilvl="4" w:tplc="04090017" w:tentative="1">
      <w:start w:val="1"/>
      <w:numFmt w:val="aiueoFullWidth"/>
      <w:lvlText w:val="(%5)"/>
      <w:lvlJc w:val="left"/>
      <w:pPr>
        <w:ind w:left="2310" w:hanging="420"/>
      </w:pPr>
    </w:lvl>
    <w:lvl w:ilvl="5" w:tplc="04090011" w:tentative="1">
      <w:start w:val="1"/>
      <w:numFmt w:val="decimalEnclosedCircle"/>
      <w:lvlText w:val="%6"/>
      <w:lvlJc w:val="left"/>
      <w:pPr>
        <w:ind w:left="2730" w:hanging="420"/>
      </w:pPr>
    </w:lvl>
    <w:lvl w:ilvl="6" w:tplc="0409000F" w:tentative="1">
      <w:start w:val="1"/>
      <w:numFmt w:val="decimal"/>
      <w:lvlText w:val="%7."/>
      <w:lvlJc w:val="left"/>
      <w:pPr>
        <w:ind w:left="3150" w:hanging="420"/>
      </w:pPr>
    </w:lvl>
    <w:lvl w:ilvl="7" w:tplc="04090017" w:tentative="1">
      <w:start w:val="1"/>
      <w:numFmt w:val="aiueoFullWidth"/>
      <w:lvlText w:val="(%8)"/>
      <w:lvlJc w:val="left"/>
      <w:pPr>
        <w:ind w:left="3570" w:hanging="420"/>
      </w:pPr>
    </w:lvl>
    <w:lvl w:ilvl="8" w:tplc="04090011" w:tentative="1">
      <w:start w:val="1"/>
      <w:numFmt w:val="decimalEnclosedCircle"/>
      <w:lvlText w:val="%9"/>
      <w:lvlJc w:val="left"/>
      <w:pPr>
        <w:ind w:left="3990" w:hanging="420"/>
      </w:pPr>
    </w:lvl>
  </w:abstractNum>
  <w:num w:numId="1">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0"/>
  </w:num>
  <w:num w:numId="3">
    <w:abstractNumId w:val="12"/>
  </w:num>
  <w:num w:numId="4">
    <w:abstractNumId w:val="25"/>
  </w:num>
  <w:num w:numId="5">
    <w:abstractNumId w:val="22"/>
  </w:num>
  <w:num w:numId="6">
    <w:abstractNumId w:val="23"/>
  </w:num>
  <w:num w:numId="7">
    <w:abstractNumId w:val="4"/>
  </w:num>
  <w:num w:numId="8">
    <w:abstractNumId w:val="32"/>
  </w:num>
  <w:num w:numId="9">
    <w:abstractNumId w:val="18"/>
  </w:num>
  <w:num w:numId="10">
    <w:abstractNumId w:val="8"/>
  </w:num>
  <w:num w:numId="11">
    <w:abstractNumId w:val="9"/>
  </w:num>
  <w:num w:numId="12">
    <w:abstractNumId w:val="5"/>
  </w:num>
  <w:num w:numId="13">
    <w:abstractNumId w:val="6"/>
  </w:num>
  <w:num w:numId="14">
    <w:abstractNumId w:val="21"/>
  </w:num>
  <w:num w:numId="15">
    <w:abstractNumId w:val="33"/>
  </w:num>
  <w:num w:numId="16">
    <w:abstractNumId w:val="16"/>
  </w:num>
  <w:num w:numId="17">
    <w:abstractNumId w:val="28"/>
  </w:num>
  <w:num w:numId="18">
    <w:abstractNumId w:val="13"/>
  </w:num>
  <w:num w:numId="19">
    <w:abstractNumId w:val="19"/>
  </w:num>
  <w:num w:numId="20">
    <w:abstractNumId w:val="26"/>
  </w:num>
  <w:num w:numId="21">
    <w:abstractNumId w:val="17"/>
  </w:num>
  <w:num w:numId="22">
    <w:abstractNumId w:val="20"/>
  </w:num>
  <w:num w:numId="23">
    <w:abstractNumId w:val="31"/>
  </w:num>
  <w:num w:numId="24">
    <w:abstractNumId w:val="3"/>
  </w:num>
  <w:num w:numId="25">
    <w:abstractNumId w:val="2"/>
  </w:num>
  <w:num w:numId="26">
    <w:abstractNumId w:val="0"/>
  </w:num>
  <w:num w:numId="27">
    <w:abstractNumId w:val="27"/>
  </w:num>
  <w:num w:numId="28">
    <w:abstractNumId w:val="24"/>
  </w:num>
  <w:num w:numId="29">
    <w:abstractNumId w:val="10"/>
  </w:num>
  <w:num w:numId="30">
    <w:abstractNumId w:val="1"/>
  </w:num>
  <w:num w:numId="31">
    <w:abstractNumId w:val="15"/>
  </w:num>
  <w:num w:numId="32">
    <w:abstractNumId w:val="11"/>
  </w:num>
  <w:num w:numId="33">
    <w:abstractNumId w:val="29"/>
  </w:num>
  <w:num w:numId="34">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bordersDoNotSurroundHeader/>
  <w:bordersDoNotSurroundFooter/>
  <w:proofState w:spelling="clean"/>
  <w:defaultTabStop w:val="840"/>
  <w:drawingGridHorizontalSpacing w:val="105"/>
  <w:displayHorizontalDrawingGridEvery w:val="0"/>
  <w:displayVerticalDrawingGridEvery w:val="2"/>
  <w:characterSpacingControl w:val="compressPunctuation"/>
  <w:hdrShapeDefaults>
    <o:shapedefaults v:ext="edit" spidmax="10035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41517"/>
    <w:rsid w:val="00000079"/>
    <w:rsid w:val="00000638"/>
    <w:rsid w:val="00001314"/>
    <w:rsid w:val="00002E00"/>
    <w:rsid w:val="00005692"/>
    <w:rsid w:val="0001657A"/>
    <w:rsid w:val="00023A49"/>
    <w:rsid w:val="00024209"/>
    <w:rsid w:val="00024B8C"/>
    <w:rsid w:val="00032B78"/>
    <w:rsid w:val="00033348"/>
    <w:rsid w:val="00034824"/>
    <w:rsid w:val="00037670"/>
    <w:rsid w:val="000376EF"/>
    <w:rsid w:val="00043FBB"/>
    <w:rsid w:val="00051BCC"/>
    <w:rsid w:val="00052604"/>
    <w:rsid w:val="00055E41"/>
    <w:rsid w:val="00057159"/>
    <w:rsid w:val="00062159"/>
    <w:rsid w:val="00063A46"/>
    <w:rsid w:val="000643C1"/>
    <w:rsid w:val="00066913"/>
    <w:rsid w:val="000701C3"/>
    <w:rsid w:val="0007458A"/>
    <w:rsid w:val="000752B6"/>
    <w:rsid w:val="000755EF"/>
    <w:rsid w:val="00076436"/>
    <w:rsid w:val="00076925"/>
    <w:rsid w:val="00076C63"/>
    <w:rsid w:val="000772D9"/>
    <w:rsid w:val="000811A5"/>
    <w:rsid w:val="00081545"/>
    <w:rsid w:val="00083860"/>
    <w:rsid w:val="00087029"/>
    <w:rsid w:val="00087465"/>
    <w:rsid w:val="0008789D"/>
    <w:rsid w:val="00092681"/>
    <w:rsid w:val="000933DE"/>
    <w:rsid w:val="00096204"/>
    <w:rsid w:val="00096A6A"/>
    <w:rsid w:val="000A19E1"/>
    <w:rsid w:val="000A2992"/>
    <w:rsid w:val="000A2A04"/>
    <w:rsid w:val="000A5CC7"/>
    <w:rsid w:val="000A7DC4"/>
    <w:rsid w:val="000B2372"/>
    <w:rsid w:val="000B29F6"/>
    <w:rsid w:val="000B49CF"/>
    <w:rsid w:val="000B4AAE"/>
    <w:rsid w:val="000B4DD3"/>
    <w:rsid w:val="000B60EE"/>
    <w:rsid w:val="000D10B2"/>
    <w:rsid w:val="000D2F24"/>
    <w:rsid w:val="000D3B90"/>
    <w:rsid w:val="000D7210"/>
    <w:rsid w:val="000E05BC"/>
    <w:rsid w:val="000E1FDA"/>
    <w:rsid w:val="000E3DF7"/>
    <w:rsid w:val="000E77C8"/>
    <w:rsid w:val="000F3A5F"/>
    <w:rsid w:val="000F443F"/>
    <w:rsid w:val="000F529E"/>
    <w:rsid w:val="00101606"/>
    <w:rsid w:val="00102162"/>
    <w:rsid w:val="00103DA2"/>
    <w:rsid w:val="00106922"/>
    <w:rsid w:val="00110D0F"/>
    <w:rsid w:val="00110F0B"/>
    <w:rsid w:val="00114FD1"/>
    <w:rsid w:val="00115E3B"/>
    <w:rsid w:val="00115FE3"/>
    <w:rsid w:val="001204BB"/>
    <w:rsid w:val="00123704"/>
    <w:rsid w:val="00124B9A"/>
    <w:rsid w:val="0012677C"/>
    <w:rsid w:val="001300D3"/>
    <w:rsid w:val="00130C33"/>
    <w:rsid w:val="00131740"/>
    <w:rsid w:val="0013242A"/>
    <w:rsid w:val="00135FD5"/>
    <w:rsid w:val="00136362"/>
    <w:rsid w:val="00140A10"/>
    <w:rsid w:val="00140DF6"/>
    <w:rsid w:val="001427BD"/>
    <w:rsid w:val="0014588A"/>
    <w:rsid w:val="00150C32"/>
    <w:rsid w:val="00152747"/>
    <w:rsid w:val="0015304D"/>
    <w:rsid w:val="001540AC"/>
    <w:rsid w:val="00156277"/>
    <w:rsid w:val="00163B8F"/>
    <w:rsid w:val="00163C70"/>
    <w:rsid w:val="00166294"/>
    <w:rsid w:val="00167EBC"/>
    <w:rsid w:val="00171379"/>
    <w:rsid w:val="00171F3F"/>
    <w:rsid w:val="001760B8"/>
    <w:rsid w:val="00176176"/>
    <w:rsid w:val="00177F22"/>
    <w:rsid w:val="00186D80"/>
    <w:rsid w:val="0018769A"/>
    <w:rsid w:val="00192345"/>
    <w:rsid w:val="00193411"/>
    <w:rsid w:val="00193D95"/>
    <w:rsid w:val="001947A0"/>
    <w:rsid w:val="001950FF"/>
    <w:rsid w:val="00195A86"/>
    <w:rsid w:val="001966CE"/>
    <w:rsid w:val="00197144"/>
    <w:rsid w:val="001A0B1D"/>
    <w:rsid w:val="001A2171"/>
    <w:rsid w:val="001A4635"/>
    <w:rsid w:val="001A776C"/>
    <w:rsid w:val="001B1BED"/>
    <w:rsid w:val="001B1D67"/>
    <w:rsid w:val="001C1190"/>
    <w:rsid w:val="001C49A2"/>
    <w:rsid w:val="001D596E"/>
    <w:rsid w:val="001E0FE3"/>
    <w:rsid w:val="001E198F"/>
    <w:rsid w:val="001E1BB2"/>
    <w:rsid w:val="001E1C97"/>
    <w:rsid w:val="001E410A"/>
    <w:rsid w:val="001E44A6"/>
    <w:rsid w:val="001E4CB4"/>
    <w:rsid w:val="001E6CE2"/>
    <w:rsid w:val="001E6F80"/>
    <w:rsid w:val="001F2BF2"/>
    <w:rsid w:val="001F3331"/>
    <w:rsid w:val="001F3AF9"/>
    <w:rsid w:val="002034FC"/>
    <w:rsid w:val="00205229"/>
    <w:rsid w:val="00207D6B"/>
    <w:rsid w:val="00210499"/>
    <w:rsid w:val="00211E29"/>
    <w:rsid w:val="00216C18"/>
    <w:rsid w:val="00220F7C"/>
    <w:rsid w:val="00223556"/>
    <w:rsid w:val="002259DD"/>
    <w:rsid w:val="00230F2F"/>
    <w:rsid w:val="0023324E"/>
    <w:rsid w:val="00234383"/>
    <w:rsid w:val="00234560"/>
    <w:rsid w:val="00236780"/>
    <w:rsid w:val="00244980"/>
    <w:rsid w:val="00245EBC"/>
    <w:rsid w:val="002540ED"/>
    <w:rsid w:val="00254C32"/>
    <w:rsid w:val="0026033D"/>
    <w:rsid w:val="00260E66"/>
    <w:rsid w:val="0026225D"/>
    <w:rsid w:val="0026488D"/>
    <w:rsid w:val="00266CF8"/>
    <w:rsid w:val="00270FCA"/>
    <w:rsid w:val="0027650F"/>
    <w:rsid w:val="00281CBB"/>
    <w:rsid w:val="0028203F"/>
    <w:rsid w:val="00282747"/>
    <w:rsid w:val="00282FB5"/>
    <w:rsid w:val="00284A5D"/>
    <w:rsid w:val="002850A3"/>
    <w:rsid w:val="00287B4B"/>
    <w:rsid w:val="00294FB7"/>
    <w:rsid w:val="00295E01"/>
    <w:rsid w:val="002963B1"/>
    <w:rsid w:val="00297267"/>
    <w:rsid w:val="00297EFE"/>
    <w:rsid w:val="002A04E7"/>
    <w:rsid w:val="002A05C3"/>
    <w:rsid w:val="002A58FA"/>
    <w:rsid w:val="002A6A01"/>
    <w:rsid w:val="002B0903"/>
    <w:rsid w:val="002B505A"/>
    <w:rsid w:val="002B5616"/>
    <w:rsid w:val="002B5868"/>
    <w:rsid w:val="002B78C1"/>
    <w:rsid w:val="002C03BB"/>
    <w:rsid w:val="002C2E7D"/>
    <w:rsid w:val="002C2F0D"/>
    <w:rsid w:val="002C38B9"/>
    <w:rsid w:val="002C682F"/>
    <w:rsid w:val="002D0951"/>
    <w:rsid w:val="002D1580"/>
    <w:rsid w:val="002D18F9"/>
    <w:rsid w:val="002D3CEE"/>
    <w:rsid w:val="002D59F0"/>
    <w:rsid w:val="002E3CA3"/>
    <w:rsid w:val="002E3ED5"/>
    <w:rsid w:val="002E4CA9"/>
    <w:rsid w:val="002E5F2C"/>
    <w:rsid w:val="002E6F41"/>
    <w:rsid w:val="002F19F6"/>
    <w:rsid w:val="002F2815"/>
    <w:rsid w:val="002F4643"/>
    <w:rsid w:val="002F5BED"/>
    <w:rsid w:val="002F7817"/>
    <w:rsid w:val="002F7A2C"/>
    <w:rsid w:val="002F7FFA"/>
    <w:rsid w:val="00302204"/>
    <w:rsid w:val="00303B35"/>
    <w:rsid w:val="00303E68"/>
    <w:rsid w:val="0030441A"/>
    <w:rsid w:val="00306AB8"/>
    <w:rsid w:val="003078DD"/>
    <w:rsid w:val="0031384F"/>
    <w:rsid w:val="00314394"/>
    <w:rsid w:val="00315072"/>
    <w:rsid w:val="00315FA4"/>
    <w:rsid w:val="003179FC"/>
    <w:rsid w:val="003217EB"/>
    <w:rsid w:val="00321D27"/>
    <w:rsid w:val="00321D3A"/>
    <w:rsid w:val="00324E67"/>
    <w:rsid w:val="00326741"/>
    <w:rsid w:val="00331ACD"/>
    <w:rsid w:val="00331C7A"/>
    <w:rsid w:val="0033658A"/>
    <w:rsid w:val="00336F39"/>
    <w:rsid w:val="00337650"/>
    <w:rsid w:val="00340DF6"/>
    <w:rsid w:val="00343D8B"/>
    <w:rsid w:val="00346944"/>
    <w:rsid w:val="00346D85"/>
    <w:rsid w:val="00347325"/>
    <w:rsid w:val="003526EF"/>
    <w:rsid w:val="0035359D"/>
    <w:rsid w:val="00353FDC"/>
    <w:rsid w:val="003549F1"/>
    <w:rsid w:val="003554DA"/>
    <w:rsid w:val="0036049C"/>
    <w:rsid w:val="00360CB7"/>
    <w:rsid w:val="00365E7E"/>
    <w:rsid w:val="0037262A"/>
    <w:rsid w:val="00374456"/>
    <w:rsid w:val="00375E62"/>
    <w:rsid w:val="00377ADC"/>
    <w:rsid w:val="003809C5"/>
    <w:rsid w:val="00382453"/>
    <w:rsid w:val="00384BD3"/>
    <w:rsid w:val="00384E1A"/>
    <w:rsid w:val="003872DD"/>
    <w:rsid w:val="00390FA1"/>
    <w:rsid w:val="00395F5D"/>
    <w:rsid w:val="0039639E"/>
    <w:rsid w:val="00396C58"/>
    <w:rsid w:val="003A2633"/>
    <w:rsid w:val="003A33D2"/>
    <w:rsid w:val="003A3924"/>
    <w:rsid w:val="003A45D1"/>
    <w:rsid w:val="003A59E4"/>
    <w:rsid w:val="003A6544"/>
    <w:rsid w:val="003B2B1A"/>
    <w:rsid w:val="003B455F"/>
    <w:rsid w:val="003B5478"/>
    <w:rsid w:val="003B5724"/>
    <w:rsid w:val="003B7EA0"/>
    <w:rsid w:val="003C01AA"/>
    <w:rsid w:val="003C0E03"/>
    <w:rsid w:val="003C22DA"/>
    <w:rsid w:val="003C25BD"/>
    <w:rsid w:val="003C3A7A"/>
    <w:rsid w:val="003C5C97"/>
    <w:rsid w:val="003C706A"/>
    <w:rsid w:val="003D4788"/>
    <w:rsid w:val="003E389B"/>
    <w:rsid w:val="003E5283"/>
    <w:rsid w:val="003F2A0A"/>
    <w:rsid w:val="003F3B4E"/>
    <w:rsid w:val="003F6408"/>
    <w:rsid w:val="00401638"/>
    <w:rsid w:val="004025CF"/>
    <w:rsid w:val="00402977"/>
    <w:rsid w:val="00402D3C"/>
    <w:rsid w:val="00404205"/>
    <w:rsid w:val="00406FB3"/>
    <w:rsid w:val="004073C8"/>
    <w:rsid w:val="00407BE0"/>
    <w:rsid w:val="00410B4D"/>
    <w:rsid w:val="00410CE3"/>
    <w:rsid w:val="00411175"/>
    <w:rsid w:val="00417717"/>
    <w:rsid w:val="00420CFC"/>
    <w:rsid w:val="00422BBE"/>
    <w:rsid w:val="00424BD9"/>
    <w:rsid w:val="00427BA2"/>
    <w:rsid w:val="0043018E"/>
    <w:rsid w:val="00432316"/>
    <w:rsid w:val="00434C3A"/>
    <w:rsid w:val="00435D13"/>
    <w:rsid w:val="0044077E"/>
    <w:rsid w:val="00441535"/>
    <w:rsid w:val="00441BD4"/>
    <w:rsid w:val="004423A9"/>
    <w:rsid w:val="00442EE3"/>
    <w:rsid w:val="00444417"/>
    <w:rsid w:val="00454F14"/>
    <w:rsid w:val="00462597"/>
    <w:rsid w:val="00463BF5"/>
    <w:rsid w:val="00466CB0"/>
    <w:rsid w:val="004675DD"/>
    <w:rsid w:val="004700D6"/>
    <w:rsid w:val="00473C94"/>
    <w:rsid w:val="004776B5"/>
    <w:rsid w:val="004806D3"/>
    <w:rsid w:val="00483AF5"/>
    <w:rsid w:val="004860AA"/>
    <w:rsid w:val="0049028E"/>
    <w:rsid w:val="004904D4"/>
    <w:rsid w:val="00491546"/>
    <w:rsid w:val="00491DBC"/>
    <w:rsid w:val="00492437"/>
    <w:rsid w:val="00494695"/>
    <w:rsid w:val="0049497B"/>
    <w:rsid w:val="0049583C"/>
    <w:rsid w:val="00496E88"/>
    <w:rsid w:val="004A0367"/>
    <w:rsid w:val="004A2312"/>
    <w:rsid w:val="004A267F"/>
    <w:rsid w:val="004A3244"/>
    <w:rsid w:val="004A7392"/>
    <w:rsid w:val="004B0677"/>
    <w:rsid w:val="004B0791"/>
    <w:rsid w:val="004B2814"/>
    <w:rsid w:val="004B500C"/>
    <w:rsid w:val="004B5E20"/>
    <w:rsid w:val="004B660F"/>
    <w:rsid w:val="004C0D9A"/>
    <w:rsid w:val="004C13C4"/>
    <w:rsid w:val="004C3D5D"/>
    <w:rsid w:val="004D29EE"/>
    <w:rsid w:val="004D36D1"/>
    <w:rsid w:val="004D624B"/>
    <w:rsid w:val="004D7C12"/>
    <w:rsid w:val="004E0A97"/>
    <w:rsid w:val="004E0E9A"/>
    <w:rsid w:val="004E43A4"/>
    <w:rsid w:val="004E55B4"/>
    <w:rsid w:val="004F11DF"/>
    <w:rsid w:val="004F26CF"/>
    <w:rsid w:val="004F6F7C"/>
    <w:rsid w:val="004F7687"/>
    <w:rsid w:val="0050143D"/>
    <w:rsid w:val="00503B76"/>
    <w:rsid w:val="00505533"/>
    <w:rsid w:val="00505625"/>
    <w:rsid w:val="00506AF8"/>
    <w:rsid w:val="005115EE"/>
    <w:rsid w:val="00512DE3"/>
    <w:rsid w:val="0051425B"/>
    <w:rsid w:val="00523860"/>
    <w:rsid w:val="005249EC"/>
    <w:rsid w:val="00530ADF"/>
    <w:rsid w:val="00532ACF"/>
    <w:rsid w:val="00532BB6"/>
    <w:rsid w:val="00532DBD"/>
    <w:rsid w:val="005365F0"/>
    <w:rsid w:val="00536EE8"/>
    <w:rsid w:val="00537514"/>
    <w:rsid w:val="0054773F"/>
    <w:rsid w:val="00553574"/>
    <w:rsid w:val="00563293"/>
    <w:rsid w:val="0056339C"/>
    <w:rsid w:val="00563D8E"/>
    <w:rsid w:val="005657A9"/>
    <w:rsid w:val="00565F25"/>
    <w:rsid w:val="00566036"/>
    <w:rsid w:val="00574677"/>
    <w:rsid w:val="0057591F"/>
    <w:rsid w:val="00583146"/>
    <w:rsid w:val="00584608"/>
    <w:rsid w:val="00586DC5"/>
    <w:rsid w:val="00587DED"/>
    <w:rsid w:val="00594325"/>
    <w:rsid w:val="00595DEF"/>
    <w:rsid w:val="00597226"/>
    <w:rsid w:val="005A11A1"/>
    <w:rsid w:val="005A1703"/>
    <w:rsid w:val="005A2673"/>
    <w:rsid w:val="005A3A9C"/>
    <w:rsid w:val="005A5D92"/>
    <w:rsid w:val="005A6BC6"/>
    <w:rsid w:val="005B0306"/>
    <w:rsid w:val="005B17F9"/>
    <w:rsid w:val="005B311B"/>
    <w:rsid w:val="005B4C99"/>
    <w:rsid w:val="005B6CE9"/>
    <w:rsid w:val="005B6F15"/>
    <w:rsid w:val="005C0B33"/>
    <w:rsid w:val="005C0FE4"/>
    <w:rsid w:val="005C1E36"/>
    <w:rsid w:val="005C3C25"/>
    <w:rsid w:val="005C3FA0"/>
    <w:rsid w:val="005C5E92"/>
    <w:rsid w:val="005C5F93"/>
    <w:rsid w:val="005C64D8"/>
    <w:rsid w:val="005C7B2E"/>
    <w:rsid w:val="005C7EA5"/>
    <w:rsid w:val="005D087C"/>
    <w:rsid w:val="005D5CD3"/>
    <w:rsid w:val="005D6D3A"/>
    <w:rsid w:val="005E0283"/>
    <w:rsid w:val="005E221C"/>
    <w:rsid w:val="005E33B7"/>
    <w:rsid w:val="005E532D"/>
    <w:rsid w:val="005E6800"/>
    <w:rsid w:val="005F1CD4"/>
    <w:rsid w:val="005F7054"/>
    <w:rsid w:val="005F76D5"/>
    <w:rsid w:val="00601302"/>
    <w:rsid w:val="0060379E"/>
    <w:rsid w:val="006046C1"/>
    <w:rsid w:val="006115C0"/>
    <w:rsid w:val="00611C04"/>
    <w:rsid w:val="00611E68"/>
    <w:rsid w:val="00611FCE"/>
    <w:rsid w:val="006129C3"/>
    <w:rsid w:val="0061609A"/>
    <w:rsid w:val="006175BB"/>
    <w:rsid w:val="00623423"/>
    <w:rsid w:val="00624BC4"/>
    <w:rsid w:val="00626E85"/>
    <w:rsid w:val="00631BB0"/>
    <w:rsid w:val="00631DDA"/>
    <w:rsid w:val="006371B5"/>
    <w:rsid w:val="00650711"/>
    <w:rsid w:val="00651446"/>
    <w:rsid w:val="006614FE"/>
    <w:rsid w:val="00662D8F"/>
    <w:rsid w:val="00663D58"/>
    <w:rsid w:val="006733D9"/>
    <w:rsid w:val="00680F9C"/>
    <w:rsid w:val="00681AA1"/>
    <w:rsid w:val="0068238F"/>
    <w:rsid w:val="0068320B"/>
    <w:rsid w:val="00683368"/>
    <w:rsid w:val="00684663"/>
    <w:rsid w:val="00684A6B"/>
    <w:rsid w:val="00691259"/>
    <w:rsid w:val="00696E4A"/>
    <w:rsid w:val="006A0049"/>
    <w:rsid w:val="006A124C"/>
    <w:rsid w:val="006A443E"/>
    <w:rsid w:val="006A65B9"/>
    <w:rsid w:val="006A71EE"/>
    <w:rsid w:val="006B0B49"/>
    <w:rsid w:val="006B0ED7"/>
    <w:rsid w:val="006B2698"/>
    <w:rsid w:val="006B465D"/>
    <w:rsid w:val="006B4F62"/>
    <w:rsid w:val="006B5C29"/>
    <w:rsid w:val="006B79EC"/>
    <w:rsid w:val="006B7E27"/>
    <w:rsid w:val="006C235E"/>
    <w:rsid w:val="006C3FE1"/>
    <w:rsid w:val="006C52CF"/>
    <w:rsid w:val="006C6789"/>
    <w:rsid w:val="006C6903"/>
    <w:rsid w:val="006C75BD"/>
    <w:rsid w:val="006D5461"/>
    <w:rsid w:val="006D648D"/>
    <w:rsid w:val="006E0664"/>
    <w:rsid w:val="006E0EA7"/>
    <w:rsid w:val="006E2DCC"/>
    <w:rsid w:val="006E7522"/>
    <w:rsid w:val="006F2AD6"/>
    <w:rsid w:val="006F4D43"/>
    <w:rsid w:val="006F5D83"/>
    <w:rsid w:val="007008A8"/>
    <w:rsid w:val="00701511"/>
    <w:rsid w:val="0070357C"/>
    <w:rsid w:val="007043CB"/>
    <w:rsid w:val="00711B05"/>
    <w:rsid w:val="007201E5"/>
    <w:rsid w:val="00720FBC"/>
    <w:rsid w:val="00726316"/>
    <w:rsid w:val="0072708D"/>
    <w:rsid w:val="00730AE8"/>
    <w:rsid w:val="00731C34"/>
    <w:rsid w:val="00731D77"/>
    <w:rsid w:val="00734D4F"/>
    <w:rsid w:val="00736D41"/>
    <w:rsid w:val="007371C1"/>
    <w:rsid w:val="007438E1"/>
    <w:rsid w:val="007542DA"/>
    <w:rsid w:val="00762423"/>
    <w:rsid w:val="00762D9D"/>
    <w:rsid w:val="0076345E"/>
    <w:rsid w:val="00767FF2"/>
    <w:rsid w:val="00770D0B"/>
    <w:rsid w:val="00770DF5"/>
    <w:rsid w:val="00771E7E"/>
    <w:rsid w:val="00772F8E"/>
    <w:rsid w:val="007738CD"/>
    <w:rsid w:val="007754ED"/>
    <w:rsid w:val="00782BA8"/>
    <w:rsid w:val="007846B8"/>
    <w:rsid w:val="00785229"/>
    <w:rsid w:val="007904A1"/>
    <w:rsid w:val="0079222D"/>
    <w:rsid w:val="00793969"/>
    <w:rsid w:val="00795410"/>
    <w:rsid w:val="00796FC0"/>
    <w:rsid w:val="007976BD"/>
    <w:rsid w:val="00797AF2"/>
    <w:rsid w:val="007A0A44"/>
    <w:rsid w:val="007A2B44"/>
    <w:rsid w:val="007A6759"/>
    <w:rsid w:val="007B0ADC"/>
    <w:rsid w:val="007B3274"/>
    <w:rsid w:val="007B6872"/>
    <w:rsid w:val="007B6CBE"/>
    <w:rsid w:val="007C0106"/>
    <w:rsid w:val="007C10F1"/>
    <w:rsid w:val="007C3F42"/>
    <w:rsid w:val="007C449F"/>
    <w:rsid w:val="007D7FAD"/>
    <w:rsid w:val="007E03B0"/>
    <w:rsid w:val="007E07C5"/>
    <w:rsid w:val="007E1444"/>
    <w:rsid w:val="007E4285"/>
    <w:rsid w:val="007E7BF3"/>
    <w:rsid w:val="007F0232"/>
    <w:rsid w:val="007F0404"/>
    <w:rsid w:val="007F1619"/>
    <w:rsid w:val="007F1A24"/>
    <w:rsid w:val="007F1C01"/>
    <w:rsid w:val="007F4DF7"/>
    <w:rsid w:val="008000BF"/>
    <w:rsid w:val="00800D9E"/>
    <w:rsid w:val="00801861"/>
    <w:rsid w:val="0080411A"/>
    <w:rsid w:val="00810426"/>
    <w:rsid w:val="00811112"/>
    <w:rsid w:val="008121E8"/>
    <w:rsid w:val="00812A7E"/>
    <w:rsid w:val="00817863"/>
    <w:rsid w:val="00825291"/>
    <w:rsid w:val="0082598C"/>
    <w:rsid w:val="00827EC0"/>
    <w:rsid w:val="00830596"/>
    <w:rsid w:val="008309D8"/>
    <w:rsid w:val="0083481B"/>
    <w:rsid w:val="00845225"/>
    <w:rsid w:val="00845F83"/>
    <w:rsid w:val="008536B5"/>
    <w:rsid w:val="0085464C"/>
    <w:rsid w:val="00855827"/>
    <w:rsid w:val="008564D0"/>
    <w:rsid w:val="00856B16"/>
    <w:rsid w:val="008578B9"/>
    <w:rsid w:val="00857B89"/>
    <w:rsid w:val="00861CC5"/>
    <w:rsid w:val="00861E07"/>
    <w:rsid w:val="008636FB"/>
    <w:rsid w:val="008640BB"/>
    <w:rsid w:val="00867253"/>
    <w:rsid w:val="00867672"/>
    <w:rsid w:val="00867A1F"/>
    <w:rsid w:val="0087005D"/>
    <w:rsid w:val="0087191A"/>
    <w:rsid w:val="00872762"/>
    <w:rsid w:val="00872E90"/>
    <w:rsid w:val="00873140"/>
    <w:rsid w:val="00873808"/>
    <w:rsid w:val="008756D3"/>
    <w:rsid w:val="008768DE"/>
    <w:rsid w:val="008806F9"/>
    <w:rsid w:val="008820B5"/>
    <w:rsid w:val="00882B90"/>
    <w:rsid w:val="008837F4"/>
    <w:rsid w:val="0088429C"/>
    <w:rsid w:val="008848E1"/>
    <w:rsid w:val="008872FF"/>
    <w:rsid w:val="00887EB0"/>
    <w:rsid w:val="00887EF6"/>
    <w:rsid w:val="00890498"/>
    <w:rsid w:val="008921D8"/>
    <w:rsid w:val="00893A56"/>
    <w:rsid w:val="00895510"/>
    <w:rsid w:val="008A1371"/>
    <w:rsid w:val="008A2A2A"/>
    <w:rsid w:val="008A3215"/>
    <w:rsid w:val="008A50B8"/>
    <w:rsid w:val="008A5821"/>
    <w:rsid w:val="008A58A3"/>
    <w:rsid w:val="008A7394"/>
    <w:rsid w:val="008C2B80"/>
    <w:rsid w:val="008C3B3F"/>
    <w:rsid w:val="008C7605"/>
    <w:rsid w:val="008C785F"/>
    <w:rsid w:val="008D2DD1"/>
    <w:rsid w:val="008D4050"/>
    <w:rsid w:val="008D59BB"/>
    <w:rsid w:val="008D7752"/>
    <w:rsid w:val="008E0030"/>
    <w:rsid w:val="008E0CF7"/>
    <w:rsid w:val="008E1448"/>
    <w:rsid w:val="008E1C49"/>
    <w:rsid w:val="008E25DD"/>
    <w:rsid w:val="008E357D"/>
    <w:rsid w:val="008E51E3"/>
    <w:rsid w:val="008E56C7"/>
    <w:rsid w:val="008F1672"/>
    <w:rsid w:val="008F2146"/>
    <w:rsid w:val="008F4B24"/>
    <w:rsid w:val="008F534D"/>
    <w:rsid w:val="008F66FD"/>
    <w:rsid w:val="008F6E35"/>
    <w:rsid w:val="008F701F"/>
    <w:rsid w:val="008F7E16"/>
    <w:rsid w:val="00902710"/>
    <w:rsid w:val="00902A87"/>
    <w:rsid w:val="00903548"/>
    <w:rsid w:val="00906048"/>
    <w:rsid w:val="0090666C"/>
    <w:rsid w:val="00910CCE"/>
    <w:rsid w:val="00911A9E"/>
    <w:rsid w:val="00911AAA"/>
    <w:rsid w:val="00916D66"/>
    <w:rsid w:val="00917770"/>
    <w:rsid w:val="009225F6"/>
    <w:rsid w:val="009236F5"/>
    <w:rsid w:val="0092663C"/>
    <w:rsid w:val="00934B4D"/>
    <w:rsid w:val="0093538F"/>
    <w:rsid w:val="00937DEC"/>
    <w:rsid w:val="009417E3"/>
    <w:rsid w:val="00943A19"/>
    <w:rsid w:val="00947282"/>
    <w:rsid w:val="0096100F"/>
    <w:rsid w:val="009621E4"/>
    <w:rsid w:val="00972B77"/>
    <w:rsid w:val="009730CF"/>
    <w:rsid w:val="00973494"/>
    <w:rsid w:val="00973FD1"/>
    <w:rsid w:val="00974A1F"/>
    <w:rsid w:val="00974D41"/>
    <w:rsid w:val="0097667C"/>
    <w:rsid w:val="009768AC"/>
    <w:rsid w:val="00977D1F"/>
    <w:rsid w:val="00984689"/>
    <w:rsid w:val="009906B2"/>
    <w:rsid w:val="0099080D"/>
    <w:rsid w:val="0099257E"/>
    <w:rsid w:val="0099274E"/>
    <w:rsid w:val="009A2A73"/>
    <w:rsid w:val="009A4E6F"/>
    <w:rsid w:val="009A4E88"/>
    <w:rsid w:val="009B093E"/>
    <w:rsid w:val="009B2704"/>
    <w:rsid w:val="009B2FF0"/>
    <w:rsid w:val="009B64BD"/>
    <w:rsid w:val="009C1317"/>
    <w:rsid w:val="009C2538"/>
    <w:rsid w:val="009C3A31"/>
    <w:rsid w:val="009C6642"/>
    <w:rsid w:val="009D3BD1"/>
    <w:rsid w:val="009D3DF8"/>
    <w:rsid w:val="009D4249"/>
    <w:rsid w:val="009D7701"/>
    <w:rsid w:val="009E17CC"/>
    <w:rsid w:val="009E18D5"/>
    <w:rsid w:val="009E2358"/>
    <w:rsid w:val="009E4A9A"/>
    <w:rsid w:val="009E6FC7"/>
    <w:rsid w:val="009F201B"/>
    <w:rsid w:val="009F3CF5"/>
    <w:rsid w:val="009F447A"/>
    <w:rsid w:val="009F5B33"/>
    <w:rsid w:val="009F5E65"/>
    <w:rsid w:val="009F5F7F"/>
    <w:rsid w:val="009F67CB"/>
    <w:rsid w:val="00A02B8A"/>
    <w:rsid w:val="00A12795"/>
    <w:rsid w:val="00A1288F"/>
    <w:rsid w:val="00A12B52"/>
    <w:rsid w:val="00A1355B"/>
    <w:rsid w:val="00A148DE"/>
    <w:rsid w:val="00A213CC"/>
    <w:rsid w:val="00A21E1D"/>
    <w:rsid w:val="00A22074"/>
    <w:rsid w:val="00A2614E"/>
    <w:rsid w:val="00A27A00"/>
    <w:rsid w:val="00A3171F"/>
    <w:rsid w:val="00A31809"/>
    <w:rsid w:val="00A32C4E"/>
    <w:rsid w:val="00A34915"/>
    <w:rsid w:val="00A41306"/>
    <w:rsid w:val="00A41517"/>
    <w:rsid w:val="00A43C89"/>
    <w:rsid w:val="00A474FB"/>
    <w:rsid w:val="00A47CE2"/>
    <w:rsid w:val="00A47E96"/>
    <w:rsid w:val="00A53C31"/>
    <w:rsid w:val="00A5487F"/>
    <w:rsid w:val="00A55F5F"/>
    <w:rsid w:val="00A568FC"/>
    <w:rsid w:val="00A5769D"/>
    <w:rsid w:val="00A60953"/>
    <w:rsid w:val="00A61A80"/>
    <w:rsid w:val="00A62250"/>
    <w:rsid w:val="00A66B77"/>
    <w:rsid w:val="00A67A65"/>
    <w:rsid w:val="00A72F34"/>
    <w:rsid w:val="00A8085C"/>
    <w:rsid w:val="00A8188E"/>
    <w:rsid w:val="00A81E0A"/>
    <w:rsid w:val="00A81F15"/>
    <w:rsid w:val="00A821F9"/>
    <w:rsid w:val="00A83417"/>
    <w:rsid w:val="00A87330"/>
    <w:rsid w:val="00A879C7"/>
    <w:rsid w:val="00A91136"/>
    <w:rsid w:val="00A93FB2"/>
    <w:rsid w:val="00AA00C9"/>
    <w:rsid w:val="00AA074D"/>
    <w:rsid w:val="00AA0938"/>
    <w:rsid w:val="00AA0C1D"/>
    <w:rsid w:val="00AA41B1"/>
    <w:rsid w:val="00AA7067"/>
    <w:rsid w:val="00AB3C4B"/>
    <w:rsid w:val="00AB3E08"/>
    <w:rsid w:val="00AB6061"/>
    <w:rsid w:val="00AB7068"/>
    <w:rsid w:val="00AB7266"/>
    <w:rsid w:val="00AC20E8"/>
    <w:rsid w:val="00AC240F"/>
    <w:rsid w:val="00AC2450"/>
    <w:rsid w:val="00AC4D0E"/>
    <w:rsid w:val="00AC6495"/>
    <w:rsid w:val="00AC7390"/>
    <w:rsid w:val="00AC77E4"/>
    <w:rsid w:val="00AD5997"/>
    <w:rsid w:val="00AD637F"/>
    <w:rsid w:val="00AE3A36"/>
    <w:rsid w:val="00AE49D6"/>
    <w:rsid w:val="00AE59EE"/>
    <w:rsid w:val="00AF44B2"/>
    <w:rsid w:val="00B00316"/>
    <w:rsid w:val="00B017CE"/>
    <w:rsid w:val="00B07C9B"/>
    <w:rsid w:val="00B117D2"/>
    <w:rsid w:val="00B15094"/>
    <w:rsid w:val="00B15C0B"/>
    <w:rsid w:val="00B16826"/>
    <w:rsid w:val="00B20923"/>
    <w:rsid w:val="00B20E74"/>
    <w:rsid w:val="00B250D0"/>
    <w:rsid w:val="00B25118"/>
    <w:rsid w:val="00B27FF6"/>
    <w:rsid w:val="00B30DD6"/>
    <w:rsid w:val="00B313AE"/>
    <w:rsid w:val="00B34E61"/>
    <w:rsid w:val="00B35DE4"/>
    <w:rsid w:val="00B377CB"/>
    <w:rsid w:val="00B37CD0"/>
    <w:rsid w:val="00B415E7"/>
    <w:rsid w:val="00B44477"/>
    <w:rsid w:val="00B503CD"/>
    <w:rsid w:val="00B50F80"/>
    <w:rsid w:val="00B53D61"/>
    <w:rsid w:val="00B55EA0"/>
    <w:rsid w:val="00B56426"/>
    <w:rsid w:val="00B57BE5"/>
    <w:rsid w:val="00B57CF4"/>
    <w:rsid w:val="00B60361"/>
    <w:rsid w:val="00B6446D"/>
    <w:rsid w:val="00B645DD"/>
    <w:rsid w:val="00B66361"/>
    <w:rsid w:val="00B66589"/>
    <w:rsid w:val="00B66E5B"/>
    <w:rsid w:val="00B716B6"/>
    <w:rsid w:val="00B72B34"/>
    <w:rsid w:val="00B803A3"/>
    <w:rsid w:val="00B8574F"/>
    <w:rsid w:val="00B9101E"/>
    <w:rsid w:val="00B918F7"/>
    <w:rsid w:val="00B92949"/>
    <w:rsid w:val="00B92AE6"/>
    <w:rsid w:val="00B95C5D"/>
    <w:rsid w:val="00BA1738"/>
    <w:rsid w:val="00BA3A6B"/>
    <w:rsid w:val="00BA4FD0"/>
    <w:rsid w:val="00BA58E9"/>
    <w:rsid w:val="00BB2750"/>
    <w:rsid w:val="00BB3B4B"/>
    <w:rsid w:val="00BB643B"/>
    <w:rsid w:val="00BB6F6F"/>
    <w:rsid w:val="00BC0497"/>
    <w:rsid w:val="00BC6362"/>
    <w:rsid w:val="00BD2D4B"/>
    <w:rsid w:val="00BD39A3"/>
    <w:rsid w:val="00BE0251"/>
    <w:rsid w:val="00BE1FD3"/>
    <w:rsid w:val="00BE226D"/>
    <w:rsid w:val="00BE5D4C"/>
    <w:rsid w:val="00BE6FFE"/>
    <w:rsid w:val="00BE735A"/>
    <w:rsid w:val="00BF4965"/>
    <w:rsid w:val="00BF5F88"/>
    <w:rsid w:val="00BF619A"/>
    <w:rsid w:val="00BF709E"/>
    <w:rsid w:val="00C00E3D"/>
    <w:rsid w:val="00C01DE2"/>
    <w:rsid w:val="00C0242D"/>
    <w:rsid w:val="00C03DFB"/>
    <w:rsid w:val="00C071E1"/>
    <w:rsid w:val="00C07854"/>
    <w:rsid w:val="00C1111D"/>
    <w:rsid w:val="00C11CF0"/>
    <w:rsid w:val="00C12A8D"/>
    <w:rsid w:val="00C143B2"/>
    <w:rsid w:val="00C20449"/>
    <w:rsid w:val="00C22BA6"/>
    <w:rsid w:val="00C23195"/>
    <w:rsid w:val="00C26D25"/>
    <w:rsid w:val="00C271EA"/>
    <w:rsid w:val="00C278E3"/>
    <w:rsid w:val="00C30AEF"/>
    <w:rsid w:val="00C32FBE"/>
    <w:rsid w:val="00C340EC"/>
    <w:rsid w:val="00C35A31"/>
    <w:rsid w:val="00C35B56"/>
    <w:rsid w:val="00C35F50"/>
    <w:rsid w:val="00C418D5"/>
    <w:rsid w:val="00C419F6"/>
    <w:rsid w:val="00C45843"/>
    <w:rsid w:val="00C46C1C"/>
    <w:rsid w:val="00C4770C"/>
    <w:rsid w:val="00C51ED2"/>
    <w:rsid w:val="00C53F63"/>
    <w:rsid w:val="00C546CC"/>
    <w:rsid w:val="00C55914"/>
    <w:rsid w:val="00C55ED6"/>
    <w:rsid w:val="00C56831"/>
    <w:rsid w:val="00C60662"/>
    <w:rsid w:val="00C627F9"/>
    <w:rsid w:val="00C631D8"/>
    <w:rsid w:val="00C71DD5"/>
    <w:rsid w:val="00C723F5"/>
    <w:rsid w:val="00C72631"/>
    <w:rsid w:val="00C74CAB"/>
    <w:rsid w:val="00C75A22"/>
    <w:rsid w:val="00C80D04"/>
    <w:rsid w:val="00C90C8B"/>
    <w:rsid w:val="00C91922"/>
    <w:rsid w:val="00C946A2"/>
    <w:rsid w:val="00C955B0"/>
    <w:rsid w:val="00C95887"/>
    <w:rsid w:val="00CA0D94"/>
    <w:rsid w:val="00CA42BA"/>
    <w:rsid w:val="00CA628B"/>
    <w:rsid w:val="00CA7128"/>
    <w:rsid w:val="00CB18DE"/>
    <w:rsid w:val="00CB20FA"/>
    <w:rsid w:val="00CB435F"/>
    <w:rsid w:val="00CB4ABF"/>
    <w:rsid w:val="00CB5B81"/>
    <w:rsid w:val="00CB65B5"/>
    <w:rsid w:val="00CB7F3D"/>
    <w:rsid w:val="00CC0CC1"/>
    <w:rsid w:val="00CC228D"/>
    <w:rsid w:val="00CC4DF4"/>
    <w:rsid w:val="00CC537B"/>
    <w:rsid w:val="00CC5D65"/>
    <w:rsid w:val="00CC6BB2"/>
    <w:rsid w:val="00CC7A9D"/>
    <w:rsid w:val="00CD0E20"/>
    <w:rsid w:val="00CD1BB4"/>
    <w:rsid w:val="00CD3663"/>
    <w:rsid w:val="00CD5F4C"/>
    <w:rsid w:val="00CD7F97"/>
    <w:rsid w:val="00CE05D7"/>
    <w:rsid w:val="00CE1037"/>
    <w:rsid w:val="00CE724E"/>
    <w:rsid w:val="00CF095C"/>
    <w:rsid w:val="00CF1828"/>
    <w:rsid w:val="00CF1862"/>
    <w:rsid w:val="00CF3F4F"/>
    <w:rsid w:val="00CF4147"/>
    <w:rsid w:val="00CF4A8E"/>
    <w:rsid w:val="00CF5090"/>
    <w:rsid w:val="00CF6F94"/>
    <w:rsid w:val="00CF7313"/>
    <w:rsid w:val="00CF7425"/>
    <w:rsid w:val="00CF7889"/>
    <w:rsid w:val="00D00C87"/>
    <w:rsid w:val="00D03845"/>
    <w:rsid w:val="00D04098"/>
    <w:rsid w:val="00D1263C"/>
    <w:rsid w:val="00D14140"/>
    <w:rsid w:val="00D14C50"/>
    <w:rsid w:val="00D21917"/>
    <w:rsid w:val="00D2261E"/>
    <w:rsid w:val="00D24EE5"/>
    <w:rsid w:val="00D25B16"/>
    <w:rsid w:val="00D371FF"/>
    <w:rsid w:val="00D37735"/>
    <w:rsid w:val="00D377BC"/>
    <w:rsid w:val="00D43752"/>
    <w:rsid w:val="00D44B2A"/>
    <w:rsid w:val="00D51E17"/>
    <w:rsid w:val="00D530CC"/>
    <w:rsid w:val="00D53E4C"/>
    <w:rsid w:val="00D53F96"/>
    <w:rsid w:val="00D5687C"/>
    <w:rsid w:val="00D57E43"/>
    <w:rsid w:val="00D614C3"/>
    <w:rsid w:val="00D66439"/>
    <w:rsid w:val="00D66C22"/>
    <w:rsid w:val="00D71761"/>
    <w:rsid w:val="00D727FF"/>
    <w:rsid w:val="00D7398D"/>
    <w:rsid w:val="00D806F6"/>
    <w:rsid w:val="00D80AE1"/>
    <w:rsid w:val="00D87BBC"/>
    <w:rsid w:val="00D91EF6"/>
    <w:rsid w:val="00D9217F"/>
    <w:rsid w:val="00D964CA"/>
    <w:rsid w:val="00D9710E"/>
    <w:rsid w:val="00DA3DA5"/>
    <w:rsid w:val="00DA5A46"/>
    <w:rsid w:val="00DB3200"/>
    <w:rsid w:val="00DB543A"/>
    <w:rsid w:val="00DC1234"/>
    <w:rsid w:val="00DC4BFD"/>
    <w:rsid w:val="00DC61DB"/>
    <w:rsid w:val="00DC6313"/>
    <w:rsid w:val="00DD0653"/>
    <w:rsid w:val="00DD0AB1"/>
    <w:rsid w:val="00DD0E8F"/>
    <w:rsid w:val="00DD1048"/>
    <w:rsid w:val="00DD1F94"/>
    <w:rsid w:val="00DD201C"/>
    <w:rsid w:val="00DD5403"/>
    <w:rsid w:val="00DD681F"/>
    <w:rsid w:val="00DE02E9"/>
    <w:rsid w:val="00DE0836"/>
    <w:rsid w:val="00DE17E2"/>
    <w:rsid w:val="00DE5F5F"/>
    <w:rsid w:val="00DE75C9"/>
    <w:rsid w:val="00DF3E6A"/>
    <w:rsid w:val="00DF4650"/>
    <w:rsid w:val="00DF519D"/>
    <w:rsid w:val="00DF77E0"/>
    <w:rsid w:val="00E01656"/>
    <w:rsid w:val="00E0195F"/>
    <w:rsid w:val="00E01DA0"/>
    <w:rsid w:val="00E05169"/>
    <w:rsid w:val="00E15A10"/>
    <w:rsid w:val="00E20E93"/>
    <w:rsid w:val="00E21698"/>
    <w:rsid w:val="00E23DA2"/>
    <w:rsid w:val="00E2471C"/>
    <w:rsid w:val="00E2570E"/>
    <w:rsid w:val="00E25865"/>
    <w:rsid w:val="00E262E0"/>
    <w:rsid w:val="00E304DD"/>
    <w:rsid w:val="00E32391"/>
    <w:rsid w:val="00E3339C"/>
    <w:rsid w:val="00E368E5"/>
    <w:rsid w:val="00E40B8A"/>
    <w:rsid w:val="00E50C1E"/>
    <w:rsid w:val="00E5138F"/>
    <w:rsid w:val="00E55BB5"/>
    <w:rsid w:val="00E600EB"/>
    <w:rsid w:val="00E6039B"/>
    <w:rsid w:val="00E62CAB"/>
    <w:rsid w:val="00E6532C"/>
    <w:rsid w:val="00E7258B"/>
    <w:rsid w:val="00E746C8"/>
    <w:rsid w:val="00E75732"/>
    <w:rsid w:val="00E77DC4"/>
    <w:rsid w:val="00E83314"/>
    <w:rsid w:val="00E836B4"/>
    <w:rsid w:val="00E84871"/>
    <w:rsid w:val="00E84DA4"/>
    <w:rsid w:val="00E878F6"/>
    <w:rsid w:val="00E91A00"/>
    <w:rsid w:val="00E9254A"/>
    <w:rsid w:val="00E950AF"/>
    <w:rsid w:val="00E967A7"/>
    <w:rsid w:val="00EA4DC1"/>
    <w:rsid w:val="00EA5088"/>
    <w:rsid w:val="00EB0030"/>
    <w:rsid w:val="00EB22EA"/>
    <w:rsid w:val="00EB4C9E"/>
    <w:rsid w:val="00EB6C37"/>
    <w:rsid w:val="00EC0072"/>
    <w:rsid w:val="00EC0EFF"/>
    <w:rsid w:val="00EC10E3"/>
    <w:rsid w:val="00EC1889"/>
    <w:rsid w:val="00EC2029"/>
    <w:rsid w:val="00EC33A0"/>
    <w:rsid w:val="00EC4276"/>
    <w:rsid w:val="00EC4CD4"/>
    <w:rsid w:val="00EC66AE"/>
    <w:rsid w:val="00EC6D01"/>
    <w:rsid w:val="00EC77AF"/>
    <w:rsid w:val="00ED0B94"/>
    <w:rsid w:val="00ED0D21"/>
    <w:rsid w:val="00ED2D64"/>
    <w:rsid w:val="00ED423F"/>
    <w:rsid w:val="00ED54B2"/>
    <w:rsid w:val="00EE3AAD"/>
    <w:rsid w:val="00EE74F3"/>
    <w:rsid w:val="00EE7EB5"/>
    <w:rsid w:val="00EF13D3"/>
    <w:rsid w:val="00EF3083"/>
    <w:rsid w:val="00EF472C"/>
    <w:rsid w:val="00EF4975"/>
    <w:rsid w:val="00EF6097"/>
    <w:rsid w:val="00F00820"/>
    <w:rsid w:val="00F00B94"/>
    <w:rsid w:val="00F02817"/>
    <w:rsid w:val="00F05531"/>
    <w:rsid w:val="00F10CDB"/>
    <w:rsid w:val="00F1460F"/>
    <w:rsid w:val="00F17B96"/>
    <w:rsid w:val="00F2463A"/>
    <w:rsid w:val="00F253E0"/>
    <w:rsid w:val="00F254A0"/>
    <w:rsid w:val="00F269BA"/>
    <w:rsid w:val="00F270FC"/>
    <w:rsid w:val="00F273B6"/>
    <w:rsid w:val="00F30233"/>
    <w:rsid w:val="00F317F5"/>
    <w:rsid w:val="00F3204E"/>
    <w:rsid w:val="00F3236A"/>
    <w:rsid w:val="00F339C8"/>
    <w:rsid w:val="00F35072"/>
    <w:rsid w:val="00F4016A"/>
    <w:rsid w:val="00F40FC3"/>
    <w:rsid w:val="00F41F4E"/>
    <w:rsid w:val="00F52CD0"/>
    <w:rsid w:val="00F63A25"/>
    <w:rsid w:val="00F65863"/>
    <w:rsid w:val="00F65E2F"/>
    <w:rsid w:val="00F70BC3"/>
    <w:rsid w:val="00F71C20"/>
    <w:rsid w:val="00F756DB"/>
    <w:rsid w:val="00F773FB"/>
    <w:rsid w:val="00F84ECB"/>
    <w:rsid w:val="00F851C8"/>
    <w:rsid w:val="00F857F1"/>
    <w:rsid w:val="00F879D8"/>
    <w:rsid w:val="00F915A6"/>
    <w:rsid w:val="00F92CB0"/>
    <w:rsid w:val="00F94C3B"/>
    <w:rsid w:val="00FA4081"/>
    <w:rsid w:val="00FA5159"/>
    <w:rsid w:val="00FA5942"/>
    <w:rsid w:val="00FA6231"/>
    <w:rsid w:val="00FA77FC"/>
    <w:rsid w:val="00FB2094"/>
    <w:rsid w:val="00FB256F"/>
    <w:rsid w:val="00FB3643"/>
    <w:rsid w:val="00FB6AC9"/>
    <w:rsid w:val="00FB74F5"/>
    <w:rsid w:val="00FB75A9"/>
    <w:rsid w:val="00FC01D2"/>
    <w:rsid w:val="00FC07FB"/>
    <w:rsid w:val="00FC19B1"/>
    <w:rsid w:val="00FC3B9E"/>
    <w:rsid w:val="00FC3F2D"/>
    <w:rsid w:val="00FC4039"/>
    <w:rsid w:val="00FC4323"/>
    <w:rsid w:val="00FC569C"/>
    <w:rsid w:val="00FC5878"/>
    <w:rsid w:val="00FD006F"/>
    <w:rsid w:val="00FD15B5"/>
    <w:rsid w:val="00FD1F28"/>
    <w:rsid w:val="00FD3229"/>
    <w:rsid w:val="00FD33CF"/>
    <w:rsid w:val="00FD3730"/>
    <w:rsid w:val="00FD6196"/>
    <w:rsid w:val="00FE2F6B"/>
    <w:rsid w:val="00FE7228"/>
    <w:rsid w:val="00FF00E9"/>
    <w:rsid w:val="00FF4D8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100353">
      <v:textbox inset="5.85pt,.7pt,5.85pt,.7pt"/>
    </o:shapedefaults>
    <o:shapelayout v:ext="edit">
      <o:idmap v:ext="edit" data="1"/>
    </o:shapelayout>
  </w:shapeDefaults>
  <w:decimalSymbol w:val="."/>
  <w:listSeparator w:val=","/>
  <w14:docId w14:val="633DD8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A2673"/>
    <w:pPr>
      <w:widowControl w:val="0"/>
      <w:jc w:val="both"/>
    </w:pPr>
  </w:style>
  <w:style w:type="paragraph" w:styleId="1">
    <w:name w:val="heading 1"/>
    <w:basedOn w:val="a"/>
    <w:next w:val="a"/>
    <w:link w:val="10"/>
    <w:uiPriority w:val="9"/>
    <w:qFormat/>
    <w:rsid w:val="003E5283"/>
    <w:pPr>
      <w:keepNext/>
      <w:outlineLvl w:val="0"/>
    </w:pPr>
    <w:rPr>
      <w:rFonts w:asciiTheme="majorHAnsi" w:eastAsiaTheme="majorEastAsia" w:hAnsiTheme="majorHAnsi" w:cstheme="majorBidi"/>
      <w:sz w:val="24"/>
      <w:szCs w:val="24"/>
    </w:rPr>
  </w:style>
  <w:style w:type="paragraph" w:styleId="2">
    <w:name w:val="heading 2"/>
    <w:basedOn w:val="a"/>
    <w:next w:val="a"/>
    <w:link w:val="20"/>
    <w:uiPriority w:val="9"/>
    <w:unhideWhenUsed/>
    <w:qFormat/>
    <w:rsid w:val="003E5283"/>
    <w:pPr>
      <w:keepNext/>
      <w:outlineLvl w:val="1"/>
    </w:pPr>
    <w:rPr>
      <w:rFonts w:asciiTheme="majorHAnsi" w:eastAsiaTheme="majorEastAsia" w:hAnsiTheme="majorHAnsi" w:cstheme="majorBidi"/>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78522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見出し 2 (文字)"/>
    <w:basedOn w:val="a0"/>
    <w:link w:val="2"/>
    <w:uiPriority w:val="9"/>
    <w:rsid w:val="003E5283"/>
    <w:rPr>
      <w:rFonts w:asciiTheme="majorHAnsi" w:eastAsiaTheme="majorEastAsia" w:hAnsiTheme="majorHAnsi" w:cstheme="majorBidi"/>
    </w:rPr>
  </w:style>
  <w:style w:type="character" w:customStyle="1" w:styleId="10">
    <w:name w:val="見出し 1 (文字)"/>
    <w:basedOn w:val="a0"/>
    <w:link w:val="1"/>
    <w:uiPriority w:val="9"/>
    <w:rsid w:val="003E5283"/>
    <w:rPr>
      <w:rFonts w:asciiTheme="majorHAnsi" w:eastAsiaTheme="majorEastAsia" w:hAnsiTheme="majorHAnsi" w:cstheme="majorBidi"/>
      <w:sz w:val="24"/>
      <w:szCs w:val="24"/>
    </w:rPr>
  </w:style>
  <w:style w:type="paragraph" w:styleId="a4">
    <w:name w:val="Balloon Text"/>
    <w:basedOn w:val="a"/>
    <w:link w:val="a5"/>
    <w:uiPriority w:val="99"/>
    <w:semiHidden/>
    <w:unhideWhenUsed/>
    <w:rsid w:val="00407BE0"/>
    <w:rPr>
      <w:rFonts w:asciiTheme="majorHAnsi" w:eastAsiaTheme="majorEastAsia" w:hAnsiTheme="majorHAnsi" w:cstheme="majorBidi"/>
      <w:sz w:val="18"/>
      <w:szCs w:val="18"/>
    </w:rPr>
  </w:style>
  <w:style w:type="character" w:customStyle="1" w:styleId="a5">
    <w:name w:val="吹き出し (文字)"/>
    <w:basedOn w:val="a0"/>
    <w:link w:val="a4"/>
    <w:uiPriority w:val="99"/>
    <w:semiHidden/>
    <w:rsid w:val="00407BE0"/>
    <w:rPr>
      <w:rFonts w:asciiTheme="majorHAnsi" w:eastAsiaTheme="majorEastAsia" w:hAnsiTheme="majorHAnsi" w:cstheme="majorBidi"/>
      <w:sz w:val="18"/>
      <w:szCs w:val="18"/>
    </w:rPr>
  </w:style>
  <w:style w:type="paragraph" w:styleId="a6">
    <w:name w:val="header"/>
    <w:basedOn w:val="a"/>
    <w:link w:val="a7"/>
    <w:uiPriority w:val="99"/>
    <w:unhideWhenUsed/>
    <w:rsid w:val="00F269BA"/>
    <w:pPr>
      <w:tabs>
        <w:tab w:val="center" w:pos="4252"/>
        <w:tab w:val="right" w:pos="8504"/>
      </w:tabs>
      <w:snapToGrid w:val="0"/>
    </w:pPr>
  </w:style>
  <w:style w:type="character" w:customStyle="1" w:styleId="a7">
    <w:name w:val="ヘッダー (文字)"/>
    <w:basedOn w:val="a0"/>
    <w:link w:val="a6"/>
    <w:uiPriority w:val="99"/>
    <w:rsid w:val="00F269BA"/>
  </w:style>
  <w:style w:type="paragraph" w:styleId="a8">
    <w:name w:val="footer"/>
    <w:basedOn w:val="a"/>
    <w:link w:val="a9"/>
    <w:uiPriority w:val="99"/>
    <w:unhideWhenUsed/>
    <w:rsid w:val="00F269BA"/>
    <w:pPr>
      <w:tabs>
        <w:tab w:val="center" w:pos="4252"/>
        <w:tab w:val="right" w:pos="8504"/>
      </w:tabs>
      <w:snapToGrid w:val="0"/>
    </w:pPr>
  </w:style>
  <w:style w:type="character" w:customStyle="1" w:styleId="a9">
    <w:name w:val="フッター (文字)"/>
    <w:basedOn w:val="a0"/>
    <w:link w:val="a8"/>
    <w:uiPriority w:val="99"/>
    <w:rsid w:val="00F269BA"/>
  </w:style>
  <w:style w:type="paragraph" w:styleId="aa">
    <w:name w:val="List Paragraph"/>
    <w:basedOn w:val="a"/>
    <w:uiPriority w:val="34"/>
    <w:qFormat/>
    <w:rsid w:val="007F1619"/>
    <w:pPr>
      <w:ind w:leftChars="400" w:left="840"/>
    </w:pPr>
  </w:style>
  <w:style w:type="paragraph" w:customStyle="1" w:styleId="Default">
    <w:name w:val="Default"/>
    <w:rsid w:val="009730CF"/>
    <w:pPr>
      <w:widowControl w:val="0"/>
      <w:autoSpaceDE w:val="0"/>
      <w:autoSpaceDN w:val="0"/>
      <w:adjustRightInd w:val="0"/>
    </w:pPr>
    <w:rPr>
      <w:rFonts w:ascii="ＭＳ" w:eastAsia="ＭＳ" w:cs="ＭＳ"/>
      <w:color w:val="000000"/>
      <w:kern w:val="0"/>
      <w:sz w:val="24"/>
      <w:szCs w:val="24"/>
    </w:rPr>
  </w:style>
  <w:style w:type="paragraph" w:styleId="Web">
    <w:name w:val="Normal (Web)"/>
    <w:basedOn w:val="a"/>
    <w:uiPriority w:val="99"/>
    <w:unhideWhenUsed/>
    <w:rsid w:val="002C38B9"/>
    <w:pPr>
      <w:widowControl/>
      <w:spacing w:before="100" w:beforeAutospacing="1" w:after="100" w:afterAutospacing="1"/>
      <w:jc w:val="left"/>
    </w:pPr>
    <w:rPr>
      <w:rFonts w:ascii="ＭＳ Ｐゴシック" w:eastAsia="ＭＳ Ｐゴシック" w:hAnsi="ＭＳ Ｐゴシック" w:cs="ＭＳ Ｐゴシック"/>
      <w:kern w:val="0"/>
      <w:sz w:val="24"/>
      <w:szCs w:val="24"/>
    </w:rPr>
  </w:style>
  <w:style w:type="table" w:customStyle="1" w:styleId="11">
    <w:name w:val="表 (格子)1"/>
    <w:basedOn w:val="a1"/>
    <w:next w:val="a3"/>
    <w:uiPriority w:val="59"/>
    <w:rsid w:val="00B117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b">
    <w:name w:val="annotation reference"/>
    <w:basedOn w:val="a0"/>
    <w:uiPriority w:val="99"/>
    <w:semiHidden/>
    <w:unhideWhenUsed/>
    <w:rsid w:val="00512DE3"/>
    <w:rPr>
      <w:sz w:val="18"/>
      <w:szCs w:val="18"/>
    </w:rPr>
  </w:style>
  <w:style w:type="paragraph" w:styleId="ac">
    <w:name w:val="annotation text"/>
    <w:basedOn w:val="a"/>
    <w:link w:val="ad"/>
    <w:uiPriority w:val="99"/>
    <w:semiHidden/>
    <w:unhideWhenUsed/>
    <w:rsid w:val="00512DE3"/>
    <w:pPr>
      <w:jc w:val="left"/>
    </w:pPr>
  </w:style>
  <w:style w:type="character" w:customStyle="1" w:styleId="ad">
    <w:name w:val="コメント文字列 (文字)"/>
    <w:basedOn w:val="a0"/>
    <w:link w:val="ac"/>
    <w:uiPriority w:val="99"/>
    <w:semiHidden/>
    <w:rsid w:val="00512DE3"/>
  </w:style>
  <w:style w:type="paragraph" w:styleId="ae">
    <w:name w:val="annotation subject"/>
    <w:basedOn w:val="ac"/>
    <w:next w:val="ac"/>
    <w:link w:val="af"/>
    <w:uiPriority w:val="99"/>
    <w:semiHidden/>
    <w:unhideWhenUsed/>
    <w:rsid w:val="00512DE3"/>
    <w:rPr>
      <w:b/>
      <w:bCs/>
    </w:rPr>
  </w:style>
  <w:style w:type="character" w:customStyle="1" w:styleId="af">
    <w:name w:val="コメント内容 (文字)"/>
    <w:basedOn w:val="ad"/>
    <w:link w:val="ae"/>
    <w:uiPriority w:val="99"/>
    <w:semiHidden/>
    <w:rsid w:val="00512DE3"/>
    <w:rPr>
      <w:b/>
      <w:bCs/>
    </w:rPr>
  </w:style>
  <w:style w:type="paragraph" w:styleId="af0">
    <w:name w:val="caption"/>
    <w:aliases w:val="1,図表番号 Char1,図表番号 Char Char,図表番号 Char2 Char Char,図表番号 Char1 Char Char Char,図表番号 Char Char Char Char Char,図表番号 Char Char1 Char Char,図表番号 Char2 Char Char Char Char Char,図表番号 Char1 Char Char Char Char Char Char,図表番号 Char,図表番号 Char2 Char,図表番号 Char2,図表番"/>
    <w:basedOn w:val="a"/>
    <w:next w:val="a"/>
    <w:link w:val="af1"/>
    <w:uiPriority w:val="35"/>
    <w:qFormat/>
    <w:rsid w:val="00DD1048"/>
    <w:rPr>
      <w:rFonts w:ascii="Century" w:eastAsia="ＭＳ 明朝" w:hAnsi="Century" w:cs="Times New Roman"/>
      <w:b/>
      <w:bCs/>
      <w:szCs w:val="21"/>
    </w:rPr>
  </w:style>
  <w:style w:type="character" w:customStyle="1" w:styleId="af1">
    <w:name w:val="図表番号 (文字)"/>
    <w:aliases w:val="1 (文字),図表番号 Char1 (文字),図表番号 Char Char (文字),図表番号 Char2 Char Char (文字),図表番号 Char1 Char Char Char (文字),図表番号 Char Char Char Char Char (文字),図表番号 Char Char1 Char Char (文字),図表番号 Char2 Char Char Char Char Char (文字),図表番号 Char (文字),図表番号 Char2 Char (文字)"/>
    <w:link w:val="af0"/>
    <w:uiPriority w:val="35"/>
    <w:locked/>
    <w:rsid w:val="00DD1048"/>
    <w:rPr>
      <w:rFonts w:ascii="Century" w:eastAsia="ＭＳ 明朝" w:hAnsi="Century" w:cs="Times New Roman"/>
      <w:b/>
      <w:bCs/>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4882273">
      <w:bodyDiv w:val="1"/>
      <w:marLeft w:val="0"/>
      <w:marRight w:val="0"/>
      <w:marTop w:val="0"/>
      <w:marBottom w:val="0"/>
      <w:divBdr>
        <w:top w:val="none" w:sz="0" w:space="0" w:color="auto"/>
        <w:left w:val="none" w:sz="0" w:space="0" w:color="auto"/>
        <w:bottom w:val="none" w:sz="0" w:space="0" w:color="auto"/>
        <w:right w:val="none" w:sz="0" w:space="0" w:color="auto"/>
      </w:divBdr>
    </w:div>
    <w:div w:id="144126124">
      <w:bodyDiv w:val="1"/>
      <w:marLeft w:val="0"/>
      <w:marRight w:val="0"/>
      <w:marTop w:val="0"/>
      <w:marBottom w:val="0"/>
      <w:divBdr>
        <w:top w:val="none" w:sz="0" w:space="0" w:color="auto"/>
        <w:left w:val="none" w:sz="0" w:space="0" w:color="auto"/>
        <w:bottom w:val="none" w:sz="0" w:space="0" w:color="auto"/>
        <w:right w:val="none" w:sz="0" w:space="0" w:color="auto"/>
      </w:divBdr>
    </w:div>
    <w:div w:id="284509591">
      <w:bodyDiv w:val="1"/>
      <w:marLeft w:val="0"/>
      <w:marRight w:val="0"/>
      <w:marTop w:val="0"/>
      <w:marBottom w:val="0"/>
      <w:divBdr>
        <w:top w:val="none" w:sz="0" w:space="0" w:color="auto"/>
        <w:left w:val="none" w:sz="0" w:space="0" w:color="auto"/>
        <w:bottom w:val="none" w:sz="0" w:space="0" w:color="auto"/>
        <w:right w:val="none" w:sz="0" w:space="0" w:color="auto"/>
      </w:divBdr>
    </w:div>
    <w:div w:id="319118180">
      <w:bodyDiv w:val="1"/>
      <w:marLeft w:val="0"/>
      <w:marRight w:val="0"/>
      <w:marTop w:val="0"/>
      <w:marBottom w:val="0"/>
      <w:divBdr>
        <w:top w:val="none" w:sz="0" w:space="0" w:color="auto"/>
        <w:left w:val="none" w:sz="0" w:space="0" w:color="auto"/>
        <w:bottom w:val="none" w:sz="0" w:space="0" w:color="auto"/>
        <w:right w:val="none" w:sz="0" w:space="0" w:color="auto"/>
      </w:divBdr>
    </w:div>
    <w:div w:id="517306538">
      <w:bodyDiv w:val="1"/>
      <w:marLeft w:val="0"/>
      <w:marRight w:val="0"/>
      <w:marTop w:val="0"/>
      <w:marBottom w:val="0"/>
      <w:divBdr>
        <w:top w:val="none" w:sz="0" w:space="0" w:color="auto"/>
        <w:left w:val="none" w:sz="0" w:space="0" w:color="auto"/>
        <w:bottom w:val="none" w:sz="0" w:space="0" w:color="auto"/>
        <w:right w:val="none" w:sz="0" w:space="0" w:color="auto"/>
      </w:divBdr>
    </w:div>
    <w:div w:id="612439843">
      <w:bodyDiv w:val="1"/>
      <w:marLeft w:val="0"/>
      <w:marRight w:val="0"/>
      <w:marTop w:val="0"/>
      <w:marBottom w:val="0"/>
      <w:divBdr>
        <w:top w:val="none" w:sz="0" w:space="0" w:color="auto"/>
        <w:left w:val="none" w:sz="0" w:space="0" w:color="auto"/>
        <w:bottom w:val="none" w:sz="0" w:space="0" w:color="auto"/>
        <w:right w:val="none" w:sz="0" w:space="0" w:color="auto"/>
      </w:divBdr>
    </w:div>
    <w:div w:id="747507126">
      <w:bodyDiv w:val="1"/>
      <w:marLeft w:val="0"/>
      <w:marRight w:val="0"/>
      <w:marTop w:val="0"/>
      <w:marBottom w:val="0"/>
      <w:divBdr>
        <w:top w:val="none" w:sz="0" w:space="0" w:color="auto"/>
        <w:left w:val="none" w:sz="0" w:space="0" w:color="auto"/>
        <w:bottom w:val="none" w:sz="0" w:space="0" w:color="auto"/>
        <w:right w:val="none" w:sz="0" w:space="0" w:color="auto"/>
      </w:divBdr>
    </w:div>
    <w:div w:id="787158840">
      <w:bodyDiv w:val="1"/>
      <w:marLeft w:val="0"/>
      <w:marRight w:val="0"/>
      <w:marTop w:val="0"/>
      <w:marBottom w:val="0"/>
      <w:divBdr>
        <w:top w:val="none" w:sz="0" w:space="0" w:color="auto"/>
        <w:left w:val="none" w:sz="0" w:space="0" w:color="auto"/>
        <w:bottom w:val="none" w:sz="0" w:space="0" w:color="auto"/>
        <w:right w:val="none" w:sz="0" w:space="0" w:color="auto"/>
      </w:divBdr>
    </w:div>
    <w:div w:id="827207210">
      <w:bodyDiv w:val="1"/>
      <w:marLeft w:val="0"/>
      <w:marRight w:val="0"/>
      <w:marTop w:val="0"/>
      <w:marBottom w:val="0"/>
      <w:divBdr>
        <w:top w:val="none" w:sz="0" w:space="0" w:color="auto"/>
        <w:left w:val="none" w:sz="0" w:space="0" w:color="auto"/>
        <w:bottom w:val="none" w:sz="0" w:space="0" w:color="auto"/>
        <w:right w:val="none" w:sz="0" w:space="0" w:color="auto"/>
      </w:divBdr>
    </w:div>
    <w:div w:id="828330201">
      <w:bodyDiv w:val="1"/>
      <w:marLeft w:val="0"/>
      <w:marRight w:val="0"/>
      <w:marTop w:val="0"/>
      <w:marBottom w:val="0"/>
      <w:divBdr>
        <w:top w:val="none" w:sz="0" w:space="0" w:color="auto"/>
        <w:left w:val="none" w:sz="0" w:space="0" w:color="auto"/>
        <w:bottom w:val="none" w:sz="0" w:space="0" w:color="auto"/>
        <w:right w:val="none" w:sz="0" w:space="0" w:color="auto"/>
      </w:divBdr>
    </w:div>
    <w:div w:id="924262903">
      <w:bodyDiv w:val="1"/>
      <w:marLeft w:val="0"/>
      <w:marRight w:val="0"/>
      <w:marTop w:val="0"/>
      <w:marBottom w:val="0"/>
      <w:divBdr>
        <w:top w:val="none" w:sz="0" w:space="0" w:color="auto"/>
        <w:left w:val="none" w:sz="0" w:space="0" w:color="auto"/>
        <w:bottom w:val="none" w:sz="0" w:space="0" w:color="auto"/>
        <w:right w:val="none" w:sz="0" w:space="0" w:color="auto"/>
      </w:divBdr>
    </w:div>
    <w:div w:id="1212764744">
      <w:bodyDiv w:val="1"/>
      <w:marLeft w:val="0"/>
      <w:marRight w:val="0"/>
      <w:marTop w:val="0"/>
      <w:marBottom w:val="0"/>
      <w:divBdr>
        <w:top w:val="none" w:sz="0" w:space="0" w:color="auto"/>
        <w:left w:val="none" w:sz="0" w:space="0" w:color="auto"/>
        <w:bottom w:val="none" w:sz="0" w:space="0" w:color="auto"/>
        <w:right w:val="none" w:sz="0" w:space="0" w:color="auto"/>
      </w:divBdr>
    </w:div>
    <w:div w:id="1271740117">
      <w:bodyDiv w:val="1"/>
      <w:marLeft w:val="0"/>
      <w:marRight w:val="0"/>
      <w:marTop w:val="0"/>
      <w:marBottom w:val="0"/>
      <w:divBdr>
        <w:top w:val="none" w:sz="0" w:space="0" w:color="auto"/>
        <w:left w:val="none" w:sz="0" w:space="0" w:color="auto"/>
        <w:bottom w:val="none" w:sz="0" w:space="0" w:color="auto"/>
        <w:right w:val="none" w:sz="0" w:space="0" w:color="auto"/>
      </w:divBdr>
    </w:div>
    <w:div w:id="1376151899">
      <w:bodyDiv w:val="1"/>
      <w:marLeft w:val="0"/>
      <w:marRight w:val="0"/>
      <w:marTop w:val="0"/>
      <w:marBottom w:val="0"/>
      <w:divBdr>
        <w:top w:val="none" w:sz="0" w:space="0" w:color="auto"/>
        <w:left w:val="none" w:sz="0" w:space="0" w:color="auto"/>
        <w:bottom w:val="none" w:sz="0" w:space="0" w:color="auto"/>
        <w:right w:val="none" w:sz="0" w:space="0" w:color="auto"/>
      </w:divBdr>
    </w:div>
    <w:div w:id="1969311165">
      <w:bodyDiv w:val="1"/>
      <w:marLeft w:val="0"/>
      <w:marRight w:val="0"/>
      <w:marTop w:val="0"/>
      <w:marBottom w:val="0"/>
      <w:divBdr>
        <w:top w:val="none" w:sz="0" w:space="0" w:color="auto"/>
        <w:left w:val="none" w:sz="0" w:space="0" w:color="auto"/>
        <w:bottom w:val="none" w:sz="0" w:space="0" w:color="auto"/>
        <w:right w:val="none" w:sz="0" w:space="0" w:color="auto"/>
      </w:divBdr>
    </w:div>
    <w:div w:id="2145809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gif"/><Relationship Id="rId63" Type="http://schemas.openxmlformats.org/officeDocument/2006/relationships/image" Target="media/image56.png"/><Relationship Id="rId84" Type="http://schemas.openxmlformats.org/officeDocument/2006/relationships/image" Target="media/image77.jpe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4.emf"/><Relationship Id="rId32" Type="http://schemas.openxmlformats.org/officeDocument/2006/relationships/image" Target="media/image25.gif"/><Relationship Id="rId37" Type="http://schemas.openxmlformats.org/officeDocument/2006/relationships/image" Target="media/image30.gif"/><Relationship Id="rId53" Type="http://schemas.openxmlformats.org/officeDocument/2006/relationships/image" Target="media/image46.gif"/><Relationship Id="rId58" Type="http://schemas.openxmlformats.org/officeDocument/2006/relationships/image" Target="media/image51.emf"/><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image" Target="media/image95.emf"/><Relationship Id="rId123" Type="http://schemas.openxmlformats.org/officeDocument/2006/relationships/image" Target="media/image116.jpeg"/><Relationship Id="rId128" Type="http://schemas.openxmlformats.org/officeDocument/2006/relationships/image" Target="media/image121.png"/><Relationship Id="rId144" Type="http://schemas.openxmlformats.org/officeDocument/2006/relationships/theme" Target="theme/theme1.xml"/><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emf"/><Relationship Id="rId27" Type="http://schemas.openxmlformats.org/officeDocument/2006/relationships/image" Target="media/image20.gif"/><Relationship Id="rId43" Type="http://schemas.openxmlformats.org/officeDocument/2006/relationships/image" Target="media/image36.gif"/><Relationship Id="rId48" Type="http://schemas.openxmlformats.org/officeDocument/2006/relationships/image" Target="media/image41.gif"/><Relationship Id="rId64" Type="http://schemas.openxmlformats.org/officeDocument/2006/relationships/image" Target="media/image57.png"/><Relationship Id="rId69" Type="http://schemas.openxmlformats.org/officeDocument/2006/relationships/image" Target="media/image62.emf"/><Relationship Id="rId113" Type="http://schemas.openxmlformats.org/officeDocument/2006/relationships/image" Target="media/image106.png"/><Relationship Id="rId118" Type="http://schemas.openxmlformats.org/officeDocument/2006/relationships/image" Target="media/image111.jpe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jpeg"/><Relationship Id="rId12" Type="http://schemas.openxmlformats.org/officeDocument/2006/relationships/image" Target="media/image5.emf"/><Relationship Id="rId17" Type="http://schemas.openxmlformats.org/officeDocument/2006/relationships/image" Target="media/image10.png"/><Relationship Id="rId33" Type="http://schemas.openxmlformats.org/officeDocument/2006/relationships/image" Target="media/image26.gif"/><Relationship Id="rId38" Type="http://schemas.openxmlformats.org/officeDocument/2006/relationships/image" Target="media/image31.gif"/><Relationship Id="rId59" Type="http://schemas.openxmlformats.org/officeDocument/2006/relationships/image" Target="media/image52.png"/><Relationship Id="rId103" Type="http://schemas.openxmlformats.org/officeDocument/2006/relationships/image" Target="media/image96.emf"/><Relationship Id="rId108" Type="http://schemas.openxmlformats.org/officeDocument/2006/relationships/image" Target="media/image101.png"/><Relationship Id="rId124" Type="http://schemas.openxmlformats.org/officeDocument/2006/relationships/image" Target="media/image117.jpe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emf"/><Relationship Id="rId75" Type="http://schemas.openxmlformats.org/officeDocument/2006/relationships/image" Target="media/image68.emf"/><Relationship Id="rId91" Type="http://schemas.openxmlformats.org/officeDocument/2006/relationships/image" Target="media/image84.jpeg"/><Relationship Id="rId96" Type="http://schemas.openxmlformats.org/officeDocument/2006/relationships/image" Target="media/image89.png"/><Relationship Id="rId140" Type="http://schemas.openxmlformats.org/officeDocument/2006/relationships/image" Target="media/image13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gif"/><Relationship Id="rId49" Type="http://schemas.openxmlformats.org/officeDocument/2006/relationships/image" Target="media/image42.gif"/><Relationship Id="rId114" Type="http://schemas.openxmlformats.org/officeDocument/2006/relationships/image" Target="media/image107.png"/><Relationship Id="rId119" Type="http://schemas.openxmlformats.org/officeDocument/2006/relationships/image" Target="media/image112.emf"/><Relationship Id="rId44" Type="http://schemas.openxmlformats.org/officeDocument/2006/relationships/image" Target="media/image37.gif"/><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jpe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emf"/><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gif"/><Relationship Id="rId109" Type="http://schemas.openxmlformats.org/officeDocument/2006/relationships/image" Target="media/image102.emf"/><Relationship Id="rId34" Type="http://schemas.openxmlformats.org/officeDocument/2006/relationships/image" Target="media/image27.gif"/><Relationship Id="rId50" Type="http://schemas.openxmlformats.org/officeDocument/2006/relationships/image" Target="media/image43.gif"/><Relationship Id="rId55" Type="http://schemas.openxmlformats.org/officeDocument/2006/relationships/image" Target="media/image48.pn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emf"/><Relationship Id="rId125" Type="http://schemas.openxmlformats.org/officeDocument/2006/relationships/image" Target="media/image118.emf"/><Relationship Id="rId141" Type="http://schemas.openxmlformats.org/officeDocument/2006/relationships/image" Target="media/image134.png"/><Relationship Id="rId7" Type="http://schemas.openxmlformats.org/officeDocument/2006/relationships/endnotes" Target="endnotes.xml"/><Relationship Id="rId71" Type="http://schemas.openxmlformats.org/officeDocument/2006/relationships/image" Target="media/image64.emf"/><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gif"/><Relationship Id="rId24" Type="http://schemas.openxmlformats.org/officeDocument/2006/relationships/image" Target="media/image17.gif"/><Relationship Id="rId40" Type="http://schemas.openxmlformats.org/officeDocument/2006/relationships/image" Target="media/image33.gif"/><Relationship Id="rId45" Type="http://schemas.openxmlformats.org/officeDocument/2006/relationships/image" Target="media/image38.gif"/><Relationship Id="rId66" Type="http://schemas.openxmlformats.org/officeDocument/2006/relationships/image" Target="media/image59.emf"/><Relationship Id="rId87" Type="http://schemas.openxmlformats.org/officeDocument/2006/relationships/image" Target="media/image80.png"/><Relationship Id="rId110" Type="http://schemas.openxmlformats.org/officeDocument/2006/relationships/image" Target="media/image103.emf"/><Relationship Id="rId115" Type="http://schemas.openxmlformats.org/officeDocument/2006/relationships/image" Target="media/image108.emf"/><Relationship Id="rId131" Type="http://schemas.openxmlformats.org/officeDocument/2006/relationships/image" Target="media/image124.png"/><Relationship Id="rId136" Type="http://schemas.openxmlformats.org/officeDocument/2006/relationships/image" Target="media/image129.jpeg"/><Relationship Id="rId61" Type="http://schemas.openxmlformats.org/officeDocument/2006/relationships/image" Target="media/image54.png"/><Relationship Id="rId82" Type="http://schemas.openxmlformats.org/officeDocument/2006/relationships/image" Target="media/image75.jpeg"/><Relationship Id="rId19" Type="http://schemas.openxmlformats.org/officeDocument/2006/relationships/image" Target="media/image12.emf"/><Relationship Id="rId14" Type="http://schemas.openxmlformats.org/officeDocument/2006/relationships/image" Target="media/image7.png"/><Relationship Id="rId30" Type="http://schemas.openxmlformats.org/officeDocument/2006/relationships/image" Target="media/image23.gif"/><Relationship Id="rId35" Type="http://schemas.openxmlformats.org/officeDocument/2006/relationships/image" Target="media/image28.gif"/><Relationship Id="rId56" Type="http://schemas.openxmlformats.org/officeDocument/2006/relationships/image" Target="media/image49.emf"/><Relationship Id="rId77" Type="http://schemas.openxmlformats.org/officeDocument/2006/relationships/image" Target="media/image70.png"/><Relationship Id="rId100" Type="http://schemas.openxmlformats.org/officeDocument/2006/relationships/image" Target="media/image93.emf"/><Relationship Id="rId105" Type="http://schemas.openxmlformats.org/officeDocument/2006/relationships/image" Target="media/image98.emf"/><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gif"/><Relationship Id="rId72" Type="http://schemas.openxmlformats.org/officeDocument/2006/relationships/image" Target="media/image65.png"/><Relationship Id="rId93" Type="http://schemas.openxmlformats.org/officeDocument/2006/relationships/image" Target="media/image86.jpeg"/><Relationship Id="rId98" Type="http://schemas.openxmlformats.org/officeDocument/2006/relationships/image" Target="media/image91.emf"/><Relationship Id="rId121" Type="http://schemas.openxmlformats.org/officeDocument/2006/relationships/image" Target="media/image114.emf"/><Relationship Id="rId142" Type="http://schemas.openxmlformats.org/officeDocument/2006/relationships/footer" Target="footer1.xml"/><Relationship Id="rId3" Type="http://schemas.openxmlformats.org/officeDocument/2006/relationships/styles" Target="styles.xml"/><Relationship Id="rId25" Type="http://schemas.openxmlformats.org/officeDocument/2006/relationships/image" Target="media/image18.gif"/><Relationship Id="rId46" Type="http://schemas.openxmlformats.org/officeDocument/2006/relationships/image" Target="media/image39.gif"/><Relationship Id="rId67" Type="http://schemas.openxmlformats.org/officeDocument/2006/relationships/image" Target="media/image60.emf"/><Relationship Id="rId116" Type="http://schemas.openxmlformats.org/officeDocument/2006/relationships/image" Target="media/image109.emf"/><Relationship Id="rId137" Type="http://schemas.openxmlformats.org/officeDocument/2006/relationships/image" Target="media/image130.png"/><Relationship Id="rId20" Type="http://schemas.openxmlformats.org/officeDocument/2006/relationships/image" Target="media/image13.emf"/><Relationship Id="rId41" Type="http://schemas.openxmlformats.org/officeDocument/2006/relationships/image" Target="media/image34.gif"/><Relationship Id="rId62" Type="http://schemas.openxmlformats.org/officeDocument/2006/relationships/image" Target="media/image55.pn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png"/><Relationship Id="rId132" Type="http://schemas.openxmlformats.org/officeDocument/2006/relationships/image" Target="media/image125.emf"/><Relationship Id="rId15" Type="http://schemas.openxmlformats.org/officeDocument/2006/relationships/image" Target="media/image8.png"/><Relationship Id="rId36" Type="http://schemas.openxmlformats.org/officeDocument/2006/relationships/image" Target="media/image29.gif"/><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gif"/><Relationship Id="rId52" Type="http://schemas.openxmlformats.org/officeDocument/2006/relationships/image" Target="media/image45.emf"/><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emf"/><Relationship Id="rId122" Type="http://schemas.openxmlformats.org/officeDocument/2006/relationships/image" Target="media/image115.jpeg"/><Relationship Id="rId14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gif"/><Relationship Id="rId47" Type="http://schemas.openxmlformats.org/officeDocument/2006/relationships/image" Target="media/image40.gif"/><Relationship Id="rId68" Type="http://schemas.openxmlformats.org/officeDocument/2006/relationships/image" Target="media/image61.emf"/><Relationship Id="rId89" Type="http://schemas.openxmlformats.org/officeDocument/2006/relationships/image" Target="media/image82.jpeg"/><Relationship Id="rId112" Type="http://schemas.openxmlformats.org/officeDocument/2006/relationships/image" Target="media/image105.png"/><Relationship Id="rId133" Type="http://schemas.openxmlformats.org/officeDocument/2006/relationships/image" Target="media/image126.emf"/><Relationship Id="rId16" Type="http://schemas.openxmlformats.org/officeDocument/2006/relationships/image" Target="media/image9.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C7ECA0-4A12-49C0-97C9-CD717DDBF1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57</Pages>
  <Words>4971</Words>
  <Characters>28340</Characters>
  <Application>Microsoft Office Word</Application>
  <DocSecurity>0</DocSecurity>
  <Lines>236</Lines>
  <Paragraphs>66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33245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2022-01-14T05:02:00Z</dcterms:created>
  <dcterms:modified xsi:type="dcterms:W3CDTF">2022-03-14T08:53:00Z</dcterms:modified>
</cp:coreProperties>
</file>