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C5E" w:rsidRPr="00754CF9" w:rsidRDefault="007B41E2" w:rsidP="007B41E2">
      <w:pPr>
        <w:widowControl/>
        <w:spacing w:line="360" w:lineRule="exact"/>
        <w:jc w:val="center"/>
        <w:rPr>
          <w:rFonts w:ascii="ＭＳ Ｐゴシック" w:eastAsia="ＭＳ Ｐゴシック" w:hAnsi="ＭＳ Ｐゴシック"/>
          <w:sz w:val="28"/>
          <w:szCs w:val="28"/>
        </w:rPr>
      </w:pPr>
      <w:r w:rsidRPr="00591C5E">
        <w:rPr>
          <w:rFonts w:ascii="ＭＳ 明朝" w:eastAsia="ＭＳ 明朝" w:hAnsi="ＭＳ 明朝"/>
          <w:noProof/>
          <w:sz w:val="28"/>
          <w:szCs w:val="28"/>
        </w:rPr>
        <mc:AlternateContent>
          <mc:Choice Requires="wps">
            <w:drawing>
              <wp:anchor distT="45720" distB="45720" distL="114300" distR="114300" simplePos="0" relativeHeight="252247040" behindDoc="0" locked="0" layoutInCell="1" allowOverlap="1" wp14:anchorId="6E219255" wp14:editId="18F7AA76">
                <wp:simplePos x="0" y="0"/>
                <wp:positionH relativeFrom="column">
                  <wp:posOffset>4951730</wp:posOffset>
                </wp:positionH>
                <wp:positionV relativeFrom="paragraph">
                  <wp:posOffset>-374650</wp:posOffset>
                </wp:positionV>
                <wp:extent cx="853440" cy="320040"/>
                <wp:effectExtent l="0" t="0" r="22860" b="2286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20040"/>
                        </a:xfrm>
                        <a:prstGeom prst="rect">
                          <a:avLst/>
                        </a:prstGeom>
                        <a:solidFill>
                          <a:srgbClr val="FFFFFF"/>
                        </a:solidFill>
                        <a:ln w="9525">
                          <a:solidFill>
                            <a:srgbClr val="000000"/>
                          </a:solidFill>
                          <a:miter lim="800000"/>
                          <a:headEnd/>
                          <a:tailEnd/>
                        </a:ln>
                      </wps:spPr>
                      <wps:txbx>
                        <w:txbxContent>
                          <w:p w:rsidR="00C9556C" w:rsidRPr="00EF6902" w:rsidRDefault="00C9556C" w:rsidP="007B41E2">
                            <w:pPr>
                              <w:jc w:val="center"/>
                              <w:rPr>
                                <w:sz w:val="24"/>
                              </w:rPr>
                            </w:pPr>
                            <w:r>
                              <w:rPr>
                                <w:rFonts w:hint="eastAsia"/>
                                <w:sz w:val="24"/>
                              </w:rPr>
                              <w:t>資料</w:t>
                            </w:r>
                            <w:r>
                              <w:rPr>
                                <w:sz w:val="24"/>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219255" id="_x0000_t202" coordsize="21600,21600" o:spt="202" path="m,l,21600r21600,l21600,xe">
                <v:stroke joinstyle="miter"/>
                <v:path gradientshapeok="t" o:connecttype="rect"/>
              </v:shapetype>
              <v:shape id="テキスト ボックス 2" o:spid="_x0000_s1026" type="#_x0000_t202" style="position:absolute;left:0;text-align:left;margin-left:389.9pt;margin-top:-29.5pt;width:67.2pt;height:25.2pt;z-index:25224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">
                <v:textbox>
                  <w:txbxContent>
                    <w:p w:rsidR="00C9556C" w:rsidRPr="00EF6902" w:rsidRDefault="00C9556C" w:rsidP="007B41E2">
                      <w:pPr>
                        <w:jc w:val="center"/>
                        <w:rPr>
                          <w:sz w:val="24"/>
                        </w:rPr>
                      </w:pPr>
                      <w:r>
                        <w:rPr>
                          <w:rFonts w:hint="eastAsia"/>
                          <w:sz w:val="24"/>
                        </w:rPr>
                        <w:t>資料</w:t>
                      </w:r>
                      <w:r>
                        <w:rPr>
                          <w:sz w:val="24"/>
                        </w:rPr>
                        <w:t>３</w:t>
                      </w:r>
                    </w:p>
                  </w:txbxContent>
                </v:textbox>
              </v:shape>
            </w:pict>
          </mc:Fallback>
        </mc:AlternateContent>
      </w:r>
      <w:r>
        <w:rPr>
          <w:rFonts w:ascii="ＭＳ Ｐゴシック" w:eastAsia="ＭＳ Ｐゴシック" w:hAnsi="ＭＳ Ｐゴシック" w:hint="eastAsia"/>
          <w:sz w:val="28"/>
          <w:szCs w:val="28"/>
        </w:rPr>
        <w:t>流入車規制等関係資料</w:t>
      </w:r>
    </w:p>
    <w:p w:rsidR="00754CF9" w:rsidRDefault="00754CF9" w:rsidP="00591C5E">
      <w:pPr>
        <w:widowControl/>
        <w:spacing w:line="360" w:lineRule="exact"/>
        <w:rPr>
          <w:rFonts w:ascii="ＭＳ Ｐゴシック" w:eastAsia="ＭＳ Ｐゴシック" w:hAnsi="ＭＳ Ｐゴシック"/>
          <w:sz w:val="24"/>
        </w:rPr>
      </w:pPr>
    </w:p>
    <w:p w:rsidR="00254EAC" w:rsidRPr="005A7A80" w:rsidRDefault="005A7A80" w:rsidP="00254EAC">
      <w:pPr>
        <w:widowControl/>
        <w:spacing w:line="360" w:lineRule="exact"/>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１　</w:t>
      </w:r>
      <w:r w:rsidR="00254EAC" w:rsidRPr="005A7A80">
        <w:rPr>
          <w:rFonts w:ascii="ＭＳ Ｐゴシック" w:eastAsia="ＭＳ Ｐゴシック" w:hAnsi="ＭＳ Ｐゴシック" w:hint="eastAsia"/>
          <w:sz w:val="24"/>
        </w:rPr>
        <w:t>自動車</w:t>
      </w:r>
      <w:r w:rsidR="00EB6884" w:rsidRPr="005A7A80">
        <w:rPr>
          <w:rFonts w:ascii="ＭＳ Ｐゴシック" w:eastAsia="ＭＳ Ｐゴシック" w:hAnsi="ＭＳ Ｐゴシック" w:hint="eastAsia"/>
          <w:sz w:val="24"/>
        </w:rPr>
        <w:t>排ガス規制</w:t>
      </w:r>
      <w:r w:rsidR="00254EAC" w:rsidRPr="005A7A80">
        <w:rPr>
          <w:rFonts w:ascii="ＭＳ Ｐゴシック" w:eastAsia="ＭＳ Ｐゴシック" w:hAnsi="ＭＳ Ｐゴシック" w:hint="eastAsia"/>
          <w:sz w:val="24"/>
        </w:rPr>
        <w:t>の枠組み</w:t>
      </w:r>
    </w:p>
    <w:p w:rsidR="00AE6C56" w:rsidRDefault="00BD57F7" w:rsidP="0029202C">
      <w:pPr>
        <w:spacing w:line="360" w:lineRule="exact"/>
        <w:ind w:firstLineChars="50" w:firstLine="120"/>
        <w:rPr>
          <w:rFonts w:ascii="ＭＳ Ｐゴシック" w:eastAsia="ＭＳ Ｐゴシック" w:hAnsi="ＭＳ Ｐゴシック"/>
          <w:sz w:val="24"/>
        </w:rPr>
      </w:pPr>
      <w:r w:rsidRPr="005A7A80">
        <w:rPr>
          <w:rFonts w:ascii="ＭＳ Ｐゴシック" w:eastAsia="ＭＳ Ｐゴシック" w:hAnsi="ＭＳ Ｐゴシック"/>
          <w:noProof/>
          <w:sz w:val="24"/>
        </w:rPr>
        <w:drawing>
          <wp:anchor distT="0" distB="0" distL="114300" distR="114300" simplePos="0" relativeHeight="252210176" behindDoc="1" locked="0" layoutInCell="1" allowOverlap="1" wp14:anchorId="582E4C02" wp14:editId="0326D753">
            <wp:simplePos x="0" y="0"/>
            <wp:positionH relativeFrom="column">
              <wp:posOffset>4302760</wp:posOffset>
            </wp:positionH>
            <wp:positionV relativeFrom="paragraph">
              <wp:posOffset>128270</wp:posOffset>
            </wp:positionV>
            <wp:extent cx="1977390" cy="2307590"/>
            <wp:effectExtent l="0" t="0" r="3810" b="0"/>
            <wp:wrapThrough wrapText="bothSides">
              <wp:wrapPolygon edited="0">
                <wp:start x="416" y="0"/>
                <wp:lineTo x="416" y="21398"/>
                <wp:lineTo x="21434" y="21398"/>
                <wp:lineTo x="21434" y="0"/>
                <wp:lineTo x="416"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26" r="-1"/>
                    <a:stretch/>
                  </pic:blipFill>
                  <pic:spPr bwMode="auto">
                    <a:xfrm>
                      <a:off x="0" y="0"/>
                      <a:ext cx="1977390" cy="2307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C56" w:rsidRPr="00AE6C56">
        <w:rPr>
          <w:rFonts w:ascii="ＭＳ Ｐゴシック" w:eastAsia="ＭＳ Ｐゴシック" w:hAnsi="ＭＳ Ｐゴシック" w:hint="eastAsia"/>
          <w:sz w:val="24"/>
          <w:bdr w:val="single" w:sz="4" w:space="0" w:color="auto"/>
        </w:rPr>
        <w:t>法</w:t>
      </w:r>
      <w:r w:rsidR="004979E4">
        <w:rPr>
          <w:rFonts w:ascii="ＭＳ Ｐゴシック" w:eastAsia="ＭＳ Ｐゴシック" w:hAnsi="ＭＳ Ｐゴシック" w:hint="eastAsia"/>
          <w:sz w:val="24"/>
          <w:bdr w:val="single" w:sz="4" w:space="0" w:color="auto"/>
        </w:rPr>
        <w:t xml:space="preserve">　</w:t>
      </w:r>
      <w:r w:rsidR="00AE6C56" w:rsidRPr="00AE6C56">
        <w:rPr>
          <w:rFonts w:ascii="ＭＳ Ｐゴシック" w:eastAsia="ＭＳ Ｐゴシック" w:hAnsi="ＭＳ Ｐゴシック" w:hint="eastAsia"/>
          <w:sz w:val="24"/>
          <w:bdr w:val="single" w:sz="4" w:space="0" w:color="auto"/>
        </w:rPr>
        <w:t>律</w:t>
      </w:r>
    </w:p>
    <w:p w:rsidR="0029202C" w:rsidRPr="005A7A80" w:rsidRDefault="005A7A80" w:rsidP="00FD669F">
      <w:pPr>
        <w:spacing w:line="300" w:lineRule="exact"/>
        <w:ind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29202C" w:rsidRPr="005A7A80">
        <w:rPr>
          <w:rFonts w:ascii="ＭＳ Ｐゴシック" w:eastAsia="ＭＳ Ｐゴシック" w:hAnsi="ＭＳ Ｐゴシック" w:hint="eastAsia"/>
          <w:sz w:val="22"/>
          <w:szCs w:val="22"/>
        </w:rPr>
        <w:t>単体規制（根拠：大</w:t>
      </w:r>
      <w:r w:rsidR="00AE6C56" w:rsidRPr="005A7A80">
        <w:rPr>
          <w:rFonts w:ascii="ＭＳ Ｐゴシック" w:eastAsia="ＭＳ Ｐゴシック" w:hAnsi="ＭＳ Ｐゴシック" w:hint="eastAsia"/>
          <w:sz w:val="22"/>
          <w:szCs w:val="22"/>
        </w:rPr>
        <w:t>気汚染防止法</w:t>
      </w:r>
      <w:r w:rsidR="0029202C" w:rsidRPr="005A7A80">
        <w:rPr>
          <w:rFonts w:ascii="ＭＳ Ｐゴシック" w:eastAsia="ＭＳ Ｐゴシック" w:hAnsi="ＭＳ Ｐゴシック" w:hint="eastAsia"/>
          <w:sz w:val="22"/>
          <w:szCs w:val="22"/>
        </w:rPr>
        <w:t>）</w:t>
      </w:r>
    </w:p>
    <w:p w:rsidR="002A3B74" w:rsidRPr="00AE6C56" w:rsidRDefault="0029202C" w:rsidP="00D5240A">
      <w:pPr>
        <w:spacing w:line="300" w:lineRule="exact"/>
        <w:ind w:firstLineChars="200" w:firstLine="440"/>
        <w:rPr>
          <w:rFonts w:ascii="ＭＳ Ｐゴシック" w:eastAsia="ＭＳ Ｐゴシック" w:hAnsi="ＭＳ Ｐゴシック"/>
          <w:sz w:val="24"/>
        </w:rPr>
      </w:pPr>
      <w:r>
        <w:rPr>
          <w:rFonts w:ascii="ＭＳ 明朝" w:eastAsia="ＭＳ 明朝" w:hAnsi="ＭＳ 明朝" w:hint="eastAsia"/>
          <w:sz w:val="22"/>
          <w:szCs w:val="22"/>
        </w:rPr>
        <w:t>全ての車種の</w:t>
      </w:r>
      <w:r w:rsidR="00AE6C56" w:rsidRPr="00FB2264">
        <w:rPr>
          <w:rFonts w:ascii="ＭＳ 明朝" w:eastAsia="ＭＳ 明朝" w:hAnsi="ＭＳ 明朝" w:hint="eastAsia"/>
          <w:sz w:val="22"/>
          <w:szCs w:val="22"/>
          <w:u w:val="single"/>
        </w:rPr>
        <w:t>新車</w:t>
      </w:r>
      <w:r w:rsidR="00AE6C56">
        <w:rPr>
          <w:rFonts w:ascii="ＭＳ 明朝" w:eastAsia="ＭＳ 明朝" w:hAnsi="ＭＳ 明朝" w:hint="eastAsia"/>
          <w:sz w:val="22"/>
          <w:szCs w:val="22"/>
        </w:rPr>
        <w:t>に対して製造メーカーに課せられる</w:t>
      </w:r>
    </w:p>
    <w:p w:rsidR="0029202C" w:rsidRPr="005A7A80" w:rsidRDefault="005A7A80" w:rsidP="00FD669F">
      <w:pPr>
        <w:spacing w:beforeLines="30" w:before="108" w:line="300" w:lineRule="exact"/>
        <w:ind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29202C" w:rsidRPr="005A7A80">
        <w:rPr>
          <w:rFonts w:ascii="ＭＳ Ｐゴシック" w:eastAsia="ＭＳ Ｐゴシック" w:hAnsi="ＭＳ Ｐゴシック" w:hint="eastAsia"/>
          <w:sz w:val="22"/>
          <w:szCs w:val="22"/>
        </w:rPr>
        <w:t>車種規制（根拠：</w:t>
      </w:r>
      <w:r w:rsidR="001A75CF">
        <w:rPr>
          <w:rFonts w:ascii="ＭＳ Ｐゴシック" w:eastAsia="ＭＳ Ｐゴシック" w:hAnsi="ＭＳ Ｐゴシック" w:hint="eastAsia"/>
          <w:sz w:val="22"/>
          <w:szCs w:val="22"/>
        </w:rPr>
        <w:t>自動車</w:t>
      </w:r>
      <w:r w:rsidR="0029202C" w:rsidRPr="005A7A80">
        <w:rPr>
          <w:rFonts w:ascii="ＭＳ Ｐゴシック" w:eastAsia="ＭＳ Ｐゴシック" w:hAnsi="ＭＳ Ｐゴシック" w:hint="eastAsia"/>
          <w:sz w:val="22"/>
          <w:szCs w:val="22"/>
        </w:rPr>
        <w:t>NOx・PM法</w:t>
      </w:r>
      <w:r w:rsidR="0029202C" w:rsidRPr="005A7A80">
        <w:rPr>
          <w:rFonts w:ascii="ＭＳ Ｐゴシック" w:eastAsia="ＭＳ Ｐゴシック" w:hAnsi="ＭＳ Ｐゴシック" w:hint="eastAsia"/>
          <w:sz w:val="22"/>
          <w:szCs w:val="22"/>
          <w:vertAlign w:val="superscript"/>
        </w:rPr>
        <w:t>※</w:t>
      </w:r>
      <w:r w:rsidR="0029202C" w:rsidRPr="005A7A80">
        <w:rPr>
          <w:rFonts w:ascii="ＭＳ Ｐゴシック" w:eastAsia="ＭＳ Ｐゴシック" w:hAnsi="ＭＳ Ｐゴシック" w:hint="eastAsia"/>
          <w:sz w:val="22"/>
          <w:szCs w:val="22"/>
        </w:rPr>
        <w:t>）</w:t>
      </w:r>
    </w:p>
    <w:p w:rsidR="00BD57F7" w:rsidRDefault="00BD57F7" w:rsidP="00D5240A">
      <w:pPr>
        <w:spacing w:line="300" w:lineRule="exact"/>
        <w:ind w:leftChars="135" w:left="283" w:firstLineChars="65" w:firstLine="143"/>
        <w:jc w:val="left"/>
        <w:rPr>
          <w:rFonts w:ascii="ＭＳ 明朝" w:eastAsia="ＭＳ 明朝" w:hAnsi="ＭＳ 明朝"/>
          <w:sz w:val="22"/>
          <w:szCs w:val="22"/>
        </w:rPr>
      </w:pPr>
      <w:r w:rsidRPr="005A7A80">
        <w:rPr>
          <w:noProof/>
          <w:sz w:val="22"/>
          <w:szCs w:val="22"/>
        </w:rPr>
        <mc:AlternateContent>
          <mc:Choice Requires="wps">
            <w:drawing>
              <wp:anchor distT="0" distB="0" distL="114300" distR="114300" simplePos="0" relativeHeight="252212224" behindDoc="0" locked="0" layoutInCell="1" allowOverlap="1" wp14:anchorId="1F1879CB" wp14:editId="09052D54">
                <wp:simplePos x="0" y="0"/>
                <wp:positionH relativeFrom="margin">
                  <wp:posOffset>1018540</wp:posOffset>
                </wp:positionH>
                <wp:positionV relativeFrom="paragraph">
                  <wp:posOffset>563245</wp:posOffset>
                </wp:positionV>
                <wp:extent cx="3279775" cy="212090"/>
                <wp:effectExtent l="0" t="0" r="0" b="0"/>
                <wp:wrapNone/>
                <wp:docPr id="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Pr="005A7A80" w:rsidRDefault="00C9556C" w:rsidP="007A4FAA">
                            <w:pPr>
                              <w:pStyle w:val="Web"/>
                              <w:snapToGrid w:val="0"/>
                              <w:spacing w:beforeLines="25" w:before="90"/>
                              <w:rPr>
                                <w:rFonts w:ascii="ＭＳ Ｐ明朝" w:eastAsia="ＭＳ Ｐ明朝" w:hAnsi="ＭＳ Ｐ明朝"/>
                                <w:color w:val="000000"/>
                                <w:w w:val="66"/>
                                <w:sz w:val="16"/>
                                <w:szCs w:val="16"/>
                              </w:rPr>
                            </w:pPr>
                            <w:r w:rsidRPr="005A7A80">
                              <w:rPr>
                                <w:rFonts w:ascii="ＭＳ Ｐ明朝" w:eastAsia="ＭＳ Ｐ明朝" w:hAnsi="ＭＳ Ｐ明朝" w:hint="eastAsia"/>
                                <w:color w:val="000000"/>
                                <w:w w:val="66"/>
                                <w:sz w:val="16"/>
                                <w:szCs w:val="16"/>
                              </w:rPr>
                              <w:t>※自動車から排出される窒素酸化物及び粒子状物質の特定地域における総量の削減等に関する特別措置法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F1879CB" id="Text Box 41" o:spid="_x0000_s1027" type="#_x0000_t202" style="position:absolute;left:0;text-align:left;margin-left:80.2pt;margin-top:44.35pt;width:258.25pt;height:16.7pt;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" filled="f" stroked="f">
                <v:textbox>
                  <w:txbxContent>
                    <w:p w:rsidR="00C9556C" w:rsidRPr="005A7A80" w:rsidRDefault="00C9556C" w:rsidP="007A4FAA">
                      <w:pPr>
                        <w:pStyle w:val="Web"/>
                        <w:snapToGrid w:val="0"/>
                        <w:spacing w:beforeLines="25" w:before="90"/>
                        <w:rPr>
                          <w:rFonts w:ascii="ＭＳ Ｐ明朝" w:eastAsia="ＭＳ Ｐ明朝" w:hAnsi="ＭＳ Ｐ明朝"/>
                          <w:color w:val="000000"/>
                          <w:w w:val="66"/>
                          <w:sz w:val="16"/>
                          <w:szCs w:val="16"/>
                        </w:rPr>
                      </w:pPr>
                      <w:r w:rsidRPr="005A7A80">
                        <w:rPr>
                          <w:rFonts w:ascii="ＭＳ Ｐ明朝" w:eastAsia="ＭＳ Ｐ明朝" w:hAnsi="ＭＳ Ｐ明朝" w:hint="eastAsia"/>
                          <w:color w:val="000000"/>
                          <w:w w:val="66"/>
                          <w:sz w:val="16"/>
                          <w:szCs w:val="16"/>
                        </w:rPr>
                        <w:t>※自動車から排出される窒素酸化物及び粒子状物質の特定地域における総量の削減等に関する特別措置法</w:t>
                      </w:r>
                    </w:p>
                  </w:txbxContent>
                </v:textbox>
                <w10:wrap anchorx="margin"/>
              </v:shape>
            </w:pict>
          </mc:Fallback>
        </mc:AlternateContent>
      </w:r>
      <w:r w:rsidR="00B32651" w:rsidRPr="009C66AD">
        <w:rPr>
          <w:rFonts w:ascii="ＭＳ 明朝" w:eastAsia="ＭＳ 明朝" w:hAnsi="ＭＳ 明朝" w:hint="eastAsia"/>
          <w:sz w:val="22"/>
          <w:szCs w:val="22"/>
        </w:rPr>
        <w:t>排出基準</w:t>
      </w:r>
      <w:r w:rsidR="00DD5A9C" w:rsidRPr="009C66AD">
        <w:rPr>
          <w:rFonts w:ascii="ＭＳ 明朝" w:eastAsia="ＭＳ 明朝" w:hAnsi="ＭＳ 明朝" w:hint="eastAsia"/>
          <w:sz w:val="22"/>
          <w:szCs w:val="22"/>
        </w:rPr>
        <w:t>に適合しない</w:t>
      </w:r>
      <w:r w:rsidR="00CC370C" w:rsidRPr="009C66AD">
        <w:rPr>
          <w:rFonts w:ascii="ＭＳ 明朝" w:eastAsia="ＭＳ 明朝" w:hAnsi="ＭＳ 明朝" w:hint="eastAsia"/>
          <w:sz w:val="22"/>
          <w:szCs w:val="22"/>
        </w:rPr>
        <w:t>トラック、バス等</w:t>
      </w:r>
      <w:r w:rsidR="00FB2264" w:rsidRPr="009C66AD">
        <w:rPr>
          <w:rFonts w:ascii="ＭＳ 明朝" w:eastAsia="ＭＳ 明朝" w:hAnsi="ＭＳ 明朝" w:hint="eastAsia"/>
          <w:sz w:val="22"/>
          <w:szCs w:val="22"/>
        </w:rPr>
        <w:t>の</w:t>
      </w:r>
      <w:r w:rsidR="004979E4" w:rsidRPr="009C66AD">
        <w:rPr>
          <w:rFonts w:ascii="ＭＳ 明朝" w:eastAsia="ＭＳ 明朝" w:hAnsi="ＭＳ 明朝" w:hint="eastAsia"/>
          <w:sz w:val="22"/>
          <w:szCs w:val="22"/>
          <w:u w:val="single"/>
        </w:rPr>
        <w:t>使用過程車</w:t>
      </w:r>
      <w:r w:rsidR="00CC370C" w:rsidRPr="009C66AD">
        <w:rPr>
          <w:rFonts w:ascii="ＭＳ 明朝" w:eastAsia="ＭＳ 明朝" w:hAnsi="ＭＳ 明朝" w:hint="eastAsia"/>
          <w:sz w:val="22"/>
          <w:szCs w:val="22"/>
        </w:rPr>
        <w:t>は、</w:t>
      </w:r>
    </w:p>
    <w:p w:rsidR="00BD57F7" w:rsidRDefault="00DD5A9C" w:rsidP="00BD57F7">
      <w:pPr>
        <w:spacing w:line="300" w:lineRule="exact"/>
        <w:ind w:leftChars="135" w:left="283" w:firstLineChars="65" w:firstLine="143"/>
        <w:jc w:val="left"/>
        <w:rPr>
          <w:rFonts w:ascii="ＭＳ 明朝" w:eastAsia="ＭＳ 明朝" w:hAnsi="ＭＳ 明朝"/>
          <w:sz w:val="22"/>
          <w:szCs w:val="22"/>
        </w:rPr>
      </w:pPr>
      <w:r w:rsidRPr="009C66AD">
        <w:rPr>
          <w:rFonts w:ascii="ＭＳ 明朝" w:eastAsia="ＭＳ 明朝" w:hAnsi="ＭＳ 明朝" w:hint="eastAsia"/>
          <w:sz w:val="22"/>
          <w:szCs w:val="22"/>
        </w:rPr>
        <w:t>対策地域内を使用の本拠とする</w:t>
      </w:r>
      <w:r w:rsidR="00D82EFE" w:rsidRPr="009C66AD">
        <w:rPr>
          <w:rFonts w:ascii="ＭＳ 明朝" w:eastAsia="ＭＳ 明朝" w:hAnsi="ＭＳ 明朝" w:hint="eastAsia"/>
          <w:sz w:val="22"/>
          <w:szCs w:val="22"/>
        </w:rPr>
        <w:t>登録ができない（</w:t>
      </w:r>
      <w:r w:rsidR="00727B16" w:rsidRPr="009C66AD">
        <w:rPr>
          <w:rFonts w:ascii="ＭＳ 明朝" w:eastAsia="ＭＳ 明朝" w:hAnsi="ＭＳ 明朝" w:hint="eastAsia"/>
          <w:sz w:val="22"/>
          <w:szCs w:val="22"/>
        </w:rPr>
        <w:t>対策地域</w:t>
      </w:r>
    </w:p>
    <w:p w:rsidR="002A3B74" w:rsidRPr="009C66AD" w:rsidRDefault="00727B16" w:rsidP="00BD57F7">
      <w:pPr>
        <w:spacing w:line="300" w:lineRule="exact"/>
        <w:ind w:leftChars="135" w:left="283" w:firstLineChars="65" w:firstLine="143"/>
        <w:jc w:val="left"/>
        <w:rPr>
          <w:rFonts w:ascii="ＭＳ 明朝" w:eastAsia="ＭＳ 明朝" w:hAnsi="ＭＳ 明朝"/>
          <w:sz w:val="22"/>
          <w:szCs w:val="22"/>
        </w:rPr>
      </w:pPr>
      <w:r w:rsidRPr="009C66AD">
        <w:rPr>
          <w:rFonts w:ascii="ＭＳ 明朝" w:eastAsia="ＭＳ 明朝" w:hAnsi="ＭＳ 明朝" w:hint="eastAsia"/>
          <w:sz w:val="22"/>
          <w:szCs w:val="22"/>
        </w:rPr>
        <w:t>内では</w:t>
      </w:r>
      <w:r w:rsidR="00CC370C" w:rsidRPr="009C66AD">
        <w:rPr>
          <w:rFonts w:ascii="ＭＳ 明朝" w:eastAsia="ＭＳ 明朝" w:hAnsi="ＭＳ 明朝" w:hint="eastAsia"/>
          <w:sz w:val="22"/>
          <w:szCs w:val="22"/>
        </w:rPr>
        <w:t>車検</w:t>
      </w:r>
      <w:r w:rsidR="00DD5A9C" w:rsidRPr="009C66AD">
        <w:rPr>
          <w:rFonts w:ascii="ＭＳ 明朝" w:eastAsia="ＭＳ 明朝" w:hAnsi="ＭＳ 明朝" w:hint="eastAsia"/>
          <w:sz w:val="22"/>
          <w:szCs w:val="22"/>
        </w:rPr>
        <w:t>が通らなくなる</w:t>
      </w:r>
      <w:r w:rsidR="00D82EFE" w:rsidRPr="009C66AD">
        <w:rPr>
          <w:rFonts w:ascii="ＭＳ 明朝" w:eastAsia="ＭＳ 明朝" w:hAnsi="ＭＳ 明朝" w:hint="eastAsia"/>
          <w:sz w:val="22"/>
          <w:szCs w:val="22"/>
        </w:rPr>
        <w:t>）</w:t>
      </w:r>
      <w:r w:rsidR="00DD5A9C" w:rsidRPr="009C66AD">
        <w:rPr>
          <w:rFonts w:ascii="ＭＳ 明朝" w:eastAsia="ＭＳ 明朝" w:hAnsi="ＭＳ 明朝" w:hint="eastAsia"/>
          <w:sz w:val="22"/>
          <w:szCs w:val="22"/>
        </w:rPr>
        <w:t>制度</w:t>
      </w:r>
    </w:p>
    <w:p w:rsidR="00FB2264" w:rsidRDefault="002A3B74" w:rsidP="00BD57F7">
      <w:pPr>
        <w:spacing w:beforeLines="50" w:before="180" w:line="300" w:lineRule="exact"/>
        <w:ind w:firstLineChars="200" w:firstLine="440"/>
        <w:rPr>
          <w:rFonts w:ascii="ＭＳ 明朝" w:eastAsia="ＭＳ 明朝" w:hAnsi="ＭＳ 明朝"/>
          <w:sz w:val="22"/>
        </w:rPr>
      </w:pPr>
      <w:r w:rsidRPr="00E95385">
        <w:rPr>
          <w:rFonts w:ascii="ＭＳ 明朝" w:eastAsia="ＭＳ 明朝" w:hAnsi="ＭＳ 明朝" w:hint="eastAsia"/>
          <w:sz w:val="22"/>
        </w:rPr>
        <w:t>・対策地域</w:t>
      </w:r>
    </w:p>
    <w:p w:rsidR="002A3B74" w:rsidRPr="007A4FAA" w:rsidRDefault="00FB2264" w:rsidP="00D5240A">
      <w:pPr>
        <w:spacing w:line="300" w:lineRule="exact"/>
        <w:ind w:firstLineChars="300" w:firstLine="660"/>
        <w:rPr>
          <w:rFonts w:ascii="ＭＳ 明朝" w:eastAsia="ＭＳ 明朝" w:hAnsi="ＭＳ 明朝"/>
          <w:sz w:val="22"/>
        </w:rPr>
      </w:pPr>
      <w:r>
        <w:rPr>
          <w:rFonts w:ascii="ＭＳ 明朝" w:eastAsia="ＭＳ 明朝" w:hAnsi="ＭＳ 明朝" w:hint="eastAsia"/>
          <w:sz w:val="22"/>
        </w:rPr>
        <w:t>全国８都府県の</w:t>
      </w:r>
      <w:r w:rsidR="007A4FAA">
        <w:rPr>
          <w:rFonts w:ascii="ＭＳ 明朝" w:eastAsia="ＭＳ 明朝" w:hAnsi="ＭＳ 明朝" w:hint="eastAsia"/>
          <w:sz w:val="22"/>
        </w:rPr>
        <w:t>うち、</w:t>
      </w:r>
      <w:r>
        <w:rPr>
          <w:rFonts w:ascii="ＭＳ 明朝" w:eastAsia="ＭＳ 明朝" w:hAnsi="ＭＳ 明朝" w:hint="eastAsia"/>
          <w:sz w:val="22"/>
        </w:rPr>
        <w:t>交通が集中する</w:t>
      </w:r>
      <w:r w:rsidR="005A7A80">
        <w:rPr>
          <w:rFonts w:ascii="ＭＳ 明朝" w:eastAsia="ＭＳ 明朝" w:hAnsi="ＭＳ 明朝" w:hint="eastAsia"/>
          <w:sz w:val="22"/>
        </w:rPr>
        <w:t>主に</w:t>
      </w:r>
      <w:r>
        <w:rPr>
          <w:rFonts w:ascii="ＭＳ 明朝" w:eastAsia="ＭＳ 明朝" w:hAnsi="ＭＳ 明朝" w:hint="eastAsia"/>
          <w:sz w:val="22"/>
        </w:rPr>
        <w:t>都市部の地域</w:t>
      </w:r>
    </w:p>
    <w:p w:rsidR="002A3B74" w:rsidRPr="00BD57F7" w:rsidRDefault="002A3B74" w:rsidP="00BD57F7">
      <w:pPr>
        <w:spacing w:line="300" w:lineRule="exact"/>
        <w:ind w:firstLineChars="300" w:firstLine="459"/>
        <w:jc w:val="left"/>
        <w:rPr>
          <w:rFonts w:ascii="ＭＳ 明朝" w:eastAsia="ＭＳ 明朝" w:hAnsi="ＭＳ 明朝"/>
          <w:color w:val="000000" w:themeColor="text1"/>
          <w:w w:val="70"/>
          <w:sz w:val="22"/>
        </w:rPr>
      </w:pPr>
      <w:r w:rsidRPr="00BD57F7">
        <w:rPr>
          <w:rFonts w:ascii="ＭＳ 明朝" w:eastAsia="ＭＳ 明朝" w:hAnsi="ＭＳ 明朝" w:hint="eastAsia"/>
          <w:color w:val="000000" w:themeColor="text1"/>
          <w:w w:val="70"/>
          <w:sz w:val="22"/>
        </w:rPr>
        <w:t>（埼玉県、千葉県、東京都、神奈川県、愛知県、三重県、大阪府、兵庫県の一部）</w:t>
      </w:r>
    </w:p>
    <w:p w:rsidR="00B32651" w:rsidRDefault="00FB2264" w:rsidP="00D5240A">
      <w:pPr>
        <w:spacing w:beforeLines="20" w:before="72" w:line="300" w:lineRule="exact"/>
        <w:ind w:firstLineChars="200" w:firstLine="440"/>
        <w:rPr>
          <w:rFonts w:ascii="ＭＳ 明朝" w:eastAsia="ＭＳ 明朝" w:hAnsi="ＭＳ 明朝"/>
          <w:sz w:val="22"/>
        </w:rPr>
      </w:pPr>
      <w:r>
        <w:rPr>
          <w:rFonts w:ascii="ＭＳ 明朝" w:eastAsia="ＭＳ 明朝" w:hAnsi="ＭＳ 明朝" w:hint="eastAsia"/>
          <w:sz w:val="22"/>
        </w:rPr>
        <w:t>・</w:t>
      </w:r>
      <w:r w:rsidR="00B32651">
        <w:rPr>
          <w:rFonts w:ascii="ＭＳ 明朝" w:eastAsia="ＭＳ 明朝" w:hAnsi="ＭＳ 明朝" w:hint="eastAsia"/>
          <w:sz w:val="22"/>
        </w:rPr>
        <w:t>基本方針</w:t>
      </w:r>
    </w:p>
    <w:p w:rsidR="00B32651" w:rsidRDefault="007F7A73" w:rsidP="00D5240A">
      <w:pPr>
        <w:spacing w:line="300" w:lineRule="exact"/>
        <w:ind w:firstLineChars="300" w:firstLine="630"/>
        <w:rPr>
          <w:rFonts w:ascii="ＭＳ 明朝" w:eastAsia="ＭＳ 明朝" w:hAnsi="ＭＳ 明朝"/>
          <w:sz w:val="22"/>
        </w:rPr>
      </w:pPr>
      <w:r w:rsidRPr="00522E64">
        <w:rPr>
          <w:noProof/>
        </w:rPr>
        <mc:AlternateContent>
          <mc:Choice Requires="wps">
            <w:drawing>
              <wp:anchor distT="0" distB="0" distL="114300" distR="114300" simplePos="0" relativeHeight="252209152" behindDoc="0" locked="0" layoutInCell="1" allowOverlap="1" wp14:anchorId="041F4287" wp14:editId="3E47F170">
                <wp:simplePos x="0" y="0"/>
                <wp:positionH relativeFrom="page">
                  <wp:posOffset>5166360</wp:posOffset>
                </wp:positionH>
                <wp:positionV relativeFrom="paragraph">
                  <wp:posOffset>166370</wp:posOffset>
                </wp:positionV>
                <wp:extent cx="2118360" cy="347980"/>
                <wp:effectExtent l="0" t="0" r="0" b="0"/>
                <wp:wrapNone/>
                <wp:docPr id="5" name="テキスト ボックス 15"/>
                <wp:cNvGraphicFramePr/>
                <a:graphic xmlns:a="http://schemas.openxmlformats.org/drawingml/2006/main">
                  <a:graphicData uri="http://schemas.microsoft.com/office/word/2010/wordprocessingShape">
                    <wps:wsp>
                      <wps:cNvSpPr txBox="1"/>
                      <wps:spPr>
                        <a:xfrm>
                          <a:off x="0" y="0"/>
                          <a:ext cx="2118360" cy="347980"/>
                        </a:xfrm>
                        <a:prstGeom prst="rect">
                          <a:avLst/>
                        </a:prstGeom>
                        <a:noFill/>
                        <a:ln w="3175" cmpd="sng">
                          <a:noFill/>
                        </a:ln>
                        <a:effectLst/>
                      </wps:spPr>
                      <wps:txbx>
                        <w:txbxContent>
                          <w:p w:rsidR="00C9556C" w:rsidRPr="007F7A73" w:rsidRDefault="00C9556C" w:rsidP="002A3B74">
                            <w:pPr>
                              <w:pStyle w:val="Web"/>
                              <w:spacing w:before="0" w:beforeAutospacing="0" w:after="0" w:afterAutospacing="0" w:line="300" w:lineRule="exact"/>
                              <w:jc w:val="center"/>
                              <w:rPr>
                                <w:sz w:val="21"/>
                                <w:szCs w:val="21"/>
                              </w:rPr>
                            </w:pPr>
                            <w:r w:rsidRPr="007F7A73">
                              <w:rPr>
                                <w:rFonts w:cstheme="minorBidi" w:hint="eastAsia"/>
                                <w:sz w:val="21"/>
                                <w:szCs w:val="21"/>
                              </w:rPr>
                              <w:t>図１ 大阪府</w:t>
                            </w:r>
                            <w:r w:rsidRPr="007F7A73">
                              <w:rPr>
                                <w:rFonts w:cstheme="minorBidi"/>
                                <w:sz w:val="21"/>
                                <w:szCs w:val="21"/>
                              </w:rPr>
                              <w:t>における</w:t>
                            </w:r>
                            <w:r w:rsidRPr="007F7A73">
                              <w:rPr>
                                <w:rFonts w:cstheme="minorBidi" w:hint="eastAsia"/>
                                <w:sz w:val="21"/>
                                <w:szCs w:val="21"/>
                              </w:rPr>
                              <w:t>対策地域</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41F4287" id="テキスト ボックス 15" o:spid="_x0000_s1028" type="#_x0000_t202" style="position:absolute;left:0;text-align:left;margin-left:406.8pt;margin-top:13.1pt;width:166.8pt;height:27.4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" filled="f" stroked="f" strokeweight=".25pt">
                <v:textbox>
                  <w:txbxContent>
                    <w:p w:rsidR="00C9556C" w:rsidRPr="007F7A73" w:rsidRDefault="00C9556C" w:rsidP="002A3B74">
                      <w:pPr>
                        <w:pStyle w:val="Web"/>
                        <w:spacing w:before="0" w:beforeAutospacing="0" w:after="0" w:afterAutospacing="0" w:line="300" w:lineRule="exact"/>
                        <w:jc w:val="center"/>
                        <w:rPr>
                          <w:sz w:val="21"/>
                          <w:szCs w:val="21"/>
                        </w:rPr>
                      </w:pPr>
                      <w:r w:rsidRPr="007F7A73">
                        <w:rPr>
                          <w:rFonts w:cstheme="minorBidi" w:hint="eastAsia"/>
                          <w:sz w:val="21"/>
                          <w:szCs w:val="21"/>
                        </w:rPr>
                        <w:t>図１ 大阪府</w:t>
                      </w:r>
                      <w:r w:rsidRPr="007F7A73">
                        <w:rPr>
                          <w:rFonts w:cstheme="minorBidi"/>
                          <w:sz w:val="21"/>
                          <w:szCs w:val="21"/>
                        </w:rPr>
                        <w:t>における</w:t>
                      </w:r>
                      <w:r w:rsidRPr="007F7A73">
                        <w:rPr>
                          <w:rFonts w:cstheme="minorBidi" w:hint="eastAsia"/>
                          <w:sz w:val="21"/>
                          <w:szCs w:val="21"/>
                        </w:rPr>
                        <w:t>対策地域</w:t>
                      </w:r>
                    </w:p>
                  </w:txbxContent>
                </v:textbox>
                <w10:wrap anchorx="page"/>
              </v:shape>
            </w:pict>
          </mc:Fallback>
        </mc:AlternateContent>
      </w:r>
      <w:r w:rsidR="00B32651">
        <w:rPr>
          <w:rFonts w:ascii="ＭＳ 明朝" w:eastAsia="ＭＳ 明朝" w:hAnsi="ＭＳ 明朝" w:hint="eastAsia"/>
          <w:sz w:val="22"/>
        </w:rPr>
        <w:t>国がNO</w:t>
      </w:r>
      <w:r w:rsidR="00B32651" w:rsidRPr="00952D79">
        <w:rPr>
          <w:rFonts w:ascii="ＭＳ 明朝" w:eastAsia="ＭＳ 明朝" w:hAnsi="ＭＳ 明朝" w:hint="eastAsia"/>
          <w:sz w:val="16"/>
          <w:szCs w:val="16"/>
        </w:rPr>
        <w:t>X</w:t>
      </w:r>
      <w:r w:rsidR="00B32651">
        <w:rPr>
          <w:rFonts w:ascii="ＭＳ 明朝" w:eastAsia="ＭＳ 明朝" w:hAnsi="ＭＳ 明朝" w:hint="eastAsia"/>
          <w:sz w:val="22"/>
        </w:rPr>
        <w:t>・PM</w:t>
      </w:r>
      <w:r w:rsidR="00065BCB">
        <w:rPr>
          <w:rFonts w:ascii="ＭＳ 明朝" w:eastAsia="ＭＳ 明朝" w:hAnsi="ＭＳ 明朝" w:hint="eastAsia"/>
          <w:sz w:val="22"/>
        </w:rPr>
        <w:t>の総量削減目標、施策に関する基本的事項を示す</w:t>
      </w:r>
    </w:p>
    <w:p w:rsidR="00B32651" w:rsidRPr="00952D79" w:rsidRDefault="00BD57F7" w:rsidP="00D5240A">
      <w:pPr>
        <w:spacing w:line="300" w:lineRule="exact"/>
        <w:ind w:firstLineChars="300" w:firstLine="593"/>
        <w:rPr>
          <w:rFonts w:ascii="ＭＳ 明朝" w:eastAsia="ＭＳ 明朝" w:hAnsi="ＭＳ 明朝"/>
          <w:w w:val="90"/>
          <w:sz w:val="22"/>
        </w:rPr>
      </w:pPr>
      <w:r>
        <w:rPr>
          <w:rFonts w:ascii="ＭＳ 明朝" w:eastAsia="ＭＳ 明朝" w:hAnsi="ＭＳ 明朝" w:hint="eastAsia"/>
          <w:w w:val="90"/>
          <w:sz w:val="22"/>
        </w:rPr>
        <w:t>（</w:t>
      </w:r>
      <w:r w:rsidR="00B32651" w:rsidRPr="00952D79">
        <w:rPr>
          <w:rFonts w:ascii="ＭＳ 明朝" w:eastAsia="ＭＳ 明朝" w:hAnsi="ＭＳ 明朝" w:hint="eastAsia"/>
          <w:w w:val="90"/>
          <w:sz w:val="22"/>
        </w:rPr>
        <w:t>目標：令和２年度までに</w:t>
      </w:r>
      <w:r w:rsidR="0037303F" w:rsidRPr="00952D79">
        <w:rPr>
          <w:rFonts w:ascii="ＭＳ 明朝" w:eastAsia="ＭＳ 明朝" w:hAnsi="ＭＳ 明朝" w:hint="eastAsia"/>
          <w:w w:val="90"/>
          <w:sz w:val="22"/>
        </w:rPr>
        <w:t>対策地域</w:t>
      </w:r>
      <w:r w:rsidR="00952D79" w:rsidRPr="00952D79">
        <w:rPr>
          <w:rFonts w:ascii="ＭＳ 明朝" w:eastAsia="ＭＳ 明朝" w:hAnsi="ＭＳ 明朝" w:hint="eastAsia"/>
          <w:w w:val="90"/>
          <w:sz w:val="22"/>
        </w:rPr>
        <w:t>において大気</w:t>
      </w:r>
      <w:r w:rsidR="0037303F" w:rsidRPr="00952D79">
        <w:rPr>
          <w:rFonts w:ascii="ＭＳ 明朝" w:eastAsia="ＭＳ 明朝" w:hAnsi="ＭＳ 明朝" w:hint="eastAsia"/>
          <w:w w:val="90"/>
          <w:sz w:val="22"/>
        </w:rPr>
        <w:t>環境基準を</w:t>
      </w:r>
      <w:r w:rsidR="00952D79" w:rsidRPr="00591457">
        <w:rPr>
          <w:rFonts w:ascii="ＭＳ 明朝" w:eastAsia="ＭＳ 明朝" w:hAnsi="ＭＳ 明朝" w:hint="eastAsia"/>
          <w:w w:val="90"/>
          <w:sz w:val="22"/>
          <w:u w:val="single"/>
        </w:rPr>
        <w:t>確保</w:t>
      </w:r>
      <w:r w:rsidR="00B32651" w:rsidRPr="00952D79">
        <w:rPr>
          <w:rFonts w:ascii="ＭＳ 明朝" w:eastAsia="ＭＳ 明朝" w:hAnsi="ＭＳ 明朝" w:hint="eastAsia"/>
          <w:w w:val="90"/>
          <w:sz w:val="22"/>
        </w:rPr>
        <w:t>）</w:t>
      </w:r>
    </w:p>
    <w:p w:rsidR="002A3B74" w:rsidRDefault="00B32651" w:rsidP="00D5240A">
      <w:pPr>
        <w:spacing w:beforeLines="20" w:before="72" w:line="300" w:lineRule="exact"/>
        <w:ind w:firstLineChars="200" w:firstLine="440"/>
        <w:rPr>
          <w:rFonts w:ascii="ＭＳ 明朝" w:eastAsia="ＭＳ 明朝" w:hAnsi="ＭＳ 明朝"/>
          <w:sz w:val="22"/>
        </w:rPr>
      </w:pPr>
      <w:r>
        <w:rPr>
          <w:rFonts w:ascii="ＭＳ 明朝" w:eastAsia="ＭＳ 明朝" w:hAnsi="ＭＳ 明朝" w:hint="eastAsia"/>
          <w:sz w:val="22"/>
        </w:rPr>
        <w:t>・</w:t>
      </w:r>
      <w:r w:rsidR="002A3B74" w:rsidRPr="00522E64">
        <w:rPr>
          <w:rFonts w:ascii="ＭＳ 明朝" w:eastAsia="ＭＳ 明朝" w:hAnsi="ＭＳ 明朝" w:hint="eastAsia"/>
          <w:sz w:val="22"/>
        </w:rPr>
        <w:t>総量削減計画の策定</w:t>
      </w:r>
    </w:p>
    <w:p w:rsidR="00B32651" w:rsidRDefault="00B32651" w:rsidP="00D5240A">
      <w:pPr>
        <w:spacing w:line="300" w:lineRule="exact"/>
        <w:ind w:firstLineChars="300" w:firstLine="660"/>
        <w:rPr>
          <w:rFonts w:ascii="ＭＳ 明朝" w:eastAsia="ＭＳ 明朝" w:hAnsi="ＭＳ 明朝"/>
          <w:sz w:val="22"/>
        </w:rPr>
      </w:pPr>
      <w:r>
        <w:rPr>
          <w:rFonts w:ascii="ＭＳ 明朝" w:eastAsia="ＭＳ 明朝" w:hAnsi="ＭＳ 明朝" w:hint="eastAsia"/>
          <w:sz w:val="22"/>
        </w:rPr>
        <w:t>知事が基本方針の目標達成に向けて総量削減計画を策定</w:t>
      </w:r>
      <w:r w:rsidR="00094E82">
        <w:rPr>
          <w:rFonts w:ascii="ＭＳ 明朝" w:eastAsia="ＭＳ 明朝" w:hAnsi="ＭＳ 明朝" w:hint="eastAsia"/>
          <w:sz w:val="22"/>
        </w:rPr>
        <w:t>（現在は３次計画を推進中）</w:t>
      </w:r>
    </w:p>
    <w:p w:rsidR="00377735" w:rsidRPr="002D0671" w:rsidRDefault="00AE6C56" w:rsidP="00BD57F7">
      <w:pPr>
        <w:spacing w:beforeLines="50" w:before="180" w:line="300" w:lineRule="exact"/>
        <w:ind w:firstLineChars="50" w:firstLine="120"/>
        <w:rPr>
          <w:rFonts w:ascii="ＭＳ Ｐゴシック" w:eastAsia="ＭＳ Ｐゴシック" w:hAnsi="ＭＳ Ｐゴシック"/>
          <w:color w:val="000000" w:themeColor="text1"/>
          <w:sz w:val="24"/>
        </w:rPr>
      </w:pPr>
      <w:r w:rsidRPr="00AE6C56">
        <w:rPr>
          <w:rFonts w:ascii="ＭＳ Ｐゴシック" w:eastAsia="ＭＳ Ｐゴシック" w:hAnsi="ＭＳ Ｐゴシック" w:hint="eastAsia"/>
          <w:color w:val="000000" w:themeColor="text1"/>
          <w:sz w:val="24"/>
          <w:bdr w:val="single" w:sz="4" w:space="0" w:color="auto"/>
        </w:rPr>
        <w:t>条</w:t>
      </w:r>
      <w:r w:rsidR="004979E4">
        <w:rPr>
          <w:rFonts w:ascii="ＭＳ Ｐゴシック" w:eastAsia="ＭＳ Ｐゴシック" w:hAnsi="ＭＳ Ｐゴシック" w:hint="eastAsia"/>
          <w:color w:val="000000" w:themeColor="text1"/>
          <w:sz w:val="24"/>
          <w:bdr w:val="single" w:sz="4" w:space="0" w:color="auto"/>
        </w:rPr>
        <w:t xml:space="preserve">　</w:t>
      </w:r>
      <w:r w:rsidRPr="00AE6C56">
        <w:rPr>
          <w:rFonts w:ascii="ＭＳ Ｐゴシック" w:eastAsia="ＭＳ Ｐゴシック" w:hAnsi="ＭＳ Ｐゴシック" w:hint="eastAsia"/>
          <w:color w:val="000000" w:themeColor="text1"/>
          <w:sz w:val="24"/>
          <w:bdr w:val="single" w:sz="4" w:space="0" w:color="auto"/>
        </w:rPr>
        <w:t>例</w:t>
      </w:r>
    </w:p>
    <w:p w:rsidR="009C66AD" w:rsidRDefault="005A7A80" w:rsidP="00FD669F">
      <w:pPr>
        <w:tabs>
          <w:tab w:val="left" w:pos="142"/>
        </w:tabs>
        <w:spacing w:line="300" w:lineRule="exact"/>
        <w:ind w:firstLineChars="100" w:firstLine="220"/>
        <w:rPr>
          <w:rFonts w:ascii="ＭＳ Ｐゴシック" w:eastAsia="ＭＳ Ｐゴシック" w:hAnsi="ＭＳ Ｐゴシック"/>
          <w:sz w:val="22"/>
          <w:szCs w:val="22"/>
        </w:rPr>
      </w:pPr>
      <w:r w:rsidRPr="005A7A80">
        <w:rPr>
          <w:rFonts w:ascii="ＭＳ Ｐゴシック" w:eastAsia="ＭＳ Ｐゴシック" w:hAnsi="ＭＳ Ｐゴシック" w:hint="eastAsia"/>
          <w:sz w:val="22"/>
          <w:szCs w:val="22"/>
        </w:rPr>
        <w:t>○</w:t>
      </w:r>
      <w:r w:rsidR="00377735" w:rsidRPr="005A7A80">
        <w:rPr>
          <w:rFonts w:ascii="ＭＳ Ｐゴシック" w:eastAsia="ＭＳ Ｐゴシック" w:hAnsi="ＭＳ Ｐゴシック" w:hint="eastAsia"/>
          <w:sz w:val="22"/>
          <w:szCs w:val="22"/>
        </w:rPr>
        <w:t>流入車規制</w:t>
      </w:r>
      <w:r w:rsidR="00094E82">
        <w:rPr>
          <w:rFonts w:ascii="ＭＳ Ｐゴシック" w:eastAsia="ＭＳ Ｐゴシック" w:hAnsi="ＭＳ Ｐゴシック" w:hint="eastAsia"/>
          <w:sz w:val="22"/>
          <w:szCs w:val="22"/>
        </w:rPr>
        <w:t>（平成21年１月施行）</w:t>
      </w:r>
    </w:p>
    <w:p w:rsidR="00377735" w:rsidRPr="00F91880" w:rsidRDefault="009C66AD" w:rsidP="00D5240A">
      <w:pPr>
        <w:tabs>
          <w:tab w:val="left" w:pos="142"/>
        </w:tabs>
        <w:spacing w:line="300" w:lineRule="exact"/>
        <w:ind w:leftChars="150" w:left="315" w:firstLineChars="50" w:firstLine="110"/>
        <w:rPr>
          <w:rFonts w:ascii="ＭＳ 明朝" w:eastAsia="ＭＳ 明朝" w:hAnsi="ＭＳ 明朝"/>
          <w:color w:val="000000" w:themeColor="text1"/>
          <w:sz w:val="22"/>
        </w:rPr>
      </w:pPr>
      <w:r w:rsidRPr="00F91880">
        <w:rPr>
          <w:rFonts w:ascii="ＭＳ 明朝" w:eastAsia="ＭＳ 明朝" w:hAnsi="ＭＳ 明朝" w:hint="eastAsia"/>
          <w:sz w:val="22"/>
        </w:rPr>
        <w:t>車種規制に適合しない</w:t>
      </w:r>
      <w:r w:rsidR="00F91880" w:rsidRPr="00F91880">
        <w:rPr>
          <w:rFonts w:ascii="ＭＳ 明朝" w:eastAsia="ＭＳ 明朝" w:hAnsi="ＭＳ 明朝" w:hint="eastAsia"/>
          <w:color w:val="000000" w:themeColor="text1"/>
          <w:sz w:val="22"/>
        </w:rPr>
        <w:t>トラック、バス等による府域の対策地域での発着</w:t>
      </w:r>
      <w:r w:rsidRPr="00F91880">
        <w:rPr>
          <w:rFonts w:ascii="ＭＳ 明朝" w:eastAsia="ＭＳ 明朝" w:hAnsi="ＭＳ 明朝" w:hint="eastAsia"/>
          <w:color w:val="000000" w:themeColor="text1"/>
          <w:sz w:val="22"/>
        </w:rPr>
        <w:t>に関する規制</w:t>
      </w:r>
    </w:p>
    <w:p w:rsidR="00377735" w:rsidRPr="002D0671" w:rsidRDefault="00377735" w:rsidP="00D5240A">
      <w:pPr>
        <w:spacing w:beforeLines="20" w:before="72" w:line="300" w:lineRule="exact"/>
        <w:ind w:firstLineChars="250" w:firstLine="55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・運行者に対する車種規制適合車</w:t>
      </w:r>
      <w:r w:rsidRPr="002D0671">
        <w:rPr>
          <w:rFonts w:ascii="ＭＳ 明朝" w:eastAsia="ＭＳ 明朝" w:hAnsi="ＭＳ 明朝" w:hint="eastAsia"/>
          <w:color w:val="000000" w:themeColor="text1"/>
          <w:sz w:val="22"/>
        </w:rPr>
        <w:t>の使用義務</w:t>
      </w:r>
    </w:p>
    <w:p w:rsidR="00377735" w:rsidRPr="002D0671" w:rsidRDefault="00377735" w:rsidP="00D5240A">
      <w:pPr>
        <w:spacing w:line="300" w:lineRule="exact"/>
        <w:ind w:firstLineChars="250" w:firstLine="550"/>
        <w:rPr>
          <w:rFonts w:ascii="ＭＳ 明朝" w:eastAsia="ＭＳ 明朝" w:hAnsi="ＭＳ 明朝"/>
          <w:color w:val="000000" w:themeColor="text1"/>
          <w:sz w:val="22"/>
        </w:rPr>
      </w:pPr>
      <w:r w:rsidRPr="002D0671">
        <w:rPr>
          <w:rFonts w:ascii="ＭＳ 明朝" w:eastAsia="ＭＳ 明朝" w:hAnsi="ＭＳ 明朝" w:hint="eastAsia"/>
          <w:color w:val="000000" w:themeColor="text1"/>
          <w:sz w:val="22"/>
        </w:rPr>
        <w:t>・物品等を販売等する者に対し、</w:t>
      </w:r>
      <w:r>
        <w:rPr>
          <w:rFonts w:ascii="ＭＳ 明朝" w:eastAsia="ＭＳ 明朝" w:hAnsi="ＭＳ 明朝" w:hint="eastAsia"/>
          <w:color w:val="000000" w:themeColor="text1"/>
          <w:sz w:val="22"/>
        </w:rPr>
        <w:t>車種規制</w:t>
      </w:r>
      <w:r w:rsidRPr="002D0671">
        <w:rPr>
          <w:rFonts w:ascii="ＭＳ 明朝" w:eastAsia="ＭＳ 明朝" w:hAnsi="ＭＳ 明朝" w:hint="eastAsia"/>
          <w:color w:val="000000" w:themeColor="text1"/>
          <w:sz w:val="22"/>
        </w:rPr>
        <w:t>適合車の使用を求める義務</w:t>
      </w:r>
    </w:p>
    <w:p w:rsidR="00377735" w:rsidRPr="002D0671" w:rsidRDefault="00377735" w:rsidP="00D5240A">
      <w:pPr>
        <w:spacing w:line="300" w:lineRule="exact"/>
        <w:ind w:firstLineChars="250" w:firstLine="550"/>
        <w:rPr>
          <w:rFonts w:ascii="ＭＳ 明朝" w:eastAsia="ＭＳ 明朝" w:hAnsi="ＭＳ 明朝"/>
          <w:color w:val="000000" w:themeColor="text1"/>
          <w:sz w:val="22"/>
        </w:rPr>
      </w:pPr>
      <w:r w:rsidRPr="002D0671">
        <w:rPr>
          <w:rFonts w:ascii="ＭＳ 明朝" w:eastAsia="ＭＳ 明朝" w:hAnsi="ＭＳ 明朝" w:hint="eastAsia"/>
          <w:color w:val="000000" w:themeColor="text1"/>
          <w:sz w:val="22"/>
        </w:rPr>
        <w:t>・施設管理者の</w:t>
      </w:r>
      <w:r>
        <w:rPr>
          <w:rFonts w:ascii="ＭＳ 明朝" w:eastAsia="ＭＳ 明朝" w:hAnsi="ＭＳ 明朝" w:hint="eastAsia"/>
          <w:color w:val="000000" w:themeColor="text1"/>
          <w:sz w:val="22"/>
        </w:rPr>
        <w:t>周知の</w:t>
      </w:r>
      <w:r w:rsidRPr="002D0671">
        <w:rPr>
          <w:rFonts w:ascii="ＭＳ 明朝" w:eastAsia="ＭＳ 明朝" w:hAnsi="ＭＳ 明朝" w:hint="eastAsia"/>
          <w:color w:val="000000" w:themeColor="text1"/>
          <w:sz w:val="22"/>
        </w:rPr>
        <w:t>努力義務</w:t>
      </w:r>
    </w:p>
    <w:p w:rsidR="002A3B74" w:rsidRPr="007D6955" w:rsidRDefault="002A3B74" w:rsidP="002A3B74">
      <w:pPr>
        <w:spacing w:line="360" w:lineRule="exact"/>
        <w:ind w:firstLineChars="100" w:firstLine="240"/>
        <w:rPr>
          <w:rFonts w:ascii="ＭＳ Ｐゴシック" w:eastAsia="ＭＳ Ｐゴシック" w:hAnsi="ＭＳ Ｐゴシック"/>
          <w:color w:val="000000" w:themeColor="text1"/>
          <w:sz w:val="24"/>
        </w:rPr>
      </w:pPr>
    </w:p>
    <w:p w:rsidR="005A7A80" w:rsidRDefault="00952D79" w:rsidP="005A7A80">
      <w:pPr>
        <w:widowControl/>
        <w:spacing w:line="360" w:lineRule="exact"/>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005A7A80" w:rsidRPr="00434B23">
        <w:rPr>
          <w:rFonts w:ascii="ＭＳ Ｐゴシック" w:eastAsia="ＭＳ Ｐゴシック" w:hAnsi="ＭＳ Ｐゴシック" w:hint="eastAsia"/>
          <w:sz w:val="24"/>
        </w:rPr>
        <w:t xml:space="preserve">　流入車規制</w:t>
      </w:r>
      <w:r w:rsidR="005A7A80">
        <w:rPr>
          <w:rFonts w:ascii="ＭＳ Ｐゴシック" w:eastAsia="ＭＳ Ｐゴシック" w:hAnsi="ＭＳ Ｐゴシック" w:hint="eastAsia"/>
          <w:sz w:val="24"/>
        </w:rPr>
        <w:t>導入</w:t>
      </w:r>
      <w:r w:rsidR="00501D15">
        <w:rPr>
          <w:rFonts w:ascii="ＭＳ Ｐゴシック" w:eastAsia="ＭＳ Ｐゴシック" w:hAnsi="ＭＳ Ｐゴシック" w:hint="eastAsia"/>
          <w:sz w:val="24"/>
        </w:rPr>
        <w:t>の</w:t>
      </w:r>
      <w:r w:rsidR="00B17C68">
        <w:rPr>
          <w:rFonts w:ascii="ＭＳ Ｐゴシック" w:eastAsia="ＭＳ Ｐゴシック" w:hAnsi="ＭＳ Ｐゴシック" w:hint="eastAsia"/>
          <w:sz w:val="24"/>
        </w:rPr>
        <w:t>背景等</w:t>
      </w:r>
    </w:p>
    <w:p w:rsidR="009C66AD" w:rsidRPr="0047247F" w:rsidRDefault="009C66AD" w:rsidP="009C66AD">
      <w:pPr>
        <w:widowControl/>
        <w:spacing w:line="360" w:lineRule="exact"/>
        <w:jc w:val="left"/>
        <w:rPr>
          <w:rFonts w:ascii="ＭＳ Ｐゴシック" w:eastAsia="ＭＳ Ｐゴシック" w:hAnsi="ＭＳ Ｐゴシック"/>
          <w:sz w:val="22"/>
          <w:szCs w:val="22"/>
        </w:rPr>
      </w:pPr>
      <w:r w:rsidRPr="0047247F">
        <w:rPr>
          <w:rFonts w:ascii="ＭＳ Ｐゴシック" w:eastAsia="ＭＳ Ｐゴシック" w:hAnsi="ＭＳ Ｐゴシック" w:hint="eastAsia"/>
          <w:sz w:val="22"/>
          <w:szCs w:val="22"/>
        </w:rPr>
        <w:t>（１）流入車規制導入の背景</w:t>
      </w:r>
    </w:p>
    <w:p w:rsidR="00F93ACB" w:rsidRPr="00501D15" w:rsidRDefault="00A10822" w:rsidP="00F93ACB">
      <w:pPr>
        <w:spacing w:line="360" w:lineRule="exact"/>
        <w:ind w:firstLineChars="50" w:firstLine="110"/>
        <w:rPr>
          <w:rFonts w:ascii="ＭＳ Ｐ明朝" w:eastAsia="ＭＳ Ｐ明朝" w:hAnsi="ＭＳ Ｐ明朝"/>
          <w:sz w:val="22"/>
        </w:rPr>
      </w:pPr>
      <w:r>
        <w:rPr>
          <w:rFonts w:ascii="ＭＳ Ｐ明朝" w:eastAsia="ＭＳ Ｐ明朝" w:hAnsi="ＭＳ Ｐ明朝" w:hint="eastAsia"/>
          <w:sz w:val="22"/>
        </w:rPr>
        <w:t>【法律</w:t>
      </w:r>
      <w:r w:rsidR="00F93ACB">
        <w:rPr>
          <w:rFonts w:ascii="ＭＳ Ｐ明朝" w:eastAsia="ＭＳ Ｐ明朝" w:hAnsi="ＭＳ Ｐ明朝" w:hint="eastAsia"/>
          <w:sz w:val="22"/>
        </w:rPr>
        <w:t>による自動車排ガス規制</w:t>
      </w:r>
      <w:r w:rsidR="00F93ACB" w:rsidRPr="00501D15">
        <w:rPr>
          <w:rFonts w:ascii="ＭＳ Ｐ明朝" w:eastAsia="ＭＳ Ｐ明朝" w:hAnsi="ＭＳ Ｐ明朝" w:hint="eastAsia"/>
          <w:sz w:val="22"/>
        </w:rPr>
        <w:t>の経緯】</w:t>
      </w:r>
    </w:p>
    <w:p w:rsidR="009F1B9E" w:rsidRPr="009F1B9E" w:rsidRDefault="009F1B9E" w:rsidP="009F1B9E">
      <w:pPr>
        <w:widowControl/>
        <w:spacing w:line="360" w:lineRule="exact"/>
        <w:ind w:firstLineChars="100" w:firstLine="220"/>
        <w:jc w:val="left"/>
        <w:rPr>
          <w:rFonts w:ascii="ＭＳ Ｐ明朝" w:eastAsia="ＭＳ Ｐ明朝" w:hAnsi="ＭＳ Ｐ明朝"/>
          <w:sz w:val="22"/>
          <w:szCs w:val="22"/>
        </w:rPr>
      </w:pPr>
      <w:r w:rsidRPr="009F1B9E">
        <w:rPr>
          <w:rFonts w:ascii="ＭＳ Ｐ明朝" w:eastAsia="ＭＳ Ｐ明朝" w:hAnsi="ＭＳ Ｐ明朝" w:hint="eastAsia"/>
          <w:sz w:val="22"/>
          <w:szCs w:val="22"/>
        </w:rPr>
        <w:t xml:space="preserve">・　S48 </w:t>
      </w:r>
      <w:r>
        <w:rPr>
          <w:rFonts w:ascii="ＭＳ Ｐ明朝" w:eastAsia="ＭＳ Ｐ明朝" w:hAnsi="ＭＳ Ｐ明朝"/>
          <w:sz w:val="22"/>
          <w:szCs w:val="22"/>
        </w:rPr>
        <w:t xml:space="preserve"> </w:t>
      </w:r>
      <w:r w:rsidR="0039341F">
        <w:rPr>
          <w:rFonts w:ascii="ＭＳ Ｐ明朝" w:eastAsia="ＭＳ Ｐ明朝" w:hAnsi="ＭＳ Ｐ明朝" w:hint="eastAsia"/>
          <w:sz w:val="22"/>
          <w:szCs w:val="22"/>
        </w:rPr>
        <w:t>（国）</w:t>
      </w:r>
      <w:r w:rsidRPr="009F1B9E">
        <w:rPr>
          <w:rFonts w:ascii="ＭＳ Ｐ明朝" w:eastAsia="ＭＳ Ｐ明朝" w:hAnsi="ＭＳ Ｐ明朝" w:hint="eastAsia"/>
          <w:sz w:val="22"/>
          <w:szCs w:val="22"/>
        </w:rPr>
        <w:t>大防法でNOx</w:t>
      </w:r>
      <w:r w:rsidRPr="0039341F">
        <w:rPr>
          <w:rFonts w:ascii="ＭＳ Ｐ明朝" w:eastAsia="ＭＳ Ｐ明朝" w:hAnsi="ＭＳ Ｐ明朝" w:hint="eastAsia"/>
          <w:sz w:val="22"/>
          <w:szCs w:val="22"/>
          <w:u w:val="single"/>
        </w:rPr>
        <w:t>単体規制</w:t>
      </w:r>
      <w:r w:rsidR="0039341F">
        <w:rPr>
          <w:rFonts w:ascii="ＭＳ Ｐ明朝" w:eastAsia="ＭＳ Ｐ明朝" w:hAnsi="ＭＳ Ｐ明朝" w:hint="eastAsia"/>
          <w:sz w:val="22"/>
          <w:szCs w:val="22"/>
        </w:rPr>
        <w:t>を開始</w:t>
      </w:r>
      <w:r w:rsidRPr="009F1B9E">
        <w:rPr>
          <w:rFonts w:ascii="ＭＳ Ｐ明朝" w:eastAsia="ＭＳ Ｐ明朝" w:hAnsi="ＭＳ Ｐ明朝" w:hint="eastAsia"/>
          <w:sz w:val="22"/>
          <w:szCs w:val="22"/>
        </w:rPr>
        <w:t>、以後PM（H5～）順次強化</w:t>
      </w:r>
    </w:p>
    <w:p w:rsidR="009C66AD" w:rsidRDefault="009F1B9E" w:rsidP="009C66AD">
      <w:pPr>
        <w:widowControl/>
        <w:spacing w:line="360" w:lineRule="exact"/>
        <w:ind w:firstLineChars="100" w:firstLine="220"/>
        <w:jc w:val="left"/>
        <w:rPr>
          <w:rFonts w:ascii="ＭＳ Ｐ明朝" w:eastAsia="ＭＳ Ｐ明朝" w:hAnsi="ＭＳ Ｐ明朝"/>
          <w:sz w:val="22"/>
          <w:szCs w:val="22"/>
        </w:rPr>
      </w:pPr>
      <w:r w:rsidRPr="009F1B9E">
        <w:rPr>
          <w:rFonts w:ascii="ＭＳ Ｐ明朝" w:eastAsia="ＭＳ Ｐ明朝" w:hAnsi="ＭＳ Ｐ明朝" w:hint="eastAsia"/>
          <w:sz w:val="22"/>
          <w:szCs w:val="22"/>
        </w:rPr>
        <w:t>・　H4  （国）自動車NOx法制定、</w:t>
      </w:r>
      <w:r w:rsidRPr="0039341F">
        <w:rPr>
          <w:rFonts w:ascii="ＭＳ Ｐ明朝" w:eastAsia="ＭＳ Ｐ明朝" w:hAnsi="ＭＳ Ｐ明朝" w:hint="eastAsia"/>
          <w:sz w:val="22"/>
          <w:szCs w:val="22"/>
          <w:u w:val="single"/>
        </w:rPr>
        <w:t>車種規制</w:t>
      </w:r>
      <w:r w:rsidRPr="009F1B9E">
        <w:rPr>
          <w:rFonts w:ascii="ＭＳ Ｐ明朝" w:eastAsia="ＭＳ Ｐ明朝" w:hAnsi="ＭＳ Ｐ明朝" w:hint="eastAsia"/>
          <w:sz w:val="22"/>
          <w:szCs w:val="22"/>
        </w:rPr>
        <w:t>を開始</w:t>
      </w:r>
    </w:p>
    <w:p w:rsidR="009F1B9E" w:rsidRPr="009F1B9E" w:rsidRDefault="009F1B9E" w:rsidP="009C66AD">
      <w:pPr>
        <w:widowControl/>
        <w:spacing w:line="360" w:lineRule="exact"/>
        <w:ind w:firstLineChars="100" w:firstLine="220"/>
        <w:jc w:val="left"/>
        <w:rPr>
          <w:rFonts w:ascii="ＭＳ Ｐ明朝" w:eastAsia="ＭＳ Ｐ明朝" w:hAnsi="ＭＳ Ｐ明朝"/>
          <w:sz w:val="22"/>
          <w:szCs w:val="22"/>
        </w:rPr>
      </w:pPr>
      <w:r w:rsidRPr="009F1B9E">
        <w:rPr>
          <w:rFonts w:ascii="ＭＳ Ｐ明朝" w:eastAsia="ＭＳ Ｐ明朝" w:hAnsi="ＭＳ Ｐ明朝" w:hint="eastAsia"/>
          <w:sz w:val="22"/>
          <w:szCs w:val="22"/>
        </w:rPr>
        <w:t>・　H5　 「大阪府自動車NOx総量削減計画」策定</w:t>
      </w:r>
    </w:p>
    <w:p w:rsidR="009F1B9E" w:rsidRPr="009F1B9E" w:rsidRDefault="009F1B9E" w:rsidP="009F1B9E">
      <w:pPr>
        <w:widowControl/>
        <w:spacing w:line="360" w:lineRule="exact"/>
        <w:ind w:firstLineChars="100" w:firstLine="220"/>
        <w:jc w:val="left"/>
        <w:rPr>
          <w:rFonts w:ascii="ＭＳ Ｐゴシック" w:eastAsia="ＭＳ Ｐゴシック" w:hAnsi="ＭＳ Ｐゴシック"/>
          <w:sz w:val="22"/>
          <w:szCs w:val="22"/>
        </w:rPr>
      </w:pPr>
      <w:r w:rsidRPr="009F1B9E">
        <w:rPr>
          <w:rFonts w:ascii="ＭＳ Ｐ明朝" w:eastAsia="ＭＳ Ｐ明朝" w:hAnsi="ＭＳ Ｐ明朝" w:hint="eastAsia"/>
          <w:sz w:val="22"/>
          <w:szCs w:val="22"/>
        </w:rPr>
        <w:t xml:space="preserve">・　H13 </w:t>
      </w:r>
      <w:r>
        <w:rPr>
          <w:rFonts w:ascii="ＭＳ Ｐ明朝" w:eastAsia="ＭＳ Ｐ明朝" w:hAnsi="ＭＳ Ｐ明朝"/>
          <w:sz w:val="22"/>
          <w:szCs w:val="22"/>
        </w:rPr>
        <w:t xml:space="preserve"> </w:t>
      </w:r>
      <w:r w:rsidRPr="009F1B9E">
        <w:rPr>
          <w:rFonts w:ascii="ＭＳ Ｐ明朝" w:eastAsia="ＭＳ Ｐ明朝" w:hAnsi="ＭＳ Ｐ明朝" w:hint="eastAsia"/>
          <w:sz w:val="22"/>
          <w:szCs w:val="22"/>
        </w:rPr>
        <w:t xml:space="preserve">（国）自動車NOx・PM法に改定   </w:t>
      </w:r>
      <w:r w:rsidRPr="009F1B9E">
        <w:rPr>
          <w:rFonts w:ascii="ＭＳ Ｐゴシック" w:eastAsia="ＭＳ Ｐゴシック" w:hAnsi="ＭＳ Ｐゴシック" w:hint="eastAsia"/>
          <w:sz w:val="22"/>
          <w:szCs w:val="22"/>
        </w:rPr>
        <w:t>H14.4基本方針決定（H22までに</w:t>
      </w:r>
      <w:r w:rsidRPr="009C66AD">
        <w:rPr>
          <w:rFonts w:ascii="ＭＳ Ｐゴシック" w:eastAsia="ＭＳ Ｐゴシック" w:hAnsi="ＭＳ Ｐゴシック" w:hint="eastAsia"/>
          <w:sz w:val="22"/>
          <w:szCs w:val="22"/>
          <w:u w:val="single"/>
        </w:rPr>
        <w:t>全局</w:t>
      </w:r>
      <w:r w:rsidRPr="009F1B9E">
        <w:rPr>
          <w:rFonts w:ascii="ＭＳ Ｐゴシック" w:eastAsia="ＭＳ Ｐゴシック" w:hAnsi="ＭＳ Ｐゴシック" w:hint="eastAsia"/>
          <w:sz w:val="22"/>
          <w:szCs w:val="22"/>
        </w:rPr>
        <w:t>達成）</w:t>
      </w:r>
    </w:p>
    <w:p w:rsidR="009F1B9E" w:rsidRPr="009F1B9E" w:rsidRDefault="009F1B9E" w:rsidP="009F1B9E">
      <w:pPr>
        <w:widowControl/>
        <w:spacing w:line="360" w:lineRule="exact"/>
        <w:jc w:val="left"/>
        <w:rPr>
          <w:rFonts w:ascii="ＭＳ Ｐ明朝" w:eastAsia="ＭＳ Ｐ明朝" w:hAnsi="ＭＳ Ｐ明朝"/>
          <w:sz w:val="22"/>
          <w:szCs w:val="22"/>
        </w:rPr>
      </w:pPr>
      <w:r w:rsidRPr="009F1B9E">
        <w:rPr>
          <w:rFonts w:ascii="ＭＳ Ｐ明朝" w:eastAsia="ＭＳ Ｐ明朝" w:hAnsi="ＭＳ Ｐ明朝" w:hint="eastAsia"/>
          <w:sz w:val="22"/>
          <w:szCs w:val="22"/>
        </w:rPr>
        <w:t xml:space="preserve">　　         規制対象にPMを加える　・車種規制を強化（H14.10施行）　・事業者指導を制度化</w:t>
      </w:r>
    </w:p>
    <w:p w:rsidR="009F1B9E" w:rsidRPr="009F1B9E" w:rsidRDefault="009F1B9E" w:rsidP="009F1B9E">
      <w:pPr>
        <w:widowControl/>
        <w:spacing w:line="360" w:lineRule="exact"/>
        <w:ind w:firstLineChars="100" w:firstLine="220"/>
        <w:jc w:val="left"/>
        <w:rPr>
          <w:rFonts w:ascii="ＭＳ Ｐゴシック" w:eastAsia="ＭＳ Ｐゴシック" w:hAnsi="ＭＳ Ｐゴシック"/>
          <w:sz w:val="22"/>
          <w:szCs w:val="22"/>
        </w:rPr>
      </w:pPr>
      <w:r w:rsidRPr="009F1B9E">
        <w:rPr>
          <w:rFonts w:ascii="ＭＳ Ｐゴシック" w:eastAsia="ＭＳ Ｐゴシック" w:hAnsi="ＭＳ Ｐゴシック" w:hint="eastAsia"/>
          <w:sz w:val="22"/>
          <w:szCs w:val="22"/>
        </w:rPr>
        <w:t>・　H15.7 「大阪府自動車NOx・PM総量削減計画」（「２次計画」）策定</w:t>
      </w:r>
    </w:p>
    <w:p w:rsidR="009F1B9E" w:rsidRPr="009F1B9E" w:rsidRDefault="009F1B9E" w:rsidP="009F1B9E">
      <w:pPr>
        <w:widowControl/>
        <w:spacing w:line="360" w:lineRule="exact"/>
        <w:jc w:val="left"/>
        <w:rPr>
          <w:rFonts w:ascii="ＭＳ Ｐゴシック" w:eastAsia="ＭＳ Ｐゴシック" w:hAnsi="ＭＳ Ｐゴシック"/>
          <w:sz w:val="22"/>
          <w:szCs w:val="22"/>
          <w:u w:val="single"/>
        </w:rPr>
      </w:pPr>
      <w:r w:rsidRPr="009F1B9E">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sz w:val="22"/>
          <w:szCs w:val="22"/>
        </w:rPr>
        <w:t xml:space="preserve">  </w:t>
      </w:r>
      <w:r w:rsidRPr="009F1B9E">
        <w:rPr>
          <w:rFonts w:ascii="ＭＳ Ｐゴシック" w:eastAsia="ＭＳ Ｐゴシック" w:hAnsi="ＭＳ Ｐゴシック" w:hint="eastAsia"/>
          <w:sz w:val="22"/>
          <w:szCs w:val="22"/>
          <w:u w:val="single"/>
        </w:rPr>
        <w:t>★H18.1（府）2次計画の中間評価（16年度：未達成局８局※大阪市内５局）</w:t>
      </w:r>
    </w:p>
    <w:p w:rsidR="009F1B9E" w:rsidRPr="009F1B9E" w:rsidRDefault="009F1B9E" w:rsidP="009F1B9E">
      <w:pPr>
        <w:widowControl/>
        <w:spacing w:line="360" w:lineRule="exact"/>
        <w:ind w:firstLineChars="100" w:firstLine="220"/>
        <w:jc w:val="left"/>
        <w:rPr>
          <w:rFonts w:ascii="ＭＳ Ｐ明朝" w:eastAsia="ＭＳ Ｐ明朝" w:hAnsi="ＭＳ Ｐ明朝"/>
          <w:sz w:val="22"/>
          <w:szCs w:val="22"/>
        </w:rPr>
      </w:pPr>
      <w:r w:rsidRPr="009F1B9E">
        <w:rPr>
          <w:rFonts w:ascii="ＭＳ Ｐ明朝" w:eastAsia="ＭＳ Ｐ明朝" w:hAnsi="ＭＳ Ｐ明朝" w:hint="eastAsia"/>
          <w:sz w:val="22"/>
          <w:szCs w:val="22"/>
        </w:rPr>
        <w:t xml:space="preserve">・　H19 </w:t>
      </w:r>
      <w:r>
        <w:rPr>
          <w:rFonts w:ascii="ＭＳ Ｐ明朝" w:eastAsia="ＭＳ Ｐ明朝" w:hAnsi="ＭＳ Ｐ明朝" w:hint="eastAsia"/>
          <w:sz w:val="22"/>
          <w:szCs w:val="22"/>
        </w:rPr>
        <w:t xml:space="preserve">　</w:t>
      </w:r>
      <w:r w:rsidRPr="009F1B9E">
        <w:rPr>
          <w:rFonts w:ascii="ＭＳ Ｐ明朝" w:eastAsia="ＭＳ Ｐ明朝" w:hAnsi="ＭＳ Ｐ明朝" w:hint="eastAsia"/>
          <w:sz w:val="22"/>
          <w:szCs w:val="22"/>
        </w:rPr>
        <w:t>（国）自動車NOx・PM法中間点検、法改定(局地汚染対策を追加)</w:t>
      </w:r>
    </w:p>
    <w:p w:rsidR="009F1B9E" w:rsidRPr="009F1B9E" w:rsidRDefault="009F1B9E" w:rsidP="009F1B9E">
      <w:pPr>
        <w:widowControl/>
        <w:spacing w:line="360" w:lineRule="exact"/>
        <w:ind w:firstLineChars="100" w:firstLine="220"/>
        <w:jc w:val="left"/>
        <w:rPr>
          <w:rFonts w:ascii="ＭＳ Ｐ明朝" w:eastAsia="ＭＳ Ｐ明朝" w:hAnsi="ＭＳ Ｐ明朝"/>
          <w:sz w:val="22"/>
          <w:szCs w:val="22"/>
        </w:rPr>
      </w:pPr>
      <w:r w:rsidRPr="009F1B9E">
        <w:rPr>
          <w:rFonts w:ascii="ＭＳ Ｐ明朝" w:eastAsia="ＭＳ Ｐ明朝" w:hAnsi="ＭＳ Ｐ明朝" w:hint="eastAsia"/>
          <w:sz w:val="22"/>
          <w:szCs w:val="22"/>
        </w:rPr>
        <w:t>・　H22.7</w:t>
      </w:r>
      <w:r>
        <w:rPr>
          <w:rFonts w:ascii="ＭＳ Ｐ明朝" w:eastAsia="ＭＳ Ｐ明朝" w:hAnsi="ＭＳ Ｐ明朝"/>
          <w:sz w:val="22"/>
          <w:szCs w:val="22"/>
        </w:rPr>
        <w:t xml:space="preserve"> </w:t>
      </w:r>
      <w:r w:rsidRPr="009F1B9E">
        <w:rPr>
          <w:rFonts w:ascii="ＭＳ Ｐ明朝" w:eastAsia="ＭＳ Ｐ明朝" w:hAnsi="ＭＳ Ｐ明朝" w:hint="eastAsia"/>
          <w:sz w:val="22"/>
          <w:szCs w:val="22"/>
        </w:rPr>
        <w:t xml:space="preserve"> (国)中環審諮問「今後の自動車排出ガス総合対策のあり方について」(答申はH24.11)</w:t>
      </w:r>
    </w:p>
    <w:p w:rsidR="009F1B9E" w:rsidRPr="009F1B9E" w:rsidRDefault="009F1B9E" w:rsidP="009F1B9E">
      <w:pPr>
        <w:widowControl/>
        <w:spacing w:line="360" w:lineRule="exact"/>
        <w:ind w:firstLineChars="550" w:firstLine="1210"/>
        <w:jc w:val="left"/>
        <w:rPr>
          <w:rFonts w:ascii="ＭＳ Ｐ明朝" w:eastAsia="ＭＳ Ｐ明朝" w:hAnsi="ＭＳ Ｐ明朝"/>
          <w:sz w:val="22"/>
          <w:szCs w:val="22"/>
        </w:rPr>
      </w:pPr>
      <w:r w:rsidRPr="009F1B9E">
        <w:rPr>
          <w:rFonts w:ascii="ＭＳ Ｐ明朝" w:eastAsia="ＭＳ Ｐ明朝" w:hAnsi="ＭＳ Ｐ明朝" w:hint="eastAsia"/>
          <w:sz w:val="22"/>
          <w:szCs w:val="22"/>
        </w:rPr>
        <w:t>H23.1</w:t>
      </w:r>
      <w:r>
        <w:rPr>
          <w:rFonts w:ascii="ＭＳ Ｐ明朝" w:eastAsia="ＭＳ Ｐ明朝" w:hAnsi="ＭＳ Ｐ明朝"/>
          <w:sz w:val="22"/>
          <w:szCs w:val="22"/>
        </w:rPr>
        <w:t xml:space="preserve"> </w:t>
      </w:r>
      <w:r w:rsidRPr="009F1B9E">
        <w:rPr>
          <w:rFonts w:ascii="ＭＳ Ｐ明朝" w:eastAsia="ＭＳ Ｐ明朝" w:hAnsi="ＭＳ Ｐ明朝" w:hint="eastAsia"/>
          <w:sz w:val="22"/>
          <w:szCs w:val="22"/>
        </w:rPr>
        <w:t xml:space="preserve">（国）基本方針の中間評価→ </w:t>
      </w:r>
      <w:r w:rsidRPr="009F1B9E">
        <w:rPr>
          <w:rFonts w:ascii="ＭＳ Ｐゴシック" w:eastAsia="ＭＳ Ｐゴシック" w:hAnsi="ＭＳ Ｐゴシック" w:hint="eastAsia"/>
          <w:sz w:val="22"/>
          <w:szCs w:val="22"/>
        </w:rPr>
        <w:t>H23.3基本方針決定（R2までに</w:t>
      </w:r>
      <w:r w:rsidRPr="009C66AD">
        <w:rPr>
          <w:rFonts w:ascii="ＭＳ Ｐゴシック" w:eastAsia="ＭＳ Ｐゴシック" w:hAnsi="ＭＳ Ｐゴシック" w:hint="eastAsia"/>
          <w:sz w:val="22"/>
          <w:szCs w:val="22"/>
          <w:u w:val="single"/>
        </w:rPr>
        <w:t>全域</w:t>
      </w:r>
      <w:r w:rsidRPr="009F1B9E">
        <w:rPr>
          <w:rFonts w:ascii="ＭＳ Ｐゴシック" w:eastAsia="ＭＳ Ｐゴシック" w:hAnsi="ＭＳ Ｐゴシック" w:hint="eastAsia"/>
          <w:sz w:val="22"/>
          <w:szCs w:val="22"/>
        </w:rPr>
        <w:t>達成）</w:t>
      </w:r>
    </w:p>
    <w:p w:rsidR="009F1B9E" w:rsidRPr="009F1B9E" w:rsidRDefault="009F1B9E" w:rsidP="009F1B9E">
      <w:pPr>
        <w:widowControl/>
        <w:spacing w:line="360" w:lineRule="exact"/>
        <w:ind w:firstLineChars="100" w:firstLine="220"/>
        <w:jc w:val="left"/>
        <w:rPr>
          <w:rFonts w:ascii="ＭＳ Ｐ明朝" w:eastAsia="ＭＳ Ｐ明朝" w:hAnsi="ＭＳ Ｐ明朝"/>
          <w:sz w:val="22"/>
          <w:szCs w:val="22"/>
        </w:rPr>
      </w:pPr>
      <w:r w:rsidRPr="009F1B9E">
        <w:rPr>
          <w:rFonts w:ascii="ＭＳ Ｐ明朝" w:eastAsia="ＭＳ Ｐ明朝" w:hAnsi="ＭＳ Ｐ明朝" w:hint="eastAsia"/>
          <w:sz w:val="22"/>
          <w:szCs w:val="22"/>
        </w:rPr>
        <w:t>・　H25.6 「大阪府自動車NOx・PM総量削減計画」（「３次計画」）策定</w:t>
      </w:r>
    </w:p>
    <w:p w:rsidR="00952D79" w:rsidRPr="009F1B9E" w:rsidRDefault="009F1B9E" w:rsidP="009F1B9E">
      <w:pPr>
        <w:widowControl/>
        <w:spacing w:line="360" w:lineRule="exact"/>
        <w:jc w:val="left"/>
        <w:rPr>
          <w:rFonts w:ascii="ＭＳ Ｐ明朝" w:eastAsia="ＭＳ Ｐ明朝" w:hAnsi="ＭＳ Ｐ明朝"/>
          <w:sz w:val="22"/>
          <w:szCs w:val="22"/>
        </w:rPr>
      </w:pPr>
      <w:r w:rsidRPr="009F1B9E">
        <w:rPr>
          <w:rFonts w:ascii="ＭＳ Ｐ明朝" w:eastAsia="ＭＳ Ｐ明朝" w:hAnsi="ＭＳ Ｐ明朝" w:hint="eastAsia"/>
          <w:sz w:val="22"/>
          <w:szCs w:val="22"/>
        </w:rPr>
        <w:t xml:space="preserve">　　　　　 </w:t>
      </w:r>
      <w:r>
        <w:rPr>
          <w:rFonts w:ascii="ＭＳ Ｐ明朝" w:eastAsia="ＭＳ Ｐ明朝" w:hAnsi="ＭＳ Ｐ明朝"/>
          <w:sz w:val="22"/>
          <w:szCs w:val="22"/>
        </w:rPr>
        <w:t xml:space="preserve">   </w:t>
      </w:r>
      <w:r w:rsidRPr="009F1B9E">
        <w:rPr>
          <w:rFonts w:ascii="ＭＳ Ｐ明朝" w:eastAsia="ＭＳ Ｐ明朝" w:hAnsi="ＭＳ Ｐ明朝" w:hint="eastAsia"/>
          <w:sz w:val="22"/>
          <w:szCs w:val="22"/>
        </w:rPr>
        <w:t xml:space="preserve"> </w:t>
      </w:r>
    </w:p>
    <w:p w:rsidR="00501D15" w:rsidRPr="00501D15" w:rsidRDefault="00C535C0" w:rsidP="00F93ACB">
      <w:pPr>
        <w:spacing w:line="360" w:lineRule="exact"/>
        <w:ind w:left="2" w:firstLineChars="50" w:firstLine="110"/>
        <w:rPr>
          <w:rFonts w:ascii="ＭＳ Ｐ明朝" w:eastAsia="ＭＳ Ｐ明朝" w:hAnsi="ＭＳ Ｐ明朝"/>
          <w:sz w:val="22"/>
        </w:rPr>
      </w:pPr>
      <w:r>
        <w:rPr>
          <w:rFonts w:ascii="ＭＳ Ｐ明朝" w:eastAsia="ＭＳ Ｐ明朝" w:hAnsi="ＭＳ Ｐ明朝" w:hint="eastAsia"/>
          <w:noProof/>
          <w:sz w:val="22"/>
        </w:rPr>
        <w:lastRenderedPageBreak/>
        <mc:AlternateContent>
          <mc:Choice Requires="wps">
            <w:drawing>
              <wp:anchor distT="0" distB="0" distL="114300" distR="114300" simplePos="0" relativeHeight="252233728" behindDoc="0" locked="0" layoutInCell="1" allowOverlap="1">
                <wp:simplePos x="0" y="0"/>
                <wp:positionH relativeFrom="column">
                  <wp:posOffset>-24130</wp:posOffset>
                </wp:positionH>
                <wp:positionV relativeFrom="paragraph">
                  <wp:posOffset>-8890</wp:posOffset>
                </wp:positionV>
                <wp:extent cx="5974080" cy="2369820"/>
                <wp:effectExtent l="0" t="0" r="26670" b="11430"/>
                <wp:wrapNone/>
                <wp:docPr id="23" name="正方形/長方形 23"/>
                <wp:cNvGraphicFramePr/>
                <a:graphic xmlns:a="http://schemas.openxmlformats.org/drawingml/2006/main">
                  <a:graphicData uri="http://schemas.microsoft.com/office/word/2010/wordprocessingShape">
                    <wps:wsp>
                      <wps:cNvSpPr/>
                      <wps:spPr>
                        <a:xfrm>
                          <a:off x="0" y="0"/>
                          <a:ext cx="5974080" cy="23698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CE0745F" id="正方形/長方形 23" o:spid="_x0000_s1026" style="position:absolute;left:0;text-align:left;margin-left:-1.9pt;margin-top:-.7pt;width:470.4pt;height:186.6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" filled="f" strokecolor="black [3213]"/>
            </w:pict>
          </mc:Fallback>
        </mc:AlternateContent>
      </w:r>
      <w:r w:rsidR="00501D15" w:rsidRPr="00501D15">
        <w:rPr>
          <w:rFonts w:ascii="ＭＳ Ｐ明朝" w:eastAsia="ＭＳ Ｐ明朝" w:hAnsi="ＭＳ Ｐ明朝" w:hint="eastAsia"/>
          <w:sz w:val="22"/>
        </w:rPr>
        <w:t>【２次計画の中間評価</w:t>
      </w:r>
      <w:r w:rsidR="00567621">
        <w:rPr>
          <w:rFonts w:ascii="ＭＳ Ｐ明朝" w:eastAsia="ＭＳ Ｐ明朝" w:hAnsi="ＭＳ Ｐ明朝" w:hint="eastAsia"/>
          <w:sz w:val="22"/>
        </w:rPr>
        <w:t>（平成18年１月</w:t>
      </w:r>
      <w:r w:rsidR="00A10822">
        <w:rPr>
          <w:rFonts w:ascii="ＭＳ Ｐ明朝" w:eastAsia="ＭＳ Ｐ明朝" w:hAnsi="ＭＳ Ｐ明朝" w:hint="eastAsia"/>
          <w:sz w:val="22"/>
        </w:rPr>
        <w:t>、大阪府</w:t>
      </w:r>
      <w:r w:rsidR="00567621">
        <w:rPr>
          <w:rFonts w:ascii="ＭＳ Ｐ明朝" w:eastAsia="ＭＳ Ｐ明朝" w:hAnsi="ＭＳ Ｐ明朝" w:hint="eastAsia"/>
          <w:sz w:val="22"/>
        </w:rPr>
        <w:t>）</w:t>
      </w:r>
      <w:r w:rsidR="00501D15" w:rsidRPr="00501D15">
        <w:rPr>
          <w:rFonts w:ascii="ＭＳ Ｐ明朝" w:eastAsia="ＭＳ Ｐ明朝" w:hAnsi="ＭＳ Ｐ明朝" w:hint="eastAsia"/>
          <w:sz w:val="22"/>
        </w:rPr>
        <w:t>】</w:t>
      </w:r>
    </w:p>
    <w:p w:rsidR="00632CD0" w:rsidRDefault="004F0788" w:rsidP="004F0788">
      <w:pPr>
        <w:spacing w:line="360" w:lineRule="exact"/>
        <w:ind w:left="2" w:firstLineChars="100" w:firstLine="220"/>
        <w:jc w:val="left"/>
        <w:rPr>
          <w:rFonts w:ascii="ＭＳ Ｐ明朝" w:eastAsia="ＭＳ Ｐ明朝" w:hAnsi="ＭＳ Ｐ明朝"/>
          <w:sz w:val="22"/>
        </w:rPr>
      </w:pPr>
      <w:r>
        <w:rPr>
          <w:rFonts w:ascii="ＭＳ Ｐ明朝" w:eastAsia="ＭＳ Ｐ明朝" w:hAnsi="ＭＳ Ｐ明朝" w:hint="eastAsia"/>
          <w:sz w:val="22"/>
        </w:rPr>
        <w:t>○</w:t>
      </w:r>
      <w:r w:rsidR="00632CD0">
        <w:rPr>
          <w:rFonts w:ascii="ＭＳ Ｐ明朝" w:eastAsia="ＭＳ Ｐ明朝" w:hAnsi="ＭＳ Ｐ明朝" w:hint="eastAsia"/>
          <w:sz w:val="22"/>
        </w:rPr>
        <w:t>一部の自排局で大気環境基準（NO</w:t>
      </w:r>
      <w:r w:rsidR="00632CD0" w:rsidRPr="00632CD0">
        <w:rPr>
          <w:rFonts w:ascii="ＭＳ Ｐ明朝" w:eastAsia="ＭＳ Ｐ明朝" w:hAnsi="ＭＳ Ｐ明朝" w:hint="eastAsia"/>
          <w:sz w:val="16"/>
          <w:szCs w:val="16"/>
        </w:rPr>
        <w:t>2</w:t>
      </w:r>
      <w:r w:rsidR="00632CD0">
        <w:rPr>
          <w:rFonts w:ascii="ＭＳ Ｐ明朝" w:eastAsia="ＭＳ Ｐ明朝" w:hAnsi="ＭＳ Ｐ明朝" w:hint="eastAsia"/>
          <w:sz w:val="22"/>
        </w:rPr>
        <w:t>）が未達成</w:t>
      </w:r>
    </w:p>
    <w:p w:rsidR="004F0788" w:rsidRDefault="00632CD0" w:rsidP="00AD38E4">
      <w:pPr>
        <w:spacing w:line="360" w:lineRule="exact"/>
        <w:ind w:leftChars="199" w:left="563" w:hangingChars="66" w:hanging="145"/>
        <w:jc w:val="left"/>
        <w:rPr>
          <w:rFonts w:ascii="ＭＳ Ｐ明朝" w:eastAsia="ＭＳ Ｐ明朝" w:hAnsi="ＭＳ Ｐ明朝"/>
          <w:sz w:val="22"/>
        </w:rPr>
      </w:pPr>
      <w:r>
        <w:rPr>
          <w:rFonts w:ascii="ＭＳ Ｐ明朝" w:eastAsia="ＭＳ Ｐ明朝" w:hAnsi="ＭＳ Ｐ明朝" w:hint="eastAsia"/>
          <w:sz w:val="22"/>
        </w:rPr>
        <w:t>・平成</w:t>
      </w:r>
      <w:r w:rsidR="00501D15" w:rsidRPr="00501D15">
        <w:rPr>
          <w:rFonts w:ascii="ＭＳ Ｐ明朝" w:eastAsia="ＭＳ Ｐ明朝" w:hAnsi="ＭＳ Ｐ明朝" w:hint="eastAsia"/>
          <w:sz w:val="22"/>
        </w:rPr>
        <w:t>16</w:t>
      </w:r>
      <w:r w:rsidR="004F0788">
        <w:rPr>
          <w:rFonts w:ascii="ＭＳ Ｐ明朝" w:eastAsia="ＭＳ Ｐ明朝" w:hAnsi="ＭＳ Ｐ明朝" w:hint="eastAsia"/>
          <w:sz w:val="22"/>
        </w:rPr>
        <w:t>年度は今里交差点、住之江交差点など計８局</w:t>
      </w:r>
      <w:r>
        <w:rPr>
          <w:rFonts w:ascii="ＭＳ Ｐ明朝" w:eastAsia="ＭＳ Ｐ明朝" w:hAnsi="ＭＳ Ｐ明朝" w:hint="eastAsia"/>
          <w:sz w:val="22"/>
        </w:rPr>
        <w:t>が未達成で、平成22年度目標に向けた</w:t>
      </w:r>
      <w:r w:rsidRPr="00C535C0">
        <w:rPr>
          <w:rFonts w:ascii="ＭＳ Ｐ明朝" w:eastAsia="ＭＳ Ｐ明朝" w:hAnsi="ＭＳ Ｐ明朝" w:hint="eastAsia"/>
          <w:sz w:val="22"/>
        </w:rPr>
        <w:t>早期かつ確実な達成が必要</w:t>
      </w:r>
    </w:p>
    <w:p w:rsidR="00AD38E4" w:rsidRDefault="004F0788" w:rsidP="004F0788">
      <w:pPr>
        <w:spacing w:line="360" w:lineRule="exact"/>
        <w:ind w:leftChars="100" w:left="430" w:hangingChars="100" w:hanging="220"/>
        <w:jc w:val="left"/>
        <w:rPr>
          <w:rFonts w:ascii="ＭＳ Ｐ明朝" w:eastAsia="ＭＳ Ｐ明朝" w:hAnsi="ＭＳ Ｐ明朝"/>
          <w:sz w:val="22"/>
        </w:rPr>
      </w:pPr>
      <w:r w:rsidRPr="004F0788">
        <w:rPr>
          <w:rFonts w:ascii="ＭＳ Ｐ明朝" w:eastAsia="ＭＳ Ｐ明朝" w:hAnsi="ＭＳ Ｐ明朝" w:hint="eastAsia"/>
          <w:sz w:val="22"/>
        </w:rPr>
        <w:t>○</w:t>
      </w:r>
      <w:r w:rsidR="00AD38E4" w:rsidRPr="004F0788">
        <w:rPr>
          <w:rFonts w:ascii="ＭＳ Ｐ明朝" w:eastAsia="ＭＳ Ｐ明朝" w:hAnsi="ＭＳ Ｐ明朝" w:hint="eastAsia"/>
          <w:sz w:val="22"/>
        </w:rPr>
        <w:t>非適合車による排出ガス負荷が無視できない状況</w:t>
      </w:r>
    </w:p>
    <w:p w:rsidR="004F0788" w:rsidRDefault="00AD38E4" w:rsidP="00AD38E4">
      <w:pPr>
        <w:spacing w:line="360" w:lineRule="exact"/>
        <w:ind w:leftChars="200" w:left="530" w:hangingChars="50" w:hanging="110"/>
        <w:jc w:val="left"/>
        <w:rPr>
          <w:rFonts w:ascii="ＭＳ Ｐ明朝" w:eastAsia="ＭＳ Ｐ明朝" w:hAnsi="ＭＳ Ｐ明朝"/>
          <w:sz w:val="22"/>
        </w:rPr>
      </w:pPr>
      <w:r>
        <w:rPr>
          <w:rFonts w:ascii="ＭＳ Ｐ明朝" w:eastAsia="ＭＳ Ｐ明朝" w:hAnsi="ＭＳ Ｐ明朝" w:hint="eastAsia"/>
          <w:sz w:val="22"/>
        </w:rPr>
        <w:t>・</w:t>
      </w:r>
      <w:r w:rsidR="004F0788" w:rsidRPr="004F0788">
        <w:rPr>
          <w:rFonts w:ascii="ＭＳ Ｐ明朝" w:eastAsia="ＭＳ Ｐ明朝" w:hAnsi="ＭＳ Ｐ明朝" w:hint="eastAsia"/>
          <w:sz w:val="22"/>
        </w:rPr>
        <w:t>対策地域外の隣接府県においては登録車両の非適合車の比率が高く、</w:t>
      </w:r>
      <w:r w:rsidR="004F0788" w:rsidRPr="00C535C0">
        <w:rPr>
          <w:rFonts w:ascii="ＭＳ Ｐ明朝" w:eastAsia="ＭＳ Ｐ明朝" w:hAnsi="ＭＳ Ｐ明朝" w:hint="eastAsia"/>
          <w:sz w:val="22"/>
        </w:rPr>
        <w:t>大阪府内に流入する非適合車が増加</w:t>
      </w:r>
    </w:p>
    <w:p w:rsidR="00501D15" w:rsidRPr="00501D15" w:rsidRDefault="004F0788" w:rsidP="004F0788">
      <w:pPr>
        <w:spacing w:line="360" w:lineRule="exact"/>
        <w:ind w:leftChars="100" w:left="430" w:hangingChars="100" w:hanging="220"/>
        <w:rPr>
          <w:rFonts w:ascii="ＭＳ Ｐ明朝" w:eastAsia="ＭＳ Ｐ明朝" w:hAnsi="ＭＳ Ｐ明朝"/>
          <w:sz w:val="22"/>
        </w:rPr>
      </w:pPr>
      <w:r>
        <w:rPr>
          <w:rFonts w:ascii="ＭＳ Ｐ明朝" w:eastAsia="ＭＳ Ｐ明朝" w:hAnsi="ＭＳ Ｐ明朝" w:hint="eastAsia"/>
          <w:sz w:val="22"/>
        </w:rPr>
        <w:t>○今後も、大阪府内の</w:t>
      </w:r>
      <w:r w:rsidRPr="004F0788">
        <w:rPr>
          <w:rFonts w:ascii="ＭＳ Ｐ明朝" w:eastAsia="ＭＳ Ｐ明朝" w:hAnsi="ＭＳ Ｐ明朝" w:hint="eastAsia"/>
          <w:sz w:val="22"/>
        </w:rPr>
        <w:t>非適合</w:t>
      </w:r>
      <w:r>
        <w:rPr>
          <w:rFonts w:ascii="ＭＳ Ｐ明朝" w:eastAsia="ＭＳ Ｐ明朝" w:hAnsi="ＭＳ Ｐ明朝" w:hint="eastAsia"/>
          <w:sz w:val="22"/>
        </w:rPr>
        <w:t>車</w:t>
      </w:r>
      <w:r w:rsidRPr="004F0788">
        <w:rPr>
          <w:rFonts w:ascii="ＭＳ Ｐ明朝" w:eastAsia="ＭＳ Ｐ明朝" w:hAnsi="ＭＳ Ｐ明朝" w:hint="eastAsia"/>
          <w:sz w:val="22"/>
        </w:rPr>
        <w:t>の走行割合の増加が懸念される</w:t>
      </w:r>
    </w:p>
    <w:p w:rsidR="00D5240A" w:rsidRDefault="004F0788" w:rsidP="00AD38E4">
      <w:pPr>
        <w:spacing w:line="360" w:lineRule="exact"/>
        <w:ind w:firstLineChars="200" w:firstLine="440"/>
        <w:rPr>
          <w:rFonts w:ascii="ＭＳ Ｐ明朝" w:eastAsia="ＭＳ Ｐ明朝" w:hAnsi="ＭＳ Ｐ明朝"/>
          <w:sz w:val="22"/>
        </w:rPr>
      </w:pPr>
      <w:r>
        <w:rPr>
          <w:rFonts w:ascii="ＭＳ Ｐ明朝" w:eastAsia="ＭＳ Ｐ明朝" w:hAnsi="ＭＳ Ｐ明朝" w:hint="eastAsia"/>
          <w:sz w:val="22"/>
        </w:rPr>
        <w:t>・</w:t>
      </w:r>
      <w:r w:rsidR="00D5240A" w:rsidRPr="00D5240A">
        <w:rPr>
          <w:rFonts w:ascii="ＭＳ Ｐ明朝" w:eastAsia="ＭＳ Ｐ明朝" w:hAnsi="ＭＳ Ｐ明朝" w:hint="eastAsia"/>
          <w:sz w:val="22"/>
        </w:rPr>
        <w:t>対策地域外に使用の本拠</w:t>
      </w:r>
      <w:r w:rsidR="00D5240A">
        <w:rPr>
          <w:rFonts w:ascii="ＭＳ Ｐ明朝" w:eastAsia="ＭＳ Ｐ明朝" w:hAnsi="ＭＳ Ｐ明朝" w:hint="eastAsia"/>
          <w:sz w:val="22"/>
        </w:rPr>
        <w:t>を有する事業用貨物自動車の台数の増加</w:t>
      </w:r>
    </w:p>
    <w:p w:rsidR="00D5240A" w:rsidRDefault="004F0788" w:rsidP="00AD38E4">
      <w:pPr>
        <w:spacing w:line="360" w:lineRule="exact"/>
        <w:ind w:firstLineChars="200" w:firstLine="440"/>
        <w:rPr>
          <w:rFonts w:ascii="ＭＳ Ｐ明朝" w:eastAsia="ＭＳ Ｐ明朝" w:hAnsi="ＭＳ Ｐ明朝"/>
          <w:sz w:val="22"/>
        </w:rPr>
      </w:pPr>
      <w:r>
        <w:rPr>
          <w:rFonts w:ascii="ＭＳ Ｐ明朝" w:eastAsia="ＭＳ Ｐ明朝" w:hAnsi="ＭＳ Ｐ明朝" w:hint="eastAsia"/>
          <w:sz w:val="22"/>
        </w:rPr>
        <w:t>・</w:t>
      </w:r>
      <w:r w:rsidR="00D5240A">
        <w:rPr>
          <w:rFonts w:ascii="ＭＳ Ｐ明朝" w:eastAsia="ＭＳ Ｐ明朝" w:hAnsi="ＭＳ Ｐ明朝" w:hint="eastAsia"/>
          <w:sz w:val="22"/>
        </w:rPr>
        <w:t>対策地域外での普通貨物車の平均使用年数の長期化</w:t>
      </w:r>
    </w:p>
    <w:p w:rsidR="00D5240A" w:rsidRDefault="00D5240A" w:rsidP="00D5240A">
      <w:pPr>
        <w:spacing w:line="360" w:lineRule="exact"/>
        <w:rPr>
          <w:rFonts w:ascii="ＭＳ Ｐ明朝" w:eastAsia="ＭＳ Ｐ明朝" w:hAnsi="ＭＳ Ｐ明朝"/>
          <w:sz w:val="22"/>
        </w:rPr>
      </w:pPr>
    </w:p>
    <w:p w:rsidR="00501D15" w:rsidRPr="00501D15" w:rsidRDefault="00501D15" w:rsidP="003E3190">
      <w:pPr>
        <w:spacing w:line="360" w:lineRule="exact"/>
        <w:ind w:firstLineChars="50" w:firstLine="110"/>
        <w:rPr>
          <w:rFonts w:ascii="ＭＳ Ｐ明朝" w:eastAsia="ＭＳ Ｐ明朝" w:hAnsi="ＭＳ Ｐ明朝"/>
          <w:sz w:val="22"/>
        </w:rPr>
      </w:pPr>
      <w:r w:rsidRPr="00501D15">
        <w:rPr>
          <w:rFonts w:ascii="ＭＳ Ｐ明朝" w:eastAsia="ＭＳ Ｐ明朝" w:hAnsi="ＭＳ Ｐ明朝" w:hint="eastAsia"/>
          <w:sz w:val="22"/>
        </w:rPr>
        <w:t>【条例改正・施行の経緯】</w:t>
      </w:r>
    </w:p>
    <w:p w:rsidR="00501D15" w:rsidRPr="00D5240A" w:rsidRDefault="00D5240A" w:rsidP="00D5240A">
      <w:pPr>
        <w:spacing w:line="360" w:lineRule="exact"/>
        <w:ind w:firstLineChars="100" w:firstLine="220"/>
        <w:rPr>
          <w:rFonts w:ascii="ＭＳ Ｐ明朝" w:eastAsia="ＭＳ Ｐ明朝" w:hAnsi="ＭＳ Ｐ明朝"/>
          <w:sz w:val="22"/>
        </w:rPr>
      </w:pPr>
      <w:r>
        <w:rPr>
          <w:rFonts w:ascii="ＭＳ Ｐ明朝" w:eastAsia="ＭＳ Ｐ明朝" w:hAnsi="ＭＳ Ｐ明朝" w:hint="eastAsia"/>
          <w:sz w:val="22"/>
        </w:rPr>
        <w:t>・</w:t>
      </w:r>
      <w:r w:rsidR="003E3190">
        <w:rPr>
          <w:rFonts w:ascii="ＭＳ Ｐ明朝" w:eastAsia="ＭＳ Ｐ明朝" w:hAnsi="ＭＳ Ｐ明朝" w:hint="eastAsia"/>
          <w:sz w:val="22"/>
        </w:rPr>
        <w:t xml:space="preserve"> </w:t>
      </w:r>
      <w:r w:rsidR="00501D15" w:rsidRPr="00D5240A">
        <w:rPr>
          <w:rFonts w:ascii="ＭＳ Ｐ明朝" w:eastAsia="ＭＳ Ｐ明朝" w:hAnsi="ＭＳ Ｐ明朝" w:hint="eastAsia"/>
          <w:sz w:val="22"/>
        </w:rPr>
        <w:t>H19. 3.14   大阪府環境審議会に諮問（H19.7.18</w:t>
      </w:r>
      <w:r>
        <w:rPr>
          <w:rFonts w:ascii="ＭＳ Ｐ明朝" w:eastAsia="ＭＳ Ｐ明朝" w:hAnsi="ＭＳ Ｐ明朝" w:hint="eastAsia"/>
          <w:sz w:val="22"/>
        </w:rPr>
        <w:t>答申）、条例</w:t>
      </w:r>
      <w:r w:rsidR="00501D15" w:rsidRPr="00D5240A">
        <w:rPr>
          <w:rFonts w:ascii="ＭＳ Ｐ明朝" w:eastAsia="ＭＳ Ｐ明朝" w:hAnsi="ＭＳ Ｐ明朝" w:hint="eastAsia"/>
          <w:sz w:val="22"/>
        </w:rPr>
        <w:t>改正（H19.10.25公布）</w:t>
      </w:r>
    </w:p>
    <w:p w:rsidR="00501D15" w:rsidRPr="00D5240A" w:rsidRDefault="00D5240A" w:rsidP="00D5240A">
      <w:pPr>
        <w:spacing w:line="360" w:lineRule="exact"/>
        <w:ind w:left="2" w:firstLineChars="100" w:firstLine="220"/>
        <w:rPr>
          <w:rFonts w:ascii="ＭＳ Ｐゴシック" w:eastAsia="ＭＳ Ｐゴシック" w:hAnsi="ＭＳ Ｐゴシック"/>
          <w:sz w:val="22"/>
        </w:rPr>
      </w:pPr>
      <w:r w:rsidRPr="00D5240A">
        <w:rPr>
          <w:rFonts w:ascii="ＭＳ Ｐゴシック" w:eastAsia="ＭＳ Ｐゴシック" w:hAnsi="ＭＳ Ｐゴシック" w:hint="eastAsia"/>
          <w:sz w:val="22"/>
        </w:rPr>
        <w:t>・</w:t>
      </w:r>
      <w:r w:rsidR="00501D15" w:rsidRPr="00D5240A">
        <w:rPr>
          <w:rFonts w:ascii="ＭＳ Ｐゴシック" w:eastAsia="ＭＳ Ｐゴシック" w:hAnsi="ＭＳ Ｐゴシック" w:hint="eastAsia"/>
          <w:sz w:val="22"/>
        </w:rPr>
        <w:t xml:space="preserve"> </w:t>
      </w:r>
      <w:r w:rsidR="00501D15" w:rsidRPr="00665B78">
        <w:rPr>
          <w:rFonts w:ascii="ＭＳ Ｐゴシック" w:eastAsia="ＭＳ Ｐゴシック" w:hAnsi="ＭＳ Ｐゴシック" w:hint="eastAsia"/>
          <w:sz w:val="22"/>
          <w:u w:val="single"/>
        </w:rPr>
        <w:t>H21.1.1～  トラック・バスの流入車規制開始</w:t>
      </w:r>
      <w:r w:rsidR="00501D15" w:rsidRPr="00D5240A">
        <w:rPr>
          <w:rFonts w:ascii="ＭＳ Ｐゴシック" w:eastAsia="ＭＳ Ｐゴシック" w:hAnsi="ＭＳ Ｐゴシック" w:hint="eastAsia"/>
          <w:sz w:val="22"/>
        </w:rPr>
        <w:t>（H21.10.1～特種自動車(※)の規制開始）</w:t>
      </w:r>
    </w:p>
    <w:p w:rsidR="00501D15" w:rsidRPr="00D5240A" w:rsidRDefault="00501D15" w:rsidP="00D5240A">
      <w:pPr>
        <w:spacing w:line="240" w:lineRule="exact"/>
        <w:rPr>
          <w:rFonts w:ascii="ＭＳ Ｐ明朝" w:eastAsia="ＭＳ Ｐ明朝" w:hAnsi="ＭＳ Ｐ明朝"/>
          <w:sz w:val="16"/>
          <w:szCs w:val="16"/>
        </w:rPr>
      </w:pPr>
      <w:r w:rsidRPr="00501D15">
        <w:rPr>
          <w:rFonts w:ascii="ＭＳ Ｐ明朝" w:eastAsia="ＭＳ Ｐ明朝" w:hAnsi="ＭＳ Ｐ明朝" w:hint="eastAsia"/>
          <w:sz w:val="22"/>
        </w:rPr>
        <w:t xml:space="preserve">　　　　　　　　　　</w:t>
      </w:r>
      <w:r w:rsidR="00D5240A">
        <w:rPr>
          <w:rFonts w:ascii="ＭＳ Ｐ明朝" w:eastAsia="ＭＳ Ｐ明朝" w:hAnsi="ＭＳ Ｐ明朝" w:hint="eastAsia"/>
          <w:sz w:val="22"/>
        </w:rPr>
        <w:t xml:space="preserve"> </w:t>
      </w:r>
      <w:r w:rsidRPr="00501D15">
        <w:rPr>
          <w:rFonts w:ascii="ＭＳ Ｐ明朝" w:eastAsia="ＭＳ Ｐ明朝" w:hAnsi="ＭＳ Ｐ明朝" w:hint="eastAsia"/>
          <w:sz w:val="22"/>
        </w:rPr>
        <w:t xml:space="preserve"> </w:t>
      </w:r>
      <w:r w:rsidR="00D5240A">
        <w:rPr>
          <w:rFonts w:ascii="ＭＳ Ｐ明朝" w:eastAsia="ＭＳ Ｐ明朝" w:hAnsi="ＭＳ Ｐ明朝"/>
          <w:sz w:val="22"/>
        </w:rPr>
        <w:t xml:space="preserve">       </w:t>
      </w:r>
      <w:r w:rsidRPr="00D5240A">
        <w:rPr>
          <w:rFonts w:ascii="ＭＳ Ｐ明朝" w:eastAsia="ＭＳ Ｐ明朝" w:hAnsi="ＭＳ Ｐ明朝" w:hint="eastAsia"/>
          <w:sz w:val="16"/>
          <w:szCs w:val="16"/>
        </w:rPr>
        <w:t>※いわゆる８ナンバー車で、コンクリートミキサー車ごみ収集車などがこれに該当。</w:t>
      </w:r>
    </w:p>
    <w:p w:rsidR="00501D15" w:rsidRPr="00501D15" w:rsidRDefault="00D5240A" w:rsidP="00D5240A">
      <w:pPr>
        <w:spacing w:line="360" w:lineRule="exact"/>
        <w:ind w:left="2" w:firstLineChars="100" w:firstLine="220"/>
        <w:rPr>
          <w:rFonts w:ascii="ＭＳ Ｐ明朝" w:eastAsia="ＭＳ Ｐ明朝" w:hAnsi="ＭＳ Ｐ明朝"/>
          <w:sz w:val="22"/>
        </w:rPr>
      </w:pPr>
      <w:r>
        <w:rPr>
          <w:rFonts w:ascii="ＭＳ Ｐ明朝" w:eastAsia="ＭＳ Ｐ明朝" w:hAnsi="ＭＳ Ｐ明朝" w:hint="eastAsia"/>
          <w:sz w:val="22"/>
        </w:rPr>
        <w:t>・</w:t>
      </w:r>
      <w:r w:rsidR="00501D15" w:rsidRPr="00501D15">
        <w:rPr>
          <w:rFonts w:ascii="ＭＳ Ｐ明朝" w:eastAsia="ＭＳ Ｐ明朝" w:hAnsi="ＭＳ Ｐ明朝" w:hint="eastAsia"/>
          <w:sz w:val="22"/>
        </w:rPr>
        <w:t xml:space="preserve">　H24.11.</w:t>
      </w:r>
      <w:r>
        <w:rPr>
          <w:rFonts w:ascii="ＭＳ Ｐ明朝" w:eastAsia="ＭＳ Ｐ明朝" w:hAnsi="ＭＳ Ｐ明朝" w:hint="eastAsia"/>
          <w:sz w:val="22"/>
        </w:rPr>
        <w:t xml:space="preserve">１　</w:t>
      </w:r>
      <w:r w:rsidR="00501D15" w:rsidRPr="00501D15">
        <w:rPr>
          <w:rFonts w:ascii="ＭＳ Ｐ明朝" w:eastAsia="ＭＳ Ｐ明朝" w:hAnsi="ＭＳ Ｐ明朝" w:hint="eastAsia"/>
          <w:sz w:val="22"/>
        </w:rPr>
        <w:t>命令を受けた者の氏名等の公表規定を追加</w:t>
      </w:r>
    </w:p>
    <w:p w:rsidR="004F0788" w:rsidRDefault="004F0788" w:rsidP="004F0788">
      <w:pPr>
        <w:spacing w:line="360" w:lineRule="exact"/>
        <w:ind w:firstLineChars="100" w:firstLine="220"/>
        <w:rPr>
          <w:rFonts w:ascii="ＭＳ Ｐ明朝" w:eastAsia="ＭＳ Ｐ明朝" w:hAnsi="ＭＳ Ｐ明朝"/>
          <w:sz w:val="22"/>
        </w:rPr>
      </w:pPr>
    </w:p>
    <w:p w:rsidR="00B17C68" w:rsidRPr="00510B08" w:rsidRDefault="00CE2FC4" w:rsidP="00B17C68">
      <w:pPr>
        <w:widowControl/>
        <w:spacing w:line="360" w:lineRule="exact"/>
        <w:ind w:left="2"/>
        <w:jc w:val="left"/>
        <w:rPr>
          <w:rFonts w:ascii="ＭＳ Ｐゴシック" w:eastAsia="ＭＳ Ｐゴシック" w:hAnsi="ＭＳ Ｐゴシック"/>
          <w:sz w:val="22"/>
        </w:rPr>
      </w:pPr>
      <w:r>
        <w:rPr>
          <w:rFonts w:ascii="ＭＳ Ｐゴシック" w:eastAsia="ＭＳ Ｐゴシック" w:hAnsi="ＭＳ Ｐゴシック" w:hint="eastAsia"/>
          <w:sz w:val="22"/>
        </w:rPr>
        <w:t>（２）</w:t>
      </w:r>
      <w:r w:rsidRPr="00510B08">
        <w:rPr>
          <w:rFonts w:ascii="ＭＳ Ｐゴシック" w:eastAsia="ＭＳ Ｐゴシック" w:hAnsi="ＭＳ Ｐゴシック" w:hint="eastAsia"/>
          <w:sz w:val="22"/>
        </w:rPr>
        <w:t>平成28年度</w:t>
      </w:r>
      <w:r w:rsidR="00567621">
        <w:rPr>
          <w:rFonts w:ascii="ＭＳ Ｐゴシック" w:eastAsia="ＭＳ Ｐゴシック" w:hAnsi="ＭＳ Ｐゴシック" w:hint="eastAsia"/>
          <w:sz w:val="22"/>
        </w:rPr>
        <w:t>条例</w:t>
      </w:r>
      <w:r>
        <w:rPr>
          <w:rFonts w:ascii="ＭＳ Ｐゴシック" w:eastAsia="ＭＳ Ｐゴシック" w:hAnsi="ＭＳ Ｐゴシック"/>
          <w:sz w:val="22"/>
        </w:rPr>
        <w:t>改正</w:t>
      </w:r>
      <w:r w:rsidR="00B17C68">
        <w:rPr>
          <w:rFonts w:ascii="ＭＳ Ｐゴシック" w:eastAsia="ＭＳ Ｐゴシック" w:hAnsi="ＭＳ Ｐゴシック" w:hint="eastAsia"/>
          <w:sz w:val="22"/>
        </w:rPr>
        <w:t>の背景</w:t>
      </w:r>
      <w:r w:rsidR="000C6685">
        <w:rPr>
          <w:rFonts w:ascii="ＭＳ Ｐゴシック" w:eastAsia="ＭＳ Ｐゴシック" w:hAnsi="ＭＳ Ｐゴシック" w:hint="eastAsia"/>
          <w:sz w:val="22"/>
        </w:rPr>
        <w:t>等</w:t>
      </w:r>
    </w:p>
    <w:p w:rsidR="002E7B76" w:rsidRPr="006F0593" w:rsidRDefault="002E7B76" w:rsidP="007F7A73">
      <w:pPr>
        <w:widowControl/>
        <w:spacing w:line="360" w:lineRule="exact"/>
        <w:ind w:firstLineChars="50" w:firstLine="110"/>
        <w:jc w:val="left"/>
        <w:rPr>
          <w:rFonts w:ascii="ＭＳ Ｐ明朝" w:eastAsia="ＭＳ Ｐ明朝" w:hAnsi="ＭＳ Ｐ明朝"/>
          <w:sz w:val="22"/>
          <w:szCs w:val="22"/>
        </w:rPr>
      </w:pPr>
      <w:r w:rsidRPr="006F0593">
        <w:rPr>
          <w:rFonts w:ascii="ＭＳ Ｐ明朝" w:eastAsia="ＭＳ Ｐ明朝" w:hAnsi="ＭＳ Ｐ明朝" w:hint="eastAsia"/>
          <w:sz w:val="22"/>
          <w:szCs w:val="22"/>
        </w:rPr>
        <w:t>○</w:t>
      </w:r>
      <w:r w:rsidR="00B17C68" w:rsidRPr="006F0593">
        <w:rPr>
          <w:rFonts w:ascii="ＭＳ Ｐ明朝" w:eastAsia="ＭＳ Ｐ明朝" w:hAnsi="ＭＳ Ｐ明朝" w:hint="eastAsia"/>
          <w:sz w:val="22"/>
          <w:szCs w:val="22"/>
        </w:rPr>
        <w:t>大気環境の改善</w:t>
      </w:r>
    </w:p>
    <w:p w:rsidR="000C6685" w:rsidRDefault="000C6685" w:rsidP="007F7A73">
      <w:pPr>
        <w:widowControl/>
        <w:ind w:firstLineChars="150" w:firstLine="330"/>
        <w:rPr>
          <w:rFonts w:ascii="ＭＳ Ｐ明朝" w:eastAsia="ＭＳ Ｐ明朝" w:hAnsi="ＭＳ Ｐ明朝"/>
          <w:sz w:val="22"/>
        </w:rPr>
      </w:pPr>
      <w:r>
        <w:rPr>
          <w:rFonts w:ascii="ＭＳ Ｐ明朝" w:eastAsia="ＭＳ Ｐ明朝" w:hAnsi="ＭＳ Ｐ明朝" w:hint="eastAsia"/>
          <w:sz w:val="22"/>
        </w:rPr>
        <w:t>・</w:t>
      </w:r>
      <w:r w:rsidR="00BF5848" w:rsidRPr="00637C31">
        <w:rPr>
          <w:rFonts w:ascii="ＭＳ Ｐ明朝" w:eastAsia="ＭＳ Ｐ明朝" w:hAnsi="ＭＳ Ｐ明朝" w:hint="eastAsia"/>
          <w:sz w:val="22"/>
          <w:u w:val="single"/>
        </w:rPr>
        <w:t>NO</w:t>
      </w:r>
      <w:r w:rsidR="00BF5848" w:rsidRPr="00637C31">
        <w:rPr>
          <w:rFonts w:ascii="ＭＳ Ｐ明朝" w:eastAsia="ＭＳ Ｐ明朝" w:hAnsi="ＭＳ Ｐ明朝" w:hint="eastAsia"/>
          <w:sz w:val="16"/>
          <w:szCs w:val="16"/>
          <w:u w:val="single"/>
        </w:rPr>
        <w:t>2</w:t>
      </w:r>
      <w:r w:rsidR="00BF5848" w:rsidRPr="00637C31">
        <w:rPr>
          <w:rFonts w:ascii="ＭＳ Ｐ明朝" w:eastAsia="ＭＳ Ｐ明朝" w:hAnsi="ＭＳ Ｐ明朝" w:hint="eastAsia"/>
          <w:sz w:val="22"/>
          <w:u w:val="single"/>
        </w:rPr>
        <w:t>は平成22</w:t>
      </w:r>
      <w:r w:rsidR="00DB0BCF" w:rsidRPr="00637C31">
        <w:rPr>
          <w:rFonts w:ascii="ＭＳ Ｐ明朝" w:eastAsia="ＭＳ Ｐ明朝" w:hAnsi="ＭＳ Ｐ明朝" w:hint="eastAsia"/>
          <w:sz w:val="22"/>
          <w:u w:val="single"/>
        </w:rPr>
        <w:t>年度</w:t>
      </w:r>
      <w:r w:rsidRPr="00637C31">
        <w:rPr>
          <w:rFonts w:ascii="ＭＳ Ｐ明朝" w:eastAsia="ＭＳ Ｐ明朝" w:hAnsi="ＭＳ Ｐ明朝" w:hint="eastAsia"/>
          <w:sz w:val="22"/>
          <w:u w:val="single"/>
        </w:rPr>
        <w:t>から</w:t>
      </w:r>
      <w:r w:rsidR="00DB0BCF" w:rsidRPr="00637C31">
        <w:rPr>
          <w:rFonts w:ascii="ＭＳ Ｐ明朝" w:eastAsia="ＭＳ Ｐ明朝" w:hAnsi="ＭＳ Ｐ明朝" w:hint="eastAsia"/>
          <w:sz w:val="22"/>
          <w:u w:val="single"/>
        </w:rPr>
        <w:t>連続して</w:t>
      </w:r>
      <w:r w:rsidR="00BF5848" w:rsidRPr="00637C31">
        <w:rPr>
          <w:rFonts w:ascii="ＭＳ Ｐ明朝" w:eastAsia="ＭＳ Ｐ明朝" w:hAnsi="ＭＳ Ｐ明朝" w:hint="eastAsia"/>
          <w:sz w:val="22"/>
          <w:u w:val="single"/>
        </w:rPr>
        <w:t>すべての監視測定局において環境基準を達成</w:t>
      </w:r>
      <w:r w:rsidR="00BF5848" w:rsidRPr="00C655CD">
        <w:rPr>
          <w:rFonts w:ascii="ＭＳ Ｐ明朝" w:eastAsia="ＭＳ Ｐ明朝" w:hAnsi="ＭＳ Ｐ明朝" w:hint="eastAsia"/>
          <w:sz w:val="22"/>
        </w:rPr>
        <w:t>。</w:t>
      </w:r>
    </w:p>
    <w:p w:rsidR="00BF5848" w:rsidRDefault="000D4C20" w:rsidP="000D4C20">
      <w:pPr>
        <w:widowControl/>
        <w:ind w:leftChars="150" w:left="315"/>
        <w:rPr>
          <w:rFonts w:ascii="ＭＳ Ｐ明朝" w:eastAsia="ＭＳ Ｐ明朝" w:hAnsi="ＭＳ Ｐ明朝"/>
          <w:sz w:val="22"/>
        </w:rPr>
      </w:pPr>
      <w:r>
        <w:rPr>
          <w:rFonts w:ascii="ＭＳ Ｐ明朝" w:eastAsia="ＭＳ Ｐ明朝" w:hAnsi="ＭＳ Ｐ明朝" w:hint="eastAsia"/>
          <w:sz w:val="22"/>
        </w:rPr>
        <w:t>・</w:t>
      </w:r>
      <w:r w:rsidR="00BF5848" w:rsidRPr="00C655CD">
        <w:rPr>
          <w:rFonts w:ascii="ＭＳ Ｐ明朝" w:eastAsia="ＭＳ Ｐ明朝" w:hAnsi="ＭＳ Ｐ明朝" w:hint="eastAsia"/>
          <w:sz w:val="22"/>
        </w:rPr>
        <w:t>SPMは平成</w:t>
      </w:r>
      <w:r w:rsidR="00DB0BCF">
        <w:rPr>
          <w:rFonts w:ascii="ＭＳ Ｐ明朝" w:eastAsia="ＭＳ Ｐ明朝" w:hAnsi="ＭＳ Ｐ明朝" w:hint="eastAsia"/>
          <w:sz w:val="22"/>
        </w:rPr>
        <w:t>15</w:t>
      </w:r>
      <w:r w:rsidR="00BF5848" w:rsidRPr="00C655CD">
        <w:rPr>
          <w:rFonts w:ascii="ＭＳ Ｐ明朝" w:eastAsia="ＭＳ Ｐ明朝" w:hAnsi="ＭＳ Ｐ明朝" w:hint="eastAsia"/>
          <w:sz w:val="22"/>
        </w:rPr>
        <w:t>年度</w:t>
      </w:r>
      <w:r w:rsidR="00DB0BCF">
        <w:rPr>
          <w:rFonts w:ascii="ＭＳ Ｐ明朝" w:eastAsia="ＭＳ Ｐ明朝" w:hAnsi="ＭＳ Ｐ明朝" w:hint="eastAsia"/>
          <w:sz w:val="22"/>
        </w:rPr>
        <w:t>以降、</w:t>
      </w:r>
      <w:r w:rsidR="00DB0BCF" w:rsidRPr="00DB0BCF">
        <w:rPr>
          <w:rFonts w:ascii="ＭＳ Ｐ明朝" w:eastAsia="ＭＳ Ｐ明朝" w:hAnsi="ＭＳ Ｐ明朝" w:hint="eastAsia"/>
          <w:sz w:val="22"/>
        </w:rPr>
        <w:t>日平均値の２％除外</w:t>
      </w:r>
      <w:r w:rsidR="00DB0BCF">
        <w:rPr>
          <w:rFonts w:ascii="ＭＳ Ｐ明朝" w:eastAsia="ＭＳ Ｐ明朝" w:hAnsi="ＭＳ Ｐ明朝" w:hint="eastAsia"/>
          <w:sz w:val="22"/>
        </w:rPr>
        <w:t>値が環境基準値以下となっている状況で、</w:t>
      </w:r>
      <w:r w:rsidR="00D006B2">
        <w:rPr>
          <w:rFonts w:ascii="ＭＳ Ｐ明朝" w:eastAsia="ＭＳ Ｐ明朝" w:hAnsi="ＭＳ Ｐ明朝" w:hint="eastAsia"/>
          <w:sz w:val="22"/>
        </w:rPr>
        <w:t>年</w:t>
      </w:r>
      <w:r>
        <w:rPr>
          <w:rFonts w:ascii="ＭＳ Ｐ明朝" w:eastAsia="ＭＳ Ｐ明朝" w:hAnsi="ＭＳ Ｐ明朝" w:hint="eastAsia"/>
          <w:sz w:val="22"/>
        </w:rPr>
        <w:t xml:space="preserve">　</w:t>
      </w:r>
      <w:r w:rsidR="00D006B2">
        <w:rPr>
          <w:rFonts w:ascii="ＭＳ Ｐ明朝" w:eastAsia="ＭＳ Ｐ明朝" w:hAnsi="ＭＳ Ｐ明朝" w:hint="eastAsia"/>
          <w:sz w:val="22"/>
        </w:rPr>
        <w:t>平均濃度は改善傾向</w:t>
      </w:r>
      <w:r w:rsidR="00BF5848" w:rsidRPr="00C655CD">
        <w:rPr>
          <w:rFonts w:ascii="ＭＳ Ｐ明朝" w:eastAsia="ＭＳ Ｐ明朝" w:hAnsi="ＭＳ Ｐ明朝" w:hint="eastAsia"/>
          <w:sz w:val="22"/>
        </w:rPr>
        <w:t>。</w:t>
      </w:r>
    </w:p>
    <w:p w:rsidR="00672628" w:rsidRPr="006F0593" w:rsidRDefault="00672628" w:rsidP="00F14C48">
      <w:pPr>
        <w:widowControl/>
        <w:spacing w:line="360" w:lineRule="exact"/>
        <w:ind w:firstLineChars="50" w:firstLine="110"/>
        <w:jc w:val="left"/>
        <w:rPr>
          <w:rFonts w:ascii="ＭＳ Ｐ明朝" w:eastAsia="ＭＳ Ｐ明朝" w:hAnsi="ＭＳ Ｐ明朝"/>
          <w:sz w:val="22"/>
        </w:rPr>
      </w:pPr>
      <w:r w:rsidRPr="006F0593">
        <w:rPr>
          <w:rFonts w:ascii="ＭＳ Ｐ明朝" w:eastAsia="ＭＳ Ｐ明朝" w:hAnsi="ＭＳ Ｐ明朝" w:hint="eastAsia"/>
          <w:sz w:val="22"/>
          <w:szCs w:val="22"/>
        </w:rPr>
        <w:t>○</w:t>
      </w:r>
      <w:r w:rsidR="00B17C68" w:rsidRPr="006F0593">
        <w:rPr>
          <w:rFonts w:ascii="ＭＳ Ｐ明朝" w:eastAsia="ＭＳ Ｐ明朝" w:hAnsi="ＭＳ Ｐ明朝" w:hint="eastAsia"/>
          <w:sz w:val="22"/>
          <w:szCs w:val="22"/>
        </w:rPr>
        <w:t>流入車による環境負荷の改善</w:t>
      </w:r>
    </w:p>
    <w:p w:rsidR="00BF5848" w:rsidRPr="00C655CD" w:rsidRDefault="00BF5848" w:rsidP="007F7A73">
      <w:pPr>
        <w:widowControl/>
        <w:spacing w:line="360" w:lineRule="exact"/>
        <w:ind w:leftChars="150" w:left="315"/>
        <w:jc w:val="left"/>
        <w:rPr>
          <w:rFonts w:ascii="ＭＳ Ｐ明朝" w:eastAsia="ＭＳ Ｐ明朝" w:hAnsi="ＭＳ Ｐ明朝"/>
          <w:sz w:val="22"/>
        </w:rPr>
      </w:pPr>
      <w:r w:rsidRPr="00C655CD">
        <w:rPr>
          <w:rFonts w:ascii="ＭＳ Ｐ明朝" w:eastAsia="ＭＳ Ｐ明朝" w:hAnsi="ＭＳ Ｐ明朝" w:hint="eastAsia"/>
          <w:sz w:val="22"/>
        </w:rPr>
        <w:t>・</w:t>
      </w:r>
      <w:r>
        <w:rPr>
          <w:rFonts w:ascii="ＭＳ Ｐ明朝" w:eastAsia="ＭＳ Ｐ明朝" w:hAnsi="ＭＳ Ｐ明朝" w:hint="eastAsia"/>
          <w:sz w:val="22"/>
        </w:rPr>
        <w:t>対策地域外から流入する普通貨物車</w:t>
      </w:r>
      <w:r w:rsidRPr="00C655CD">
        <w:rPr>
          <w:rFonts w:ascii="ＭＳ Ｐ明朝" w:eastAsia="ＭＳ Ｐ明朝" w:hAnsi="ＭＳ Ｐ明朝" w:hint="eastAsia"/>
          <w:sz w:val="22"/>
        </w:rPr>
        <w:t>の</w:t>
      </w:r>
      <w:r>
        <w:rPr>
          <w:rFonts w:ascii="ＭＳ Ｐ明朝" w:eastAsia="ＭＳ Ｐ明朝" w:hAnsi="ＭＳ Ｐ明朝" w:hint="eastAsia"/>
          <w:sz w:val="22"/>
        </w:rPr>
        <w:t>非適合</w:t>
      </w:r>
      <w:r w:rsidRPr="00C655CD">
        <w:rPr>
          <w:rFonts w:ascii="ＭＳ Ｐ明朝" w:eastAsia="ＭＳ Ｐ明朝" w:hAnsi="ＭＳ Ｐ明朝" w:hint="eastAsia"/>
          <w:sz w:val="22"/>
        </w:rPr>
        <w:t>割合は、規制前は17％（平成19年度）であったものが、0.8％（平成26年度）まで低下し、</w:t>
      </w:r>
      <w:r w:rsidRPr="006F3998">
        <w:rPr>
          <w:rFonts w:ascii="ＭＳ Ｐ明朝" w:eastAsia="ＭＳ Ｐ明朝" w:hAnsi="ＭＳ Ｐ明朝" w:hint="eastAsia"/>
          <w:sz w:val="22"/>
          <w:u w:val="single"/>
        </w:rPr>
        <w:t>非適合の流入車による環境負荷は確実に低減</w:t>
      </w:r>
      <w:r w:rsidRPr="00C655CD">
        <w:rPr>
          <w:rFonts w:ascii="ＭＳ Ｐ明朝" w:eastAsia="ＭＳ Ｐ明朝" w:hAnsi="ＭＳ Ｐ明朝" w:hint="eastAsia"/>
          <w:sz w:val="22"/>
        </w:rPr>
        <w:t>。</w:t>
      </w:r>
    </w:p>
    <w:p w:rsidR="00B17C68" w:rsidRPr="006F0593" w:rsidRDefault="00B17C68" w:rsidP="00F14C48">
      <w:pPr>
        <w:widowControl/>
        <w:spacing w:line="360" w:lineRule="exact"/>
        <w:ind w:firstLineChars="50" w:firstLine="110"/>
        <w:jc w:val="left"/>
        <w:rPr>
          <w:rFonts w:ascii="ＭＳ Ｐ明朝" w:eastAsia="ＭＳ Ｐ明朝" w:hAnsi="ＭＳ Ｐ明朝"/>
          <w:sz w:val="22"/>
        </w:rPr>
      </w:pPr>
      <w:r w:rsidRPr="006F0593">
        <w:rPr>
          <w:rFonts w:ascii="ＭＳ Ｐ明朝" w:eastAsia="ＭＳ Ｐ明朝" w:hAnsi="ＭＳ Ｐ明朝" w:hint="eastAsia"/>
          <w:sz w:val="22"/>
          <w:szCs w:val="22"/>
        </w:rPr>
        <w:t>○総合的な自動車環境対策の推進</w:t>
      </w:r>
    </w:p>
    <w:p w:rsidR="00B17C68" w:rsidRDefault="00CE2FC4" w:rsidP="007F7A73">
      <w:pPr>
        <w:widowControl/>
        <w:ind w:leftChars="150" w:left="425" w:hangingChars="50" w:hanging="110"/>
        <w:rPr>
          <w:rFonts w:ascii="ＭＳ Ｐ明朝" w:eastAsia="ＭＳ Ｐ明朝" w:hAnsi="ＭＳ Ｐ明朝"/>
          <w:sz w:val="22"/>
        </w:rPr>
      </w:pPr>
      <w:r w:rsidRPr="00C655CD">
        <w:rPr>
          <w:rFonts w:ascii="ＭＳ Ｐ明朝" w:eastAsia="ＭＳ Ｐ明朝" w:hAnsi="ＭＳ Ｐ明朝" w:hint="eastAsia"/>
          <w:sz w:val="22"/>
        </w:rPr>
        <w:t>・</w:t>
      </w:r>
      <w:r w:rsidR="00B17C68" w:rsidRPr="00B17C68">
        <w:rPr>
          <w:rFonts w:ascii="ＭＳ Ｐ明朝" w:eastAsia="ＭＳ Ｐ明朝" w:hAnsi="ＭＳ Ｐ明朝" w:hint="eastAsia"/>
          <w:sz w:val="22"/>
        </w:rPr>
        <w:t>平成25</w:t>
      </w:r>
      <w:r w:rsidR="00567621">
        <w:rPr>
          <w:rFonts w:ascii="ＭＳ Ｐ明朝" w:eastAsia="ＭＳ Ｐ明朝" w:hAnsi="ＭＳ Ｐ明朝" w:hint="eastAsia"/>
          <w:sz w:val="22"/>
        </w:rPr>
        <w:t>年６月に</w:t>
      </w:r>
      <w:r w:rsidR="00B17C68" w:rsidRPr="00B17C68">
        <w:rPr>
          <w:rFonts w:ascii="ＭＳ Ｐ明朝" w:eastAsia="ＭＳ Ｐ明朝" w:hAnsi="ＭＳ Ｐ明朝" w:hint="eastAsia"/>
          <w:sz w:val="22"/>
        </w:rPr>
        <w:t>「大阪府自動車NOx・PM総量削減計画」（以下「第３次計画」という。）を策定し、</w:t>
      </w:r>
      <w:r w:rsidR="00DB0BCF">
        <w:rPr>
          <w:rFonts w:ascii="ＭＳ Ｐ明朝" w:eastAsia="ＭＳ Ｐ明朝" w:hAnsi="ＭＳ Ｐ明朝" w:hint="eastAsia"/>
          <w:sz w:val="22"/>
        </w:rPr>
        <w:t>関係機関と連携し、総合的に自動車環境対策を推進。</w:t>
      </w:r>
    </w:p>
    <w:p w:rsidR="00DB0BCF" w:rsidRPr="00637C31" w:rsidRDefault="00DB0BCF" w:rsidP="007F7A73">
      <w:pPr>
        <w:widowControl/>
        <w:ind w:leftChars="100" w:left="210" w:firstLineChars="50" w:firstLine="110"/>
        <w:rPr>
          <w:rFonts w:ascii="ＭＳ Ｐ明朝" w:eastAsia="ＭＳ Ｐ明朝" w:hAnsi="ＭＳ Ｐ明朝"/>
          <w:sz w:val="16"/>
          <w:szCs w:val="16"/>
          <w:u w:val="single"/>
        </w:rPr>
      </w:pPr>
      <w:r>
        <w:rPr>
          <w:rFonts w:ascii="ＭＳ Ｐ明朝" w:eastAsia="ＭＳ Ｐ明朝" w:hAnsi="ＭＳ Ｐ明朝" w:hint="eastAsia"/>
          <w:sz w:val="22"/>
        </w:rPr>
        <w:t>・</w:t>
      </w:r>
      <w:r w:rsidR="000D4C20">
        <w:rPr>
          <w:rFonts w:ascii="ＭＳ Ｐ明朝" w:eastAsia="ＭＳ Ｐ明朝" w:hAnsi="ＭＳ Ｐ明朝" w:hint="eastAsia"/>
          <w:sz w:val="22"/>
        </w:rPr>
        <w:t>これらの対策により、</w:t>
      </w:r>
      <w:r w:rsidRPr="00637C31">
        <w:rPr>
          <w:rFonts w:ascii="ＭＳ Ｐ明朝" w:eastAsia="ＭＳ Ｐ明朝" w:hAnsi="ＭＳ Ｐ明朝" w:hint="eastAsia"/>
          <w:sz w:val="22"/>
          <w:u w:val="single"/>
        </w:rPr>
        <w:t>自動車NO</w:t>
      </w:r>
      <w:r w:rsidRPr="00637C31">
        <w:rPr>
          <w:rFonts w:ascii="ＭＳ Ｐ明朝" w:eastAsia="ＭＳ Ｐ明朝" w:hAnsi="ＭＳ Ｐ明朝" w:hint="eastAsia"/>
          <w:sz w:val="16"/>
          <w:szCs w:val="16"/>
          <w:u w:val="single"/>
        </w:rPr>
        <w:t>X</w:t>
      </w:r>
      <w:r w:rsidRPr="00637C31">
        <w:rPr>
          <w:rFonts w:ascii="ＭＳ Ｐ明朝" w:eastAsia="ＭＳ Ｐ明朝" w:hAnsi="ＭＳ Ｐ明朝" w:hint="eastAsia"/>
          <w:sz w:val="22"/>
          <w:u w:val="single"/>
        </w:rPr>
        <w:t>・PM排出量は着実に削減</w:t>
      </w:r>
    </w:p>
    <w:p w:rsidR="003E3190" w:rsidRDefault="003E3190" w:rsidP="0029485C">
      <w:pPr>
        <w:spacing w:line="360" w:lineRule="exact"/>
        <w:rPr>
          <w:rFonts w:ascii="ＭＳ Ｐ明朝" w:eastAsia="ＭＳ Ｐ明朝" w:hAnsi="ＭＳ Ｐ明朝"/>
          <w:sz w:val="22"/>
        </w:rPr>
      </w:pPr>
    </w:p>
    <w:p w:rsidR="0029485C" w:rsidRPr="00501D15" w:rsidRDefault="0029485C" w:rsidP="0029485C">
      <w:pPr>
        <w:spacing w:line="360" w:lineRule="exact"/>
        <w:rPr>
          <w:rFonts w:ascii="ＭＳ Ｐ明朝" w:eastAsia="ＭＳ Ｐ明朝" w:hAnsi="ＭＳ Ｐ明朝"/>
          <w:sz w:val="22"/>
        </w:rPr>
      </w:pPr>
      <w:r w:rsidRPr="00501D15">
        <w:rPr>
          <w:rFonts w:ascii="ＭＳ Ｐ明朝" w:eastAsia="ＭＳ Ｐ明朝" w:hAnsi="ＭＳ Ｐ明朝" w:hint="eastAsia"/>
          <w:sz w:val="22"/>
        </w:rPr>
        <w:t>【条例改正・施行の経緯】</w:t>
      </w:r>
    </w:p>
    <w:p w:rsidR="0029485C" w:rsidRDefault="0029485C" w:rsidP="00BE41A6">
      <w:pPr>
        <w:spacing w:line="360" w:lineRule="exact"/>
        <w:ind w:leftChars="100" w:left="1420" w:hangingChars="550" w:hanging="1210"/>
        <w:rPr>
          <w:rFonts w:ascii="ＭＳ Ｐ明朝" w:eastAsia="ＭＳ Ｐ明朝" w:hAnsi="ＭＳ Ｐ明朝"/>
          <w:sz w:val="22"/>
        </w:rPr>
      </w:pPr>
      <w:r>
        <w:rPr>
          <w:rFonts w:ascii="ＭＳ Ｐ明朝" w:eastAsia="ＭＳ Ｐ明朝" w:hAnsi="ＭＳ Ｐ明朝" w:hint="eastAsia"/>
          <w:sz w:val="22"/>
        </w:rPr>
        <w:t xml:space="preserve">・ </w:t>
      </w:r>
      <w:r w:rsidR="006F0593">
        <w:rPr>
          <w:rFonts w:ascii="ＭＳ Ｐ明朝" w:eastAsia="ＭＳ Ｐ明朝" w:hAnsi="ＭＳ Ｐ明朝" w:hint="eastAsia"/>
          <w:sz w:val="22"/>
        </w:rPr>
        <w:t>H28.3.25</w:t>
      </w:r>
      <w:r>
        <w:rPr>
          <w:rFonts w:ascii="ＭＳ Ｐ明朝" w:eastAsia="ＭＳ Ｐ明朝" w:hAnsi="ＭＳ Ｐ明朝" w:hint="eastAsia"/>
          <w:sz w:val="22"/>
        </w:rPr>
        <w:t xml:space="preserve">　</w:t>
      </w:r>
      <w:r w:rsidR="006F0593">
        <w:rPr>
          <w:rFonts w:ascii="ＭＳ Ｐ明朝" w:eastAsia="ＭＳ Ｐ明朝" w:hAnsi="ＭＳ Ｐ明朝" w:hint="eastAsia"/>
          <w:sz w:val="22"/>
        </w:rPr>
        <w:t xml:space="preserve"> </w:t>
      </w:r>
      <w:r w:rsidR="00BE41A6" w:rsidRPr="00D5240A">
        <w:rPr>
          <w:rFonts w:ascii="ＭＳ Ｐ明朝" w:eastAsia="ＭＳ Ｐ明朝" w:hAnsi="ＭＳ Ｐ明朝" w:hint="eastAsia"/>
          <w:sz w:val="22"/>
        </w:rPr>
        <w:t>大阪府環境審議会に諮問（</w:t>
      </w:r>
      <w:r w:rsidR="00BE41A6">
        <w:rPr>
          <w:rFonts w:ascii="ＭＳ Ｐ明朝" w:eastAsia="ＭＳ Ｐ明朝" w:hAnsi="ＭＳ Ｐ明朝" w:hint="eastAsia"/>
          <w:sz w:val="22"/>
        </w:rPr>
        <w:t>H</w:t>
      </w:r>
      <w:r w:rsidR="00BE41A6">
        <w:rPr>
          <w:rFonts w:ascii="ＭＳ Ｐ明朝" w:eastAsia="ＭＳ Ｐ明朝" w:hAnsi="ＭＳ Ｐ明朝"/>
          <w:sz w:val="22"/>
        </w:rPr>
        <w:t>28</w:t>
      </w:r>
      <w:r w:rsidR="00BE41A6">
        <w:rPr>
          <w:rFonts w:ascii="ＭＳ Ｐ明朝" w:eastAsia="ＭＳ Ｐ明朝" w:hAnsi="ＭＳ Ｐ明朝" w:hint="eastAsia"/>
          <w:sz w:val="22"/>
        </w:rPr>
        <w:t>.</w:t>
      </w:r>
      <w:r w:rsidR="00BE41A6">
        <w:rPr>
          <w:rFonts w:ascii="ＭＳ Ｐ明朝" w:eastAsia="ＭＳ Ｐ明朝" w:hAnsi="ＭＳ Ｐ明朝"/>
          <w:sz w:val="22"/>
        </w:rPr>
        <w:t>11</w:t>
      </w:r>
      <w:r w:rsidR="00BE41A6">
        <w:rPr>
          <w:rFonts w:ascii="ＭＳ Ｐ明朝" w:eastAsia="ＭＳ Ｐ明朝" w:hAnsi="ＭＳ Ｐ明朝" w:hint="eastAsia"/>
          <w:sz w:val="22"/>
        </w:rPr>
        <w:t>答申）</w:t>
      </w:r>
    </w:p>
    <w:p w:rsidR="0029485C" w:rsidRPr="00FC0FC8" w:rsidRDefault="0029485C" w:rsidP="006F0593">
      <w:pPr>
        <w:spacing w:line="360" w:lineRule="exact"/>
        <w:ind w:leftChars="650" w:left="1365" w:firstLineChars="100" w:firstLine="220"/>
        <w:rPr>
          <w:rFonts w:ascii="ＭＳ Ｐ明朝" w:eastAsia="ＭＳ Ｐ明朝" w:hAnsi="ＭＳ Ｐ明朝"/>
          <w:sz w:val="22"/>
          <w:u w:val="single"/>
        </w:rPr>
      </w:pPr>
      <w:r w:rsidRPr="00FC0FC8">
        <w:rPr>
          <w:rFonts w:ascii="ＭＳ Ｐ明朝" w:eastAsia="ＭＳ Ｐ明朝" w:hAnsi="ＭＳ Ｐ明朝" w:hint="eastAsia"/>
          <w:sz w:val="22"/>
          <w:u w:val="single"/>
        </w:rPr>
        <w:t>事業用自動車（緑ナンバー）については大部分が適合車に改善されている</w:t>
      </w:r>
    </w:p>
    <w:p w:rsidR="003E3190" w:rsidRPr="00501D15" w:rsidRDefault="003E3190" w:rsidP="006F0593">
      <w:pPr>
        <w:spacing w:line="360" w:lineRule="exact"/>
        <w:ind w:leftChars="650" w:left="1365" w:firstLineChars="100" w:firstLine="220"/>
        <w:rPr>
          <w:rFonts w:ascii="ＭＳ Ｐ明朝" w:eastAsia="ＭＳ Ｐ明朝" w:hAnsi="ＭＳ Ｐ明朝"/>
          <w:sz w:val="22"/>
        </w:rPr>
      </w:pPr>
      <w:r>
        <w:rPr>
          <w:rFonts w:ascii="ＭＳ Ｐ明朝" w:eastAsia="ＭＳ Ｐ明朝" w:hAnsi="ＭＳ Ｐ明朝" w:hint="eastAsia"/>
          <w:sz w:val="22"/>
        </w:rPr>
        <w:t>一方、</w:t>
      </w:r>
      <w:r w:rsidRPr="003E3190">
        <w:rPr>
          <w:rFonts w:ascii="ＭＳ Ｐ明朝" w:eastAsia="ＭＳ Ｐ明朝" w:hAnsi="ＭＳ Ｐ明朝" w:hint="eastAsia"/>
          <w:sz w:val="22"/>
        </w:rPr>
        <w:t>自家用自動車（白ナンバー）については依然として非適合車が残存している</w:t>
      </w:r>
    </w:p>
    <w:p w:rsidR="0029485C" w:rsidRPr="00FC6CDA" w:rsidRDefault="0029485C" w:rsidP="0029485C">
      <w:pPr>
        <w:pStyle w:val="a3"/>
        <w:numPr>
          <w:ilvl w:val="0"/>
          <w:numId w:val="31"/>
        </w:numPr>
        <w:spacing w:line="360" w:lineRule="exact"/>
        <w:ind w:leftChars="0" w:left="426" w:hanging="206"/>
        <w:rPr>
          <w:rFonts w:ascii="ＭＳ Ｐ明朝" w:eastAsia="ＭＳ Ｐ明朝" w:hAnsi="ＭＳ Ｐ明朝"/>
          <w:sz w:val="22"/>
        </w:rPr>
      </w:pPr>
      <w:r w:rsidRPr="00B17C68">
        <w:rPr>
          <w:rFonts w:ascii="ＭＳ Ｐ明朝" w:eastAsia="ＭＳ Ｐ明朝" w:hAnsi="ＭＳ Ｐ明朝" w:hint="eastAsia"/>
          <w:sz w:val="22"/>
        </w:rPr>
        <w:t xml:space="preserve">H29.3.29　</w:t>
      </w:r>
      <w:r>
        <w:rPr>
          <w:rFonts w:ascii="ＭＳ Ｐ明朝" w:eastAsia="ＭＳ Ｐ明朝" w:hAnsi="ＭＳ Ｐ明朝" w:hint="eastAsia"/>
          <w:sz w:val="22"/>
        </w:rPr>
        <w:t>条例改正</w:t>
      </w:r>
      <w:r w:rsidR="006F0593" w:rsidRPr="00FC6CDA">
        <w:rPr>
          <w:rFonts w:ascii="ＭＳ Ｐ明朝" w:eastAsia="ＭＳ Ｐ明朝" w:hAnsi="ＭＳ Ｐ明朝" w:hint="eastAsia"/>
          <w:sz w:val="22"/>
        </w:rPr>
        <w:t>・施行</w:t>
      </w:r>
    </w:p>
    <w:p w:rsidR="006F0593" w:rsidRDefault="006F0593" w:rsidP="0029485C">
      <w:pPr>
        <w:pStyle w:val="a3"/>
        <w:spacing w:line="360" w:lineRule="exact"/>
        <w:ind w:leftChars="0" w:left="426" w:firstLineChars="500" w:firstLine="1100"/>
        <w:rPr>
          <w:rFonts w:ascii="ＭＳ Ｐ明朝" w:eastAsia="ＭＳ Ｐ明朝" w:hAnsi="ＭＳ Ｐ明朝"/>
          <w:sz w:val="22"/>
        </w:rPr>
      </w:pPr>
      <w:r>
        <w:rPr>
          <w:rFonts w:ascii="ＭＳ Ｐ明朝" w:eastAsia="ＭＳ Ｐ明朝" w:hAnsi="ＭＳ Ｐ明朝" w:hint="eastAsia"/>
          <w:sz w:val="22"/>
        </w:rPr>
        <w:t>荷主や施設管理者等に課していた緑ナンバーに係る措置等の緩和</w:t>
      </w:r>
    </w:p>
    <w:p w:rsidR="0029485C" w:rsidRPr="00B17C68" w:rsidRDefault="0029485C" w:rsidP="0029485C">
      <w:pPr>
        <w:pStyle w:val="a3"/>
        <w:spacing w:line="360" w:lineRule="exact"/>
        <w:ind w:leftChars="0" w:left="426" w:firstLineChars="500" w:firstLine="1100"/>
        <w:rPr>
          <w:rFonts w:ascii="ＭＳ Ｐ明朝" w:eastAsia="ＭＳ Ｐ明朝" w:hAnsi="ＭＳ Ｐ明朝"/>
          <w:sz w:val="22"/>
        </w:rPr>
      </w:pPr>
      <w:r w:rsidRPr="00B17C68">
        <w:rPr>
          <w:rFonts w:ascii="ＭＳ Ｐ明朝" w:eastAsia="ＭＳ Ｐ明朝" w:hAnsi="ＭＳ Ｐ明朝" w:hint="eastAsia"/>
          <w:sz w:val="22"/>
        </w:rPr>
        <w:t>ステッカー貼付義務廃止</w:t>
      </w:r>
    </w:p>
    <w:p w:rsidR="00B17C68" w:rsidRDefault="00B17C68" w:rsidP="00B17C68">
      <w:pPr>
        <w:widowControl/>
        <w:ind w:leftChars="100" w:left="210"/>
        <w:rPr>
          <w:rFonts w:ascii="ＭＳ Ｐ明朝" w:eastAsia="ＭＳ Ｐ明朝" w:hAnsi="ＭＳ Ｐ明朝"/>
          <w:sz w:val="22"/>
        </w:rPr>
      </w:pPr>
    </w:p>
    <w:p w:rsidR="00F14C48" w:rsidRDefault="00F14C48" w:rsidP="00B17C68">
      <w:pPr>
        <w:widowControl/>
        <w:ind w:leftChars="100" w:left="210"/>
        <w:rPr>
          <w:rFonts w:ascii="ＭＳ Ｐ明朝" w:eastAsia="ＭＳ Ｐ明朝" w:hAnsi="ＭＳ Ｐ明朝"/>
          <w:sz w:val="22"/>
        </w:rPr>
      </w:pPr>
    </w:p>
    <w:p w:rsidR="00C159C8" w:rsidRPr="00C159C8" w:rsidRDefault="00C159C8" w:rsidP="00E051AE">
      <w:pPr>
        <w:ind w:left="440" w:hangingChars="200" w:hanging="440"/>
        <w:jc w:val="center"/>
        <w:rPr>
          <w:rFonts w:ascii="ＭＳ 明朝" w:eastAsia="ＭＳ 明朝" w:hAnsi="ＭＳ 明朝"/>
          <w:sz w:val="22"/>
          <w:szCs w:val="22"/>
        </w:rPr>
      </w:pPr>
      <w:r w:rsidRPr="003C3474">
        <w:rPr>
          <w:rFonts w:ascii="ＭＳ ゴシック" w:hAnsi="ＭＳ ゴシック" w:hint="eastAsia"/>
          <w:noProof/>
          <w:sz w:val="22"/>
          <w:szCs w:val="22"/>
        </w:rPr>
        <w:lastRenderedPageBreak/>
        <w:t>表１　流入車規制の改正前後の内容</w:t>
      </w:r>
    </w:p>
    <w:tbl>
      <w:tblPr>
        <w:tblStyle w:val="2"/>
        <w:tblW w:w="9639" w:type="dxa"/>
        <w:tblInd w:w="-289" w:type="dxa"/>
        <w:tblLook w:val="04A0" w:firstRow="1" w:lastRow="0" w:firstColumn="1" w:lastColumn="0" w:noHBand="0" w:noVBand="1"/>
      </w:tblPr>
      <w:tblGrid>
        <w:gridCol w:w="503"/>
        <w:gridCol w:w="2078"/>
        <w:gridCol w:w="1105"/>
        <w:gridCol w:w="4252"/>
        <w:gridCol w:w="1701"/>
      </w:tblGrid>
      <w:tr w:rsidR="00663AF0" w:rsidRPr="00C159C8" w:rsidTr="00F53D6F">
        <w:tc>
          <w:tcPr>
            <w:tcW w:w="2581" w:type="dxa"/>
            <w:gridSpan w:val="2"/>
            <w:tcBorders>
              <w:bottom w:val="double" w:sz="4" w:space="0" w:color="auto"/>
              <w:right w:val="single" w:sz="12" w:space="0" w:color="auto"/>
            </w:tcBorders>
            <w:vAlign w:val="center"/>
          </w:tcPr>
          <w:p w:rsidR="00663AF0" w:rsidRPr="00C159C8" w:rsidRDefault="00663AF0" w:rsidP="00C159C8">
            <w:pPr>
              <w:spacing w:line="280" w:lineRule="exact"/>
              <w:jc w:val="center"/>
              <w:rPr>
                <w:rFonts w:ascii="ＭＳ 明朝" w:eastAsia="ＭＳ 明朝" w:hAnsi="ＭＳ 明朝"/>
                <w:sz w:val="20"/>
                <w:szCs w:val="20"/>
              </w:rPr>
            </w:pPr>
            <w:r>
              <w:rPr>
                <w:rFonts w:ascii="ＭＳ 明朝" w:eastAsia="ＭＳ 明朝" w:hAnsi="ＭＳ 明朝" w:hint="eastAsia"/>
                <w:sz w:val="20"/>
                <w:szCs w:val="20"/>
              </w:rPr>
              <w:t>項　目</w:t>
            </w:r>
          </w:p>
        </w:tc>
        <w:tc>
          <w:tcPr>
            <w:tcW w:w="1105" w:type="dxa"/>
            <w:tcBorders>
              <w:top w:val="single" w:sz="12" w:space="0" w:color="auto"/>
              <w:left w:val="single" w:sz="12" w:space="0" w:color="auto"/>
              <w:bottom w:val="double" w:sz="4" w:space="0" w:color="auto"/>
              <w:right w:val="single" w:sz="12" w:space="0" w:color="auto"/>
            </w:tcBorders>
            <w:vAlign w:val="center"/>
          </w:tcPr>
          <w:p w:rsidR="00663AF0" w:rsidRPr="00663AF0" w:rsidRDefault="00663AF0" w:rsidP="00663AF0">
            <w:pPr>
              <w:spacing w:line="280" w:lineRule="exact"/>
              <w:ind w:leftChars="-66" w:left="-139" w:rightChars="-49" w:right="-103"/>
              <w:jc w:val="center"/>
              <w:rPr>
                <w:rFonts w:ascii="ＭＳ 明朝" w:eastAsia="ＭＳ 明朝" w:hAnsi="ＭＳ 明朝"/>
                <w:w w:val="90"/>
                <w:sz w:val="20"/>
                <w:szCs w:val="20"/>
              </w:rPr>
            </w:pPr>
            <w:r w:rsidRPr="00663AF0">
              <w:rPr>
                <w:rFonts w:ascii="ＭＳ 明朝" w:eastAsia="ＭＳ 明朝" w:hAnsi="ＭＳ 明朝" w:hint="eastAsia"/>
                <w:w w:val="90"/>
                <w:sz w:val="20"/>
                <w:szCs w:val="20"/>
              </w:rPr>
              <w:t>対象自動車（緑・白</w:t>
            </w:r>
            <w:r>
              <w:rPr>
                <w:rFonts w:ascii="ＭＳ 明朝" w:eastAsia="ＭＳ 明朝" w:hAnsi="ＭＳ 明朝" w:hint="eastAsia"/>
                <w:w w:val="90"/>
                <w:sz w:val="20"/>
                <w:szCs w:val="20"/>
              </w:rPr>
              <w:t>別</w:t>
            </w:r>
            <w:r w:rsidRPr="00663AF0">
              <w:rPr>
                <w:rFonts w:ascii="ＭＳ 明朝" w:eastAsia="ＭＳ 明朝" w:hAnsi="ＭＳ 明朝" w:hint="eastAsia"/>
                <w:w w:val="90"/>
                <w:sz w:val="20"/>
                <w:szCs w:val="20"/>
              </w:rPr>
              <w:t>）</w:t>
            </w:r>
          </w:p>
        </w:tc>
        <w:tc>
          <w:tcPr>
            <w:tcW w:w="4252" w:type="dxa"/>
            <w:tcBorders>
              <w:left w:val="single" w:sz="12" w:space="0" w:color="auto"/>
              <w:bottom w:val="double" w:sz="4" w:space="0" w:color="auto"/>
            </w:tcBorders>
            <w:vAlign w:val="center"/>
          </w:tcPr>
          <w:p w:rsidR="00663AF0" w:rsidRPr="00C159C8" w:rsidRDefault="00663AF0" w:rsidP="00C159C8">
            <w:pPr>
              <w:spacing w:line="280" w:lineRule="exact"/>
              <w:jc w:val="center"/>
              <w:rPr>
                <w:rFonts w:ascii="ＭＳ 明朝" w:eastAsia="ＭＳ 明朝" w:hAnsi="ＭＳ 明朝"/>
                <w:sz w:val="20"/>
                <w:szCs w:val="20"/>
              </w:rPr>
            </w:pPr>
            <w:r w:rsidRPr="00455BAD">
              <w:rPr>
                <w:rFonts w:ascii="ＭＳ 明朝" w:eastAsia="ＭＳ 明朝" w:hAnsi="ＭＳ 明朝" w:hint="eastAsia"/>
                <w:sz w:val="20"/>
                <w:szCs w:val="20"/>
              </w:rPr>
              <w:t>改正前</w:t>
            </w:r>
          </w:p>
        </w:tc>
        <w:tc>
          <w:tcPr>
            <w:tcW w:w="1701" w:type="dxa"/>
            <w:tcBorders>
              <w:bottom w:val="double" w:sz="4" w:space="0" w:color="auto"/>
            </w:tcBorders>
            <w:vAlign w:val="center"/>
          </w:tcPr>
          <w:p w:rsidR="00663AF0" w:rsidRPr="00C159C8" w:rsidRDefault="00663AF0" w:rsidP="00C159C8">
            <w:pPr>
              <w:spacing w:line="280" w:lineRule="exact"/>
              <w:jc w:val="center"/>
              <w:rPr>
                <w:rFonts w:ascii="ＭＳ 明朝" w:eastAsia="ＭＳ 明朝" w:hAnsi="ＭＳ 明朝"/>
                <w:sz w:val="20"/>
                <w:szCs w:val="20"/>
              </w:rPr>
            </w:pPr>
            <w:r w:rsidRPr="00455BAD">
              <w:rPr>
                <w:rFonts w:ascii="ＭＳ 明朝" w:eastAsia="ＭＳ 明朝" w:hAnsi="ＭＳ 明朝" w:hint="eastAsia"/>
                <w:sz w:val="20"/>
                <w:szCs w:val="20"/>
              </w:rPr>
              <w:t>改正後</w:t>
            </w:r>
          </w:p>
        </w:tc>
      </w:tr>
      <w:tr w:rsidR="00663AF0" w:rsidRPr="00C159C8" w:rsidTr="00F53D6F">
        <w:trPr>
          <w:trHeight w:val="454"/>
        </w:trPr>
        <w:tc>
          <w:tcPr>
            <w:tcW w:w="2581" w:type="dxa"/>
            <w:gridSpan w:val="2"/>
            <w:tcBorders>
              <w:top w:val="double" w:sz="4" w:space="0" w:color="auto"/>
              <w:right w:val="single" w:sz="12" w:space="0" w:color="auto"/>
            </w:tcBorders>
          </w:tcPr>
          <w:p w:rsidR="00663AF0" w:rsidRPr="004A65F0" w:rsidRDefault="00663AF0" w:rsidP="00C159C8">
            <w:pPr>
              <w:spacing w:line="280" w:lineRule="exact"/>
              <w:rPr>
                <w:rFonts w:ascii="ＭＳ 明朝" w:eastAsia="ＭＳ 明朝" w:hAnsi="ＭＳ 明朝"/>
                <w:sz w:val="20"/>
                <w:szCs w:val="20"/>
              </w:rPr>
            </w:pPr>
            <w:r w:rsidRPr="004A65F0">
              <w:rPr>
                <w:rFonts w:ascii="ＭＳ 明朝" w:eastAsia="ＭＳ 明朝" w:hAnsi="ＭＳ 明朝" w:hint="eastAsia"/>
                <w:sz w:val="20"/>
                <w:szCs w:val="20"/>
              </w:rPr>
              <w:t>対策地域</w:t>
            </w:r>
          </w:p>
          <w:p w:rsidR="00663AF0" w:rsidRPr="004A65F0" w:rsidRDefault="00663AF0" w:rsidP="00C159C8">
            <w:pPr>
              <w:spacing w:line="280" w:lineRule="exact"/>
              <w:rPr>
                <w:rFonts w:ascii="ＭＳ 明朝" w:eastAsia="ＭＳ 明朝" w:hAnsi="ＭＳ 明朝"/>
                <w:sz w:val="20"/>
                <w:szCs w:val="20"/>
              </w:rPr>
            </w:pPr>
          </w:p>
        </w:tc>
        <w:tc>
          <w:tcPr>
            <w:tcW w:w="1105" w:type="dxa"/>
            <w:vMerge w:val="restart"/>
            <w:tcBorders>
              <w:top w:val="double" w:sz="4" w:space="0" w:color="auto"/>
              <w:left w:val="single" w:sz="12" w:space="0" w:color="auto"/>
              <w:right w:val="single" w:sz="12" w:space="0" w:color="auto"/>
              <w:tr2bl w:val="single" w:sz="4" w:space="0" w:color="auto"/>
            </w:tcBorders>
          </w:tcPr>
          <w:p w:rsidR="00663AF0" w:rsidRPr="004A65F0" w:rsidRDefault="00663AF0" w:rsidP="00663AF0">
            <w:pPr>
              <w:spacing w:line="280" w:lineRule="exact"/>
              <w:jc w:val="center"/>
              <w:rPr>
                <w:rFonts w:ascii="ＭＳ 明朝" w:eastAsia="ＭＳ 明朝" w:hAnsi="ＭＳ 明朝"/>
                <w:sz w:val="20"/>
                <w:szCs w:val="20"/>
              </w:rPr>
            </w:pPr>
          </w:p>
        </w:tc>
        <w:tc>
          <w:tcPr>
            <w:tcW w:w="4252" w:type="dxa"/>
            <w:tcBorders>
              <w:top w:val="double" w:sz="4" w:space="0" w:color="auto"/>
              <w:left w:val="single" w:sz="12" w:space="0" w:color="auto"/>
              <w:bottom w:val="single" w:sz="4" w:space="0" w:color="auto"/>
            </w:tcBorders>
          </w:tcPr>
          <w:p w:rsidR="00663AF0" w:rsidRPr="00D17C51" w:rsidRDefault="00663AF0" w:rsidP="00C159C8">
            <w:pPr>
              <w:spacing w:line="280" w:lineRule="exact"/>
              <w:rPr>
                <w:rFonts w:ascii="ＭＳ ゴシック" w:hAnsi="ＭＳ ゴシック"/>
                <w:sz w:val="20"/>
                <w:szCs w:val="20"/>
              </w:rPr>
            </w:pPr>
            <w:r w:rsidRPr="00D17C51">
              <w:rPr>
                <w:rFonts w:ascii="ＭＳ ゴシック" w:hAnsi="ＭＳ ゴシック" w:hint="eastAsia"/>
                <w:sz w:val="20"/>
                <w:szCs w:val="20"/>
              </w:rPr>
              <w:t>○自動車NOx・PM法における対策地域</w:t>
            </w:r>
          </w:p>
          <w:p w:rsidR="00663AF0" w:rsidRPr="00D17C51" w:rsidRDefault="00663AF0" w:rsidP="00C159C8">
            <w:pPr>
              <w:spacing w:line="280" w:lineRule="exact"/>
              <w:ind w:leftChars="50" w:left="105"/>
              <w:rPr>
                <w:rFonts w:ascii="ＭＳ ゴシック" w:hAnsi="ＭＳ ゴシック"/>
                <w:sz w:val="20"/>
                <w:szCs w:val="20"/>
              </w:rPr>
            </w:pPr>
            <w:r w:rsidRPr="00D17C51">
              <w:rPr>
                <w:rFonts w:ascii="ＭＳ ゴシック" w:hAnsi="ＭＳ ゴシック" w:hint="eastAsia"/>
                <w:sz w:val="20"/>
                <w:szCs w:val="20"/>
              </w:rPr>
              <w:t>【条例第40条の14第2項】</w:t>
            </w:r>
          </w:p>
        </w:tc>
        <w:tc>
          <w:tcPr>
            <w:tcW w:w="1701" w:type="dxa"/>
            <w:tcBorders>
              <w:top w:val="double" w:sz="4" w:space="0" w:color="auto"/>
              <w:bottom w:val="single" w:sz="4" w:space="0" w:color="auto"/>
            </w:tcBorders>
          </w:tcPr>
          <w:p w:rsidR="00663AF0" w:rsidRPr="00D17C51" w:rsidRDefault="00663AF0" w:rsidP="00C159C8">
            <w:pPr>
              <w:spacing w:line="280" w:lineRule="exact"/>
              <w:rPr>
                <w:rFonts w:ascii="ＭＳ ゴシック" w:hAnsi="ＭＳ ゴシック"/>
                <w:sz w:val="20"/>
                <w:szCs w:val="20"/>
              </w:rPr>
            </w:pPr>
            <w:r w:rsidRPr="00D17C51">
              <w:rPr>
                <w:rFonts w:ascii="ＭＳ ゴシック" w:hAnsi="ＭＳ ゴシック" w:hint="eastAsia"/>
                <w:sz w:val="20"/>
                <w:szCs w:val="20"/>
              </w:rPr>
              <w:t>○変更なし</w:t>
            </w:r>
          </w:p>
          <w:p w:rsidR="00663AF0" w:rsidRPr="00D17C51" w:rsidRDefault="00663AF0" w:rsidP="00C159C8">
            <w:pPr>
              <w:spacing w:line="280" w:lineRule="exact"/>
              <w:ind w:firstLineChars="100" w:firstLine="200"/>
              <w:rPr>
                <w:rFonts w:ascii="ＭＳ ゴシック" w:hAnsi="ＭＳ ゴシック"/>
                <w:sz w:val="20"/>
                <w:szCs w:val="20"/>
              </w:rPr>
            </w:pPr>
          </w:p>
        </w:tc>
      </w:tr>
      <w:tr w:rsidR="00663AF0" w:rsidRPr="00C159C8" w:rsidTr="00F53D6F">
        <w:trPr>
          <w:trHeight w:val="330"/>
        </w:trPr>
        <w:tc>
          <w:tcPr>
            <w:tcW w:w="2581" w:type="dxa"/>
            <w:gridSpan w:val="2"/>
            <w:tcBorders>
              <w:top w:val="single" w:sz="4" w:space="0" w:color="auto"/>
              <w:right w:val="single" w:sz="12" w:space="0" w:color="auto"/>
            </w:tcBorders>
          </w:tcPr>
          <w:p w:rsidR="00663AF0" w:rsidRPr="004A65F0" w:rsidRDefault="00663AF0" w:rsidP="00C159C8">
            <w:pPr>
              <w:spacing w:line="280" w:lineRule="exact"/>
              <w:rPr>
                <w:rFonts w:ascii="ＭＳ 明朝" w:eastAsia="ＭＳ 明朝" w:hAnsi="ＭＳ 明朝"/>
                <w:sz w:val="20"/>
                <w:szCs w:val="20"/>
              </w:rPr>
            </w:pPr>
            <w:r w:rsidRPr="004A65F0">
              <w:rPr>
                <w:rFonts w:ascii="ＭＳ 明朝" w:eastAsia="ＭＳ 明朝" w:hAnsi="ＭＳ 明朝" w:hint="eastAsia"/>
                <w:sz w:val="20"/>
                <w:szCs w:val="20"/>
              </w:rPr>
              <w:t>対象自動車</w:t>
            </w:r>
          </w:p>
          <w:p w:rsidR="00663AF0" w:rsidRPr="004A65F0" w:rsidRDefault="00663AF0" w:rsidP="00C159C8">
            <w:pPr>
              <w:spacing w:line="280" w:lineRule="exact"/>
              <w:rPr>
                <w:rFonts w:ascii="ＭＳ 明朝" w:eastAsia="ＭＳ 明朝" w:hAnsi="ＭＳ 明朝"/>
                <w:sz w:val="20"/>
                <w:szCs w:val="20"/>
              </w:rPr>
            </w:pPr>
          </w:p>
        </w:tc>
        <w:tc>
          <w:tcPr>
            <w:tcW w:w="1105" w:type="dxa"/>
            <w:vMerge/>
            <w:tcBorders>
              <w:left w:val="single" w:sz="12" w:space="0" w:color="auto"/>
              <w:right w:val="single" w:sz="12" w:space="0" w:color="auto"/>
              <w:tr2bl w:val="single" w:sz="4" w:space="0" w:color="auto"/>
            </w:tcBorders>
          </w:tcPr>
          <w:p w:rsidR="00663AF0" w:rsidRPr="004A65F0" w:rsidRDefault="00663AF0" w:rsidP="00663AF0">
            <w:pPr>
              <w:spacing w:line="280" w:lineRule="exact"/>
              <w:ind w:left="200" w:hangingChars="100" w:hanging="200"/>
              <w:jc w:val="center"/>
              <w:rPr>
                <w:rFonts w:ascii="ＭＳ 明朝" w:eastAsia="ＭＳ 明朝" w:hAnsi="ＭＳ 明朝"/>
                <w:sz w:val="20"/>
                <w:szCs w:val="20"/>
              </w:rPr>
            </w:pPr>
          </w:p>
        </w:tc>
        <w:tc>
          <w:tcPr>
            <w:tcW w:w="4252" w:type="dxa"/>
            <w:tcBorders>
              <w:top w:val="single" w:sz="4" w:space="0" w:color="auto"/>
              <w:left w:val="single" w:sz="12" w:space="0" w:color="auto"/>
              <w:bottom w:val="single" w:sz="4" w:space="0" w:color="auto"/>
            </w:tcBorders>
          </w:tcPr>
          <w:p w:rsidR="00663AF0" w:rsidRPr="00D17C51" w:rsidRDefault="00663AF0" w:rsidP="00C159C8">
            <w:pPr>
              <w:spacing w:line="280" w:lineRule="exact"/>
              <w:ind w:left="200" w:hangingChars="100" w:hanging="200"/>
              <w:rPr>
                <w:rFonts w:ascii="ＭＳ ゴシック" w:hAnsi="ＭＳ ゴシック"/>
                <w:sz w:val="20"/>
                <w:szCs w:val="20"/>
                <w:vertAlign w:val="superscript"/>
              </w:rPr>
            </w:pPr>
            <w:r w:rsidRPr="00D17C51">
              <w:rPr>
                <w:rFonts w:ascii="ＭＳ ゴシック" w:hAnsi="ＭＳ ゴシック" w:hint="eastAsia"/>
                <w:sz w:val="20"/>
                <w:szCs w:val="20"/>
              </w:rPr>
              <w:t>○貨物自動車、乗合自動車</w:t>
            </w:r>
            <w:r w:rsidR="00CC0D59">
              <w:rPr>
                <w:rFonts w:ascii="ＭＳ ゴシック" w:hAnsi="ＭＳ ゴシック" w:hint="eastAsia"/>
                <w:sz w:val="20"/>
                <w:szCs w:val="20"/>
              </w:rPr>
              <w:t>、</w:t>
            </w:r>
            <w:r w:rsidRPr="00D17C51">
              <w:rPr>
                <w:rFonts w:ascii="ＭＳ ゴシック" w:hAnsi="ＭＳ ゴシック" w:hint="eastAsia"/>
                <w:sz w:val="20"/>
                <w:szCs w:val="20"/>
              </w:rPr>
              <w:t>特種自動車</w:t>
            </w:r>
            <w:r w:rsidRPr="00D17C51">
              <w:rPr>
                <w:rFonts w:ascii="ＭＳ ゴシック" w:hAnsi="ＭＳ ゴシック" w:hint="eastAsia"/>
                <w:sz w:val="20"/>
                <w:szCs w:val="20"/>
                <w:vertAlign w:val="superscript"/>
              </w:rPr>
              <w:t>※１</w:t>
            </w:r>
          </w:p>
          <w:p w:rsidR="00663AF0" w:rsidRPr="00D17C51" w:rsidRDefault="00663AF0" w:rsidP="00C159C8">
            <w:pPr>
              <w:spacing w:line="280" w:lineRule="exact"/>
              <w:ind w:leftChars="50" w:left="105"/>
              <w:rPr>
                <w:rFonts w:ascii="ＭＳ ゴシック" w:hAnsi="ＭＳ ゴシック"/>
                <w:sz w:val="20"/>
                <w:szCs w:val="20"/>
                <w:u w:val="single"/>
              </w:rPr>
            </w:pPr>
            <w:r w:rsidRPr="00D17C51">
              <w:rPr>
                <w:rFonts w:ascii="ＭＳ ゴシック" w:hAnsi="ＭＳ ゴシック" w:hint="eastAsia"/>
                <w:sz w:val="20"/>
                <w:szCs w:val="20"/>
              </w:rPr>
              <w:t>【条例第40条の14第1項】</w:t>
            </w:r>
          </w:p>
        </w:tc>
        <w:tc>
          <w:tcPr>
            <w:tcW w:w="1701" w:type="dxa"/>
            <w:tcBorders>
              <w:top w:val="single" w:sz="4" w:space="0" w:color="auto"/>
              <w:bottom w:val="single" w:sz="4" w:space="0" w:color="auto"/>
            </w:tcBorders>
          </w:tcPr>
          <w:p w:rsidR="00663AF0" w:rsidRPr="00D17C51" w:rsidRDefault="00663AF0" w:rsidP="00C159C8">
            <w:pPr>
              <w:spacing w:line="280" w:lineRule="exact"/>
              <w:rPr>
                <w:rFonts w:ascii="ＭＳ ゴシック" w:hAnsi="ＭＳ ゴシック"/>
                <w:sz w:val="20"/>
                <w:szCs w:val="20"/>
              </w:rPr>
            </w:pPr>
            <w:r w:rsidRPr="00D17C51">
              <w:rPr>
                <w:rFonts w:ascii="ＭＳ ゴシック" w:hAnsi="ＭＳ ゴシック" w:hint="eastAsia"/>
                <w:sz w:val="20"/>
                <w:szCs w:val="20"/>
              </w:rPr>
              <w:t>○変更なし</w:t>
            </w:r>
          </w:p>
        </w:tc>
      </w:tr>
      <w:tr w:rsidR="00663AF0" w:rsidRPr="00C159C8" w:rsidTr="00F53D6F">
        <w:trPr>
          <w:trHeight w:val="330"/>
        </w:trPr>
        <w:tc>
          <w:tcPr>
            <w:tcW w:w="2581" w:type="dxa"/>
            <w:gridSpan w:val="2"/>
            <w:tcBorders>
              <w:top w:val="single" w:sz="4" w:space="0" w:color="auto"/>
              <w:right w:val="single" w:sz="12" w:space="0" w:color="auto"/>
            </w:tcBorders>
          </w:tcPr>
          <w:p w:rsidR="00663AF0" w:rsidRPr="004A65F0" w:rsidRDefault="00663AF0" w:rsidP="00C159C8">
            <w:pPr>
              <w:spacing w:line="280" w:lineRule="exact"/>
              <w:rPr>
                <w:rFonts w:ascii="ＭＳ 明朝" w:eastAsia="ＭＳ 明朝" w:hAnsi="ＭＳ 明朝"/>
                <w:sz w:val="20"/>
                <w:szCs w:val="20"/>
              </w:rPr>
            </w:pPr>
            <w:r w:rsidRPr="004A65F0">
              <w:rPr>
                <w:rFonts w:ascii="ＭＳ 明朝" w:eastAsia="ＭＳ 明朝" w:hAnsi="ＭＳ 明朝" w:hint="eastAsia"/>
                <w:sz w:val="20"/>
                <w:szCs w:val="20"/>
              </w:rPr>
              <w:t>対象となる運行</w:t>
            </w:r>
          </w:p>
        </w:tc>
        <w:tc>
          <w:tcPr>
            <w:tcW w:w="1105" w:type="dxa"/>
            <w:vMerge/>
            <w:tcBorders>
              <w:left w:val="single" w:sz="12" w:space="0" w:color="auto"/>
              <w:right w:val="single" w:sz="12" w:space="0" w:color="auto"/>
              <w:tr2bl w:val="single" w:sz="4" w:space="0" w:color="auto"/>
            </w:tcBorders>
          </w:tcPr>
          <w:p w:rsidR="00663AF0" w:rsidRPr="004A65F0" w:rsidRDefault="00663AF0" w:rsidP="00663AF0">
            <w:pPr>
              <w:spacing w:line="280" w:lineRule="exact"/>
              <w:ind w:left="200" w:hangingChars="100" w:hanging="200"/>
              <w:jc w:val="center"/>
              <w:rPr>
                <w:rFonts w:ascii="ＭＳ 明朝" w:eastAsia="ＭＳ 明朝" w:hAnsi="ＭＳ 明朝"/>
                <w:sz w:val="20"/>
                <w:szCs w:val="20"/>
              </w:rPr>
            </w:pPr>
          </w:p>
        </w:tc>
        <w:tc>
          <w:tcPr>
            <w:tcW w:w="4252" w:type="dxa"/>
            <w:tcBorders>
              <w:top w:val="single" w:sz="4" w:space="0" w:color="auto"/>
              <w:left w:val="single" w:sz="12" w:space="0" w:color="auto"/>
              <w:bottom w:val="single" w:sz="4" w:space="0" w:color="auto"/>
            </w:tcBorders>
          </w:tcPr>
          <w:p w:rsidR="00663AF0" w:rsidRPr="00D17C51" w:rsidRDefault="00663AF0" w:rsidP="00C159C8">
            <w:pPr>
              <w:spacing w:line="280" w:lineRule="exact"/>
              <w:ind w:left="200" w:hangingChars="100" w:hanging="200"/>
              <w:rPr>
                <w:rFonts w:ascii="ＭＳ ゴシック" w:hAnsi="ＭＳ ゴシック"/>
                <w:sz w:val="20"/>
                <w:szCs w:val="20"/>
              </w:rPr>
            </w:pPr>
            <w:r w:rsidRPr="00D17C51">
              <w:rPr>
                <w:rFonts w:ascii="ＭＳ ゴシック" w:hAnsi="ＭＳ ゴシック" w:hint="eastAsia"/>
                <w:sz w:val="20"/>
                <w:szCs w:val="20"/>
              </w:rPr>
              <w:t>○対策地域内において発着を伴う運行</w:t>
            </w:r>
          </w:p>
          <w:p w:rsidR="00663AF0" w:rsidRPr="00D17C51" w:rsidRDefault="00663AF0" w:rsidP="00C159C8">
            <w:pPr>
              <w:spacing w:line="280" w:lineRule="exact"/>
              <w:ind w:leftChars="50" w:left="105"/>
              <w:rPr>
                <w:rFonts w:ascii="ＭＳ ゴシック" w:hAnsi="ＭＳ ゴシック"/>
                <w:sz w:val="20"/>
                <w:szCs w:val="20"/>
                <w:u w:val="single"/>
              </w:rPr>
            </w:pPr>
            <w:r w:rsidRPr="00D17C51">
              <w:rPr>
                <w:rFonts w:ascii="ＭＳ ゴシック" w:hAnsi="ＭＳ ゴシック" w:hint="eastAsia"/>
                <w:sz w:val="20"/>
                <w:szCs w:val="20"/>
              </w:rPr>
              <w:t>【条例第40条の15】</w:t>
            </w:r>
          </w:p>
        </w:tc>
        <w:tc>
          <w:tcPr>
            <w:tcW w:w="1701" w:type="dxa"/>
            <w:tcBorders>
              <w:top w:val="single" w:sz="4" w:space="0" w:color="auto"/>
              <w:bottom w:val="single" w:sz="4" w:space="0" w:color="auto"/>
            </w:tcBorders>
          </w:tcPr>
          <w:p w:rsidR="00663AF0" w:rsidRPr="00D17C51" w:rsidRDefault="00663AF0" w:rsidP="00C159C8">
            <w:pPr>
              <w:spacing w:line="280" w:lineRule="exact"/>
              <w:ind w:left="200" w:hangingChars="100" w:hanging="200"/>
              <w:rPr>
                <w:rFonts w:ascii="ＭＳ ゴシック" w:hAnsi="ＭＳ ゴシック"/>
                <w:sz w:val="20"/>
                <w:szCs w:val="20"/>
              </w:rPr>
            </w:pPr>
            <w:r w:rsidRPr="00D17C51">
              <w:rPr>
                <w:rFonts w:ascii="ＭＳ ゴシック" w:hAnsi="ＭＳ ゴシック" w:hint="eastAsia"/>
                <w:sz w:val="20"/>
                <w:szCs w:val="20"/>
              </w:rPr>
              <w:t>○変更なし</w:t>
            </w:r>
          </w:p>
        </w:tc>
      </w:tr>
      <w:tr w:rsidR="003317DD" w:rsidRPr="00C159C8" w:rsidTr="00F53D6F">
        <w:trPr>
          <w:trHeight w:val="330"/>
        </w:trPr>
        <w:tc>
          <w:tcPr>
            <w:tcW w:w="503" w:type="dxa"/>
            <w:vMerge w:val="restart"/>
            <w:tcBorders>
              <w:top w:val="single" w:sz="4" w:space="0" w:color="auto"/>
            </w:tcBorders>
            <w:textDirection w:val="tbRlV"/>
          </w:tcPr>
          <w:p w:rsidR="003317DD" w:rsidRPr="002E3932" w:rsidRDefault="003317DD" w:rsidP="005A01D6">
            <w:pPr>
              <w:spacing w:line="280" w:lineRule="exact"/>
              <w:ind w:left="113" w:right="113"/>
              <w:jc w:val="center"/>
              <w:rPr>
                <w:rFonts w:ascii="ＭＳ ゴシック" w:hAnsi="ＭＳ ゴシック"/>
                <w:w w:val="120"/>
                <w:sz w:val="20"/>
                <w:szCs w:val="20"/>
              </w:rPr>
            </w:pPr>
            <w:r w:rsidRPr="002E3932">
              <w:rPr>
                <w:rFonts w:ascii="ＭＳ ゴシック" w:hAnsi="ＭＳ ゴシック" w:hint="eastAsia"/>
                <w:w w:val="120"/>
                <w:sz w:val="20"/>
                <w:szCs w:val="20"/>
              </w:rPr>
              <w:t>事業者の義務に係るもの</w:t>
            </w:r>
          </w:p>
        </w:tc>
        <w:tc>
          <w:tcPr>
            <w:tcW w:w="2078" w:type="dxa"/>
            <w:vMerge w:val="restart"/>
            <w:tcBorders>
              <w:top w:val="single" w:sz="4" w:space="0" w:color="auto"/>
              <w:right w:val="single" w:sz="12" w:space="0" w:color="auto"/>
            </w:tcBorders>
          </w:tcPr>
          <w:p w:rsidR="003317DD" w:rsidRPr="004A65F0" w:rsidRDefault="003317DD" w:rsidP="00C159C8">
            <w:pPr>
              <w:spacing w:line="280" w:lineRule="exact"/>
              <w:rPr>
                <w:rFonts w:ascii="ＭＳ 明朝" w:eastAsia="ＭＳ 明朝" w:hAnsi="ＭＳ 明朝"/>
                <w:sz w:val="20"/>
                <w:szCs w:val="20"/>
              </w:rPr>
            </w:pPr>
            <w:r w:rsidRPr="004A65F0">
              <w:rPr>
                <w:rFonts w:ascii="ＭＳ 明朝" w:eastAsia="ＭＳ 明朝" w:hAnsi="ＭＳ 明朝" w:hint="eastAsia"/>
                <w:sz w:val="20"/>
                <w:szCs w:val="20"/>
              </w:rPr>
              <w:t>対象自動車の運行を</w:t>
            </w:r>
          </w:p>
          <w:p w:rsidR="003317DD" w:rsidRPr="004A65F0" w:rsidRDefault="003317DD" w:rsidP="00C159C8">
            <w:pPr>
              <w:spacing w:line="280" w:lineRule="exact"/>
              <w:rPr>
                <w:rFonts w:ascii="ＭＳ 明朝" w:eastAsia="ＭＳ 明朝" w:hAnsi="ＭＳ 明朝"/>
                <w:sz w:val="20"/>
                <w:szCs w:val="20"/>
              </w:rPr>
            </w:pPr>
            <w:r w:rsidRPr="004A65F0">
              <w:rPr>
                <w:rFonts w:ascii="ＭＳ 明朝" w:eastAsia="ＭＳ 明朝" w:hAnsi="ＭＳ 明朝" w:hint="eastAsia"/>
                <w:sz w:val="20"/>
                <w:szCs w:val="20"/>
              </w:rPr>
              <w:t>行う者</w:t>
            </w:r>
          </w:p>
        </w:tc>
        <w:tc>
          <w:tcPr>
            <w:tcW w:w="1105" w:type="dxa"/>
            <w:vMerge w:val="restart"/>
            <w:tcBorders>
              <w:top w:val="single" w:sz="4" w:space="0" w:color="auto"/>
              <w:left w:val="single" w:sz="12" w:space="0" w:color="auto"/>
              <w:right w:val="single" w:sz="12" w:space="0" w:color="auto"/>
            </w:tcBorders>
          </w:tcPr>
          <w:p w:rsidR="003317DD" w:rsidRPr="004A65F0" w:rsidRDefault="003317DD" w:rsidP="00663AF0">
            <w:pPr>
              <w:spacing w:line="280" w:lineRule="exact"/>
              <w:jc w:val="center"/>
              <w:rPr>
                <w:rFonts w:ascii="ＭＳ 明朝" w:eastAsia="ＭＳ 明朝" w:hAnsi="ＭＳ 明朝"/>
                <w:sz w:val="20"/>
                <w:szCs w:val="20"/>
              </w:rPr>
            </w:pPr>
            <w:r>
              <w:rPr>
                <w:rFonts w:ascii="ＭＳ 明朝" w:eastAsia="ＭＳ 明朝" w:hAnsi="ＭＳ 明朝" w:hint="eastAsia"/>
                <w:sz w:val="20"/>
                <w:szCs w:val="20"/>
              </w:rPr>
              <w:t>緑・白</w:t>
            </w:r>
          </w:p>
        </w:tc>
        <w:tc>
          <w:tcPr>
            <w:tcW w:w="4252" w:type="dxa"/>
            <w:tcBorders>
              <w:top w:val="single" w:sz="4" w:space="0" w:color="auto"/>
              <w:left w:val="single" w:sz="12" w:space="0" w:color="auto"/>
              <w:bottom w:val="dotted" w:sz="4" w:space="0" w:color="auto"/>
            </w:tcBorders>
          </w:tcPr>
          <w:p w:rsidR="003317DD" w:rsidRPr="00D17C51" w:rsidRDefault="003317DD" w:rsidP="00C159C8">
            <w:pPr>
              <w:spacing w:line="280" w:lineRule="exact"/>
              <w:rPr>
                <w:rFonts w:ascii="ＭＳ ゴシック" w:hAnsi="ＭＳ ゴシック"/>
                <w:sz w:val="20"/>
                <w:szCs w:val="20"/>
              </w:rPr>
            </w:pPr>
            <w:r w:rsidRPr="00D17C51">
              <w:rPr>
                <w:rFonts w:ascii="ＭＳ ゴシック" w:hAnsi="ＭＳ ゴシック" w:hint="eastAsia"/>
                <w:sz w:val="20"/>
                <w:szCs w:val="20"/>
              </w:rPr>
              <w:t>○適合車の使用義務【条例第40条の15】</w:t>
            </w:r>
          </w:p>
        </w:tc>
        <w:tc>
          <w:tcPr>
            <w:tcW w:w="1701" w:type="dxa"/>
            <w:tcBorders>
              <w:top w:val="single" w:sz="4" w:space="0" w:color="auto"/>
              <w:bottom w:val="dotted" w:sz="4" w:space="0" w:color="auto"/>
            </w:tcBorders>
          </w:tcPr>
          <w:p w:rsidR="003317DD" w:rsidRPr="00D17C51" w:rsidRDefault="003317DD" w:rsidP="00C159C8">
            <w:pPr>
              <w:spacing w:line="280" w:lineRule="exact"/>
              <w:rPr>
                <w:rFonts w:ascii="ＭＳ ゴシック" w:hAnsi="ＭＳ ゴシック"/>
                <w:sz w:val="20"/>
                <w:szCs w:val="20"/>
              </w:rPr>
            </w:pPr>
            <w:r w:rsidRPr="00D17C51">
              <w:rPr>
                <w:rFonts w:ascii="ＭＳ ゴシック" w:hAnsi="ＭＳ ゴシック" w:hint="eastAsia"/>
                <w:sz w:val="20"/>
                <w:szCs w:val="20"/>
              </w:rPr>
              <w:t>○変更なし</w:t>
            </w:r>
          </w:p>
        </w:tc>
      </w:tr>
      <w:tr w:rsidR="003317DD" w:rsidRPr="00C159C8" w:rsidTr="00F53D6F">
        <w:trPr>
          <w:trHeight w:val="20"/>
        </w:trPr>
        <w:tc>
          <w:tcPr>
            <w:tcW w:w="503" w:type="dxa"/>
            <w:vMerge/>
          </w:tcPr>
          <w:p w:rsidR="003317DD" w:rsidRPr="004A65F0" w:rsidRDefault="003317DD" w:rsidP="00C159C8">
            <w:pPr>
              <w:spacing w:line="280" w:lineRule="exact"/>
              <w:rPr>
                <w:rFonts w:ascii="ＭＳ 明朝" w:eastAsia="ＭＳ 明朝" w:hAnsi="ＭＳ 明朝"/>
                <w:sz w:val="20"/>
                <w:szCs w:val="20"/>
              </w:rPr>
            </w:pPr>
          </w:p>
        </w:tc>
        <w:tc>
          <w:tcPr>
            <w:tcW w:w="2078" w:type="dxa"/>
            <w:vMerge/>
            <w:tcBorders>
              <w:bottom w:val="single" w:sz="12" w:space="0" w:color="auto"/>
              <w:right w:val="single" w:sz="12" w:space="0" w:color="auto"/>
            </w:tcBorders>
          </w:tcPr>
          <w:p w:rsidR="003317DD" w:rsidRPr="004A65F0" w:rsidRDefault="003317DD" w:rsidP="00C159C8">
            <w:pPr>
              <w:spacing w:line="280" w:lineRule="exact"/>
              <w:rPr>
                <w:rFonts w:ascii="ＭＳ 明朝" w:eastAsia="ＭＳ 明朝" w:hAnsi="ＭＳ 明朝"/>
                <w:sz w:val="20"/>
                <w:szCs w:val="20"/>
              </w:rPr>
            </w:pPr>
          </w:p>
        </w:tc>
        <w:tc>
          <w:tcPr>
            <w:tcW w:w="1105" w:type="dxa"/>
            <w:vMerge/>
            <w:tcBorders>
              <w:left w:val="single" w:sz="12" w:space="0" w:color="auto"/>
              <w:bottom w:val="single" w:sz="12" w:space="0" w:color="auto"/>
              <w:right w:val="single" w:sz="12" w:space="0" w:color="auto"/>
            </w:tcBorders>
          </w:tcPr>
          <w:p w:rsidR="003317DD" w:rsidRPr="004A65F0" w:rsidRDefault="003317DD" w:rsidP="00663AF0">
            <w:pPr>
              <w:spacing w:line="280" w:lineRule="exact"/>
              <w:ind w:left="200" w:hangingChars="100" w:hanging="200"/>
              <w:jc w:val="center"/>
              <w:rPr>
                <w:rFonts w:ascii="ＭＳ ゴシック" w:hAnsi="ＭＳ ゴシック"/>
                <w:sz w:val="20"/>
                <w:szCs w:val="20"/>
              </w:rPr>
            </w:pPr>
          </w:p>
        </w:tc>
        <w:tc>
          <w:tcPr>
            <w:tcW w:w="4252" w:type="dxa"/>
            <w:tcBorders>
              <w:top w:val="dotted" w:sz="4" w:space="0" w:color="auto"/>
              <w:left w:val="single" w:sz="12" w:space="0" w:color="auto"/>
              <w:bottom w:val="single" w:sz="12" w:space="0" w:color="auto"/>
            </w:tcBorders>
          </w:tcPr>
          <w:p w:rsidR="003317DD" w:rsidRPr="00D17C51" w:rsidRDefault="003317DD" w:rsidP="00C159C8">
            <w:pPr>
              <w:spacing w:line="280" w:lineRule="exact"/>
              <w:ind w:left="200" w:hangingChars="100" w:hanging="200"/>
              <w:rPr>
                <w:rFonts w:ascii="ＭＳ 明朝" w:eastAsia="ＭＳ 明朝" w:hAnsi="ＭＳ 明朝"/>
                <w:sz w:val="20"/>
                <w:szCs w:val="20"/>
              </w:rPr>
            </w:pPr>
            <w:r w:rsidRPr="00D17C51">
              <w:rPr>
                <w:rFonts w:ascii="ＭＳ 明朝" w:eastAsia="ＭＳ 明朝" w:hAnsi="ＭＳ 明朝" w:hint="eastAsia"/>
                <w:sz w:val="20"/>
                <w:szCs w:val="20"/>
              </w:rPr>
              <w:t>○適合車へのステッカーの表示義務</w:t>
            </w:r>
          </w:p>
          <w:p w:rsidR="003317DD" w:rsidRPr="00D17C51" w:rsidRDefault="003317DD" w:rsidP="00C159C8">
            <w:pPr>
              <w:spacing w:line="280" w:lineRule="exact"/>
              <w:ind w:leftChars="50" w:left="105"/>
              <w:rPr>
                <w:rFonts w:ascii="ＭＳ 明朝" w:eastAsia="ＭＳ 明朝" w:hAnsi="ＭＳ 明朝"/>
                <w:sz w:val="20"/>
                <w:szCs w:val="20"/>
              </w:rPr>
            </w:pPr>
            <w:r w:rsidRPr="00D17C51">
              <w:rPr>
                <w:rFonts w:ascii="ＭＳ 明朝" w:eastAsia="ＭＳ 明朝" w:hAnsi="ＭＳ 明朝" w:hint="eastAsia"/>
                <w:sz w:val="20"/>
                <w:szCs w:val="20"/>
              </w:rPr>
              <w:t>【条例第40条の16第1項】</w:t>
            </w:r>
          </w:p>
        </w:tc>
        <w:tc>
          <w:tcPr>
            <w:tcW w:w="1701" w:type="dxa"/>
            <w:tcBorders>
              <w:top w:val="dotted" w:sz="4" w:space="0" w:color="auto"/>
              <w:bottom w:val="single" w:sz="12" w:space="0" w:color="auto"/>
            </w:tcBorders>
          </w:tcPr>
          <w:p w:rsidR="003317DD" w:rsidRPr="00D17C51" w:rsidRDefault="003317DD" w:rsidP="00C159C8">
            <w:pPr>
              <w:spacing w:line="280" w:lineRule="exact"/>
              <w:rPr>
                <w:rFonts w:ascii="ＭＳ 明朝" w:eastAsia="ＭＳ 明朝" w:hAnsi="ＭＳ 明朝"/>
                <w:sz w:val="20"/>
                <w:szCs w:val="20"/>
              </w:rPr>
            </w:pPr>
            <w:r w:rsidRPr="00D17C51">
              <w:rPr>
                <w:rFonts w:ascii="ＭＳ 明朝" w:eastAsia="ＭＳ 明朝" w:hAnsi="ＭＳ 明朝" w:hint="eastAsia"/>
                <w:sz w:val="20"/>
                <w:szCs w:val="20"/>
              </w:rPr>
              <w:t>○終了</w:t>
            </w:r>
          </w:p>
        </w:tc>
      </w:tr>
      <w:tr w:rsidR="003317DD" w:rsidRPr="00C159C8" w:rsidTr="00F53D6F">
        <w:trPr>
          <w:trHeight w:val="20"/>
        </w:trPr>
        <w:tc>
          <w:tcPr>
            <w:tcW w:w="503" w:type="dxa"/>
            <w:vMerge/>
            <w:tcBorders>
              <w:right w:val="single" w:sz="12" w:space="0" w:color="auto"/>
            </w:tcBorders>
          </w:tcPr>
          <w:p w:rsidR="003317DD" w:rsidRPr="004A65F0" w:rsidRDefault="003317DD" w:rsidP="00C159C8">
            <w:pPr>
              <w:spacing w:line="280" w:lineRule="exact"/>
              <w:rPr>
                <w:rFonts w:ascii="ＭＳ 明朝" w:eastAsia="ＭＳ 明朝" w:hAnsi="ＭＳ 明朝"/>
                <w:sz w:val="20"/>
                <w:szCs w:val="20"/>
              </w:rPr>
            </w:pPr>
          </w:p>
        </w:tc>
        <w:tc>
          <w:tcPr>
            <w:tcW w:w="2078" w:type="dxa"/>
            <w:vMerge w:val="restart"/>
            <w:tcBorders>
              <w:top w:val="single" w:sz="12" w:space="0" w:color="auto"/>
              <w:left w:val="single" w:sz="12" w:space="0" w:color="auto"/>
              <w:right w:val="single" w:sz="12" w:space="0" w:color="auto"/>
            </w:tcBorders>
          </w:tcPr>
          <w:p w:rsidR="003317DD" w:rsidRPr="004A65F0" w:rsidRDefault="003317DD" w:rsidP="00C159C8">
            <w:pPr>
              <w:spacing w:line="280" w:lineRule="exact"/>
              <w:rPr>
                <w:rFonts w:ascii="ＭＳ 明朝" w:eastAsia="ＭＳ 明朝" w:hAnsi="ＭＳ 明朝"/>
                <w:sz w:val="20"/>
                <w:szCs w:val="20"/>
              </w:rPr>
            </w:pPr>
            <w:r w:rsidRPr="004A65F0">
              <w:rPr>
                <w:rFonts w:ascii="ＭＳ 明朝" w:eastAsia="ＭＳ 明朝" w:hAnsi="ＭＳ 明朝" w:hint="eastAsia"/>
                <w:sz w:val="20"/>
                <w:szCs w:val="20"/>
              </w:rPr>
              <w:t>荷主等</w:t>
            </w:r>
          </w:p>
        </w:tc>
        <w:tc>
          <w:tcPr>
            <w:tcW w:w="1105" w:type="dxa"/>
            <w:tcBorders>
              <w:top w:val="single" w:sz="12" w:space="0" w:color="auto"/>
              <w:left w:val="single" w:sz="12" w:space="0" w:color="auto"/>
              <w:right w:val="single" w:sz="12" w:space="0" w:color="auto"/>
            </w:tcBorders>
          </w:tcPr>
          <w:p w:rsidR="003317DD" w:rsidRPr="00D17C51" w:rsidRDefault="003317DD" w:rsidP="00663AF0">
            <w:pPr>
              <w:spacing w:line="280" w:lineRule="exact"/>
              <w:ind w:left="200" w:hangingChars="100" w:hanging="200"/>
              <w:jc w:val="center"/>
              <w:rPr>
                <w:rFonts w:ascii="ＭＳ 明朝" w:eastAsia="ＭＳ 明朝" w:hAnsi="ＭＳ 明朝"/>
                <w:sz w:val="20"/>
                <w:szCs w:val="20"/>
              </w:rPr>
            </w:pPr>
            <w:r w:rsidRPr="00D17C51">
              <w:rPr>
                <w:rFonts w:ascii="ＭＳ 明朝" w:eastAsia="ＭＳ 明朝" w:hAnsi="ＭＳ 明朝" w:hint="eastAsia"/>
                <w:sz w:val="20"/>
                <w:szCs w:val="20"/>
              </w:rPr>
              <w:t>緑</w:t>
            </w:r>
          </w:p>
        </w:tc>
        <w:tc>
          <w:tcPr>
            <w:tcW w:w="4252" w:type="dxa"/>
            <w:tcBorders>
              <w:top w:val="single" w:sz="12" w:space="0" w:color="auto"/>
              <w:left w:val="single" w:sz="12" w:space="0" w:color="auto"/>
              <w:bottom w:val="dotted" w:sz="4" w:space="0" w:color="auto"/>
            </w:tcBorders>
          </w:tcPr>
          <w:p w:rsidR="003317DD" w:rsidRPr="00D17C51" w:rsidRDefault="003317DD" w:rsidP="00C159C8">
            <w:pPr>
              <w:spacing w:line="280" w:lineRule="exact"/>
              <w:ind w:left="200" w:hangingChars="100" w:hanging="200"/>
              <w:rPr>
                <w:rFonts w:ascii="ＭＳ 明朝" w:eastAsia="ＭＳ 明朝" w:hAnsi="ＭＳ 明朝"/>
                <w:sz w:val="20"/>
                <w:szCs w:val="20"/>
              </w:rPr>
            </w:pPr>
            <w:r w:rsidRPr="00D17C51">
              <w:rPr>
                <w:rFonts w:ascii="ＭＳ 明朝" w:eastAsia="ＭＳ 明朝" w:hAnsi="ＭＳ 明朝" w:hint="eastAsia"/>
                <w:sz w:val="20"/>
                <w:szCs w:val="20"/>
              </w:rPr>
              <w:t>○貨物等を運送する者に対し、適合車の使用を求める義務【条例第40条の19第1項】</w:t>
            </w:r>
          </w:p>
        </w:tc>
        <w:tc>
          <w:tcPr>
            <w:tcW w:w="1701" w:type="dxa"/>
            <w:tcBorders>
              <w:top w:val="single" w:sz="12" w:space="0" w:color="auto"/>
              <w:bottom w:val="dotted" w:sz="4" w:space="0" w:color="auto"/>
              <w:right w:val="single" w:sz="12" w:space="0" w:color="auto"/>
            </w:tcBorders>
          </w:tcPr>
          <w:p w:rsidR="003317DD" w:rsidRPr="00D17C51" w:rsidRDefault="003317DD" w:rsidP="00C159C8">
            <w:pPr>
              <w:spacing w:line="280" w:lineRule="exact"/>
              <w:rPr>
                <w:rFonts w:ascii="ＭＳ 明朝" w:eastAsia="ＭＳ 明朝" w:hAnsi="ＭＳ 明朝"/>
                <w:sz w:val="20"/>
                <w:szCs w:val="20"/>
              </w:rPr>
            </w:pPr>
            <w:r w:rsidRPr="00D17C51">
              <w:rPr>
                <w:rFonts w:ascii="ＭＳ 明朝" w:eastAsia="ＭＳ 明朝" w:hAnsi="ＭＳ 明朝" w:hint="eastAsia"/>
                <w:sz w:val="20"/>
                <w:szCs w:val="20"/>
              </w:rPr>
              <w:t>○終了</w:t>
            </w:r>
          </w:p>
        </w:tc>
      </w:tr>
      <w:tr w:rsidR="003317DD" w:rsidRPr="00C159C8" w:rsidTr="00F53D6F">
        <w:trPr>
          <w:trHeight w:val="20"/>
        </w:trPr>
        <w:tc>
          <w:tcPr>
            <w:tcW w:w="503" w:type="dxa"/>
            <w:vMerge/>
            <w:tcBorders>
              <w:right w:val="single" w:sz="12" w:space="0" w:color="auto"/>
            </w:tcBorders>
          </w:tcPr>
          <w:p w:rsidR="003317DD" w:rsidRPr="004A65F0" w:rsidRDefault="003317DD" w:rsidP="00C159C8">
            <w:pPr>
              <w:spacing w:line="280" w:lineRule="exact"/>
              <w:rPr>
                <w:rFonts w:ascii="ＭＳ 明朝" w:eastAsia="ＭＳ 明朝" w:hAnsi="ＭＳ 明朝"/>
                <w:sz w:val="20"/>
                <w:szCs w:val="20"/>
              </w:rPr>
            </w:pPr>
          </w:p>
        </w:tc>
        <w:tc>
          <w:tcPr>
            <w:tcW w:w="2078" w:type="dxa"/>
            <w:vMerge/>
            <w:tcBorders>
              <w:left w:val="single" w:sz="12" w:space="0" w:color="auto"/>
              <w:right w:val="single" w:sz="12" w:space="0" w:color="auto"/>
            </w:tcBorders>
          </w:tcPr>
          <w:p w:rsidR="003317DD" w:rsidRPr="004A65F0" w:rsidRDefault="003317DD" w:rsidP="00C159C8">
            <w:pPr>
              <w:spacing w:line="280" w:lineRule="exact"/>
              <w:rPr>
                <w:rFonts w:ascii="ＭＳ 明朝" w:eastAsia="ＭＳ 明朝" w:hAnsi="ＭＳ 明朝"/>
                <w:sz w:val="20"/>
                <w:szCs w:val="20"/>
              </w:rPr>
            </w:pPr>
          </w:p>
        </w:tc>
        <w:tc>
          <w:tcPr>
            <w:tcW w:w="1105" w:type="dxa"/>
            <w:tcBorders>
              <w:left w:val="single" w:sz="12" w:space="0" w:color="auto"/>
              <w:right w:val="single" w:sz="12" w:space="0" w:color="auto"/>
            </w:tcBorders>
          </w:tcPr>
          <w:p w:rsidR="003317DD" w:rsidRPr="00D17C51" w:rsidRDefault="003317DD" w:rsidP="00663AF0">
            <w:pPr>
              <w:spacing w:line="280" w:lineRule="exact"/>
              <w:ind w:left="200" w:hangingChars="100" w:hanging="200"/>
              <w:jc w:val="center"/>
              <w:rPr>
                <w:rFonts w:ascii="ＭＳ ゴシック" w:hAnsi="ＭＳ ゴシック"/>
                <w:sz w:val="20"/>
                <w:szCs w:val="20"/>
              </w:rPr>
            </w:pPr>
            <w:r w:rsidRPr="00D17C51">
              <w:rPr>
                <w:rFonts w:ascii="ＭＳ ゴシック" w:hAnsi="ＭＳ ゴシック" w:hint="eastAsia"/>
                <w:sz w:val="20"/>
                <w:szCs w:val="20"/>
              </w:rPr>
              <w:t>白</w:t>
            </w:r>
          </w:p>
        </w:tc>
        <w:tc>
          <w:tcPr>
            <w:tcW w:w="4252" w:type="dxa"/>
            <w:tcBorders>
              <w:top w:val="dotted" w:sz="4" w:space="0" w:color="auto"/>
              <w:left w:val="single" w:sz="12" w:space="0" w:color="auto"/>
              <w:bottom w:val="dotted" w:sz="4" w:space="0" w:color="auto"/>
            </w:tcBorders>
          </w:tcPr>
          <w:p w:rsidR="003317DD" w:rsidRPr="00D17C51" w:rsidRDefault="003317DD" w:rsidP="00C159C8">
            <w:pPr>
              <w:spacing w:line="280" w:lineRule="exact"/>
              <w:ind w:left="200" w:hangingChars="100" w:hanging="200"/>
              <w:rPr>
                <w:rFonts w:ascii="ＭＳ ゴシック" w:hAnsi="ＭＳ ゴシック"/>
                <w:sz w:val="20"/>
                <w:szCs w:val="20"/>
              </w:rPr>
            </w:pPr>
            <w:r w:rsidRPr="00D17C51">
              <w:rPr>
                <w:rFonts w:ascii="ＭＳ ゴシック" w:hAnsi="ＭＳ ゴシック" w:hint="eastAsia"/>
                <w:sz w:val="20"/>
                <w:szCs w:val="20"/>
              </w:rPr>
              <w:t>○物品等を販売等する者に対し、適合車の使用を求める義務【条例第40条の19第2項】</w:t>
            </w:r>
          </w:p>
        </w:tc>
        <w:tc>
          <w:tcPr>
            <w:tcW w:w="1701" w:type="dxa"/>
            <w:tcBorders>
              <w:top w:val="dotted" w:sz="4" w:space="0" w:color="auto"/>
              <w:bottom w:val="dotted" w:sz="4" w:space="0" w:color="auto"/>
              <w:right w:val="single" w:sz="12" w:space="0" w:color="auto"/>
            </w:tcBorders>
          </w:tcPr>
          <w:p w:rsidR="003317DD" w:rsidRPr="00D17C51" w:rsidRDefault="003317DD" w:rsidP="00C159C8">
            <w:pPr>
              <w:spacing w:line="280" w:lineRule="exact"/>
              <w:ind w:left="200" w:hangingChars="100" w:hanging="200"/>
              <w:rPr>
                <w:rFonts w:ascii="ＭＳ ゴシック" w:hAnsi="ＭＳ ゴシック"/>
                <w:sz w:val="20"/>
                <w:szCs w:val="20"/>
              </w:rPr>
            </w:pPr>
            <w:r w:rsidRPr="00D17C51">
              <w:rPr>
                <w:rFonts w:ascii="ＭＳ ゴシック" w:hAnsi="ＭＳ ゴシック" w:hint="eastAsia"/>
                <w:sz w:val="20"/>
                <w:szCs w:val="20"/>
              </w:rPr>
              <w:t>○変更なし</w:t>
            </w:r>
          </w:p>
        </w:tc>
      </w:tr>
      <w:tr w:rsidR="003317DD" w:rsidRPr="00C159C8" w:rsidTr="00F53D6F">
        <w:trPr>
          <w:trHeight w:val="20"/>
        </w:trPr>
        <w:tc>
          <w:tcPr>
            <w:tcW w:w="503" w:type="dxa"/>
            <w:vMerge/>
            <w:tcBorders>
              <w:right w:val="single" w:sz="12" w:space="0" w:color="auto"/>
            </w:tcBorders>
          </w:tcPr>
          <w:p w:rsidR="003317DD" w:rsidRPr="004A65F0" w:rsidRDefault="003317DD" w:rsidP="00C159C8">
            <w:pPr>
              <w:spacing w:line="280" w:lineRule="exact"/>
              <w:rPr>
                <w:rFonts w:ascii="ＭＳ 明朝" w:eastAsia="ＭＳ 明朝" w:hAnsi="ＭＳ 明朝"/>
                <w:sz w:val="20"/>
                <w:szCs w:val="20"/>
              </w:rPr>
            </w:pPr>
          </w:p>
        </w:tc>
        <w:tc>
          <w:tcPr>
            <w:tcW w:w="2078" w:type="dxa"/>
            <w:vMerge/>
            <w:tcBorders>
              <w:left w:val="single" w:sz="12" w:space="0" w:color="auto"/>
              <w:bottom w:val="single" w:sz="6" w:space="0" w:color="auto"/>
              <w:right w:val="single" w:sz="12" w:space="0" w:color="auto"/>
            </w:tcBorders>
          </w:tcPr>
          <w:p w:rsidR="003317DD" w:rsidRPr="004A65F0" w:rsidRDefault="003317DD" w:rsidP="00C159C8">
            <w:pPr>
              <w:spacing w:line="280" w:lineRule="exact"/>
              <w:rPr>
                <w:rFonts w:ascii="ＭＳ 明朝" w:eastAsia="ＭＳ 明朝" w:hAnsi="ＭＳ 明朝"/>
                <w:sz w:val="20"/>
                <w:szCs w:val="20"/>
              </w:rPr>
            </w:pPr>
          </w:p>
        </w:tc>
        <w:tc>
          <w:tcPr>
            <w:tcW w:w="1105" w:type="dxa"/>
            <w:tcBorders>
              <w:left w:val="single" w:sz="12" w:space="0" w:color="auto"/>
              <w:bottom w:val="single" w:sz="6" w:space="0" w:color="auto"/>
              <w:right w:val="single" w:sz="12" w:space="0" w:color="auto"/>
            </w:tcBorders>
          </w:tcPr>
          <w:p w:rsidR="003317DD" w:rsidRPr="00D17C51" w:rsidRDefault="003317DD" w:rsidP="00663AF0">
            <w:pPr>
              <w:spacing w:line="280" w:lineRule="exact"/>
              <w:ind w:left="200" w:hangingChars="100" w:hanging="200"/>
              <w:jc w:val="center"/>
              <w:rPr>
                <w:rFonts w:ascii="ＭＳ 明朝" w:eastAsia="ＭＳ 明朝" w:hAnsi="ＭＳ 明朝"/>
                <w:sz w:val="20"/>
                <w:szCs w:val="20"/>
              </w:rPr>
            </w:pPr>
            <w:r w:rsidRPr="00D17C51">
              <w:rPr>
                <w:rFonts w:ascii="ＭＳ 明朝" w:eastAsia="ＭＳ 明朝" w:hAnsi="ＭＳ 明朝" w:hint="eastAsia"/>
                <w:sz w:val="20"/>
                <w:szCs w:val="20"/>
              </w:rPr>
              <w:t>緑・白</w:t>
            </w:r>
          </w:p>
        </w:tc>
        <w:tc>
          <w:tcPr>
            <w:tcW w:w="4252" w:type="dxa"/>
            <w:tcBorders>
              <w:top w:val="dotted" w:sz="4" w:space="0" w:color="auto"/>
              <w:left w:val="single" w:sz="12" w:space="0" w:color="auto"/>
              <w:bottom w:val="single" w:sz="6" w:space="0" w:color="auto"/>
            </w:tcBorders>
          </w:tcPr>
          <w:p w:rsidR="003317DD" w:rsidRPr="00D17C51" w:rsidRDefault="003317DD" w:rsidP="00C159C8">
            <w:pPr>
              <w:spacing w:line="280" w:lineRule="exact"/>
              <w:ind w:left="200" w:hangingChars="100" w:hanging="200"/>
              <w:rPr>
                <w:rFonts w:ascii="ＭＳ 明朝" w:eastAsia="ＭＳ 明朝" w:hAnsi="ＭＳ 明朝"/>
                <w:sz w:val="20"/>
                <w:szCs w:val="20"/>
              </w:rPr>
            </w:pPr>
            <w:r w:rsidRPr="00D17C51">
              <w:rPr>
                <w:rFonts w:ascii="ＭＳ 明朝" w:eastAsia="ＭＳ 明朝" w:hAnsi="ＭＳ 明朝" w:hint="eastAsia"/>
                <w:sz w:val="20"/>
                <w:szCs w:val="20"/>
              </w:rPr>
              <w:t>○適合車の使用を確認・記録する義務</w:t>
            </w:r>
          </w:p>
          <w:p w:rsidR="003317DD" w:rsidRPr="00D17C51" w:rsidRDefault="003317DD" w:rsidP="00C159C8">
            <w:pPr>
              <w:spacing w:line="280" w:lineRule="exact"/>
              <w:ind w:leftChars="50" w:left="105"/>
              <w:rPr>
                <w:rFonts w:ascii="ＭＳ 明朝" w:eastAsia="ＭＳ 明朝" w:hAnsi="ＭＳ 明朝"/>
                <w:sz w:val="20"/>
                <w:szCs w:val="20"/>
              </w:rPr>
            </w:pPr>
            <w:r w:rsidRPr="00D17C51">
              <w:rPr>
                <w:rFonts w:ascii="ＭＳ 明朝" w:eastAsia="ＭＳ 明朝" w:hAnsi="ＭＳ 明朝" w:hint="eastAsia"/>
                <w:sz w:val="20"/>
                <w:szCs w:val="20"/>
              </w:rPr>
              <w:t>【条例第40条の19第4項】</w:t>
            </w:r>
          </w:p>
        </w:tc>
        <w:tc>
          <w:tcPr>
            <w:tcW w:w="1701" w:type="dxa"/>
            <w:tcBorders>
              <w:top w:val="dotted" w:sz="4" w:space="0" w:color="auto"/>
              <w:bottom w:val="single" w:sz="6" w:space="0" w:color="auto"/>
              <w:right w:val="single" w:sz="12" w:space="0" w:color="auto"/>
            </w:tcBorders>
          </w:tcPr>
          <w:p w:rsidR="003317DD" w:rsidRPr="00D17C51" w:rsidRDefault="003317DD" w:rsidP="00C159C8">
            <w:pPr>
              <w:spacing w:line="280" w:lineRule="exact"/>
              <w:rPr>
                <w:rFonts w:ascii="ＭＳ 明朝" w:eastAsia="ＭＳ 明朝" w:hAnsi="ＭＳ 明朝"/>
                <w:sz w:val="20"/>
                <w:szCs w:val="20"/>
              </w:rPr>
            </w:pPr>
            <w:r w:rsidRPr="00D17C51">
              <w:rPr>
                <w:rFonts w:ascii="ＭＳ 明朝" w:eastAsia="ＭＳ 明朝" w:hAnsi="ＭＳ 明朝" w:hint="eastAsia"/>
                <w:sz w:val="20"/>
                <w:szCs w:val="20"/>
              </w:rPr>
              <w:t>○終了</w:t>
            </w:r>
          </w:p>
        </w:tc>
      </w:tr>
      <w:tr w:rsidR="003317DD" w:rsidRPr="00C159C8" w:rsidTr="00F53D6F">
        <w:trPr>
          <w:trHeight w:val="20"/>
        </w:trPr>
        <w:tc>
          <w:tcPr>
            <w:tcW w:w="503" w:type="dxa"/>
            <w:vMerge/>
            <w:tcBorders>
              <w:right w:val="single" w:sz="12" w:space="0" w:color="auto"/>
            </w:tcBorders>
          </w:tcPr>
          <w:p w:rsidR="003317DD" w:rsidRPr="004A65F0" w:rsidRDefault="003317DD" w:rsidP="00C159C8">
            <w:pPr>
              <w:spacing w:line="280" w:lineRule="exact"/>
              <w:rPr>
                <w:rFonts w:ascii="ＭＳ 明朝" w:eastAsia="ＭＳ 明朝" w:hAnsi="ＭＳ 明朝"/>
                <w:sz w:val="20"/>
                <w:szCs w:val="20"/>
              </w:rPr>
            </w:pPr>
          </w:p>
        </w:tc>
        <w:tc>
          <w:tcPr>
            <w:tcW w:w="2078" w:type="dxa"/>
            <w:vMerge w:val="restart"/>
            <w:tcBorders>
              <w:top w:val="single" w:sz="6" w:space="0" w:color="auto"/>
              <w:left w:val="single" w:sz="12" w:space="0" w:color="auto"/>
              <w:right w:val="single" w:sz="12" w:space="0" w:color="auto"/>
            </w:tcBorders>
          </w:tcPr>
          <w:p w:rsidR="003317DD" w:rsidRPr="004A65F0" w:rsidRDefault="003317DD" w:rsidP="00C159C8">
            <w:pPr>
              <w:spacing w:line="280" w:lineRule="exact"/>
              <w:rPr>
                <w:rFonts w:ascii="ＭＳ 明朝" w:eastAsia="ＭＳ 明朝" w:hAnsi="ＭＳ 明朝"/>
                <w:sz w:val="20"/>
                <w:szCs w:val="20"/>
              </w:rPr>
            </w:pPr>
            <w:r w:rsidRPr="004A65F0">
              <w:rPr>
                <w:rFonts w:ascii="ＭＳ 明朝" w:eastAsia="ＭＳ 明朝" w:hAnsi="ＭＳ 明朝" w:hint="eastAsia"/>
                <w:sz w:val="20"/>
                <w:szCs w:val="20"/>
              </w:rPr>
              <w:t>旅行業者</w:t>
            </w:r>
          </w:p>
        </w:tc>
        <w:tc>
          <w:tcPr>
            <w:tcW w:w="1105" w:type="dxa"/>
            <w:tcBorders>
              <w:top w:val="single" w:sz="6" w:space="0" w:color="auto"/>
              <w:left w:val="single" w:sz="12" w:space="0" w:color="auto"/>
              <w:right w:val="single" w:sz="12" w:space="0" w:color="auto"/>
            </w:tcBorders>
          </w:tcPr>
          <w:p w:rsidR="003317DD" w:rsidRPr="00D17C51" w:rsidRDefault="003317DD" w:rsidP="00663AF0">
            <w:pPr>
              <w:spacing w:line="280" w:lineRule="exact"/>
              <w:ind w:left="200" w:hangingChars="100" w:hanging="200"/>
              <w:jc w:val="center"/>
              <w:rPr>
                <w:rFonts w:ascii="ＭＳ 明朝" w:eastAsia="ＭＳ 明朝" w:hAnsi="ＭＳ 明朝"/>
                <w:sz w:val="20"/>
                <w:szCs w:val="20"/>
              </w:rPr>
            </w:pPr>
            <w:r w:rsidRPr="00D17C51">
              <w:rPr>
                <w:rFonts w:ascii="ＭＳ 明朝" w:eastAsia="ＭＳ 明朝" w:hAnsi="ＭＳ 明朝" w:hint="eastAsia"/>
                <w:sz w:val="20"/>
                <w:szCs w:val="20"/>
              </w:rPr>
              <w:t>緑</w:t>
            </w:r>
          </w:p>
        </w:tc>
        <w:tc>
          <w:tcPr>
            <w:tcW w:w="4252" w:type="dxa"/>
            <w:tcBorders>
              <w:top w:val="single" w:sz="6" w:space="0" w:color="auto"/>
              <w:left w:val="single" w:sz="12" w:space="0" w:color="auto"/>
              <w:bottom w:val="dotted" w:sz="4" w:space="0" w:color="auto"/>
            </w:tcBorders>
          </w:tcPr>
          <w:p w:rsidR="003317DD" w:rsidRPr="00D17C51" w:rsidRDefault="003317DD" w:rsidP="00C159C8">
            <w:pPr>
              <w:spacing w:line="280" w:lineRule="exact"/>
              <w:ind w:left="200" w:hangingChars="100" w:hanging="200"/>
              <w:rPr>
                <w:rFonts w:ascii="ＭＳ 明朝" w:eastAsia="ＭＳ 明朝" w:hAnsi="ＭＳ 明朝"/>
                <w:sz w:val="20"/>
                <w:szCs w:val="20"/>
              </w:rPr>
            </w:pPr>
            <w:r w:rsidRPr="00D17C51">
              <w:rPr>
                <w:rFonts w:ascii="ＭＳ 明朝" w:eastAsia="ＭＳ 明朝" w:hAnsi="ＭＳ 明朝" w:hint="eastAsia"/>
                <w:sz w:val="20"/>
                <w:szCs w:val="20"/>
              </w:rPr>
              <w:t>○旅客を運送する者に対し、適合車の使用を求める義務【条例第40条の19第3項】</w:t>
            </w:r>
          </w:p>
        </w:tc>
        <w:tc>
          <w:tcPr>
            <w:tcW w:w="1701" w:type="dxa"/>
            <w:tcBorders>
              <w:top w:val="single" w:sz="6" w:space="0" w:color="auto"/>
              <w:bottom w:val="dotted" w:sz="4" w:space="0" w:color="auto"/>
              <w:right w:val="single" w:sz="12" w:space="0" w:color="auto"/>
            </w:tcBorders>
          </w:tcPr>
          <w:p w:rsidR="003317DD" w:rsidRPr="00D17C51" w:rsidRDefault="003317DD" w:rsidP="00C159C8">
            <w:pPr>
              <w:spacing w:line="280" w:lineRule="exact"/>
              <w:rPr>
                <w:rFonts w:ascii="ＭＳ 明朝" w:eastAsia="ＭＳ 明朝" w:hAnsi="ＭＳ 明朝"/>
                <w:sz w:val="20"/>
                <w:szCs w:val="20"/>
              </w:rPr>
            </w:pPr>
            <w:r w:rsidRPr="00D17C51">
              <w:rPr>
                <w:rFonts w:ascii="ＭＳ 明朝" w:eastAsia="ＭＳ 明朝" w:hAnsi="ＭＳ 明朝" w:hint="eastAsia"/>
                <w:sz w:val="20"/>
                <w:szCs w:val="20"/>
              </w:rPr>
              <w:t>○終了</w:t>
            </w:r>
          </w:p>
        </w:tc>
      </w:tr>
      <w:tr w:rsidR="003317DD" w:rsidRPr="00C159C8" w:rsidTr="00F53D6F">
        <w:trPr>
          <w:trHeight w:val="20"/>
        </w:trPr>
        <w:tc>
          <w:tcPr>
            <w:tcW w:w="503" w:type="dxa"/>
            <w:vMerge/>
            <w:tcBorders>
              <w:right w:val="single" w:sz="12" w:space="0" w:color="auto"/>
            </w:tcBorders>
          </w:tcPr>
          <w:p w:rsidR="003317DD" w:rsidRPr="004A65F0" w:rsidRDefault="003317DD" w:rsidP="00C159C8">
            <w:pPr>
              <w:spacing w:line="280" w:lineRule="exact"/>
              <w:rPr>
                <w:rFonts w:ascii="ＭＳ 明朝" w:eastAsia="ＭＳ 明朝" w:hAnsi="ＭＳ 明朝"/>
                <w:sz w:val="20"/>
                <w:szCs w:val="20"/>
              </w:rPr>
            </w:pPr>
          </w:p>
        </w:tc>
        <w:tc>
          <w:tcPr>
            <w:tcW w:w="2078" w:type="dxa"/>
            <w:vMerge/>
            <w:tcBorders>
              <w:left w:val="single" w:sz="12" w:space="0" w:color="auto"/>
              <w:bottom w:val="single" w:sz="12" w:space="0" w:color="auto"/>
              <w:right w:val="single" w:sz="12" w:space="0" w:color="auto"/>
            </w:tcBorders>
          </w:tcPr>
          <w:p w:rsidR="003317DD" w:rsidRPr="004A65F0" w:rsidRDefault="003317DD" w:rsidP="00C159C8">
            <w:pPr>
              <w:spacing w:line="280" w:lineRule="exact"/>
              <w:rPr>
                <w:rFonts w:ascii="ＭＳ 明朝" w:eastAsia="ＭＳ 明朝" w:hAnsi="ＭＳ 明朝"/>
                <w:sz w:val="20"/>
                <w:szCs w:val="20"/>
              </w:rPr>
            </w:pPr>
          </w:p>
        </w:tc>
        <w:tc>
          <w:tcPr>
            <w:tcW w:w="1105" w:type="dxa"/>
            <w:tcBorders>
              <w:left w:val="single" w:sz="12" w:space="0" w:color="auto"/>
              <w:bottom w:val="single" w:sz="12" w:space="0" w:color="auto"/>
              <w:right w:val="single" w:sz="12" w:space="0" w:color="auto"/>
            </w:tcBorders>
          </w:tcPr>
          <w:p w:rsidR="003317DD" w:rsidRPr="00D17C51" w:rsidRDefault="003317DD" w:rsidP="00663AF0">
            <w:pPr>
              <w:spacing w:line="280" w:lineRule="exact"/>
              <w:ind w:left="200" w:hangingChars="100" w:hanging="200"/>
              <w:jc w:val="center"/>
              <w:rPr>
                <w:rFonts w:ascii="ＭＳ 明朝" w:eastAsia="ＭＳ 明朝" w:hAnsi="ＭＳ 明朝"/>
                <w:sz w:val="20"/>
                <w:szCs w:val="20"/>
              </w:rPr>
            </w:pPr>
            <w:r w:rsidRPr="00D17C51">
              <w:rPr>
                <w:rFonts w:ascii="ＭＳ 明朝" w:eastAsia="ＭＳ 明朝" w:hAnsi="ＭＳ 明朝" w:hint="eastAsia"/>
                <w:sz w:val="20"/>
                <w:szCs w:val="20"/>
              </w:rPr>
              <w:t>緑</w:t>
            </w:r>
          </w:p>
        </w:tc>
        <w:tc>
          <w:tcPr>
            <w:tcW w:w="4252" w:type="dxa"/>
            <w:tcBorders>
              <w:top w:val="dotted" w:sz="4" w:space="0" w:color="auto"/>
              <w:left w:val="single" w:sz="12" w:space="0" w:color="auto"/>
              <w:bottom w:val="single" w:sz="12" w:space="0" w:color="auto"/>
            </w:tcBorders>
          </w:tcPr>
          <w:p w:rsidR="003317DD" w:rsidRPr="00D17C51" w:rsidRDefault="003317DD" w:rsidP="00C159C8">
            <w:pPr>
              <w:spacing w:line="280" w:lineRule="exact"/>
              <w:ind w:left="200" w:hangingChars="100" w:hanging="200"/>
              <w:rPr>
                <w:rFonts w:ascii="ＭＳ 明朝" w:eastAsia="ＭＳ 明朝" w:hAnsi="ＭＳ 明朝"/>
                <w:sz w:val="20"/>
                <w:szCs w:val="20"/>
              </w:rPr>
            </w:pPr>
            <w:r w:rsidRPr="00D17C51">
              <w:rPr>
                <w:rFonts w:ascii="ＭＳ 明朝" w:eastAsia="ＭＳ 明朝" w:hAnsi="ＭＳ 明朝" w:hint="eastAsia"/>
                <w:sz w:val="20"/>
                <w:szCs w:val="20"/>
              </w:rPr>
              <w:t>○適合車の使用を確認・記録する義務</w:t>
            </w:r>
          </w:p>
          <w:p w:rsidR="003317DD" w:rsidRPr="00D17C51" w:rsidRDefault="003317DD" w:rsidP="00C159C8">
            <w:pPr>
              <w:spacing w:line="280" w:lineRule="exact"/>
              <w:ind w:leftChars="50" w:left="105"/>
              <w:rPr>
                <w:rFonts w:ascii="ＭＳ 明朝" w:eastAsia="ＭＳ 明朝" w:hAnsi="ＭＳ 明朝"/>
                <w:sz w:val="20"/>
                <w:szCs w:val="20"/>
              </w:rPr>
            </w:pPr>
            <w:r w:rsidRPr="00D17C51">
              <w:rPr>
                <w:rFonts w:ascii="ＭＳ 明朝" w:eastAsia="ＭＳ 明朝" w:hAnsi="ＭＳ 明朝" w:hint="eastAsia"/>
                <w:sz w:val="20"/>
                <w:szCs w:val="20"/>
              </w:rPr>
              <w:t>【条例第40条の19第4項】</w:t>
            </w:r>
          </w:p>
        </w:tc>
        <w:tc>
          <w:tcPr>
            <w:tcW w:w="1701" w:type="dxa"/>
            <w:tcBorders>
              <w:top w:val="dotted" w:sz="4" w:space="0" w:color="auto"/>
              <w:bottom w:val="single" w:sz="12" w:space="0" w:color="auto"/>
              <w:right w:val="single" w:sz="12" w:space="0" w:color="auto"/>
            </w:tcBorders>
          </w:tcPr>
          <w:p w:rsidR="003317DD" w:rsidRPr="00D17C51" w:rsidRDefault="003317DD" w:rsidP="00C159C8">
            <w:pPr>
              <w:spacing w:line="280" w:lineRule="exact"/>
              <w:rPr>
                <w:rFonts w:ascii="ＭＳ 明朝" w:eastAsia="ＭＳ 明朝" w:hAnsi="ＭＳ 明朝"/>
                <w:sz w:val="20"/>
                <w:szCs w:val="20"/>
              </w:rPr>
            </w:pPr>
            <w:r w:rsidRPr="00D17C51">
              <w:rPr>
                <w:rFonts w:ascii="ＭＳ 明朝" w:eastAsia="ＭＳ 明朝" w:hAnsi="ＭＳ 明朝" w:hint="eastAsia"/>
                <w:sz w:val="20"/>
                <w:szCs w:val="20"/>
              </w:rPr>
              <w:t>○終了</w:t>
            </w:r>
          </w:p>
        </w:tc>
      </w:tr>
      <w:tr w:rsidR="003317DD" w:rsidRPr="00C159C8" w:rsidTr="00F53D6F">
        <w:tc>
          <w:tcPr>
            <w:tcW w:w="503" w:type="dxa"/>
            <w:vMerge/>
          </w:tcPr>
          <w:p w:rsidR="003317DD" w:rsidRPr="004A65F0" w:rsidRDefault="003317DD" w:rsidP="00C159C8">
            <w:pPr>
              <w:spacing w:line="280" w:lineRule="exact"/>
              <w:rPr>
                <w:rFonts w:ascii="ＭＳ 明朝" w:eastAsia="ＭＳ 明朝" w:hAnsi="ＭＳ 明朝"/>
                <w:sz w:val="20"/>
                <w:szCs w:val="20"/>
              </w:rPr>
            </w:pPr>
          </w:p>
        </w:tc>
        <w:tc>
          <w:tcPr>
            <w:tcW w:w="2078" w:type="dxa"/>
            <w:tcBorders>
              <w:top w:val="single" w:sz="12" w:space="0" w:color="auto"/>
              <w:right w:val="single" w:sz="12" w:space="0" w:color="auto"/>
            </w:tcBorders>
          </w:tcPr>
          <w:p w:rsidR="003317DD" w:rsidRPr="003317DD" w:rsidRDefault="003317DD" w:rsidP="00C159C8">
            <w:pPr>
              <w:spacing w:line="280" w:lineRule="exact"/>
              <w:rPr>
                <w:rFonts w:ascii="ＭＳ 明朝" w:eastAsia="ＭＳ 明朝" w:hAnsi="ＭＳ 明朝"/>
                <w:w w:val="90"/>
                <w:sz w:val="20"/>
                <w:szCs w:val="20"/>
              </w:rPr>
            </w:pPr>
            <w:r w:rsidRPr="003317DD">
              <w:rPr>
                <w:rFonts w:ascii="ＭＳ 明朝" w:eastAsia="ＭＳ 明朝" w:hAnsi="ＭＳ 明朝" w:hint="eastAsia"/>
                <w:w w:val="90"/>
                <w:sz w:val="20"/>
                <w:szCs w:val="20"/>
              </w:rPr>
              <w:t>一定規模以上の事業者</w:t>
            </w:r>
          </w:p>
          <w:p w:rsidR="003317DD" w:rsidRPr="004A65F0" w:rsidRDefault="003317DD" w:rsidP="00C159C8">
            <w:pPr>
              <w:spacing w:line="280" w:lineRule="exact"/>
              <w:rPr>
                <w:rFonts w:ascii="ＭＳ 明朝" w:eastAsia="ＭＳ 明朝" w:hAnsi="ＭＳ 明朝"/>
                <w:sz w:val="20"/>
                <w:szCs w:val="20"/>
              </w:rPr>
            </w:pPr>
            <w:r w:rsidRPr="004A65F0">
              <w:rPr>
                <w:rFonts w:ascii="ＭＳ 明朝" w:eastAsia="ＭＳ 明朝" w:hAnsi="ＭＳ 明朝" w:hint="eastAsia"/>
                <w:sz w:val="20"/>
                <w:szCs w:val="20"/>
              </w:rPr>
              <w:t>・特定運送事業者</w:t>
            </w:r>
          </w:p>
          <w:p w:rsidR="003317DD" w:rsidRPr="004A65F0" w:rsidRDefault="003317DD" w:rsidP="00C159C8">
            <w:pPr>
              <w:spacing w:line="280" w:lineRule="exact"/>
              <w:rPr>
                <w:rFonts w:ascii="ＭＳ 明朝" w:eastAsia="ＭＳ 明朝" w:hAnsi="ＭＳ 明朝"/>
                <w:sz w:val="20"/>
                <w:szCs w:val="20"/>
              </w:rPr>
            </w:pPr>
            <w:r w:rsidRPr="004A65F0">
              <w:rPr>
                <w:rFonts w:ascii="ＭＳ 明朝" w:eastAsia="ＭＳ 明朝" w:hAnsi="ＭＳ 明朝" w:hint="eastAsia"/>
                <w:sz w:val="20"/>
                <w:szCs w:val="20"/>
              </w:rPr>
              <w:t>・特定荷主等</w:t>
            </w:r>
          </w:p>
          <w:p w:rsidR="003317DD" w:rsidRPr="004A65F0" w:rsidRDefault="003317DD" w:rsidP="00C159C8">
            <w:pPr>
              <w:spacing w:line="280" w:lineRule="exact"/>
              <w:rPr>
                <w:rFonts w:ascii="ＭＳ 明朝" w:eastAsia="ＭＳ 明朝" w:hAnsi="ＭＳ 明朝"/>
                <w:sz w:val="20"/>
                <w:szCs w:val="20"/>
              </w:rPr>
            </w:pPr>
            <w:r w:rsidRPr="004A65F0">
              <w:rPr>
                <w:rFonts w:ascii="ＭＳ 明朝" w:eastAsia="ＭＳ 明朝" w:hAnsi="ＭＳ 明朝" w:hint="eastAsia"/>
                <w:sz w:val="20"/>
                <w:szCs w:val="20"/>
              </w:rPr>
              <w:t>・特定旅行業者</w:t>
            </w:r>
          </w:p>
        </w:tc>
        <w:tc>
          <w:tcPr>
            <w:tcW w:w="1105" w:type="dxa"/>
            <w:tcBorders>
              <w:top w:val="single" w:sz="12" w:space="0" w:color="auto"/>
              <w:left w:val="single" w:sz="12" w:space="0" w:color="auto"/>
              <w:right w:val="single" w:sz="12" w:space="0" w:color="auto"/>
            </w:tcBorders>
          </w:tcPr>
          <w:p w:rsidR="003317DD" w:rsidRPr="00D17C51" w:rsidRDefault="003317DD" w:rsidP="00663AF0">
            <w:pPr>
              <w:spacing w:line="280" w:lineRule="exact"/>
              <w:jc w:val="center"/>
              <w:rPr>
                <w:rFonts w:ascii="ＭＳ 明朝" w:eastAsia="ＭＳ 明朝" w:hAnsi="ＭＳ 明朝"/>
                <w:sz w:val="20"/>
                <w:szCs w:val="20"/>
              </w:rPr>
            </w:pPr>
            <w:r w:rsidRPr="00D17C51">
              <w:rPr>
                <w:rFonts w:ascii="ＭＳ 明朝" w:eastAsia="ＭＳ 明朝" w:hAnsi="ＭＳ 明朝" w:hint="eastAsia"/>
                <w:sz w:val="20"/>
                <w:szCs w:val="20"/>
              </w:rPr>
              <w:t>緑・白</w:t>
            </w:r>
          </w:p>
        </w:tc>
        <w:tc>
          <w:tcPr>
            <w:tcW w:w="4252" w:type="dxa"/>
            <w:tcBorders>
              <w:top w:val="single" w:sz="12" w:space="0" w:color="auto"/>
              <w:left w:val="single" w:sz="12" w:space="0" w:color="auto"/>
            </w:tcBorders>
          </w:tcPr>
          <w:p w:rsidR="003317DD" w:rsidRPr="00D17C51" w:rsidRDefault="003317DD" w:rsidP="00C159C8">
            <w:pPr>
              <w:spacing w:line="280" w:lineRule="exact"/>
              <w:rPr>
                <w:rFonts w:ascii="ＭＳ 明朝" w:eastAsia="ＭＳ 明朝" w:hAnsi="ＭＳ 明朝"/>
                <w:sz w:val="20"/>
                <w:szCs w:val="20"/>
              </w:rPr>
            </w:pPr>
            <w:r w:rsidRPr="00D17C51">
              <w:rPr>
                <w:rFonts w:ascii="ＭＳ 明朝" w:eastAsia="ＭＳ 明朝" w:hAnsi="ＭＳ 明朝" w:hint="eastAsia"/>
                <w:sz w:val="20"/>
                <w:szCs w:val="20"/>
              </w:rPr>
              <w:t>○知事への措置の報告義務</w:t>
            </w:r>
          </w:p>
          <w:p w:rsidR="003317DD" w:rsidRPr="00D17C51" w:rsidRDefault="003317DD" w:rsidP="00C159C8">
            <w:pPr>
              <w:spacing w:line="280" w:lineRule="exact"/>
              <w:ind w:leftChars="50" w:left="105"/>
              <w:rPr>
                <w:rFonts w:ascii="ＭＳ 明朝" w:eastAsia="ＭＳ 明朝" w:hAnsi="ＭＳ 明朝"/>
                <w:sz w:val="20"/>
                <w:szCs w:val="20"/>
              </w:rPr>
            </w:pPr>
            <w:r w:rsidRPr="00D17C51">
              <w:rPr>
                <w:rFonts w:ascii="ＭＳ 明朝" w:eastAsia="ＭＳ 明朝" w:hAnsi="ＭＳ 明朝" w:hint="eastAsia"/>
                <w:sz w:val="20"/>
                <w:szCs w:val="20"/>
              </w:rPr>
              <w:t>【条例第40条の18、22】</w:t>
            </w:r>
          </w:p>
        </w:tc>
        <w:tc>
          <w:tcPr>
            <w:tcW w:w="1701" w:type="dxa"/>
            <w:tcBorders>
              <w:top w:val="single" w:sz="12" w:space="0" w:color="auto"/>
            </w:tcBorders>
          </w:tcPr>
          <w:p w:rsidR="003317DD" w:rsidRPr="00D17C51" w:rsidRDefault="003317DD" w:rsidP="00C159C8">
            <w:pPr>
              <w:spacing w:line="280" w:lineRule="exact"/>
              <w:rPr>
                <w:rFonts w:ascii="ＭＳ 明朝" w:eastAsia="ＭＳ 明朝" w:hAnsi="ＭＳ 明朝"/>
                <w:sz w:val="20"/>
                <w:szCs w:val="20"/>
              </w:rPr>
            </w:pPr>
            <w:r w:rsidRPr="00D17C51">
              <w:rPr>
                <w:rFonts w:ascii="ＭＳ 明朝" w:eastAsia="ＭＳ 明朝" w:hAnsi="ＭＳ 明朝" w:hint="eastAsia"/>
                <w:sz w:val="20"/>
                <w:szCs w:val="20"/>
              </w:rPr>
              <w:t>○終了</w:t>
            </w:r>
          </w:p>
        </w:tc>
      </w:tr>
      <w:tr w:rsidR="003317DD" w:rsidRPr="00C159C8" w:rsidTr="00F53D6F">
        <w:tc>
          <w:tcPr>
            <w:tcW w:w="503" w:type="dxa"/>
            <w:vMerge/>
          </w:tcPr>
          <w:p w:rsidR="003317DD" w:rsidRPr="004A65F0" w:rsidRDefault="003317DD" w:rsidP="00C159C8">
            <w:pPr>
              <w:spacing w:line="280" w:lineRule="exact"/>
              <w:rPr>
                <w:rFonts w:ascii="ＭＳ 明朝" w:eastAsia="ＭＳ 明朝" w:hAnsi="ＭＳ 明朝"/>
                <w:sz w:val="20"/>
                <w:szCs w:val="20"/>
              </w:rPr>
            </w:pPr>
          </w:p>
        </w:tc>
        <w:tc>
          <w:tcPr>
            <w:tcW w:w="2078" w:type="dxa"/>
            <w:tcBorders>
              <w:right w:val="single" w:sz="12" w:space="0" w:color="auto"/>
            </w:tcBorders>
          </w:tcPr>
          <w:p w:rsidR="003317DD" w:rsidRPr="004A65F0" w:rsidRDefault="003317DD" w:rsidP="00C159C8">
            <w:pPr>
              <w:spacing w:line="280" w:lineRule="exact"/>
              <w:rPr>
                <w:rFonts w:ascii="ＭＳ 明朝" w:eastAsia="ＭＳ 明朝" w:hAnsi="ＭＳ 明朝"/>
                <w:color w:val="FF0000"/>
                <w:sz w:val="20"/>
                <w:szCs w:val="20"/>
              </w:rPr>
            </w:pPr>
            <w:r w:rsidRPr="004A65F0">
              <w:rPr>
                <w:rFonts w:ascii="ＭＳ 明朝" w:eastAsia="ＭＳ 明朝" w:hAnsi="ＭＳ 明朝" w:hint="eastAsia"/>
                <w:sz w:val="20"/>
                <w:szCs w:val="20"/>
              </w:rPr>
              <w:t>対象自動車が多数出入りする施設</w:t>
            </w:r>
            <w:r w:rsidRPr="004A65F0">
              <w:rPr>
                <w:rFonts w:ascii="ＭＳ 明朝" w:eastAsia="ＭＳ 明朝" w:hAnsi="ＭＳ 明朝" w:hint="eastAsia"/>
                <w:sz w:val="20"/>
                <w:szCs w:val="20"/>
                <w:vertAlign w:val="superscript"/>
              </w:rPr>
              <w:t>※２</w:t>
            </w:r>
            <w:r w:rsidRPr="004A65F0">
              <w:rPr>
                <w:rFonts w:ascii="ＭＳ 明朝" w:eastAsia="ＭＳ 明朝" w:hAnsi="ＭＳ 明朝" w:hint="eastAsia"/>
                <w:sz w:val="20"/>
                <w:szCs w:val="20"/>
              </w:rPr>
              <w:t>の施設管理者</w:t>
            </w:r>
          </w:p>
        </w:tc>
        <w:tc>
          <w:tcPr>
            <w:tcW w:w="1105" w:type="dxa"/>
            <w:tcBorders>
              <w:left w:val="single" w:sz="12" w:space="0" w:color="auto"/>
              <w:right w:val="single" w:sz="12" w:space="0" w:color="auto"/>
            </w:tcBorders>
          </w:tcPr>
          <w:p w:rsidR="003317DD" w:rsidRPr="009C1599" w:rsidRDefault="003317DD" w:rsidP="00663AF0">
            <w:pPr>
              <w:spacing w:line="280" w:lineRule="exact"/>
              <w:jc w:val="center"/>
              <w:rPr>
                <w:rFonts w:ascii="ＭＳ 明朝" w:eastAsia="ＭＳ 明朝" w:hAnsi="ＭＳ 明朝"/>
                <w:sz w:val="20"/>
                <w:szCs w:val="20"/>
              </w:rPr>
            </w:pPr>
            <w:r w:rsidRPr="009C1599">
              <w:rPr>
                <w:rFonts w:ascii="ＭＳ 明朝" w:eastAsia="ＭＳ 明朝" w:hAnsi="ＭＳ 明朝" w:hint="eastAsia"/>
                <w:sz w:val="20"/>
                <w:szCs w:val="20"/>
              </w:rPr>
              <w:t>緑・白</w:t>
            </w:r>
          </w:p>
          <w:p w:rsidR="009C1599" w:rsidRDefault="009C1599" w:rsidP="00663AF0">
            <w:pPr>
              <w:spacing w:line="280" w:lineRule="exact"/>
              <w:jc w:val="center"/>
              <w:rPr>
                <w:rFonts w:ascii="ＭＳ ゴシック" w:hAnsi="ＭＳ ゴシック"/>
                <w:sz w:val="20"/>
                <w:szCs w:val="20"/>
              </w:rPr>
            </w:pPr>
          </w:p>
          <w:p w:rsidR="009C1599" w:rsidRPr="004A65F0" w:rsidRDefault="009C1599" w:rsidP="00663AF0">
            <w:pPr>
              <w:spacing w:line="280" w:lineRule="exact"/>
              <w:jc w:val="center"/>
              <w:rPr>
                <w:rFonts w:ascii="ＭＳ ゴシック" w:hAnsi="ＭＳ ゴシック"/>
                <w:sz w:val="20"/>
                <w:szCs w:val="20"/>
              </w:rPr>
            </w:pPr>
            <w:r>
              <w:rPr>
                <w:rFonts w:ascii="ＭＳ ゴシック" w:hAnsi="ＭＳ ゴシック" w:hint="eastAsia"/>
                <w:sz w:val="20"/>
                <w:szCs w:val="20"/>
              </w:rPr>
              <w:t>→改正後は白のみ</w:t>
            </w:r>
          </w:p>
        </w:tc>
        <w:tc>
          <w:tcPr>
            <w:tcW w:w="4252" w:type="dxa"/>
            <w:tcBorders>
              <w:left w:val="single" w:sz="12" w:space="0" w:color="auto"/>
            </w:tcBorders>
          </w:tcPr>
          <w:p w:rsidR="003317DD" w:rsidRPr="004A65F0" w:rsidRDefault="003317DD" w:rsidP="00CF42D4">
            <w:pPr>
              <w:spacing w:line="280" w:lineRule="exact"/>
              <w:rPr>
                <w:rFonts w:ascii="ＭＳ ゴシック" w:hAnsi="ＭＳ ゴシック"/>
                <w:sz w:val="20"/>
                <w:szCs w:val="20"/>
              </w:rPr>
            </w:pPr>
            <w:r w:rsidRPr="004A65F0">
              <w:rPr>
                <w:rFonts w:ascii="ＭＳ ゴシック" w:hAnsi="ＭＳ ゴシック" w:hint="eastAsia"/>
                <w:sz w:val="20"/>
                <w:szCs w:val="20"/>
              </w:rPr>
              <w:t>○出入りする者に対し、適合車の使用の周知義務【条例第40条の23】</w:t>
            </w:r>
          </w:p>
        </w:tc>
        <w:tc>
          <w:tcPr>
            <w:tcW w:w="1701" w:type="dxa"/>
          </w:tcPr>
          <w:p w:rsidR="003317DD" w:rsidRPr="004A65F0" w:rsidRDefault="003317DD" w:rsidP="00CF42D4">
            <w:pPr>
              <w:spacing w:line="280" w:lineRule="exact"/>
              <w:rPr>
                <w:rFonts w:ascii="ＭＳ ゴシック" w:hAnsi="ＭＳ ゴシック"/>
                <w:sz w:val="20"/>
                <w:szCs w:val="20"/>
              </w:rPr>
            </w:pPr>
            <w:r w:rsidRPr="004A65F0">
              <w:rPr>
                <w:rFonts w:ascii="ＭＳ ゴシック" w:hAnsi="ＭＳ ゴシック" w:hint="eastAsia"/>
                <w:sz w:val="20"/>
                <w:szCs w:val="20"/>
              </w:rPr>
              <w:t>○自家用自動車（白ナンバー）が出入りする施設の管理者のみを対象として継続し、適合車使用の周知義務を努力義務に緩和</w:t>
            </w:r>
          </w:p>
        </w:tc>
      </w:tr>
      <w:tr w:rsidR="003317DD" w:rsidRPr="00C159C8" w:rsidTr="00F53D6F">
        <w:tc>
          <w:tcPr>
            <w:tcW w:w="503" w:type="dxa"/>
            <w:vMerge/>
          </w:tcPr>
          <w:p w:rsidR="003317DD" w:rsidRPr="004A65F0" w:rsidRDefault="003317DD" w:rsidP="00C159C8">
            <w:pPr>
              <w:spacing w:line="280" w:lineRule="exact"/>
              <w:rPr>
                <w:rFonts w:ascii="ＭＳ 明朝" w:eastAsia="ＭＳ 明朝" w:hAnsi="ＭＳ 明朝"/>
                <w:sz w:val="20"/>
                <w:szCs w:val="20"/>
              </w:rPr>
            </w:pPr>
          </w:p>
        </w:tc>
        <w:tc>
          <w:tcPr>
            <w:tcW w:w="2078" w:type="dxa"/>
            <w:tcBorders>
              <w:right w:val="single" w:sz="12" w:space="0" w:color="auto"/>
            </w:tcBorders>
          </w:tcPr>
          <w:p w:rsidR="003317DD" w:rsidRPr="004A65F0" w:rsidRDefault="003317DD" w:rsidP="00C159C8">
            <w:pPr>
              <w:spacing w:line="280" w:lineRule="exact"/>
              <w:rPr>
                <w:rFonts w:ascii="ＭＳ 明朝" w:eastAsia="ＭＳ 明朝" w:hAnsi="ＭＳ 明朝"/>
                <w:sz w:val="20"/>
                <w:szCs w:val="20"/>
              </w:rPr>
            </w:pPr>
            <w:r w:rsidRPr="004A65F0">
              <w:rPr>
                <w:rFonts w:ascii="ＭＳ 明朝" w:eastAsia="ＭＳ 明朝" w:hAnsi="ＭＳ 明朝" w:hint="eastAsia"/>
                <w:sz w:val="20"/>
                <w:szCs w:val="20"/>
              </w:rPr>
              <w:t>対象自動車の販売業者及び賃貸業者</w:t>
            </w:r>
          </w:p>
        </w:tc>
        <w:tc>
          <w:tcPr>
            <w:tcW w:w="1105" w:type="dxa"/>
            <w:tcBorders>
              <w:left w:val="single" w:sz="12" w:space="0" w:color="auto"/>
              <w:bottom w:val="single" w:sz="12" w:space="0" w:color="auto"/>
              <w:right w:val="single" w:sz="12" w:space="0" w:color="auto"/>
            </w:tcBorders>
          </w:tcPr>
          <w:p w:rsidR="003317DD" w:rsidRPr="00D17C51" w:rsidRDefault="003317DD" w:rsidP="00663AF0">
            <w:pPr>
              <w:spacing w:line="280" w:lineRule="exact"/>
              <w:ind w:left="200" w:hangingChars="100" w:hanging="200"/>
              <w:jc w:val="center"/>
              <w:rPr>
                <w:rFonts w:ascii="ＭＳ ゴシック" w:hAnsi="ＭＳ ゴシック"/>
                <w:sz w:val="20"/>
                <w:szCs w:val="20"/>
              </w:rPr>
            </w:pPr>
            <w:r w:rsidRPr="00D17C51">
              <w:rPr>
                <w:rFonts w:ascii="ＭＳ ゴシック" w:hAnsi="ＭＳ ゴシック" w:hint="eastAsia"/>
                <w:sz w:val="20"/>
                <w:szCs w:val="20"/>
              </w:rPr>
              <w:t>緑・白</w:t>
            </w:r>
          </w:p>
        </w:tc>
        <w:tc>
          <w:tcPr>
            <w:tcW w:w="4252" w:type="dxa"/>
            <w:tcBorders>
              <w:left w:val="single" w:sz="12" w:space="0" w:color="auto"/>
            </w:tcBorders>
          </w:tcPr>
          <w:p w:rsidR="003317DD" w:rsidRPr="00D17C51" w:rsidRDefault="003317DD" w:rsidP="00C159C8">
            <w:pPr>
              <w:spacing w:line="280" w:lineRule="exact"/>
              <w:ind w:left="200" w:hangingChars="100" w:hanging="200"/>
              <w:rPr>
                <w:rFonts w:ascii="ＭＳ ゴシック" w:hAnsi="ＭＳ ゴシック"/>
                <w:sz w:val="20"/>
                <w:szCs w:val="20"/>
              </w:rPr>
            </w:pPr>
            <w:r w:rsidRPr="00D17C51">
              <w:rPr>
                <w:rFonts w:ascii="ＭＳ ゴシック" w:hAnsi="ＭＳ ゴシック" w:hint="eastAsia"/>
                <w:sz w:val="20"/>
                <w:szCs w:val="20"/>
              </w:rPr>
              <w:t>○購入等する者に対し、適合車使用の周知</w:t>
            </w:r>
          </w:p>
          <w:p w:rsidR="003317DD" w:rsidRPr="00D17C51" w:rsidRDefault="003317DD" w:rsidP="00C159C8">
            <w:pPr>
              <w:spacing w:line="280" w:lineRule="exact"/>
              <w:ind w:leftChars="100" w:left="210"/>
              <w:rPr>
                <w:rFonts w:ascii="ＭＳ ゴシック" w:hAnsi="ＭＳ ゴシック"/>
                <w:sz w:val="20"/>
                <w:szCs w:val="20"/>
              </w:rPr>
            </w:pPr>
            <w:r w:rsidRPr="00D17C51">
              <w:rPr>
                <w:rFonts w:ascii="ＭＳ ゴシック" w:hAnsi="ＭＳ ゴシック" w:hint="eastAsia"/>
                <w:sz w:val="20"/>
                <w:szCs w:val="20"/>
              </w:rPr>
              <w:t>義務【条例第40条の24】</w:t>
            </w:r>
          </w:p>
        </w:tc>
        <w:tc>
          <w:tcPr>
            <w:tcW w:w="1701" w:type="dxa"/>
          </w:tcPr>
          <w:p w:rsidR="003317DD" w:rsidRPr="00D17C51" w:rsidRDefault="00622FB0" w:rsidP="00C159C8">
            <w:pPr>
              <w:spacing w:line="280" w:lineRule="exact"/>
              <w:ind w:left="240" w:hangingChars="100" w:hanging="240"/>
              <w:rPr>
                <w:rFonts w:ascii="ＭＳ ゴシック" w:hAnsi="ＭＳ ゴシック"/>
                <w:sz w:val="20"/>
                <w:szCs w:val="20"/>
              </w:rPr>
            </w:pPr>
            <w:r w:rsidRPr="008B3C0A">
              <w:rPr>
                <w:rFonts w:ascii="ＭＳ 明朝" w:eastAsia="ＭＳ 明朝" w:hAnsi="ＭＳ 明朝"/>
                <w:noProof/>
                <w:sz w:val="24"/>
              </w:rPr>
              <mc:AlternateContent>
                <mc:Choice Requires="wps">
                  <w:drawing>
                    <wp:anchor distT="0" distB="0" distL="114300" distR="114300" simplePos="0" relativeHeight="252249088" behindDoc="0" locked="0" layoutInCell="1" allowOverlap="1" wp14:anchorId="7E1025D1" wp14:editId="4C87C440">
                      <wp:simplePos x="0" y="0"/>
                      <wp:positionH relativeFrom="column">
                        <wp:posOffset>-1578313</wp:posOffset>
                      </wp:positionH>
                      <wp:positionV relativeFrom="paragraph">
                        <wp:posOffset>338698</wp:posOffset>
                      </wp:positionV>
                      <wp:extent cx="2723745" cy="242570"/>
                      <wp:effectExtent l="0" t="0" r="0" b="0"/>
                      <wp:wrapNone/>
                      <wp:docPr id="7"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3745" cy="242570"/>
                              </a:xfrm>
                              <a:prstGeom prst="rect">
                                <a:avLst/>
                              </a:prstGeom>
                              <a:noFill/>
                            </wps:spPr>
                            <wps:txbx>
                              <w:txbxContent>
                                <w:p w:rsidR="00C9556C" w:rsidRPr="00622FB0" w:rsidRDefault="00C9556C" w:rsidP="0096615B">
                                  <w:pPr>
                                    <w:spacing w:line="200" w:lineRule="exact"/>
                                    <w:rPr>
                                      <w:rFonts w:ascii="ＭＳ Ｐ明朝" w:eastAsia="ＭＳ Ｐ明朝" w:hAnsi="ＭＳ Ｐ明朝"/>
                                      <w:w w:val="90"/>
                                      <w:sz w:val="16"/>
                                      <w:szCs w:val="16"/>
                                    </w:rPr>
                                  </w:pPr>
                                  <w:r w:rsidRPr="00622FB0">
                                    <w:rPr>
                                      <w:rFonts w:ascii="ＭＳ Ｐ明朝" w:eastAsia="ＭＳ Ｐ明朝" w:hAnsi="ＭＳ Ｐ明朝" w:hint="eastAsia"/>
                                      <w:w w:val="90"/>
                                      <w:sz w:val="16"/>
                                      <w:szCs w:val="16"/>
                                    </w:rPr>
                                    <w:t>緑：</w:t>
                                  </w:r>
                                  <w:r w:rsidRPr="00622FB0">
                                    <w:rPr>
                                      <w:rFonts w:ascii="ＭＳ Ｐ明朝" w:eastAsia="ＭＳ Ｐ明朝" w:hAnsi="ＭＳ Ｐ明朝"/>
                                      <w:w w:val="90"/>
                                      <w:sz w:val="16"/>
                                      <w:szCs w:val="16"/>
                                    </w:rPr>
                                    <w:t>事業用自動車（</w:t>
                                  </w:r>
                                  <w:r w:rsidRPr="00622FB0">
                                    <w:rPr>
                                      <w:rFonts w:ascii="ＭＳ Ｐ明朝" w:eastAsia="ＭＳ Ｐ明朝" w:hAnsi="ＭＳ Ｐ明朝" w:hint="eastAsia"/>
                                      <w:w w:val="90"/>
                                      <w:sz w:val="16"/>
                                      <w:szCs w:val="16"/>
                                    </w:rPr>
                                    <w:t>緑ナンバー</w:t>
                                  </w:r>
                                  <w:r w:rsidRPr="00622FB0">
                                    <w:rPr>
                                      <w:rFonts w:ascii="ＭＳ Ｐ明朝" w:eastAsia="ＭＳ Ｐ明朝" w:hAnsi="ＭＳ Ｐ明朝"/>
                                      <w:w w:val="90"/>
                                      <w:sz w:val="16"/>
                                      <w:szCs w:val="16"/>
                                    </w:rPr>
                                    <w:t>）</w:t>
                                  </w:r>
                                  <w:r w:rsidRPr="00622FB0">
                                    <w:rPr>
                                      <w:rFonts w:ascii="ＭＳ Ｐ明朝" w:eastAsia="ＭＳ Ｐ明朝" w:hAnsi="ＭＳ Ｐ明朝" w:hint="eastAsia"/>
                                      <w:w w:val="90"/>
                                      <w:sz w:val="16"/>
                                      <w:szCs w:val="16"/>
                                    </w:rPr>
                                    <w:t>、白：自家用</w:t>
                                  </w:r>
                                  <w:r w:rsidRPr="00622FB0">
                                    <w:rPr>
                                      <w:rFonts w:ascii="ＭＳ Ｐ明朝" w:eastAsia="ＭＳ Ｐ明朝" w:hAnsi="ＭＳ Ｐ明朝"/>
                                      <w:w w:val="90"/>
                                      <w:sz w:val="16"/>
                                      <w:szCs w:val="16"/>
                                    </w:rPr>
                                    <w:t>自動車（</w:t>
                                  </w:r>
                                  <w:r w:rsidRPr="00622FB0">
                                    <w:rPr>
                                      <w:rFonts w:ascii="ＭＳ Ｐ明朝" w:eastAsia="ＭＳ Ｐ明朝" w:hAnsi="ＭＳ Ｐ明朝" w:hint="eastAsia"/>
                                      <w:w w:val="90"/>
                                      <w:sz w:val="16"/>
                                      <w:szCs w:val="16"/>
                                    </w:rPr>
                                    <w:t>白ナンバー</w:t>
                                  </w:r>
                                  <w:r w:rsidRPr="00622FB0">
                                    <w:rPr>
                                      <w:rFonts w:ascii="ＭＳ Ｐ明朝" w:eastAsia="ＭＳ Ｐ明朝" w:hAnsi="ＭＳ Ｐ明朝"/>
                                      <w:w w:val="90"/>
                                      <w:sz w:val="16"/>
                                      <w:szCs w:val="1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E1025D1" id="テキスト ボックス 33" o:spid="_x0000_s1029" type="#_x0000_t202" style="position:absolute;left:0;text-align:left;margin-left:-124.3pt;margin-top:26.65pt;width:214.45pt;height:19.1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" filled="f" stroked="f">
                      <v:path arrowok="t"/>
                      <v:textbox>
                        <w:txbxContent>
                          <w:p w:rsidR="00C9556C" w:rsidRPr="00622FB0" w:rsidRDefault="00C9556C" w:rsidP="0096615B">
                            <w:pPr>
                              <w:spacing w:line="200" w:lineRule="exact"/>
                              <w:rPr>
                                <w:rFonts w:ascii="ＭＳ Ｐ明朝" w:eastAsia="ＭＳ Ｐ明朝" w:hAnsi="ＭＳ Ｐ明朝"/>
                                <w:w w:val="90"/>
                                <w:sz w:val="16"/>
                                <w:szCs w:val="16"/>
                              </w:rPr>
                            </w:pPr>
                            <w:r w:rsidRPr="00622FB0">
                              <w:rPr>
                                <w:rFonts w:ascii="ＭＳ Ｐ明朝" w:eastAsia="ＭＳ Ｐ明朝" w:hAnsi="ＭＳ Ｐ明朝" w:hint="eastAsia"/>
                                <w:w w:val="90"/>
                                <w:sz w:val="16"/>
                                <w:szCs w:val="16"/>
                              </w:rPr>
                              <w:t>緑：</w:t>
                            </w:r>
                            <w:r w:rsidRPr="00622FB0">
                              <w:rPr>
                                <w:rFonts w:ascii="ＭＳ Ｐ明朝" w:eastAsia="ＭＳ Ｐ明朝" w:hAnsi="ＭＳ Ｐ明朝"/>
                                <w:w w:val="90"/>
                                <w:sz w:val="16"/>
                                <w:szCs w:val="16"/>
                              </w:rPr>
                              <w:t>事業用自動車（</w:t>
                            </w:r>
                            <w:r w:rsidRPr="00622FB0">
                              <w:rPr>
                                <w:rFonts w:ascii="ＭＳ Ｐ明朝" w:eastAsia="ＭＳ Ｐ明朝" w:hAnsi="ＭＳ Ｐ明朝" w:hint="eastAsia"/>
                                <w:w w:val="90"/>
                                <w:sz w:val="16"/>
                                <w:szCs w:val="16"/>
                              </w:rPr>
                              <w:t>緑ナンバー</w:t>
                            </w:r>
                            <w:r w:rsidRPr="00622FB0">
                              <w:rPr>
                                <w:rFonts w:ascii="ＭＳ Ｐ明朝" w:eastAsia="ＭＳ Ｐ明朝" w:hAnsi="ＭＳ Ｐ明朝"/>
                                <w:w w:val="90"/>
                                <w:sz w:val="16"/>
                                <w:szCs w:val="16"/>
                              </w:rPr>
                              <w:t>）</w:t>
                            </w:r>
                            <w:r w:rsidRPr="00622FB0">
                              <w:rPr>
                                <w:rFonts w:ascii="ＭＳ Ｐ明朝" w:eastAsia="ＭＳ Ｐ明朝" w:hAnsi="ＭＳ Ｐ明朝" w:hint="eastAsia"/>
                                <w:w w:val="90"/>
                                <w:sz w:val="16"/>
                                <w:szCs w:val="16"/>
                              </w:rPr>
                              <w:t>、白：自家用</w:t>
                            </w:r>
                            <w:r w:rsidRPr="00622FB0">
                              <w:rPr>
                                <w:rFonts w:ascii="ＭＳ Ｐ明朝" w:eastAsia="ＭＳ Ｐ明朝" w:hAnsi="ＭＳ Ｐ明朝"/>
                                <w:w w:val="90"/>
                                <w:sz w:val="16"/>
                                <w:szCs w:val="16"/>
                              </w:rPr>
                              <w:t>自動車（</w:t>
                            </w:r>
                            <w:r w:rsidRPr="00622FB0">
                              <w:rPr>
                                <w:rFonts w:ascii="ＭＳ Ｐ明朝" w:eastAsia="ＭＳ Ｐ明朝" w:hAnsi="ＭＳ Ｐ明朝" w:hint="eastAsia"/>
                                <w:w w:val="90"/>
                                <w:sz w:val="16"/>
                                <w:szCs w:val="16"/>
                              </w:rPr>
                              <w:t>白ナンバー</w:t>
                            </w:r>
                            <w:r w:rsidRPr="00622FB0">
                              <w:rPr>
                                <w:rFonts w:ascii="ＭＳ Ｐ明朝" w:eastAsia="ＭＳ Ｐ明朝" w:hAnsi="ＭＳ Ｐ明朝"/>
                                <w:w w:val="90"/>
                                <w:sz w:val="16"/>
                                <w:szCs w:val="16"/>
                              </w:rPr>
                              <w:t>）</w:t>
                            </w:r>
                          </w:p>
                        </w:txbxContent>
                      </v:textbox>
                    </v:shape>
                  </w:pict>
                </mc:Fallback>
              </mc:AlternateContent>
            </w:r>
            <w:r w:rsidR="003317DD" w:rsidRPr="00D17C51">
              <w:rPr>
                <w:rFonts w:ascii="ＭＳ ゴシック" w:hAnsi="ＭＳ ゴシック" w:hint="eastAsia"/>
                <w:sz w:val="20"/>
                <w:szCs w:val="20"/>
              </w:rPr>
              <w:t>○変更なし</w:t>
            </w:r>
          </w:p>
        </w:tc>
      </w:tr>
    </w:tbl>
    <w:p w:rsidR="00A63DE8" w:rsidRPr="0096615B" w:rsidRDefault="00A63DE8" w:rsidP="00E051AE">
      <w:pPr>
        <w:pStyle w:val="a3"/>
        <w:snapToGrid w:val="0"/>
        <w:spacing w:beforeLines="50" w:before="180" w:line="220" w:lineRule="exact"/>
        <w:ind w:leftChars="171" w:left="359"/>
        <w:rPr>
          <w:rFonts w:ascii="ＭＳ 明朝" w:eastAsia="ＭＳ 明朝" w:hAnsi="ＭＳ 明朝"/>
          <w:sz w:val="18"/>
          <w:szCs w:val="18"/>
        </w:rPr>
      </w:pPr>
      <w:r w:rsidRPr="0096615B">
        <w:rPr>
          <w:rFonts w:ascii="ＭＳ 明朝" w:eastAsia="ＭＳ 明朝" w:hAnsi="ＭＳ 明朝" w:hint="eastAsia"/>
          <w:sz w:val="18"/>
          <w:szCs w:val="18"/>
        </w:rPr>
        <w:t>※１　人の運送用に供する乗用定員11人未満のものを除く</w:t>
      </w:r>
    </w:p>
    <w:p w:rsidR="00A63DE8" w:rsidRPr="0096615B" w:rsidRDefault="00A63DE8" w:rsidP="0096615B">
      <w:pPr>
        <w:pStyle w:val="a3"/>
        <w:snapToGrid w:val="0"/>
        <w:spacing w:line="220" w:lineRule="exact"/>
        <w:ind w:leftChars="171" w:left="359"/>
        <w:rPr>
          <w:rFonts w:ascii="ＭＳ 明朝" w:eastAsia="ＭＳ 明朝" w:hAnsi="ＭＳ 明朝"/>
          <w:sz w:val="18"/>
          <w:szCs w:val="18"/>
        </w:rPr>
      </w:pPr>
      <w:r w:rsidRPr="0096615B">
        <w:rPr>
          <w:rFonts w:ascii="ＭＳ 明朝" w:eastAsia="ＭＳ 明朝" w:hAnsi="ＭＳ 明朝" w:hint="eastAsia"/>
          <w:sz w:val="18"/>
          <w:szCs w:val="18"/>
        </w:rPr>
        <w:t>※２　以下の施設であって、大阪府の対策地域内に存するもの</w:t>
      </w:r>
    </w:p>
    <w:p w:rsidR="00A63DE8" w:rsidRPr="0096615B" w:rsidRDefault="00B3545F" w:rsidP="0096615B">
      <w:pPr>
        <w:pStyle w:val="a3"/>
        <w:snapToGrid w:val="0"/>
        <w:spacing w:line="220" w:lineRule="exact"/>
        <w:ind w:leftChars="0" w:left="570"/>
        <w:rPr>
          <w:rFonts w:ascii="ＭＳ 明朝" w:eastAsia="ＭＳ 明朝" w:hAnsi="ＭＳ 明朝"/>
          <w:strike/>
          <w:sz w:val="18"/>
          <w:szCs w:val="18"/>
        </w:rPr>
      </w:pPr>
      <w:r w:rsidRPr="00CE24D1">
        <w:rPr>
          <w:rFonts w:ascii="ＭＳ 明朝" w:eastAsia="ＭＳ 明朝" w:hAnsi="ＭＳ 明朝"/>
          <w:noProof/>
          <w:sz w:val="24"/>
        </w:rPr>
        <mc:AlternateContent>
          <mc:Choice Requires="wps">
            <w:drawing>
              <wp:anchor distT="0" distB="0" distL="114300" distR="114300" simplePos="0" relativeHeight="252277760" behindDoc="0" locked="0" layoutInCell="1" allowOverlap="1" wp14:anchorId="1EA3A3BF" wp14:editId="06CD922F">
                <wp:simplePos x="0" y="0"/>
                <wp:positionH relativeFrom="column">
                  <wp:posOffset>3893477</wp:posOffset>
                </wp:positionH>
                <wp:positionV relativeFrom="paragraph">
                  <wp:posOffset>67636</wp:posOffset>
                </wp:positionV>
                <wp:extent cx="2010032" cy="354227"/>
                <wp:effectExtent l="0" t="0" r="0" b="0"/>
                <wp:wrapNone/>
                <wp:docPr id="49"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0032" cy="354227"/>
                        </a:xfrm>
                        <a:prstGeom prst="rect">
                          <a:avLst/>
                        </a:prstGeom>
                        <a:noFill/>
                      </wps:spPr>
                      <wps:txbx>
                        <w:txbxContent>
                          <w:p w:rsidR="00C9556C" w:rsidRPr="00622FB0" w:rsidRDefault="00C9556C" w:rsidP="00B3545F">
                            <w:pPr>
                              <w:spacing w:line="200" w:lineRule="exact"/>
                              <w:ind w:left="143" w:hangingChars="100" w:hanging="143"/>
                              <w:rPr>
                                <w:rFonts w:ascii="ＭＳ Ｐ明朝" w:eastAsia="ＭＳ Ｐ明朝" w:hAnsi="ＭＳ Ｐ明朝"/>
                                <w:w w:val="90"/>
                                <w:sz w:val="16"/>
                                <w:szCs w:val="16"/>
                              </w:rPr>
                            </w:pPr>
                            <w:r>
                              <w:rPr>
                                <w:rFonts w:ascii="ＭＳ Ｐ明朝" w:eastAsia="ＭＳ Ｐ明朝" w:hAnsi="ＭＳ Ｐ明朝" w:hint="eastAsia"/>
                                <w:w w:val="90"/>
                                <w:sz w:val="16"/>
                                <w:szCs w:val="16"/>
                              </w:rPr>
                              <w:t>※</w:t>
                            </w:r>
                            <w:r>
                              <w:rPr>
                                <w:rFonts w:ascii="ＭＳ Ｐ明朝" w:eastAsia="ＭＳ Ｐ明朝" w:hAnsi="ＭＳ Ｐ明朝"/>
                                <w:w w:val="90"/>
                                <w:sz w:val="16"/>
                                <w:szCs w:val="16"/>
                              </w:rPr>
                              <w:t>見え消し</w:t>
                            </w:r>
                            <w:r>
                              <w:rPr>
                                <w:rFonts w:ascii="ＭＳ Ｐ明朝" w:eastAsia="ＭＳ Ｐ明朝" w:hAnsi="ＭＳ Ｐ明朝" w:hint="eastAsia"/>
                                <w:w w:val="90"/>
                                <w:sz w:val="16"/>
                                <w:szCs w:val="16"/>
                              </w:rPr>
                              <w:t>線</w:t>
                            </w:r>
                            <w:r>
                              <w:rPr>
                                <w:rFonts w:ascii="ＭＳ Ｐ明朝" w:eastAsia="ＭＳ Ｐ明朝" w:hAnsi="ＭＳ Ｐ明朝"/>
                                <w:w w:val="90"/>
                                <w:sz w:val="16"/>
                                <w:szCs w:val="16"/>
                              </w:rPr>
                              <w:t>は、</w:t>
                            </w:r>
                            <w:r>
                              <w:rPr>
                                <w:rFonts w:ascii="ＭＳ Ｐ明朝" w:eastAsia="ＭＳ Ｐ明朝" w:hAnsi="ＭＳ Ｐ明朝" w:hint="eastAsia"/>
                                <w:w w:val="90"/>
                                <w:sz w:val="16"/>
                                <w:szCs w:val="16"/>
                              </w:rPr>
                              <w:t>条例改正後に対象外</w:t>
                            </w:r>
                            <w:r>
                              <w:rPr>
                                <w:rFonts w:ascii="ＭＳ Ｐ明朝" w:eastAsia="ＭＳ Ｐ明朝" w:hAnsi="ＭＳ Ｐ明朝"/>
                                <w:w w:val="90"/>
                                <w:sz w:val="16"/>
                                <w:szCs w:val="16"/>
                              </w:rPr>
                              <w:t>となった施設を示す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EA3A3BF" id="_x0000_s1030" type="#_x0000_t202" style="position:absolute;left:0;text-align:left;margin-left:306.55pt;margin-top:5.35pt;width:158.25pt;height:27.9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" filled="f" stroked="f">
                <v:path arrowok="t"/>
                <v:textbox>
                  <w:txbxContent>
                    <w:p w:rsidR="00C9556C" w:rsidRPr="00622FB0" w:rsidRDefault="00C9556C" w:rsidP="00B3545F">
                      <w:pPr>
                        <w:spacing w:line="200" w:lineRule="exact"/>
                        <w:ind w:left="143" w:hangingChars="100" w:hanging="143"/>
                        <w:rPr>
                          <w:rFonts w:ascii="ＭＳ Ｐ明朝" w:eastAsia="ＭＳ Ｐ明朝" w:hAnsi="ＭＳ Ｐ明朝"/>
                          <w:w w:val="90"/>
                          <w:sz w:val="16"/>
                          <w:szCs w:val="16"/>
                        </w:rPr>
                      </w:pPr>
                      <w:r>
                        <w:rPr>
                          <w:rFonts w:ascii="ＭＳ Ｐ明朝" w:eastAsia="ＭＳ Ｐ明朝" w:hAnsi="ＭＳ Ｐ明朝" w:hint="eastAsia"/>
                          <w:w w:val="90"/>
                          <w:sz w:val="16"/>
                          <w:szCs w:val="16"/>
                        </w:rPr>
                        <w:t>※</w:t>
                      </w:r>
                      <w:r>
                        <w:rPr>
                          <w:rFonts w:ascii="ＭＳ Ｐ明朝" w:eastAsia="ＭＳ Ｐ明朝" w:hAnsi="ＭＳ Ｐ明朝"/>
                          <w:w w:val="90"/>
                          <w:sz w:val="16"/>
                          <w:szCs w:val="16"/>
                        </w:rPr>
                        <w:t>見え消し</w:t>
                      </w:r>
                      <w:r>
                        <w:rPr>
                          <w:rFonts w:ascii="ＭＳ Ｐ明朝" w:eastAsia="ＭＳ Ｐ明朝" w:hAnsi="ＭＳ Ｐ明朝" w:hint="eastAsia"/>
                          <w:w w:val="90"/>
                          <w:sz w:val="16"/>
                          <w:szCs w:val="16"/>
                        </w:rPr>
                        <w:t>線</w:t>
                      </w:r>
                      <w:r>
                        <w:rPr>
                          <w:rFonts w:ascii="ＭＳ Ｐ明朝" w:eastAsia="ＭＳ Ｐ明朝" w:hAnsi="ＭＳ Ｐ明朝"/>
                          <w:w w:val="90"/>
                          <w:sz w:val="16"/>
                          <w:szCs w:val="16"/>
                        </w:rPr>
                        <w:t>は、</w:t>
                      </w:r>
                      <w:r>
                        <w:rPr>
                          <w:rFonts w:ascii="ＭＳ Ｐ明朝" w:eastAsia="ＭＳ Ｐ明朝" w:hAnsi="ＭＳ Ｐ明朝" w:hint="eastAsia"/>
                          <w:w w:val="90"/>
                          <w:sz w:val="16"/>
                          <w:szCs w:val="16"/>
                        </w:rPr>
                        <w:t>条例改正後に対象外</w:t>
                      </w:r>
                      <w:r>
                        <w:rPr>
                          <w:rFonts w:ascii="ＭＳ Ｐ明朝" w:eastAsia="ＭＳ Ｐ明朝" w:hAnsi="ＭＳ Ｐ明朝"/>
                          <w:w w:val="90"/>
                          <w:sz w:val="16"/>
                          <w:szCs w:val="16"/>
                        </w:rPr>
                        <w:t>となった施設を示す</w:t>
                      </w:r>
                    </w:p>
                  </w:txbxContent>
                </v:textbox>
              </v:shape>
            </w:pict>
          </mc:Fallback>
        </mc:AlternateContent>
      </w:r>
      <w:r w:rsidR="00A63DE8" w:rsidRPr="0096615B">
        <w:rPr>
          <w:rFonts w:ascii="ＭＳ 明朝" w:eastAsia="ＭＳ 明朝" w:hAnsi="ＭＳ 明朝" w:hint="eastAsia"/>
          <w:strike/>
          <w:sz w:val="18"/>
          <w:szCs w:val="18"/>
        </w:rPr>
        <w:t>○国際戦略港湾、国際拠点港湾及び重要港湾</w:t>
      </w:r>
    </w:p>
    <w:p w:rsidR="00A63DE8" w:rsidRPr="0096615B" w:rsidRDefault="00A63DE8" w:rsidP="0096615B">
      <w:pPr>
        <w:snapToGrid w:val="0"/>
        <w:spacing w:line="220" w:lineRule="exact"/>
        <w:ind w:left="570"/>
        <w:rPr>
          <w:rFonts w:ascii="ＭＳ 明朝" w:eastAsia="ＭＳ 明朝" w:hAnsi="ＭＳ 明朝"/>
          <w:strike/>
          <w:sz w:val="18"/>
          <w:szCs w:val="18"/>
        </w:rPr>
      </w:pPr>
      <w:r w:rsidRPr="0096615B">
        <w:rPr>
          <w:rFonts w:ascii="ＭＳ 明朝" w:eastAsia="ＭＳ 明朝" w:hAnsi="ＭＳ 明朝" w:hint="eastAsia"/>
          <w:strike/>
          <w:sz w:val="18"/>
          <w:szCs w:val="18"/>
        </w:rPr>
        <w:t>○空港</w:t>
      </w:r>
    </w:p>
    <w:p w:rsidR="00A63DE8" w:rsidRPr="0096615B" w:rsidRDefault="00A63DE8" w:rsidP="0096615B">
      <w:pPr>
        <w:snapToGrid w:val="0"/>
        <w:spacing w:line="220" w:lineRule="exact"/>
        <w:ind w:left="570"/>
        <w:rPr>
          <w:rFonts w:ascii="ＭＳ 明朝" w:eastAsia="ＭＳ 明朝" w:hAnsi="ＭＳ 明朝"/>
          <w:strike/>
          <w:sz w:val="18"/>
          <w:szCs w:val="18"/>
        </w:rPr>
      </w:pPr>
      <w:r w:rsidRPr="0096615B">
        <w:rPr>
          <w:rFonts w:ascii="ＭＳ 明朝" w:eastAsia="ＭＳ 明朝" w:hAnsi="ＭＳ 明朝" w:hint="eastAsia"/>
          <w:strike/>
          <w:sz w:val="18"/>
          <w:szCs w:val="18"/>
        </w:rPr>
        <w:t>○鉄道の貨物駅</w:t>
      </w:r>
    </w:p>
    <w:p w:rsidR="00A63DE8" w:rsidRPr="0096615B" w:rsidRDefault="00A63DE8" w:rsidP="0096615B">
      <w:pPr>
        <w:snapToGrid w:val="0"/>
        <w:spacing w:line="220" w:lineRule="exact"/>
        <w:ind w:left="570"/>
        <w:rPr>
          <w:rFonts w:ascii="ＭＳ 明朝" w:eastAsia="ＭＳ 明朝" w:hAnsi="ＭＳ 明朝"/>
          <w:strike/>
          <w:sz w:val="18"/>
          <w:szCs w:val="18"/>
          <w14:props3d w14:extrusionH="0" w14:contourW="0" w14:prstMaterial="matte"/>
        </w:rPr>
      </w:pPr>
      <w:r w:rsidRPr="0096615B">
        <w:rPr>
          <w:rFonts w:ascii="ＭＳ 明朝" w:eastAsia="ＭＳ 明朝" w:hAnsi="ＭＳ 明朝" w:hint="eastAsia"/>
          <w:strike/>
          <w:sz w:val="18"/>
          <w:szCs w:val="18"/>
          <w14:props3d w14:extrusionH="0" w14:contourW="0" w14:prstMaterial="matte"/>
        </w:rPr>
        <w:t>○一般自動車ターミナル</w:t>
      </w:r>
    </w:p>
    <w:p w:rsidR="00A63DE8" w:rsidRPr="0096615B" w:rsidRDefault="00A63DE8" w:rsidP="0096615B">
      <w:pPr>
        <w:snapToGrid w:val="0"/>
        <w:spacing w:line="220" w:lineRule="exact"/>
        <w:ind w:left="570"/>
        <w:rPr>
          <w:rFonts w:ascii="ＭＳ 明朝" w:eastAsia="ＭＳ 明朝" w:hAnsi="ＭＳ 明朝"/>
          <w:sz w:val="18"/>
          <w:szCs w:val="18"/>
        </w:rPr>
      </w:pPr>
      <w:r w:rsidRPr="0096615B">
        <w:rPr>
          <w:rFonts w:ascii="ＭＳ 明朝" w:eastAsia="ＭＳ 明朝" w:hAnsi="ＭＳ 明朝" w:hint="eastAsia"/>
          <w:sz w:val="18"/>
          <w:szCs w:val="18"/>
        </w:rPr>
        <w:t>○中央卸売市場</w:t>
      </w:r>
    </w:p>
    <w:p w:rsidR="00A63DE8" w:rsidRPr="0096615B" w:rsidRDefault="00A63DE8" w:rsidP="0096615B">
      <w:pPr>
        <w:snapToGrid w:val="0"/>
        <w:spacing w:line="220" w:lineRule="exact"/>
        <w:ind w:left="570"/>
        <w:rPr>
          <w:rFonts w:ascii="ＭＳ 明朝" w:eastAsia="ＭＳ 明朝" w:hAnsi="ＭＳ 明朝"/>
          <w:sz w:val="18"/>
          <w:szCs w:val="18"/>
        </w:rPr>
      </w:pPr>
      <w:r w:rsidRPr="0096615B">
        <w:rPr>
          <w:rFonts w:ascii="ＭＳ 明朝" w:eastAsia="ＭＳ 明朝" w:hAnsi="ＭＳ 明朝" w:hint="eastAsia"/>
          <w:sz w:val="18"/>
          <w:szCs w:val="18"/>
        </w:rPr>
        <w:t>○多数の対象自動車が出入りする次の施設</w:t>
      </w:r>
    </w:p>
    <w:p w:rsidR="00A63DE8" w:rsidRPr="0096615B" w:rsidRDefault="00A63DE8" w:rsidP="0096615B">
      <w:pPr>
        <w:snapToGrid w:val="0"/>
        <w:spacing w:line="220" w:lineRule="exact"/>
        <w:ind w:left="570"/>
        <w:rPr>
          <w:rFonts w:ascii="ＭＳ 明朝" w:eastAsia="ＭＳ 明朝" w:hAnsi="ＭＳ 明朝"/>
          <w:sz w:val="18"/>
          <w:szCs w:val="18"/>
        </w:rPr>
      </w:pPr>
      <w:r w:rsidRPr="0096615B">
        <w:rPr>
          <w:rFonts w:ascii="ＭＳ 明朝" w:eastAsia="ＭＳ 明朝" w:hAnsi="ＭＳ 明朝" w:hint="eastAsia"/>
          <w:sz w:val="18"/>
          <w:szCs w:val="18"/>
        </w:rPr>
        <w:t xml:space="preserve">　・延べ面積1万m</w:t>
      </w:r>
      <w:r w:rsidRPr="0096615B">
        <w:rPr>
          <w:rFonts w:ascii="ＭＳ 明朝" w:eastAsia="ＭＳ 明朝" w:hAnsi="ＭＳ 明朝" w:hint="eastAsia"/>
          <w:sz w:val="18"/>
          <w:szCs w:val="18"/>
          <w:vertAlign w:val="superscript"/>
        </w:rPr>
        <w:t>2</w:t>
      </w:r>
      <w:r w:rsidRPr="0096615B">
        <w:rPr>
          <w:rFonts w:ascii="ＭＳ 明朝" w:eastAsia="ＭＳ 明朝" w:hAnsi="ＭＳ 明朝" w:hint="eastAsia"/>
          <w:sz w:val="18"/>
          <w:szCs w:val="18"/>
        </w:rPr>
        <w:t>を超えるもの又は敷地面積が３万m</w:t>
      </w:r>
      <w:r w:rsidRPr="0096615B">
        <w:rPr>
          <w:rFonts w:ascii="ＭＳ 明朝" w:eastAsia="ＭＳ 明朝" w:hAnsi="ＭＳ 明朝" w:hint="eastAsia"/>
          <w:sz w:val="18"/>
          <w:szCs w:val="18"/>
          <w:vertAlign w:val="superscript"/>
        </w:rPr>
        <w:t>2</w:t>
      </w:r>
      <w:r w:rsidRPr="0096615B">
        <w:rPr>
          <w:rFonts w:ascii="ＭＳ 明朝" w:eastAsia="ＭＳ 明朝" w:hAnsi="ＭＳ 明朝" w:hint="eastAsia"/>
          <w:sz w:val="18"/>
          <w:szCs w:val="18"/>
        </w:rPr>
        <w:t>を超える倉庫</w:t>
      </w:r>
    </w:p>
    <w:p w:rsidR="00A63DE8" w:rsidRPr="0096615B" w:rsidRDefault="00A63DE8" w:rsidP="0096615B">
      <w:pPr>
        <w:snapToGrid w:val="0"/>
        <w:spacing w:line="220" w:lineRule="exact"/>
        <w:ind w:left="570"/>
        <w:rPr>
          <w:rFonts w:ascii="ＭＳ 明朝" w:eastAsia="ＭＳ 明朝" w:hAnsi="ＭＳ 明朝"/>
          <w:sz w:val="18"/>
          <w:szCs w:val="18"/>
        </w:rPr>
      </w:pPr>
      <w:r w:rsidRPr="0096615B">
        <w:rPr>
          <w:rFonts w:ascii="ＭＳ 明朝" w:eastAsia="ＭＳ 明朝" w:hAnsi="ＭＳ 明朝" w:hint="eastAsia"/>
          <w:sz w:val="18"/>
          <w:szCs w:val="18"/>
        </w:rPr>
        <w:t xml:space="preserve">　・廃棄物の最終処分場又は土砂のみを埋め立てる埋立地</w:t>
      </w:r>
    </w:p>
    <w:p w:rsidR="00A63DE8" w:rsidRPr="0096615B" w:rsidRDefault="00A63DE8" w:rsidP="0096615B">
      <w:pPr>
        <w:snapToGrid w:val="0"/>
        <w:spacing w:line="220" w:lineRule="exact"/>
        <w:ind w:left="570"/>
        <w:rPr>
          <w:rFonts w:ascii="ＭＳ 明朝" w:eastAsia="ＭＳ 明朝" w:hAnsi="ＭＳ 明朝"/>
          <w:sz w:val="18"/>
          <w:szCs w:val="18"/>
        </w:rPr>
      </w:pPr>
      <w:r w:rsidRPr="0096615B">
        <w:rPr>
          <w:rFonts w:ascii="ＭＳ 明朝" w:eastAsia="ＭＳ 明朝" w:hAnsi="ＭＳ 明朝" w:hint="eastAsia"/>
          <w:sz w:val="18"/>
          <w:szCs w:val="18"/>
        </w:rPr>
        <w:t xml:space="preserve">　・対象自動車を50台以上駐車することができる駐車場を有する施設のうち、</w:t>
      </w:r>
    </w:p>
    <w:p w:rsidR="00A63DE8" w:rsidRPr="0096615B" w:rsidRDefault="00A63DE8" w:rsidP="0096615B">
      <w:pPr>
        <w:snapToGrid w:val="0"/>
        <w:spacing w:line="220" w:lineRule="exact"/>
        <w:ind w:leftChars="500" w:left="1212" w:hangingChars="100" w:hanging="162"/>
        <w:rPr>
          <w:rFonts w:ascii="ＭＳ 明朝" w:eastAsia="ＭＳ 明朝" w:hAnsi="ＭＳ 明朝"/>
          <w:strike/>
          <w:w w:val="90"/>
          <w:sz w:val="18"/>
          <w:szCs w:val="18"/>
          <w14:props3d w14:extrusionH="0" w14:contourW="0" w14:prstMaterial="matte"/>
        </w:rPr>
      </w:pPr>
      <w:r w:rsidRPr="0096615B">
        <w:rPr>
          <w:rFonts w:ascii="ＭＳ 明朝" w:eastAsia="ＭＳ 明朝" w:hAnsi="ＭＳ 明朝" w:hint="eastAsia"/>
          <w:strike/>
          <w:w w:val="90"/>
          <w:sz w:val="18"/>
          <w:szCs w:val="18"/>
          <w14:props3d w14:extrusionH="0" w14:contourW="0" w14:prstMaterial="matte"/>
        </w:rPr>
        <w:t>①観光施設財団抵当法第二条の観光施設を定める政令本則に掲げる施設その他これに類する施設</w:t>
      </w:r>
    </w:p>
    <w:p w:rsidR="00A63DE8" w:rsidRPr="0096615B" w:rsidRDefault="00A63DE8" w:rsidP="0096615B">
      <w:pPr>
        <w:snapToGrid w:val="0"/>
        <w:spacing w:line="220" w:lineRule="exact"/>
        <w:ind w:leftChars="500" w:left="1230" w:hangingChars="100" w:hanging="180"/>
        <w:rPr>
          <w:rFonts w:ascii="ＭＳ 明朝" w:eastAsia="ＭＳ 明朝" w:hAnsi="ＭＳ 明朝"/>
          <w:sz w:val="18"/>
          <w:szCs w:val="18"/>
        </w:rPr>
      </w:pPr>
      <w:r w:rsidRPr="0096615B">
        <w:rPr>
          <w:rFonts w:ascii="ＭＳ 明朝" w:eastAsia="ＭＳ 明朝" w:hAnsi="ＭＳ 明朝" w:hint="eastAsia"/>
          <w:sz w:val="18"/>
          <w:szCs w:val="18"/>
        </w:rPr>
        <w:t>②興行場法第一条第一項に規定する興行場</w:t>
      </w:r>
    </w:p>
    <w:p w:rsidR="00A63DE8" w:rsidRPr="0096615B" w:rsidRDefault="00A63DE8" w:rsidP="0096615B">
      <w:pPr>
        <w:snapToGrid w:val="0"/>
        <w:spacing w:line="220" w:lineRule="exact"/>
        <w:ind w:leftChars="500" w:left="1230" w:hangingChars="100" w:hanging="180"/>
        <w:rPr>
          <w:rFonts w:ascii="ＭＳ 明朝" w:eastAsia="ＭＳ 明朝" w:hAnsi="ＭＳ 明朝"/>
          <w:sz w:val="18"/>
          <w:szCs w:val="18"/>
        </w:rPr>
      </w:pPr>
      <w:r w:rsidRPr="0096615B">
        <w:rPr>
          <w:rFonts w:ascii="ＭＳ 明朝" w:eastAsia="ＭＳ 明朝" w:hAnsi="ＭＳ 明朝" w:hint="eastAsia"/>
          <w:sz w:val="18"/>
          <w:szCs w:val="18"/>
        </w:rPr>
        <w:t>③会議場施設、展示施設又は見本市場施設</w:t>
      </w:r>
    </w:p>
    <w:p w:rsidR="00090A3E" w:rsidRDefault="00095F0B" w:rsidP="00090A3E">
      <w:pPr>
        <w:spacing w:line="360" w:lineRule="exac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lastRenderedPageBreak/>
        <w:t>３</w:t>
      </w:r>
      <w:r w:rsidR="00090A3E" w:rsidRPr="00434B23">
        <w:rPr>
          <w:rFonts w:ascii="ＭＳ Ｐゴシック" w:eastAsia="ＭＳ Ｐゴシック" w:hAnsi="ＭＳ Ｐゴシック" w:hint="eastAsia"/>
          <w:color w:val="000000" w:themeColor="text1"/>
          <w:sz w:val="24"/>
        </w:rPr>
        <w:t xml:space="preserve">　第３次計画の進捗状況</w:t>
      </w:r>
      <w:r w:rsidR="00090A3E">
        <w:rPr>
          <w:rFonts w:ascii="ＭＳ Ｐゴシック" w:eastAsia="ＭＳ Ｐゴシック" w:hAnsi="ＭＳ Ｐゴシック" w:hint="eastAsia"/>
          <w:color w:val="000000" w:themeColor="text1"/>
          <w:sz w:val="24"/>
        </w:rPr>
        <w:t xml:space="preserve">　～大阪府における総合的な自動車環境対策～</w:t>
      </w:r>
    </w:p>
    <w:p w:rsidR="00090A3E" w:rsidRPr="00433875" w:rsidRDefault="00090A3E" w:rsidP="00090A3E">
      <w:pPr>
        <w:spacing w:line="360" w:lineRule="exact"/>
        <w:rPr>
          <w:rFonts w:ascii="ＭＳ Ｐゴシック" w:eastAsia="ＭＳ Ｐゴシック" w:hAnsi="ＭＳ Ｐゴシック"/>
          <w:sz w:val="22"/>
        </w:rPr>
      </w:pPr>
      <w:r w:rsidRPr="00433875">
        <w:rPr>
          <w:rFonts w:ascii="ＭＳ Ｐゴシック" w:eastAsia="ＭＳ Ｐゴシック" w:hAnsi="ＭＳ Ｐゴシック" w:hint="eastAsia"/>
          <w:sz w:val="22"/>
        </w:rPr>
        <w:t>（１）第３次計画の概要</w:t>
      </w:r>
    </w:p>
    <w:p w:rsidR="00090A3E" w:rsidRPr="00C655CD" w:rsidRDefault="00090A3E" w:rsidP="00090A3E">
      <w:pPr>
        <w:ind w:firstLineChars="100" w:firstLine="220"/>
        <w:rPr>
          <w:rFonts w:ascii="ＭＳ Ｐ明朝" w:eastAsia="ＭＳ Ｐ明朝" w:hAnsi="ＭＳ Ｐ明朝"/>
          <w:sz w:val="22"/>
        </w:rPr>
      </w:pPr>
      <w:r w:rsidRPr="00C655CD">
        <w:rPr>
          <w:rFonts w:ascii="ＭＳ Ｐ明朝" w:eastAsia="ＭＳ Ｐ明朝" w:hAnsi="ＭＳ Ｐ明朝" w:hint="eastAsia"/>
          <w:sz w:val="22"/>
        </w:rPr>
        <w:t>第３次計画では、</w:t>
      </w:r>
      <w:r w:rsidR="006D5665" w:rsidRPr="006D5665">
        <w:rPr>
          <w:rFonts w:ascii="ＭＳ Ｐ明朝" w:eastAsia="ＭＳ Ｐ明朝" w:hAnsi="ＭＳ Ｐ明朝" w:hint="eastAsia"/>
          <w:sz w:val="22"/>
        </w:rPr>
        <w:t>NOx・PM法</w:t>
      </w:r>
      <w:r w:rsidR="006D5665">
        <w:rPr>
          <w:rFonts w:ascii="ＭＳ Ｐ明朝" w:eastAsia="ＭＳ Ｐ明朝" w:hAnsi="ＭＳ Ｐ明朝" w:hint="eastAsia"/>
          <w:sz w:val="22"/>
        </w:rPr>
        <w:t>の基本方針に基づき、</w:t>
      </w:r>
      <w:r w:rsidRPr="00C655CD">
        <w:rPr>
          <w:rFonts w:ascii="ＭＳ Ｐ明朝" w:eastAsia="ＭＳ Ｐ明朝" w:hAnsi="ＭＳ Ｐ明朝" w:hint="eastAsia"/>
          <w:sz w:val="22"/>
        </w:rPr>
        <w:t>平成27年度目標及び令和２年度目標を定めるとともに、自動車から排出される総量の削減目標量を定めている。また、目標達成に向けた主な自動車環境対策として７項目を掲げている。</w:t>
      </w:r>
    </w:p>
    <w:p w:rsidR="00090A3E" w:rsidRDefault="00090A3E" w:rsidP="00090A3E">
      <w:pPr>
        <w:spacing w:line="360" w:lineRule="exact"/>
        <w:ind w:leftChars="100" w:left="330" w:hangingChars="50" w:hanging="120"/>
        <w:rPr>
          <w:rFonts w:ascii="ＭＳ 明朝" w:eastAsia="ＭＳ 明朝" w:hAnsi="ＭＳ 明朝"/>
          <w:sz w:val="22"/>
        </w:rPr>
      </w:pPr>
      <w:r w:rsidRPr="008B3C0A">
        <w:rPr>
          <w:rFonts w:ascii="ＭＳ 明朝" w:eastAsia="ＭＳ 明朝" w:hAnsi="ＭＳ 明朝"/>
          <w:noProof/>
          <w:sz w:val="24"/>
        </w:rPr>
        <mc:AlternateContent>
          <mc:Choice Requires="wps">
            <w:drawing>
              <wp:anchor distT="0" distB="0" distL="114300" distR="114300" simplePos="0" relativeHeight="251612160" behindDoc="0" locked="0" layoutInCell="1" allowOverlap="1" wp14:anchorId="566D2AAA" wp14:editId="350A9393">
                <wp:simplePos x="0" y="0"/>
                <wp:positionH relativeFrom="margin">
                  <wp:posOffset>332740</wp:posOffset>
                </wp:positionH>
                <wp:positionV relativeFrom="paragraph">
                  <wp:posOffset>49970</wp:posOffset>
                </wp:positionV>
                <wp:extent cx="5329825" cy="1678488"/>
                <wp:effectExtent l="0" t="0" r="23495" b="17145"/>
                <wp:wrapNone/>
                <wp:docPr id="54"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9825" cy="1678488"/>
                        </a:xfrm>
                        <a:prstGeom prst="rect">
                          <a:avLst/>
                        </a:prstGeom>
                        <a:solidFill>
                          <a:sysClr val="window" lastClr="FFFFFF">
                            <a:lumMod val="100000"/>
                            <a:lumOff val="0"/>
                          </a:sysClr>
                        </a:solidFill>
                        <a:ln w="12700">
                          <a:solidFill>
                            <a:srgbClr val="4F81BD">
                              <a:lumMod val="50000"/>
                              <a:lumOff val="0"/>
                            </a:srgbClr>
                          </a:solidFill>
                          <a:miter lim="800000"/>
                          <a:headEnd/>
                          <a:tailEnd/>
                        </a:ln>
                      </wps:spPr>
                      <wps:txbx>
                        <w:txbxContent>
                          <w:p w:rsidR="00C9556C" w:rsidRPr="00206829" w:rsidRDefault="00C9556C" w:rsidP="00090A3E">
                            <w:pPr>
                              <w:rPr>
                                <w:rFonts w:ascii="ＭＳ 明朝" w:eastAsia="ＭＳ 明朝" w:hAnsi="ＭＳ 明朝"/>
                                <w:color w:val="000000"/>
                                <w:sz w:val="22"/>
                                <w:szCs w:val="22"/>
                              </w:rPr>
                            </w:pPr>
                            <w:r>
                              <w:rPr>
                                <w:rFonts w:ascii="ＭＳ 明朝" w:eastAsia="ＭＳ 明朝" w:hAnsi="ＭＳ 明朝" w:hint="eastAsia"/>
                                <w:color w:val="000000"/>
                                <w:sz w:val="22"/>
                                <w:szCs w:val="22"/>
                              </w:rPr>
                              <w:t>①</w:t>
                            </w:r>
                            <w:r>
                              <w:rPr>
                                <w:rFonts w:ascii="ＭＳ 明朝" w:eastAsia="ＭＳ 明朝" w:hAnsi="ＭＳ 明朝"/>
                                <w:color w:val="000000"/>
                                <w:sz w:val="22"/>
                                <w:szCs w:val="22"/>
                              </w:rPr>
                              <w:t xml:space="preserve">　</w:t>
                            </w:r>
                            <w:r w:rsidRPr="00206829">
                              <w:rPr>
                                <w:rFonts w:ascii="ＭＳ 明朝" w:eastAsia="ＭＳ 明朝" w:hAnsi="ＭＳ 明朝" w:hint="eastAsia"/>
                                <w:color w:val="000000"/>
                                <w:sz w:val="22"/>
                                <w:szCs w:val="22"/>
                              </w:rPr>
                              <w:t>自動車の適切な点検・整備の促進等による自動車</w:t>
                            </w:r>
                            <w:r w:rsidRPr="00AD44B4">
                              <w:rPr>
                                <w:rFonts w:ascii="ＭＳ 明朝" w:eastAsia="ＭＳ 明朝" w:hAnsi="ＭＳ 明朝" w:hint="eastAsia"/>
                                <w:color w:val="000000"/>
                                <w:sz w:val="22"/>
                                <w:szCs w:val="22"/>
                                <w:u w:val="single"/>
                              </w:rPr>
                              <w:t>単体規制</w:t>
                            </w:r>
                            <w:r w:rsidRPr="00206829">
                              <w:rPr>
                                <w:rFonts w:ascii="ＭＳ 明朝" w:eastAsia="ＭＳ 明朝" w:hAnsi="ＭＳ 明朝" w:hint="eastAsia"/>
                                <w:color w:val="000000"/>
                                <w:sz w:val="22"/>
                                <w:szCs w:val="22"/>
                              </w:rPr>
                              <w:t>の推進</w:t>
                            </w:r>
                          </w:p>
                          <w:p w:rsidR="00C9556C" w:rsidRPr="00206829" w:rsidRDefault="00C9556C" w:rsidP="00090A3E">
                            <w:pPr>
                              <w:rPr>
                                <w:rFonts w:ascii="ＭＳ 明朝" w:eastAsia="ＭＳ 明朝" w:hAnsi="ＭＳ 明朝"/>
                                <w:color w:val="000000"/>
                                <w:sz w:val="22"/>
                                <w:szCs w:val="22"/>
                              </w:rPr>
                            </w:pPr>
                            <w:r>
                              <w:rPr>
                                <w:rFonts w:ascii="ＭＳ 明朝" w:eastAsia="ＭＳ 明朝" w:hAnsi="ＭＳ 明朝" w:hint="eastAsia"/>
                                <w:color w:val="000000"/>
                                <w:sz w:val="22"/>
                                <w:szCs w:val="22"/>
                              </w:rPr>
                              <w:t>②</w:t>
                            </w:r>
                            <w:r>
                              <w:rPr>
                                <w:rFonts w:ascii="ＭＳ 明朝" w:eastAsia="ＭＳ 明朝" w:hAnsi="ＭＳ 明朝"/>
                                <w:color w:val="000000"/>
                                <w:sz w:val="22"/>
                                <w:szCs w:val="22"/>
                              </w:rPr>
                              <w:t xml:space="preserve">　</w:t>
                            </w:r>
                            <w:r w:rsidRPr="00AD44B4">
                              <w:rPr>
                                <w:rFonts w:ascii="ＭＳ 明朝" w:eastAsia="ＭＳ 明朝" w:hAnsi="ＭＳ 明朝" w:hint="eastAsia"/>
                                <w:color w:val="000000"/>
                                <w:sz w:val="22"/>
                                <w:szCs w:val="22"/>
                                <w:u w:val="single"/>
                              </w:rPr>
                              <w:t>車種規制</w:t>
                            </w:r>
                            <w:r w:rsidRPr="00206829">
                              <w:rPr>
                                <w:rFonts w:ascii="ＭＳ 明朝" w:eastAsia="ＭＳ 明朝" w:hAnsi="ＭＳ 明朝" w:hint="eastAsia"/>
                                <w:color w:val="000000"/>
                                <w:sz w:val="22"/>
                                <w:szCs w:val="22"/>
                              </w:rPr>
                              <w:t>の適正かつ確実な実施、</w:t>
                            </w:r>
                            <w:r w:rsidRPr="00AD44B4">
                              <w:rPr>
                                <w:rFonts w:ascii="ＭＳ 明朝" w:eastAsia="ＭＳ 明朝" w:hAnsi="ＭＳ 明朝" w:hint="eastAsia"/>
                                <w:color w:val="000000"/>
                                <w:sz w:val="22"/>
                                <w:szCs w:val="22"/>
                                <w:u w:val="single"/>
                              </w:rPr>
                              <w:t>流入車規制</w:t>
                            </w:r>
                            <w:r w:rsidRPr="00206829">
                              <w:rPr>
                                <w:rFonts w:ascii="ＭＳ 明朝" w:eastAsia="ＭＳ 明朝" w:hAnsi="ＭＳ 明朝" w:hint="eastAsia"/>
                                <w:color w:val="000000"/>
                                <w:sz w:val="22"/>
                                <w:szCs w:val="22"/>
                              </w:rPr>
                              <w:t>の推進</w:t>
                            </w:r>
                          </w:p>
                          <w:p w:rsidR="00C9556C" w:rsidRPr="00206829" w:rsidRDefault="00C9556C" w:rsidP="00090A3E">
                            <w:pPr>
                              <w:rPr>
                                <w:rFonts w:ascii="ＭＳ 明朝" w:eastAsia="ＭＳ 明朝" w:hAnsi="ＭＳ 明朝"/>
                                <w:sz w:val="22"/>
                                <w:szCs w:val="22"/>
                              </w:rPr>
                            </w:pPr>
                            <w:r>
                              <w:rPr>
                                <w:rFonts w:ascii="ＭＳ 明朝" w:eastAsia="ＭＳ 明朝" w:hAnsi="ＭＳ 明朝" w:hint="eastAsia"/>
                                <w:color w:val="000000"/>
                                <w:sz w:val="22"/>
                                <w:szCs w:val="22"/>
                              </w:rPr>
                              <w:t>③</w:t>
                            </w:r>
                            <w:r>
                              <w:rPr>
                                <w:rFonts w:ascii="ＭＳ 明朝" w:eastAsia="ＭＳ 明朝" w:hAnsi="ＭＳ 明朝"/>
                                <w:color w:val="000000"/>
                                <w:sz w:val="22"/>
                                <w:szCs w:val="22"/>
                              </w:rPr>
                              <w:t xml:space="preserve">　</w:t>
                            </w:r>
                            <w:r w:rsidRPr="00206829">
                              <w:rPr>
                                <w:rFonts w:ascii="ＭＳ 明朝" w:eastAsia="ＭＳ 明朝" w:hAnsi="ＭＳ 明朝" w:hint="eastAsia"/>
                                <w:sz w:val="22"/>
                                <w:szCs w:val="22"/>
                              </w:rPr>
                              <w:t>官民協働による</w:t>
                            </w:r>
                            <w:r w:rsidRPr="00AD44B4">
                              <w:rPr>
                                <w:rFonts w:ascii="ＭＳ 明朝" w:eastAsia="ＭＳ 明朝" w:hAnsi="ＭＳ 明朝" w:hint="eastAsia"/>
                                <w:sz w:val="22"/>
                                <w:szCs w:val="22"/>
                                <w:u w:val="single"/>
                              </w:rPr>
                              <w:t>エコカー</w:t>
                            </w:r>
                            <w:r w:rsidRPr="00206829">
                              <w:rPr>
                                <w:rFonts w:ascii="ＭＳ 明朝" w:eastAsia="ＭＳ 明朝" w:hAnsi="ＭＳ 明朝" w:hint="eastAsia"/>
                                <w:sz w:val="22"/>
                                <w:szCs w:val="22"/>
                              </w:rPr>
                              <w:t>の導入促進</w:t>
                            </w:r>
                          </w:p>
                          <w:p w:rsidR="00C9556C" w:rsidRPr="00206829" w:rsidRDefault="00C9556C" w:rsidP="00090A3E">
                            <w:pPr>
                              <w:rPr>
                                <w:rFonts w:ascii="ＭＳ 明朝" w:eastAsia="ＭＳ 明朝" w:hAnsi="ＭＳ 明朝"/>
                                <w:sz w:val="22"/>
                                <w:szCs w:val="22"/>
                              </w:rPr>
                            </w:pPr>
                            <w:r>
                              <w:rPr>
                                <w:rFonts w:ascii="ＭＳ 明朝" w:eastAsia="ＭＳ 明朝" w:hAnsi="ＭＳ 明朝" w:hint="eastAsia"/>
                                <w:sz w:val="22"/>
                                <w:szCs w:val="22"/>
                              </w:rPr>
                              <w:t>④</w:t>
                            </w:r>
                            <w:r>
                              <w:rPr>
                                <w:rFonts w:ascii="ＭＳ 明朝" w:eastAsia="ＭＳ 明朝" w:hAnsi="ＭＳ 明朝"/>
                                <w:sz w:val="22"/>
                                <w:szCs w:val="22"/>
                              </w:rPr>
                              <w:t xml:space="preserve">　</w:t>
                            </w:r>
                            <w:r w:rsidRPr="00AD44B4">
                              <w:rPr>
                                <w:rFonts w:ascii="ＭＳ 明朝" w:eastAsia="ＭＳ 明朝" w:hAnsi="ＭＳ 明朝" w:hint="eastAsia"/>
                                <w:sz w:val="22"/>
                                <w:szCs w:val="22"/>
                                <w:u w:val="single"/>
                              </w:rPr>
                              <w:t>エコドライブ</w:t>
                            </w:r>
                            <w:r w:rsidRPr="00206829">
                              <w:rPr>
                                <w:rFonts w:ascii="ＭＳ 明朝" w:eastAsia="ＭＳ 明朝" w:hAnsi="ＭＳ 明朝" w:hint="eastAsia"/>
                                <w:sz w:val="22"/>
                                <w:szCs w:val="22"/>
                              </w:rPr>
                              <w:t>の取組の推進</w:t>
                            </w:r>
                          </w:p>
                          <w:p w:rsidR="00C9556C" w:rsidRPr="00206829" w:rsidRDefault="00C9556C" w:rsidP="00090A3E">
                            <w:pPr>
                              <w:rPr>
                                <w:rFonts w:ascii="ＭＳ 明朝" w:eastAsia="ＭＳ 明朝" w:hAnsi="ＭＳ 明朝"/>
                                <w:color w:val="000000"/>
                                <w:sz w:val="22"/>
                                <w:szCs w:val="22"/>
                              </w:rPr>
                            </w:pPr>
                            <w:r>
                              <w:rPr>
                                <w:rFonts w:ascii="ＭＳ 明朝" w:eastAsia="ＭＳ 明朝" w:hAnsi="ＭＳ 明朝" w:hint="eastAsia"/>
                                <w:sz w:val="22"/>
                                <w:szCs w:val="22"/>
                              </w:rPr>
                              <w:t>⑤</w:t>
                            </w:r>
                            <w:r>
                              <w:rPr>
                                <w:rFonts w:ascii="ＭＳ 明朝" w:eastAsia="ＭＳ 明朝" w:hAnsi="ＭＳ 明朝"/>
                                <w:sz w:val="22"/>
                                <w:szCs w:val="22"/>
                              </w:rPr>
                              <w:t xml:space="preserve">　</w:t>
                            </w:r>
                            <w:r w:rsidRPr="00206829">
                              <w:rPr>
                                <w:rFonts w:ascii="ＭＳ 明朝" w:eastAsia="ＭＳ 明朝" w:hAnsi="ＭＳ 明朝" w:hint="eastAsia"/>
                                <w:sz w:val="22"/>
                                <w:szCs w:val="22"/>
                              </w:rPr>
                              <w:t>事業者に対する輸送効率の向上</w:t>
                            </w:r>
                            <w:r w:rsidRPr="00206829">
                              <w:rPr>
                                <w:rFonts w:ascii="ＭＳ 明朝" w:eastAsia="ＭＳ 明朝" w:hAnsi="ＭＳ 明朝" w:hint="eastAsia"/>
                                <w:color w:val="000000"/>
                                <w:sz w:val="22"/>
                                <w:szCs w:val="22"/>
                              </w:rPr>
                              <w:t>等の取組促進による</w:t>
                            </w:r>
                            <w:r w:rsidRPr="00AD44B4">
                              <w:rPr>
                                <w:rFonts w:ascii="ＭＳ 明朝" w:eastAsia="ＭＳ 明朝" w:hAnsi="ＭＳ 明朝" w:hint="eastAsia"/>
                                <w:color w:val="000000"/>
                                <w:sz w:val="22"/>
                                <w:szCs w:val="22"/>
                                <w:u w:val="single"/>
                              </w:rPr>
                              <w:t>交通需要の調整・低減</w:t>
                            </w:r>
                          </w:p>
                          <w:p w:rsidR="00C9556C" w:rsidRPr="00206829" w:rsidRDefault="00C9556C" w:rsidP="00090A3E">
                            <w:pPr>
                              <w:rPr>
                                <w:rFonts w:ascii="ＭＳ 明朝" w:eastAsia="ＭＳ 明朝" w:hAnsi="ＭＳ 明朝"/>
                                <w:color w:val="000000"/>
                                <w:sz w:val="22"/>
                                <w:szCs w:val="22"/>
                              </w:rPr>
                            </w:pPr>
                            <w:r>
                              <w:rPr>
                                <w:rFonts w:ascii="ＭＳ 明朝" w:eastAsia="ＭＳ 明朝" w:hAnsi="ＭＳ 明朝" w:hint="eastAsia"/>
                                <w:color w:val="000000"/>
                                <w:sz w:val="22"/>
                                <w:szCs w:val="22"/>
                              </w:rPr>
                              <w:t>⑥</w:t>
                            </w:r>
                            <w:r>
                              <w:rPr>
                                <w:rFonts w:ascii="ＭＳ 明朝" w:eastAsia="ＭＳ 明朝" w:hAnsi="ＭＳ 明朝"/>
                                <w:color w:val="000000"/>
                                <w:sz w:val="22"/>
                                <w:szCs w:val="22"/>
                              </w:rPr>
                              <w:t xml:space="preserve">　</w:t>
                            </w:r>
                            <w:r w:rsidRPr="00206829">
                              <w:rPr>
                                <w:rFonts w:ascii="ＭＳ 明朝" w:eastAsia="ＭＳ 明朝" w:hAnsi="ＭＳ 明朝" w:hint="eastAsia"/>
                                <w:color w:val="000000"/>
                                <w:sz w:val="22"/>
                                <w:szCs w:val="22"/>
                              </w:rPr>
                              <w:t>バイパスの整備、交差点改良、新交通管理システムの推進等の</w:t>
                            </w:r>
                            <w:r w:rsidRPr="00AD44B4">
                              <w:rPr>
                                <w:rFonts w:ascii="ＭＳ 明朝" w:eastAsia="ＭＳ 明朝" w:hAnsi="ＭＳ 明朝" w:hint="eastAsia"/>
                                <w:color w:val="000000"/>
                                <w:sz w:val="22"/>
                                <w:szCs w:val="22"/>
                                <w:u w:val="single"/>
                              </w:rPr>
                              <w:t>交通流対策</w:t>
                            </w:r>
                          </w:p>
                          <w:p w:rsidR="00C9556C" w:rsidRPr="00206829" w:rsidRDefault="00C9556C" w:rsidP="00090A3E">
                            <w:pPr>
                              <w:rPr>
                                <w:rFonts w:ascii="ＭＳ 明朝" w:eastAsia="ＭＳ 明朝" w:hAnsi="ＭＳ 明朝"/>
                                <w:color w:val="000000"/>
                                <w:sz w:val="22"/>
                                <w:szCs w:val="22"/>
                              </w:rPr>
                            </w:pPr>
                            <w:r>
                              <w:rPr>
                                <w:rFonts w:ascii="ＭＳ 明朝" w:eastAsia="ＭＳ 明朝" w:hAnsi="ＭＳ 明朝" w:hint="eastAsia"/>
                                <w:color w:val="000000"/>
                                <w:sz w:val="22"/>
                                <w:szCs w:val="22"/>
                              </w:rPr>
                              <w:t>⑦</w:t>
                            </w:r>
                            <w:r>
                              <w:rPr>
                                <w:rFonts w:ascii="ＭＳ 明朝" w:eastAsia="ＭＳ 明朝" w:hAnsi="ＭＳ 明朝"/>
                                <w:color w:val="000000"/>
                                <w:sz w:val="22"/>
                                <w:szCs w:val="22"/>
                              </w:rPr>
                              <w:t xml:space="preserve">　</w:t>
                            </w:r>
                            <w:r w:rsidRPr="00206829">
                              <w:rPr>
                                <w:rFonts w:ascii="ＭＳ 明朝" w:eastAsia="ＭＳ 明朝" w:hAnsi="ＭＳ 明朝" w:hint="eastAsia"/>
                                <w:color w:val="000000"/>
                                <w:sz w:val="22"/>
                                <w:szCs w:val="22"/>
                              </w:rPr>
                              <w:t>環境に配慮した自動車利用についての</w:t>
                            </w:r>
                            <w:r w:rsidRPr="00AD44B4">
                              <w:rPr>
                                <w:rFonts w:ascii="ＭＳ 明朝" w:eastAsia="ＭＳ 明朝" w:hAnsi="ＭＳ 明朝" w:hint="eastAsia"/>
                                <w:color w:val="000000"/>
                                <w:sz w:val="22"/>
                                <w:szCs w:val="22"/>
                                <w:u w:val="single"/>
                              </w:rPr>
                              <w:t>普及啓発・環境教育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566D2AAA" id="正方形/長方形 10" o:spid="_x0000_s1031" style="position:absolute;left:0;text-align:left;margin-left:26.2pt;margin-top:3.95pt;width:419.65pt;height:132.1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" strokecolor="#254061" strokeweight="1pt">
                <v:textbox>
                  <w:txbxContent>
                    <w:p w:rsidR="00C9556C" w:rsidRPr="00206829" w:rsidRDefault="00C9556C" w:rsidP="00090A3E">
                      <w:pPr>
                        <w:rPr>
                          <w:rFonts w:ascii="ＭＳ 明朝" w:eastAsia="ＭＳ 明朝" w:hAnsi="ＭＳ 明朝"/>
                          <w:color w:val="000000"/>
                          <w:sz w:val="22"/>
                          <w:szCs w:val="22"/>
                        </w:rPr>
                      </w:pPr>
                      <w:r>
                        <w:rPr>
                          <w:rFonts w:ascii="ＭＳ 明朝" w:eastAsia="ＭＳ 明朝" w:hAnsi="ＭＳ 明朝" w:hint="eastAsia"/>
                          <w:color w:val="000000"/>
                          <w:sz w:val="22"/>
                          <w:szCs w:val="22"/>
                        </w:rPr>
                        <w:t>①</w:t>
                      </w:r>
                      <w:r>
                        <w:rPr>
                          <w:rFonts w:ascii="ＭＳ 明朝" w:eastAsia="ＭＳ 明朝" w:hAnsi="ＭＳ 明朝"/>
                          <w:color w:val="000000"/>
                          <w:sz w:val="22"/>
                          <w:szCs w:val="22"/>
                        </w:rPr>
                        <w:t xml:space="preserve">　</w:t>
                      </w:r>
                      <w:r w:rsidRPr="00206829">
                        <w:rPr>
                          <w:rFonts w:ascii="ＭＳ 明朝" w:eastAsia="ＭＳ 明朝" w:hAnsi="ＭＳ 明朝" w:hint="eastAsia"/>
                          <w:color w:val="000000"/>
                          <w:sz w:val="22"/>
                          <w:szCs w:val="22"/>
                        </w:rPr>
                        <w:t>自動車の適切な点検・整備の促進等による自動車</w:t>
                      </w:r>
                      <w:r w:rsidRPr="00AD44B4">
                        <w:rPr>
                          <w:rFonts w:ascii="ＭＳ 明朝" w:eastAsia="ＭＳ 明朝" w:hAnsi="ＭＳ 明朝" w:hint="eastAsia"/>
                          <w:color w:val="000000"/>
                          <w:sz w:val="22"/>
                          <w:szCs w:val="22"/>
                          <w:u w:val="single"/>
                        </w:rPr>
                        <w:t>単体規制</w:t>
                      </w:r>
                      <w:r w:rsidRPr="00206829">
                        <w:rPr>
                          <w:rFonts w:ascii="ＭＳ 明朝" w:eastAsia="ＭＳ 明朝" w:hAnsi="ＭＳ 明朝" w:hint="eastAsia"/>
                          <w:color w:val="000000"/>
                          <w:sz w:val="22"/>
                          <w:szCs w:val="22"/>
                        </w:rPr>
                        <w:t>の推進</w:t>
                      </w:r>
                    </w:p>
                    <w:p w:rsidR="00C9556C" w:rsidRPr="00206829" w:rsidRDefault="00C9556C" w:rsidP="00090A3E">
                      <w:pPr>
                        <w:rPr>
                          <w:rFonts w:ascii="ＭＳ 明朝" w:eastAsia="ＭＳ 明朝" w:hAnsi="ＭＳ 明朝"/>
                          <w:color w:val="000000"/>
                          <w:sz w:val="22"/>
                          <w:szCs w:val="22"/>
                        </w:rPr>
                      </w:pPr>
                      <w:r>
                        <w:rPr>
                          <w:rFonts w:ascii="ＭＳ 明朝" w:eastAsia="ＭＳ 明朝" w:hAnsi="ＭＳ 明朝" w:hint="eastAsia"/>
                          <w:color w:val="000000"/>
                          <w:sz w:val="22"/>
                          <w:szCs w:val="22"/>
                        </w:rPr>
                        <w:t>②</w:t>
                      </w:r>
                      <w:r>
                        <w:rPr>
                          <w:rFonts w:ascii="ＭＳ 明朝" w:eastAsia="ＭＳ 明朝" w:hAnsi="ＭＳ 明朝"/>
                          <w:color w:val="000000"/>
                          <w:sz w:val="22"/>
                          <w:szCs w:val="22"/>
                        </w:rPr>
                        <w:t xml:space="preserve">　</w:t>
                      </w:r>
                      <w:r w:rsidRPr="00AD44B4">
                        <w:rPr>
                          <w:rFonts w:ascii="ＭＳ 明朝" w:eastAsia="ＭＳ 明朝" w:hAnsi="ＭＳ 明朝" w:hint="eastAsia"/>
                          <w:color w:val="000000"/>
                          <w:sz w:val="22"/>
                          <w:szCs w:val="22"/>
                          <w:u w:val="single"/>
                        </w:rPr>
                        <w:t>車種規制</w:t>
                      </w:r>
                      <w:r w:rsidRPr="00206829">
                        <w:rPr>
                          <w:rFonts w:ascii="ＭＳ 明朝" w:eastAsia="ＭＳ 明朝" w:hAnsi="ＭＳ 明朝" w:hint="eastAsia"/>
                          <w:color w:val="000000"/>
                          <w:sz w:val="22"/>
                          <w:szCs w:val="22"/>
                        </w:rPr>
                        <w:t>の適正かつ確実な実施、</w:t>
                      </w:r>
                      <w:r w:rsidRPr="00AD44B4">
                        <w:rPr>
                          <w:rFonts w:ascii="ＭＳ 明朝" w:eastAsia="ＭＳ 明朝" w:hAnsi="ＭＳ 明朝" w:hint="eastAsia"/>
                          <w:color w:val="000000"/>
                          <w:sz w:val="22"/>
                          <w:szCs w:val="22"/>
                          <w:u w:val="single"/>
                        </w:rPr>
                        <w:t>流入車規制</w:t>
                      </w:r>
                      <w:r w:rsidRPr="00206829">
                        <w:rPr>
                          <w:rFonts w:ascii="ＭＳ 明朝" w:eastAsia="ＭＳ 明朝" w:hAnsi="ＭＳ 明朝" w:hint="eastAsia"/>
                          <w:color w:val="000000"/>
                          <w:sz w:val="22"/>
                          <w:szCs w:val="22"/>
                        </w:rPr>
                        <w:t>の推進</w:t>
                      </w:r>
                    </w:p>
                    <w:p w:rsidR="00C9556C" w:rsidRPr="00206829" w:rsidRDefault="00C9556C" w:rsidP="00090A3E">
                      <w:pPr>
                        <w:rPr>
                          <w:rFonts w:ascii="ＭＳ 明朝" w:eastAsia="ＭＳ 明朝" w:hAnsi="ＭＳ 明朝"/>
                          <w:sz w:val="22"/>
                          <w:szCs w:val="22"/>
                        </w:rPr>
                      </w:pPr>
                      <w:r>
                        <w:rPr>
                          <w:rFonts w:ascii="ＭＳ 明朝" w:eastAsia="ＭＳ 明朝" w:hAnsi="ＭＳ 明朝" w:hint="eastAsia"/>
                          <w:color w:val="000000"/>
                          <w:sz w:val="22"/>
                          <w:szCs w:val="22"/>
                        </w:rPr>
                        <w:t>③</w:t>
                      </w:r>
                      <w:r>
                        <w:rPr>
                          <w:rFonts w:ascii="ＭＳ 明朝" w:eastAsia="ＭＳ 明朝" w:hAnsi="ＭＳ 明朝"/>
                          <w:color w:val="000000"/>
                          <w:sz w:val="22"/>
                          <w:szCs w:val="22"/>
                        </w:rPr>
                        <w:t xml:space="preserve">　</w:t>
                      </w:r>
                      <w:r w:rsidRPr="00206829">
                        <w:rPr>
                          <w:rFonts w:ascii="ＭＳ 明朝" w:eastAsia="ＭＳ 明朝" w:hAnsi="ＭＳ 明朝" w:hint="eastAsia"/>
                          <w:sz w:val="22"/>
                          <w:szCs w:val="22"/>
                        </w:rPr>
                        <w:t>官民協働による</w:t>
                      </w:r>
                      <w:r w:rsidRPr="00AD44B4">
                        <w:rPr>
                          <w:rFonts w:ascii="ＭＳ 明朝" w:eastAsia="ＭＳ 明朝" w:hAnsi="ＭＳ 明朝" w:hint="eastAsia"/>
                          <w:sz w:val="22"/>
                          <w:szCs w:val="22"/>
                          <w:u w:val="single"/>
                        </w:rPr>
                        <w:t>エコカー</w:t>
                      </w:r>
                      <w:r w:rsidRPr="00206829">
                        <w:rPr>
                          <w:rFonts w:ascii="ＭＳ 明朝" w:eastAsia="ＭＳ 明朝" w:hAnsi="ＭＳ 明朝" w:hint="eastAsia"/>
                          <w:sz w:val="22"/>
                          <w:szCs w:val="22"/>
                        </w:rPr>
                        <w:t>の導入促進</w:t>
                      </w:r>
                    </w:p>
                    <w:p w:rsidR="00C9556C" w:rsidRPr="00206829" w:rsidRDefault="00C9556C" w:rsidP="00090A3E">
                      <w:pPr>
                        <w:rPr>
                          <w:rFonts w:ascii="ＭＳ 明朝" w:eastAsia="ＭＳ 明朝" w:hAnsi="ＭＳ 明朝"/>
                          <w:sz w:val="22"/>
                          <w:szCs w:val="22"/>
                        </w:rPr>
                      </w:pPr>
                      <w:r>
                        <w:rPr>
                          <w:rFonts w:ascii="ＭＳ 明朝" w:eastAsia="ＭＳ 明朝" w:hAnsi="ＭＳ 明朝" w:hint="eastAsia"/>
                          <w:sz w:val="22"/>
                          <w:szCs w:val="22"/>
                        </w:rPr>
                        <w:t>④</w:t>
                      </w:r>
                      <w:r>
                        <w:rPr>
                          <w:rFonts w:ascii="ＭＳ 明朝" w:eastAsia="ＭＳ 明朝" w:hAnsi="ＭＳ 明朝"/>
                          <w:sz w:val="22"/>
                          <w:szCs w:val="22"/>
                        </w:rPr>
                        <w:t xml:space="preserve">　</w:t>
                      </w:r>
                      <w:r w:rsidRPr="00AD44B4">
                        <w:rPr>
                          <w:rFonts w:ascii="ＭＳ 明朝" w:eastAsia="ＭＳ 明朝" w:hAnsi="ＭＳ 明朝" w:hint="eastAsia"/>
                          <w:sz w:val="22"/>
                          <w:szCs w:val="22"/>
                          <w:u w:val="single"/>
                        </w:rPr>
                        <w:t>エコドライブ</w:t>
                      </w:r>
                      <w:r w:rsidRPr="00206829">
                        <w:rPr>
                          <w:rFonts w:ascii="ＭＳ 明朝" w:eastAsia="ＭＳ 明朝" w:hAnsi="ＭＳ 明朝" w:hint="eastAsia"/>
                          <w:sz w:val="22"/>
                          <w:szCs w:val="22"/>
                        </w:rPr>
                        <w:t>の取組の推進</w:t>
                      </w:r>
                      <w:bookmarkStart w:id="1" w:name="_GoBack"/>
                      <w:bookmarkEnd w:id="1"/>
                    </w:p>
                    <w:p w:rsidR="00C9556C" w:rsidRPr="00206829" w:rsidRDefault="00C9556C" w:rsidP="00090A3E">
                      <w:pPr>
                        <w:rPr>
                          <w:rFonts w:ascii="ＭＳ 明朝" w:eastAsia="ＭＳ 明朝" w:hAnsi="ＭＳ 明朝"/>
                          <w:color w:val="000000"/>
                          <w:sz w:val="22"/>
                          <w:szCs w:val="22"/>
                        </w:rPr>
                      </w:pPr>
                      <w:r>
                        <w:rPr>
                          <w:rFonts w:ascii="ＭＳ 明朝" w:eastAsia="ＭＳ 明朝" w:hAnsi="ＭＳ 明朝" w:hint="eastAsia"/>
                          <w:sz w:val="22"/>
                          <w:szCs w:val="22"/>
                        </w:rPr>
                        <w:t>⑤</w:t>
                      </w:r>
                      <w:r>
                        <w:rPr>
                          <w:rFonts w:ascii="ＭＳ 明朝" w:eastAsia="ＭＳ 明朝" w:hAnsi="ＭＳ 明朝"/>
                          <w:sz w:val="22"/>
                          <w:szCs w:val="22"/>
                        </w:rPr>
                        <w:t xml:space="preserve">　</w:t>
                      </w:r>
                      <w:r w:rsidRPr="00206829">
                        <w:rPr>
                          <w:rFonts w:ascii="ＭＳ 明朝" w:eastAsia="ＭＳ 明朝" w:hAnsi="ＭＳ 明朝" w:hint="eastAsia"/>
                          <w:sz w:val="22"/>
                          <w:szCs w:val="22"/>
                        </w:rPr>
                        <w:t>事業者に対する輸送効率の向上</w:t>
                      </w:r>
                      <w:r w:rsidRPr="00206829">
                        <w:rPr>
                          <w:rFonts w:ascii="ＭＳ 明朝" w:eastAsia="ＭＳ 明朝" w:hAnsi="ＭＳ 明朝" w:hint="eastAsia"/>
                          <w:color w:val="000000"/>
                          <w:sz w:val="22"/>
                          <w:szCs w:val="22"/>
                        </w:rPr>
                        <w:t>等の取組促進による</w:t>
                      </w:r>
                      <w:r w:rsidRPr="00AD44B4">
                        <w:rPr>
                          <w:rFonts w:ascii="ＭＳ 明朝" w:eastAsia="ＭＳ 明朝" w:hAnsi="ＭＳ 明朝" w:hint="eastAsia"/>
                          <w:color w:val="000000"/>
                          <w:sz w:val="22"/>
                          <w:szCs w:val="22"/>
                          <w:u w:val="single"/>
                        </w:rPr>
                        <w:t>交通需要の調整・低減</w:t>
                      </w:r>
                    </w:p>
                    <w:p w:rsidR="00C9556C" w:rsidRPr="00206829" w:rsidRDefault="00C9556C" w:rsidP="00090A3E">
                      <w:pPr>
                        <w:rPr>
                          <w:rFonts w:ascii="ＭＳ 明朝" w:eastAsia="ＭＳ 明朝" w:hAnsi="ＭＳ 明朝"/>
                          <w:color w:val="000000"/>
                          <w:sz w:val="22"/>
                          <w:szCs w:val="22"/>
                        </w:rPr>
                      </w:pPr>
                      <w:r>
                        <w:rPr>
                          <w:rFonts w:ascii="ＭＳ 明朝" w:eastAsia="ＭＳ 明朝" w:hAnsi="ＭＳ 明朝" w:hint="eastAsia"/>
                          <w:color w:val="000000"/>
                          <w:sz w:val="22"/>
                          <w:szCs w:val="22"/>
                        </w:rPr>
                        <w:t>⑥</w:t>
                      </w:r>
                      <w:r>
                        <w:rPr>
                          <w:rFonts w:ascii="ＭＳ 明朝" w:eastAsia="ＭＳ 明朝" w:hAnsi="ＭＳ 明朝"/>
                          <w:color w:val="000000"/>
                          <w:sz w:val="22"/>
                          <w:szCs w:val="22"/>
                        </w:rPr>
                        <w:t xml:space="preserve">　</w:t>
                      </w:r>
                      <w:r w:rsidRPr="00206829">
                        <w:rPr>
                          <w:rFonts w:ascii="ＭＳ 明朝" w:eastAsia="ＭＳ 明朝" w:hAnsi="ＭＳ 明朝" w:hint="eastAsia"/>
                          <w:color w:val="000000"/>
                          <w:sz w:val="22"/>
                          <w:szCs w:val="22"/>
                        </w:rPr>
                        <w:t>バイパスの整備、交差点改良、新交通管理システムの推進等の</w:t>
                      </w:r>
                      <w:r w:rsidRPr="00AD44B4">
                        <w:rPr>
                          <w:rFonts w:ascii="ＭＳ 明朝" w:eastAsia="ＭＳ 明朝" w:hAnsi="ＭＳ 明朝" w:hint="eastAsia"/>
                          <w:color w:val="000000"/>
                          <w:sz w:val="22"/>
                          <w:szCs w:val="22"/>
                          <w:u w:val="single"/>
                        </w:rPr>
                        <w:t>交通流対策</w:t>
                      </w:r>
                    </w:p>
                    <w:p w:rsidR="00C9556C" w:rsidRPr="00206829" w:rsidRDefault="00C9556C" w:rsidP="00090A3E">
                      <w:pPr>
                        <w:rPr>
                          <w:rFonts w:ascii="ＭＳ 明朝" w:eastAsia="ＭＳ 明朝" w:hAnsi="ＭＳ 明朝"/>
                          <w:color w:val="000000"/>
                          <w:sz w:val="22"/>
                          <w:szCs w:val="22"/>
                        </w:rPr>
                      </w:pPr>
                      <w:r>
                        <w:rPr>
                          <w:rFonts w:ascii="ＭＳ 明朝" w:eastAsia="ＭＳ 明朝" w:hAnsi="ＭＳ 明朝" w:hint="eastAsia"/>
                          <w:color w:val="000000"/>
                          <w:sz w:val="22"/>
                          <w:szCs w:val="22"/>
                        </w:rPr>
                        <w:t>⑦</w:t>
                      </w:r>
                      <w:r>
                        <w:rPr>
                          <w:rFonts w:ascii="ＭＳ 明朝" w:eastAsia="ＭＳ 明朝" w:hAnsi="ＭＳ 明朝"/>
                          <w:color w:val="000000"/>
                          <w:sz w:val="22"/>
                          <w:szCs w:val="22"/>
                        </w:rPr>
                        <w:t xml:space="preserve">　</w:t>
                      </w:r>
                      <w:r w:rsidRPr="00206829">
                        <w:rPr>
                          <w:rFonts w:ascii="ＭＳ 明朝" w:eastAsia="ＭＳ 明朝" w:hAnsi="ＭＳ 明朝" w:hint="eastAsia"/>
                          <w:color w:val="000000"/>
                          <w:sz w:val="22"/>
                          <w:szCs w:val="22"/>
                        </w:rPr>
                        <w:t>環境に配慮した自動車利用についての</w:t>
                      </w:r>
                      <w:r w:rsidRPr="00AD44B4">
                        <w:rPr>
                          <w:rFonts w:ascii="ＭＳ 明朝" w:eastAsia="ＭＳ 明朝" w:hAnsi="ＭＳ 明朝" w:hint="eastAsia"/>
                          <w:color w:val="000000"/>
                          <w:sz w:val="22"/>
                          <w:szCs w:val="22"/>
                          <w:u w:val="single"/>
                        </w:rPr>
                        <w:t>普及啓発・環境教育</w:t>
                      </w:r>
                    </w:p>
                  </w:txbxContent>
                </v:textbox>
                <w10:wrap anchorx="margin"/>
              </v:rect>
            </w:pict>
          </mc:Fallback>
        </mc:AlternateContent>
      </w:r>
    </w:p>
    <w:p w:rsidR="00090A3E" w:rsidRDefault="00090A3E" w:rsidP="00090A3E">
      <w:pPr>
        <w:spacing w:line="360" w:lineRule="exact"/>
        <w:ind w:leftChars="100" w:left="320" w:hangingChars="50" w:hanging="110"/>
        <w:rPr>
          <w:rFonts w:ascii="ＭＳ 明朝" w:eastAsia="ＭＳ 明朝" w:hAnsi="ＭＳ 明朝"/>
          <w:sz w:val="22"/>
        </w:rPr>
      </w:pPr>
    </w:p>
    <w:p w:rsidR="00090A3E" w:rsidRDefault="00090A3E" w:rsidP="00090A3E">
      <w:pPr>
        <w:spacing w:line="360" w:lineRule="exact"/>
        <w:ind w:leftChars="100" w:left="320" w:hangingChars="50" w:hanging="110"/>
        <w:rPr>
          <w:rFonts w:ascii="ＭＳ 明朝" w:eastAsia="ＭＳ 明朝" w:hAnsi="ＭＳ 明朝"/>
          <w:sz w:val="22"/>
        </w:rPr>
      </w:pPr>
    </w:p>
    <w:p w:rsidR="00090A3E" w:rsidRDefault="00090A3E" w:rsidP="00090A3E">
      <w:pPr>
        <w:spacing w:line="360" w:lineRule="exact"/>
        <w:ind w:leftChars="100" w:left="320" w:hangingChars="50" w:hanging="110"/>
        <w:rPr>
          <w:rFonts w:ascii="ＭＳ 明朝" w:eastAsia="ＭＳ 明朝" w:hAnsi="ＭＳ 明朝"/>
          <w:sz w:val="22"/>
        </w:rPr>
      </w:pPr>
    </w:p>
    <w:p w:rsidR="00090A3E" w:rsidRDefault="00090A3E" w:rsidP="00090A3E">
      <w:pPr>
        <w:spacing w:line="360" w:lineRule="exact"/>
        <w:ind w:leftChars="100" w:left="320" w:hangingChars="50" w:hanging="110"/>
        <w:rPr>
          <w:rFonts w:ascii="ＭＳ 明朝" w:eastAsia="ＭＳ 明朝" w:hAnsi="ＭＳ 明朝"/>
          <w:sz w:val="22"/>
        </w:rPr>
      </w:pPr>
    </w:p>
    <w:p w:rsidR="00090A3E" w:rsidRDefault="00090A3E" w:rsidP="00090A3E">
      <w:pPr>
        <w:spacing w:line="360" w:lineRule="exact"/>
        <w:ind w:leftChars="100" w:left="320" w:hangingChars="50" w:hanging="110"/>
        <w:rPr>
          <w:rFonts w:ascii="ＭＳ 明朝" w:eastAsia="ＭＳ 明朝" w:hAnsi="ＭＳ 明朝"/>
          <w:sz w:val="22"/>
        </w:rPr>
      </w:pPr>
    </w:p>
    <w:p w:rsidR="00090A3E" w:rsidRPr="00434B23" w:rsidRDefault="00090A3E" w:rsidP="00090A3E">
      <w:pPr>
        <w:spacing w:line="360" w:lineRule="exact"/>
        <w:ind w:leftChars="100" w:left="320" w:hangingChars="50" w:hanging="110"/>
        <w:rPr>
          <w:rFonts w:ascii="ＭＳ 明朝" w:eastAsia="ＭＳ 明朝" w:hAnsi="ＭＳ 明朝"/>
          <w:sz w:val="22"/>
        </w:rPr>
      </w:pPr>
    </w:p>
    <w:p w:rsidR="00090A3E" w:rsidRDefault="00090A3E" w:rsidP="00090A3E">
      <w:pPr>
        <w:spacing w:line="360" w:lineRule="exact"/>
        <w:ind w:leftChars="100" w:left="320" w:hangingChars="50" w:hanging="110"/>
        <w:rPr>
          <w:rFonts w:ascii="ＭＳ 明朝" w:eastAsia="ＭＳ 明朝" w:hAnsi="ＭＳ 明朝"/>
          <w:sz w:val="22"/>
        </w:rPr>
      </w:pPr>
    </w:p>
    <w:p w:rsidR="00090A3E" w:rsidRPr="00531814" w:rsidRDefault="00090A3E" w:rsidP="00090A3E">
      <w:pPr>
        <w:spacing w:line="360" w:lineRule="exact"/>
        <w:ind w:leftChars="100" w:left="320" w:hangingChars="50" w:hanging="110"/>
        <w:rPr>
          <w:rFonts w:ascii="ＭＳ Ｐゴシック" w:eastAsia="ＭＳ Ｐゴシック" w:hAnsi="ＭＳ Ｐゴシック"/>
          <w:sz w:val="22"/>
        </w:rPr>
      </w:pPr>
      <w:r w:rsidRPr="00531814">
        <w:rPr>
          <w:rFonts w:ascii="ＭＳ Ｐゴシック" w:eastAsia="ＭＳ Ｐゴシック" w:hAnsi="ＭＳ Ｐゴシック" w:hint="eastAsia"/>
          <w:sz w:val="22"/>
        </w:rPr>
        <w:t>○目標</w:t>
      </w:r>
    </w:p>
    <w:p w:rsidR="00090A3E" w:rsidRPr="00C655CD" w:rsidRDefault="00090A3E" w:rsidP="00090A3E">
      <w:pPr>
        <w:spacing w:line="360" w:lineRule="exact"/>
        <w:ind w:leftChars="100" w:left="320" w:hangingChars="50" w:hanging="110"/>
        <w:rPr>
          <w:rFonts w:ascii="ＭＳ Ｐ明朝" w:eastAsia="ＭＳ Ｐ明朝" w:hAnsi="ＭＳ Ｐ明朝"/>
          <w:sz w:val="22"/>
        </w:rPr>
      </w:pPr>
      <w:r w:rsidRPr="00C655CD">
        <w:rPr>
          <w:rFonts w:ascii="ＭＳ Ｐ明朝" w:eastAsia="ＭＳ Ｐ明朝" w:hAnsi="ＭＳ Ｐ明朝" w:hint="eastAsia"/>
          <w:sz w:val="22"/>
        </w:rPr>
        <w:t>・平成27年度までに、NO</w:t>
      </w:r>
      <w:r w:rsidRPr="0081250C">
        <w:rPr>
          <w:rFonts w:ascii="ＭＳ Ｐ明朝" w:eastAsia="ＭＳ Ｐ明朝" w:hAnsi="ＭＳ Ｐ明朝" w:hint="eastAsia"/>
          <w:sz w:val="16"/>
          <w:szCs w:val="16"/>
        </w:rPr>
        <w:t>2</w:t>
      </w:r>
      <w:r w:rsidRPr="00C655CD">
        <w:rPr>
          <w:rFonts w:ascii="ＭＳ Ｐ明朝" w:eastAsia="ＭＳ Ｐ明朝" w:hAnsi="ＭＳ Ｐ明朝" w:hint="eastAsia"/>
          <w:sz w:val="22"/>
        </w:rPr>
        <w:t>及びSPMに係る大気環境基準をすべての監視測定局において継続的・安定的に達成する。</w:t>
      </w:r>
    </w:p>
    <w:p w:rsidR="00090A3E" w:rsidRPr="00C655CD" w:rsidRDefault="00090A3E" w:rsidP="00090A3E">
      <w:pPr>
        <w:spacing w:line="360" w:lineRule="exact"/>
        <w:ind w:leftChars="100" w:left="320" w:hangingChars="50" w:hanging="110"/>
        <w:rPr>
          <w:rFonts w:ascii="ＭＳ Ｐ明朝" w:eastAsia="ＭＳ Ｐ明朝" w:hAnsi="ＭＳ Ｐ明朝"/>
          <w:sz w:val="22"/>
        </w:rPr>
      </w:pPr>
      <w:r w:rsidRPr="00C655CD">
        <w:rPr>
          <w:rFonts w:ascii="ＭＳ Ｐ明朝" w:eastAsia="ＭＳ Ｐ明朝" w:hAnsi="ＭＳ Ｐ明朝" w:hint="eastAsia"/>
          <w:sz w:val="22"/>
        </w:rPr>
        <w:t>・</w:t>
      </w:r>
      <w:r w:rsidRPr="00015563">
        <w:rPr>
          <w:rFonts w:ascii="ＭＳ Ｐ明朝" w:eastAsia="ＭＳ Ｐ明朝" w:hAnsi="ＭＳ Ｐ明朝" w:hint="eastAsia"/>
          <w:sz w:val="22"/>
          <w:u w:val="single"/>
        </w:rPr>
        <w:t>令和２年度までに、対策地域全体で大気環境基準を達成する</w:t>
      </w:r>
      <w:r w:rsidRPr="00C655CD">
        <w:rPr>
          <w:rFonts w:ascii="ＭＳ Ｐ明朝" w:eastAsia="ＭＳ Ｐ明朝" w:hAnsi="ＭＳ Ｐ明朝" w:hint="eastAsia"/>
          <w:sz w:val="22"/>
        </w:rPr>
        <w:t>。</w:t>
      </w:r>
      <w:r w:rsidR="00015563">
        <w:rPr>
          <w:rFonts w:ascii="ＭＳ Ｐ明朝" w:eastAsia="ＭＳ Ｐ明朝" w:hAnsi="ＭＳ Ｐ明朝" w:hint="eastAsia"/>
          <w:sz w:val="22"/>
        </w:rPr>
        <w:t>※国において評価中</w:t>
      </w:r>
    </w:p>
    <w:p w:rsidR="00090A3E" w:rsidRPr="00C655CD" w:rsidRDefault="00090A3E" w:rsidP="00090A3E">
      <w:pPr>
        <w:spacing w:line="360" w:lineRule="exact"/>
        <w:ind w:leftChars="100" w:left="320" w:hangingChars="50" w:hanging="110"/>
        <w:rPr>
          <w:rFonts w:ascii="ＭＳ Ｐ明朝" w:eastAsia="ＭＳ Ｐ明朝" w:hAnsi="ＭＳ Ｐ明朝"/>
          <w:sz w:val="22"/>
        </w:rPr>
      </w:pPr>
    </w:p>
    <w:p w:rsidR="00090A3E" w:rsidRPr="00531814" w:rsidRDefault="00090A3E" w:rsidP="00090A3E">
      <w:pPr>
        <w:spacing w:line="360" w:lineRule="exact"/>
        <w:ind w:leftChars="100" w:left="320" w:hangingChars="50" w:hanging="110"/>
        <w:rPr>
          <w:rFonts w:ascii="ＭＳ Ｐゴシック" w:eastAsia="ＭＳ Ｐゴシック" w:hAnsi="ＭＳ Ｐゴシック"/>
          <w:sz w:val="22"/>
        </w:rPr>
      </w:pPr>
      <w:r w:rsidRPr="00531814">
        <w:rPr>
          <w:rFonts w:ascii="ＭＳ Ｐゴシック" w:eastAsia="ＭＳ Ｐゴシック" w:hAnsi="ＭＳ Ｐゴシック" w:hint="eastAsia"/>
          <w:sz w:val="22"/>
        </w:rPr>
        <w:t>○削減目標量</w:t>
      </w:r>
    </w:p>
    <w:p w:rsidR="00090A3E" w:rsidRPr="00222142" w:rsidRDefault="00090A3E" w:rsidP="00575915">
      <w:pPr>
        <w:spacing w:afterLines="20" w:after="72" w:line="360" w:lineRule="exact"/>
        <w:ind w:leftChars="100" w:left="315" w:hangingChars="50" w:hanging="105"/>
        <w:jc w:val="center"/>
        <w:rPr>
          <w:rFonts w:ascii="ＭＳ ゴシック" w:hAnsi="ＭＳ ゴシック"/>
          <w:szCs w:val="21"/>
        </w:rPr>
      </w:pPr>
      <w:r w:rsidRPr="00222142">
        <w:rPr>
          <w:rFonts w:ascii="ＭＳ ゴシック" w:hAnsi="ＭＳ ゴシック" w:hint="eastAsia"/>
          <w:szCs w:val="21"/>
        </w:rPr>
        <w:t>表</w:t>
      </w:r>
      <w:r>
        <w:rPr>
          <w:rFonts w:ascii="ＭＳ ゴシック" w:hAnsi="ＭＳ ゴシック" w:hint="eastAsia"/>
          <w:szCs w:val="21"/>
        </w:rPr>
        <w:t>２</w:t>
      </w:r>
      <w:r w:rsidRPr="00222142">
        <w:rPr>
          <w:rFonts w:ascii="ＭＳ ゴシック" w:hAnsi="ＭＳ ゴシック" w:hint="eastAsia"/>
          <w:szCs w:val="21"/>
        </w:rPr>
        <w:t xml:space="preserve">　基準年度及び目標年度における総量、自動車からの排出量</w:t>
      </w:r>
    </w:p>
    <w:tbl>
      <w:tblPr>
        <w:tblW w:w="8459" w:type="dxa"/>
        <w:tblInd w:w="435" w:type="dxa"/>
        <w:tblBorders>
          <w:top w:val="single" w:sz="4" w:space="0" w:color="000000"/>
          <w:left w:val="single" w:sz="4" w:space="0" w:color="000000"/>
          <w:bottom w:val="single" w:sz="8"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2855"/>
        <w:gridCol w:w="1868"/>
        <w:gridCol w:w="1868"/>
        <w:gridCol w:w="1868"/>
      </w:tblGrid>
      <w:tr w:rsidR="00090A3E" w:rsidRPr="00434B23" w:rsidTr="006E60DD">
        <w:trPr>
          <w:trHeight w:val="569"/>
        </w:trPr>
        <w:tc>
          <w:tcPr>
            <w:tcW w:w="2855" w:type="dxa"/>
            <w:tcBorders>
              <w:bottom w:val="double" w:sz="4" w:space="0" w:color="auto"/>
            </w:tcBorders>
            <w:shd w:val="clear" w:color="auto" w:fill="FFFFFF"/>
            <w:tcMar>
              <w:top w:w="28" w:type="dxa"/>
              <w:left w:w="15" w:type="dxa"/>
              <w:bottom w:w="28" w:type="dxa"/>
              <w:right w:w="15" w:type="dxa"/>
            </w:tcMar>
            <w:vAlign w:val="center"/>
            <w:hideMark/>
          </w:tcPr>
          <w:p w:rsidR="00090A3E" w:rsidRPr="00434B23" w:rsidRDefault="00090A3E" w:rsidP="006E60DD">
            <w:pPr>
              <w:spacing w:line="320" w:lineRule="exact"/>
              <w:ind w:leftChars="100" w:left="320" w:hangingChars="50" w:hanging="110"/>
              <w:rPr>
                <w:rFonts w:ascii="ＭＳ 明朝" w:eastAsia="ＭＳ 明朝" w:hAnsi="ＭＳ 明朝"/>
                <w:sz w:val="22"/>
              </w:rPr>
            </w:pPr>
            <w:r w:rsidRPr="00434B23">
              <w:rPr>
                <w:rFonts w:ascii="ＭＳ 明朝" w:eastAsia="ＭＳ 明朝" w:hAnsi="ＭＳ 明朝"/>
                <w:sz w:val="22"/>
              </w:rPr>
              <w:t>区　分</w:t>
            </w:r>
          </w:p>
        </w:tc>
        <w:tc>
          <w:tcPr>
            <w:tcW w:w="1868" w:type="dxa"/>
            <w:tcBorders>
              <w:bottom w:val="double" w:sz="4" w:space="0" w:color="auto"/>
            </w:tcBorders>
            <w:shd w:val="clear" w:color="auto" w:fill="FFFFFF"/>
            <w:tcMar>
              <w:top w:w="28" w:type="dxa"/>
              <w:left w:w="15" w:type="dxa"/>
              <w:bottom w:w="28" w:type="dxa"/>
              <w:right w:w="15" w:type="dxa"/>
            </w:tcMar>
            <w:vAlign w:val="center"/>
            <w:hideMark/>
          </w:tcPr>
          <w:p w:rsidR="00090A3E" w:rsidRPr="00434B23" w:rsidRDefault="00090A3E" w:rsidP="006E60DD">
            <w:pPr>
              <w:spacing w:line="320" w:lineRule="exact"/>
              <w:ind w:leftChars="100" w:left="320" w:hangingChars="50" w:hanging="110"/>
              <w:rPr>
                <w:rFonts w:ascii="ＭＳ 明朝" w:eastAsia="ＭＳ 明朝" w:hAnsi="ＭＳ 明朝"/>
                <w:sz w:val="22"/>
              </w:rPr>
            </w:pPr>
            <w:r w:rsidRPr="00434B23">
              <w:rPr>
                <w:rFonts w:ascii="ＭＳ 明朝" w:eastAsia="ＭＳ 明朝" w:hAnsi="ＭＳ 明朝" w:hint="eastAsia"/>
                <w:sz w:val="22"/>
              </w:rPr>
              <w:t>平成</w:t>
            </w:r>
            <w:r w:rsidRPr="00434B23">
              <w:rPr>
                <w:rFonts w:ascii="ＭＳ 明朝" w:eastAsia="ＭＳ 明朝" w:hAnsi="ＭＳ 明朝"/>
                <w:sz w:val="22"/>
              </w:rPr>
              <w:t>21年度</w:t>
            </w:r>
          </w:p>
          <w:p w:rsidR="00090A3E" w:rsidRPr="00434B23" w:rsidRDefault="00090A3E" w:rsidP="006E60DD">
            <w:pPr>
              <w:spacing w:line="320" w:lineRule="exact"/>
              <w:ind w:leftChars="100" w:left="320" w:hangingChars="50" w:hanging="110"/>
              <w:rPr>
                <w:rFonts w:ascii="ＭＳ 明朝" w:eastAsia="ＭＳ 明朝" w:hAnsi="ＭＳ 明朝"/>
                <w:sz w:val="22"/>
              </w:rPr>
            </w:pPr>
            <w:r w:rsidRPr="00434B23">
              <w:rPr>
                <w:rFonts w:ascii="ＭＳ 明朝" w:eastAsia="ＭＳ 明朝" w:hAnsi="ＭＳ 明朝"/>
                <w:sz w:val="22"/>
              </w:rPr>
              <w:t>（基準年度）</w:t>
            </w:r>
          </w:p>
        </w:tc>
        <w:tc>
          <w:tcPr>
            <w:tcW w:w="1868" w:type="dxa"/>
            <w:tcBorders>
              <w:bottom w:val="double" w:sz="4" w:space="0" w:color="auto"/>
            </w:tcBorders>
            <w:shd w:val="clear" w:color="auto" w:fill="FFFFFF"/>
            <w:tcMar>
              <w:top w:w="28" w:type="dxa"/>
              <w:left w:w="15" w:type="dxa"/>
              <w:bottom w:w="28" w:type="dxa"/>
              <w:right w:w="15" w:type="dxa"/>
            </w:tcMar>
            <w:vAlign w:val="center"/>
            <w:hideMark/>
          </w:tcPr>
          <w:p w:rsidR="00090A3E" w:rsidRPr="00434B23" w:rsidRDefault="00090A3E" w:rsidP="006E60DD">
            <w:pPr>
              <w:spacing w:line="320" w:lineRule="exact"/>
              <w:ind w:leftChars="100" w:left="320" w:hangingChars="50" w:hanging="110"/>
              <w:rPr>
                <w:rFonts w:ascii="ＭＳ 明朝" w:eastAsia="ＭＳ 明朝" w:hAnsi="ＭＳ 明朝"/>
                <w:sz w:val="22"/>
              </w:rPr>
            </w:pPr>
            <w:r w:rsidRPr="00434B23">
              <w:rPr>
                <w:rFonts w:ascii="ＭＳ 明朝" w:eastAsia="ＭＳ 明朝" w:hAnsi="ＭＳ 明朝" w:hint="eastAsia"/>
                <w:sz w:val="22"/>
              </w:rPr>
              <w:t>平成</w:t>
            </w:r>
            <w:r w:rsidRPr="00434B23">
              <w:rPr>
                <w:rFonts w:ascii="ＭＳ 明朝" w:eastAsia="ＭＳ 明朝" w:hAnsi="ＭＳ 明朝"/>
                <w:sz w:val="22"/>
              </w:rPr>
              <w:t>27年度</w:t>
            </w:r>
          </w:p>
          <w:p w:rsidR="00090A3E" w:rsidRPr="00434B23" w:rsidRDefault="00090A3E" w:rsidP="006E60DD">
            <w:pPr>
              <w:spacing w:line="320" w:lineRule="exact"/>
              <w:ind w:leftChars="100" w:left="320" w:hangingChars="50" w:hanging="110"/>
              <w:rPr>
                <w:rFonts w:ascii="ＭＳ 明朝" w:eastAsia="ＭＳ 明朝" w:hAnsi="ＭＳ 明朝"/>
                <w:sz w:val="22"/>
              </w:rPr>
            </w:pPr>
            <w:r w:rsidRPr="00434B23">
              <w:rPr>
                <w:rFonts w:ascii="ＭＳ 明朝" w:eastAsia="ＭＳ 明朝" w:hAnsi="ＭＳ 明朝"/>
                <w:sz w:val="22"/>
              </w:rPr>
              <w:t>（目標）</w:t>
            </w:r>
          </w:p>
        </w:tc>
        <w:tc>
          <w:tcPr>
            <w:tcW w:w="1868" w:type="dxa"/>
            <w:tcBorders>
              <w:bottom w:val="double" w:sz="4" w:space="0" w:color="auto"/>
            </w:tcBorders>
            <w:shd w:val="clear" w:color="auto" w:fill="FFFFFF"/>
            <w:tcMar>
              <w:top w:w="28" w:type="dxa"/>
              <w:left w:w="15" w:type="dxa"/>
              <w:bottom w:w="28" w:type="dxa"/>
              <w:right w:w="15" w:type="dxa"/>
            </w:tcMar>
            <w:vAlign w:val="center"/>
            <w:hideMark/>
          </w:tcPr>
          <w:p w:rsidR="00090A3E" w:rsidRPr="00434B23" w:rsidRDefault="00090A3E" w:rsidP="006E60DD">
            <w:pPr>
              <w:spacing w:line="320" w:lineRule="exact"/>
              <w:ind w:leftChars="100" w:left="320" w:hangingChars="50" w:hanging="110"/>
              <w:rPr>
                <w:rFonts w:ascii="ＭＳ 明朝" w:eastAsia="ＭＳ 明朝" w:hAnsi="ＭＳ 明朝"/>
                <w:sz w:val="22"/>
              </w:rPr>
            </w:pPr>
            <w:r w:rsidRPr="00434B23">
              <w:rPr>
                <w:rFonts w:ascii="ＭＳ 明朝" w:eastAsia="ＭＳ 明朝" w:hAnsi="ＭＳ 明朝" w:hint="eastAsia"/>
                <w:sz w:val="22"/>
              </w:rPr>
              <w:t>令和２</w:t>
            </w:r>
            <w:r w:rsidRPr="00434B23">
              <w:rPr>
                <w:rFonts w:ascii="ＭＳ 明朝" w:eastAsia="ＭＳ 明朝" w:hAnsi="ＭＳ 明朝"/>
                <w:sz w:val="22"/>
              </w:rPr>
              <w:t>年度</w:t>
            </w:r>
          </w:p>
          <w:p w:rsidR="00090A3E" w:rsidRPr="00434B23" w:rsidRDefault="00090A3E" w:rsidP="006E60DD">
            <w:pPr>
              <w:spacing w:line="320" w:lineRule="exact"/>
              <w:ind w:leftChars="100" w:left="320" w:hangingChars="50" w:hanging="110"/>
              <w:rPr>
                <w:rFonts w:ascii="ＭＳ 明朝" w:eastAsia="ＭＳ 明朝" w:hAnsi="ＭＳ 明朝"/>
                <w:sz w:val="22"/>
              </w:rPr>
            </w:pPr>
            <w:r w:rsidRPr="00434B23">
              <w:rPr>
                <w:rFonts w:ascii="ＭＳ 明朝" w:eastAsia="ＭＳ 明朝" w:hAnsi="ＭＳ 明朝"/>
                <w:sz w:val="22"/>
              </w:rPr>
              <w:t>（目標）</w:t>
            </w:r>
          </w:p>
        </w:tc>
      </w:tr>
      <w:tr w:rsidR="00090A3E" w:rsidRPr="00434B23" w:rsidTr="006E60DD">
        <w:trPr>
          <w:trHeight w:val="569"/>
        </w:trPr>
        <w:tc>
          <w:tcPr>
            <w:tcW w:w="2855" w:type="dxa"/>
            <w:tcBorders>
              <w:top w:val="double" w:sz="4" w:space="0" w:color="auto"/>
            </w:tcBorders>
            <w:shd w:val="clear" w:color="auto" w:fill="FFFFFF"/>
            <w:tcMar>
              <w:top w:w="28" w:type="dxa"/>
              <w:left w:w="15" w:type="dxa"/>
              <w:bottom w:w="28" w:type="dxa"/>
              <w:right w:w="15" w:type="dxa"/>
            </w:tcMar>
            <w:vAlign w:val="center"/>
            <w:hideMark/>
          </w:tcPr>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大気中に排出される</w:t>
            </w:r>
          </w:p>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hint="eastAsia"/>
                <w:sz w:val="22"/>
              </w:rPr>
              <w:t>NOx※</w:t>
            </w:r>
            <w:r w:rsidRPr="00F22D39">
              <w:rPr>
                <w:rFonts w:ascii="ＭＳ 明朝" w:eastAsia="ＭＳ 明朝" w:hAnsi="ＭＳ 明朝"/>
                <w:sz w:val="22"/>
              </w:rPr>
              <w:t>の総量</w:t>
            </w:r>
          </w:p>
        </w:tc>
        <w:tc>
          <w:tcPr>
            <w:tcW w:w="1868" w:type="dxa"/>
            <w:tcBorders>
              <w:top w:val="double" w:sz="4" w:space="0" w:color="auto"/>
            </w:tcBorders>
            <w:shd w:val="clear" w:color="auto" w:fill="FFFFFF"/>
            <w:tcMar>
              <w:top w:w="28" w:type="dxa"/>
              <w:left w:w="15" w:type="dxa"/>
              <w:bottom w:w="28" w:type="dxa"/>
              <w:right w:w="15" w:type="dxa"/>
            </w:tcMar>
            <w:vAlign w:val="center"/>
            <w:hideMark/>
          </w:tcPr>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39,300t</w:t>
            </w:r>
          </w:p>
        </w:tc>
        <w:tc>
          <w:tcPr>
            <w:tcW w:w="1868" w:type="dxa"/>
            <w:tcBorders>
              <w:top w:val="double" w:sz="4" w:space="0" w:color="auto"/>
            </w:tcBorders>
            <w:shd w:val="clear" w:color="auto" w:fill="FFFFFF"/>
            <w:tcMar>
              <w:top w:w="28" w:type="dxa"/>
              <w:left w:w="15" w:type="dxa"/>
              <w:bottom w:w="28" w:type="dxa"/>
              <w:right w:w="15" w:type="dxa"/>
            </w:tcMar>
            <w:vAlign w:val="center"/>
            <w:hideMark/>
          </w:tcPr>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38,080t</w:t>
            </w:r>
          </w:p>
        </w:tc>
        <w:tc>
          <w:tcPr>
            <w:tcW w:w="1868" w:type="dxa"/>
            <w:tcBorders>
              <w:top w:val="double" w:sz="4" w:space="0" w:color="auto"/>
            </w:tcBorders>
            <w:shd w:val="clear" w:color="auto" w:fill="FFFFFF"/>
            <w:tcMar>
              <w:top w:w="28" w:type="dxa"/>
              <w:left w:w="15" w:type="dxa"/>
              <w:bottom w:w="28" w:type="dxa"/>
              <w:right w:w="15" w:type="dxa"/>
            </w:tcMar>
            <w:vAlign w:val="center"/>
            <w:hideMark/>
          </w:tcPr>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34,590t</w:t>
            </w:r>
          </w:p>
        </w:tc>
      </w:tr>
      <w:tr w:rsidR="00090A3E" w:rsidRPr="00434B23" w:rsidTr="006E60DD">
        <w:trPr>
          <w:trHeight w:val="569"/>
        </w:trPr>
        <w:tc>
          <w:tcPr>
            <w:tcW w:w="2855" w:type="dxa"/>
            <w:shd w:val="clear" w:color="auto" w:fill="FFFFFF"/>
            <w:tcMar>
              <w:top w:w="28" w:type="dxa"/>
              <w:left w:w="15" w:type="dxa"/>
              <w:bottom w:w="28" w:type="dxa"/>
              <w:right w:w="15" w:type="dxa"/>
            </w:tcMar>
            <w:vAlign w:val="center"/>
            <w:hideMark/>
          </w:tcPr>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自動車</w:t>
            </w:r>
            <w:r w:rsidRPr="00F22D39">
              <w:rPr>
                <w:rFonts w:ascii="ＭＳ 明朝" w:eastAsia="ＭＳ 明朝" w:hAnsi="ＭＳ 明朝" w:hint="eastAsia"/>
                <w:sz w:val="22"/>
              </w:rPr>
              <w:t>からの</w:t>
            </w:r>
            <w:r w:rsidRPr="00F22D39">
              <w:rPr>
                <w:rFonts w:ascii="ＭＳ 明朝" w:eastAsia="ＭＳ 明朝" w:hAnsi="ＭＳ 明朝"/>
                <w:sz w:val="22"/>
              </w:rPr>
              <w:t>NOx排出量</w:t>
            </w:r>
          </w:p>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(削減目標量､削減割合)</w:t>
            </w:r>
          </w:p>
        </w:tc>
        <w:tc>
          <w:tcPr>
            <w:tcW w:w="1868" w:type="dxa"/>
            <w:shd w:val="clear" w:color="auto" w:fill="FFFFFF"/>
            <w:tcMar>
              <w:top w:w="28" w:type="dxa"/>
              <w:left w:w="15" w:type="dxa"/>
              <w:bottom w:w="28" w:type="dxa"/>
              <w:right w:w="15" w:type="dxa"/>
            </w:tcMar>
            <w:vAlign w:val="center"/>
            <w:hideMark/>
          </w:tcPr>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18,130t</w:t>
            </w:r>
          </w:p>
          <w:p w:rsidR="00090A3E" w:rsidRPr="00F22D39" w:rsidRDefault="00090A3E" w:rsidP="00C41778">
            <w:pPr>
              <w:spacing w:line="300" w:lineRule="exact"/>
              <w:ind w:leftChars="100" w:left="320" w:hangingChars="50" w:hanging="110"/>
              <w:rPr>
                <w:rFonts w:ascii="ＭＳ 明朝" w:eastAsia="ＭＳ 明朝" w:hAnsi="ＭＳ 明朝"/>
                <w:sz w:val="22"/>
              </w:rPr>
            </w:pPr>
          </w:p>
        </w:tc>
        <w:tc>
          <w:tcPr>
            <w:tcW w:w="1868" w:type="dxa"/>
            <w:shd w:val="clear" w:color="auto" w:fill="FFFFFF"/>
            <w:tcMar>
              <w:top w:w="28" w:type="dxa"/>
              <w:left w:w="15" w:type="dxa"/>
              <w:bottom w:w="28" w:type="dxa"/>
              <w:right w:w="15" w:type="dxa"/>
            </w:tcMar>
            <w:vAlign w:val="center"/>
            <w:hideMark/>
          </w:tcPr>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14,420t</w:t>
            </w:r>
          </w:p>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(▲3,710t､20%）</w:t>
            </w:r>
          </w:p>
        </w:tc>
        <w:tc>
          <w:tcPr>
            <w:tcW w:w="1868" w:type="dxa"/>
            <w:shd w:val="clear" w:color="auto" w:fill="FFFFFF"/>
            <w:tcMar>
              <w:top w:w="28" w:type="dxa"/>
              <w:left w:w="15" w:type="dxa"/>
              <w:bottom w:w="28" w:type="dxa"/>
              <w:right w:w="15" w:type="dxa"/>
            </w:tcMar>
            <w:vAlign w:val="center"/>
            <w:hideMark/>
          </w:tcPr>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11,220t</w:t>
            </w:r>
          </w:p>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(▲6,910t､38%）</w:t>
            </w:r>
          </w:p>
        </w:tc>
      </w:tr>
      <w:tr w:rsidR="00090A3E" w:rsidRPr="00434B23" w:rsidTr="006E60DD">
        <w:trPr>
          <w:trHeight w:val="569"/>
        </w:trPr>
        <w:tc>
          <w:tcPr>
            <w:tcW w:w="2855" w:type="dxa"/>
            <w:tcBorders>
              <w:bottom w:val="single" w:sz="4" w:space="0" w:color="000000"/>
            </w:tcBorders>
            <w:shd w:val="clear" w:color="auto" w:fill="FFFFFF"/>
            <w:tcMar>
              <w:top w:w="28" w:type="dxa"/>
              <w:left w:w="15" w:type="dxa"/>
              <w:bottom w:w="28" w:type="dxa"/>
              <w:right w:w="15" w:type="dxa"/>
            </w:tcMar>
            <w:vAlign w:val="center"/>
            <w:hideMark/>
          </w:tcPr>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大気中に排出される</w:t>
            </w:r>
          </w:p>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hint="eastAsia"/>
                <w:sz w:val="22"/>
              </w:rPr>
              <w:t>PM※</w:t>
            </w:r>
            <w:r w:rsidRPr="00F22D39">
              <w:rPr>
                <w:rFonts w:ascii="ＭＳ 明朝" w:eastAsia="ＭＳ 明朝" w:hAnsi="ＭＳ 明朝"/>
                <w:sz w:val="22"/>
              </w:rPr>
              <w:t>の総量</w:t>
            </w:r>
          </w:p>
        </w:tc>
        <w:tc>
          <w:tcPr>
            <w:tcW w:w="1868" w:type="dxa"/>
            <w:tcBorders>
              <w:bottom w:val="single" w:sz="4" w:space="0" w:color="000000"/>
            </w:tcBorders>
            <w:shd w:val="clear" w:color="auto" w:fill="FFFFFF"/>
            <w:tcMar>
              <w:top w:w="28" w:type="dxa"/>
              <w:left w:w="15" w:type="dxa"/>
              <w:bottom w:w="28" w:type="dxa"/>
              <w:right w:w="15" w:type="dxa"/>
            </w:tcMar>
            <w:vAlign w:val="center"/>
            <w:hideMark/>
          </w:tcPr>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2,510t</w:t>
            </w:r>
          </w:p>
        </w:tc>
        <w:tc>
          <w:tcPr>
            <w:tcW w:w="1868" w:type="dxa"/>
            <w:tcBorders>
              <w:bottom w:val="single" w:sz="4" w:space="0" w:color="000000"/>
            </w:tcBorders>
            <w:shd w:val="clear" w:color="auto" w:fill="FFFFFF"/>
            <w:tcMar>
              <w:top w:w="28" w:type="dxa"/>
              <w:left w:w="15" w:type="dxa"/>
              <w:bottom w:w="28" w:type="dxa"/>
              <w:right w:w="15" w:type="dxa"/>
            </w:tcMar>
            <w:vAlign w:val="center"/>
            <w:hideMark/>
          </w:tcPr>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2,460t</w:t>
            </w:r>
          </w:p>
        </w:tc>
        <w:tc>
          <w:tcPr>
            <w:tcW w:w="1868" w:type="dxa"/>
            <w:tcBorders>
              <w:bottom w:val="single" w:sz="4" w:space="0" w:color="000000"/>
            </w:tcBorders>
            <w:shd w:val="clear" w:color="auto" w:fill="FFFFFF"/>
            <w:tcMar>
              <w:top w:w="28" w:type="dxa"/>
              <w:left w:w="15" w:type="dxa"/>
              <w:bottom w:w="28" w:type="dxa"/>
              <w:right w:w="15" w:type="dxa"/>
            </w:tcMar>
            <w:vAlign w:val="center"/>
            <w:hideMark/>
          </w:tcPr>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2,220t</w:t>
            </w:r>
          </w:p>
        </w:tc>
      </w:tr>
      <w:tr w:rsidR="00090A3E" w:rsidRPr="00434B23" w:rsidTr="006E60DD">
        <w:trPr>
          <w:trHeight w:val="569"/>
        </w:trPr>
        <w:tc>
          <w:tcPr>
            <w:tcW w:w="2855" w:type="dxa"/>
            <w:tcBorders>
              <w:bottom w:val="single" w:sz="4" w:space="0" w:color="000000"/>
            </w:tcBorders>
            <w:shd w:val="clear" w:color="auto" w:fill="FFFFFF"/>
            <w:tcMar>
              <w:top w:w="28" w:type="dxa"/>
              <w:left w:w="15" w:type="dxa"/>
              <w:bottom w:w="28" w:type="dxa"/>
              <w:right w:w="15" w:type="dxa"/>
            </w:tcMar>
            <w:vAlign w:val="center"/>
            <w:hideMark/>
          </w:tcPr>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自動車</w:t>
            </w:r>
            <w:r w:rsidRPr="00F22D39">
              <w:rPr>
                <w:rFonts w:ascii="ＭＳ 明朝" w:eastAsia="ＭＳ 明朝" w:hAnsi="ＭＳ 明朝" w:hint="eastAsia"/>
                <w:sz w:val="22"/>
              </w:rPr>
              <w:t>からの</w:t>
            </w:r>
            <w:r w:rsidRPr="00F22D39">
              <w:rPr>
                <w:rFonts w:ascii="ＭＳ 明朝" w:eastAsia="ＭＳ 明朝" w:hAnsi="ＭＳ 明朝"/>
                <w:sz w:val="22"/>
              </w:rPr>
              <w:t>PM排出量</w:t>
            </w:r>
          </w:p>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（削減目標量､削減割合）</w:t>
            </w:r>
          </w:p>
        </w:tc>
        <w:tc>
          <w:tcPr>
            <w:tcW w:w="1868" w:type="dxa"/>
            <w:tcBorders>
              <w:bottom w:val="single" w:sz="4" w:space="0" w:color="000000"/>
            </w:tcBorders>
            <w:shd w:val="clear" w:color="auto" w:fill="FFFFFF"/>
            <w:tcMar>
              <w:top w:w="28" w:type="dxa"/>
              <w:left w:w="15" w:type="dxa"/>
              <w:bottom w:w="28" w:type="dxa"/>
              <w:right w:w="15" w:type="dxa"/>
            </w:tcMar>
            <w:vAlign w:val="center"/>
            <w:hideMark/>
          </w:tcPr>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910t</w:t>
            </w:r>
          </w:p>
          <w:p w:rsidR="00090A3E" w:rsidRPr="00F22D39" w:rsidRDefault="00090A3E" w:rsidP="00C41778">
            <w:pPr>
              <w:spacing w:line="300" w:lineRule="exact"/>
              <w:ind w:leftChars="100" w:left="320" w:hangingChars="50" w:hanging="110"/>
              <w:rPr>
                <w:rFonts w:ascii="ＭＳ 明朝" w:eastAsia="ＭＳ 明朝" w:hAnsi="ＭＳ 明朝"/>
                <w:sz w:val="22"/>
              </w:rPr>
            </w:pPr>
          </w:p>
        </w:tc>
        <w:tc>
          <w:tcPr>
            <w:tcW w:w="1868" w:type="dxa"/>
            <w:tcBorders>
              <w:bottom w:val="single" w:sz="4" w:space="0" w:color="000000"/>
            </w:tcBorders>
            <w:shd w:val="clear" w:color="auto" w:fill="FFFFFF"/>
            <w:tcMar>
              <w:top w:w="28" w:type="dxa"/>
              <w:left w:w="15" w:type="dxa"/>
              <w:bottom w:w="28" w:type="dxa"/>
              <w:right w:w="15" w:type="dxa"/>
            </w:tcMar>
            <w:vAlign w:val="center"/>
            <w:hideMark/>
          </w:tcPr>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720t</w:t>
            </w:r>
          </w:p>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 190t､21%）</w:t>
            </w:r>
          </w:p>
        </w:tc>
        <w:tc>
          <w:tcPr>
            <w:tcW w:w="1868" w:type="dxa"/>
            <w:tcBorders>
              <w:bottom w:val="single" w:sz="4" w:space="0" w:color="000000"/>
            </w:tcBorders>
            <w:shd w:val="clear" w:color="auto" w:fill="FFFFFF"/>
            <w:tcMar>
              <w:top w:w="28" w:type="dxa"/>
              <w:left w:w="15" w:type="dxa"/>
              <w:bottom w:w="28" w:type="dxa"/>
              <w:right w:w="15" w:type="dxa"/>
            </w:tcMar>
            <w:vAlign w:val="center"/>
            <w:hideMark/>
          </w:tcPr>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670t</w:t>
            </w:r>
          </w:p>
          <w:p w:rsidR="00090A3E" w:rsidRPr="00F22D39" w:rsidRDefault="00090A3E" w:rsidP="00C41778">
            <w:pPr>
              <w:spacing w:line="300" w:lineRule="exact"/>
              <w:ind w:leftChars="100" w:left="320" w:hangingChars="50" w:hanging="110"/>
              <w:rPr>
                <w:rFonts w:ascii="ＭＳ 明朝" w:eastAsia="ＭＳ 明朝" w:hAnsi="ＭＳ 明朝"/>
                <w:sz w:val="22"/>
              </w:rPr>
            </w:pPr>
            <w:r w:rsidRPr="00F22D39">
              <w:rPr>
                <w:rFonts w:ascii="ＭＳ 明朝" w:eastAsia="ＭＳ 明朝" w:hAnsi="ＭＳ 明朝"/>
                <w:sz w:val="22"/>
              </w:rPr>
              <w:t>(▲ 240t､26%）</w:t>
            </w:r>
          </w:p>
        </w:tc>
      </w:tr>
    </w:tbl>
    <w:p w:rsidR="00090A3E" w:rsidRPr="00C655CD" w:rsidRDefault="00090A3E" w:rsidP="00090A3E">
      <w:pPr>
        <w:spacing w:line="360" w:lineRule="exact"/>
        <w:ind w:leftChars="100" w:left="210" w:firstLineChars="100" w:firstLine="220"/>
        <w:rPr>
          <w:rFonts w:ascii="ＭＳ Ｐ明朝" w:eastAsia="ＭＳ Ｐ明朝" w:hAnsi="ＭＳ Ｐ明朝"/>
          <w:sz w:val="22"/>
        </w:rPr>
      </w:pPr>
      <w:r w:rsidRPr="00C655CD">
        <w:rPr>
          <w:rFonts w:ascii="ＭＳ Ｐ明朝" w:eastAsia="ＭＳ Ｐ明朝" w:hAnsi="ＭＳ Ｐ明朝" w:hint="eastAsia"/>
          <w:sz w:val="22"/>
        </w:rPr>
        <w:t>※NOx:窒素酸化物、PM：粒子状物質</w:t>
      </w:r>
    </w:p>
    <w:p w:rsidR="00090A3E" w:rsidRDefault="00090A3E" w:rsidP="00090A3E">
      <w:pPr>
        <w:rPr>
          <w:rFonts w:ascii="ＭＳ Ｐゴシック" w:eastAsia="ＭＳ Ｐゴシック" w:hAnsi="ＭＳ Ｐゴシック"/>
          <w:sz w:val="22"/>
        </w:rPr>
      </w:pPr>
    </w:p>
    <w:p w:rsidR="00090A3E" w:rsidRPr="00C5358A" w:rsidRDefault="00090A3E" w:rsidP="00090A3E">
      <w:pPr>
        <w:rPr>
          <w:rFonts w:ascii="ＭＳ Ｐゴシック" w:eastAsia="ＭＳ Ｐゴシック" w:hAnsi="ＭＳ Ｐゴシック"/>
          <w:sz w:val="22"/>
        </w:rPr>
      </w:pPr>
      <w:r w:rsidRPr="00C5358A">
        <w:rPr>
          <w:rFonts w:ascii="ＭＳ Ｐゴシック" w:eastAsia="ＭＳ Ｐゴシック" w:hAnsi="ＭＳ Ｐゴシック" w:hint="eastAsia"/>
          <w:sz w:val="22"/>
        </w:rPr>
        <w:t>（２）第３次計画の自動車環境対策の成果</w:t>
      </w:r>
    </w:p>
    <w:p w:rsidR="00090A3E" w:rsidRPr="00C655CD" w:rsidRDefault="00090A3E" w:rsidP="00090A3E">
      <w:pPr>
        <w:rPr>
          <w:rFonts w:ascii="ＭＳ Ｐ明朝" w:eastAsia="ＭＳ Ｐ明朝" w:hAnsi="ＭＳ Ｐ明朝"/>
          <w:sz w:val="22"/>
        </w:rPr>
      </w:pPr>
      <w:r w:rsidRPr="00C655CD">
        <w:rPr>
          <w:rFonts w:ascii="ＭＳ Ｐ明朝" w:eastAsia="ＭＳ Ｐ明朝" w:hAnsi="ＭＳ Ｐ明朝" w:hint="eastAsia"/>
          <w:sz w:val="22"/>
        </w:rPr>
        <w:t xml:space="preserve">　</w:t>
      </w:r>
      <w:r w:rsidR="00F83EC3">
        <w:rPr>
          <w:rFonts w:ascii="ＭＳ Ｐ明朝" w:eastAsia="ＭＳ Ｐ明朝" w:hAnsi="ＭＳ Ｐ明朝" w:hint="eastAsia"/>
          <w:sz w:val="22"/>
        </w:rPr>
        <w:t>自動車</w:t>
      </w:r>
      <w:r w:rsidRPr="00C655CD">
        <w:rPr>
          <w:rFonts w:ascii="ＭＳ Ｐ明朝" w:eastAsia="ＭＳ Ｐ明朝" w:hAnsi="ＭＳ Ｐ明朝" w:hint="eastAsia"/>
          <w:sz w:val="22"/>
        </w:rPr>
        <w:t>NOx・PM</w:t>
      </w:r>
      <w:r w:rsidR="00BC34BF">
        <w:rPr>
          <w:rFonts w:ascii="ＭＳ Ｐ明朝" w:eastAsia="ＭＳ Ｐ明朝" w:hAnsi="ＭＳ Ｐ明朝" w:hint="eastAsia"/>
          <w:sz w:val="22"/>
        </w:rPr>
        <w:t>法に基づき、国、大阪府、</w:t>
      </w:r>
      <w:r w:rsidR="00D65FDF">
        <w:rPr>
          <w:rFonts w:ascii="ＭＳ Ｐ明朝" w:eastAsia="ＭＳ Ｐ明朝" w:hAnsi="ＭＳ Ｐ明朝" w:hint="eastAsia"/>
          <w:sz w:val="22"/>
        </w:rPr>
        <w:t>府内全市町村</w:t>
      </w:r>
      <w:r w:rsidRPr="00C655CD">
        <w:rPr>
          <w:rFonts w:ascii="ＭＳ Ｐ明朝" w:eastAsia="ＭＳ Ｐ明朝" w:hAnsi="ＭＳ Ｐ明朝" w:hint="eastAsia"/>
          <w:sz w:val="22"/>
        </w:rPr>
        <w:t>及び関係道路管理者により、大阪府自動車排出窒素酸化物及び粒子状物質総量削減計画策定協議会を設置している。当該協議会の構成機関が実施主体となり、第３次計画に掲げる取組を推進している。</w:t>
      </w:r>
    </w:p>
    <w:p w:rsidR="00C535C0" w:rsidRDefault="00C535C0" w:rsidP="00090A3E">
      <w:pPr>
        <w:rPr>
          <w:rFonts w:ascii="ＭＳ Ｐゴシック" w:eastAsia="ＭＳ Ｐゴシック" w:hAnsi="ＭＳ Ｐゴシック"/>
          <w:sz w:val="22"/>
        </w:rPr>
      </w:pPr>
    </w:p>
    <w:p w:rsidR="00090A3E" w:rsidRPr="00C5358A" w:rsidRDefault="00090A3E" w:rsidP="00090A3E">
      <w:pPr>
        <w:rPr>
          <w:rFonts w:ascii="ＭＳ Ｐゴシック" w:eastAsia="ＭＳ Ｐゴシック" w:hAnsi="ＭＳ Ｐゴシック"/>
          <w:sz w:val="22"/>
        </w:rPr>
      </w:pPr>
      <w:r w:rsidRPr="00C5358A">
        <w:rPr>
          <w:rFonts w:ascii="ＭＳ Ｐゴシック" w:eastAsia="ＭＳ Ｐゴシック" w:hAnsi="ＭＳ Ｐゴシック" w:hint="eastAsia"/>
          <w:sz w:val="22"/>
        </w:rPr>
        <w:t>①自動車の適切な点検・整備の促進等による自動車単体規制の推進</w:t>
      </w:r>
    </w:p>
    <w:p w:rsidR="00090A3E" w:rsidRPr="00C655CD" w:rsidRDefault="00090A3E" w:rsidP="00090A3E">
      <w:pPr>
        <w:ind w:firstLineChars="100" w:firstLine="220"/>
        <w:rPr>
          <w:rFonts w:ascii="ＭＳ Ｐ明朝" w:eastAsia="ＭＳ Ｐ明朝" w:hAnsi="ＭＳ Ｐ明朝"/>
          <w:sz w:val="22"/>
        </w:rPr>
      </w:pPr>
      <w:r w:rsidRPr="00C655CD">
        <w:rPr>
          <w:rFonts w:ascii="ＭＳ Ｐ明朝" w:eastAsia="ＭＳ Ｐ明朝" w:hAnsi="ＭＳ Ｐ明朝" w:hint="eastAsia"/>
          <w:sz w:val="22"/>
        </w:rPr>
        <w:t>最新規制適合車への転換促進や使用時における排出ガス低減装置の性能維持のための点検・</w:t>
      </w:r>
      <w:r w:rsidRPr="00C655CD">
        <w:rPr>
          <w:rFonts w:ascii="ＭＳ Ｐ明朝" w:eastAsia="ＭＳ Ｐ明朝" w:hAnsi="ＭＳ Ｐ明朝" w:hint="eastAsia"/>
          <w:sz w:val="22"/>
        </w:rPr>
        <w:lastRenderedPageBreak/>
        <w:t>整備等の取組を実施している。</w:t>
      </w:r>
    </w:p>
    <w:p w:rsidR="00090A3E" w:rsidRPr="00C655CD" w:rsidRDefault="00090A3E" w:rsidP="00090A3E">
      <w:pPr>
        <w:rPr>
          <w:rFonts w:ascii="ＭＳ Ｐ明朝" w:eastAsia="ＭＳ Ｐ明朝" w:hAnsi="ＭＳ Ｐ明朝"/>
          <w:sz w:val="22"/>
        </w:rPr>
      </w:pPr>
      <w:r w:rsidRPr="00C655CD">
        <w:rPr>
          <w:rFonts w:ascii="ＭＳ Ｐ明朝" w:eastAsia="ＭＳ Ｐ明朝" w:hAnsi="ＭＳ Ｐ明朝" w:hint="eastAsia"/>
          <w:sz w:val="22"/>
        </w:rPr>
        <w:t>（主な取組）</w:t>
      </w:r>
    </w:p>
    <w:p w:rsidR="00090A3E" w:rsidRPr="00C655CD" w:rsidRDefault="00B660BE" w:rsidP="00090A3E">
      <w:pPr>
        <w:ind w:firstLineChars="100" w:firstLine="220"/>
        <w:rPr>
          <w:rFonts w:ascii="ＭＳ Ｐ明朝" w:eastAsia="ＭＳ Ｐ明朝" w:hAnsi="ＭＳ Ｐ明朝"/>
          <w:sz w:val="22"/>
        </w:rPr>
      </w:pPr>
      <w:r>
        <w:rPr>
          <w:rFonts w:ascii="ＭＳ Ｐ明朝" w:eastAsia="ＭＳ Ｐ明朝" w:hAnsi="ＭＳ Ｐ明朝" w:hint="eastAsia"/>
          <w:sz w:val="22"/>
        </w:rPr>
        <w:t>・</w:t>
      </w:r>
      <w:r w:rsidRPr="00350502">
        <w:rPr>
          <w:rFonts w:ascii="ＭＳ Ｐ明朝" w:eastAsia="ＭＳ Ｐ明朝" w:hAnsi="ＭＳ Ｐ明朝" w:hint="eastAsia"/>
          <w:sz w:val="22"/>
          <w:u w:val="single"/>
        </w:rPr>
        <w:t>ディーゼル重量車の排出ガス規制（</w:t>
      </w:r>
      <w:r w:rsidR="00090A3E" w:rsidRPr="00350502">
        <w:rPr>
          <w:rFonts w:ascii="ＭＳ Ｐ明朝" w:eastAsia="ＭＳ Ｐ明朝" w:hAnsi="ＭＳ Ｐ明朝" w:hint="eastAsia"/>
          <w:sz w:val="22"/>
          <w:u w:val="single"/>
        </w:rPr>
        <w:t>平成28年</w:t>
      </w:r>
      <w:r w:rsidRPr="00350502">
        <w:rPr>
          <w:rFonts w:ascii="ＭＳ Ｐ明朝" w:eastAsia="ＭＳ Ｐ明朝" w:hAnsi="ＭＳ Ｐ明朝" w:hint="eastAsia"/>
          <w:sz w:val="22"/>
          <w:u w:val="single"/>
        </w:rPr>
        <w:t>規制）が強化</w:t>
      </w:r>
      <w:r w:rsidR="00090A3E" w:rsidRPr="00C655CD">
        <w:rPr>
          <w:rFonts w:ascii="ＭＳ Ｐ明朝" w:eastAsia="ＭＳ Ｐ明朝" w:hAnsi="ＭＳ Ｐ明朝" w:hint="eastAsia"/>
          <w:sz w:val="22"/>
        </w:rPr>
        <w:t>された。</w:t>
      </w:r>
    </w:p>
    <w:p w:rsidR="00090A3E" w:rsidRPr="00C655CD" w:rsidRDefault="00090A3E" w:rsidP="00090A3E">
      <w:pPr>
        <w:ind w:leftChars="100" w:left="210"/>
        <w:rPr>
          <w:rFonts w:ascii="ＭＳ Ｐ明朝" w:eastAsia="ＭＳ Ｐ明朝" w:hAnsi="ＭＳ Ｐ明朝"/>
          <w:sz w:val="22"/>
        </w:rPr>
      </w:pPr>
      <w:r w:rsidRPr="00C655CD">
        <w:rPr>
          <w:rFonts w:ascii="ＭＳ Ｐ明朝" w:eastAsia="ＭＳ Ｐ明朝" w:hAnsi="ＭＳ Ｐ明朝" w:hint="eastAsia"/>
          <w:sz w:val="22"/>
        </w:rPr>
        <w:t>・最新規制適合車への転換を促進するため、国はホームページで情報提供するとともに、大阪府はパンフレットによる情報提供を行った。</w:t>
      </w:r>
    </w:p>
    <w:p w:rsidR="00090A3E" w:rsidRPr="00C655CD" w:rsidRDefault="00090A3E" w:rsidP="00090A3E">
      <w:pPr>
        <w:ind w:leftChars="100" w:left="210"/>
        <w:rPr>
          <w:rFonts w:ascii="ＭＳ Ｐ明朝" w:eastAsia="ＭＳ Ｐ明朝" w:hAnsi="ＭＳ Ｐ明朝"/>
          <w:sz w:val="22"/>
        </w:rPr>
      </w:pPr>
      <w:r w:rsidRPr="00C655CD">
        <w:rPr>
          <w:rFonts w:ascii="ＭＳ Ｐ明朝" w:eastAsia="ＭＳ Ｐ明朝" w:hAnsi="ＭＳ Ｐ明朝" w:hint="eastAsia"/>
          <w:sz w:val="22"/>
        </w:rPr>
        <w:t>・排出ガス低減装置の性能維持のために、近畿運輸局は適正点検整備研修会※において、整備の重要性について講義した。</w:t>
      </w:r>
    </w:p>
    <w:p w:rsidR="00090A3E" w:rsidRPr="00C655CD" w:rsidRDefault="00090A3E" w:rsidP="00090A3E">
      <w:pPr>
        <w:ind w:leftChars="200" w:left="640" w:hangingChars="100" w:hanging="220"/>
        <w:rPr>
          <w:rFonts w:ascii="ＭＳ Ｐ明朝" w:eastAsia="ＭＳ Ｐ明朝" w:hAnsi="ＭＳ Ｐ明朝"/>
          <w:sz w:val="22"/>
        </w:rPr>
      </w:pPr>
      <w:r w:rsidRPr="00C655CD">
        <w:rPr>
          <w:rFonts w:ascii="ＭＳ Ｐ明朝" w:eastAsia="ＭＳ Ｐ明朝" w:hAnsi="ＭＳ Ｐ明朝" w:hint="eastAsia"/>
          <w:sz w:val="22"/>
        </w:rPr>
        <w:t>※一定台数以上のバス、トラック等を使用する自動車の使用者については、整備管理者を選任し、自動車の点検・整備等を処理させることとなっている。</w:t>
      </w:r>
    </w:p>
    <w:p w:rsidR="00090A3E" w:rsidRPr="00C655CD" w:rsidRDefault="00090A3E" w:rsidP="00090A3E">
      <w:pPr>
        <w:ind w:leftChars="100" w:left="210"/>
        <w:rPr>
          <w:rFonts w:ascii="ＭＳ Ｐ明朝" w:eastAsia="ＭＳ Ｐ明朝" w:hAnsi="ＭＳ Ｐ明朝"/>
          <w:sz w:val="22"/>
        </w:rPr>
      </w:pPr>
      <w:r w:rsidRPr="00C655CD">
        <w:rPr>
          <w:rFonts w:ascii="ＭＳ Ｐ明朝" w:eastAsia="ＭＳ Ｐ明朝" w:hAnsi="ＭＳ Ｐ明朝" w:hint="eastAsia"/>
          <w:sz w:val="22"/>
        </w:rPr>
        <w:t>・自動車排出ガス規制基準の遵守や適正な点検整備の徹底を図るため、近畿運輸局は、</w:t>
      </w:r>
      <w:r w:rsidRPr="00C655CD">
        <w:rPr>
          <w:rFonts w:ascii="ＭＳ Ｐ明朝" w:eastAsia="ＭＳ Ｐ明朝" w:hAnsi="ＭＳ Ｐ明朝"/>
          <w:sz w:val="22"/>
        </w:rPr>
        <w:t>自動車排出ガス等街頭検査</w:t>
      </w:r>
      <w:r w:rsidRPr="00C655CD">
        <w:rPr>
          <w:rFonts w:ascii="ＭＳ Ｐ明朝" w:eastAsia="ＭＳ Ｐ明朝" w:hAnsi="ＭＳ Ｐ明朝" w:hint="eastAsia"/>
          <w:sz w:val="22"/>
        </w:rPr>
        <w:t>を行った。</w:t>
      </w:r>
    </w:p>
    <w:p w:rsidR="00090A3E" w:rsidRPr="00C655CD" w:rsidRDefault="00090A3E" w:rsidP="00090A3E">
      <w:pPr>
        <w:ind w:leftChars="100" w:left="210"/>
        <w:rPr>
          <w:rFonts w:ascii="ＭＳ Ｐ明朝" w:eastAsia="ＭＳ Ｐ明朝" w:hAnsi="ＭＳ Ｐ明朝"/>
          <w:sz w:val="22"/>
        </w:rPr>
      </w:pPr>
      <w:r w:rsidRPr="00C655CD">
        <w:rPr>
          <w:rFonts w:ascii="ＭＳ Ｐ明朝" w:eastAsia="ＭＳ Ｐ明朝" w:hAnsi="ＭＳ Ｐ明朝" w:hint="eastAsia"/>
          <w:sz w:val="22"/>
        </w:rPr>
        <w:t>・近畿運輸局や大阪府は、</w:t>
      </w:r>
      <w:r w:rsidR="00F83EC3">
        <w:rPr>
          <w:rFonts w:ascii="ＭＳ Ｐ明朝" w:eastAsia="ＭＳ Ｐ明朝" w:hAnsi="ＭＳ Ｐ明朝" w:hint="eastAsia"/>
          <w:sz w:val="22"/>
        </w:rPr>
        <w:t>自動車</w:t>
      </w:r>
      <w:r w:rsidRPr="00C655CD">
        <w:rPr>
          <w:rFonts w:ascii="ＭＳ Ｐ明朝" w:eastAsia="ＭＳ Ｐ明朝" w:hAnsi="ＭＳ Ｐ明朝" w:hint="eastAsia"/>
          <w:sz w:val="22"/>
        </w:rPr>
        <w:t>NOx・PM法に基づく自動車使用管理計画書及び実績報告書の提出時等に、</w:t>
      </w:r>
      <w:r w:rsidRPr="002B6EF3">
        <w:rPr>
          <w:rFonts w:ascii="ＭＳ Ｐ明朝" w:eastAsia="ＭＳ Ｐ明朝" w:hAnsi="ＭＳ Ｐ明朝" w:hint="eastAsia"/>
          <w:sz w:val="22"/>
          <w:u w:val="single"/>
        </w:rPr>
        <w:t>対象自動車を30</w:t>
      </w:r>
      <w:r w:rsidR="001568B0" w:rsidRPr="002B6EF3">
        <w:rPr>
          <w:rFonts w:ascii="ＭＳ Ｐ明朝" w:eastAsia="ＭＳ Ｐ明朝" w:hAnsi="ＭＳ Ｐ明朝" w:hint="eastAsia"/>
          <w:sz w:val="22"/>
          <w:u w:val="single"/>
        </w:rPr>
        <w:t>台以上使用する特定事業者</w:t>
      </w:r>
      <w:r w:rsidRPr="002B6EF3">
        <w:rPr>
          <w:rFonts w:ascii="ＭＳ Ｐ明朝" w:eastAsia="ＭＳ Ｐ明朝" w:hAnsi="ＭＳ Ｐ明朝" w:hint="eastAsia"/>
          <w:sz w:val="22"/>
          <w:u w:val="single"/>
        </w:rPr>
        <w:t>に対して、自動車の維持管理を適切に行うよう指導</w:t>
      </w:r>
      <w:r w:rsidRPr="00C655CD">
        <w:rPr>
          <w:rFonts w:ascii="ＭＳ Ｐ明朝" w:eastAsia="ＭＳ Ｐ明朝" w:hAnsi="ＭＳ Ｐ明朝" w:hint="eastAsia"/>
          <w:sz w:val="22"/>
        </w:rPr>
        <w:t>した。</w:t>
      </w:r>
    </w:p>
    <w:p w:rsidR="00090A3E" w:rsidRPr="00C655CD" w:rsidRDefault="00090A3E" w:rsidP="00090A3E">
      <w:pPr>
        <w:rPr>
          <w:rFonts w:ascii="ＭＳ Ｐ明朝" w:eastAsia="ＭＳ Ｐ明朝" w:hAnsi="ＭＳ Ｐ明朝"/>
          <w:sz w:val="22"/>
        </w:rPr>
      </w:pPr>
    </w:p>
    <w:p w:rsidR="00090A3E" w:rsidRPr="00C655CD" w:rsidRDefault="00090A3E" w:rsidP="00090A3E">
      <w:pPr>
        <w:rPr>
          <w:rFonts w:ascii="ＭＳ Ｐ明朝" w:eastAsia="ＭＳ Ｐ明朝" w:hAnsi="ＭＳ Ｐ明朝"/>
          <w:sz w:val="22"/>
        </w:rPr>
      </w:pPr>
      <w:r w:rsidRPr="00C655CD">
        <w:rPr>
          <w:rFonts w:ascii="ＭＳ Ｐ明朝" w:eastAsia="ＭＳ Ｐ明朝" w:hAnsi="ＭＳ Ｐ明朝" w:hint="eastAsia"/>
          <w:sz w:val="22"/>
        </w:rPr>
        <w:t>（自動車の代替状況）</w:t>
      </w:r>
    </w:p>
    <w:p w:rsidR="00090A3E" w:rsidRPr="00C655CD" w:rsidRDefault="00090A3E" w:rsidP="00090A3E">
      <w:pPr>
        <w:ind w:firstLineChars="100" w:firstLine="220"/>
        <w:rPr>
          <w:rFonts w:ascii="ＭＳ Ｐ明朝" w:eastAsia="ＭＳ Ｐ明朝" w:hAnsi="ＭＳ Ｐ明朝"/>
          <w:sz w:val="22"/>
        </w:rPr>
      </w:pPr>
      <w:r w:rsidRPr="00C655CD">
        <w:rPr>
          <w:rFonts w:ascii="ＭＳ Ｐ明朝" w:eastAsia="ＭＳ Ｐ明朝" w:hAnsi="ＭＳ Ｐ明朝" w:hint="eastAsia"/>
          <w:sz w:val="22"/>
        </w:rPr>
        <w:t>最新規制適合車への転換促進により、対策地域内を走行する普通貨物車（１ナンバー）では、新長期規制</w:t>
      </w:r>
      <w:r w:rsidR="00CE24D1">
        <w:rPr>
          <w:rFonts w:ascii="ＭＳ Ｐ明朝" w:eastAsia="ＭＳ Ｐ明朝" w:hAnsi="ＭＳ Ｐ明朝" w:hint="eastAsia"/>
          <w:sz w:val="22"/>
        </w:rPr>
        <w:t>（平成17年規制）以降</w:t>
      </w:r>
      <w:r w:rsidRPr="00C655CD">
        <w:rPr>
          <w:rFonts w:ascii="ＭＳ Ｐ明朝" w:eastAsia="ＭＳ Ｐ明朝" w:hAnsi="ＭＳ Ｐ明朝" w:hint="eastAsia"/>
          <w:sz w:val="22"/>
        </w:rPr>
        <w:t>の割合が平成21年度（基準年度）の27％から平成</w:t>
      </w:r>
      <w:r w:rsidR="00FA210D">
        <w:rPr>
          <w:rFonts w:ascii="ＭＳ Ｐ明朝" w:eastAsia="ＭＳ Ｐ明朝" w:hAnsi="ＭＳ Ｐ明朝" w:hint="eastAsia"/>
          <w:sz w:val="22"/>
        </w:rPr>
        <w:t>30</w:t>
      </w:r>
      <w:r w:rsidRPr="00C655CD">
        <w:rPr>
          <w:rFonts w:ascii="ＭＳ Ｐ明朝" w:eastAsia="ＭＳ Ｐ明朝" w:hAnsi="ＭＳ Ｐ明朝" w:hint="eastAsia"/>
          <w:sz w:val="22"/>
        </w:rPr>
        <w:t>年度は</w:t>
      </w:r>
      <w:r w:rsidR="00FA210D">
        <w:rPr>
          <w:rFonts w:ascii="ＭＳ Ｐ明朝" w:eastAsia="ＭＳ Ｐ明朝" w:hAnsi="ＭＳ Ｐ明朝" w:hint="eastAsia"/>
          <w:sz w:val="22"/>
        </w:rPr>
        <w:t>73</w:t>
      </w:r>
      <w:r w:rsidRPr="00C655CD">
        <w:rPr>
          <w:rFonts w:ascii="ＭＳ Ｐ明朝" w:eastAsia="ＭＳ Ｐ明朝" w:hAnsi="ＭＳ Ｐ明朝" w:hint="eastAsia"/>
          <w:sz w:val="22"/>
        </w:rPr>
        <w:t>％に増加しており、</w:t>
      </w:r>
      <w:r w:rsidRPr="006318B7">
        <w:rPr>
          <w:rFonts w:ascii="ＭＳ Ｐ明朝" w:eastAsia="ＭＳ Ｐ明朝" w:hAnsi="ＭＳ Ｐ明朝" w:hint="eastAsia"/>
          <w:sz w:val="22"/>
          <w:u w:val="single"/>
        </w:rPr>
        <w:t>自動車の代替が進んでいる</w:t>
      </w:r>
      <w:r w:rsidR="007850A7">
        <w:rPr>
          <w:rFonts w:ascii="ＭＳ Ｐ明朝" w:eastAsia="ＭＳ Ｐ明朝" w:hAnsi="ＭＳ Ｐ明朝" w:hint="eastAsia"/>
          <w:sz w:val="22"/>
        </w:rPr>
        <w:t>（24頁、補足資料参照）</w:t>
      </w:r>
      <w:r w:rsidRPr="00C655CD">
        <w:rPr>
          <w:rFonts w:ascii="ＭＳ Ｐ明朝" w:eastAsia="ＭＳ Ｐ明朝" w:hAnsi="ＭＳ Ｐ明朝" w:hint="eastAsia"/>
          <w:sz w:val="22"/>
        </w:rPr>
        <w:t>。</w:t>
      </w:r>
    </w:p>
    <w:p w:rsidR="00090A3E" w:rsidRPr="008B3C0A" w:rsidRDefault="00090A3E" w:rsidP="00090A3E">
      <w:pPr>
        <w:rPr>
          <w:rFonts w:ascii="ＭＳ 明朝" w:eastAsia="ＭＳ 明朝" w:hAnsi="ＭＳ 明朝"/>
          <w:sz w:val="24"/>
        </w:rPr>
      </w:pPr>
      <w:r w:rsidRPr="00151418">
        <w:rPr>
          <w:rFonts w:ascii="ＭＳ 明朝" w:eastAsia="ＭＳ 明朝" w:hAnsi="ＭＳ 明朝"/>
          <w:noProof/>
          <w:sz w:val="24"/>
        </w:rPr>
        <w:drawing>
          <wp:anchor distT="0" distB="0" distL="114300" distR="114300" simplePos="0" relativeHeight="251628544" behindDoc="0" locked="0" layoutInCell="1" allowOverlap="1" wp14:anchorId="71CC43BE" wp14:editId="444FCBF4">
            <wp:simplePos x="0" y="0"/>
            <wp:positionH relativeFrom="margin">
              <wp:align>center</wp:align>
            </wp:positionH>
            <wp:positionV relativeFrom="paragraph">
              <wp:posOffset>106993</wp:posOffset>
            </wp:positionV>
            <wp:extent cx="5461348" cy="2148371"/>
            <wp:effectExtent l="0" t="0" r="6350" b="4445"/>
            <wp:wrapNone/>
            <wp:docPr id="7221" name="図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348" cy="21483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A3E" w:rsidRDefault="00090A3E" w:rsidP="00090A3E">
      <w:pPr>
        <w:rPr>
          <w:rFonts w:ascii="ＭＳ 明朝" w:eastAsia="ＭＳ 明朝" w:hAnsi="ＭＳ 明朝"/>
          <w:sz w:val="24"/>
        </w:rPr>
      </w:pPr>
    </w:p>
    <w:p w:rsidR="00090A3E" w:rsidRDefault="00090A3E" w:rsidP="00090A3E">
      <w:pPr>
        <w:rPr>
          <w:rFonts w:ascii="ＭＳ 明朝" w:eastAsia="ＭＳ 明朝" w:hAnsi="ＭＳ 明朝"/>
          <w:sz w:val="24"/>
        </w:rPr>
      </w:pPr>
    </w:p>
    <w:p w:rsidR="00090A3E" w:rsidRDefault="00090A3E" w:rsidP="00090A3E">
      <w:pPr>
        <w:rPr>
          <w:rFonts w:ascii="ＭＳ 明朝" w:eastAsia="ＭＳ 明朝" w:hAnsi="ＭＳ 明朝"/>
          <w:sz w:val="24"/>
        </w:rPr>
      </w:pPr>
    </w:p>
    <w:p w:rsidR="00090A3E" w:rsidRDefault="00090A3E" w:rsidP="00090A3E">
      <w:pPr>
        <w:rPr>
          <w:rFonts w:ascii="ＭＳ 明朝" w:eastAsia="ＭＳ 明朝" w:hAnsi="ＭＳ 明朝"/>
          <w:sz w:val="24"/>
        </w:rPr>
      </w:pPr>
    </w:p>
    <w:p w:rsidR="00090A3E" w:rsidRDefault="00090A3E" w:rsidP="00090A3E">
      <w:pPr>
        <w:rPr>
          <w:rFonts w:ascii="ＭＳ 明朝" w:eastAsia="ＭＳ 明朝" w:hAnsi="ＭＳ 明朝"/>
          <w:sz w:val="24"/>
        </w:rPr>
      </w:pPr>
    </w:p>
    <w:p w:rsidR="00090A3E" w:rsidRDefault="00090A3E" w:rsidP="00090A3E">
      <w:pPr>
        <w:rPr>
          <w:rFonts w:ascii="ＭＳ 明朝" w:eastAsia="ＭＳ 明朝" w:hAnsi="ＭＳ 明朝"/>
          <w:sz w:val="24"/>
        </w:rPr>
      </w:pPr>
    </w:p>
    <w:p w:rsidR="00090A3E" w:rsidRDefault="00090A3E" w:rsidP="00090A3E">
      <w:pPr>
        <w:rPr>
          <w:rFonts w:ascii="ＭＳ 明朝" w:eastAsia="ＭＳ 明朝" w:hAnsi="ＭＳ 明朝"/>
          <w:sz w:val="24"/>
        </w:rPr>
      </w:pPr>
    </w:p>
    <w:p w:rsidR="00090A3E" w:rsidRDefault="00090A3E" w:rsidP="00090A3E">
      <w:pPr>
        <w:rPr>
          <w:rFonts w:ascii="ＭＳ 明朝" w:eastAsia="ＭＳ 明朝" w:hAnsi="ＭＳ 明朝"/>
          <w:sz w:val="24"/>
        </w:rPr>
      </w:pPr>
    </w:p>
    <w:p w:rsidR="00090A3E" w:rsidRDefault="00090A3E" w:rsidP="00090A3E">
      <w:pPr>
        <w:rPr>
          <w:rFonts w:ascii="ＭＳ 明朝" w:eastAsia="ＭＳ 明朝" w:hAnsi="ＭＳ 明朝"/>
          <w:sz w:val="24"/>
        </w:rPr>
      </w:pPr>
    </w:p>
    <w:p w:rsidR="00090A3E" w:rsidRDefault="00CE18D9" w:rsidP="00090A3E">
      <w:pPr>
        <w:rPr>
          <w:rFonts w:ascii="ＭＳ 明朝" w:eastAsia="ＭＳ 明朝" w:hAnsi="ＭＳ 明朝"/>
          <w:sz w:val="24"/>
        </w:rPr>
      </w:pPr>
      <w:r w:rsidRPr="00151418">
        <w:rPr>
          <w:rFonts w:ascii="ＭＳ 明朝" w:eastAsia="ＭＳ 明朝" w:hAnsi="ＭＳ 明朝"/>
          <w:noProof/>
          <w:sz w:val="24"/>
        </w:rPr>
        <mc:AlternateContent>
          <mc:Choice Requires="wps">
            <w:drawing>
              <wp:anchor distT="0" distB="0" distL="114300" distR="114300" simplePos="0" relativeHeight="251627520" behindDoc="0" locked="0" layoutInCell="1" allowOverlap="1" wp14:anchorId="44503A43" wp14:editId="54D80863">
                <wp:simplePos x="0" y="0"/>
                <wp:positionH relativeFrom="margin">
                  <wp:posOffset>932548</wp:posOffset>
                </wp:positionH>
                <wp:positionV relativeFrom="paragraph">
                  <wp:posOffset>103116</wp:posOffset>
                </wp:positionV>
                <wp:extent cx="4099560" cy="361950"/>
                <wp:effectExtent l="0" t="0" r="0" b="0"/>
                <wp:wrapNone/>
                <wp:docPr id="7220" name="テキスト ボックス 15"/>
                <wp:cNvGraphicFramePr/>
                <a:graphic xmlns:a="http://schemas.openxmlformats.org/drawingml/2006/main">
                  <a:graphicData uri="http://schemas.microsoft.com/office/word/2010/wordprocessingShape">
                    <wps:wsp>
                      <wps:cNvSpPr txBox="1"/>
                      <wps:spPr>
                        <a:xfrm>
                          <a:off x="0" y="0"/>
                          <a:ext cx="4099560" cy="361950"/>
                        </a:xfrm>
                        <a:prstGeom prst="rect">
                          <a:avLst/>
                        </a:prstGeom>
                        <a:noFill/>
                        <a:ln w="3175" cmpd="sng">
                          <a:noFill/>
                        </a:ln>
                        <a:effectLst/>
                      </wps:spPr>
                      <wps:txbx>
                        <w:txbxContent>
                          <w:p w:rsidR="00C9556C" w:rsidRPr="00222142" w:rsidRDefault="00C9556C" w:rsidP="00090A3E">
                            <w:pPr>
                              <w:pStyle w:val="Web"/>
                              <w:spacing w:before="0" w:beforeAutospacing="0" w:after="0" w:afterAutospacing="0" w:line="300" w:lineRule="exact"/>
                              <w:jc w:val="center"/>
                              <w:rPr>
                                <w:rFonts w:ascii="ＭＳ ゴシック" w:eastAsia="ＭＳ ゴシック" w:hAnsi="ＭＳ ゴシック" w:cs="o{Ç˛"/>
                                <w:sz w:val="21"/>
                                <w:szCs w:val="21"/>
                              </w:rPr>
                            </w:pPr>
                            <w:r>
                              <w:rPr>
                                <w:rFonts w:ascii="ＭＳ ゴシック" w:eastAsia="ＭＳ ゴシック" w:hAnsi="ＭＳ ゴシック" w:cs="o{Ç˛" w:hint="eastAsia"/>
                                <w:sz w:val="21"/>
                                <w:szCs w:val="21"/>
                              </w:rPr>
                              <w:t>図２</w:t>
                            </w:r>
                            <w:r w:rsidRPr="00222142">
                              <w:rPr>
                                <w:rFonts w:ascii="ＭＳ ゴシック" w:eastAsia="ＭＳ ゴシック" w:hAnsi="ＭＳ ゴシック" w:cs="o{Ç˛"/>
                                <w:sz w:val="21"/>
                                <w:szCs w:val="21"/>
                              </w:rPr>
                              <w:t xml:space="preserve">　</w:t>
                            </w:r>
                            <w:r w:rsidRPr="00222142">
                              <w:rPr>
                                <w:rFonts w:ascii="ＭＳ ゴシック" w:eastAsia="ＭＳ ゴシック" w:hAnsi="ＭＳ ゴシック" w:cs="o{Ç˛" w:hint="eastAsia"/>
                                <w:sz w:val="21"/>
                                <w:szCs w:val="21"/>
                              </w:rPr>
                              <w:t>ディーゼル</w:t>
                            </w:r>
                            <w:r w:rsidRPr="00222142">
                              <w:rPr>
                                <w:rFonts w:ascii="ＭＳ ゴシック" w:eastAsia="ＭＳ ゴシック" w:hAnsi="ＭＳ ゴシック" w:cs="o{Ç˛"/>
                                <w:sz w:val="21"/>
                                <w:szCs w:val="21"/>
                              </w:rPr>
                              <w:t>重量車の</w:t>
                            </w:r>
                            <w:r w:rsidRPr="00222142">
                              <w:rPr>
                                <w:rFonts w:ascii="ＭＳ ゴシック" w:eastAsia="ＭＳ ゴシック" w:hAnsi="ＭＳ ゴシック" w:cs="o{Ç˛" w:hint="eastAsia"/>
                                <w:sz w:val="21"/>
                                <w:szCs w:val="21"/>
                              </w:rPr>
                              <w:t>規制値</w:t>
                            </w:r>
                            <w:r w:rsidRPr="00222142">
                              <w:rPr>
                                <w:rFonts w:ascii="ＭＳ ゴシック" w:eastAsia="ＭＳ ゴシック" w:hAnsi="ＭＳ ゴシック" w:cs="o{Ç˛"/>
                                <w:sz w:val="21"/>
                                <w:szCs w:val="21"/>
                              </w:rPr>
                              <w:t>の推移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4503A43" id="_x0000_s1032" type="#_x0000_t202" style="position:absolute;left:0;text-align:left;margin-left:73.45pt;margin-top:8.1pt;width:322.8pt;height:28.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" filled="f" stroked="f" strokeweight=".25pt">
                <v:textbox>
                  <w:txbxContent>
                    <w:p w:rsidR="00C9556C" w:rsidRPr="00222142" w:rsidRDefault="00C9556C" w:rsidP="00090A3E">
                      <w:pPr>
                        <w:pStyle w:val="Web"/>
                        <w:spacing w:before="0" w:beforeAutospacing="0" w:after="0" w:afterAutospacing="0" w:line="300" w:lineRule="exact"/>
                        <w:jc w:val="center"/>
                        <w:rPr>
                          <w:rFonts w:ascii="ＭＳ ゴシック" w:eastAsia="ＭＳ ゴシック" w:hAnsi="ＭＳ ゴシック" w:cs="o{Ç˛"/>
                          <w:sz w:val="21"/>
                          <w:szCs w:val="21"/>
                        </w:rPr>
                      </w:pPr>
                      <w:r>
                        <w:rPr>
                          <w:rFonts w:ascii="ＭＳ ゴシック" w:eastAsia="ＭＳ ゴシック" w:hAnsi="ＭＳ ゴシック" w:cs="o{Ç˛" w:hint="eastAsia"/>
                          <w:sz w:val="21"/>
                          <w:szCs w:val="21"/>
                        </w:rPr>
                        <w:t>図２</w:t>
                      </w:r>
                      <w:r w:rsidRPr="00222142">
                        <w:rPr>
                          <w:rFonts w:ascii="ＭＳ ゴシック" w:eastAsia="ＭＳ ゴシック" w:hAnsi="ＭＳ ゴシック" w:cs="o{Ç˛"/>
                          <w:sz w:val="21"/>
                          <w:szCs w:val="21"/>
                        </w:rPr>
                        <w:t xml:space="preserve">　</w:t>
                      </w:r>
                      <w:r w:rsidRPr="00222142">
                        <w:rPr>
                          <w:rFonts w:ascii="ＭＳ ゴシック" w:eastAsia="ＭＳ ゴシック" w:hAnsi="ＭＳ ゴシック" w:cs="o{Ç˛" w:hint="eastAsia"/>
                          <w:sz w:val="21"/>
                          <w:szCs w:val="21"/>
                        </w:rPr>
                        <w:t>ディーゼル</w:t>
                      </w:r>
                      <w:r w:rsidRPr="00222142">
                        <w:rPr>
                          <w:rFonts w:ascii="ＭＳ ゴシック" w:eastAsia="ＭＳ ゴシック" w:hAnsi="ＭＳ ゴシック" w:cs="o{Ç˛"/>
                          <w:sz w:val="21"/>
                          <w:szCs w:val="21"/>
                        </w:rPr>
                        <w:t>重量車の</w:t>
                      </w:r>
                      <w:r w:rsidRPr="00222142">
                        <w:rPr>
                          <w:rFonts w:ascii="ＭＳ ゴシック" w:eastAsia="ＭＳ ゴシック" w:hAnsi="ＭＳ ゴシック" w:cs="o{Ç˛" w:hint="eastAsia"/>
                          <w:sz w:val="21"/>
                          <w:szCs w:val="21"/>
                        </w:rPr>
                        <w:t>規制値</w:t>
                      </w:r>
                      <w:r w:rsidRPr="00222142">
                        <w:rPr>
                          <w:rFonts w:ascii="ＭＳ ゴシック" w:eastAsia="ＭＳ ゴシック" w:hAnsi="ＭＳ ゴシック" w:cs="o{Ç˛"/>
                          <w:sz w:val="21"/>
                          <w:szCs w:val="21"/>
                        </w:rPr>
                        <w:t>の推移</w:t>
                      </w:r>
                    </w:p>
                  </w:txbxContent>
                </v:textbox>
                <w10:wrap anchorx="margin"/>
              </v:shape>
            </w:pict>
          </mc:Fallback>
        </mc:AlternateContent>
      </w:r>
    </w:p>
    <w:p w:rsidR="00090A3E" w:rsidRDefault="00090A3E" w:rsidP="00090A3E">
      <w:pPr>
        <w:rPr>
          <w:rFonts w:ascii="ＭＳ 明朝" w:eastAsia="ＭＳ 明朝" w:hAnsi="ＭＳ 明朝"/>
          <w:sz w:val="24"/>
        </w:rPr>
      </w:pPr>
    </w:p>
    <w:p w:rsidR="00CE18D9" w:rsidRDefault="00CE18D9" w:rsidP="00090A3E">
      <w:pPr>
        <w:ind w:firstLineChars="100" w:firstLine="220"/>
        <w:rPr>
          <w:rFonts w:ascii="ＭＳ Ｐゴシック" w:eastAsia="ＭＳ Ｐゴシック" w:hAnsi="ＭＳ Ｐゴシック"/>
          <w:sz w:val="22"/>
        </w:rPr>
      </w:pPr>
    </w:p>
    <w:p w:rsidR="00090A3E" w:rsidRPr="00593DA1" w:rsidRDefault="00090A3E" w:rsidP="00090A3E">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②</w:t>
      </w:r>
      <w:r w:rsidRPr="00593DA1">
        <w:rPr>
          <w:rFonts w:ascii="ＭＳ Ｐゴシック" w:eastAsia="ＭＳ Ｐゴシック" w:hAnsi="ＭＳ Ｐゴシック" w:hint="eastAsia"/>
          <w:sz w:val="22"/>
        </w:rPr>
        <w:t>車種規制の適正かつ確実な実施、流入車規制の推進</w:t>
      </w:r>
    </w:p>
    <w:p w:rsidR="00090A3E" w:rsidRPr="00C655CD" w:rsidRDefault="007C409C" w:rsidP="00090A3E">
      <w:pPr>
        <w:ind w:leftChars="100" w:left="210" w:firstLineChars="100" w:firstLine="220"/>
        <w:rPr>
          <w:rFonts w:ascii="ＭＳ Ｐ明朝" w:eastAsia="ＭＳ Ｐ明朝" w:hAnsi="ＭＳ Ｐ明朝"/>
          <w:sz w:val="22"/>
        </w:rPr>
      </w:pPr>
      <w:r>
        <w:rPr>
          <w:rFonts w:ascii="ＭＳ Ｐ明朝" w:eastAsia="ＭＳ Ｐ明朝" w:hAnsi="ＭＳ Ｐ明朝" w:hint="eastAsia"/>
          <w:sz w:val="22"/>
        </w:rPr>
        <w:t>自動車</w:t>
      </w:r>
      <w:r w:rsidR="00090A3E" w:rsidRPr="00C655CD">
        <w:rPr>
          <w:rFonts w:ascii="ＭＳ Ｐ明朝" w:eastAsia="ＭＳ Ｐ明朝" w:hAnsi="ＭＳ Ｐ明朝" w:hint="eastAsia"/>
          <w:sz w:val="22"/>
        </w:rPr>
        <w:t>NOx・PM法に基づく車種規制の適正かつ確実な実施や</w:t>
      </w:r>
      <w:r w:rsidR="006E2470">
        <w:rPr>
          <w:rFonts w:ascii="ＭＳ Ｐ明朝" w:eastAsia="ＭＳ Ｐ明朝" w:hAnsi="ＭＳ Ｐ明朝" w:hint="eastAsia"/>
          <w:sz w:val="22"/>
        </w:rPr>
        <w:t>、</w:t>
      </w:r>
      <w:r w:rsidR="00090A3E" w:rsidRPr="00C655CD">
        <w:rPr>
          <w:rFonts w:ascii="ＭＳ Ｐ明朝" w:eastAsia="ＭＳ Ｐ明朝" w:hAnsi="ＭＳ Ｐ明朝" w:hint="eastAsia"/>
          <w:sz w:val="22"/>
        </w:rPr>
        <w:t>条例に基づく流入車規制の推進のための取組を実施している。</w:t>
      </w:r>
    </w:p>
    <w:p w:rsidR="00090A3E" w:rsidRPr="00C655CD" w:rsidRDefault="00090A3E" w:rsidP="00090A3E">
      <w:pPr>
        <w:ind w:firstLineChars="100" w:firstLine="220"/>
        <w:rPr>
          <w:rFonts w:ascii="ＭＳ Ｐ明朝" w:eastAsia="ＭＳ Ｐ明朝" w:hAnsi="ＭＳ Ｐ明朝"/>
          <w:sz w:val="22"/>
        </w:rPr>
      </w:pPr>
      <w:r w:rsidRPr="00C655CD">
        <w:rPr>
          <w:rFonts w:ascii="ＭＳ Ｐ明朝" w:eastAsia="ＭＳ Ｐ明朝" w:hAnsi="ＭＳ Ｐ明朝" w:hint="eastAsia"/>
          <w:sz w:val="22"/>
        </w:rPr>
        <w:t>（主な取組）</w:t>
      </w:r>
    </w:p>
    <w:p w:rsidR="00090A3E" w:rsidRPr="00C655CD" w:rsidRDefault="00090A3E" w:rsidP="00090A3E">
      <w:pPr>
        <w:ind w:leftChars="100" w:left="210"/>
        <w:rPr>
          <w:rFonts w:ascii="ＭＳ Ｐ明朝" w:eastAsia="ＭＳ Ｐ明朝" w:hAnsi="ＭＳ Ｐ明朝"/>
          <w:sz w:val="22"/>
        </w:rPr>
      </w:pPr>
      <w:r w:rsidRPr="00C655CD">
        <w:rPr>
          <w:rFonts w:ascii="ＭＳ Ｐ明朝" w:eastAsia="ＭＳ Ｐ明朝" w:hAnsi="ＭＳ Ｐ明朝" w:hint="eastAsia"/>
          <w:sz w:val="22"/>
        </w:rPr>
        <w:t>・国は、車種規制を適正かつ確実に実施するため、車種規制基準に適合しない自動車について、自動車検査証へ使用可能最終日等を記載し、使用者に周知・徹底した。また、車種規制基準等</w:t>
      </w:r>
      <w:r w:rsidRPr="00C655CD">
        <w:rPr>
          <w:rFonts w:ascii="ＭＳ Ｐ明朝" w:eastAsia="ＭＳ Ｐ明朝" w:hAnsi="ＭＳ Ｐ明朝" w:hint="eastAsia"/>
          <w:sz w:val="22"/>
        </w:rPr>
        <w:lastRenderedPageBreak/>
        <w:t>についてホームページ等で情報提供した。</w:t>
      </w:r>
    </w:p>
    <w:p w:rsidR="00090A3E" w:rsidRPr="00C655CD" w:rsidRDefault="00CE24D1" w:rsidP="00090A3E">
      <w:pPr>
        <w:ind w:leftChars="100" w:left="210"/>
        <w:rPr>
          <w:rFonts w:ascii="ＭＳ Ｐ明朝" w:eastAsia="ＭＳ Ｐ明朝" w:hAnsi="ＭＳ Ｐ明朝"/>
          <w:sz w:val="22"/>
        </w:rPr>
      </w:pPr>
      <w:r>
        <w:rPr>
          <w:rFonts w:ascii="ＭＳ Ｐ明朝" w:eastAsia="ＭＳ Ｐ明朝" w:hAnsi="ＭＳ Ｐ明朝" w:hint="eastAsia"/>
          <w:sz w:val="22"/>
        </w:rPr>
        <w:t>・大阪府は、流入車規制を推進</w:t>
      </w:r>
      <w:r w:rsidR="00037532">
        <w:rPr>
          <w:rFonts w:ascii="ＭＳ Ｐ明朝" w:eastAsia="ＭＳ Ｐ明朝" w:hAnsi="ＭＳ Ｐ明朝" w:hint="eastAsia"/>
          <w:sz w:val="22"/>
        </w:rPr>
        <w:t>するため、車種規制適合車等</w:t>
      </w:r>
      <w:r w:rsidR="00090A3E" w:rsidRPr="00C655CD">
        <w:rPr>
          <w:rFonts w:ascii="ＭＳ Ｐ明朝" w:eastAsia="ＭＳ Ｐ明朝" w:hAnsi="ＭＳ Ｐ明朝" w:hint="eastAsia"/>
          <w:sz w:val="22"/>
        </w:rPr>
        <w:t>の使用義務に違反している事業者に対して、使用命令と併せ事業者の名称等を報道提供やホームページにおいて公表するとともに、その内容を関係団体へ周知するなど厳格に対応している。（使用命令・公表件数延べ</w:t>
      </w:r>
      <w:r w:rsidR="00090A3E" w:rsidRPr="00A52F0E">
        <w:rPr>
          <w:rFonts w:ascii="ＭＳ Ｐ明朝" w:eastAsia="ＭＳ Ｐ明朝" w:hAnsi="ＭＳ Ｐ明朝" w:hint="eastAsia"/>
          <w:sz w:val="22"/>
        </w:rPr>
        <w:t>39者</w:t>
      </w:r>
      <w:r w:rsidR="00037532">
        <w:rPr>
          <w:rFonts w:ascii="ＭＳ Ｐ明朝" w:eastAsia="ＭＳ Ｐ明朝" w:hAnsi="ＭＳ Ｐ明朝" w:hint="eastAsia"/>
          <w:sz w:val="22"/>
        </w:rPr>
        <w:t>、</w:t>
      </w:r>
      <w:r w:rsidR="00037532" w:rsidRPr="00037532">
        <w:rPr>
          <w:rFonts w:ascii="ＭＳ Ｐ明朝" w:eastAsia="ＭＳ Ｐ明朝" w:hAnsi="ＭＳ Ｐ明朝" w:hint="eastAsia"/>
          <w:sz w:val="22"/>
        </w:rPr>
        <w:t>令和元年度は0件。</w:t>
      </w:r>
      <w:r w:rsidR="00090A3E" w:rsidRPr="00C655CD">
        <w:rPr>
          <w:rFonts w:ascii="ＭＳ Ｐ明朝" w:eastAsia="ＭＳ Ｐ明朝" w:hAnsi="ＭＳ Ｐ明朝" w:hint="eastAsia"/>
          <w:sz w:val="22"/>
        </w:rPr>
        <w:t>）</w:t>
      </w:r>
    </w:p>
    <w:p w:rsidR="00090A3E" w:rsidRPr="00C655CD" w:rsidRDefault="00090A3E" w:rsidP="00090A3E">
      <w:pPr>
        <w:ind w:firstLineChars="100" w:firstLine="220"/>
        <w:rPr>
          <w:rFonts w:ascii="ＭＳ Ｐ明朝" w:eastAsia="ＭＳ Ｐ明朝" w:hAnsi="ＭＳ Ｐ明朝"/>
          <w:sz w:val="22"/>
        </w:rPr>
      </w:pPr>
    </w:p>
    <w:p w:rsidR="00090A3E" w:rsidRPr="00C655CD" w:rsidRDefault="002D3666" w:rsidP="00090A3E">
      <w:pPr>
        <w:ind w:firstLineChars="100" w:firstLine="220"/>
        <w:rPr>
          <w:rFonts w:ascii="ＭＳ Ｐ明朝" w:eastAsia="ＭＳ Ｐ明朝" w:hAnsi="ＭＳ Ｐ明朝"/>
          <w:sz w:val="22"/>
        </w:rPr>
      </w:pPr>
      <w:r>
        <w:rPr>
          <w:rFonts w:ascii="ＭＳ Ｐ明朝" w:eastAsia="ＭＳ Ｐ明朝" w:hAnsi="ＭＳ Ｐ明朝" w:hint="eastAsia"/>
          <w:sz w:val="22"/>
        </w:rPr>
        <w:t>（普通貨物車の</w:t>
      </w:r>
      <w:r w:rsidR="00424678">
        <w:rPr>
          <w:rFonts w:ascii="ＭＳ Ｐ明朝" w:eastAsia="ＭＳ Ｐ明朝" w:hAnsi="ＭＳ Ｐ明朝" w:hint="eastAsia"/>
          <w:sz w:val="22"/>
        </w:rPr>
        <w:t>非適合率</w:t>
      </w:r>
      <w:r w:rsidR="00090A3E" w:rsidRPr="00C655CD">
        <w:rPr>
          <w:rFonts w:ascii="ＭＳ Ｐ明朝" w:eastAsia="ＭＳ Ｐ明朝" w:hAnsi="ＭＳ Ｐ明朝" w:hint="eastAsia"/>
          <w:sz w:val="22"/>
        </w:rPr>
        <w:t>の状況）</w:t>
      </w:r>
    </w:p>
    <w:p w:rsidR="00090A3E" w:rsidRPr="00C655CD" w:rsidRDefault="002F242B" w:rsidP="002F242B">
      <w:pPr>
        <w:ind w:leftChars="100" w:left="210" w:firstLineChars="100" w:firstLine="220"/>
        <w:rPr>
          <w:rFonts w:ascii="ＭＳ Ｐ明朝" w:eastAsia="ＭＳ Ｐ明朝" w:hAnsi="ＭＳ Ｐ明朝"/>
          <w:sz w:val="22"/>
        </w:rPr>
      </w:pPr>
      <w:r>
        <w:rPr>
          <w:rFonts w:ascii="ＭＳ Ｐ明朝" w:eastAsia="ＭＳ Ｐ明朝" w:hAnsi="ＭＳ Ｐ明朝" w:hint="eastAsia"/>
          <w:sz w:val="22"/>
        </w:rPr>
        <w:t>大阪府内の観測台数に占める非適合車の割合（</w:t>
      </w:r>
      <w:r w:rsidR="00424678">
        <w:rPr>
          <w:rFonts w:ascii="ＭＳ Ｐ明朝" w:eastAsia="ＭＳ Ｐ明朝" w:hAnsi="ＭＳ Ｐ明朝" w:hint="eastAsia"/>
          <w:sz w:val="22"/>
        </w:rPr>
        <w:t>非適合率</w:t>
      </w:r>
      <w:r w:rsidRPr="002F242B">
        <w:rPr>
          <w:rFonts w:ascii="ＭＳ Ｐ明朝" w:eastAsia="ＭＳ Ｐ明朝" w:hAnsi="ＭＳ Ｐ明朝" w:hint="eastAsia"/>
          <w:sz w:val="22"/>
        </w:rPr>
        <w:t>）</w:t>
      </w:r>
      <w:r w:rsidR="007A0DE7">
        <w:rPr>
          <w:rFonts w:ascii="ＭＳ Ｐ明朝" w:eastAsia="ＭＳ Ｐ明朝" w:hAnsi="ＭＳ Ｐ明朝" w:hint="eastAsia"/>
          <w:sz w:val="22"/>
        </w:rPr>
        <w:t>は、令和元年度において</w:t>
      </w:r>
      <w:r w:rsidR="00090A3E" w:rsidRPr="0043593B">
        <w:rPr>
          <w:rFonts w:ascii="ＭＳ Ｐ明朝" w:eastAsia="ＭＳ Ｐ明朝" w:hAnsi="ＭＳ Ｐ明朝" w:hint="eastAsia"/>
          <w:sz w:val="22"/>
        </w:rPr>
        <w:t>0.3％まで低下</w:t>
      </w:r>
      <w:r w:rsidR="00090A3E" w:rsidRPr="00C655CD">
        <w:rPr>
          <w:rFonts w:ascii="ＭＳ Ｐ明朝" w:eastAsia="ＭＳ Ｐ明朝" w:hAnsi="ＭＳ Ｐ明朝" w:hint="eastAsia"/>
          <w:sz w:val="22"/>
        </w:rPr>
        <w:t>して推移している。</w:t>
      </w:r>
    </w:p>
    <w:p w:rsidR="00090A3E" w:rsidRPr="008B3C0A" w:rsidRDefault="00B76603" w:rsidP="00090A3E">
      <w:pPr>
        <w:ind w:left="210" w:hangingChars="100" w:hanging="210"/>
        <w:rPr>
          <w:rFonts w:ascii="ＭＳ 明朝" w:eastAsia="ＭＳ 明朝" w:hAnsi="ＭＳ 明朝"/>
          <w:sz w:val="24"/>
        </w:rPr>
      </w:pPr>
      <w:r w:rsidRPr="00F61716">
        <w:rPr>
          <w:noProof/>
        </w:rPr>
        <w:drawing>
          <wp:anchor distT="0" distB="0" distL="114300" distR="114300" simplePos="0" relativeHeight="251644928" behindDoc="0" locked="0" layoutInCell="1" allowOverlap="1" wp14:anchorId="68131BC5" wp14:editId="401D3AEB">
            <wp:simplePos x="0" y="0"/>
            <wp:positionH relativeFrom="column">
              <wp:posOffset>1374278</wp:posOffset>
            </wp:positionH>
            <wp:positionV relativeFrom="paragraph">
              <wp:posOffset>116926</wp:posOffset>
            </wp:positionV>
            <wp:extent cx="3238500" cy="1964524"/>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38500" cy="1964524"/>
                    </a:xfrm>
                    <a:prstGeom prst="rect">
                      <a:avLst/>
                    </a:prstGeom>
                  </pic:spPr>
                </pic:pic>
              </a:graphicData>
            </a:graphic>
            <wp14:sizeRelH relativeFrom="page">
              <wp14:pctWidth>0</wp14:pctWidth>
            </wp14:sizeRelH>
            <wp14:sizeRelV relativeFrom="page">
              <wp14:pctHeight>0</wp14:pctHeight>
            </wp14:sizeRelV>
          </wp:anchor>
        </w:drawing>
      </w:r>
      <w:r w:rsidR="00090A3E" w:rsidRPr="008B3C0A">
        <w:rPr>
          <w:rFonts w:eastAsia="ＭＳ 明朝"/>
          <w:noProof/>
          <w:sz w:val="24"/>
          <w:szCs w:val="22"/>
        </w:rPr>
        <mc:AlternateContent>
          <mc:Choice Requires="wps">
            <w:drawing>
              <wp:anchor distT="0" distB="0" distL="114300" distR="114300" simplePos="0" relativeHeight="251625472" behindDoc="0" locked="0" layoutInCell="1" allowOverlap="1" wp14:anchorId="7EC694F4" wp14:editId="234D506D">
                <wp:simplePos x="0" y="0"/>
                <wp:positionH relativeFrom="column">
                  <wp:posOffset>133350</wp:posOffset>
                </wp:positionH>
                <wp:positionV relativeFrom="paragraph">
                  <wp:posOffset>114300</wp:posOffset>
                </wp:positionV>
                <wp:extent cx="1400175" cy="314325"/>
                <wp:effectExtent l="0" t="0" r="0" b="0"/>
                <wp:wrapNone/>
                <wp:docPr id="58"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314325"/>
                        </a:xfrm>
                        <a:prstGeom prst="rect">
                          <a:avLst/>
                        </a:prstGeom>
                        <a:noFill/>
                      </wps:spPr>
                      <wps:txbx>
                        <w:txbxContent>
                          <w:p w:rsidR="00C9556C" w:rsidRPr="00A12770" w:rsidRDefault="00C9556C" w:rsidP="00090A3E">
                            <w:pPr>
                              <w:pStyle w:val="a4"/>
                              <w:jc w:val="center"/>
                              <w:rPr>
                                <w:rFonts w:ascii="ＭＳ ゴシック" w:hAnsi="ＭＳ ゴシック"/>
                                <w:color w:val="000000"/>
                                <w:kern w:val="24"/>
                                <w:szCs w:val="21"/>
                                <w:u w:val="single"/>
                              </w:rPr>
                            </w:pPr>
                            <w:r w:rsidRPr="00A12770">
                              <w:rPr>
                                <w:rFonts w:ascii="ＭＳ ゴシック" w:hAnsi="ＭＳ ゴシック" w:hint="eastAsia"/>
                                <w:color w:val="000000"/>
                                <w:kern w:val="24"/>
                                <w:szCs w:val="21"/>
                                <w:u w:val="single"/>
                              </w:rPr>
                              <w:t>普通貨物車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EC694F4" id="_x0000_s1033" type="#_x0000_t202" style="position:absolute;left:0;text-align:left;margin-left:10.5pt;margin-top:9pt;width:110.25pt;height:24.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" filled="f" stroked="f">
                <v:path arrowok="t"/>
                <v:textbox>
                  <w:txbxContent>
                    <w:p w:rsidR="00C9556C" w:rsidRPr="00A12770" w:rsidRDefault="00C9556C" w:rsidP="00090A3E">
                      <w:pPr>
                        <w:pStyle w:val="a4"/>
                        <w:jc w:val="center"/>
                        <w:rPr>
                          <w:rFonts w:ascii="ＭＳ ゴシック" w:hAnsi="ＭＳ ゴシック"/>
                          <w:color w:val="000000"/>
                          <w:kern w:val="24"/>
                          <w:szCs w:val="21"/>
                          <w:u w:val="single"/>
                        </w:rPr>
                      </w:pPr>
                      <w:r w:rsidRPr="00A12770">
                        <w:rPr>
                          <w:rFonts w:ascii="ＭＳ ゴシック" w:hAnsi="ＭＳ ゴシック" w:hint="eastAsia"/>
                          <w:color w:val="000000"/>
                          <w:kern w:val="24"/>
                          <w:szCs w:val="21"/>
                          <w:u w:val="single"/>
                        </w:rPr>
                        <w:t>普通貨物車</w:t>
                      </w:r>
                    </w:p>
                  </w:txbxContent>
                </v:textbox>
              </v:shape>
            </w:pict>
          </mc:Fallback>
        </mc:AlternateContent>
      </w:r>
    </w:p>
    <w:p w:rsidR="00090A3E" w:rsidRPr="008B3C0A" w:rsidRDefault="00090A3E" w:rsidP="00090A3E">
      <w:pPr>
        <w:ind w:left="240" w:hangingChars="100" w:hanging="240"/>
        <w:rPr>
          <w:rFonts w:ascii="ＭＳ 明朝" w:eastAsia="ＭＳ 明朝" w:hAnsi="ＭＳ 明朝"/>
          <w:sz w:val="24"/>
        </w:rPr>
      </w:pPr>
    </w:p>
    <w:p w:rsidR="00090A3E" w:rsidRPr="008B3C0A" w:rsidRDefault="00090A3E" w:rsidP="00090A3E">
      <w:pPr>
        <w:ind w:left="240" w:hangingChars="100" w:hanging="240"/>
        <w:rPr>
          <w:rFonts w:ascii="ＭＳ 明朝" w:eastAsia="ＭＳ 明朝" w:hAnsi="ＭＳ 明朝"/>
          <w:sz w:val="24"/>
        </w:rPr>
      </w:pPr>
    </w:p>
    <w:p w:rsidR="00090A3E" w:rsidRPr="008B3C0A" w:rsidRDefault="00090A3E" w:rsidP="00090A3E">
      <w:pPr>
        <w:ind w:left="240" w:hangingChars="100" w:hanging="240"/>
        <w:rPr>
          <w:rFonts w:ascii="ＭＳ 明朝" w:eastAsia="ＭＳ 明朝" w:hAnsi="ＭＳ 明朝"/>
          <w:sz w:val="24"/>
        </w:rPr>
      </w:pPr>
    </w:p>
    <w:p w:rsidR="00090A3E" w:rsidRPr="008B3C0A" w:rsidRDefault="00090A3E" w:rsidP="00090A3E">
      <w:pPr>
        <w:ind w:left="240" w:hangingChars="100" w:hanging="240"/>
        <w:rPr>
          <w:rFonts w:ascii="ＭＳ 明朝" w:eastAsia="ＭＳ 明朝" w:hAnsi="ＭＳ 明朝"/>
          <w:sz w:val="24"/>
        </w:rPr>
      </w:pPr>
    </w:p>
    <w:p w:rsidR="00090A3E" w:rsidRPr="008B3C0A" w:rsidRDefault="00090A3E" w:rsidP="00090A3E">
      <w:pPr>
        <w:ind w:left="240" w:hangingChars="100" w:hanging="240"/>
        <w:rPr>
          <w:rFonts w:ascii="ＭＳ 明朝" w:eastAsia="ＭＳ 明朝" w:hAnsi="ＭＳ 明朝"/>
          <w:sz w:val="24"/>
        </w:rPr>
      </w:pPr>
    </w:p>
    <w:p w:rsidR="00090A3E" w:rsidRPr="008B3C0A" w:rsidRDefault="00090A3E" w:rsidP="00090A3E">
      <w:pPr>
        <w:ind w:left="240" w:hangingChars="100" w:hanging="240"/>
        <w:rPr>
          <w:rFonts w:ascii="ＭＳ 明朝" w:eastAsia="ＭＳ 明朝" w:hAnsi="ＭＳ 明朝"/>
          <w:sz w:val="24"/>
        </w:rPr>
      </w:pPr>
    </w:p>
    <w:p w:rsidR="00090A3E" w:rsidRPr="008B3C0A" w:rsidRDefault="00090A3E" w:rsidP="00090A3E">
      <w:pPr>
        <w:ind w:left="240" w:hangingChars="100" w:hanging="240"/>
        <w:rPr>
          <w:rFonts w:ascii="ＭＳ 明朝" w:eastAsia="ＭＳ 明朝" w:hAnsi="ＭＳ 明朝"/>
          <w:sz w:val="24"/>
        </w:rPr>
      </w:pPr>
    </w:p>
    <w:p w:rsidR="00090A3E" w:rsidRPr="008B3C0A" w:rsidRDefault="00090A3E" w:rsidP="00090A3E">
      <w:pPr>
        <w:ind w:left="240" w:hangingChars="100" w:hanging="240"/>
        <w:rPr>
          <w:rFonts w:ascii="ＭＳ 明朝" w:eastAsia="ＭＳ 明朝" w:hAnsi="ＭＳ 明朝"/>
          <w:sz w:val="24"/>
        </w:rPr>
      </w:pPr>
    </w:p>
    <w:p w:rsidR="00090A3E" w:rsidRPr="008B3C0A" w:rsidRDefault="00B76603" w:rsidP="00090A3E">
      <w:pPr>
        <w:ind w:left="240" w:hangingChars="100" w:hanging="240"/>
        <w:rPr>
          <w:rFonts w:ascii="ＭＳ 明朝" w:eastAsia="ＭＳ 明朝" w:hAnsi="ＭＳ 明朝"/>
          <w:sz w:val="24"/>
        </w:rPr>
      </w:pPr>
      <w:r w:rsidRPr="008B3C0A">
        <w:rPr>
          <w:rFonts w:ascii="ＭＳ 明朝" w:eastAsia="ＭＳ 明朝" w:hAnsi="ＭＳ 明朝"/>
          <w:noProof/>
          <w:sz w:val="24"/>
        </w:rPr>
        <mc:AlternateContent>
          <mc:Choice Requires="wps">
            <w:drawing>
              <wp:anchor distT="0" distB="0" distL="114300" distR="114300" simplePos="0" relativeHeight="251620352" behindDoc="0" locked="0" layoutInCell="1" allowOverlap="1" wp14:anchorId="3C6A27DB" wp14:editId="4F87D845">
                <wp:simplePos x="0" y="0"/>
                <wp:positionH relativeFrom="column">
                  <wp:posOffset>1304290</wp:posOffset>
                </wp:positionH>
                <wp:positionV relativeFrom="paragraph">
                  <wp:posOffset>6745</wp:posOffset>
                </wp:positionV>
                <wp:extent cx="3499200" cy="314325"/>
                <wp:effectExtent l="0" t="0" r="0" b="9525"/>
                <wp:wrapNone/>
                <wp:docPr id="6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92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Pr="008B3C0A" w:rsidRDefault="00C9556C" w:rsidP="00090A3E">
                            <w:pPr>
                              <w:pStyle w:val="a4"/>
                              <w:jc w:val="center"/>
                              <w:rPr>
                                <w:rFonts w:ascii="ＭＳ ゴシック" w:hAnsi="ＭＳ ゴシック"/>
                                <w:strike/>
                                <w:kern w:val="24"/>
                                <w:szCs w:val="21"/>
                              </w:rPr>
                            </w:pPr>
                            <w:r w:rsidRPr="008B3C0A">
                              <w:rPr>
                                <w:rFonts w:ascii="ＭＳ ゴシック" w:hAnsi="ＭＳ ゴシック" w:hint="eastAsia"/>
                                <w:kern w:val="24"/>
                                <w:szCs w:val="21"/>
                              </w:rPr>
                              <w:t xml:space="preserve">図３　</w:t>
                            </w:r>
                            <w:r>
                              <w:rPr>
                                <w:rFonts w:ascii="ＭＳ ゴシック" w:hAnsi="ＭＳ ゴシック" w:hint="eastAsia"/>
                                <w:kern w:val="24"/>
                                <w:szCs w:val="21"/>
                              </w:rPr>
                              <w:t>普通貨物車の非適合率</w:t>
                            </w:r>
                            <w:r w:rsidRPr="008B3C0A">
                              <w:rPr>
                                <w:rFonts w:ascii="ＭＳ ゴシック" w:hAnsi="ＭＳ ゴシック" w:hint="eastAsia"/>
                                <w:kern w:val="24"/>
                                <w:szCs w:val="21"/>
                              </w:rPr>
                              <w:t>の推移</w:t>
                            </w:r>
                            <w:r>
                              <w:rPr>
                                <w:rFonts w:ascii="ＭＳ ゴシック" w:hAnsi="ＭＳ ゴシック" w:hint="eastAsia"/>
                                <w:kern w:val="24"/>
                                <w:szCs w:val="21"/>
                              </w:rPr>
                              <w:t>（大阪府）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C6A27DB" id="Text Box 72" o:spid="_x0000_s1034" type="#_x0000_t202" style="position:absolute;left:0;text-align:left;margin-left:102.7pt;margin-top:.55pt;width:275.55pt;height:24.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" filled="f" stroked="f">
                <v:path arrowok="t"/>
                <v:textbox>
                  <w:txbxContent>
                    <w:p w:rsidR="00C9556C" w:rsidRPr="008B3C0A" w:rsidRDefault="00C9556C" w:rsidP="00090A3E">
                      <w:pPr>
                        <w:pStyle w:val="a4"/>
                        <w:jc w:val="center"/>
                        <w:rPr>
                          <w:rFonts w:ascii="ＭＳ ゴシック" w:hAnsi="ＭＳ ゴシック"/>
                          <w:strike/>
                          <w:kern w:val="24"/>
                          <w:szCs w:val="21"/>
                        </w:rPr>
                      </w:pPr>
                      <w:r w:rsidRPr="008B3C0A">
                        <w:rPr>
                          <w:rFonts w:ascii="ＭＳ ゴシック" w:hAnsi="ＭＳ ゴシック" w:hint="eastAsia"/>
                          <w:kern w:val="24"/>
                          <w:szCs w:val="21"/>
                        </w:rPr>
                        <w:t xml:space="preserve">図３　</w:t>
                      </w:r>
                      <w:r>
                        <w:rPr>
                          <w:rFonts w:ascii="ＭＳ ゴシック" w:hAnsi="ＭＳ ゴシック" w:hint="eastAsia"/>
                          <w:kern w:val="24"/>
                          <w:szCs w:val="21"/>
                        </w:rPr>
                        <w:t>普通貨物車の非適合率</w:t>
                      </w:r>
                      <w:r w:rsidRPr="008B3C0A">
                        <w:rPr>
                          <w:rFonts w:ascii="ＭＳ ゴシック" w:hAnsi="ＭＳ ゴシック" w:hint="eastAsia"/>
                          <w:kern w:val="24"/>
                          <w:szCs w:val="21"/>
                        </w:rPr>
                        <w:t>の推移</w:t>
                      </w:r>
                      <w:r>
                        <w:rPr>
                          <w:rFonts w:ascii="ＭＳ ゴシック" w:hAnsi="ＭＳ ゴシック" w:hint="eastAsia"/>
                          <w:kern w:val="24"/>
                          <w:szCs w:val="21"/>
                        </w:rPr>
                        <w:t>（大阪府）</w:t>
                      </w:r>
                    </w:p>
                  </w:txbxContent>
                </v:textbox>
              </v:shape>
            </w:pict>
          </mc:Fallback>
        </mc:AlternateContent>
      </w:r>
    </w:p>
    <w:p w:rsidR="00090A3E" w:rsidRPr="008B3C0A" w:rsidRDefault="00090A3E" w:rsidP="00090A3E">
      <w:pPr>
        <w:ind w:left="240" w:hangingChars="100" w:hanging="240"/>
        <w:rPr>
          <w:rFonts w:ascii="ＭＳ 明朝" w:eastAsia="ＭＳ 明朝" w:hAnsi="ＭＳ 明朝"/>
          <w:sz w:val="24"/>
        </w:rPr>
      </w:pPr>
    </w:p>
    <w:p w:rsidR="00656075" w:rsidRPr="003A2668" w:rsidRDefault="00656075" w:rsidP="00656075">
      <w:pPr>
        <w:spacing w:line="360" w:lineRule="exact"/>
        <w:jc w:val="center"/>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表３</w:t>
      </w:r>
      <w:r w:rsidRPr="003A2668">
        <w:rPr>
          <w:rFonts w:ascii="ＭＳ Ｐゴシック" w:eastAsia="ＭＳ Ｐゴシック" w:hAnsi="ＭＳ Ｐゴシック" w:hint="eastAsia"/>
          <w:color w:val="000000" w:themeColor="text1"/>
          <w:szCs w:val="21"/>
        </w:rPr>
        <w:t xml:space="preserve">　</w:t>
      </w:r>
      <w:r>
        <w:rPr>
          <w:rFonts w:ascii="ＭＳ Ｐゴシック" w:eastAsia="ＭＳ Ｐゴシック" w:hAnsi="ＭＳ Ｐゴシック" w:hint="eastAsia"/>
          <w:color w:val="000000" w:themeColor="text1"/>
          <w:szCs w:val="21"/>
        </w:rPr>
        <w:t>大阪府</w:t>
      </w:r>
      <w:r w:rsidR="002D3666">
        <w:rPr>
          <w:rFonts w:ascii="ＭＳ Ｐゴシック" w:eastAsia="ＭＳ Ｐゴシック" w:hAnsi="ＭＳ Ｐゴシック" w:hint="eastAsia"/>
          <w:color w:val="000000" w:themeColor="text1"/>
          <w:szCs w:val="21"/>
        </w:rPr>
        <w:t>内</w:t>
      </w:r>
      <w:r>
        <w:rPr>
          <w:rFonts w:ascii="ＭＳ Ｐゴシック" w:eastAsia="ＭＳ Ｐゴシック" w:hAnsi="ＭＳ Ｐゴシック" w:hint="eastAsia"/>
          <w:color w:val="000000" w:themeColor="text1"/>
          <w:szCs w:val="21"/>
        </w:rPr>
        <w:t>における</w:t>
      </w:r>
      <w:r w:rsidRPr="003A2668">
        <w:rPr>
          <w:rFonts w:ascii="ＭＳ Ｐゴシック" w:eastAsia="ＭＳ Ｐゴシック" w:hAnsi="ＭＳ Ｐゴシック" w:hint="eastAsia"/>
          <w:color w:val="000000" w:themeColor="text1"/>
          <w:szCs w:val="21"/>
        </w:rPr>
        <w:t>非適合車</w:t>
      </w:r>
      <w:r w:rsidR="002D3666">
        <w:rPr>
          <w:rFonts w:ascii="ＭＳ Ｐゴシック" w:eastAsia="ＭＳ Ｐゴシック" w:hAnsi="ＭＳ Ｐゴシック" w:hint="eastAsia"/>
          <w:color w:val="000000" w:themeColor="text1"/>
          <w:szCs w:val="21"/>
        </w:rPr>
        <w:t>の</w:t>
      </w:r>
      <w:r w:rsidRPr="003A2668">
        <w:rPr>
          <w:rFonts w:ascii="ＭＳ Ｐゴシック" w:eastAsia="ＭＳ Ｐゴシック" w:hAnsi="ＭＳ Ｐゴシック" w:hint="eastAsia"/>
          <w:color w:val="000000" w:themeColor="text1"/>
          <w:szCs w:val="21"/>
        </w:rPr>
        <w:t>割合</w:t>
      </w:r>
      <w:r w:rsidR="00A02777">
        <w:rPr>
          <w:rFonts w:ascii="ＭＳ Ｐゴシック" w:eastAsia="ＭＳ Ｐゴシック" w:hAnsi="ＭＳ Ｐゴシック" w:hint="eastAsia"/>
          <w:color w:val="000000" w:themeColor="text1"/>
          <w:szCs w:val="21"/>
        </w:rPr>
        <w:t>（普通貨物車）</w:t>
      </w:r>
    </w:p>
    <w:tbl>
      <w:tblPr>
        <w:tblStyle w:val="aa"/>
        <w:tblW w:w="0" w:type="auto"/>
        <w:tblInd w:w="562" w:type="dxa"/>
        <w:tblLook w:val="04A0" w:firstRow="1" w:lastRow="0" w:firstColumn="1" w:lastColumn="0" w:noHBand="0" w:noVBand="1"/>
      </w:tblPr>
      <w:tblGrid>
        <w:gridCol w:w="284"/>
        <w:gridCol w:w="2835"/>
        <w:gridCol w:w="1700"/>
        <w:gridCol w:w="1559"/>
        <w:gridCol w:w="1701"/>
      </w:tblGrid>
      <w:tr w:rsidR="00656075" w:rsidTr="00ED5C60">
        <w:trPr>
          <w:trHeight w:val="265"/>
        </w:trPr>
        <w:tc>
          <w:tcPr>
            <w:tcW w:w="3119" w:type="dxa"/>
            <w:gridSpan w:val="2"/>
            <w:vMerge w:val="restart"/>
            <w:vAlign w:val="center"/>
          </w:tcPr>
          <w:p w:rsidR="00656075" w:rsidRPr="00ED5C60" w:rsidRDefault="00656075" w:rsidP="00320B33">
            <w:pPr>
              <w:spacing w:line="360" w:lineRule="exact"/>
              <w:jc w:val="center"/>
              <w:rPr>
                <w:rFonts w:ascii="ＭＳ Ｐ明朝" w:eastAsia="ＭＳ Ｐ明朝" w:hAnsi="ＭＳ Ｐ明朝"/>
                <w:color w:val="000000" w:themeColor="text1"/>
                <w:szCs w:val="21"/>
              </w:rPr>
            </w:pPr>
          </w:p>
        </w:tc>
        <w:tc>
          <w:tcPr>
            <w:tcW w:w="4960" w:type="dxa"/>
            <w:gridSpan w:val="3"/>
            <w:vAlign w:val="center"/>
          </w:tcPr>
          <w:p w:rsidR="00656075" w:rsidRPr="00ED5C60" w:rsidRDefault="00656075" w:rsidP="00320B33">
            <w:pPr>
              <w:spacing w:line="360" w:lineRule="exact"/>
              <w:jc w:val="center"/>
              <w:rPr>
                <w:rFonts w:ascii="ＭＳ Ｐ明朝" w:eastAsia="ＭＳ Ｐ明朝" w:hAnsi="ＭＳ Ｐ明朝"/>
                <w:color w:val="000000" w:themeColor="text1"/>
                <w:szCs w:val="21"/>
              </w:rPr>
            </w:pPr>
            <w:r w:rsidRPr="00ED5C60">
              <w:rPr>
                <w:rFonts w:ascii="ＭＳ Ｐ明朝" w:eastAsia="ＭＳ Ｐ明朝" w:hAnsi="ＭＳ Ｐ明朝" w:hint="eastAsia"/>
                <w:color w:val="000000" w:themeColor="text1"/>
                <w:szCs w:val="21"/>
              </w:rPr>
              <w:t>非適合車</w:t>
            </w:r>
            <w:r w:rsidR="002D3666" w:rsidRPr="00ED5C60">
              <w:rPr>
                <w:rFonts w:ascii="ＭＳ Ｐ明朝" w:eastAsia="ＭＳ Ｐ明朝" w:hAnsi="ＭＳ Ｐ明朝" w:hint="eastAsia"/>
                <w:color w:val="000000" w:themeColor="text1"/>
                <w:szCs w:val="21"/>
              </w:rPr>
              <w:t>の</w:t>
            </w:r>
            <w:r w:rsidRPr="00ED5C60">
              <w:rPr>
                <w:rFonts w:ascii="ＭＳ Ｐ明朝" w:eastAsia="ＭＳ Ｐ明朝" w:hAnsi="ＭＳ Ｐ明朝" w:hint="eastAsia"/>
                <w:color w:val="000000" w:themeColor="text1"/>
                <w:szCs w:val="21"/>
              </w:rPr>
              <w:t>割合（％）</w:t>
            </w:r>
          </w:p>
        </w:tc>
      </w:tr>
      <w:tr w:rsidR="00656075" w:rsidTr="00ED5C60">
        <w:trPr>
          <w:trHeight w:val="116"/>
        </w:trPr>
        <w:tc>
          <w:tcPr>
            <w:tcW w:w="3119" w:type="dxa"/>
            <w:gridSpan w:val="2"/>
            <w:vMerge/>
            <w:vAlign w:val="center"/>
          </w:tcPr>
          <w:p w:rsidR="00656075" w:rsidRPr="00ED5C60" w:rsidRDefault="00656075" w:rsidP="00320B33">
            <w:pPr>
              <w:spacing w:line="360" w:lineRule="exact"/>
              <w:jc w:val="center"/>
              <w:rPr>
                <w:rFonts w:ascii="ＭＳ Ｐ明朝" w:eastAsia="ＭＳ Ｐ明朝" w:hAnsi="ＭＳ Ｐ明朝"/>
                <w:color w:val="000000" w:themeColor="text1"/>
                <w:szCs w:val="21"/>
              </w:rPr>
            </w:pPr>
          </w:p>
        </w:tc>
        <w:tc>
          <w:tcPr>
            <w:tcW w:w="1700" w:type="dxa"/>
            <w:vAlign w:val="center"/>
          </w:tcPr>
          <w:p w:rsidR="00656075" w:rsidRPr="00ED5C60" w:rsidRDefault="00656075" w:rsidP="00320B33">
            <w:pPr>
              <w:spacing w:line="360" w:lineRule="exact"/>
              <w:jc w:val="center"/>
              <w:rPr>
                <w:rFonts w:ascii="ＭＳ Ｐ明朝" w:eastAsia="ＭＳ Ｐ明朝" w:hAnsi="ＭＳ Ｐ明朝"/>
                <w:color w:val="000000" w:themeColor="text1"/>
                <w:szCs w:val="21"/>
              </w:rPr>
            </w:pPr>
            <w:r w:rsidRPr="00ED5C60">
              <w:rPr>
                <w:rFonts w:ascii="ＭＳ Ｐ明朝" w:eastAsia="ＭＳ Ｐ明朝" w:hAnsi="ＭＳ Ｐ明朝" w:hint="eastAsia"/>
                <w:color w:val="000000" w:themeColor="text1"/>
                <w:szCs w:val="21"/>
              </w:rPr>
              <w:t>平成19年度</w:t>
            </w:r>
          </w:p>
        </w:tc>
        <w:tc>
          <w:tcPr>
            <w:tcW w:w="1559" w:type="dxa"/>
            <w:vAlign w:val="center"/>
          </w:tcPr>
          <w:p w:rsidR="00656075" w:rsidRPr="00ED5C60" w:rsidRDefault="00656075" w:rsidP="00656075">
            <w:pPr>
              <w:spacing w:line="360" w:lineRule="exact"/>
              <w:jc w:val="center"/>
              <w:rPr>
                <w:rFonts w:ascii="ＭＳ Ｐ明朝" w:eastAsia="ＭＳ Ｐ明朝" w:hAnsi="ＭＳ Ｐ明朝"/>
                <w:color w:val="000000" w:themeColor="text1"/>
                <w:szCs w:val="21"/>
              </w:rPr>
            </w:pPr>
            <w:r w:rsidRPr="00ED5C60">
              <w:rPr>
                <w:rFonts w:ascii="ＭＳ Ｐ明朝" w:eastAsia="ＭＳ Ｐ明朝" w:hAnsi="ＭＳ Ｐ明朝" w:hint="eastAsia"/>
                <w:color w:val="000000" w:themeColor="text1"/>
                <w:szCs w:val="21"/>
              </w:rPr>
              <w:t>平成26年度</w:t>
            </w:r>
          </w:p>
        </w:tc>
        <w:tc>
          <w:tcPr>
            <w:tcW w:w="1701" w:type="dxa"/>
            <w:vAlign w:val="center"/>
          </w:tcPr>
          <w:p w:rsidR="00656075" w:rsidRPr="00ED5C60" w:rsidRDefault="00656075" w:rsidP="00656075">
            <w:pPr>
              <w:spacing w:line="360" w:lineRule="exact"/>
              <w:ind w:leftChars="-51" w:left="-107"/>
              <w:jc w:val="center"/>
              <w:rPr>
                <w:rFonts w:ascii="ＭＳ Ｐ明朝" w:eastAsia="ＭＳ Ｐ明朝" w:hAnsi="ＭＳ Ｐ明朝"/>
                <w:color w:val="000000" w:themeColor="text1"/>
                <w:szCs w:val="21"/>
              </w:rPr>
            </w:pPr>
            <w:r w:rsidRPr="00ED5C60">
              <w:rPr>
                <w:rFonts w:ascii="ＭＳ Ｐ明朝" w:eastAsia="ＭＳ Ｐ明朝" w:hAnsi="ＭＳ Ｐ明朝" w:hint="eastAsia"/>
                <w:color w:val="000000" w:themeColor="text1"/>
                <w:szCs w:val="21"/>
              </w:rPr>
              <w:t>令和元年度</w:t>
            </w:r>
          </w:p>
        </w:tc>
      </w:tr>
      <w:tr w:rsidR="00656075" w:rsidTr="00ED5C60">
        <w:tc>
          <w:tcPr>
            <w:tcW w:w="284" w:type="dxa"/>
            <w:tcBorders>
              <w:bottom w:val="nil"/>
              <w:right w:val="nil"/>
            </w:tcBorders>
            <w:vAlign w:val="center"/>
          </w:tcPr>
          <w:p w:rsidR="00656075" w:rsidRDefault="00656075" w:rsidP="00320B33">
            <w:pPr>
              <w:spacing w:line="360" w:lineRule="exact"/>
              <w:jc w:val="center"/>
              <w:rPr>
                <w:rFonts w:ascii="ＭＳ Ｐゴシック" w:eastAsia="ＭＳ Ｐゴシック" w:hAnsi="ＭＳ Ｐゴシック"/>
                <w:color w:val="000000" w:themeColor="text1"/>
                <w:szCs w:val="21"/>
              </w:rPr>
            </w:pPr>
          </w:p>
        </w:tc>
        <w:tc>
          <w:tcPr>
            <w:tcW w:w="2835" w:type="dxa"/>
            <w:tcBorders>
              <w:left w:val="nil"/>
            </w:tcBorders>
            <w:vAlign w:val="center"/>
          </w:tcPr>
          <w:p w:rsidR="00656075" w:rsidRPr="00ED5C60" w:rsidRDefault="00656075" w:rsidP="00320B33">
            <w:pPr>
              <w:spacing w:line="360" w:lineRule="exact"/>
              <w:jc w:val="center"/>
              <w:rPr>
                <w:rFonts w:ascii="ＭＳ Ｐ明朝" w:eastAsia="ＭＳ Ｐ明朝" w:hAnsi="ＭＳ Ｐ明朝"/>
                <w:color w:val="000000" w:themeColor="text1"/>
                <w:szCs w:val="21"/>
              </w:rPr>
            </w:pPr>
            <w:r w:rsidRPr="00ED5C60">
              <w:rPr>
                <w:rFonts w:ascii="ＭＳ Ｐ明朝" w:eastAsia="ＭＳ Ｐ明朝" w:hAnsi="ＭＳ Ｐ明朝" w:hint="eastAsia"/>
                <w:color w:val="000000" w:themeColor="text1"/>
                <w:szCs w:val="21"/>
              </w:rPr>
              <w:t>全　　体</w:t>
            </w:r>
          </w:p>
        </w:tc>
        <w:tc>
          <w:tcPr>
            <w:tcW w:w="1700" w:type="dxa"/>
            <w:vAlign w:val="center"/>
          </w:tcPr>
          <w:p w:rsidR="00656075" w:rsidRPr="00ED5C60" w:rsidRDefault="00656075" w:rsidP="00320B33">
            <w:pPr>
              <w:spacing w:line="360" w:lineRule="exact"/>
              <w:jc w:val="center"/>
              <w:rPr>
                <w:rFonts w:ascii="ＭＳ Ｐ明朝" w:eastAsia="ＭＳ Ｐ明朝" w:hAnsi="ＭＳ Ｐ明朝"/>
                <w:color w:val="000000" w:themeColor="text1"/>
                <w:szCs w:val="21"/>
              </w:rPr>
            </w:pPr>
            <w:r w:rsidRPr="00ED5C60">
              <w:rPr>
                <w:rFonts w:ascii="ＭＳ Ｐ明朝" w:eastAsia="ＭＳ Ｐ明朝" w:hAnsi="ＭＳ Ｐ明朝" w:hint="eastAsia"/>
                <w:color w:val="000000" w:themeColor="text1"/>
                <w:szCs w:val="21"/>
              </w:rPr>
              <w:t>17</w:t>
            </w:r>
            <w:r w:rsidRPr="00ED5C60">
              <w:rPr>
                <w:rFonts w:ascii="ＭＳ Ｐ明朝" w:eastAsia="ＭＳ Ｐ明朝" w:hAnsi="ＭＳ Ｐ明朝"/>
                <w:color w:val="000000" w:themeColor="text1"/>
                <w:szCs w:val="21"/>
              </w:rPr>
              <w:t>.3</w:t>
            </w:r>
          </w:p>
        </w:tc>
        <w:tc>
          <w:tcPr>
            <w:tcW w:w="1559" w:type="dxa"/>
            <w:vAlign w:val="center"/>
          </w:tcPr>
          <w:p w:rsidR="00656075" w:rsidRPr="00ED5C60" w:rsidRDefault="00656075" w:rsidP="00320B33">
            <w:pPr>
              <w:spacing w:line="360" w:lineRule="exact"/>
              <w:jc w:val="center"/>
              <w:rPr>
                <w:rFonts w:ascii="ＭＳ Ｐ明朝" w:eastAsia="ＭＳ Ｐ明朝" w:hAnsi="ＭＳ Ｐ明朝"/>
                <w:color w:val="000000" w:themeColor="text1"/>
                <w:szCs w:val="21"/>
              </w:rPr>
            </w:pPr>
            <w:r w:rsidRPr="00ED5C60">
              <w:rPr>
                <w:rFonts w:ascii="ＭＳ Ｐ明朝" w:eastAsia="ＭＳ Ｐ明朝" w:hAnsi="ＭＳ Ｐ明朝" w:hint="eastAsia"/>
                <w:color w:val="000000" w:themeColor="text1"/>
                <w:szCs w:val="21"/>
              </w:rPr>
              <w:t>0.8</w:t>
            </w:r>
          </w:p>
        </w:tc>
        <w:tc>
          <w:tcPr>
            <w:tcW w:w="1701" w:type="dxa"/>
            <w:vAlign w:val="center"/>
          </w:tcPr>
          <w:p w:rsidR="00656075" w:rsidRPr="00ED5C60" w:rsidRDefault="00656075" w:rsidP="00320B33">
            <w:pPr>
              <w:spacing w:line="360" w:lineRule="exact"/>
              <w:jc w:val="center"/>
              <w:rPr>
                <w:rFonts w:ascii="ＭＳ Ｐ明朝" w:eastAsia="ＭＳ Ｐ明朝" w:hAnsi="ＭＳ Ｐ明朝"/>
                <w:color w:val="000000" w:themeColor="text1"/>
                <w:szCs w:val="21"/>
              </w:rPr>
            </w:pPr>
            <w:r w:rsidRPr="00ED5C60">
              <w:rPr>
                <w:rFonts w:ascii="ＭＳ Ｐ明朝" w:eastAsia="ＭＳ Ｐ明朝" w:hAnsi="ＭＳ Ｐ明朝" w:hint="eastAsia"/>
                <w:color w:val="000000" w:themeColor="text1"/>
                <w:szCs w:val="21"/>
              </w:rPr>
              <w:t>0.3</w:t>
            </w:r>
          </w:p>
        </w:tc>
      </w:tr>
      <w:tr w:rsidR="00656075" w:rsidTr="00ED5C60">
        <w:tc>
          <w:tcPr>
            <w:tcW w:w="284" w:type="dxa"/>
            <w:vMerge w:val="restart"/>
            <w:tcBorders>
              <w:top w:val="nil"/>
            </w:tcBorders>
            <w:vAlign w:val="center"/>
          </w:tcPr>
          <w:p w:rsidR="00656075" w:rsidRPr="002A4815" w:rsidRDefault="00656075" w:rsidP="00320B33">
            <w:pPr>
              <w:spacing w:line="360" w:lineRule="exact"/>
              <w:jc w:val="center"/>
              <w:rPr>
                <w:rFonts w:ascii="ＭＳ Ｐゴシック" w:eastAsia="ＭＳ Ｐゴシック" w:hAnsi="ＭＳ Ｐゴシック"/>
                <w:color w:val="000000" w:themeColor="text1"/>
                <w:szCs w:val="21"/>
              </w:rPr>
            </w:pPr>
          </w:p>
        </w:tc>
        <w:tc>
          <w:tcPr>
            <w:tcW w:w="2835" w:type="dxa"/>
            <w:vAlign w:val="center"/>
          </w:tcPr>
          <w:p w:rsidR="00656075" w:rsidRPr="00ED5C60" w:rsidRDefault="00656075" w:rsidP="00320B33">
            <w:pPr>
              <w:spacing w:line="360" w:lineRule="exact"/>
              <w:jc w:val="center"/>
              <w:rPr>
                <w:rFonts w:ascii="ＭＳ Ｐ明朝" w:eastAsia="ＭＳ Ｐ明朝" w:hAnsi="ＭＳ Ｐ明朝"/>
                <w:color w:val="000000" w:themeColor="text1"/>
                <w:szCs w:val="21"/>
              </w:rPr>
            </w:pPr>
            <w:r w:rsidRPr="00ED5C60">
              <w:rPr>
                <w:rFonts w:ascii="ＭＳ Ｐ明朝" w:eastAsia="ＭＳ Ｐ明朝" w:hAnsi="ＭＳ Ｐ明朝" w:hint="eastAsia"/>
                <w:color w:val="000000" w:themeColor="text1"/>
                <w:szCs w:val="21"/>
              </w:rPr>
              <w:t>事業用自動車（緑ナンバー）</w:t>
            </w:r>
          </w:p>
        </w:tc>
        <w:tc>
          <w:tcPr>
            <w:tcW w:w="1700" w:type="dxa"/>
            <w:vAlign w:val="center"/>
          </w:tcPr>
          <w:p w:rsidR="00656075" w:rsidRPr="00ED5C60" w:rsidRDefault="00656075" w:rsidP="00320B33">
            <w:pPr>
              <w:spacing w:line="360" w:lineRule="exact"/>
              <w:jc w:val="center"/>
              <w:rPr>
                <w:rFonts w:ascii="ＭＳ Ｐ明朝" w:eastAsia="ＭＳ Ｐ明朝" w:hAnsi="ＭＳ Ｐ明朝"/>
                <w:color w:val="000000" w:themeColor="text1"/>
                <w:szCs w:val="21"/>
              </w:rPr>
            </w:pPr>
            <w:r w:rsidRPr="00ED5C60">
              <w:rPr>
                <w:rFonts w:ascii="ＭＳ Ｐ明朝" w:eastAsia="ＭＳ Ｐ明朝" w:hAnsi="ＭＳ Ｐ明朝" w:hint="eastAsia"/>
                <w:color w:val="000000" w:themeColor="text1"/>
                <w:szCs w:val="21"/>
              </w:rPr>
              <w:t>14.3</w:t>
            </w:r>
          </w:p>
        </w:tc>
        <w:tc>
          <w:tcPr>
            <w:tcW w:w="1559" w:type="dxa"/>
            <w:vAlign w:val="center"/>
          </w:tcPr>
          <w:p w:rsidR="00656075" w:rsidRPr="00ED5C60" w:rsidRDefault="00656075" w:rsidP="00320B33">
            <w:pPr>
              <w:spacing w:line="360" w:lineRule="exact"/>
              <w:jc w:val="center"/>
              <w:rPr>
                <w:rFonts w:ascii="ＭＳ Ｐ明朝" w:eastAsia="ＭＳ Ｐ明朝" w:hAnsi="ＭＳ Ｐ明朝"/>
                <w:color w:val="000000" w:themeColor="text1"/>
                <w:szCs w:val="21"/>
              </w:rPr>
            </w:pPr>
            <w:r w:rsidRPr="00ED5C60">
              <w:rPr>
                <w:rFonts w:ascii="ＭＳ Ｐ明朝" w:eastAsia="ＭＳ Ｐ明朝" w:hAnsi="ＭＳ Ｐ明朝" w:hint="eastAsia"/>
                <w:color w:val="000000" w:themeColor="text1"/>
                <w:szCs w:val="21"/>
              </w:rPr>
              <w:t>0.3</w:t>
            </w:r>
          </w:p>
        </w:tc>
        <w:tc>
          <w:tcPr>
            <w:tcW w:w="1701" w:type="dxa"/>
            <w:vAlign w:val="center"/>
          </w:tcPr>
          <w:p w:rsidR="00656075" w:rsidRPr="00ED5C60" w:rsidRDefault="00656075" w:rsidP="00320B33">
            <w:pPr>
              <w:spacing w:line="360" w:lineRule="exact"/>
              <w:jc w:val="center"/>
              <w:rPr>
                <w:rFonts w:ascii="ＭＳ Ｐ明朝" w:eastAsia="ＭＳ Ｐ明朝" w:hAnsi="ＭＳ Ｐ明朝"/>
                <w:color w:val="000000" w:themeColor="text1"/>
                <w:szCs w:val="21"/>
              </w:rPr>
            </w:pPr>
            <w:r w:rsidRPr="00ED5C60">
              <w:rPr>
                <w:rFonts w:ascii="ＭＳ Ｐ明朝" w:eastAsia="ＭＳ Ｐ明朝" w:hAnsi="ＭＳ Ｐ明朝" w:hint="eastAsia"/>
                <w:color w:val="000000" w:themeColor="text1"/>
                <w:szCs w:val="21"/>
              </w:rPr>
              <w:t>0.1</w:t>
            </w:r>
          </w:p>
        </w:tc>
      </w:tr>
      <w:tr w:rsidR="00656075" w:rsidTr="00ED5C60">
        <w:tc>
          <w:tcPr>
            <w:tcW w:w="284" w:type="dxa"/>
            <w:vMerge/>
            <w:vAlign w:val="center"/>
          </w:tcPr>
          <w:p w:rsidR="00656075" w:rsidRPr="002A4815" w:rsidRDefault="00656075" w:rsidP="00320B33">
            <w:pPr>
              <w:spacing w:line="360" w:lineRule="exact"/>
              <w:jc w:val="center"/>
              <w:rPr>
                <w:rFonts w:ascii="ＭＳ Ｐゴシック" w:eastAsia="ＭＳ Ｐゴシック" w:hAnsi="ＭＳ Ｐゴシック"/>
                <w:color w:val="000000" w:themeColor="text1"/>
                <w:szCs w:val="21"/>
              </w:rPr>
            </w:pPr>
          </w:p>
        </w:tc>
        <w:tc>
          <w:tcPr>
            <w:tcW w:w="2835" w:type="dxa"/>
            <w:vAlign w:val="center"/>
          </w:tcPr>
          <w:p w:rsidR="00656075" w:rsidRPr="00ED5C60" w:rsidRDefault="00656075" w:rsidP="00320B33">
            <w:pPr>
              <w:spacing w:line="360" w:lineRule="exact"/>
              <w:jc w:val="center"/>
              <w:rPr>
                <w:rFonts w:ascii="ＭＳ Ｐ明朝" w:eastAsia="ＭＳ Ｐ明朝" w:hAnsi="ＭＳ Ｐ明朝"/>
                <w:color w:val="000000" w:themeColor="text1"/>
                <w:szCs w:val="21"/>
              </w:rPr>
            </w:pPr>
            <w:r w:rsidRPr="00ED5C60">
              <w:rPr>
                <w:rFonts w:ascii="ＭＳ Ｐ明朝" w:eastAsia="ＭＳ Ｐ明朝" w:hAnsi="ＭＳ Ｐ明朝" w:hint="eastAsia"/>
                <w:color w:val="000000" w:themeColor="text1"/>
                <w:szCs w:val="21"/>
              </w:rPr>
              <w:t>自家用自動車（白ナンバー）</w:t>
            </w:r>
          </w:p>
        </w:tc>
        <w:tc>
          <w:tcPr>
            <w:tcW w:w="1700" w:type="dxa"/>
            <w:vAlign w:val="center"/>
          </w:tcPr>
          <w:p w:rsidR="00656075" w:rsidRPr="00ED5C60" w:rsidRDefault="00656075" w:rsidP="00320B33">
            <w:pPr>
              <w:spacing w:line="360" w:lineRule="exact"/>
              <w:jc w:val="center"/>
              <w:rPr>
                <w:rFonts w:ascii="ＭＳ Ｐ明朝" w:eastAsia="ＭＳ Ｐ明朝" w:hAnsi="ＭＳ Ｐ明朝"/>
                <w:color w:val="000000" w:themeColor="text1"/>
                <w:szCs w:val="21"/>
              </w:rPr>
            </w:pPr>
            <w:r w:rsidRPr="00ED5C60">
              <w:rPr>
                <w:rFonts w:ascii="ＭＳ Ｐ明朝" w:eastAsia="ＭＳ Ｐ明朝" w:hAnsi="ＭＳ Ｐ明朝" w:hint="eastAsia"/>
                <w:color w:val="000000" w:themeColor="text1"/>
                <w:szCs w:val="21"/>
              </w:rPr>
              <w:t>24.3</w:t>
            </w:r>
          </w:p>
        </w:tc>
        <w:tc>
          <w:tcPr>
            <w:tcW w:w="1559" w:type="dxa"/>
            <w:vAlign w:val="center"/>
          </w:tcPr>
          <w:p w:rsidR="00656075" w:rsidRPr="00ED5C60" w:rsidRDefault="00656075" w:rsidP="00320B33">
            <w:pPr>
              <w:spacing w:line="360" w:lineRule="exact"/>
              <w:jc w:val="center"/>
              <w:rPr>
                <w:rFonts w:ascii="ＭＳ Ｐ明朝" w:eastAsia="ＭＳ Ｐ明朝" w:hAnsi="ＭＳ Ｐ明朝"/>
                <w:color w:val="000000" w:themeColor="text1"/>
                <w:szCs w:val="21"/>
              </w:rPr>
            </w:pPr>
            <w:r w:rsidRPr="00ED5C60">
              <w:rPr>
                <w:rFonts w:ascii="ＭＳ Ｐ明朝" w:eastAsia="ＭＳ Ｐ明朝" w:hAnsi="ＭＳ Ｐ明朝" w:hint="eastAsia"/>
                <w:color w:val="000000" w:themeColor="text1"/>
                <w:szCs w:val="21"/>
              </w:rPr>
              <w:t>2.1</w:t>
            </w:r>
          </w:p>
        </w:tc>
        <w:tc>
          <w:tcPr>
            <w:tcW w:w="1701" w:type="dxa"/>
            <w:vAlign w:val="center"/>
          </w:tcPr>
          <w:p w:rsidR="00656075" w:rsidRPr="00ED5C60" w:rsidRDefault="00281446" w:rsidP="00320B33">
            <w:pPr>
              <w:spacing w:line="360" w:lineRule="exact"/>
              <w:jc w:val="center"/>
              <w:rPr>
                <w:rFonts w:ascii="ＭＳ Ｐ明朝" w:eastAsia="ＭＳ Ｐ明朝" w:hAnsi="ＭＳ Ｐ明朝"/>
                <w:color w:val="000000" w:themeColor="text1"/>
                <w:szCs w:val="21"/>
              </w:rPr>
            </w:pPr>
            <w:r w:rsidRPr="00ED5C60">
              <w:rPr>
                <w:rFonts w:ascii="ＭＳ Ｐ明朝" w:eastAsia="ＭＳ Ｐ明朝" w:hAnsi="ＭＳ Ｐ明朝" w:hint="eastAsia"/>
                <w:color w:val="000000" w:themeColor="text1"/>
                <w:szCs w:val="21"/>
              </w:rPr>
              <w:t>1.0</w:t>
            </w:r>
          </w:p>
        </w:tc>
      </w:tr>
    </w:tbl>
    <w:p w:rsidR="000368DE" w:rsidRPr="000368DE" w:rsidRDefault="000368DE" w:rsidP="000368DE">
      <w:pPr>
        <w:ind w:firstLineChars="1500" w:firstLine="2700"/>
        <w:rPr>
          <w:sz w:val="18"/>
          <w:szCs w:val="18"/>
        </w:rPr>
      </w:pPr>
      <w:r w:rsidRPr="000368DE">
        <w:rPr>
          <w:rFonts w:ascii="ＭＳ 明朝" w:hAnsi="ＭＳ 明朝" w:hint="eastAsia"/>
          <w:sz w:val="18"/>
          <w:szCs w:val="18"/>
        </w:rPr>
        <w:t>（出典）環境省ナンバープレート調査より大阪府作成（通過交通含む）</w:t>
      </w:r>
    </w:p>
    <w:p w:rsidR="00656075" w:rsidRDefault="00656075" w:rsidP="00090A3E">
      <w:pPr>
        <w:rPr>
          <w:rFonts w:ascii="ＭＳ ゴシック" w:hAnsi="ＭＳ ゴシック"/>
          <w:sz w:val="24"/>
        </w:rPr>
      </w:pPr>
    </w:p>
    <w:p w:rsidR="00090A3E" w:rsidRPr="00222142" w:rsidRDefault="00090A3E" w:rsidP="00090A3E">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③</w:t>
      </w:r>
      <w:r w:rsidRPr="00222142">
        <w:rPr>
          <w:rFonts w:ascii="ＭＳ Ｐゴシック" w:eastAsia="ＭＳ Ｐゴシック" w:hAnsi="ＭＳ Ｐゴシック" w:hint="eastAsia"/>
          <w:sz w:val="22"/>
        </w:rPr>
        <w:t>官民協働によるエコカーの導入促進</w:t>
      </w:r>
    </w:p>
    <w:p w:rsidR="00090A3E" w:rsidRPr="004C7807" w:rsidRDefault="00090A3E" w:rsidP="00090A3E">
      <w:pPr>
        <w:ind w:leftChars="100" w:left="210" w:firstLineChars="100" w:firstLine="220"/>
        <w:rPr>
          <w:rFonts w:ascii="ＭＳ Ｐ明朝" w:eastAsia="ＭＳ Ｐ明朝" w:hAnsi="ＭＳ Ｐ明朝"/>
          <w:sz w:val="22"/>
        </w:rPr>
      </w:pPr>
      <w:r w:rsidRPr="004C7807">
        <w:rPr>
          <w:rFonts w:ascii="ＭＳ Ｐ明朝" w:eastAsia="ＭＳ Ｐ明朝" w:hAnsi="ＭＳ Ｐ明朝" w:hint="eastAsia"/>
          <w:sz w:val="22"/>
        </w:rPr>
        <w:t>「大阪エコカー普及戦略」に掲げる令和２年度までに大阪府内の自動車２台に１台をエコカーとすることを目標に、エコカーの導入に対する補助やインフラ整備促進のための支援、公用車への率先導入、エコカー展示・試乗会等による府民への啓発活動等の取組を実施している。</w:t>
      </w:r>
    </w:p>
    <w:p w:rsidR="00090A3E" w:rsidRPr="004C7807" w:rsidRDefault="00090A3E" w:rsidP="00090A3E">
      <w:pPr>
        <w:ind w:firstLineChars="100" w:firstLine="220"/>
        <w:rPr>
          <w:rFonts w:ascii="ＭＳ Ｐ明朝" w:eastAsia="ＭＳ Ｐ明朝" w:hAnsi="ＭＳ Ｐ明朝"/>
          <w:sz w:val="22"/>
        </w:rPr>
      </w:pPr>
      <w:r w:rsidRPr="004C7807">
        <w:rPr>
          <w:rFonts w:ascii="ＭＳ Ｐ明朝" w:eastAsia="ＭＳ Ｐ明朝" w:hAnsi="ＭＳ Ｐ明朝" w:hint="eastAsia"/>
          <w:sz w:val="22"/>
        </w:rPr>
        <w:t>（主な取組）</w:t>
      </w:r>
    </w:p>
    <w:p w:rsidR="00090A3E" w:rsidRPr="004C7807" w:rsidRDefault="00090A3E" w:rsidP="00090A3E">
      <w:pPr>
        <w:ind w:leftChars="100" w:left="430" w:hangingChars="100" w:hanging="220"/>
        <w:rPr>
          <w:rFonts w:ascii="ＭＳ Ｐ明朝" w:eastAsia="ＭＳ Ｐ明朝" w:hAnsi="ＭＳ Ｐ明朝"/>
          <w:sz w:val="22"/>
        </w:rPr>
      </w:pPr>
      <w:r w:rsidRPr="004C7807">
        <w:rPr>
          <w:rFonts w:ascii="ＭＳ Ｐ明朝" w:eastAsia="ＭＳ Ｐ明朝" w:hAnsi="ＭＳ Ｐ明朝" w:hint="eastAsia"/>
          <w:sz w:val="22"/>
        </w:rPr>
        <w:t>・国は、最新規制適合のディーゼルトラックや、天然ガス（CNG）トラック・バス、ハイブリッドトラック・バス等の導入補助を実施した。</w:t>
      </w:r>
    </w:p>
    <w:p w:rsidR="00090A3E" w:rsidRPr="004C7807" w:rsidRDefault="00090A3E" w:rsidP="00090A3E">
      <w:pPr>
        <w:ind w:leftChars="100" w:left="430" w:hangingChars="100" w:hanging="220"/>
        <w:rPr>
          <w:rFonts w:ascii="ＭＳ Ｐ明朝" w:eastAsia="ＭＳ Ｐ明朝" w:hAnsi="ＭＳ Ｐ明朝"/>
          <w:sz w:val="22"/>
        </w:rPr>
      </w:pPr>
      <w:r w:rsidRPr="004C7807">
        <w:rPr>
          <w:rFonts w:ascii="ＭＳ Ｐ明朝" w:eastAsia="ＭＳ Ｐ明朝" w:hAnsi="ＭＳ Ｐ明朝" w:hint="eastAsia"/>
          <w:sz w:val="22"/>
        </w:rPr>
        <w:t>・</w:t>
      </w:r>
      <w:r w:rsidR="00037532">
        <w:rPr>
          <w:rFonts w:ascii="ＭＳ Ｐ明朝" w:eastAsia="ＭＳ Ｐ明朝" w:hAnsi="ＭＳ Ｐ明朝" w:hint="eastAsia"/>
          <w:sz w:val="22"/>
        </w:rPr>
        <w:t>自動車関連税制については、国や大阪府がエコカーについて優遇税制</w:t>
      </w:r>
      <w:r w:rsidRPr="004C7807">
        <w:rPr>
          <w:rFonts w:ascii="ＭＳ Ｐ明朝" w:eastAsia="ＭＳ Ｐ明朝" w:hAnsi="ＭＳ Ｐ明朝" w:hint="eastAsia"/>
          <w:sz w:val="22"/>
        </w:rPr>
        <w:t>を実施した。</w:t>
      </w:r>
    </w:p>
    <w:p w:rsidR="00090A3E" w:rsidRPr="004C7807" w:rsidRDefault="00090A3E" w:rsidP="00090A3E">
      <w:pPr>
        <w:ind w:leftChars="100" w:left="430" w:hangingChars="100" w:hanging="220"/>
        <w:rPr>
          <w:rFonts w:ascii="ＭＳ Ｐ明朝" w:eastAsia="ＭＳ Ｐ明朝" w:hAnsi="ＭＳ Ｐ明朝"/>
          <w:sz w:val="22"/>
        </w:rPr>
      </w:pPr>
      <w:r w:rsidRPr="004C7807">
        <w:rPr>
          <w:rFonts w:ascii="ＭＳ Ｐ明朝" w:eastAsia="ＭＳ Ｐ明朝" w:hAnsi="ＭＳ Ｐ明朝" w:hint="eastAsia"/>
          <w:sz w:val="22"/>
        </w:rPr>
        <w:t>・国は、電気自動車（EV）用の充電設備や燃料電池自動車（FCV）用の水素ステーションの整備費用の補助を実施した。</w:t>
      </w:r>
    </w:p>
    <w:p w:rsidR="00090A3E" w:rsidRPr="004C7807" w:rsidRDefault="00090A3E" w:rsidP="00090A3E">
      <w:pPr>
        <w:ind w:leftChars="100" w:left="430" w:hangingChars="100" w:hanging="220"/>
        <w:rPr>
          <w:rFonts w:ascii="ＭＳ Ｐ明朝" w:eastAsia="ＭＳ Ｐ明朝" w:hAnsi="ＭＳ Ｐ明朝"/>
          <w:sz w:val="22"/>
        </w:rPr>
      </w:pPr>
      <w:r w:rsidRPr="004C7807">
        <w:rPr>
          <w:rFonts w:ascii="ＭＳ Ｐ明朝" w:eastAsia="ＭＳ Ｐ明朝" w:hAnsi="ＭＳ Ｐ明朝" w:hint="eastAsia"/>
          <w:sz w:val="22"/>
        </w:rPr>
        <w:lastRenderedPageBreak/>
        <w:t>・近畿運輸局や大阪府は、</w:t>
      </w:r>
      <w:r w:rsidR="00F83EC3">
        <w:rPr>
          <w:rFonts w:ascii="ＭＳ Ｐ明朝" w:eastAsia="ＭＳ Ｐ明朝" w:hAnsi="ＭＳ Ｐ明朝" w:hint="eastAsia"/>
          <w:sz w:val="22"/>
        </w:rPr>
        <w:t>自動車</w:t>
      </w:r>
      <w:r w:rsidRPr="004C7807">
        <w:rPr>
          <w:rFonts w:ascii="ＭＳ Ｐ明朝" w:eastAsia="ＭＳ Ｐ明朝" w:hAnsi="ＭＳ Ｐ明朝" w:hint="eastAsia"/>
          <w:sz w:val="22"/>
        </w:rPr>
        <w:t>NOx・PM法に基づく自動車使用管理計画書及び実績報告書の提出時等に、特定事業者に対して、エコカーへの代替を指導した。</w:t>
      </w:r>
    </w:p>
    <w:p w:rsidR="00090A3E" w:rsidRPr="004C7807" w:rsidRDefault="00090A3E" w:rsidP="00090A3E">
      <w:pPr>
        <w:ind w:leftChars="100" w:left="430" w:hangingChars="100" w:hanging="220"/>
        <w:rPr>
          <w:rFonts w:ascii="ＭＳ Ｐ明朝" w:eastAsia="ＭＳ Ｐ明朝" w:hAnsi="ＭＳ Ｐ明朝"/>
          <w:sz w:val="22"/>
        </w:rPr>
      </w:pPr>
      <w:r w:rsidRPr="004C7807">
        <w:rPr>
          <w:rFonts w:ascii="ＭＳ Ｐ明朝" w:eastAsia="ＭＳ Ｐ明朝" w:hAnsi="ＭＳ Ｐ明朝" w:hint="eastAsia"/>
          <w:sz w:val="22"/>
        </w:rPr>
        <w:t>・大阪エコカー普及サポートネット※は、市町村の環境イベントでエコカー展示・試乗会を実施した。</w:t>
      </w:r>
    </w:p>
    <w:p w:rsidR="00090A3E" w:rsidRPr="00502246" w:rsidRDefault="00090A3E" w:rsidP="00502246">
      <w:pPr>
        <w:snapToGrid w:val="0"/>
        <w:ind w:leftChars="300" w:left="630" w:firstLineChars="400" w:firstLine="640"/>
        <w:rPr>
          <w:rFonts w:ascii="ＭＳ Ｐ明朝" w:eastAsia="ＭＳ Ｐ明朝" w:hAnsi="ＭＳ Ｐ明朝"/>
          <w:sz w:val="16"/>
          <w:szCs w:val="16"/>
        </w:rPr>
      </w:pPr>
      <w:r w:rsidRPr="00502246">
        <w:rPr>
          <w:rFonts w:ascii="ＭＳ Ｐ明朝" w:eastAsia="ＭＳ Ｐ明朝" w:hAnsi="ＭＳ Ｐ明朝" w:hint="eastAsia"/>
          <w:sz w:val="16"/>
          <w:szCs w:val="16"/>
        </w:rPr>
        <w:t>※大阪エコカー普及サポートネット：大阪府等の行政機関、自動車メーカー、自動車ディーラー等で構成</w:t>
      </w:r>
    </w:p>
    <w:p w:rsidR="00090A3E" w:rsidRPr="004C7807" w:rsidRDefault="00090A3E" w:rsidP="00090A3E">
      <w:pPr>
        <w:ind w:leftChars="100" w:left="430" w:hangingChars="100" w:hanging="220"/>
        <w:rPr>
          <w:rFonts w:ascii="ＭＳ Ｐ明朝" w:eastAsia="ＭＳ Ｐ明朝" w:hAnsi="ＭＳ Ｐ明朝"/>
          <w:sz w:val="22"/>
        </w:rPr>
      </w:pPr>
      <w:r w:rsidRPr="004C7807">
        <w:rPr>
          <w:rFonts w:ascii="ＭＳ Ｐ明朝" w:eastAsia="ＭＳ Ｐ明朝" w:hAnsi="ＭＳ Ｐ明朝" w:hint="eastAsia"/>
          <w:sz w:val="22"/>
        </w:rPr>
        <w:t>・大阪自動車環境対策推進会議</w:t>
      </w:r>
      <w:r w:rsidR="00502246">
        <w:rPr>
          <w:rFonts w:ascii="ＭＳ Ｐ明朝" w:eastAsia="ＭＳ Ｐ明朝" w:hAnsi="ＭＳ Ｐ明朝" w:hint="eastAsia"/>
          <w:sz w:val="22"/>
        </w:rPr>
        <w:t>※</w:t>
      </w:r>
      <w:r w:rsidRPr="004C7807">
        <w:rPr>
          <w:rFonts w:ascii="ＭＳ Ｐ明朝" w:eastAsia="ＭＳ Ｐ明朝" w:hAnsi="ＭＳ Ｐ明朝" w:hint="eastAsia"/>
          <w:sz w:val="22"/>
        </w:rPr>
        <w:t>は、エコカーの種類及び特徴を周知するため、リーフレットやポスターを作成し、配布した。</w:t>
      </w:r>
    </w:p>
    <w:p w:rsidR="00090A3E" w:rsidRPr="00502246" w:rsidRDefault="00502246" w:rsidP="00B712F5">
      <w:pPr>
        <w:snapToGrid w:val="0"/>
        <w:ind w:firstLineChars="800" w:firstLine="1280"/>
        <w:rPr>
          <w:rFonts w:ascii="ＭＳ Ｐ明朝" w:eastAsia="ＭＳ Ｐ明朝" w:hAnsi="ＭＳ Ｐ明朝"/>
          <w:sz w:val="22"/>
        </w:rPr>
      </w:pPr>
      <w:r>
        <w:rPr>
          <w:rFonts w:ascii="ＭＳ Ｐ明朝" w:eastAsia="ＭＳ Ｐ明朝" w:hAnsi="ＭＳ Ｐ明朝" w:hint="eastAsia"/>
          <w:sz w:val="16"/>
          <w:szCs w:val="16"/>
        </w:rPr>
        <w:t>※大阪自動車環境対策推進会議</w:t>
      </w:r>
      <w:r w:rsidRPr="00502246">
        <w:rPr>
          <w:rFonts w:ascii="ＭＳ Ｐ明朝" w:eastAsia="ＭＳ Ｐ明朝" w:hAnsi="ＭＳ Ｐ明朝" w:hint="eastAsia"/>
          <w:sz w:val="16"/>
          <w:szCs w:val="16"/>
        </w:rPr>
        <w:t>：</w:t>
      </w:r>
      <w:r>
        <w:rPr>
          <w:rFonts w:ascii="ＭＳ Ｐ明朝" w:eastAsia="ＭＳ Ｐ明朝" w:hAnsi="ＭＳ Ｐ明朝" w:hint="eastAsia"/>
          <w:sz w:val="16"/>
          <w:szCs w:val="16"/>
        </w:rPr>
        <w:t>大阪府・</w:t>
      </w:r>
      <w:r w:rsidR="00B712F5">
        <w:rPr>
          <w:rFonts w:ascii="ＭＳ Ｐ明朝" w:eastAsia="ＭＳ Ｐ明朝" w:hAnsi="ＭＳ Ｐ明朝" w:hint="eastAsia"/>
          <w:sz w:val="16"/>
          <w:szCs w:val="16"/>
        </w:rPr>
        <w:t>大阪市・堺市等の行政機関や自動車関連団体等の３３機関により構成</w:t>
      </w:r>
    </w:p>
    <w:p w:rsidR="00B712F5" w:rsidRDefault="00B712F5" w:rsidP="00090A3E">
      <w:pPr>
        <w:ind w:firstLineChars="100" w:firstLine="220"/>
        <w:jc w:val="left"/>
        <w:rPr>
          <w:rFonts w:ascii="ＭＳ Ｐ明朝" w:eastAsia="ＭＳ Ｐ明朝" w:hAnsi="ＭＳ Ｐ明朝"/>
          <w:sz w:val="22"/>
        </w:rPr>
      </w:pPr>
    </w:p>
    <w:p w:rsidR="00090A3E" w:rsidRPr="004C7807" w:rsidRDefault="00090A3E" w:rsidP="00090A3E">
      <w:pPr>
        <w:ind w:firstLineChars="100" w:firstLine="220"/>
        <w:jc w:val="left"/>
        <w:rPr>
          <w:rFonts w:ascii="ＭＳ Ｐ明朝" w:eastAsia="ＭＳ Ｐ明朝" w:hAnsi="ＭＳ Ｐ明朝"/>
          <w:sz w:val="22"/>
        </w:rPr>
      </w:pPr>
      <w:r w:rsidRPr="004C7807">
        <w:rPr>
          <w:rFonts w:ascii="ＭＳ Ｐ明朝" w:eastAsia="ＭＳ Ｐ明朝" w:hAnsi="ＭＳ Ｐ明朝" w:hint="eastAsia"/>
          <w:sz w:val="22"/>
        </w:rPr>
        <w:t>（エコカーの普及状況）</w:t>
      </w:r>
    </w:p>
    <w:p w:rsidR="00090A3E" w:rsidRPr="004C7807" w:rsidRDefault="00B76603" w:rsidP="00090A3E">
      <w:pPr>
        <w:ind w:leftChars="100" w:left="210" w:firstLineChars="100" w:firstLine="210"/>
        <w:rPr>
          <w:rFonts w:ascii="ＭＳ Ｐ明朝" w:eastAsia="ＭＳ Ｐ明朝" w:hAnsi="ＭＳ Ｐ明朝"/>
          <w:sz w:val="22"/>
        </w:rPr>
      </w:pPr>
      <w:r w:rsidRPr="00B127E6">
        <w:rPr>
          <w:noProof/>
        </w:rPr>
        <w:drawing>
          <wp:anchor distT="0" distB="0" distL="114300" distR="114300" simplePos="0" relativeHeight="252109824" behindDoc="0" locked="0" layoutInCell="1" allowOverlap="1">
            <wp:simplePos x="0" y="0"/>
            <wp:positionH relativeFrom="column">
              <wp:posOffset>422910</wp:posOffset>
            </wp:positionH>
            <wp:positionV relativeFrom="paragraph">
              <wp:posOffset>650240</wp:posOffset>
            </wp:positionV>
            <wp:extent cx="4022251" cy="26289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2251"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777">
        <w:rPr>
          <w:rFonts w:ascii="ＭＳ Ｐ明朝" w:eastAsia="ＭＳ Ｐ明朝" w:hAnsi="ＭＳ Ｐ明朝" w:hint="eastAsia"/>
          <w:sz w:val="22"/>
        </w:rPr>
        <w:t>令和元</w:t>
      </w:r>
      <w:r w:rsidR="00090A3E" w:rsidRPr="004C7807">
        <w:rPr>
          <w:rFonts w:ascii="ＭＳ Ｐ明朝" w:eastAsia="ＭＳ Ｐ明朝" w:hAnsi="ＭＳ Ｐ明朝" w:hint="eastAsia"/>
          <w:sz w:val="22"/>
        </w:rPr>
        <w:t>年度は、府内保有台数に占めるエコカーの割合は</w:t>
      </w:r>
      <w:r w:rsidR="00A02777">
        <w:rPr>
          <w:rFonts w:ascii="ＭＳ Ｐ明朝" w:eastAsia="ＭＳ Ｐ明朝" w:hAnsi="ＭＳ Ｐ明朝" w:hint="eastAsia"/>
          <w:sz w:val="22"/>
        </w:rPr>
        <w:t>48</w:t>
      </w:r>
      <w:r w:rsidR="00090A3E" w:rsidRPr="004C7807">
        <w:rPr>
          <w:rFonts w:ascii="ＭＳ Ｐ明朝" w:eastAsia="ＭＳ Ｐ明朝" w:hAnsi="ＭＳ Ｐ明朝" w:hint="eastAsia"/>
          <w:sz w:val="22"/>
        </w:rPr>
        <w:t>％となり、このまま推移すれば目標を達成できる見込みである。</w:t>
      </w:r>
      <w:r w:rsidR="00A02777">
        <w:rPr>
          <w:rFonts w:ascii="ＭＳ Ｐ明朝" w:eastAsia="ＭＳ Ｐ明朝" w:hAnsi="ＭＳ Ｐ明朝" w:hint="eastAsia"/>
          <w:sz w:val="22"/>
        </w:rPr>
        <w:t>ただし、ゼロエミッション車（ZEV）は低い水準（約</w:t>
      </w:r>
      <w:r w:rsidR="00CE24D1">
        <w:rPr>
          <w:rFonts w:ascii="ＭＳ Ｐ明朝" w:eastAsia="ＭＳ Ｐ明朝" w:hAnsi="ＭＳ Ｐ明朝" w:hint="eastAsia"/>
          <w:sz w:val="22"/>
        </w:rPr>
        <w:t>0.33</w:t>
      </w:r>
      <w:r w:rsidR="00A02777">
        <w:rPr>
          <w:rFonts w:ascii="ＭＳ Ｐ明朝" w:eastAsia="ＭＳ Ｐ明朝" w:hAnsi="ＭＳ Ｐ明朝" w:hint="eastAsia"/>
          <w:sz w:val="22"/>
        </w:rPr>
        <w:t>％）になっている。</w:t>
      </w:r>
    </w:p>
    <w:p w:rsidR="00090A3E" w:rsidRPr="008B3C0A" w:rsidRDefault="00090A3E" w:rsidP="00090A3E">
      <w:pPr>
        <w:rPr>
          <w:rFonts w:ascii="ＭＳ 明朝" w:eastAsia="ＭＳ 明朝" w:hAnsi="ＭＳ 明朝"/>
          <w:sz w:val="24"/>
        </w:rPr>
      </w:pPr>
    </w:p>
    <w:p w:rsidR="00090A3E" w:rsidRPr="008B3C0A" w:rsidRDefault="00090A3E" w:rsidP="00090A3E">
      <w:pPr>
        <w:rPr>
          <w:rFonts w:ascii="ＭＳ 明朝" w:eastAsia="ＭＳ 明朝" w:hAnsi="ＭＳ 明朝"/>
          <w:sz w:val="24"/>
        </w:rPr>
      </w:pPr>
    </w:p>
    <w:p w:rsidR="00090A3E" w:rsidRPr="00A02777" w:rsidRDefault="00FF6DE8" w:rsidP="00090A3E">
      <w:pPr>
        <w:rPr>
          <w:rFonts w:ascii="ＭＳ 明朝" w:eastAsia="ＭＳ 明朝" w:hAnsi="ＭＳ 明朝"/>
          <w:sz w:val="24"/>
        </w:rPr>
      </w:pPr>
      <w:r w:rsidRPr="00FF6DE8">
        <w:rPr>
          <w:rFonts w:ascii="ＭＳ 明朝" w:eastAsia="ＭＳ 明朝" w:hAnsi="ＭＳ 明朝"/>
          <w:noProof/>
          <w:w w:val="90"/>
          <w:sz w:val="18"/>
          <w:szCs w:val="18"/>
        </w:rPr>
        <mc:AlternateContent>
          <mc:Choice Requires="wps">
            <w:drawing>
              <wp:anchor distT="45720" distB="45720" distL="114300" distR="114300" simplePos="0" relativeHeight="252314624" behindDoc="0" locked="0" layoutInCell="1" allowOverlap="1">
                <wp:simplePos x="0" y="0"/>
                <wp:positionH relativeFrom="margin">
                  <wp:posOffset>4151630</wp:posOffset>
                </wp:positionH>
                <wp:positionV relativeFrom="paragraph">
                  <wp:posOffset>9525</wp:posOffset>
                </wp:positionV>
                <wp:extent cx="2080260" cy="192786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927860"/>
                        </a:xfrm>
                        <a:prstGeom prst="rect">
                          <a:avLst/>
                        </a:prstGeom>
                        <a:solidFill>
                          <a:srgbClr val="FFFFFF"/>
                        </a:solidFill>
                        <a:ln w="9525">
                          <a:noFill/>
                          <a:miter lim="800000"/>
                          <a:headEnd/>
                          <a:tailEnd/>
                        </a:ln>
                      </wps:spPr>
                      <wps:txbx>
                        <w:txbxContent>
                          <w:p w:rsidR="00FF6DE8" w:rsidRDefault="00FF6DE8" w:rsidP="00FF6DE8">
                            <w:pPr>
                              <w:spacing w:line="240" w:lineRule="exact"/>
                              <w:rPr>
                                <w:rFonts w:ascii="ＭＳ Ｐ明朝" w:eastAsia="ＭＳ Ｐ明朝" w:hAnsi="ＭＳ Ｐ明朝"/>
                                <w:sz w:val="18"/>
                                <w:szCs w:val="18"/>
                              </w:rPr>
                            </w:pPr>
                            <w:r>
                              <w:rPr>
                                <w:rFonts w:ascii="ＭＳ Ｐ明朝" w:eastAsia="ＭＳ Ｐ明朝" w:hAnsi="ＭＳ Ｐ明朝" w:hint="eastAsia"/>
                                <w:sz w:val="18"/>
                                <w:szCs w:val="18"/>
                              </w:rPr>
                              <w:t>※エコカー：</w:t>
                            </w:r>
                          </w:p>
                          <w:p w:rsidR="00FF6DE8" w:rsidRDefault="00FF6DE8" w:rsidP="00FF6DE8">
                            <w:pPr>
                              <w:spacing w:line="240" w:lineRule="exact"/>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①電気自動車</w:t>
                            </w:r>
                          </w:p>
                          <w:p w:rsidR="00FF6DE8" w:rsidRDefault="00FF6DE8" w:rsidP="00FF6DE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②プラグインハイブリッド車</w:t>
                            </w:r>
                          </w:p>
                          <w:p w:rsidR="00FF6DE8" w:rsidRDefault="00FF6DE8" w:rsidP="00FF6DE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③</w:t>
                            </w:r>
                            <w:r w:rsidRPr="00FF6DE8">
                              <w:rPr>
                                <w:rFonts w:ascii="ＭＳ Ｐ明朝" w:eastAsia="ＭＳ Ｐ明朝" w:hAnsi="ＭＳ Ｐ明朝" w:hint="eastAsia"/>
                                <w:sz w:val="18"/>
                                <w:szCs w:val="18"/>
                              </w:rPr>
                              <w:t>燃料電池車</w:t>
                            </w:r>
                          </w:p>
                          <w:p w:rsidR="00FF6DE8" w:rsidRDefault="00FF6DE8" w:rsidP="00FF6DE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④ハイブリッド車</w:t>
                            </w:r>
                          </w:p>
                          <w:p w:rsidR="00FF6DE8" w:rsidRDefault="00FF6DE8" w:rsidP="00FF6DE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⑤</w:t>
                            </w:r>
                            <w:r w:rsidRPr="00FF6DE8">
                              <w:rPr>
                                <w:rFonts w:ascii="ＭＳ Ｐ明朝" w:eastAsia="ＭＳ Ｐ明朝" w:hAnsi="ＭＳ Ｐ明朝" w:hint="eastAsia"/>
                                <w:sz w:val="18"/>
                                <w:szCs w:val="18"/>
                              </w:rPr>
                              <w:t>天然ガス車、</w:t>
                            </w:r>
                          </w:p>
                          <w:p w:rsidR="00FF6DE8" w:rsidRDefault="00FF6DE8" w:rsidP="00FF6DE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⑥クリーンディーゼル車</w:t>
                            </w:r>
                          </w:p>
                          <w:p w:rsidR="00FF6DE8" w:rsidRDefault="00FF6DE8" w:rsidP="00FF6DE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⑦</w:t>
                            </w:r>
                            <w:r w:rsidRPr="00FF6DE8">
                              <w:rPr>
                                <w:rFonts w:ascii="ＭＳ Ｐ明朝" w:eastAsia="ＭＳ Ｐ明朝" w:hAnsi="ＭＳ Ｐ明朝" w:hint="eastAsia"/>
                                <w:sz w:val="18"/>
                                <w:szCs w:val="18"/>
                              </w:rPr>
                              <w:t>超低燃費車</w:t>
                            </w:r>
                          </w:p>
                          <w:p w:rsidR="00CF74BC" w:rsidRDefault="00CF74BC" w:rsidP="00FF6DE8">
                            <w:pPr>
                              <w:spacing w:line="240" w:lineRule="exact"/>
                              <w:ind w:leftChars="100" w:left="210"/>
                              <w:rPr>
                                <w:rFonts w:ascii="ＭＳ Ｐ明朝" w:eastAsia="ＭＳ Ｐ明朝" w:hAnsi="ＭＳ Ｐ明朝"/>
                                <w:sz w:val="18"/>
                                <w:szCs w:val="18"/>
                              </w:rPr>
                            </w:pPr>
                          </w:p>
                          <w:p w:rsidR="00CF74BC" w:rsidRDefault="00CF74BC" w:rsidP="00FF6DE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うち、</w:t>
                            </w:r>
                            <w:r>
                              <w:rPr>
                                <w:rFonts w:ascii="ＭＳ Ｐ明朝" w:eastAsia="ＭＳ Ｐ明朝" w:hAnsi="ＭＳ Ｐ明朝" w:hint="eastAsia"/>
                                <w:sz w:val="18"/>
                                <w:szCs w:val="18"/>
                              </w:rPr>
                              <w:t>ZEV</w:t>
                            </w:r>
                            <w:r>
                              <w:rPr>
                                <w:rFonts w:ascii="ＭＳ Ｐ明朝" w:eastAsia="ＭＳ Ｐ明朝" w:hAnsi="ＭＳ Ｐ明朝"/>
                                <w:sz w:val="18"/>
                                <w:szCs w:val="18"/>
                              </w:rPr>
                              <w:t>は①～③</w:t>
                            </w:r>
                          </w:p>
                          <w:p w:rsidR="00CF74BC" w:rsidRPr="00FF6DE8" w:rsidRDefault="00CF74BC" w:rsidP="00FF6DE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 xml:space="preserve">　　　次世代自動車は①～⑥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326.9pt;margin-top:.75pt;width:163.8pt;height:151.8pt;z-index:25231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" stroked="f">
                <v:textbox>
                  <w:txbxContent>
                    <w:p w:rsidR="00FF6DE8" w:rsidRDefault="00FF6DE8" w:rsidP="00FF6DE8">
                      <w:pPr>
                        <w:spacing w:line="240" w:lineRule="exact"/>
                        <w:rPr>
                          <w:rFonts w:ascii="ＭＳ Ｐ明朝" w:eastAsia="ＭＳ Ｐ明朝" w:hAnsi="ＭＳ Ｐ明朝"/>
                          <w:sz w:val="18"/>
                          <w:szCs w:val="18"/>
                        </w:rPr>
                      </w:pPr>
                      <w:r>
                        <w:rPr>
                          <w:rFonts w:ascii="ＭＳ Ｐ明朝" w:eastAsia="ＭＳ Ｐ明朝" w:hAnsi="ＭＳ Ｐ明朝" w:hint="eastAsia"/>
                          <w:sz w:val="18"/>
                          <w:szCs w:val="18"/>
                        </w:rPr>
                        <w:t>※エコカー：</w:t>
                      </w:r>
                    </w:p>
                    <w:p w:rsidR="00FF6DE8" w:rsidRDefault="00FF6DE8" w:rsidP="00FF6DE8">
                      <w:pPr>
                        <w:spacing w:line="240" w:lineRule="exact"/>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①電気自動車</w:t>
                      </w:r>
                    </w:p>
                    <w:p w:rsidR="00FF6DE8" w:rsidRDefault="00FF6DE8" w:rsidP="00FF6DE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②プラグインハイブリッド車</w:t>
                      </w:r>
                    </w:p>
                    <w:p w:rsidR="00FF6DE8" w:rsidRDefault="00FF6DE8" w:rsidP="00FF6DE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③</w:t>
                      </w:r>
                      <w:r w:rsidRPr="00FF6DE8">
                        <w:rPr>
                          <w:rFonts w:ascii="ＭＳ Ｐ明朝" w:eastAsia="ＭＳ Ｐ明朝" w:hAnsi="ＭＳ Ｐ明朝" w:hint="eastAsia"/>
                          <w:sz w:val="18"/>
                          <w:szCs w:val="18"/>
                        </w:rPr>
                        <w:t>燃料電池車</w:t>
                      </w:r>
                    </w:p>
                    <w:p w:rsidR="00FF6DE8" w:rsidRDefault="00FF6DE8" w:rsidP="00FF6DE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④ハイブリッド車</w:t>
                      </w:r>
                    </w:p>
                    <w:p w:rsidR="00FF6DE8" w:rsidRDefault="00FF6DE8" w:rsidP="00FF6DE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⑤</w:t>
                      </w:r>
                      <w:r w:rsidRPr="00FF6DE8">
                        <w:rPr>
                          <w:rFonts w:ascii="ＭＳ Ｐ明朝" w:eastAsia="ＭＳ Ｐ明朝" w:hAnsi="ＭＳ Ｐ明朝" w:hint="eastAsia"/>
                          <w:sz w:val="18"/>
                          <w:szCs w:val="18"/>
                        </w:rPr>
                        <w:t>天然ガス車、</w:t>
                      </w:r>
                    </w:p>
                    <w:p w:rsidR="00FF6DE8" w:rsidRDefault="00FF6DE8" w:rsidP="00FF6DE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⑥クリーンディーゼル車</w:t>
                      </w:r>
                    </w:p>
                    <w:p w:rsidR="00FF6DE8" w:rsidRDefault="00FF6DE8" w:rsidP="00FF6DE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⑦</w:t>
                      </w:r>
                      <w:r w:rsidRPr="00FF6DE8">
                        <w:rPr>
                          <w:rFonts w:ascii="ＭＳ Ｐ明朝" w:eastAsia="ＭＳ Ｐ明朝" w:hAnsi="ＭＳ Ｐ明朝" w:hint="eastAsia"/>
                          <w:sz w:val="18"/>
                          <w:szCs w:val="18"/>
                        </w:rPr>
                        <w:t>超低燃費車</w:t>
                      </w:r>
                    </w:p>
                    <w:p w:rsidR="00CF74BC" w:rsidRDefault="00CF74BC" w:rsidP="00FF6DE8">
                      <w:pPr>
                        <w:spacing w:line="240" w:lineRule="exact"/>
                        <w:ind w:leftChars="100" w:left="210"/>
                        <w:rPr>
                          <w:rFonts w:ascii="ＭＳ Ｐ明朝" w:eastAsia="ＭＳ Ｐ明朝" w:hAnsi="ＭＳ Ｐ明朝"/>
                          <w:sz w:val="18"/>
                          <w:szCs w:val="18"/>
                        </w:rPr>
                      </w:pPr>
                    </w:p>
                    <w:p w:rsidR="00CF74BC" w:rsidRDefault="00CF74BC" w:rsidP="00FF6DE8">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うち、</w:t>
                      </w:r>
                      <w:r>
                        <w:rPr>
                          <w:rFonts w:ascii="ＭＳ Ｐ明朝" w:eastAsia="ＭＳ Ｐ明朝" w:hAnsi="ＭＳ Ｐ明朝" w:hint="eastAsia"/>
                          <w:sz w:val="18"/>
                          <w:szCs w:val="18"/>
                        </w:rPr>
                        <w:t>ZEV</w:t>
                      </w:r>
                      <w:r>
                        <w:rPr>
                          <w:rFonts w:ascii="ＭＳ Ｐ明朝" w:eastAsia="ＭＳ Ｐ明朝" w:hAnsi="ＭＳ Ｐ明朝"/>
                          <w:sz w:val="18"/>
                          <w:szCs w:val="18"/>
                        </w:rPr>
                        <w:t>は①～③</w:t>
                      </w:r>
                    </w:p>
                    <w:p w:rsidR="00CF74BC" w:rsidRPr="00FF6DE8" w:rsidRDefault="00CF74BC" w:rsidP="00FF6DE8">
                      <w:pPr>
                        <w:spacing w:line="240" w:lineRule="exact"/>
                        <w:ind w:leftChars="100" w:left="210"/>
                        <w:rPr>
                          <w:rFonts w:ascii="ＭＳ Ｐ明朝" w:eastAsia="ＭＳ Ｐ明朝" w:hAnsi="ＭＳ Ｐ明朝" w:hint="eastAsia"/>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 xml:space="preserve">　　　次世代自動車は①～⑥</w:t>
                      </w:r>
                    </w:p>
                  </w:txbxContent>
                </v:textbox>
                <w10:wrap type="square" anchorx="margin"/>
              </v:shape>
            </w:pict>
          </mc:Fallback>
        </mc:AlternateContent>
      </w:r>
    </w:p>
    <w:p w:rsidR="00090A3E" w:rsidRPr="008B3C0A" w:rsidRDefault="00090A3E" w:rsidP="00090A3E">
      <w:pPr>
        <w:rPr>
          <w:rFonts w:ascii="ＭＳ 明朝" w:eastAsia="ＭＳ 明朝" w:hAnsi="ＭＳ 明朝"/>
          <w:sz w:val="24"/>
        </w:rPr>
      </w:pPr>
    </w:p>
    <w:p w:rsidR="00090A3E" w:rsidRPr="008B3C0A" w:rsidRDefault="00090A3E" w:rsidP="00090A3E">
      <w:pPr>
        <w:rPr>
          <w:rFonts w:ascii="ＭＳ 明朝" w:eastAsia="ＭＳ 明朝" w:hAnsi="ＭＳ 明朝"/>
          <w:sz w:val="24"/>
        </w:rPr>
      </w:pPr>
    </w:p>
    <w:p w:rsidR="00090A3E" w:rsidRPr="008B3C0A" w:rsidRDefault="00090A3E" w:rsidP="00090A3E">
      <w:pPr>
        <w:rPr>
          <w:rFonts w:ascii="ＭＳ 明朝" w:eastAsia="ＭＳ 明朝" w:hAnsi="ＭＳ 明朝"/>
          <w:sz w:val="24"/>
        </w:rPr>
      </w:pPr>
    </w:p>
    <w:p w:rsidR="00090A3E" w:rsidRPr="008B3C0A" w:rsidRDefault="00090A3E" w:rsidP="00090A3E">
      <w:pPr>
        <w:rPr>
          <w:rFonts w:ascii="ＭＳ 明朝" w:eastAsia="ＭＳ 明朝" w:hAnsi="ＭＳ 明朝"/>
          <w:sz w:val="24"/>
        </w:rPr>
      </w:pPr>
    </w:p>
    <w:p w:rsidR="00090A3E" w:rsidRPr="008B3C0A" w:rsidRDefault="00090A3E" w:rsidP="00090A3E">
      <w:pPr>
        <w:rPr>
          <w:rFonts w:ascii="ＭＳ 明朝" w:eastAsia="ＭＳ 明朝" w:hAnsi="ＭＳ 明朝"/>
          <w:sz w:val="24"/>
        </w:rPr>
      </w:pPr>
    </w:p>
    <w:p w:rsidR="00090A3E" w:rsidRPr="008B3C0A" w:rsidRDefault="00090A3E" w:rsidP="00090A3E">
      <w:pPr>
        <w:rPr>
          <w:rFonts w:ascii="ＭＳ 明朝" w:eastAsia="ＭＳ 明朝" w:hAnsi="ＭＳ 明朝"/>
          <w:sz w:val="24"/>
        </w:rPr>
      </w:pPr>
    </w:p>
    <w:p w:rsidR="00090A3E" w:rsidRDefault="00090A3E" w:rsidP="00090A3E">
      <w:pPr>
        <w:rPr>
          <w:rFonts w:ascii="ＭＳ 明朝" w:eastAsia="ＭＳ 明朝" w:hAnsi="ＭＳ 明朝"/>
          <w:sz w:val="24"/>
        </w:rPr>
      </w:pPr>
    </w:p>
    <w:p w:rsidR="00090A3E" w:rsidRDefault="00090A3E" w:rsidP="00090A3E">
      <w:pPr>
        <w:rPr>
          <w:rFonts w:ascii="ＭＳ 明朝" w:eastAsia="ＭＳ 明朝" w:hAnsi="ＭＳ 明朝"/>
          <w:sz w:val="24"/>
        </w:rPr>
      </w:pPr>
    </w:p>
    <w:p w:rsidR="00090A3E" w:rsidRPr="008B3C0A" w:rsidRDefault="00B76603" w:rsidP="00090A3E">
      <w:pPr>
        <w:rPr>
          <w:rFonts w:ascii="ＭＳ 明朝" w:eastAsia="ＭＳ 明朝" w:hAnsi="ＭＳ 明朝"/>
          <w:sz w:val="24"/>
        </w:rPr>
      </w:pPr>
      <w:r w:rsidRPr="008B3C0A">
        <w:rPr>
          <w:rFonts w:ascii="ＭＳ 明朝" w:eastAsia="ＭＳ 明朝" w:hAnsi="ＭＳ 明朝"/>
          <w:noProof/>
          <w:sz w:val="24"/>
        </w:rPr>
        <mc:AlternateContent>
          <mc:Choice Requires="wps">
            <w:drawing>
              <wp:anchor distT="0" distB="0" distL="114300" distR="114300" simplePos="0" relativeHeight="251622400" behindDoc="0" locked="0" layoutInCell="1" allowOverlap="1" wp14:anchorId="70E0E218" wp14:editId="7E4E9C24">
                <wp:simplePos x="0" y="0"/>
                <wp:positionH relativeFrom="column">
                  <wp:posOffset>400050</wp:posOffset>
                </wp:positionH>
                <wp:positionV relativeFrom="paragraph">
                  <wp:posOffset>88265</wp:posOffset>
                </wp:positionV>
                <wp:extent cx="4000500" cy="314325"/>
                <wp:effectExtent l="0" t="0" r="0" b="0"/>
                <wp:wrapNone/>
                <wp:docPr id="62"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rsidR="00C9556C" w:rsidRPr="00F44605" w:rsidRDefault="00C9556C" w:rsidP="00090A3E">
                            <w:pPr>
                              <w:pStyle w:val="a4"/>
                              <w:jc w:val="center"/>
                              <w:rPr>
                                <w:rFonts w:ascii="ＭＳ ゴシック" w:hAnsi="ＭＳ ゴシック"/>
                                <w:kern w:val="24"/>
                                <w:szCs w:val="21"/>
                              </w:rPr>
                            </w:pPr>
                            <w:r w:rsidRPr="00F44605">
                              <w:rPr>
                                <w:rFonts w:ascii="ＭＳ ゴシック" w:hAnsi="ＭＳ ゴシック" w:hint="eastAsia"/>
                                <w:kern w:val="24"/>
                                <w:szCs w:val="21"/>
                              </w:rPr>
                              <w:t>図４　大阪府内のエコカー普及割合</w:t>
                            </w:r>
                            <w:r w:rsidRPr="00F44605">
                              <w:rPr>
                                <w:rFonts w:ascii="ＭＳ ゴシック" w:hAnsi="ＭＳ ゴシック"/>
                                <w:kern w:val="24"/>
                                <w:szCs w:val="21"/>
                              </w:rPr>
                              <w:t>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E0E218" id="_x0000_s1036" type="#_x0000_t202" style="position:absolute;left:0;text-align:left;margin-left:31.5pt;margin-top:6.95pt;width:315pt;height:24.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" filled="f" stroked="f">
                <v:path arrowok="t"/>
                <v:textbox>
                  <w:txbxContent>
                    <w:p w:rsidR="00C9556C" w:rsidRPr="00F44605" w:rsidRDefault="00C9556C" w:rsidP="00090A3E">
                      <w:pPr>
                        <w:pStyle w:val="a4"/>
                        <w:jc w:val="center"/>
                        <w:rPr>
                          <w:rFonts w:ascii="ＭＳ ゴシック" w:hAnsi="ＭＳ ゴシック"/>
                          <w:kern w:val="24"/>
                          <w:szCs w:val="21"/>
                        </w:rPr>
                      </w:pPr>
                      <w:r w:rsidRPr="00F44605">
                        <w:rPr>
                          <w:rFonts w:ascii="ＭＳ ゴシック" w:hAnsi="ＭＳ ゴシック" w:hint="eastAsia"/>
                          <w:kern w:val="24"/>
                          <w:szCs w:val="21"/>
                        </w:rPr>
                        <w:t>図４　大阪府内のエコカー普及割合</w:t>
                      </w:r>
                      <w:r w:rsidRPr="00F44605">
                        <w:rPr>
                          <w:rFonts w:ascii="ＭＳ ゴシック" w:hAnsi="ＭＳ ゴシック"/>
                          <w:kern w:val="24"/>
                          <w:szCs w:val="21"/>
                        </w:rPr>
                        <w:t>の推移</w:t>
                      </w:r>
                    </w:p>
                  </w:txbxContent>
                </v:textbox>
              </v:shape>
            </w:pict>
          </mc:Fallback>
        </mc:AlternateContent>
      </w:r>
    </w:p>
    <w:p w:rsidR="00090A3E" w:rsidRDefault="000368DE" w:rsidP="00090A3E">
      <w:pPr>
        <w:rPr>
          <w:rFonts w:ascii="ＭＳ ゴシック" w:hAnsi="ＭＳ ゴシック"/>
          <w:sz w:val="24"/>
        </w:rPr>
      </w:pPr>
      <w:r w:rsidRPr="008B3C0A">
        <w:rPr>
          <w:rFonts w:ascii="ＭＳ 明朝" w:eastAsia="ＭＳ 明朝" w:hAnsi="ＭＳ 明朝"/>
          <w:noProof/>
          <w:sz w:val="24"/>
        </w:rPr>
        <mc:AlternateContent>
          <mc:Choice Requires="wps">
            <w:drawing>
              <wp:anchor distT="0" distB="0" distL="114300" distR="114300" simplePos="0" relativeHeight="251623424" behindDoc="0" locked="0" layoutInCell="1" allowOverlap="1" wp14:anchorId="28C900CC" wp14:editId="4230655B">
                <wp:simplePos x="0" y="0"/>
                <wp:positionH relativeFrom="column">
                  <wp:posOffset>1949450</wp:posOffset>
                </wp:positionH>
                <wp:positionV relativeFrom="paragraph">
                  <wp:posOffset>107315</wp:posOffset>
                </wp:positionV>
                <wp:extent cx="4114800" cy="336550"/>
                <wp:effectExtent l="0" t="0" r="0" b="0"/>
                <wp:wrapNone/>
                <wp:docPr id="6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336550"/>
                        </a:xfrm>
                        <a:prstGeom prst="rect">
                          <a:avLst/>
                        </a:prstGeom>
                        <a:noFill/>
                      </wps:spPr>
                      <wps:txbx>
                        <w:txbxContent>
                          <w:p w:rsidR="00C9556C" w:rsidRPr="000368DE" w:rsidRDefault="00C9556C" w:rsidP="00090A3E">
                            <w:pPr>
                              <w:rPr>
                                <w:sz w:val="18"/>
                                <w:szCs w:val="18"/>
                              </w:rPr>
                            </w:pPr>
                            <w:r>
                              <w:rPr>
                                <w:rFonts w:ascii="ＭＳ 明朝" w:hAnsi="ＭＳ 明朝" w:hint="eastAsia"/>
                                <w:sz w:val="18"/>
                                <w:szCs w:val="18"/>
                              </w:rPr>
                              <w:t>【</w:t>
                            </w:r>
                            <w:r w:rsidRPr="000368DE">
                              <w:rPr>
                                <w:rFonts w:ascii="ＭＳ 明朝" w:hAnsi="ＭＳ 明朝" w:hint="eastAsia"/>
                                <w:sz w:val="18"/>
                                <w:szCs w:val="18"/>
                              </w:rPr>
                              <w:t>（出典）</w:t>
                            </w:r>
                            <w:r w:rsidRPr="000368DE">
                              <w:rPr>
                                <w:rFonts w:hint="eastAsia"/>
                                <w:sz w:val="18"/>
                                <w:szCs w:val="18"/>
                              </w:rPr>
                              <w:t>一般財団法人自動車検査登録情報協会等のデータより大阪府</w:t>
                            </w:r>
                            <w:r w:rsidRPr="000368DE">
                              <w:rPr>
                                <w:rFonts w:ascii="ＭＳ 明朝" w:hAnsi="ＭＳ 明朝" w:hint="eastAsia"/>
                                <w:sz w:val="18"/>
                                <w:szCs w:val="18"/>
                              </w:rPr>
                              <w:t>作成</w:t>
                            </w:r>
                            <w:r>
                              <w:rPr>
                                <w:rFonts w:ascii="ＭＳ 明朝" w:hAnsi="ＭＳ 明朝" w:hint="eastAsia"/>
                                <w:sz w:val="18"/>
                                <w:szCs w:val="1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C900CC" id="_x0000_s1037" type="#_x0000_t202" style="position:absolute;left:0;text-align:left;margin-left:153.5pt;margin-top:8.45pt;width:324pt;height:2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" filled="f" stroked="f">
                <v:path arrowok="t"/>
                <v:textbox>
                  <w:txbxContent>
                    <w:p w:rsidR="00C9556C" w:rsidRPr="000368DE" w:rsidRDefault="00C9556C" w:rsidP="00090A3E">
                      <w:pPr>
                        <w:rPr>
                          <w:sz w:val="18"/>
                          <w:szCs w:val="18"/>
                        </w:rPr>
                      </w:pPr>
                      <w:r>
                        <w:rPr>
                          <w:rFonts w:ascii="ＭＳ 明朝" w:hAnsi="ＭＳ 明朝" w:hint="eastAsia"/>
                          <w:sz w:val="18"/>
                          <w:szCs w:val="18"/>
                        </w:rPr>
                        <w:t>【</w:t>
                      </w:r>
                      <w:r w:rsidRPr="000368DE">
                        <w:rPr>
                          <w:rFonts w:ascii="ＭＳ 明朝" w:hAnsi="ＭＳ 明朝" w:hint="eastAsia"/>
                          <w:sz w:val="18"/>
                          <w:szCs w:val="18"/>
                        </w:rPr>
                        <w:t>（出典）</w:t>
                      </w:r>
                      <w:r w:rsidRPr="000368DE">
                        <w:rPr>
                          <w:rFonts w:hint="eastAsia"/>
                          <w:sz w:val="18"/>
                          <w:szCs w:val="18"/>
                        </w:rPr>
                        <w:t>一般財団法人自動車検査登録情報協会等のデータより大阪府</w:t>
                      </w:r>
                      <w:r w:rsidRPr="000368DE">
                        <w:rPr>
                          <w:rFonts w:ascii="ＭＳ 明朝" w:hAnsi="ＭＳ 明朝" w:hint="eastAsia"/>
                          <w:sz w:val="18"/>
                          <w:szCs w:val="18"/>
                        </w:rPr>
                        <w:t>作成</w:t>
                      </w:r>
                      <w:r>
                        <w:rPr>
                          <w:rFonts w:ascii="ＭＳ 明朝" w:hAnsi="ＭＳ 明朝" w:hint="eastAsia"/>
                          <w:sz w:val="18"/>
                          <w:szCs w:val="18"/>
                        </w:rPr>
                        <w:t>】</w:t>
                      </w:r>
                    </w:p>
                  </w:txbxContent>
                </v:textbox>
              </v:shape>
            </w:pict>
          </mc:Fallback>
        </mc:AlternateContent>
      </w:r>
    </w:p>
    <w:p w:rsidR="00090A3E" w:rsidRDefault="00090A3E" w:rsidP="00090A3E">
      <w:pPr>
        <w:rPr>
          <w:rFonts w:ascii="ＭＳ ゴシック" w:hAnsi="ＭＳ ゴシック"/>
          <w:sz w:val="24"/>
        </w:rPr>
      </w:pPr>
    </w:p>
    <w:p w:rsidR="00B76603" w:rsidRDefault="00B76603" w:rsidP="00090A3E">
      <w:pPr>
        <w:rPr>
          <w:rFonts w:ascii="ＭＳ ゴシック" w:hAnsi="ＭＳ ゴシック"/>
          <w:sz w:val="24"/>
        </w:rPr>
      </w:pPr>
    </w:p>
    <w:p w:rsidR="00090A3E" w:rsidRPr="00C655CD" w:rsidRDefault="00090A3E" w:rsidP="00090A3E">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④</w:t>
      </w:r>
      <w:r w:rsidRPr="00C655CD">
        <w:rPr>
          <w:rFonts w:ascii="ＭＳ Ｐゴシック" w:eastAsia="ＭＳ Ｐゴシック" w:hAnsi="ＭＳ Ｐゴシック" w:hint="eastAsia"/>
          <w:sz w:val="22"/>
        </w:rPr>
        <w:t>エコドライブの取組の推進</w:t>
      </w:r>
    </w:p>
    <w:p w:rsidR="00090A3E" w:rsidRPr="00C655CD" w:rsidRDefault="00090A3E" w:rsidP="00090A3E">
      <w:pPr>
        <w:ind w:leftChars="100" w:left="210" w:firstLineChars="100" w:firstLine="220"/>
        <w:rPr>
          <w:rFonts w:ascii="ＭＳ Ｐ明朝" w:eastAsia="ＭＳ Ｐ明朝" w:hAnsi="ＭＳ Ｐ明朝"/>
          <w:sz w:val="22"/>
          <w:szCs w:val="22"/>
        </w:rPr>
      </w:pPr>
      <w:r w:rsidRPr="00C655CD">
        <w:rPr>
          <w:rFonts w:ascii="ＭＳ Ｐ明朝" w:eastAsia="ＭＳ Ｐ明朝" w:hAnsi="ＭＳ Ｐ明朝" w:hint="eastAsia"/>
          <w:sz w:val="22"/>
          <w:szCs w:val="22"/>
        </w:rPr>
        <w:t>エコドライブ講習会や特定事業者への指導等により、エコドライブの実践に向けた取組を実施している。</w:t>
      </w:r>
    </w:p>
    <w:p w:rsidR="00090A3E" w:rsidRPr="00C655CD" w:rsidRDefault="00090A3E" w:rsidP="00090A3E">
      <w:pPr>
        <w:ind w:firstLineChars="100" w:firstLine="220"/>
        <w:rPr>
          <w:rFonts w:ascii="ＭＳ Ｐ明朝" w:eastAsia="ＭＳ Ｐ明朝" w:hAnsi="ＭＳ Ｐ明朝"/>
          <w:sz w:val="22"/>
          <w:szCs w:val="22"/>
        </w:rPr>
      </w:pPr>
      <w:r w:rsidRPr="00C655CD">
        <w:rPr>
          <w:rFonts w:ascii="ＭＳ Ｐ明朝" w:eastAsia="ＭＳ Ｐ明朝" w:hAnsi="ＭＳ Ｐ明朝" w:hint="eastAsia"/>
          <w:sz w:val="22"/>
          <w:szCs w:val="22"/>
        </w:rPr>
        <w:t>（主な取組）</w:t>
      </w:r>
    </w:p>
    <w:p w:rsidR="00090A3E" w:rsidRPr="00C655CD" w:rsidRDefault="00090A3E" w:rsidP="00090A3E">
      <w:pPr>
        <w:ind w:leftChars="100" w:left="430" w:hangingChars="100" w:hanging="220"/>
        <w:rPr>
          <w:rFonts w:ascii="ＭＳ Ｐ明朝" w:eastAsia="ＭＳ Ｐ明朝" w:hAnsi="ＭＳ Ｐ明朝"/>
          <w:sz w:val="22"/>
          <w:szCs w:val="22"/>
        </w:rPr>
      </w:pPr>
      <w:r w:rsidRPr="00C655CD">
        <w:rPr>
          <w:rFonts w:ascii="ＭＳ Ｐ明朝" w:eastAsia="ＭＳ Ｐ明朝" w:hAnsi="ＭＳ Ｐ明朝" w:hint="eastAsia"/>
          <w:sz w:val="22"/>
          <w:szCs w:val="22"/>
        </w:rPr>
        <w:t>・大阪府は、市町村職員を対象としたエコドライブ講習会</w:t>
      </w:r>
      <w:r>
        <w:rPr>
          <w:rFonts w:ascii="ＭＳ Ｐ明朝" w:eastAsia="ＭＳ Ｐ明朝" w:hAnsi="ＭＳ Ｐ明朝" w:hint="eastAsia"/>
          <w:sz w:val="22"/>
          <w:szCs w:val="22"/>
        </w:rPr>
        <w:t>（実車講習を含む）</w:t>
      </w:r>
      <w:r w:rsidRPr="00C655CD">
        <w:rPr>
          <w:rFonts w:ascii="ＭＳ Ｐ明朝" w:eastAsia="ＭＳ Ｐ明朝" w:hAnsi="ＭＳ Ｐ明朝" w:hint="eastAsia"/>
          <w:sz w:val="22"/>
          <w:szCs w:val="22"/>
        </w:rPr>
        <w:t>を実施した。</w:t>
      </w:r>
    </w:p>
    <w:p w:rsidR="00090A3E" w:rsidRPr="00C655CD" w:rsidRDefault="00090A3E" w:rsidP="00090A3E">
      <w:pPr>
        <w:ind w:leftChars="100" w:left="430" w:hangingChars="100" w:hanging="220"/>
        <w:rPr>
          <w:rFonts w:ascii="ＭＳ Ｐ明朝" w:eastAsia="ＭＳ Ｐ明朝" w:hAnsi="ＭＳ Ｐ明朝"/>
          <w:sz w:val="22"/>
          <w:szCs w:val="22"/>
        </w:rPr>
      </w:pPr>
      <w:r w:rsidRPr="00C655CD">
        <w:rPr>
          <w:rFonts w:ascii="ＭＳ Ｐ明朝" w:eastAsia="ＭＳ Ｐ明朝" w:hAnsi="ＭＳ Ｐ明朝" w:hint="eastAsia"/>
          <w:sz w:val="22"/>
          <w:szCs w:val="22"/>
        </w:rPr>
        <w:t>・大阪府は、エコドライブの支援ツールとして、市町村や事業者に対してエコドライブシミュレーターや燃費計の貸し出しを行った。</w:t>
      </w:r>
    </w:p>
    <w:p w:rsidR="00090A3E" w:rsidRPr="00C655CD" w:rsidRDefault="00090A3E" w:rsidP="00090A3E">
      <w:pPr>
        <w:ind w:leftChars="100" w:left="430" w:hangingChars="100" w:hanging="220"/>
        <w:rPr>
          <w:rFonts w:ascii="ＭＳ Ｐ明朝" w:eastAsia="ＭＳ Ｐ明朝" w:hAnsi="ＭＳ Ｐ明朝"/>
          <w:sz w:val="22"/>
          <w:szCs w:val="22"/>
        </w:rPr>
      </w:pPr>
      <w:r w:rsidRPr="00C655CD">
        <w:rPr>
          <w:rFonts w:ascii="ＭＳ Ｐ明朝" w:eastAsia="ＭＳ Ｐ明朝" w:hAnsi="ＭＳ Ｐ明朝" w:hint="eastAsia"/>
          <w:sz w:val="22"/>
          <w:szCs w:val="22"/>
        </w:rPr>
        <w:t>・大阪自動車環境対策推進会議は、事業者にエコドライブのステッカーやリーフレットを配布した。</w:t>
      </w:r>
    </w:p>
    <w:p w:rsidR="00090A3E" w:rsidRPr="00C655CD" w:rsidRDefault="00090A3E" w:rsidP="00090A3E">
      <w:pPr>
        <w:ind w:leftChars="100" w:left="430" w:hangingChars="100" w:hanging="220"/>
        <w:rPr>
          <w:rFonts w:ascii="ＭＳ Ｐ明朝" w:eastAsia="ＭＳ Ｐ明朝" w:hAnsi="ＭＳ Ｐ明朝"/>
          <w:sz w:val="22"/>
          <w:szCs w:val="22"/>
        </w:rPr>
      </w:pPr>
      <w:r w:rsidRPr="00C655CD">
        <w:rPr>
          <w:rFonts w:ascii="ＭＳ Ｐ明朝" w:eastAsia="ＭＳ Ｐ明朝" w:hAnsi="ＭＳ Ｐ明朝" w:hint="eastAsia"/>
          <w:sz w:val="22"/>
          <w:szCs w:val="22"/>
        </w:rPr>
        <w:t>・近畿運輸局や大阪府は、</w:t>
      </w:r>
      <w:r w:rsidR="00F83EC3">
        <w:rPr>
          <w:rFonts w:ascii="ＭＳ Ｐ明朝" w:eastAsia="ＭＳ Ｐ明朝" w:hAnsi="ＭＳ Ｐ明朝" w:hint="eastAsia"/>
          <w:sz w:val="22"/>
          <w:szCs w:val="22"/>
        </w:rPr>
        <w:t>自動車</w:t>
      </w:r>
      <w:r w:rsidRPr="00C655CD">
        <w:rPr>
          <w:rFonts w:ascii="ＭＳ Ｐ明朝" w:eastAsia="ＭＳ Ｐ明朝" w:hAnsi="ＭＳ Ｐ明朝" w:hint="eastAsia"/>
          <w:sz w:val="22"/>
          <w:szCs w:val="22"/>
        </w:rPr>
        <w:t>NOx・PM法に基づく自動車使用管理計画書及び実績報告書の提出時等に、特定事業者に対して、エコドライブに取り組むよう指導した。</w:t>
      </w:r>
    </w:p>
    <w:p w:rsidR="00090A3E" w:rsidRDefault="00090A3E" w:rsidP="00090A3E">
      <w:pPr>
        <w:widowControl/>
        <w:jc w:val="left"/>
        <w:rPr>
          <w:rFonts w:ascii="ＭＳ Ｐ明朝" w:eastAsia="ＭＳ Ｐ明朝" w:hAnsi="ＭＳ Ｐ明朝"/>
          <w:sz w:val="22"/>
          <w:szCs w:val="22"/>
        </w:rPr>
      </w:pPr>
    </w:p>
    <w:p w:rsidR="00037532" w:rsidRDefault="00037532" w:rsidP="00090A3E">
      <w:pPr>
        <w:widowControl/>
        <w:jc w:val="left"/>
        <w:rPr>
          <w:rFonts w:ascii="ＭＳ Ｐ明朝" w:eastAsia="ＭＳ Ｐ明朝" w:hAnsi="ＭＳ Ｐ明朝"/>
          <w:sz w:val="22"/>
          <w:szCs w:val="22"/>
        </w:rPr>
      </w:pPr>
    </w:p>
    <w:p w:rsidR="00090A3E" w:rsidRPr="00C655CD" w:rsidRDefault="00090A3E" w:rsidP="00090A3E">
      <w:pPr>
        <w:ind w:firstLineChars="100" w:firstLine="220"/>
        <w:rPr>
          <w:rFonts w:ascii="ＭＳ Ｐ明朝" w:eastAsia="ＭＳ Ｐ明朝" w:hAnsi="ＭＳ Ｐ明朝"/>
          <w:sz w:val="22"/>
          <w:szCs w:val="22"/>
        </w:rPr>
      </w:pPr>
      <w:r w:rsidRPr="0003023C">
        <w:rPr>
          <w:rFonts w:ascii="ＭＳ Ｐゴシック" w:eastAsia="ＭＳ Ｐゴシック" w:hAnsi="ＭＳ Ｐゴシック" w:hint="eastAsia"/>
          <w:sz w:val="22"/>
        </w:rPr>
        <w:lastRenderedPageBreak/>
        <w:t>⑤事業者に対する輸送効率の向上等の取組促進による交通需要の調整・低減</w:t>
      </w:r>
    </w:p>
    <w:p w:rsidR="00090A3E" w:rsidRPr="00C655CD" w:rsidRDefault="00090A3E" w:rsidP="00090A3E">
      <w:pPr>
        <w:ind w:leftChars="100" w:left="210" w:firstLineChars="100" w:firstLine="220"/>
        <w:rPr>
          <w:rFonts w:ascii="ＭＳ Ｐ明朝" w:eastAsia="ＭＳ Ｐ明朝" w:hAnsi="ＭＳ Ｐ明朝"/>
          <w:sz w:val="22"/>
          <w:szCs w:val="22"/>
        </w:rPr>
      </w:pPr>
      <w:r w:rsidRPr="00C655CD">
        <w:rPr>
          <w:rFonts w:ascii="ＭＳ Ｐ明朝" w:eastAsia="ＭＳ Ｐ明朝" w:hAnsi="ＭＳ Ｐ明朝" w:hint="eastAsia"/>
          <w:sz w:val="22"/>
          <w:szCs w:val="22"/>
        </w:rPr>
        <w:t>モーダルシフトの推進や公共交通機関の利便性向上等による自動車走行量を削減するための取組を実施している。</w:t>
      </w:r>
    </w:p>
    <w:p w:rsidR="00090A3E" w:rsidRPr="00C655CD" w:rsidRDefault="00090A3E" w:rsidP="00090A3E">
      <w:pPr>
        <w:ind w:firstLineChars="100" w:firstLine="220"/>
        <w:rPr>
          <w:rFonts w:ascii="ＭＳ Ｐ明朝" w:eastAsia="ＭＳ Ｐ明朝" w:hAnsi="ＭＳ Ｐ明朝"/>
          <w:sz w:val="22"/>
          <w:szCs w:val="22"/>
        </w:rPr>
      </w:pPr>
      <w:r w:rsidRPr="00C655CD">
        <w:rPr>
          <w:rFonts w:ascii="ＭＳ Ｐ明朝" w:eastAsia="ＭＳ Ｐ明朝" w:hAnsi="ＭＳ Ｐ明朝" w:hint="eastAsia"/>
          <w:sz w:val="22"/>
          <w:szCs w:val="22"/>
        </w:rPr>
        <w:t>（主な取組）</w:t>
      </w:r>
    </w:p>
    <w:p w:rsidR="00090A3E" w:rsidRPr="00AD2306" w:rsidRDefault="00090A3E" w:rsidP="00090A3E">
      <w:pPr>
        <w:ind w:leftChars="100" w:left="210"/>
        <w:rPr>
          <w:rFonts w:ascii="ＭＳ Ｐ明朝" w:eastAsia="ＭＳ Ｐ明朝" w:hAnsi="ＭＳ Ｐ明朝"/>
          <w:sz w:val="22"/>
          <w:szCs w:val="22"/>
        </w:rPr>
      </w:pPr>
      <w:r w:rsidRPr="00C655CD">
        <w:rPr>
          <w:rFonts w:ascii="ＭＳ Ｐ明朝" w:eastAsia="ＭＳ Ｐ明朝" w:hAnsi="ＭＳ Ｐ明朝" w:hint="eastAsia"/>
          <w:sz w:val="22"/>
          <w:szCs w:val="22"/>
        </w:rPr>
        <w:t>・大阪外環状鉄道㈱は、公共交通機関の利便性向上のため</w:t>
      </w:r>
      <w:r w:rsidRPr="00AD2306">
        <w:rPr>
          <w:rFonts w:ascii="ＭＳ Ｐ明朝" w:eastAsia="ＭＳ Ｐ明朝" w:hAnsi="ＭＳ Ｐ明朝" w:hint="eastAsia"/>
          <w:sz w:val="22"/>
          <w:szCs w:val="22"/>
        </w:rPr>
        <w:t>、おおさか東線を全線開業した（H31.3 新大阪～久宝寺）。</w:t>
      </w:r>
    </w:p>
    <w:p w:rsidR="00090A3E" w:rsidRPr="00C655CD" w:rsidRDefault="00090A3E" w:rsidP="00090A3E">
      <w:pPr>
        <w:ind w:firstLineChars="100" w:firstLine="220"/>
        <w:rPr>
          <w:rFonts w:ascii="ＭＳ Ｐ明朝" w:eastAsia="ＭＳ Ｐ明朝" w:hAnsi="ＭＳ Ｐ明朝"/>
          <w:sz w:val="22"/>
          <w:szCs w:val="22"/>
        </w:rPr>
      </w:pPr>
      <w:r w:rsidRPr="00C655CD">
        <w:rPr>
          <w:rFonts w:ascii="ＭＳ Ｐ明朝" w:eastAsia="ＭＳ Ｐ明朝" w:hAnsi="ＭＳ Ｐ明朝" w:hint="eastAsia"/>
          <w:sz w:val="22"/>
          <w:szCs w:val="22"/>
        </w:rPr>
        <w:t>・大阪市は、バスの利便性向上のためバスロケーションシステムを整備した。</w:t>
      </w:r>
    </w:p>
    <w:p w:rsidR="00090A3E" w:rsidRDefault="00090A3E" w:rsidP="00090A3E">
      <w:pPr>
        <w:ind w:leftChars="100" w:left="210"/>
        <w:rPr>
          <w:rFonts w:ascii="ＭＳ Ｐ明朝" w:eastAsia="ＭＳ Ｐ明朝" w:hAnsi="ＭＳ Ｐ明朝"/>
          <w:sz w:val="22"/>
          <w:szCs w:val="22"/>
        </w:rPr>
      </w:pPr>
      <w:r>
        <w:rPr>
          <w:rFonts w:ascii="ＭＳ Ｐ明朝" w:eastAsia="ＭＳ Ｐ明朝" w:hAnsi="ＭＳ Ｐ明朝" w:hint="eastAsia"/>
          <w:sz w:val="22"/>
          <w:szCs w:val="22"/>
        </w:rPr>
        <w:t>・近畿運輸局は、</w:t>
      </w:r>
      <w:r w:rsidRPr="00C655CD">
        <w:rPr>
          <w:rFonts w:ascii="ＭＳ Ｐ明朝" w:eastAsia="ＭＳ Ｐ明朝" w:hAnsi="ＭＳ Ｐ明朝" w:hint="eastAsia"/>
          <w:sz w:val="22"/>
          <w:szCs w:val="22"/>
        </w:rPr>
        <w:t>エコ通勤を積極的に推進している事業所を優良事業所として認証・登録し、その取組事例を広く周知する「エコ通勤優良事業所認証制度」に取り組んだ。</w:t>
      </w:r>
    </w:p>
    <w:p w:rsidR="00090A3E" w:rsidRPr="00C655CD" w:rsidRDefault="00090A3E" w:rsidP="00090A3E">
      <w:pPr>
        <w:ind w:leftChars="100" w:left="210"/>
        <w:rPr>
          <w:rFonts w:ascii="ＭＳ Ｐ明朝" w:eastAsia="ＭＳ Ｐ明朝" w:hAnsi="ＭＳ Ｐ明朝"/>
          <w:sz w:val="22"/>
          <w:szCs w:val="22"/>
        </w:rPr>
      </w:pPr>
      <w:r>
        <w:rPr>
          <w:rFonts w:ascii="ＭＳ Ｐ明朝" w:eastAsia="ＭＳ Ｐ明朝" w:hAnsi="ＭＳ Ｐ明朝" w:hint="eastAsia"/>
          <w:sz w:val="22"/>
          <w:szCs w:val="22"/>
        </w:rPr>
        <w:t>・</w:t>
      </w:r>
      <w:r w:rsidRPr="00845616">
        <w:rPr>
          <w:rFonts w:ascii="ＭＳ Ｐ明朝" w:eastAsia="ＭＳ Ｐ明朝" w:hAnsi="ＭＳ Ｐ明朝" w:hint="eastAsia"/>
          <w:w w:val="90"/>
          <w:sz w:val="22"/>
          <w:szCs w:val="22"/>
        </w:rPr>
        <w:t>近畿運輸局は、</w:t>
      </w:r>
      <w:r w:rsidR="00845616">
        <w:rPr>
          <w:rFonts w:ascii="ＭＳ Ｐ明朝" w:eastAsia="ＭＳ Ｐ明朝" w:hAnsi="ＭＳ Ｐ明朝" w:hint="eastAsia"/>
          <w:w w:val="90"/>
          <w:sz w:val="22"/>
          <w:szCs w:val="22"/>
        </w:rPr>
        <w:t>物流総合効率化法に基づきモーダルシフトや物流拠点の集約を推進</w:t>
      </w:r>
      <w:r w:rsidRPr="00845616">
        <w:rPr>
          <w:rFonts w:ascii="ＭＳ Ｐ明朝" w:eastAsia="ＭＳ Ｐ明朝" w:hAnsi="ＭＳ Ｐ明朝" w:hint="eastAsia"/>
          <w:w w:val="90"/>
          <w:sz w:val="22"/>
          <w:szCs w:val="22"/>
        </w:rPr>
        <w:t>（H30　認定数：８件）。</w:t>
      </w:r>
    </w:p>
    <w:p w:rsidR="00090A3E" w:rsidRPr="00C655CD" w:rsidRDefault="00090A3E" w:rsidP="00090A3E">
      <w:pPr>
        <w:ind w:leftChars="100" w:left="210"/>
        <w:rPr>
          <w:rFonts w:ascii="ＭＳ Ｐ明朝" w:eastAsia="ＭＳ Ｐ明朝" w:hAnsi="ＭＳ Ｐ明朝"/>
          <w:sz w:val="22"/>
          <w:szCs w:val="22"/>
        </w:rPr>
      </w:pPr>
      <w:r w:rsidRPr="00C655CD">
        <w:rPr>
          <w:rFonts w:ascii="ＭＳ Ｐ明朝" w:eastAsia="ＭＳ Ｐ明朝" w:hAnsi="ＭＳ Ｐ明朝" w:hint="eastAsia"/>
          <w:sz w:val="22"/>
          <w:szCs w:val="22"/>
        </w:rPr>
        <w:t>・近畿運輸局や大阪府は、</w:t>
      </w:r>
      <w:r w:rsidR="00F83EC3">
        <w:rPr>
          <w:rFonts w:ascii="ＭＳ Ｐ明朝" w:eastAsia="ＭＳ Ｐ明朝" w:hAnsi="ＭＳ Ｐ明朝" w:hint="eastAsia"/>
          <w:sz w:val="22"/>
          <w:szCs w:val="22"/>
        </w:rPr>
        <w:t>自動車</w:t>
      </w:r>
      <w:r w:rsidRPr="00C655CD">
        <w:rPr>
          <w:rFonts w:ascii="ＭＳ Ｐ明朝" w:eastAsia="ＭＳ Ｐ明朝" w:hAnsi="ＭＳ Ｐ明朝" w:hint="eastAsia"/>
          <w:sz w:val="22"/>
          <w:szCs w:val="22"/>
        </w:rPr>
        <w:t>NOx・PM法に基づく自動車使用管理計画書及び実績報告書の提出時等に、特定事業者に対して、公共交通機関の利用の促進に取り組むよう指導した。</w:t>
      </w:r>
    </w:p>
    <w:p w:rsidR="00090A3E" w:rsidRPr="00C655CD" w:rsidRDefault="00090A3E" w:rsidP="00090A3E">
      <w:pPr>
        <w:ind w:left="220" w:hangingChars="100" w:hanging="220"/>
        <w:rPr>
          <w:rFonts w:ascii="ＭＳ Ｐ明朝" w:eastAsia="ＭＳ Ｐ明朝" w:hAnsi="ＭＳ Ｐ明朝"/>
          <w:sz w:val="22"/>
          <w:szCs w:val="22"/>
        </w:rPr>
      </w:pPr>
    </w:p>
    <w:p w:rsidR="00090A3E" w:rsidRPr="00C655CD" w:rsidRDefault="00090A3E" w:rsidP="00090A3E">
      <w:pPr>
        <w:ind w:leftChars="100" w:left="210"/>
        <w:rPr>
          <w:rFonts w:ascii="ＭＳ Ｐ明朝" w:eastAsia="ＭＳ Ｐ明朝" w:hAnsi="ＭＳ Ｐ明朝"/>
          <w:sz w:val="22"/>
          <w:szCs w:val="22"/>
        </w:rPr>
      </w:pPr>
      <w:r w:rsidRPr="00C655CD">
        <w:rPr>
          <w:rFonts w:ascii="ＭＳ Ｐ明朝" w:eastAsia="ＭＳ Ｐ明朝" w:hAnsi="ＭＳ Ｐ明朝" w:hint="eastAsia"/>
          <w:sz w:val="22"/>
          <w:szCs w:val="22"/>
        </w:rPr>
        <w:t>（自動車走行量の推移）</w:t>
      </w:r>
    </w:p>
    <w:p w:rsidR="00090A3E" w:rsidRPr="00C655CD" w:rsidRDefault="00090A3E" w:rsidP="00090A3E">
      <w:pPr>
        <w:ind w:firstLineChars="200" w:firstLine="440"/>
        <w:rPr>
          <w:rFonts w:ascii="ＭＳ Ｐ明朝" w:eastAsia="ＭＳ Ｐ明朝" w:hAnsi="ＭＳ Ｐ明朝"/>
          <w:sz w:val="22"/>
          <w:szCs w:val="22"/>
        </w:rPr>
      </w:pPr>
      <w:r w:rsidRPr="00C655CD">
        <w:rPr>
          <w:rFonts w:ascii="ＭＳ Ｐ明朝" w:eastAsia="ＭＳ Ｐ明朝" w:hAnsi="ＭＳ Ｐ明朝" w:hint="eastAsia"/>
          <w:sz w:val="22"/>
          <w:szCs w:val="22"/>
        </w:rPr>
        <w:t>平成</w:t>
      </w:r>
      <w:r>
        <w:rPr>
          <w:rFonts w:ascii="ＭＳ Ｐ明朝" w:eastAsia="ＭＳ Ｐ明朝" w:hAnsi="ＭＳ Ｐ明朝" w:hint="eastAsia"/>
          <w:sz w:val="22"/>
          <w:szCs w:val="22"/>
        </w:rPr>
        <w:t>30</w:t>
      </w:r>
      <w:r w:rsidRPr="00C655CD">
        <w:rPr>
          <w:rFonts w:ascii="ＭＳ Ｐ明朝" w:eastAsia="ＭＳ Ｐ明朝" w:hAnsi="ＭＳ Ｐ明朝" w:hint="eastAsia"/>
          <w:sz w:val="22"/>
          <w:szCs w:val="22"/>
        </w:rPr>
        <w:t>年度における対策地域内の年間自動車走行量は平成21</w:t>
      </w:r>
      <w:r>
        <w:rPr>
          <w:rFonts w:ascii="ＭＳ Ｐ明朝" w:eastAsia="ＭＳ Ｐ明朝" w:hAnsi="ＭＳ Ｐ明朝" w:hint="eastAsia"/>
          <w:sz w:val="22"/>
          <w:szCs w:val="22"/>
        </w:rPr>
        <w:t>年度から５</w:t>
      </w:r>
      <w:r w:rsidRPr="00C655CD">
        <w:rPr>
          <w:rFonts w:ascii="ＭＳ Ｐ明朝" w:eastAsia="ＭＳ Ｐ明朝" w:hAnsi="ＭＳ Ｐ明朝" w:hint="eastAsia"/>
          <w:sz w:val="22"/>
          <w:szCs w:val="22"/>
        </w:rPr>
        <w:t>％減少した。</w:t>
      </w:r>
    </w:p>
    <w:p w:rsidR="00090A3E" w:rsidRPr="004301C1" w:rsidRDefault="00C31AE5" w:rsidP="00090A3E">
      <w:pPr>
        <w:ind w:leftChars="100" w:left="210"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なお、自動車走行量は経済活動等の影響を受ける。</w:t>
      </w:r>
      <w:r w:rsidR="00090A3E" w:rsidRPr="004301C1">
        <w:rPr>
          <w:rFonts w:ascii="ＭＳ Ｐ明朝" w:eastAsia="ＭＳ Ｐ明朝" w:hAnsi="ＭＳ Ｐ明朝" w:hint="eastAsia"/>
          <w:sz w:val="22"/>
          <w:szCs w:val="22"/>
        </w:rPr>
        <w:t>大阪府内の貨物の全流動量は平成</w:t>
      </w:r>
      <w:r>
        <w:rPr>
          <w:rFonts w:ascii="ＭＳ Ｐ明朝" w:eastAsia="ＭＳ Ｐ明朝" w:hAnsi="ＭＳ Ｐ明朝" w:hint="eastAsia"/>
          <w:sz w:val="22"/>
          <w:szCs w:val="22"/>
        </w:rPr>
        <w:t>26年度以降増加傾向であるが、その期間の自動車走行量は</w:t>
      </w:r>
      <w:r w:rsidR="00090A3E" w:rsidRPr="004301C1">
        <w:rPr>
          <w:rFonts w:ascii="ＭＳ Ｐ明朝" w:eastAsia="ＭＳ Ｐ明朝" w:hAnsi="ＭＳ Ｐ明朝" w:hint="eastAsia"/>
          <w:sz w:val="22"/>
          <w:szCs w:val="22"/>
        </w:rPr>
        <w:t>減少</w:t>
      </w:r>
      <w:r>
        <w:rPr>
          <w:rFonts w:ascii="ＭＳ Ｐ明朝" w:eastAsia="ＭＳ Ｐ明朝" w:hAnsi="ＭＳ Ｐ明朝" w:hint="eastAsia"/>
          <w:sz w:val="22"/>
          <w:szCs w:val="22"/>
        </w:rPr>
        <w:t>傾向となっている。</w:t>
      </w:r>
    </w:p>
    <w:p w:rsidR="00090A3E" w:rsidRPr="008B3C0A" w:rsidRDefault="00B76603" w:rsidP="00090A3E">
      <w:pPr>
        <w:ind w:leftChars="100" w:left="210" w:firstLineChars="100" w:firstLine="210"/>
        <w:rPr>
          <w:rFonts w:ascii="ＭＳ 明朝" w:eastAsia="ＭＳ 明朝" w:hAnsi="ＭＳ 明朝"/>
          <w:sz w:val="24"/>
        </w:rPr>
      </w:pPr>
      <w:r w:rsidRPr="001E04E2">
        <w:rPr>
          <w:noProof/>
        </w:rPr>
        <w:drawing>
          <wp:anchor distT="0" distB="0" distL="114300" distR="114300" simplePos="0" relativeHeight="251629568" behindDoc="0" locked="0" layoutInCell="1" allowOverlap="1" wp14:anchorId="55AD2654" wp14:editId="6EA44F49">
            <wp:simplePos x="0" y="0"/>
            <wp:positionH relativeFrom="margin">
              <wp:posOffset>788327</wp:posOffset>
            </wp:positionH>
            <wp:positionV relativeFrom="paragraph">
              <wp:posOffset>-446</wp:posOffset>
            </wp:positionV>
            <wp:extent cx="3847070" cy="2335912"/>
            <wp:effectExtent l="0" t="0" r="1270" b="7620"/>
            <wp:wrapNone/>
            <wp:docPr id="7231" name="図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50420" cy="2337946"/>
                    </a:xfrm>
                    <a:prstGeom prst="rect">
                      <a:avLst/>
                    </a:prstGeom>
                  </pic:spPr>
                </pic:pic>
              </a:graphicData>
            </a:graphic>
            <wp14:sizeRelH relativeFrom="page">
              <wp14:pctWidth>0</wp14:pctWidth>
            </wp14:sizeRelH>
            <wp14:sizeRelV relativeFrom="page">
              <wp14:pctHeight>0</wp14:pctHeight>
            </wp14:sizeRelV>
          </wp:anchor>
        </w:drawing>
      </w:r>
    </w:p>
    <w:p w:rsidR="00090A3E" w:rsidRPr="008B3C0A" w:rsidRDefault="00090A3E" w:rsidP="00090A3E">
      <w:pPr>
        <w:ind w:left="240" w:hangingChars="100" w:hanging="240"/>
        <w:rPr>
          <w:rFonts w:ascii="ＭＳ 明朝" w:eastAsia="ＭＳ 明朝" w:hAnsi="ＭＳ 明朝"/>
          <w:sz w:val="24"/>
        </w:rPr>
      </w:pPr>
    </w:p>
    <w:p w:rsidR="00090A3E" w:rsidRPr="008B3C0A" w:rsidRDefault="00090A3E" w:rsidP="00090A3E">
      <w:pPr>
        <w:ind w:left="240" w:hangingChars="100" w:hanging="240"/>
        <w:rPr>
          <w:rFonts w:ascii="ＭＳ 明朝" w:eastAsia="ＭＳ 明朝" w:hAnsi="ＭＳ 明朝"/>
          <w:sz w:val="24"/>
        </w:rPr>
      </w:pPr>
    </w:p>
    <w:p w:rsidR="00090A3E" w:rsidRPr="008B3C0A" w:rsidRDefault="00090A3E" w:rsidP="00090A3E">
      <w:pPr>
        <w:ind w:left="240" w:hangingChars="100" w:hanging="240"/>
        <w:rPr>
          <w:rFonts w:ascii="ＭＳ 明朝" w:eastAsia="ＭＳ 明朝" w:hAnsi="ＭＳ 明朝"/>
          <w:sz w:val="24"/>
        </w:rPr>
      </w:pPr>
    </w:p>
    <w:p w:rsidR="00090A3E" w:rsidRPr="008B3C0A" w:rsidRDefault="00090A3E" w:rsidP="00090A3E">
      <w:pPr>
        <w:ind w:left="240" w:hangingChars="100" w:hanging="240"/>
        <w:rPr>
          <w:rFonts w:ascii="ＭＳ 明朝" w:eastAsia="ＭＳ 明朝" w:hAnsi="ＭＳ 明朝"/>
          <w:sz w:val="24"/>
        </w:rPr>
      </w:pPr>
    </w:p>
    <w:p w:rsidR="00090A3E" w:rsidRPr="008B3C0A" w:rsidRDefault="00090A3E" w:rsidP="00090A3E">
      <w:pPr>
        <w:ind w:left="240" w:hangingChars="100" w:hanging="240"/>
        <w:rPr>
          <w:rFonts w:ascii="ＭＳ 明朝" w:eastAsia="ＭＳ 明朝" w:hAnsi="ＭＳ 明朝"/>
          <w:sz w:val="24"/>
        </w:rPr>
      </w:pPr>
    </w:p>
    <w:p w:rsidR="00090A3E" w:rsidRPr="008B3C0A" w:rsidRDefault="00090A3E" w:rsidP="00090A3E">
      <w:pPr>
        <w:ind w:left="240" w:hangingChars="100" w:hanging="240"/>
        <w:rPr>
          <w:rFonts w:ascii="ＭＳ 明朝" w:eastAsia="ＭＳ 明朝" w:hAnsi="ＭＳ 明朝"/>
          <w:sz w:val="24"/>
        </w:rPr>
      </w:pPr>
    </w:p>
    <w:p w:rsidR="00090A3E" w:rsidRPr="008B3C0A" w:rsidRDefault="00090A3E" w:rsidP="00090A3E">
      <w:pPr>
        <w:ind w:left="240" w:hangingChars="100" w:hanging="240"/>
        <w:rPr>
          <w:rFonts w:ascii="ＭＳ 明朝" w:eastAsia="ＭＳ 明朝" w:hAnsi="ＭＳ 明朝"/>
          <w:sz w:val="24"/>
        </w:rPr>
      </w:pPr>
    </w:p>
    <w:p w:rsidR="00090A3E" w:rsidRPr="008B3C0A" w:rsidRDefault="00090A3E" w:rsidP="00090A3E">
      <w:pPr>
        <w:ind w:left="240" w:hangingChars="100" w:hanging="240"/>
        <w:rPr>
          <w:rFonts w:ascii="ＭＳ 明朝" w:eastAsia="ＭＳ 明朝" w:hAnsi="ＭＳ 明朝"/>
          <w:sz w:val="24"/>
        </w:rPr>
      </w:pPr>
    </w:p>
    <w:p w:rsidR="00090A3E" w:rsidRPr="008B3C0A" w:rsidRDefault="00090A3E" w:rsidP="00090A3E">
      <w:pPr>
        <w:ind w:left="240" w:hangingChars="100" w:hanging="240"/>
        <w:rPr>
          <w:rFonts w:ascii="ＭＳ 明朝" w:eastAsia="ＭＳ 明朝" w:hAnsi="ＭＳ 明朝"/>
          <w:sz w:val="24"/>
        </w:rPr>
      </w:pPr>
    </w:p>
    <w:p w:rsidR="00095F0B" w:rsidRDefault="00845616" w:rsidP="00090A3E">
      <w:pPr>
        <w:ind w:left="240" w:hangingChars="100" w:hanging="240"/>
        <w:rPr>
          <w:rFonts w:ascii="ＭＳ 明朝" w:eastAsia="ＭＳ 明朝" w:hAnsi="ＭＳ 明朝"/>
          <w:sz w:val="24"/>
        </w:rPr>
      </w:pPr>
      <w:r w:rsidRPr="008B3C0A">
        <w:rPr>
          <w:rFonts w:ascii="ＭＳ 明朝" w:eastAsia="ＭＳ 明朝" w:hAnsi="ＭＳ 明朝"/>
          <w:noProof/>
          <w:sz w:val="24"/>
        </w:rPr>
        <mc:AlternateContent>
          <mc:Choice Requires="wps">
            <w:drawing>
              <wp:anchor distT="0" distB="0" distL="114300" distR="114300" simplePos="0" relativeHeight="251631616" behindDoc="0" locked="0" layoutInCell="1" allowOverlap="1" wp14:anchorId="30829D81" wp14:editId="1DE12C9E">
                <wp:simplePos x="0" y="0"/>
                <wp:positionH relativeFrom="margin">
                  <wp:posOffset>704215</wp:posOffset>
                </wp:positionH>
                <wp:positionV relativeFrom="paragraph">
                  <wp:posOffset>15240</wp:posOffset>
                </wp:positionV>
                <wp:extent cx="4000500" cy="314325"/>
                <wp:effectExtent l="0" t="0" r="0" b="0"/>
                <wp:wrapNone/>
                <wp:docPr id="7170"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rsidR="00C9556C" w:rsidRPr="008B3C0A" w:rsidRDefault="00C9556C" w:rsidP="00090A3E">
                            <w:pPr>
                              <w:pStyle w:val="a4"/>
                              <w:jc w:val="center"/>
                              <w:rPr>
                                <w:rFonts w:ascii="ＭＳ ゴシック" w:hAnsi="ＭＳ ゴシック"/>
                                <w:color w:val="000000"/>
                                <w:kern w:val="24"/>
                                <w:szCs w:val="21"/>
                              </w:rPr>
                            </w:pPr>
                            <w:r w:rsidRPr="008B3C0A">
                              <w:rPr>
                                <w:rFonts w:ascii="ＭＳ ゴシック" w:hAnsi="ＭＳ ゴシック" w:hint="eastAsia"/>
                                <w:color w:val="000000"/>
                                <w:kern w:val="24"/>
                                <w:szCs w:val="21"/>
                              </w:rPr>
                              <w:t>図５　対策地域内の年間自動車走行量の推移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0829D81" id="_x0000_s1037" type="#_x0000_t202" style="position:absolute;left:0;text-align:left;margin-left:55.45pt;margin-top:1.2pt;width:315pt;height:24.7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" filled="f" stroked="f">
                <v:path arrowok="t"/>
                <v:textbox>
                  <w:txbxContent>
                    <w:p w:rsidR="00C9556C" w:rsidRPr="008B3C0A" w:rsidRDefault="00C9556C" w:rsidP="00090A3E">
                      <w:pPr>
                        <w:pStyle w:val="a4"/>
                        <w:jc w:val="center"/>
                        <w:rPr>
                          <w:rFonts w:ascii="ＭＳ ゴシック" w:hAnsi="ＭＳ ゴシック"/>
                          <w:color w:val="000000"/>
                          <w:kern w:val="24"/>
                          <w:szCs w:val="21"/>
                        </w:rPr>
                      </w:pPr>
                      <w:r w:rsidRPr="008B3C0A">
                        <w:rPr>
                          <w:rFonts w:ascii="ＭＳ ゴシック" w:hAnsi="ＭＳ ゴシック" w:hint="eastAsia"/>
                          <w:color w:val="000000"/>
                          <w:kern w:val="24"/>
                          <w:szCs w:val="21"/>
                        </w:rPr>
                        <w:t>図５　対策地域内の年間自動車走行量の推移</w:t>
                      </w:r>
                    </w:p>
                  </w:txbxContent>
                </v:textbox>
                <w10:wrap anchorx="margin"/>
              </v:shape>
            </w:pict>
          </mc:Fallback>
        </mc:AlternateContent>
      </w:r>
    </w:p>
    <w:p w:rsidR="00095F0B" w:rsidRDefault="00095F0B" w:rsidP="00090A3E">
      <w:pPr>
        <w:ind w:left="240" w:hangingChars="100" w:hanging="240"/>
        <w:rPr>
          <w:rFonts w:ascii="ＭＳ 明朝" w:eastAsia="ＭＳ 明朝" w:hAnsi="ＭＳ 明朝"/>
          <w:sz w:val="24"/>
        </w:rPr>
      </w:pPr>
    </w:p>
    <w:p w:rsidR="00502246" w:rsidRDefault="00845616" w:rsidP="00090A3E">
      <w:pPr>
        <w:ind w:left="240" w:hangingChars="100" w:hanging="240"/>
        <w:rPr>
          <w:rFonts w:ascii="ＭＳ 明朝" w:eastAsia="ＭＳ 明朝" w:hAnsi="ＭＳ 明朝"/>
          <w:sz w:val="24"/>
        </w:rPr>
      </w:pPr>
      <w:r w:rsidRPr="00845616">
        <w:rPr>
          <w:rFonts w:ascii="ＭＳ 明朝" w:eastAsia="ＭＳ 明朝" w:hAnsi="ＭＳ 明朝"/>
          <w:noProof/>
          <w:sz w:val="24"/>
        </w:rPr>
        <w:drawing>
          <wp:anchor distT="0" distB="0" distL="114300" distR="114300" simplePos="0" relativeHeight="252279808" behindDoc="0" locked="0" layoutInCell="1" allowOverlap="1" wp14:anchorId="0247309D" wp14:editId="002095C3">
            <wp:simplePos x="0" y="0"/>
            <wp:positionH relativeFrom="column">
              <wp:posOffset>428351</wp:posOffset>
            </wp:positionH>
            <wp:positionV relativeFrom="paragraph">
              <wp:posOffset>81932</wp:posOffset>
            </wp:positionV>
            <wp:extent cx="3323700" cy="2024809"/>
            <wp:effectExtent l="0" t="0" r="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26383" cy="2026443"/>
                    </a:xfrm>
                    <a:prstGeom prst="rect">
                      <a:avLst/>
                    </a:prstGeom>
                  </pic:spPr>
                </pic:pic>
              </a:graphicData>
            </a:graphic>
            <wp14:sizeRelH relativeFrom="page">
              <wp14:pctWidth>0</wp14:pctWidth>
            </wp14:sizeRelH>
            <wp14:sizeRelV relativeFrom="page">
              <wp14:pctHeight>0</wp14:pctHeight>
            </wp14:sizeRelV>
          </wp:anchor>
        </w:drawing>
      </w:r>
    </w:p>
    <w:p w:rsidR="00095F0B" w:rsidRDefault="00845616" w:rsidP="00090A3E">
      <w:pPr>
        <w:ind w:left="240" w:hangingChars="100" w:hanging="240"/>
        <w:rPr>
          <w:rFonts w:ascii="ＭＳ 明朝" w:eastAsia="ＭＳ 明朝" w:hAnsi="ＭＳ 明朝"/>
          <w:sz w:val="24"/>
        </w:rPr>
      </w:pPr>
      <w:r w:rsidRPr="00845616">
        <w:rPr>
          <w:rFonts w:ascii="ＭＳ 明朝" w:eastAsia="ＭＳ 明朝" w:hAnsi="ＭＳ 明朝"/>
          <w:noProof/>
          <w:sz w:val="24"/>
        </w:rPr>
        <w:drawing>
          <wp:anchor distT="0" distB="0" distL="114300" distR="114300" simplePos="0" relativeHeight="252280832" behindDoc="0" locked="0" layoutInCell="1" allowOverlap="1" wp14:anchorId="01E9A804" wp14:editId="7BDF61D0">
            <wp:simplePos x="0" y="0"/>
            <wp:positionH relativeFrom="column">
              <wp:posOffset>4119880</wp:posOffset>
            </wp:positionH>
            <wp:positionV relativeFrom="paragraph">
              <wp:posOffset>231775</wp:posOffset>
            </wp:positionV>
            <wp:extent cx="1453515" cy="1480185"/>
            <wp:effectExtent l="0" t="0" r="0" b="5715"/>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468" r="24704" b="3802"/>
                    <a:stretch/>
                  </pic:blipFill>
                  <pic:spPr bwMode="auto">
                    <a:xfrm>
                      <a:off x="0" y="0"/>
                      <a:ext cx="1453515" cy="148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5F0B" w:rsidRDefault="00095F0B" w:rsidP="00090A3E">
      <w:pPr>
        <w:ind w:left="240" w:hangingChars="100" w:hanging="240"/>
        <w:rPr>
          <w:rFonts w:ascii="ＭＳ 明朝" w:eastAsia="ＭＳ 明朝" w:hAnsi="ＭＳ 明朝"/>
          <w:sz w:val="24"/>
        </w:rPr>
      </w:pPr>
    </w:p>
    <w:p w:rsidR="00095F0B" w:rsidRDefault="00095F0B" w:rsidP="00090A3E">
      <w:pPr>
        <w:ind w:left="240" w:hangingChars="100" w:hanging="240"/>
        <w:rPr>
          <w:rFonts w:ascii="ＭＳ 明朝" w:eastAsia="ＭＳ 明朝" w:hAnsi="ＭＳ 明朝"/>
          <w:sz w:val="24"/>
        </w:rPr>
      </w:pPr>
    </w:p>
    <w:p w:rsidR="00095F0B" w:rsidRDefault="00095F0B" w:rsidP="00090A3E">
      <w:pPr>
        <w:ind w:left="240" w:hangingChars="100" w:hanging="240"/>
        <w:rPr>
          <w:rFonts w:ascii="ＭＳ 明朝" w:eastAsia="ＭＳ 明朝" w:hAnsi="ＭＳ 明朝"/>
          <w:sz w:val="24"/>
        </w:rPr>
      </w:pPr>
    </w:p>
    <w:p w:rsidR="001A191C" w:rsidRDefault="001A191C" w:rsidP="00090A3E">
      <w:pPr>
        <w:ind w:left="240" w:hangingChars="100" w:hanging="240"/>
        <w:rPr>
          <w:rFonts w:ascii="ＭＳ 明朝" w:eastAsia="ＭＳ 明朝" w:hAnsi="ＭＳ 明朝"/>
          <w:sz w:val="24"/>
        </w:rPr>
      </w:pPr>
    </w:p>
    <w:p w:rsidR="00B76603" w:rsidRDefault="00B76603" w:rsidP="00090A3E">
      <w:pPr>
        <w:ind w:left="240" w:hangingChars="100" w:hanging="240"/>
        <w:rPr>
          <w:rFonts w:ascii="ＭＳ 明朝" w:eastAsia="ＭＳ 明朝" w:hAnsi="ＭＳ 明朝"/>
          <w:sz w:val="24"/>
        </w:rPr>
      </w:pPr>
    </w:p>
    <w:p w:rsidR="00845616" w:rsidRDefault="00845616" w:rsidP="00090A3E">
      <w:pPr>
        <w:ind w:left="240" w:hangingChars="100" w:hanging="240"/>
        <w:rPr>
          <w:rFonts w:ascii="ＭＳ 明朝" w:eastAsia="ＭＳ 明朝" w:hAnsi="ＭＳ 明朝"/>
          <w:sz w:val="24"/>
        </w:rPr>
      </w:pPr>
    </w:p>
    <w:p w:rsidR="00B76603" w:rsidRDefault="00845616" w:rsidP="00090A3E">
      <w:pPr>
        <w:ind w:left="240" w:hangingChars="100" w:hanging="240"/>
        <w:rPr>
          <w:rFonts w:ascii="ＭＳ 明朝" w:eastAsia="ＭＳ 明朝" w:hAnsi="ＭＳ 明朝"/>
          <w:sz w:val="24"/>
        </w:rPr>
      </w:pPr>
      <w:r w:rsidRPr="00845616">
        <w:rPr>
          <w:rFonts w:ascii="ＭＳ 明朝" w:eastAsia="ＭＳ 明朝" w:hAnsi="ＭＳ 明朝"/>
          <w:noProof/>
          <w:sz w:val="24"/>
        </w:rPr>
        <mc:AlternateContent>
          <mc:Choice Requires="wps">
            <w:drawing>
              <wp:anchor distT="0" distB="0" distL="114300" distR="114300" simplePos="0" relativeHeight="252282880" behindDoc="0" locked="0" layoutInCell="1" allowOverlap="1" wp14:anchorId="05AC019D" wp14:editId="32C69304">
                <wp:simplePos x="0" y="0"/>
                <wp:positionH relativeFrom="margin">
                  <wp:posOffset>955589</wp:posOffset>
                </wp:positionH>
                <wp:positionV relativeFrom="paragraph">
                  <wp:posOffset>378305</wp:posOffset>
                </wp:positionV>
                <wp:extent cx="4000500" cy="314325"/>
                <wp:effectExtent l="0" t="0" r="0" b="0"/>
                <wp:wrapNone/>
                <wp:docPr id="50"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rsidR="00C9556C" w:rsidRPr="008B3C0A" w:rsidRDefault="00C9556C" w:rsidP="00845616">
                            <w:pPr>
                              <w:pStyle w:val="a4"/>
                              <w:jc w:val="center"/>
                              <w:rPr>
                                <w:rFonts w:ascii="ＭＳ ゴシック" w:hAnsi="ＭＳ ゴシック"/>
                                <w:color w:val="000000"/>
                                <w:kern w:val="24"/>
                                <w:szCs w:val="21"/>
                              </w:rPr>
                            </w:pPr>
                            <w:r>
                              <w:rPr>
                                <w:rFonts w:ascii="ＭＳ ゴシック" w:hAnsi="ＭＳ ゴシック" w:hint="eastAsia"/>
                                <w:color w:val="000000"/>
                                <w:kern w:val="24"/>
                                <w:szCs w:val="21"/>
                              </w:rPr>
                              <w:t>図６</w:t>
                            </w:r>
                            <w:r w:rsidRPr="008B3C0A">
                              <w:rPr>
                                <w:rFonts w:ascii="ＭＳ ゴシック" w:hAnsi="ＭＳ ゴシック" w:hint="eastAsia"/>
                                <w:color w:val="000000"/>
                                <w:kern w:val="24"/>
                                <w:szCs w:val="21"/>
                              </w:rPr>
                              <w:t xml:space="preserve">　</w:t>
                            </w:r>
                            <w:r w:rsidRPr="00845616">
                              <w:rPr>
                                <w:rFonts w:ascii="ＭＳ ゴシック" w:hAnsi="ＭＳ ゴシック" w:hint="eastAsia"/>
                                <w:color w:val="000000"/>
                                <w:kern w:val="24"/>
                                <w:szCs w:val="21"/>
                              </w:rPr>
                              <w:t>貨物地域流動量の推移（大阪府内）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5AC019D" id="_x0000_s1038" type="#_x0000_t202" style="position:absolute;left:0;text-align:left;margin-left:75.25pt;margin-top:29.8pt;width:315pt;height:24.7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" filled="f" stroked="f">
                <v:path arrowok="t"/>
                <v:textbox>
                  <w:txbxContent>
                    <w:p w:rsidR="00C9556C" w:rsidRPr="008B3C0A" w:rsidRDefault="00C9556C" w:rsidP="00845616">
                      <w:pPr>
                        <w:pStyle w:val="a4"/>
                        <w:jc w:val="center"/>
                        <w:rPr>
                          <w:rFonts w:ascii="ＭＳ ゴシック" w:hAnsi="ＭＳ ゴシック"/>
                          <w:color w:val="000000"/>
                          <w:kern w:val="24"/>
                          <w:szCs w:val="21"/>
                        </w:rPr>
                      </w:pPr>
                      <w:r>
                        <w:rPr>
                          <w:rFonts w:ascii="ＭＳ ゴシック" w:hAnsi="ＭＳ ゴシック" w:hint="eastAsia"/>
                          <w:color w:val="000000"/>
                          <w:kern w:val="24"/>
                          <w:szCs w:val="21"/>
                        </w:rPr>
                        <w:t>図６</w:t>
                      </w:r>
                      <w:r w:rsidRPr="008B3C0A">
                        <w:rPr>
                          <w:rFonts w:ascii="ＭＳ ゴシック" w:hAnsi="ＭＳ ゴシック" w:hint="eastAsia"/>
                          <w:color w:val="000000"/>
                          <w:kern w:val="24"/>
                          <w:szCs w:val="21"/>
                        </w:rPr>
                        <w:t xml:space="preserve">　</w:t>
                      </w:r>
                      <w:r w:rsidRPr="00845616">
                        <w:rPr>
                          <w:rFonts w:ascii="ＭＳ ゴシック" w:hAnsi="ＭＳ ゴシック" w:hint="eastAsia"/>
                          <w:color w:val="000000"/>
                          <w:kern w:val="24"/>
                          <w:szCs w:val="21"/>
                        </w:rPr>
                        <w:t>貨物地域流動量の推移（大阪府内）</w:t>
                      </w:r>
                    </w:p>
                  </w:txbxContent>
                </v:textbox>
                <w10:wrap anchorx="margin"/>
              </v:shape>
            </w:pict>
          </mc:Fallback>
        </mc:AlternateContent>
      </w:r>
    </w:p>
    <w:p w:rsidR="00090A3E" w:rsidRPr="008B3C0A" w:rsidRDefault="00090A3E" w:rsidP="00E2792C">
      <w:pPr>
        <w:ind w:leftChars="100" w:left="210"/>
        <w:rPr>
          <w:rFonts w:ascii="ＭＳ ゴシック" w:hAnsi="ＭＳ ゴシック"/>
          <w:sz w:val="24"/>
        </w:rPr>
      </w:pPr>
      <w:r>
        <w:rPr>
          <w:rFonts w:ascii="ＭＳ Ｐゴシック" w:eastAsia="ＭＳ Ｐゴシック" w:hAnsi="ＭＳ Ｐゴシック" w:hint="eastAsia"/>
          <w:sz w:val="22"/>
        </w:rPr>
        <w:lastRenderedPageBreak/>
        <w:t>⑥</w:t>
      </w:r>
      <w:r w:rsidRPr="00E91116">
        <w:rPr>
          <w:rFonts w:ascii="ＭＳ Ｐゴシック" w:eastAsia="ＭＳ Ｐゴシック" w:hAnsi="ＭＳ Ｐゴシック" w:hint="eastAsia"/>
          <w:sz w:val="22"/>
        </w:rPr>
        <w:t>バイパスの整備、交差点改良、新交通管理システムの推進等の交通流対策</w:t>
      </w:r>
    </w:p>
    <w:p w:rsidR="00090A3E" w:rsidRPr="00E91116" w:rsidRDefault="00090A3E" w:rsidP="00090A3E">
      <w:pPr>
        <w:ind w:leftChars="100" w:left="210" w:firstLineChars="100" w:firstLine="220"/>
        <w:rPr>
          <w:rFonts w:ascii="ＭＳ Ｐ明朝" w:eastAsia="ＭＳ Ｐ明朝" w:hAnsi="ＭＳ Ｐ明朝"/>
          <w:sz w:val="22"/>
          <w:szCs w:val="22"/>
        </w:rPr>
      </w:pPr>
      <w:r w:rsidRPr="00E91116">
        <w:rPr>
          <w:rFonts w:ascii="ＭＳ Ｐ明朝" w:eastAsia="ＭＳ Ｐ明朝" w:hAnsi="ＭＳ Ｐ明朝" w:hint="eastAsia"/>
          <w:sz w:val="22"/>
          <w:szCs w:val="22"/>
        </w:rPr>
        <w:t>道路網の整備や高度道路交通システムの推進等による交通の分散や交通渋滞解消のための取組を実施している。</w:t>
      </w:r>
    </w:p>
    <w:p w:rsidR="00090A3E" w:rsidRPr="00E91116" w:rsidRDefault="00090A3E" w:rsidP="00090A3E">
      <w:pPr>
        <w:ind w:firstLineChars="100" w:firstLine="220"/>
        <w:rPr>
          <w:rFonts w:ascii="ＭＳ Ｐ明朝" w:eastAsia="ＭＳ Ｐ明朝" w:hAnsi="ＭＳ Ｐ明朝"/>
          <w:sz w:val="22"/>
          <w:szCs w:val="22"/>
        </w:rPr>
      </w:pPr>
      <w:r w:rsidRPr="00E91116">
        <w:rPr>
          <w:rFonts w:ascii="ＭＳ Ｐ明朝" w:eastAsia="ＭＳ Ｐ明朝" w:hAnsi="ＭＳ Ｐ明朝" w:hint="eastAsia"/>
          <w:sz w:val="22"/>
          <w:szCs w:val="22"/>
        </w:rPr>
        <w:t>（主な取組）</w:t>
      </w:r>
    </w:p>
    <w:p w:rsidR="00090A3E" w:rsidRPr="00B85FDF" w:rsidRDefault="00090A3E" w:rsidP="00090A3E">
      <w:pPr>
        <w:ind w:leftChars="100" w:left="210"/>
        <w:rPr>
          <w:rFonts w:ascii="ＭＳ Ｐ明朝" w:eastAsia="ＭＳ Ｐ明朝" w:hAnsi="ＭＳ Ｐ明朝"/>
          <w:sz w:val="22"/>
          <w:szCs w:val="22"/>
        </w:rPr>
      </w:pPr>
      <w:r w:rsidRPr="00E91116">
        <w:rPr>
          <w:rFonts w:ascii="ＭＳ Ｐ明朝" w:eastAsia="ＭＳ Ｐ明朝" w:hAnsi="ＭＳ Ｐ明朝" w:hint="eastAsia"/>
          <w:sz w:val="22"/>
          <w:szCs w:val="22"/>
        </w:rPr>
        <w:t>・都市部の交通を分散させるため、西日本高速道路㈱や阪神高速道路㈱、大阪府等は、高速道路の整備に取り組んだ</w:t>
      </w:r>
      <w:r w:rsidRPr="00B85FDF">
        <w:rPr>
          <w:rFonts w:ascii="ＭＳ Ｐ明朝" w:eastAsia="ＭＳ Ｐ明朝" w:hAnsi="ＭＳ Ｐ明朝" w:hint="eastAsia"/>
          <w:sz w:val="22"/>
          <w:szCs w:val="22"/>
        </w:rPr>
        <w:t>。（H30.3　新名神高速道路（高槻～神戸）開通、R2.3　阪神高速大和川線全線開通）</w:t>
      </w:r>
    </w:p>
    <w:p w:rsidR="00090A3E" w:rsidRPr="00B85FDF" w:rsidRDefault="00090A3E" w:rsidP="00090A3E">
      <w:pPr>
        <w:ind w:leftChars="100" w:left="210"/>
        <w:rPr>
          <w:rFonts w:ascii="ＭＳ Ｐ明朝" w:eastAsia="ＭＳ Ｐ明朝" w:hAnsi="ＭＳ Ｐ明朝"/>
          <w:sz w:val="22"/>
          <w:szCs w:val="22"/>
        </w:rPr>
      </w:pPr>
      <w:r w:rsidRPr="00E91116">
        <w:rPr>
          <w:rFonts w:ascii="ＭＳ Ｐ明朝" w:eastAsia="ＭＳ Ｐ明朝" w:hAnsi="ＭＳ Ｐ明朝" w:hint="eastAsia"/>
          <w:sz w:val="22"/>
          <w:szCs w:val="22"/>
        </w:rPr>
        <w:t>・市街地における交通渋滞解消のため、近畿地方整備局や大阪府等はバイパスの整備に取り組ん</w:t>
      </w:r>
      <w:r w:rsidRPr="00B85FDF">
        <w:rPr>
          <w:rFonts w:ascii="ＭＳ Ｐ明朝" w:eastAsia="ＭＳ Ｐ明朝" w:hAnsi="ＭＳ Ｐ明朝" w:hint="eastAsia"/>
          <w:sz w:val="22"/>
          <w:szCs w:val="22"/>
        </w:rPr>
        <w:t>だ。（H30：18箇所整備中）</w:t>
      </w:r>
    </w:p>
    <w:p w:rsidR="00090A3E" w:rsidRPr="00B85FDF" w:rsidRDefault="00090A3E" w:rsidP="00090A3E">
      <w:pPr>
        <w:ind w:leftChars="100" w:left="210"/>
        <w:rPr>
          <w:rFonts w:ascii="ＭＳ Ｐ明朝" w:eastAsia="ＭＳ Ｐ明朝" w:hAnsi="ＭＳ Ｐ明朝"/>
          <w:sz w:val="22"/>
          <w:szCs w:val="22"/>
        </w:rPr>
      </w:pPr>
      <w:r w:rsidRPr="00B85FDF">
        <w:rPr>
          <w:rFonts w:ascii="ＭＳ Ｐ明朝" w:eastAsia="ＭＳ Ｐ明朝" w:hAnsi="ＭＳ Ｐ明朝" w:hint="eastAsia"/>
          <w:sz w:val="22"/>
          <w:szCs w:val="22"/>
        </w:rPr>
        <w:t>・近畿地方整備局や大阪府は、交差点での即効性のある渋滞対策である右左折レーンの整備に取り組んだ。（H30：12箇所整備中）</w:t>
      </w:r>
    </w:p>
    <w:p w:rsidR="00090A3E" w:rsidRPr="00B85FDF" w:rsidRDefault="00090A3E" w:rsidP="00090A3E">
      <w:pPr>
        <w:ind w:leftChars="100" w:left="210"/>
        <w:rPr>
          <w:rFonts w:ascii="ＭＳ Ｐ明朝" w:eastAsia="ＭＳ Ｐ明朝" w:hAnsi="ＭＳ Ｐ明朝"/>
          <w:sz w:val="22"/>
          <w:szCs w:val="22"/>
        </w:rPr>
      </w:pPr>
      <w:r w:rsidRPr="00B85FDF">
        <w:rPr>
          <w:rFonts w:ascii="ＭＳ Ｐ明朝" w:eastAsia="ＭＳ Ｐ明朝" w:hAnsi="ＭＳ Ｐ明朝" w:hint="eastAsia"/>
          <w:sz w:val="22"/>
          <w:szCs w:val="22"/>
        </w:rPr>
        <w:t>・踏切による交通渋滞を解消するため、近畿運輸局や大阪府等は、連続立体交差事業に取り組んだ。（H30:7箇所整備中）</w:t>
      </w:r>
    </w:p>
    <w:p w:rsidR="00090A3E" w:rsidRPr="00B85FDF" w:rsidRDefault="00090A3E" w:rsidP="00090A3E">
      <w:pPr>
        <w:ind w:leftChars="100" w:left="210"/>
        <w:rPr>
          <w:rFonts w:ascii="ＭＳ Ｐ明朝" w:eastAsia="ＭＳ Ｐ明朝" w:hAnsi="ＭＳ Ｐ明朝"/>
          <w:sz w:val="22"/>
          <w:szCs w:val="22"/>
        </w:rPr>
      </w:pPr>
      <w:r w:rsidRPr="00B85FDF">
        <w:rPr>
          <w:rFonts w:ascii="ＭＳ Ｐ明朝" w:eastAsia="ＭＳ Ｐ明朝" w:hAnsi="ＭＳ Ｐ明朝" w:hint="eastAsia"/>
          <w:sz w:val="22"/>
          <w:szCs w:val="22"/>
        </w:rPr>
        <w:t>・阪神高速道路㈱は、国道43号や阪神高速3号神戸線沿道の大気環境改善のため、阪神高速５号湾岸線において、</w:t>
      </w:r>
      <w:r w:rsidRPr="00502246">
        <w:rPr>
          <w:rFonts w:ascii="ＭＳ Ｐ明朝" w:eastAsia="ＭＳ Ｐ明朝" w:hAnsi="ＭＳ Ｐ明朝" w:hint="eastAsia"/>
          <w:sz w:val="22"/>
          <w:szCs w:val="22"/>
          <w:u w:val="single"/>
        </w:rPr>
        <w:t>環境ロードプライシングを実施</w:t>
      </w:r>
      <w:r w:rsidRPr="00B85FDF">
        <w:rPr>
          <w:rFonts w:ascii="ＭＳ Ｐ明朝" w:eastAsia="ＭＳ Ｐ明朝" w:hAnsi="ＭＳ Ｐ明朝" w:hint="eastAsia"/>
          <w:sz w:val="22"/>
          <w:szCs w:val="22"/>
        </w:rPr>
        <w:t>した。（国道43号・３号神戸線・５号湾岸線の３路線での５号湾岸線の分担率：H21 38.9%→H30 49.8%）</w:t>
      </w:r>
    </w:p>
    <w:p w:rsidR="00090A3E" w:rsidRDefault="00090A3E" w:rsidP="00090A3E">
      <w:pPr>
        <w:ind w:firstLineChars="100" w:firstLine="220"/>
        <w:rPr>
          <w:rFonts w:ascii="ＭＳ Ｐ明朝" w:eastAsia="ＭＳ Ｐ明朝" w:hAnsi="ＭＳ Ｐ明朝"/>
          <w:sz w:val="22"/>
          <w:szCs w:val="22"/>
        </w:rPr>
      </w:pPr>
    </w:p>
    <w:p w:rsidR="00090A3E" w:rsidRPr="00E91116" w:rsidRDefault="00090A3E" w:rsidP="00090A3E">
      <w:pPr>
        <w:ind w:firstLineChars="100" w:firstLine="220"/>
        <w:rPr>
          <w:rFonts w:ascii="ＭＳ Ｐ明朝" w:eastAsia="ＭＳ Ｐ明朝" w:hAnsi="ＭＳ Ｐ明朝"/>
          <w:sz w:val="22"/>
          <w:szCs w:val="22"/>
        </w:rPr>
      </w:pPr>
      <w:r w:rsidRPr="00E91116">
        <w:rPr>
          <w:rFonts w:ascii="ＭＳ Ｐ明朝" w:eastAsia="ＭＳ Ｐ明朝" w:hAnsi="ＭＳ Ｐ明朝" w:hint="eastAsia"/>
          <w:sz w:val="22"/>
          <w:szCs w:val="22"/>
        </w:rPr>
        <w:t>（平均旅行速度の推移）</w:t>
      </w:r>
    </w:p>
    <w:p w:rsidR="00090A3E" w:rsidRPr="00E91116" w:rsidRDefault="00090A3E" w:rsidP="00090A3E">
      <w:pPr>
        <w:ind w:leftChars="100" w:left="210" w:firstLineChars="100" w:firstLine="220"/>
        <w:rPr>
          <w:rFonts w:ascii="ＭＳ Ｐ明朝" w:eastAsia="ＭＳ Ｐ明朝" w:hAnsi="ＭＳ Ｐ明朝"/>
          <w:sz w:val="22"/>
          <w:szCs w:val="22"/>
        </w:rPr>
      </w:pPr>
      <w:r w:rsidRPr="00E91116">
        <w:rPr>
          <w:rFonts w:ascii="ＭＳ Ｐ明朝" w:eastAsia="ＭＳ Ｐ明朝" w:hAnsi="ＭＳ Ｐ明朝" w:hint="eastAsia"/>
          <w:sz w:val="22"/>
          <w:szCs w:val="22"/>
        </w:rPr>
        <w:t>自動車走行量の減少や渋滞解消等の取組により、平成</w:t>
      </w:r>
      <w:r>
        <w:rPr>
          <w:rFonts w:ascii="ＭＳ Ｐ明朝" w:eastAsia="ＭＳ Ｐ明朝" w:hAnsi="ＭＳ Ｐ明朝" w:hint="eastAsia"/>
          <w:sz w:val="22"/>
          <w:szCs w:val="22"/>
        </w:rPr>
        <w:t>30</w:t>
      </w:r>
      <w:r w:rsidRPr="00E91116">
        <w:rPr>
          <w:rFonts w:ascii="ＭＳ Ｐ明朝" w:eastAsia="ＭＳ Ｐ明朝" w:hAnsi="ＭＳ Ｐ明朝" w:hint="eastAsia"/>
          <w:sz w:val="22"/>
          <w:szCs w:val="22"/>
        </w:rPr>
        <w:t>年度における対策地域内の全幹線道路における平均旅行速度は平成21</w:t>
      </w:r>
      <w:r>
        <w:rPr>
          <w:rFonts w:ascii="ＭＳ Ｐ明朝" w:eastAsia="ＭＳ Ｐ明朝" w:hAnsi="ＭＳ Ｐ明朝" w:hint="eastAsia"/>
          <w:sz w:val="22"/>
          <w:szCs w:val="22"/>
        </w:rPr>
        <w:t>年度から４</w:t>
      </w:r>
      <w:r w:rsidRPr="00E91116">
        <w:rPr>
          <w:rFonts w:ascii="ＭＳ Ｐ明朝" w:eastAsia="ＭＳ Ｐ明朝" w:hAnsi="ＭＳ Ｐ明朝" w:hint="eastAsia"/>
          <w:sz w:val="22"/>
          <w:szCs w:val="22"/>
        </w:rPr>
        <w:t>％上昇した。</w:t>
      </w:r>
    </w:p>
    <w:p w:rsidR="00090A3E" w:rsidRPr="00E91116" w:rsidRDefault="00090A3E" w:rsidP="00090A3E">
      <w:pPr>
        <w:ind w:firstLineChars="100" w:firstLine="210"/>
        <w:rPr>
          <w:rFonts w:ascii="ＭＳ Ｐ明朝" w:eastAsia="ＭＳ Ｐ明朝" w:hAnsi="ＭＳ Ｐ明朝"/>
          <w:sz w:val="22"/>
          <w:szCs w:val="22"/>
        </w:rPr>
      </w:pPr>
      <w:r w:rsidRPr="00F73430">
        <w:rPr>
          <w:noProof/>
        </w:rPr>
        <w:drawing>
          <wp:anchor distT="0" distB="0" distL="114300" distR="114300" simplePos="0" relativeHeight="251630592" behindDoc="0" locked="0" layoutInCell="1" allowOverlap="1" wp14:anchorId="62795933" wp14:editId="645FF562">
            <wp:simplePos x="0" y="0"/>
            <wp:positionH relativeFrom="margin">
              <wp:posOffset>702902</wp:posOffset>
            </wp:positionH>
            <wp:positionV relativeFrom="paragraph">
              <wp:posOffset>85995</wp:posOffset>
            </wp:positionV>
            <wp:extent cx="3870542" cy="2259548"/>
            <wp:effectExtent l="0" t="0" r="0" b="762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75318" cy="2262336"/>
                    </a:xfrm>
                    <a:prstGeom prst="rect">
                      <a:avLst/>
                    </a:prstGeom>
                  </pic:spPr>
                </pic:pic>
              </a:graphicData>
            </a:graphic>
            <wp14:sizeRelH relativeFrom="page">
              <wp14:pctWidth>0</wp14:pctWidth>
            </wp14:sizeRelH>
            <wp14:sizeRelV relativeFrom="page">
              <wp14:pctHeight>0</wp14:pctHeight>
            </wp14:sizeRelV>
          </wp:anchor>
        </w:drawing>
      </w:r>
    </w:p>
    <w:p w:rsidR="00090A3E" w:rsidRPr="00E91116" w:rsidRDefault="00090A3E" w:rsidP="00090A3E">
      <w:pPr>
        <w:ind w:firstLineChars="100" w:firstLine="220"/>
        <w:rPr>
          <w:rFonts w:ascii="ＭＳ Ｐ明朝" w:eastAsia="ＭＳ Ｐ明朝" w:hAnsi="ＭＳ Ｐ明朝"/>
          <w:sz w:val="22"/>
          <w:szCs w:val="22"/>
        </w:rPr>
      </w:pPr>
    </w:p>
    <w:p w:rsidR="00090A3E" w:rsidRPr="008B3C0A" w:rsidRDefault="00090A3E" w:rsidP="00090A3E">
      <w:pPr>
        <w:widowControl/>
        <w:jc w:val="left"/>
        <w:rPr>
          <w:rFonts w:ascii="ＭＳ 明朝" w:eastAsia="ＭＳ 明朝" w:hAnsi="ＭＳ 明朝"/>
          <w:sz w:val="24"/>
        </w:rPr>
      </w:pPr>
    </w:p>
    <w:p w:rsidR="00090A3E" w:rsidRPr="008B3C0A" w:rsidRDefault="00090A3E" w:rsidP="00090A3E">
      <w:pPr>
        <w:widowControl/>
        <w:jc w:val="left"/>
        <w:rPr>
          <w:rFonts w:ascii="ＭＳ 明朝" w:eastAsia="ＭＳ 明朝" w:hAnsi="ＭＳ 明朝"/>
          <w:sz w:val="24"/>
        </w:rPr>
      </w:pPr>
    </w:p>
    <w:p w:rsidR="00090A3E" w:rsidRPr="008B3C0A" w:rsidRDefault="00090A3E" w:rsidP="00090A3E">
      <w:pPr>
        <w:widowControl/>
        <w:jc w:val="left"/>
        <w:rPr>
          <w:rFonts w:ascii="ＭＳ 明朝" w:eastAsia="ＭＳ 明朝" w:hAnsi="ＭＳ 明朝"/>
          <w:sz w:val="24"/>
        </w:rPr>
      </w:pPr>
    </w:p>
    <w:p w:rsidR="00090A3E" w:rsidRPr="008B3C0A" w:rsidRDefault="00090A3E" w:rsidP="00090A3E">
      <w:pPr>
        <w:widowControl/>
        <w:jc w:val="left"/>
        <w:rPr>
          <w:rFonts w:ascii="ＭＳ 明朝" w:eastAsia="ＭＳ 明朝" w:hAnsi="ＭＳ 明朝"/>
          <w:sz w:val="24"/>
        </w:rPr>
      </w:pPr>
    </w:p>
    <w:p w:rsidR="00090A3E" w:rsidRPr="008B3C0A" w:rsidRDefault="00090A3E" w:rsidP="00090A3E">
      <w:pPr>
        <w:widowControl/>
        <w:jc w:val="left"/>
        <w:rPr>
          <w:rFonts w:ascii="ＭＳ 明朝" w:eastAsia="ＭＳ 明朝" w:hAnsi="ＭＳ 明朝"/>
          <w:sz w:val="24"/>
        </w:rPr>
      </w:pPr>
    </w:p>
    <w:p w:rsidR="00090A3E" w:rsidRPr="008B3C0A" w:rsidRDefault="00090A3E" w:rsidP="00090A3E">
      <w:pPr>
        <w:widowControl/>
        <w:jc w:val="left"/>
        <w:rPr>
          <w:rFonts w:ascii="ＭＳ 明朝" w:eastAsia="ＭＳ 明朝" w:hAnsi="ＭＳ 明朝"/>
          <w:sz w:val="24"/>
        </w:rPr>
      </w:pPr>
    </w:p>
    <w:p w:rsidR="00090A3E" w:rsidRPr="008B3C0A" w:rsidRDefault="00090A3E" w:rsidP="00090A3E">
      <w:pPr>
        <w:widowControl/>
        <w:jc w:val="left"/>
        <w:rPr>
          <w:rFonts w:ascii="ＭＳ 明朝" w:eastAsia="ＭＳ 明朝" w:hAnsi="ＭＳ 明朝"/>
          <w:sz w:val="24"/>
        </w:rPr>
      </w:pPr>
    </w:p>
    <w:p w:rsidR="00090A3E" w:rsidRPr="008B3C0A" w:rsidRDefault="00090A3E" w:rsidP="00090A3E">
      <w:pPr>
        <w:widowControl/>
        <w:jc w:val="left"/>
        <w:rPr>
          <w:rFonts w:ascii="ＭＳ 明朝" w:eastAsia="ＭＳ 明朝" w:hAnsi="ＭＳ 明朝"/>
          <w:sz w:val="24"/>
        </w:rPr>
      </w:pPr>
    </w:p>
    <w:p w:rsidR="00090A3E" w:rsidRPr="008B3C0A" w:rsidRDefault="00090A3E" w:rsidP="00090A3E">
      <w:pPr>
        <w:widowControl/>
        <w:jc w:val="left"/>
        <w:rPr>
          <w:rFonts w:ascii="ＭＳ 明朝" w:eastAsia="ＭＳ 明朝" w:hAnsi="ＭＳ 明朝"/>
          <w:sz w:val="24"/>
        </w:rPr>
      </w:pPr>
      <w:r w:rsidRPr="008B3C0A">
        <w:rPr>
          <w:rFonts w:ascii="ＭＳ 明朝" w:eastAsia="ＭＳ 明朝" w:hAnsi="ＭＳ 明朝"/>
          <w:noProof/>
          <w:sz w:val="24"/>
        </w:rPr>
        <mc:AlternateContent>
          <mc:Choice Requires="wps">
            <w:drawing>
              <wp:anchor distT="0" distB="0" distL="114300" distR="114300" simplePos="0" relativeHeight="251624448" behindDoc="0" locked="0" layoutInCell="1" allowOverlap="1" wp14:anchorId="5055941B" wp14:editId="7E1FB209">
                <wp:simplePos x="0" y="0"/>
                <wp:positionH relativeFrom="margin">
                  <wp:posOffset>758713</wp:posOffset>
                </wp:positionH>
                <wp:positionV relativeFrom="paragraph">
                  <wp:posOffset>77956</wp:posOffset>
                </wp:positionV>
                <wp:extent cx="4000500" cy="314325"/>
                <wp:effectExtent l="0" t="0" r="0" b="0"/>
                <wp:wrapNone/>
                <wp:docPr id="7171"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rsidR="00C9556C" w:rsidRPr="008B3C0A" w:rsidRDefault="00C9556C" w:rsidP="00090A3E">
                            <w:pPr>
                              <w:pStyle w:val="a4"/>
                              <w:jc w:val="center"/>
                              <w:rPr>
                                <w:rFonts w:ascii="ＭＳ ゴシック" w:hAnsi="ＭＳ ゴシック"/>
                                <w:color w:val="000000"/>
                                <w:kern w:val="24"/>
                                <w:szCs w:val="21"/>
                              </w:rPr>
                            </w:pPr>
                            <w:r>
                              <w:rPr>
                                <w:rFonts w:ascii="ＭＳ ゴシック" w:hAnsi="ＭＳ ゴシック" w:hint="eastAsia"/>
                                <w:color w:val="000000"/>
                                <w:kern w:val="24"/>
                                <w:szCs w:val="21"/>
                              </w:rPr>
                              <w:t>図７</w:t>
                            </w:r>
                            <w:r w:rsidRPr="008B3C0A">
                              <w:rPr>
                                <w:rFonts w:ascii="ＭＳ ゴシック" w:hAnsi="ＭＳ ゴシック" w:hint="eastAsia"/>
                                <w:color w:val="000000"/>
                                <w:kern w:val="24"/>
                                <w:szCs w:val="21"/>
                              </w:rPr>
                              <w:t xml:space="preserve">　対策地域内の全幹線道路の平均旅行速度</w:t>
                            </w:r>
                          </w:p>
                          <w:p w:rsidR="00C9556C" w:rsidRPr="008B3C0A" w:rsidRDefault="00C9556C" w:rsidP="00090A3E">
                            <w:pPr>
                              <w:pStyle w:val="a4"/>
                              <w:jc w:val="center"/>
                              <w:rPr>
                                <w:rFonts w:ascii="ＭＳ ゴシック" w:hAnsi="ＭＳ ゴシック"/>
                                <w:color w:val="000000"/>
                                <w:kern w:val="24"/>
                                <w:szCs w:val="21"/>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055941B" id="_x0000_s1039" type="#_x0000_t202" style="position:absolute;margin-left:59.75pt;margin-top:6.15pt;width:315pt;height:24.7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" filled="f" stroked="f">
                <v:path arrowok="t"/>
                <v:textbox>
                  <w:txbxContent>
                    <w:p w:rsidR="00C9556C" w:rsidRPr="008B3C0A" w:rsidRDefault="00C9556C" w:rsidP="00090A3E">
                      <w:pPr>
                        <w:pStyle w:val="a4"/>
                        <w:jc w:val="center"/>
                        <w:rPr>
                          <w:rFonts w:ascii="ＭＳ ゴシック" w:hAnsi="ＭＳ ゴシック"/>
                          <w:color w:val="000000"/>
                          <w:kern w:val="24"/>
                          <w:szCs w:val="21"/>
                        </w:rPr>
                      </w:pPr>
                      <w:r>
                        <w:rPr>
                          <w:rFonts w:ascii="ＭＳ ゴシック" w:hAnsi="ＭＳ ゴシック" w:hint="eastAsia"/>
                          <w:color w:val="000000"/>
                          <w:kern w:val="24"/>
                          <w:szCs w:val="21"/>
                        </w:rPr>
                        <w:t>図７</w:t>
                      </w:r>
                      <w:r w:rsidRPr="008B3C0A">
                        <w:rPr>
                          <w:rFonts w:ascii="ＭＳ ゴシック" w:hAnsi="ＭＳ ゴシック" w:hint="eastAsia"/>
                          <w:color w:val="000000"/>
                          <w:kern w:val="24"/>
                          <w:szCs w:val="21"/>
                        </w:rPr>
                        <w:t xml:space="preserve">　対策地域内の全幹線道路の平均旅行速度</w:t>
                      </w:r>
                    </w:p>
                    <w:p w:rsidR="00C9556C" w:rsidRPr="008B3C0A" w:rsidRDefault="00C9556C" w:rsidP="00090A3E">
                      <w:pPr>
                        <w:pStyle w:val="a4"/>
                        <w:jc w:val="center"/>
                        <w:rPr>
                          <w:rFonts w:ascii="ＭＳ ゴシック" w:hAnsi="ＭＳ ゴシック"/>
                          <w:color w:val="000000"/>
                          <w:kern w:val="24"/>
                          <w:szCs w:val="21"/>
                        </w:rPr>
                      </w:pPr>
                    </w:p>
                  </w:txbxContent>
                </v:textbox>
                <w10:wrap anchorx="margin"/>
              </v:shape>
            </w:pict>
          </mc:Fallback>
        </mc:AlternateContent>
      </w:r>
    </w:p>
    <w:p w:rsidR="00090A3E" w:rsidRDefault="00090A3E" w:rsidP="00090A3E">
      <w:pPr>
        <w:widowControl/>
        <w:jc w:val="left"/>
        <w:rPr>
          <w:rFonts w:ascii="ＭＳ 明朝" w:eastAsia="ＭＳ 明朝" w:hAnsi="ＭＳ 明朝"/>
          <w:sz w:val="24"/>
        </w:rPr>
      </w:pPr>
    </w:p>
    <w:p w:rsidR="0047343C" w:rsidRPr="008B3C0A" w:rsidRDefault="0047343C" w:rsidP="00090A3E">
      <w:pPr>
        <w:widowControl/>
        <w:jc w:val="left"/>
        <w:rPr>
          <w:rFonts w:ascii="ＭＳ 明朝" w:eastAsia="ＭＳ 明朝" w:hAnsi="ＭＳ 明朝"/>
          <w:sz w:val="24"/>
        </w:rPr>
      </w:pPr>
    </w:p>
    <w:p w:rsidR="00090A3E" w:rsidRPr="006921DE" w:rsidRDefault="00090A3E" w:rsidP="00090A3E">
      <w:pPr>
        <w:ind w:firstLineChars="100" w:firstLine="220"/>
        <w:rPr>
          <w:rFonts w:ascii="ＭＳ Ｐゴシック" w:eastAsia="ＭＳ Ｐゴシック" w:hAnsi="ＭＳ Ｐゴシック"/>
          <w:sz w:val="22"/>
          <w:szCs w:val="22"/>
        </w:rPr>
      </w:pPr>
      <w:r w:rsidRPr="006921DE">
        <w:rPr>
          <w:rFonts w:ascii="ＭＳ Ｐゴシック" w:eastAsia="ＭＳ Ｐゴシック" w:hAnsi="ＭＳ Ｐゴシック" w:hint="eastAsia"/>
          <w:sz w:val="22"/>
          <w:szCs w:val="22"/>
        </w:rPr>
        <w:t>⑦環境に配慮した自動車利用についての普及啓発・環境教育</w:t>
      </w:r>
    </w:p>
    <w:p w:rsidR="00090A3E" w:rsidRPr="006921DE" w:rsidRDefault="00090A3E" w:rsidP="00090A3E">
      <w:pPr>
        <w:ind w:firstLineChars="200" w:firstLine="440"/>
        <w:rPr>
          <w:rFonts w:ascii="ＭＳ Ｐ明朝" w:eastAsia="ＭＳ Ｐ明朝" w:hAnsi="ＭＳ Ｐ明朝"/>
          <w:sz w:val="22"/>
          <w:szCs w:val="22"/>
        </w:rPr>
      </w:pPr>
      <w:r w:rsidRPr="006921DE">
        <w:rPr>
          <w:rFonts w:ascii="ＭＳ Ｐ明朝" w:eastAsia="ＭＳ Ｐ明朝" w:hAnsi="ＭＳ Ｐ明朝" w:hint="eastAsia"/>
          <w:sz w:val="22"/>
          <w:szCs w:val="22"/>
        </w:rPr>
        <w:t>府民や事業者を対象とした普及啓発や環境教育の取組を実施している。</w:t>
      </w:r>
    </w:p>
    <w:p w:rsidR="00090A3E" w:rsidRPr="006921DE" w:rsidRDefault="00090A3E" w:rsidP="00090A3E">
      <w:pPr>
        <w:ind w:firstLineChars="100" w:firstLine="220"/>
        <w:rPr>
          <w:rFonts w:ascii="ＭＳ Ｐ明朝" w:eastAsia="ＭＳ Ｐ明朝" w:hAnsi="ＭＳ Ｐ明朝"/>
          <w:sz w:val="22"/>
          <w:szCs w:val="22"/>
        </w:rPr>
      </w:pPr>
      <w:r w:rsidRPr="006921DE">
        <w:rPr>
          <w:rFonts w:ascii="ＭＳ Ｐ明朝" w:eastAsia="ＭＳ Ｐ明朝" w:hAnsi="ＭＳ Ｐ明朝" w:hint="eastAsia"/>
          <w:sz w:val="22"/>
          <w:szCs w:val="22"/>
        </w:rPr>
        <w:t>（主な取組）</w:t>
      </w:r>
    </w:p>
    <w:p w:rsidR="00090A3E" w:rsidRPr="006921DE" w:rsidRDefault="00090A3E" w:rsidP="00090A3E">
      <w:pPr>
        <w:ind w:leftChars="100" w:left="430" w:hangingChars="100" w:hanging="220"/>
        <w:rPr>
          <w:rFonts w:ascii="ＭＳ Ｐ明朝" w:eastAsia="ＭＳ Ｐ明朝" w:hAnsi="ＭＳ Ｐ明朝"/>
          <w:sz w:val="22"/>
          <w:szCs w:val="22"/>
        </w:rPr>
      </w:pPr>
      <w:r w:rsidRPr="006921DE">
        <w:rPr>
          <w:rFonts w:ascii="ＭＳ Ｐ明朝" w:eastAsia="ＭＳ Ｐ明朝" w:hAnsi="ＭＳ Ｐ明朝" w:hint="eastAsia"/>
          <w:sz w:val="22"/>
          <w:szCs w:val="22"/>
        </w:rPr>
        <w:t>・近畿地方整備局、近畿運輸局、阪神高速道路㈱は</w:t>
      </w:r>
      <w:r w:rsidRPr="00E615A2">
        <w:rPr>
          <w:rFonts w:ascii="ＭＳ Ｐ明朝" w:eastAsia="ＭＳ Ｐ明朝" w:hAnsi="ＭＳ Ｐ明朝" w:hint="eastAsia"/>
          <w:sz w:val="22"/>
          <w:szCs w:val="22"/>
        </w:rPr>
        <w:t>、毎年２月に、道路情</w:t>
      </w:r>
      <w:r w:rsidRPr="006921DE">
        <w:rPr>
          <w:rFonts w:ascii="ＭＳ Ｐ明朝" w:eastAsia="ＭＳ Ｐ明朝" w:hAnsi="ＭＳ Ｐ明朝" w:hint="eastAsia"/>
          <w:sz w:val="22"/>
          <w:szCs w:val="22"/>
        </w:rPr>
        <w:t>報板やラジオ等を活用し、阪神高速5号湾岸線への迂回を呼びかける「国道43号・阪神高速3号神戸線における大</w:t>
      </w:r>
      <w:r w:rsidRPr="006921DE">
        <w:rPr>
          <w:rFonts w:ascii="ＭＳ Ｐ明朝" w:eastAsia="ＭＳ Ｐ明朝" w:hAnsi="ＭＳ Ｐ明朝" w:hint="eastAsia"/>
          <w:sz w:val="22"/>
          <w:szCs w:val="22"/>
        </w:rPr>
        <w:lastRenderedPageBreak/>
        <w:t>気環境改善に向けた交通需要軽減キャンペーン」を実施した。</w:t>
      </w:r>
    </w:p>
    <w:p w:rsidR="00090A3E" w:rsidRPr="006921DE" w:rsidRDefault="00090A3E" w:rsidP="00090A3E">
      <w:pPr>
        <w:ind w:leftChars="100" w:left="430" w:hangingChars="100" w:hanging="220"/>
        <w:rPr>
          <w:rFonts w:ascii="ＭＳ Ｐ明朝" w:eastAsia="ＭＳ Ｐ明朝" w:hAnsi="ＭＳ Ｐ明朝"/>
          <w:sz w:val="22"/>
          <w:szCs w:val="22"/>
        </w:rPr>
      </w:pPr>
      <w:r w:rsidRPr="006921DE">
        <w:rPr>
          <w:rFonts w:ascii="ＭＳ Ｐ明朝" w:eastAsia="ＭＳ Ｐ明朝" w:hAnsi="ＭＳ Ｐ明朝" w:hint="eastAsia"/>
          <w:sz w:val="22"/>
          <w:szCs w:val="22"/>
        </w:rPr>
        <w:t>・近畿地方整備局は、国道43号</w:t>
      </w:r>
      <w:r w:rsidR="00CE24D1">
        <w:rPr>
          <w:rFonts w:ascii="ＭＳ Ｐ明朝" w:eastAsia="ＭＳ Ｐ明朝" w:hAnsi="ＭＳ Ｐ明朝" w:hint="eastAsia"/>
          <w:sz w:val="22"/>
          <w:szCs w:val="22"/>
        </w:rPr>
        <w:t>沿道</w:t>
      </w:r>
      <w:r w:rsidRPr="006921DE">
        <w:rPr>
          <w:rFonts w:ascii="ＭＳ Ｐ明朝" w:eastAsia="ＭＳ Ｐ明朝" w:hAnsi="ＭＳ Ｐ明朝" w:hint="eastAsia"/>
          <w:sz w:val="22"/>
          <w:szCs w:val="22"/>
        </w:rPr>
        <w:t>の</w:t>
      </w:r>
      <w:r w:rsidR="00CE24D1">
        <w:rPr>
          <w:rFonts w:ascii="ＭＳ Ｐ明朝" w:eastAsia="ＭＳ Ｐ明朝" w:hAnsi="ＭＳ Ｐ明朝" w:hint="eastAsia"/>
          <w:sz w:val="22"/>
          <w:szCs w:val="22"/>
        </w:rPr>
        <w:t>自排局で</w:t>
      </w:r>
      <w:r w:rsidRPr="00502246">
        <w:rPr>
          <w:rFonts w:ascii="ＭＳ Ｐ明朝" w:eastAsia="ＭＳ Ｐ明朝" w:hAnsi="ＭＳ Ｐ明朝" w:hint="eastAsia"/>
          <w:sz w:val="22"/>
          <w:szCs w:val="22"/>
          <w:u w:val="single"/>
        </w:rPr>
        <w:t>NO</w:t>
      </w:r>
      <w:r w:rsidRPr="00502246">
        <w:rPr>
          <w:rFonts w:ascii="ＭＳ Ｐ明朝" w:eastAsia="ＭＳ Ｐ明朝" w:hAnsi="ＭＳ Ｐ明朝" w:hint="eastAsia"/>
          <w:sz w:val="22"/>
          <w:szCs w:val="22"/>
          <w:u w:val="single"/>
          <w:vertAlign w:val="subscript"/>
        </w:rPr>
        <w:t>2</w:t>
      </w:r>
      <w:r w:rsidRPr="00502246">
        <w:rPr>
          <w:rFonts w:ascii="ＭＳ Ｐ明朝" w:eastAsia="ＭＳ Ｐ明朝" w:hAnsi="ＭＳ Ｐ明朝" w:hint="eastAsia"/>
          <w:sz w:val="22"/>
          <w:szCs w:val="22"/>
          <w:u w:val="single"/>
        </w:rPr>
        <w:t>濃度が高くなった場合に、ホームページ掲載やメール配信</w:t>
      </w:r>
      <w:r w:rsidRPr="006921DE">
        <w:rPr>
          <w:rFonts w:ascii="ＭＳ Ｐ明朝" w:eastAsia="ＭＳ Ｐ明朝" w:hAnsi="ＭＳ Ｐ明朝" w:hint="eastAsia"/>
          <w:sz w:val="22"/>
          <w:szCs w:val="22"/>
        </w:rPr>
        <w:t>により、阪神高速</w:t>
      </w:r>
      <w:r>
        <w:rPr>
          <w:rFonts w:ascii="ＭＳ Ｐ明朝" w:eastAsia="ＭＳ Ｐ明朝" w:hAnsi="ＭＳ Ｐ明朝" w:hint="eastAsia"/>
          <w:sz w:val="22"/>
          <w:szCs w:val="22"/>
        </w:rPr>
        <w:t>５</w:t>
      </w:r>
      <w:r w:rsidRPr="006921DE">
        <w:rPr>
          <w:rFonts w:ascii="ＭＳ Ｐ明朝" w:eastAsia="ＭＳ Ｐ明朝" w:hAnsi="ＭＳ Ｐ明朝" w:hint="eastAsia"/>
          <w:sz w:val="22"/>
          <w:szCs w:val="22"/>
        </w:rPr>
        <w:t>号湾岸線への迂回協力を要請した。</w:t>
      </w:r>
    </w:p>
    <w:p w:rsidR="00090A3E" w:rsidRPr="00B85FDF" w:rsidRDefault="00090A3E" w:rsidP="00090A3E">
      <w:pPr>
        <w:widowControl/>
        <w:ind w:leftChars="100" w:left="430" w:hangingChars="100" w:hanging="220"/>
        <w:jc w:val="left"/>
        <w:rPr>
          <w:rFonts w:ascii="ＭＳ Ｐ明朝" w:eastAsia="ＭＳ Ｐ明朝" w:hAnsi="ＭＳ Ｐ明朝"/>
          <w:sz w:val="22"/>
          <w:szCs w:val="22"/>
        </w:rPr>
      </w:pPr>
      <w:r w:rsidRPr="006921DE">
        <w:rPr>
          <w:rFonts w:ascii="ＭＳ Ｐ明朝" w:eastAsia="ＭＳ Ｐ明朝" w:hAnsi="ＭＳ Ｐ明朝" w:hint="eastAsia"/>
          <w:sz w:val="22"/>
          <w:szCs w:val="22"/>
        </w:rPr>
        <w:t>・大阪府は、ホームページやメールマガジンを用いて、エコカー導入補助金、セミナー、エコカー展</w:t>
      </w:r>
      <w:r w:rsidRPr="00B85FDF">
        <w:rPr>
          <w:rFonts w:ascii="ＭＳ Ｐ明朝" w:eastAsia="ＭＳ Ｐ明朝" w:hAnsi="ＭＳ Ｐ明朝" w:hint="eastAsia"/>
          <w:sz w:val="22"/>
          <w:szCs w:val="22"/>
        </w:rPr>
        <w:t>示・試乗会など自動車環境対策に関する情報を発信した。</w:t>
      </w:r>
    </w:p>
    <w:p w:rsidR="00090A3E" w:rsidRPr="00B85FDF" w:rsidRDefault="00090A3E" w:rsidP="00090A3E">
      <w:pPr>
        <w:widowControl/>
        <w:ind w:leftChars="200" w:left="640" w:hangingChars="100" w:hanging="220"/>
        <w:jc w:val="left"/>
        <w:rPr>
          <w:rFonts w:ascii="ＭＳ Ｐ明朝" w:eastAsia="ＭＳ Ｐ明朝" w:hAnsi="ＭＳ Ｐ明朝"/>
          <w:sz w:val="22"/>
          <w:szCs w:val="22"/>
        </w:rPr>
      </w:pPr>
      <w:r w:rsidRPr="00B85FDF">
        <w:rPr>
          <w:rFonts w:ascii="ＭＳ Ｐ明朝" w:eastAsia="ＭＳ Ｐ明朝" w:hAnsi="ＭＳ Ｐ明朝" w:hint="eastAsia"/>
          <w:sz w:val="22"/>
          <w:szCs w:val="22"/>
        </w:rPr>
        <w:t>（H30:メルマガ登録者数1,739人、配信９回）</w:t>
      </w:r>
    </w:p>
    <w:p w:rsidR="00090A3E" w:rsidRDefault="00090A3E" w:rsidP="00090A3E">
      <w:pPr>
        <w:widowControl/>
        <w:ind w:leftChars="100" w:left="430" w:hangingChars="100" w:hanging="220"/>
        <w:jc w:val="left"/>
        <w:rPr>
          <w:rFonts w:ascii="ＭＳ Ｐ明朝" w:eastAsia="ＭＳ Ｐ明朝" w:hAnsi="ＭＳ Ｐ明朝"/>
          <w:sz w:val="22"/>
          <w:szCs w:val="22"/>
        </w:rPr>
      </w:pPr>
      <w:r w:rsidRPr="006921DE">
        <w:rPr>
          <w:rFonts w:ascii="ＭＳ Ｐ明朝" w:eastAsia="ＭＳ Ｐ明朝" w:hAnsi="ＭＳ Ｐ明朝" w:hint="eastAsia"/>
          <w:sz w:val="22"/>
          <w:szCs w:val="22"/>
        </w:rPr>
        <w:t>・大阪自動車環境対策推進会議は、事業者の取組を推進する「おおさか交通エコチャレンジ推進運動」や、エコカー普及やエコドライブ推進等の啓発活動を行った。</w:t>
      </w:r>
    </w:p>
    <w:p w:rsidR="00090A3E" w:rsidRDefault="00090A3E" w:rsidP="00090A3E">
      <w:pPr>
        <w:widowControl/>
        <w:jc w:val="left"/>
        <w:rPr>
          <w:rFonts w:ascii="ＭＳ Ｐ明朝" w:eastAsia="ＭＳ Ｐ明朝" w:hAnsi="ＭＳ Ｐ明朝"/>
          <w:sz w:val="22"/>
          <w:szCs w:val="22"/>
        </w:rPr>
      </w:pPr>
    </w:p>
    <w:p w:rsidR="00090A3E" w:rsidRPr="006921DE" w:rsidRDefault="00090A3E" w:rsidP="00090A3E">
      <w:pPr>
        <w:widowControl/>
        <w:jc w:val="left"/>
        <w:rPr>
          <w:rFonts w:ascii="ＭＳ Ｐゴシック" w:eastAsia="ＭＳ Ｐゴシック" w:hAnsi="ＭＳ Ｐゴシック"/>
          <w:sz w:val="24"/>
        </w:rPr>
      </w:pPr>
      <w:r w:rsidRPr="006921DE">
        <w:rPr>
          <w:rFonts w:ascii="ＭＳ Ｐゴシック" w:eastAsia="ＭＳ Ｐゴシック" w:hAnsi="ＭＳ Ｐゴシック" w:hint="eastAsia"/>
          <w:sz w:val="24"/>
        </w:rPr>
        <w:t>（３）目標の達成状況</w:t>
      </w:r>
    </w:p>
    <w:p w:rsidR="00090A3E" w:rsidRPr="00D06BCF" w:rsidRDefault="00090A3E" w:rsidP="00090A3E">
      <w:pPr>
        <w:ind w:firstLineChars="100" w:firstLine="220"/>
        <w:rPr>
          <w:rFonts w:ascii="ＭＳ Ｐゴシック" w:eastAsia="ＭＳ Ｐゴシック" w:hAnsi="ＭＳ Ｐゴシック"/>
          <w:sz w:val="22"/>
          <w:szCs w:val="22"/>
        </w:rPr>
      </w:pPr>
      <w:r w:rsidRPr="00D06BCF">
        <w:rPr>
          <w:rFonts w:ascii="ＭＳ Ｐゴシック" w:eastAsia="ＭＳ Ｐゴシック" w:hAnsi="ＭＳ Ｐゴシック" w:hint="eastAsia"/>
          <w:sz w:val="22"/>
          <w:szCs w:val="22"/>
        </w:rPr>
        <w:t>①NO</w:t>
      </w:r>
      <w:r w:rsidRPr="00D06BCF">
        <w:rPr>
          <w:rFonts w:ascii="ＭＳ Ｐゴシック" w:eastAsia="ＭＳ Ｐゴシック" w:hAnsi="ＭＳ Ｐゴシック" w:hint="eastAsia"/>
          <w:sz w:val="22"/>
          <w:szCs w:val="22"/>
          <w:vertAlign w:val="subscript"/>
        </w:rPr>
        <w:t>2</w:t>
      </w:r>
      <w:r w:rsidR="0047343C">
        <w:rPr>
          <w:rFonts w:ascii="ＭＳ Ｐゴシック" w:eastAsia="ＭＳ Ｐゴシック" w:hAnsi="ＭＳ Ｐゴシック" w:hint="eastAsia"/>
          <w:sz w:val="22"/>
          <w:szCs w:val="22"/>
        </w:rPr>
        <w:t>の環境基準達成状況及び自動車</w:t>
      </w:r>
      <w:r w:rsidRPr="00D06BCF">
        <w:rPr>
          <w:rFonts w:ascii="ＭＳ Ｐゴシック" w:eastAsia="ＭＳ Ｐゴシック" w:hAnsi="ＭＳ Ｐゴシック" w:hint="eastAsia"/>
          <w:sz w:val="22"/>
          <w:szCs w:val="22"/>
        </w:rPr>
        <w:t>NOx排出量の目標達成状況</w:t>
      </w:r>
    </w:p>
    <w:p w:rsidR="00B86E1B" w:rsidRPr="00B86E1B" w:rsidRDefault="00B86E1B" w:rsidP="00B86E1B">
      <w:pPr>
        <w:ind w:leftChars="100" w:left="210" w:firstLineChars="100" w:firstLine="220"/>
        <w:rPr>
          <w:rFonts w:ascii="ＭＳ Ｐ明朝" w:eastAsia="ＭＳ Ｐ明朝" w:hAnsi="ＭＳ Ｐ明朝"/>
          <w:sz w:val="22"/>
          <w:szCs w:val="22"/>
        </w:rPr>
      </w:pPr>
      <w:r w:rsidRPr="00B86E1B">
        <w:rPr>
          <w:rFonts w:ascii="ＭＳ Ｐ明朝" w:eastAsia="ＭＳ Ｐ明朝" w:hAnsi="ＭＳ Ｐ明朝" w:hint="eastAsia"/>
          <w:sz w:val="22"/>
          <w:szCs w:val="22"/>
        </w:rPr>
        <w:t>NO</w:t>
      </w:r>
      <w:r w:rsidRPr="00B86E1B">
        <w:rPr>
          <w:rFonts w:ascii="ＭＳ Ｐ明朝" w:eastAsia="ＭＳ Ｐ明朝" w:hAnsi="ＭＳ Ｐ明朝" w:hint="eastAsia"/>
          <w:sz w:val="22"/>
          <w:szCs w:val="22"/>
          <w:vertAlign w:val="subscript"/>
        </w:rPr>
        <w:t>2</w:t>
      </w:r>
      <w:r w:rsidRPr="00B86E1B">
        <w:rPr>
          <w:rFonts w:ascii="ＭＳ Ｐ明朝" w:eastAsia="ＭＳ Ｐ明朝" w:hAnsi="ＭＳ Ｐ明朝" w:hint="eastAsia"/>
          <w:sz w:val="22"/>
          <w:szCs w:val="22"/>
        </w:rPr>
        <w:t>は平成22年度から10年連続で全ての監視測定局で環境基準を達成した。また、日平均値の年間98％値が0.04ppm</w:t>
      </w:r>
      <w:r w:rsidR="007A0DE7">
        <w:rPr>
          <w:rFonts w:ascii="ＭＳ Ｐ明朝" w:eastAsia="ＭＳ Ｐ明朝" w:hAnsi="ＭＳ Ｐ明朝" w:hint="eastAsia"/>
          <w:sz w:val="22"/>
          <w:szCs w:val="22"/>
        </w:rPr>
        <w:t>未満の測定局数は改善</w:t>
      </w:r>
      <w:r w:rsidRPr="00B86E1B">
        <w:rPr>
          <w:rFonts w:ascii="ＭＳ Ｐ明朝" w:eastAsia="ＭＳ Ｐ明朝" w:hAnsi="ＭＳ Ｐ明朝" w:hint="eastAsia"/>
          <w:sz w:val="22"/>
          <w:szCs w:val="22"/>
        </w:rPr>
        <w:t>傾向にあり、令和元年度は99局中91局となった。</w:t>
      </w: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B86E1B" w:rsidP="00090A3E">
      <w:pPr>
        <w:ind w:left="220" w:hangingChars="100" w:hanging="220"/>
        <w:rPr>
          <w:rFonts w:ascii="ＭＳ 明朝" w:eastAsia="ＭＳ 明朝" w:hAnsi="ＭＳ 明朝"/>
          <w:sz w:val="22"/>
          <w:szCs w:val="22"/>
        </w:rPr>
      </w:pPr>
      <w:r w:rsidRPr="00002A18">
        <w:rPr>
          <w:rFonts w:ascii="ＭＳ Ｐ明朝" w:eastAsia="ＭＳ Ｐ明朝" w:hAnsi="ＭＳ Ｐ明朝" w:hint="eastAsia"/>
          <w:noProof/>
          <w:sz w:val="22"/>
          <w:szCs w:val="22"/>
        </w:rPr>
        <mc:AlternateContent>
          <mc:Choice Requires="wpg">
            <w:drawing>
              <wp:anchor distT="0" distB="0" distL="114300" distR="114300" simplePos="0" relativeHeight="251942912" behindDoc="0" locked="0" layoutInCell="1" allowOverlap="1" wp14:anchorId="078369D7" wp14:editId="57800D6F">
                <wp:simplePos x="0" y="0"/>
                <wp:positionH relativeFrom="column">
                  <wp:posOffset>170815</wp:posOffset>
                </wp:positionH>
                <wp:positionV relativeFrom="paragraph">
                  <wp:posOffset>31115</wp:posOffset>
                </wp:positionV>
                <wp:extent cx="6028690" cy="2620645"/>
                <wp:effectExtent l="0" t="0" r="0" b="0"/>
                <wp:wrapNone/>
                <wp:docPr id="7357" name="グループ化 7357"/>
                <wp:cNvGraphicFramePr/>
                <a:graphic xmlns:a="http://schemas.openxmlformats.org/drawingml/2006/main">
                  <a:graphicData uri="http://schemas.microsoft.com/office/word/2010/wordprocessingGroup">
                    <wpg:wgp>
                      <wpg:cNvGrpSpPr/>
                      <wpg:grpSpPr>
                        <a:xfrm>
                          <a:off x="0" y="0"/>
                          <a:ext cx="6028690" cy="2620645"/>
                          <a:chOff x="0" y="0"/>
                          <a:chExt cx="6029038" cy="2620911"/>
                        </a:xfrm>
                      </wpg:grpSpPr>
                      <wpg:grpSp>
                        <wpg:cNvPr id="7358" name="グループ化 7358"/>
                        <wpg:cNvGrpSpPr/>
                        <wpg:grpSpPr>
                          <a:xfrm>
                            <a:off x="0" y="0"/>
                            <a:ext cx="6029038" cy="2620911"/>
                            <a:chOff x="0" y="0"/>
                            <a:chExt cx="6029038" cy="2620911"/>
                          </a:xfrm>
                        </wpg:grpSpPr>
                        <wps:wsp>
                          <wps:cNvPr id="7359" name="Text Box 41"/>
                          <wps:cNvSpPr txBox="1">
                            <a:spLocks noChangeArrowheads="1"/>
                          </wps:cNvSpPr>
                          <wps:spPr bwMode="auto">
                            <a:xfrm>
                              <a:off x="3628103" y="212377"/>
                              <a:ext cx="240093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Pr="005068B8" w:rsidRDefault="00C9556C" w:rsidP="00002A18">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0.06ppmを超えた測定局数(環境基準非達成局）</w:t>
                                </w:r>
                              </w:p>
                              <w:p w:rsidR="00C9556C" w:rsidRPr="005068B8" w:rsidRDefault="00C9556C" w:rsidP="00002A18">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0.04ppmから0.06ppmのゾーン内の測定局数</w:t>
                                </w:r>
                              </w:p>
                              <w:p w:rsidR="00C9556C" w:rsidRPr="005068B8" w:rsidRDefault="00C9556C" w:rsidP="00002A18">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w:t>
                                </w:r>
                              </w:p>
                              <w:p w:rsidR="00C9556C" w:rsidRPr="005068B8" w:rsidRDefault="00C9556C" w:rsidP="00002A18">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 ppm未満の測定局数（環境基準達成局）</w:t>
                                </w:r>
                              </w:p>
                            </w:txbxContent>
                          </wps:txbx>
                          <wps:bodyPr rot="0" vert="horz" wrap="square" lIns="91440" tIns="45720" rIns="91440" bIns="45720" anchor="t" anchorCtr="0" upright="1">
                            <a:noAutofit/>
                          </wps:bodyPr>
                        </wps:wsp>
                        <wpg:grpSp>
                          <wpg:cNvPr id="7360" name="Group 49"/>
                          <wpg:cNvGrpSpPr>
                            <a:grpSpLocks/>
                          </wpg:cNvGrpSpPr>
                          <wpg:grpSpPr bwMode="auto">
                            <a:xfrm>
                              <a:off x="3457022" y="294968"/>
                              <a:ext cx="71755" cy="542925"/>
                              <a:chOff x="0" y="94034"/>
                              <a:chExt cx="113" cy="855"/>
                            </a:xfrm>
                          </wpg:grpSpPr>
                          <wps:wsp>
                            <wps:cNvPr id="7361" name="Rectangle 42"/>
                            <wps:cNvSpPr>
                              <a:spLocks noChangeAspect="1" noChangeArrowheads="1"/>
                            </wps:cNvSpPr>
                            <wps:spPr bwMode="auto">
                              <a:xfrm>
                                <a:off x="0" y="94034"/>
                                <a:ext cx="113" cy="113"/>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txbx>
                              <w:txbxContent>
                                <w:p w:rsidR="00C9556C" w:rsidRDefault="00C9556C" w:rsidP="00002A18"/>
                              </w:txbxContent>
                            </wps:txbx>
                            <wps:bodyPr rot="0" vert="horz" wrap="square" lIns="74295" tIns="8890" rIns="74295" bIns="8890" anchor="t" anchorCtr="0" upright="1">
                              <a:noAutofit/>
                            </wps:bodyPr>
                          </wps:wsp>
                          <wps:wsp>
                            <wps:cNvPr id="7362" name="Rectangle 43"/>
                            <wps:cNvSpPr>
                              <a:spLocks noChangeAspect="1" noChangeArrowheads="1"/>
                            </wps:cNvSpPr>
                            <wps:spPr bwMode="auto">
                              <a:xfrm>
                                <a:off x="0" y="94295"/>
                                <a:ext cx="113" cy="113"/>
                              </a:xfrm>
                              <a:prstGeom prst="rect">
                                <a:avLst/>
                              </a:prstGeom>
                              <a:solidFill>
                                <a:sysClr val="window" lastClr="FFFFFF">
                                  <a:lumMod val="75000"/>
                                  <a:lumOff val="0"/>
                                </a:sysClr>
                              </a:solidFill>
                              <a:ln w="9525">
                                <a:solidFill>
                                  <a:sysClr val="windowText" lastClr="000000">
                                    <a:lumMod val="100000"/>
                                    <a:lumOff val="0"/>
                                  </a:sysClr>
                                </a:solidFill>
                                <a:miter lim="800000"/>
                                <a:headEnd/>
                                <a:tailEnd/>
                              </a:ln>
                            </wps:spPr>
                            <wps:txbx>
                              <w:txbxContent>
                                <w:p w:rsidR="00C9556C" w:rsidRDefault="00C9556C" w:rsidP="00002A18"/>
                              </w:txbxContent>
                            </wps:txbx>
                            <wps:bodyPr rot="0" vert="horz" wrap="square" lIns="74295" tIns="8890" rIns="74295" bIns="8890" anchor="t" anchorCtr="0" upright="1">
                              <a:noAutofit/>
                            </wps:bodyPr>
                          </wps:wsp>
                          <wps:wsp>
                            <wps:cNvPr id="7363" name="Rectangle 44"/>
                            <wps:cNvSpPr>
                              <a:spLocks noChangeAspect="1" noChangeArrowheads="1"/>
                            </wps:cNvSpPr>
                            <wps:spPr bwMode="auto">
                              <a:xfrm>
                                <a:off x="0" y="94776"/>
                                <a:ext cx="113" cy="113"/>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rsidR="00C9556C" w:rsidRDefault="00C9556C" w:rsidP="00002A18"/>
                              </w:txbxContent>
                            </wps:txbx>
                            <wps:bodyPr rot="0" vert="horz" wrap="square" lIns="74295" tIns="8890" rIns="74295" bIns="8890" anchor="t" anchorCtr="0" upright="1">
                              <a:noAutofit/>
                            </wps:bodyPr>
                          </wps:wsp>
                        </wpg:grpSp>
                        <pic:pic xmlns:pic="http://schemas.openxmlformats.org/drawingml/2006/picture">
                          <pic:nvPicPr>
                            <pic:cNvPr id="7364" name="図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53961"/>
                              <a:ext cx="3331845" cy="2266950"/>
                            </a:xfrm>
                            <a:prstGeom prst="rect">
                              <a:avLst/>
                            </a:prstGeom>
                          </pic:spPr>
                        </pic:pic>
                        <wps:wsp>
                          <wps:cNvPr id="7365" name="テキスト ボックス 2"/>
                          <wps:cNvSpPr txBox="1">
                            <a:spLocks noChangeArrowheads="1"/>
                          </wps:cNvSpPr>
                          <wps:spPr bwMode="auto">
                            <a:xfrm>
                              <a:off x="3374431" y="996991"/>
                              <a:ext cx="2583918" cy="1368650"/>
                            </a:xfrm>
                            <a:prstGeom prst="rect">
                              <a:avLst/>
                            </a:prstGeom>
                            <a:solidFill>
                              <a:srgbClr val="FFFFFF"/>
                            </a:solidFill>
                            <a:ln w="9525">
                              <a:solidFill>
                                <a:srgbClr val="000000"/>
                              </a:solidFill>
                              <a:prstDash val="dash"/>
                              <a:miter lim="800000"/>
                              <a:headEnd/>
                              <a:tailEnd/>
                            </a:ln>
                          </wps:spPr>
                          <wps:txbx>
                            <w:txbxContent>
                              <w:p w:rsidR="00C9556C" w:rsidRPr="00800088" w:rsidRDefault="00C9556C" w:rsidP="00002A18">
                                <w:pPr>
                                  <w:spacing w:line="220" w:lineRule="exact"/>
                                  <w:rPr>
                                    <w:w w:val="90"/>
                                    <w:sz w:val="16"/>
                                    <w:szCs w:val="16"/>
                                    <w:lang w:val="ja-JP"/>
                                  </w:rPr>
                                </w:pPr>
                                <w:r w:rsidRPr="00800088">
                                  <w:rPr>
                                    <w:rFonts w:hint="eastAsia"/>
                                    <w:w w:val="90"/>
                                    <w:sz w:val="16"/>
                                    <w:szCs w:val="16"/>
                                    <w:lang w:val="ja-JP"/>
                                  </w:rPr>
                                  <w:t>＜</w:t>
                                </w:r>
                                <w:r w:rsidRPr="00800088">
                                  <w:rPr>
                                    <w:rFonts w:hint="eastAsia"/>
                                    <w:w w:val="90"/>
                                    <w:sz w:val="16"/>
                                    <w:szCs w:val="16"/>
                                    <w:lang w:val="ja-JP"/>
                                  </w:rPr>
                                  <w:t>0.04</w:t>
                                </w:r>
                                <w:r w:rsidRPr="00800088">
                                  <w:rPr>
                                    <w:w w:val="90"/>
                                    <w:sz w:val="16"/>
                                    <w:szCs w:val="16"/>
                                    <w:lang w:val="ja-JP"/>
                                  </w:rPr>
                                  <w:t>ppm</w:t>
                                </w:r>
                                <w:r w:rsidRPr="00800088">
                                  <w:rPr>
                                    <w:w w:val="90"/>
                                    <w:sz w:val="16"/>
                                    <w:szCs w:val="16"/>
                                    <w:lang w:val="ja-JP"/>
                                  </w:rPr>
                                  <w:t>から</w:t>
                                </w:r>
                                <w:r w:rsidRPr="00800088">
                                  <w:rPr>
                                    <w:w w:val="90"/>
                                    <w:sz w:val="16"/>
                                    <w:szCs w:val="16"/>
                                    <w:lang w:val="ja-JP"/>
                                  </w:rPr>
                                  <w:t>0.06ppm</w:t>
                                </w:r>
                                <w:r w:rsidRPr="00800088">
                                  <w:rPr>
                                    <w:w w:val="90"/>
                                    <w:sz w:val="16"/>
                                    <w:szCs w:val="16"/>
                                    <w:lang w:val="ja-JP"/>
                                  </w:rPr>
                                  <w:t>のゾーン内の測定局＞</w:t>
                                </w:r>
                              </w:p>
                              <w:p w:rsidR="00C9556C" w:rsidRPr="00800088" w:rsidRDefault="00C9556C" w:rsidP="00002A18">
                                <w:pPr>
                                  <w:spacing w:line="220" w:lineRule="exact"/>
                                  <w:rPr>
                                    <w:w w:val="90"/>
                                    <w:sz w:val="16"/>
                                    <w:szCs w:val="16"/>
                                    <w:lang w:val="ja-JP"/>
                                  </w:rPr>
                                </w:pPr>
                                <w:r w:rsidRPr="00800088">
                                  <w:rPr>
                                    <w:rFonts w:hint="eastAsia"/>
                                    <w:w w:val="90"/>
                                    <w:sz w:val="16"/>
                                    <w:szCs w:val="16"/>
                                    <w:lang w:val="ja-JP"/>
                                  </w:rPr>
                                  <w:t>（自排局）出来島小学校（大阪市西淀川区）</w:t>
                                </w:r>
                                <w:r w:rsidRPr="00800088">
                                  <w:rPr>
                                    <w:rFonts w:hint="eastAsia"/>
                                    <w:w w:val="90"/>
                                    <w:sz w:val="16"/>
                                    <w:szCs w:val="16"/>
                                    <w:lang w:val="ja-JP"/>
                                  </w:rPr>
                                  <w:t xml:space="preserve"> 0.046</w:t>
                                </w:r>
                                <w:r w:rsidRPr="00800088">
                                  <w:rPr>
                                    <w:w w:val="90"/>
                                    <w:sz w:val="16"/>
                                    <w:szCs w:val="16"/>
                                    <w:lang w:val="ja-JP"/>
                                  </w:rPr>
                                  <w:t>ppm</w:t>
                                </w:r>
                              </w:p>
                              <w:p w:rsidR="00C9556C" w:rsidRPr="00800088" w:rsidRDefault="00C9556C" w:rsidP="00002A18">
                                <w:pPr>
                                  <w:spacing w:line="220" w:lineRule="exact"/>
                                  <w:rPr>
                                    <w:w w:val="90"/>
                                    <w:sz w:val="16"/>
                                    <w:szCs w:val="16"/>
                                    <w:lang w:val="ja-JP"/>
                                  </w:rPr>
                                </w:pPr>
                                <w:r w:rsidRPr="00800088">
                                  <w:rPr>
                                    <w:rFonts w:hint="eastAsia"/>
                                    <w:w w:val="90"/>
                                    <w:sz w:val="16"/>
                                    <w:szCs w:val="16"/>
                                    <w:lang w:val="ja-JP"/>
                                  </w:rPr>
                                  <w:t>（自排局）杭全町交差点（大阪市東住吉区）</w:t>
                                </w:r>
                                <w:r w:rsidRPr="00800088">
                                  <w:rPr>
                                    <w:rFonts w:hint="eastAsia"/>
                                    <w:w w:val="90"/>
                                    <w:sz w:val="16"/>
                                    <w:szCs w:val="16"/>
                                    <w:lang w:val="ja-JP"/>
                                  </w:rPr>
                                  <w:t xml:space="preserve"> 0.044</w:t>
                                </w:r>
                                <w:r w:rsidRPr="00800088">
                                  <w:rPr>
                                    <w:w w:val="90"/>
                                    <w:sz w:val="16"/>
                                    <w:szCs w:val="16"/>
                                    <w:lang w:val="ja-JP"/>
                                  </w:rPr>
                                  <w:t>ppm</w:t>
                                </w:r>
                              </w:p>
                              <w:p w:rsidR="00C9556C" w:rsidRPr="00800088" w:rsidRDefault="00C9556C" w:rsidP="00002A18">
                                <w:pPr>
                                  <w:spacing w:line="220" w:lineRule="exact"/>
                                  <w:rPr>
                                    <w:w w:val="90"/>
                                    <w:sz w:val="16"/>
                                    <w:szCs w:val="16"/>
                                    <w:lang w:val="ja-JP"/>
                                  </w:rPr>
                                </w:pPr>
                                <w:r w:rsidRPr="00800088">
                                  <w:rPr>
                                    <w:rFonts w:hint="eastAsia"/>
                                    <w:w w:val="90"/>
                                    <w:sz w:val="16"/>
                                    <w:szCs w:val="16"/>
                                    <w:lang w:val="ja-JP"/>
                                  </w:rPr>
                                  <w:t>（自排局）住之江交差点（大阪市住之江区）</w:t>
                                </w:r>
                                <w:r w:rsidRPr="00800088">
                                  <w:rPr>
                                    <w:rFonts w:hint="eastAsia"/>
                                    <w:w w:val="90"/>
                                    <w:sz w:val="16"/>
                                    <w:szCs w:val="16"/>
                                    <w:lang w:val="ja-JP"/>
                                  </w:rPr>
                                  <w:t xml:space="preserve"> 0.044</w:t>
                                </w:r>
                                <w:r w:rsidRPr="00800088">
                                  <w:rPr>
                                    <w:w w:val="90"/>
                                    <w:sz w:val="16"/>
                                    <w:szCs w:val="16"/>
                                    <w:lang w:val="ja-JP"/>
                                  </w:rPr>
                                  <w:t>ppm</w:t>
                                </w:r>
                              </w:p>
                              <w:p w:rsidR="00C9556C" w:rsidRPr="00800088" w:rsidRDefault="00C9556C" w:rsidP="00002A18">
                                <w:pPr>
                                  <w:spacing w:line="220" w:lineRule="exact"/>
                                  <w:rPr>
                                    <w:w w:val="90"/>
                                    <w:sz w:val="16"/>
                                    <w:szCs w:val="16"/>
                                    <w:lang w:val="ja-JP"/>
                                  </w:rPr>
                                </w:pPr>
                                <w:r w:rsidRPr="00800088">
                                  <w:rPr>
                                    <w:rFonts w:hint="eastAsia"/>
                                    <w:w w:val="90"/>
                                    <w:sz w:val="16"/>
                                    <w:szCs w:val="16"/>
                                    <w:lang w:val="ja-JP"/>
                                  </w:rPr>
                                  <w:t>（自排局）今里交差点（大阪市東成区）</w:t>
                                </w:r>
                                <w:r w:rsidRPr="00800088">
                                  <w:rPr>
                                    <w:rFonts w:hint="eastAsia"/>
                                    <w:w w:val="90"/>
                                    <w:sz w:val="16"/>
                                    <w:szCs w:val="16"/>
                                    <w:lang w:val="ja-JP"/>
                                  </w:rPr>
                                  <w:t xml:space="preserve">     0.043</w:t>
                                </w:r>
                                <w:r w:rsidRPr="00800088">
                                  <w:rPr>
                                    <w:w w:val="90"/>
                                    <w:sz w:val="16"/>
                                    <w:szCs w:val="16"/>
                                    <w:lang w:val="ja-JP"/>
                                  </w:rPr>
                                  <w:t>ppm</w:t>
                                </w:r>
                              </w:p>
                              <w:p w:rsidR="00C9556C" w:rsidRPr="00800088" w:rsidRDefault="00C9556C" w:rsidP="00002A18">
                                <w:pPr>
                                  <w:spacing w:line="220" w:lineRule="exact"/>
                                  <w:rPr>
                                    <w:w w:val="90"/>
                                    <w:sz w:val="16"/>
                                    <w:szCs w:val="16"/>
                                    <w:lang w:val="ja-JP"/>
                                  </w:rPr>
                                </w:pPr>
                                <w:r w:rsidRPr="00800088">
                                  <w:rPr>
                                    <w:rFonts w:hint="eastAsia"/>
                                    <w:w w:val="90"/>
                                    <w:sz w:val="16"/>
                                    <w:szCs w:val="16"/>
                                    <w:lang w:val="ja-JP"/>
                                  </w:rPr>
                                  <w:t>（一般局）南港中央公園（大阪市住之江区）</w:t>
                                </w:r>
                                <w:r w:rsidRPr="00800088">
                                  <w:rPr>
                                    <w:rFonts w:hint="eastAsia"/>
                                    <w:w w:val="90"/>
                                    <w:sz w:val="16"/>
                                    <w:szCs w:val="16"/>
                                    <w:lang w:val="ja-JP"/>
                                  </w:rPr>
                                  <w:t xml:space="preserve"> 0.043</w:t>
                                </w:r>
                                <w:r w:rsidRPr="00800088">
                                  <w:rPr>
                                    <w:w w:val="90"/>
                                    <w:sz w:val="16"/>
                                    <w:szCs w:val="16"/>
                                    <w:lang w:val="ja-JP"/>
                                  </w:rPr>
                                  <w:t>ppm</w:t>
                                </w:r>
                              </w:p>
                              <w:p w:rsidR="00C9556C" w:rsidRPr="00800088" w:rsidRDefault="00C9556C" w:rsidP="00002A18">
                                <w:pPr>
                                  <w:spacing w:line="220" w:lineRule="exact"/>
                                  <w:rPr>
                                    <w:w w:val="90"/>
                                    <w:sz w:val="16"/>
                                    <w:szCs w:val="16"/>
                                    <w:lang w:val="ja-JP"/>
                                  </w:rPr>
                                </w:pPr>
                                <w:r w:rsidRPr="00800088">
                                  <w:rPr>
                                    <w:rFonts w:hint="eastAsia"/>
                                    <w:w w:val="90"/>
                                    <w:sz w:val="16"/>
                                    <w:szCs w:val="16"/>
                                    <w:lang w:val="ja-JP"/>
                                  </w:rPr>
                                  <w:t>（自排局）久宝寺緑地（八尾市）</w:t>
                                </w:r>
                                <w:r w:rsidRPr="00800088">
                                  <w:rPr>
                                    <w:rFonts w:hint="eastAsia"/>
                                    <w:w w:val="90"/>
                                    <w:sz w:val="16"/>
                                    <w:szCs w:val="16"/>
                                    <w:lang w:val="ja-JP"/>
                                  </w:rPr>
                                  <w:t xml:space="preserve">           0.041</w:t>
                                </w:r>
                                <w:r w:rsidRPr="00800088">
                                  <w:rPr>
                                    <w:w w:val="90"/>
                                    <w:sz w:val="16"/>
                                    <w:szCs w:val="16"/>
                                    <w:lang w:val="ja-JP"/>
                                  </w:rPr>
                                  <w:t>ppm</w:t>
                                </w:r>
                              </w:p>
                              <w:p w:rsidR="00C9556C" w:rsidRPr="00800088" w:rsidRDefault="00C9556C" w:rsidP="00002A18">
                                <w:pPr>
                                  <w:spacing w:line="220" w:lineRule="exact"/>
                                  <w:rPr>
                                    <w:w w:val="90"/>
                                    <w:sz w:val="16"/>
                                    <w:szCs w:val="16"/>
                                    <w:lang w:val="ja-JP"/>
                                  </w:rPr>
                                </w:pPr>
                                <w:r w:rsidRPr="00800088">
                                  <w:rPr>
                                    <w:rFonts w:hint="eastAsia"/>
                                    <w:w w:val="90"/>
                                    <w:sz w:val="16"/>
                                    <w:szCs w:val="16"/>
                                    <w:lang w:val="ja-JP"/>
                                  </w:rPr>
                                  <w:t>（自排局）中環石原（堺市東区）</w:t>
                                </w:r>
                                <w:r w:rsidRPr="00800088">
                                  <w:rPr>
                                    <w:w w:val="90"/>
                                    <w:sz w:val="16"/>
                                    <w:szCs w:val="16"/>
                                    <w:lang w:val="ja-JP"/>
                                  </w:rPr>
                                  <w:t xml:space="preserve">　　　　　</w:t>
                                </w:r>
                                <w:r w:rsidRPr="00800088">
                                  <w:rPr>
                                    <w:rFonts w:hint="eastAsia"/>
                                    <w:w w:val="90"/>
                                    <w:sz w:val="16"/>
                                    <w:szCs w:val="16"/>
                                    <w:lang w:val="ja-JP"/>
                                  </w:rPr>
                                  <w:t xml:space="preserve"> 0.04</w:t>
                                </w:r>
                                <w:r w:rsidRPr="00800088">
                                  <w:rPr>
                                    <w:w w:val="90"/>
                                    <w:sz w:val="16"/>
                                    <w:szCs w:val="16"/>
                                    <w:lang w:val="ja-JP"/>
                                  </w:rPr>
                                  <w:t xml:space="preserve"> ppm</w:t>
                                </w:r>
                              </w:p>
                              <w:p w:rsidR="00C9556C" w:rsidRPr="00800088" w:rsidRDefault="00C9556C" w:rsidP="00002A18">
                                <w:pPr>
                                  <w:spacing w:line="220" w:lineRule="exact"/>
                                  <w:rPr>
                                    <w:w w:val="90"/>
                                    <w:sz w:val="16"/>
                                    <w:szCs w:val="16"/>
                                  </w:rPr>
                                </w:pPr>
                                <w:r w:rsidRPr="00800088">
                                  <w:rPr>
                                    <w:rFonts w:hint="eastAsia"/>
                                    <w:w w:val="90"/>
                                    <w:sz w:val="16"/>
                                    <w:szCs w:val="16"/>
                                  </w:rPr>
                                  <w:t>（一般局）清江小学校（大阪市住之江区）</w:t>
                                </w:r>
                                <w:r w:rsidRPr="00800088">
                                  <w:rPr>
                                    <w:rFonts w:hint="eastAsia"/>
                                    <w:w w:val="90"/>
                                    <w:sz w:val="16"/>
                                    <w:szCs w:val="16"/>
                                  </w:rPr>
                                  <w:t xml:space="preserve">  </w:t>
                                </w:r>
                                <w:r w:rsidRPr="00800088">
                                  <w:rPr>
                                    <w:w w:val="90"/>
                                    <w:sz w:val="16"/>
                                    <w:szCs w:val="16"/>
                                  </w:rPr>
                                  <w:t xml:space="preserve"> </w:t>
                                </w:r>
                                <w:r w:rsidRPr="00800088">
                                  <w:rPr>
                                    <w:rFonts w:hint="eastAsia"/>
                                    <w:w w:val="90"/>
                                    <w:sz w:val="16"/>
                                    <w:szCs w:val="16"/>
                                  </w:rPr>
                                  <w:t>0.04</w:t>
                                </w:r>
                                <w:r w:rsidRPr="00800088">
                                  <w:rPr>
                                    <w:w w:val="90"/>
                                    <w:sz w:val="16"/>
                                    <w:szCs w:val="16"/>
                                  </w:rPr>
                                  <w:t xml:space="preserve"> </w:t>
                                </w:r>
                                <w:r w:rsidRPr="00800088">
                                  <w:rPr>
                                    <w:rFonts w:hint="eastAsia"/>
                                    <w:w w:val="90"/>
                                    <w:sz w:val="16"/>
                                    <w:szCs w:val="16"/>
                                  </w:rPr>
                                  <w:t>ppm</w:t>
                                </w:r>
                              </w:p>
                            </w:txbxContent>
                          </wps:txbx>
                          <wps:bodyPr rot="0" vert="horz" wrap="square" lIns="91440" tIns="45720" rIns="91440" bIns="45720" anchor="t" anchorCtr="0">
                            <a:noAutofit/>
                          </wps:bodyPr>
                        </wps:wsp>
                        <wps:wsp>
                          <wps:cNvPr id="7366" name="円/楕円 7366"/>
                          <wps:cNvSpPr/>
                          <wps:spPr>
                            <a:xfrm>
                              <a:off x="2796294" y="837708"/>
                              <a:ext cx="322580" cy="279400"/>
                            </a:xfrm>
                            <a:prstGeom prst="ellipse">
                              <a:avLst/>
                            </a:prstGeom>
                            <a:noFill/>
                            <a:ln w="2222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7" name="左カーブ矢印 7367"/>
                          <wps:cNvSpPr/>
                          <wps:spPr>
                            <a:xfrm rot="16767025">
                              <a:off x="3182702" y="746268"/>
                              <a:ext cx="191770" cy="430530"/>
                            </a:xfrm>
                            <a:prstGeom prst="curvedLeftArrow">
                              <a:avLst>
                                <a:gd name="adj1" fmla="val 27054"/>
                                <a:gd name="adj2" fmla="val 61763"/>
                                <a:gd name="adj3" fmla="val 3294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8" name="円/楕円 7368"/>
                          <wps:cNvSpPr/>
                          <wps:spPr>
                            <a:xfrm>
                              <a:off x="265471" y="790513"/>
                              <a:ext cx="322580" cy="279400"/>
                            </a:xfrm>
                            <a:prstGeom prst="ellipse">
                              <a:avLst/>
                            </a:prstGeom>
                            <a:noFill/>
                            <a:ln w="2222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9" name="テキスト ボックス 2"/>
                          <wps:cNvSpPr txBox="1">
                            <a:spLocks noChangeArrowheads="1"/>
                          </wps:cNvSpPr>
                          <wps:spPr bwMode="auto">
                            <a:xfrm>
                              <a:off x="755030" y="0"/>
                              <a:ext cx="2406014" cy="520064"/>
                            </a:xfrm>
                            <a:prstGeom prst="rect">
                              <a:avLst/>
                            </a:prstGeom>
                            <a:solidFill>
                              <a:srgbClr val="FFFFFF"/>
                            </a:solidFill>
                            <a:ln w="9525">
                              <a:solidFill>
                                <a:srgbClr val="000000"/>
                              </a:solidFill>
                              <a:prstDash val="dash"/>
                              <a:miter lim="800000"/>
                              <a:headEnd/>
                              <a:tailEnd/>
                            </a:ln>
                          </wps:spPr>
                          <wps:txbx>
                            <w:txbxContent>
                              <w:p w:rsidR="00C9556C" w:rsidRPr="00800088" w:rsidRDefault="00C9556C" w:rsidP="00002A18">
                                <w:pPr>
                                  <w:spacing w:line="220" w:lineRule="exact"/>
                                  <w:rPr>
                                    <w:w w:val="90"/>
                                    <w:sz w:val="16"/>
                                    <w:szCs w:val="16"/>
                                    <w:lang w:val="ja-JP"/>
                                  </w:rPr>
                                </w:pPr>
                                <w:r w:rsidRPr="00800088">
                                  <w:rPr>
                                    <w:rFonts w:hint="eastAsia"/>
                                    <w:w w:val="90"/>
                                    <w:sz w:val="16"/>
                                    <w:szCs w:val="16"/>
                                    <w:lang w:val="ja-JP"/>
                                  </w:rPr>
                                  <w:t>＜</w:t>
                                </w:r>
                                <w:r w:rsidRPr="00800088">
                                  <w:rPr>
                                    <w:w w:val="90"/>
                                    <w:sz w:val="16"/>
                                    <w:szCs w:val="16"/>
                                    <w:lang w:val="ja-JP"/>
                                  </w:rPr>
                                  <w:t>0.06ppm</w:t>
                                </w:r>
                                <w:r w:rsidRPr="00800088">
                                  <w:rPr>
                                    <w:rFonts w:hint="eastAsia"/>
                                    <w:w w:val="90"/>
                                    <w:sz w:val="16"/>
                                    <w:szCs w:val="16"/>
                                    <w:lang w:val="ja-JP"/>
                                  </w:rPr>
                                  <w:t>を</w:t>
                                </w:r>
                                <w:r w:rsidRPr="00800088">
                                  <w:rPr>
                                    <w:w w:val="90"/>
                                    <w:sz w:val="16"/>
                                    <w:szCs w:val="16"/>
                                    <w:lang w:val="ja-JP"/>
                                  </w:rPr>
                                  <w:t>超える測定局＞</w:t>
                                </w:r>
                              </w:p>
                              <w:p w:rsidR="00C9556C" w:rsidRPr="001C55DF" w:rsidRDefault="00C9556C" w:rsidP="00743199">
                                <w:pPr>
                                  <w:spacing w:line="220" w:lineRule="exact"/>
                                  <w:rPr>
                                    <w:w w:val="90"/>
                                    <w:sz w:val="16"/>
                                    <w:szCs w:val="16"/>
                                    <w:lang w:val="ja-JP"/>
                                  </w:rPr>
                                </w:pPr>
                                <w:r w:rsidRPr="00800088">
                                  <w:rPr>
                                    <w:rFonts w:hint="eastAsia"/>
                                    <w:w w:val="90"/>
                                    <w:sz w:val="16"/>
                                    <w:szCs w:val="16"/>
                                    <w:lang w:val="ja-JP"/>
                                  </w:rPr>
                                  <w:t>（自排局）住之江交差点（大阪市住之江区）</w:t>
                                </w:r>
                                <w:r w:rsidRPr="001C55DF">
                                  <w:rPr>
                                    <w:rFonts w:hint="eastAsia"/>
                                    <w:w w:val="90"/>
                                    <w:sz w:val="16"/>
                                    <w:szCs w:val="16"/>
                                    <w:lang w:val="ja-JP"/>
                                  </w:rPr>
                                  <w:t xml:space="preserve"> 0.061</w:t>
                                </w:r>
                                <w:r w:rsidRPr="001C55DF">
                                  <w:rPr>
                                    <w:w w:val="90"/>
                                    <w:sz w:val="16"/>
                                    <w:szCs w:val="16"/>
                                    <w:lang w:val="ja-JP"/>
                                  </w:rPr>
                                  <w:t>ppm</w:t>
                                </w:r>
                              </w:p>
                              <w:p w:rsidR="00C9556C" w:rsidRPr="001C55DF" w:rsidRDefault="00C9556C" w:rsidP="00743199">
                                <w:pPr>
                                  <w:spacing w:line="220" w:lineRule="exact"/>
                                  <w:rPr>
                                    <w:w w:val="90"/>
                                    <w:sz w:val="16"/>
                                    <w:szCs w:val="16"/>
                                    <w:lang w:val="ja-JP"/>
                                  </w:rPr>
                                </w:pPr>
                                <w:r w:rsidRPr="001C55DF">
                                  <w:rPr>
                                    <w:rFonts w:hint="eastAsia"/>
                                    <w:w w:val="90"/>
                                    <w:sz w:val="16"/>
                                    <w:szCs w:val="16"/>
                                    <w:lang w:val="ja-JP"/>
                                  </w:rPr>
                                  <w:t>（自排局）今里交差点（大阪市東成区）</w:t>
                                </w:r>
                                <w:r w:rsidRPr="001C55DF">
                                  <w:rPr>
                                    <w:rFonts w:hint="eastAsia"/>
                                    <w:w w:val="90"/>
                                    <w:sz w:val="16"/>
                                    <w:szCs w:val="16"/>
                                    <w:lang w:val="ja-JP"/>
                                  </w:rPr>
                                  <w:t xml:space="preserve">     0.063</w:t>
                                </w:r>
                                <w:r w:rsidRPr="001C55DF">
                                  <w:rPr>
                                    <w:w w:val="90"/>
                                    <w:sz w:val="16"/>
                                    <w:szCs w:val="16"/>
                                    <w:lang w:val="ja-JP"/>
                                  </w:rPr>
                                  <w:t>ppm</w:t>
                                </w:r>
                              </w:p>
                            </w:txbxContent>
                          </wps:txbx>
                          <wps:bodyPr rot="0" vert="horz" wrap="square" lIns="91440" tIns="45720" rIns="91440" bIns="45720" anchor="t" anchorCtr="0">
                            <a:spAutoFit/>
                          </wps:bodyPr>
                        </wps:wsp>
                      </wpg:grpSp>
                      <wps:wsp>
                        <wps:cNvPr id="7370" name="下カーブ矢印 7370"/>
                        <wps:cNvSpPr/>
                        <wps:spPr>
                          <a:xfrm rot="19048530">
                            <a:off x="123887" y="342162"/>
                            <a:ext cx="776474" cy="252967"/>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078369D7" id="グループ化 7357" o:spid="_x0000_s1040" style="position:absolute;left:0;text-align:left;margin-left:13.45pt;margin-top:2.45pt;width:474.7pt;height:206.35pt;z-index:251942912" coordsize="60290,26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">
                <v:group id="グループ化 7358" o:spid="_x0000_s1041" style="position:absolute;width:60290;height:26209" coordsize="60290,26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7RJsIAAADdAAAADwAAAGRycy9kb3ducmV2LnhtbERPy4rCMBTdD/gP4Qru&#10;xrSKOnSMIqLiQgQfMMzu0lzbYnNTmtjWvzcLweXhvOfLzpSiodoVlhXEwwgEcWp1wZmC62X7/QPC&#10;eWSNpWVS8CQHy0Xva46Jti2fqDn7TIQQdgkqyL2vEildmpNBN7QVceButjboA6wzqWtsQ7gp5SiK&#10;ptJgwaEhx4rWOaX388Mo2LXYrsbxpjncb+vn/2Vy/DvEpNSg361+QXjq/Ef8du+1gtl4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uu0SbCAAAA3QAAAA8A&#10;AAAAAAAAAAAAAAAAqgIAAGRycy9kb3ducmV2LnhtbFBLBQYAAAAABAAEAPoAAACZAwAAAAA=&#10;">
                  <v:shape id="_x0000_s1042" type="#_x0000_t202" style="position:absolute;left:36281;top:2123;width:24009;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69cYA&#10;AADdAAAADwAAAGRycy9kb3ducmV2LnhtbESPT2vCQBTE7wW/w/IK3nS3VtsasxGpCJ4qtX/A2yP7&#10;TILZtyG7mvjt3YLQ4zAzv2HSZW9rcaHWV441PI0VCOLcmYoLDd9fm9EbCB+QDdaOScOVPCyzwUOK&#10;iXEdf9JlHwoRIewT1FCG0CRS+rwki37sGuLoHV1rMUTZFtK02EW4reVEqRdpseK4UGJD7yXlp/3Z&#10;avj5OB5+p2pXrO2s6VyvJNu51Hr42K8WIAL14T98b2+Nhtfn2R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F69cYAAADdAAAADwAAAAAAAAAAAAAAAACYAgAAZHJz&#10;L2Rvd25yZXYueG1sUEsFBgAAAAAEAAQA9QAAAIsDAAAAAA==&#10;" filled="f" stroked="f">
                    <v:textbox>
                      <w:txbxContent>
                        <w:p w:rsidR="00C9556C" w:rsidRPr="005068B8" w:rsidRDefault="00C9556C" w:rsidP="00002A18">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0.06ppmを超えた測定局数(環境基準非達成局）</w:t>
                          </w:r>
                        </w:p>
                        <w:p w:rsidR="00C9556C" w:rsidRPr="005068B8" w:rsidRDefault="00C9556C" w:rsidP="00002A18">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0.04ppmから0.06ppmのゾーン内の測定局数</w:t>
                          </w:r>
                        </w:p>
                        <w:p w:rsidR="00C9556C" w:rsidRPr="005068B8" w:rsidRDefault="00C9556C" w:rsidP="00002A18">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w:t>
                          </w:r>
                        </w:p>
                        <w:p w:rsidR="00C9556C" w:rsidRPr="005068B8" w:rsidRDefault="00C9556C" w:rsidP="00002A18">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 ppm未満の測定局数（環境基準達成局）</w:t>
                          </w:r>
                        </w:p>
                      </w:txbxContent>
                    </v:textbox>
                  </v:shape>
                  <v:group id="_x0000_s1043" style="position:absolute;left:34570;top:2949;width:717;height:5429" coordorigin=",94034" coordsize="11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QXncIAAADdAAAADwAAAGRycy9kb3ducmV2LnhtbERPy4rCMBTdD/gP4Qru&#10;xrSKOnSMIqLiQgQfMMzu0lzbYnNTmtjWvzcLweXhvOfLzpSiodoVlhXEwwgEcWp1wZmC62X7/QPC&#10;eWSNpWVS8CQHy0Xva46Jti2fqDn7TIQQdgkqyL2vEildmpNBN7QVceButjboA6wzqWtsQ7gp5SiK&#10;ptJgwaEhx4rWOaX388Mo2LXYrsbxpjncb+vn/2Vy/DvEpNSg361+QXjq/Ef8du+1gtl4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u0F53CAAAA3QAAAA8A&#10;AAAAAAAAAAAAAAAAqgIAAGRycy9kb3ducmV2LnhtbFBLBQYAAAAABAAEAPoAAACZAwAAAAA=&#10;">
                    <v:rect id="Rectangle 42" o:spid="_x0000_s1044" style="position:absolute;top:9403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8xsYA&#10;AADdAAAADwAAAGRycy9kb3ducmV2LnhtbESPT2sCMRTE74V+h/AKvdWsLWhdjWILtfXgwX/g8bF5&#10;bhY3L0uSatpP3whCj8PM/IaZzJJtxZl8aBwr6PcKEMSV0w3XCnbbj6dXECEia2wdk4IfCjCb3t9N&#10;sNTuwms6b2ItMoRDiQpMjF0pZagMWQw91xFn7+i8xZilr6X2eMlw28rnohhIiw3nBYMdvRuqTptv&#10;q2D1e/DzfTLHz+UbplCcFmseLZR6fEjzMYhIKf6Hb+0vrWD4MujD9U1+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w8xsYAAADdAAAADwAAAAAAAAAAAAAAAACYAgAAZHJz&#10;L2Rvd25yZXYueG1sUEsFBgAAAAAEAAQA9QAAAIsDAAAAAA==&#10;" fillcolor="black">
                      <o:lock v:ext="edit" aspectratio="t"/>
                      <v:textbox inset="5.85pt,.7pt,5.85pt,.7pt">
                        <w:txbxContent>
                          <w:p w:rsidR="00C9556C" w:rsidRDefault="00C9556C" w:rsidP="00002A18"/>
                        </w:txbxContent>
                      </v:textbox>
                    </v:rect>
                    <v:rect id="Rectangle 43" o:spid="_x0000_s1045" style="position:absolute;top:9429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188QA&#10;AADdAAAADwAAAGRycy9kb3ducmV2LnhtbESPzWrDMBCE74G+g9hCb4ncGOziRgnFtCXX/BxyXKyt&#10;7dZaGWsdu28fFQo5DjPzDbPZza5TVxpC69nA8yoBRVx523Jt4Hz6WL6ACoJssfNMBn4pwG77sNhg&#10;Yf3EB7oepVYRwqFAA41IX2gdqoYchpXviaP35QeHEuVQazvgFOGu0+skybTDluNCgz2VDVU/x9EZ&#10;cGNpL+mU5Wn9LjIeqrz8/M6NeXqc315BCc1yD/+399ZAnmZr+HsTn4D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h9fPEAAAA3QAAAA8AAAAAAAAAAAAAAAAAmAIAAGRycy9k&#10;b3ducmV2LnhtbFBLBQYAAAAABAAEAPUAAACJAwAAAAA=&#10;" fillcolor="#bfbfbf">
                      <o:lock v:ext="edit" aspectratio="t"/>
                      <v:textbox inset="5.85pt,.7pt,5.85pt,.7pt">
                        <w:txbxContent>
                          <w:p w:rsidR="00C9556C" w:rsidRDefault="00C9556C" w:rsidP="00002A18"/>
                        </w:txbxContent>
                      </v:textbox>
                    </v:rect>
                    <v:rect id="Rectangle 44" o:spid="_x0000_s1046" style="position:absolute;top:9477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gMQA&#10;AADdAAAADwAAAGRycy9kb3ducmV2LnhtbESPS4vCQBCE74L/YWjBm07U9UF0FBWEvbiLDzy3mTYJ&#10;ZnpCZozx3zsLwh6LqvqKWqwaU4iaKpdbVjDoRyCIE6tzThWcT7veDITzyBoLy6TgRQ5Wy3ZrgbG2&#10;Tz5QffSpCBB2MSrIvC9jKV2SkUHXtyVx8G62MuiDrFKpK3wGuCnkMIom0mDOYSHDkrYZJffjwyiY&#10;/Q7Tr8KazeVnfPf766tmPkilup1mPQfhqfH/4U/7WyuYjiYj+HsTn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v9YDEAAAA3QAAAA8AAAAAAAAAAAAAAAAAmAIAAGRycy9k&#10;b3ducmV2LnhtbFBLBQYAAAAABAAEAPUAAACJAwAAAAA=&#10;">
                      <o:lock v:ext="edit" aspectratio="t"/>
                      <v:textbox inset="5.85pt,.7pt,5.85pt,.7pt">
                        <w:txbxContent>
                          <w:p w:rsidR="00C9556C" w:rsidRDefault="00C9556C" w:rsidP="00002A18"/>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47" type="#_x0000_t75" style="position:absolute;top:3539;width:33318;height:2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mbvHAAAA3QAAAA8AAABkcnMvZG93bnJldi54bWxEj0trwzAQhO+F/AexhVxKIycpSXCiGNNi&#10;0lOhSSE5Ltb6Qa2VsRQ//n1VKPQ4zMw3zCEZTSN66lxtWcFyEYEgzq2uuVTwdcmedyCcR9bYWCYF&#10;EzlIjrOHA8baDvxJ/dmXIkDYxaig8r6NpXR5RQbdwrbEwStsZ9AH2ZVSdzgEuGnkKoo20mDNYaHC&#10;ll4ryr/Pd6Pg7XRZm7RIP+7RbbLZquHtU3pVav44pnsQnkb/H/5rv2sF2/XmBX7fhCcgj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VmbvHAAAA3QAAAA8AAAAAAAAAAAAA&#10;AAAAnwIAAGRycy9kb3ducmV2LnhtbFBLBQYAAAAABAAEAPcAAACTAwAAAAA=&#10;">
                    <v:imagedata r:id="rId17" o:title=""/>
                    <v:path arrowok="t"/>
                  </v:shape>
                  <v:shape id="_x0000_s1048" type="#_x0000_t202" style="position:absolute;left:33744;top:9969;width:25839;height:13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EDsYA&#10;AADdAAAADwAAAGRycy9kb3ducmV2LnhtbESPT2vCQBTE74V+h+UVequbKhqJrlJa23oSjB48PrMv&#10;fzD7NmS3Sfz2bkHwOMzMb5jlejC16Kh1lWUF76MIBHFmdcWFguPh+20OwnlkjbVlUnAlB+vV89MS&#10;E2173lOX+kIECLsEFZTeN4mULivJoBvZhjh4uW0N+iDbQuoW+wA3tRxH0UwarDgslNjQZ0nZJf0z&#10;Cna/bn6ON93pJz3ar10f5zgd50q9vgwfCxCeBv8I39tbrSCezKbw/yY8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EDsYAAADdAAAADwAAAAAAAAAAAAAAAACYAgAAZHJz&#10;L2Rvd25yZXYueG1sUEsFBgAAAAAEAAQA9QAAAIsDAAAAAA==&#10;">
                    <v:stroke dashstyle="dash"/>
                    <v:textbox>
                      <w:txbxContent>
                        <w:p w:rsidR="00C9556C" w:rsidRPr="00800088" w:rsidRDefault="00C9556C" w:rsidP="00002A18">
                          <w:pPr>
                            <w:spacing w:line="220" w:lineRule="exact"/>
                            <w:rPr>
                              <w:w w:val="90"/>
                              <w:sz w:val="16"/>
                              <w:szCs w:val="16"/>
                              <w:lang w:val="ja-JP"/>
                            </w:rPr>
                          </w:pPr>
                          <w:r w:rsidRPr="00800088">
                            <w:rPr>
                              <w:rFonts w:hint="eastAsia"/>
                              <w:w w:val="90"/>
                              <w:sz w:val="16"/>
                              <w:szCs w:val="16"/>
                              <w:lang w:val="ja-JP"/>
                            </w:rPr>
                            <w:t>＜</w:t>
                          </w:r>
                          <w:r w:rsidRPr="00800088">
                            <w:rPr>
                              <w:rFonts w:hint="eastAsia"/>
                              <w:w w:val="90"/>
                              <w:sz w:val="16"/>
                              <w:szCs w:val="16"/>
                              <w:lang w:val="ja-JP"/>
                            </w:rPr>
                            <w:t>0.04</w:t>
                          </w:r>
                          <w:r w:rsidRPr="00800088">
                            <w:rPr>
                              <w:w w:val="90"/>
                              <w:sz w:val="16"/>
                              <w:szCs w:val="16"/>
                              <w:lang w:val="ja-JP"/>
                            </w:rPr>
                            <w:t>ppm</w:t>
                          </w:r>
                          <w:r w:rsidRPr="00800088">
                            <w:rPr>
                              <w:w w:val="90"/>
                              <w:sz w:val="16"/>
                              <w:szCs w:val="16"/>
                              <w:lang w:val="ja-JP"/>
                            </w:rPr>
                            <w:t>から</w:t>
                          </w:r>
                          <w:r w:rsidRPr="00800088">
                            <w:rPr>
                              <w:w w:val="90"/>
                              <w:sz w:val="16"/>
                              <w:szCs w:val="16"/>
                              <w:lang w:val="ja-JP"/>
                            </w:rPr>
                            <w:t>0.06ppm</w:t>
                          </w:r>
                          <w:r w:rsidRPr="00800088">
                            <w:rPr>
                              <w:w w:val="90"/>
                              <w:sz w:val="16"/>
                              <w:szCs w:val="16"/>
                              <w:lang w:val="ja-JP"/>
                            </w:rPr>
                            <w:t>のゾーン内の測定局＞</w:t>
                          </w:r>
                        </w:p>
                        <w:p w:rsidR="00C9556C" w:rsidRPr="00800088" w:rsidRDefault="00C9556C" w:rsidP="00002A18">
                          <w:pPr>
                            <w:spacing w:line="220" w:lineRule="exact"/>
                            <w:rPr>
                              <w:w w:val="90"/>
                              <w:sz w:val="16"/>
                              <w:szCs w:val="16"/>
                              <w:lang w:val="ja-JP"/>
                            </w:rPr>
                          </w:pPr>
                          <w:r w:rsidRPr="00800088">
                            <w:rPr>
                              <w:rFonts w:hint="eastAsia"/>
                              <w:w w:val="90"/>
                              <w:sz w:val="16"/>
                              <w:szCs w:val="16"/>
                              <w:lang w:val="ja-JP"/>
                            </w:rPr>
                            <w:t>（自排局）出来島小学校（大阪市西淀川区）</w:t>
                          </w:r>
                          <w:r w:rsidRPr="00800088">
                            <w:rPr>
                              <w:rFonts w:hint="eastAsia"/>
                              <w:w w:val="90"/>
                              <w:sz w:val="16"/>
                              <w:szCs w:val="16"/>
                              <w:lang w:val="ja-JP"/>
                            </w:rPr>
                            <w:t xml:space="preserve"> 0.046</w:t>
                          </w:r>
                          <w:r w:rsidRPr="00800088">
                            <w:rPr>
                              <w:w w:val="90"/>
                              <w:sz w:val="16"/>
                              <w:szCs w:val="16"/>
                              <w:lang w:val="ja-JP"/>
                            </w:rPr>
                            <w:t>ppm</w:t>
                          </w:r>
                        </w:p>
                        <w:p w:rsidR="00C9556C" w:rsidRPr="00800088" w:rsidRDefault="00C9556C" w:rsidP="00002A18">
                          <w:pPr>
                            <w:spacing w:line="220" w:lineRule="exact"/>
                            <w:rPr>
                              <w:w w:val="90"/>
                              <w:sz w:val="16"/>
                              <w:szCs w:val="16"/>
                              <w:lang w:val="ja-JP"/>
                            </w:rPr>
                          </w:pPr>
                          <w:r w:rsidRPr="00800088">
                            <w:rPr>
                              <w:rFonts w:hint="eastAsia"/>
                              <w:w w:val="90"/>
                              <w:sz w:val="16"/>
                              <w:szCs w:val="16"/>
                              <w:lang w:val="ja-JP"/>
                            </w:rPr>
                            <w:t>（自排局）杭全町交差点（大阪市東住吉区）</w:t>
                          </w:r>
                          <w:r w:rsidRPr="00800088">
                            <w:rPr>
                              <w:rFonts w:hint="eastAsia"/>
                              <w:w w:val="90"/>
                              <w:sz w:val="16"/>
                              <w:szCs w:val="16"/>
                              <w:lang w:val="ja-JP"/>
                            </w:rPr>
                            <w:t xml:space="preserve"> 0.044</w:t>
                          </w:r>
                          <w:r w:rsidRPr="00800088">
                            <w:rPr>
                              <w:w w:val="90"/>
                              <w:sz w:val="16"/>
                              <w:szCs w:val="16"/>
                              <w:lang w:val="ja-JP"/>
                            </w:rPr>
                            <w:t>ppm</w:t>
                          </w:r>
                        </w:p>
                        <w:p w:rsidR="00C9556C" w:rsidRPr="00800088" w:rsidRDefault="00C9556C" w:rsidP="00002A18">
                          <w:pPr>
                            <w:spacing w:line="220" w:lineRule="exact"/>
                            <w:rPr>
                              <w:w w:val="90"/>
                              <w:sz w:val="16"/>
                              <w:szCs w:val="16"/>
                              <w:lang w:val="ja-JP"/>
                            </w:rPr>
                          </w:pPr>
                          <w:r w:rsidRPr="00800088">
                            <w:rPr>
                              <w:rFonts w:hint="eastAsia"/>
                              <w:w w:val="90"/>
                              <w:sz w:val="16"/>
                              <w:szCs w:val="16"/>
                              <w:lang w:val="ja-JP"/>
                            </w:rPr>
                            <w:t>（自排局）住之江交差点（大阪市住之江区）</w:t>
                          </w:r>
                          <w:r w:rsidRPr="00800088">
                            <w:rPr>
                              <w:rFonts w:hint="eastAsia"/>
                              <w:w w:val="90"/>
                              <w:sz w:val="16"/>
                              <w:szCs w:val="16"/>
                              <w:lang w:val="ja-JP"/>
                            </w:rPr>
                            <w:t xml:space="preserve"> 0.044</w:t>
                          </w:r>
                          <w:r w:rsidRPr="00800088">
                            <w:rPr>
                              <w:w w:val="90"/>
                              <w:sz w:val="16"/>
                              <w:szCs w:val="16"/>
                              <w:lang w:val="ja-JP"/>
                            </w:rPr>
                            <w:t>ppm</w:t>
                          </w:r>
                        </w:p>
                        <w:p w:rsidR="00C9556C" w:rsidRPr="00800088" w:rsidRDefault="00C9556C" w:rsidP="00002A18">
                          <w:pPr>
                            <w:spacing w:line="220" w:lineRule="exact"/>
                            <w:rPr>
                              <w:w w:val="90"/>
                              <w:sz w:val="16"/>
                              <w:szCs w:val="16"/>
                              <w:lang w:val="ja-JP"/>
                            </w:rPr>
                          </w:pPr>
                          <w:r w:rsidRPr="00800088">
                            <w:rPr>
                              <w:rFonts w:hint="eastAsia"/>
                              <w:w w:val="90"/>
                              <w:sz w:val="16"/>
                              <w:szCs w:val="16"/>
                              <w:lang w:val="ja-JP"/>
                            </w:rPr>
                            <w:t>（自排局）今里交差点（大阪市東成区）</w:t>
                          </w:r>
                          <w:r w:rsidRPr="00800088">
                            <w:rPr>
                              <w:rFonts w:hint="eastAsia"/>
                              <w:w w:val="90"/>
                              <w:sz w:val="16"/>
                              <w:szCs w:val="16"/>
                              <w:lang w:val="ja-JP"/>
                            </w:rPr>
                            <w:t xml:space="preserve">     0.043</w:t>
                          </w:r>
                          <w:r w:rsidRPr="00800088">
                            <w:rPr>
                              <w:w w:val="90"/>
                              <w:sz w:val="16"/>
                              <w:szCs w:val="16"/>
                              <w:lang w:val="ja-JP"/>
                            </w:rPr>
                            <w:t>ppm</w:t>
                          </w:r>
                        </w:p>
                        <w:p w:rsidR="00C9556C" w:rsidRPr="00800088" w:rsidRDefault="00C9556C" w:rsidP="00002A18">
                          <w:pPr>
                            <w:spacing w:line="220" w:lineRule="exact"/>
                            <w:rPr>
                              <w:w w:val="90"/>
                              <w:sz w:val="16"/>
                              <w:szCs w:val="16"/>
                              <w:lang w:val="ja-JP"/>
                            </w:rPr>
                          </w:pPr>
                          <w:r w:rsidRPr="00800088">
                            <w:rPr>
                              <w:rFonts w:hint="eastAsia"/>
                              <w:w w:val="90"/>
                              <w:sz w:val="16"/>
                              <w:szCs w:val="16"/>
                              <w:lang w:val="ja-JP"/>
                            </w:rPr>
                            <w:t>（一般局）南港中央公園（大阪市住之江区）</w:t>
                          </w:r>
                          <w:r w:rsidRPr="00800088">
                            <w:rPr>
                              <w:rFonts w:hint="eastAsia"/>
                              <w:w w:val="90"/>
                              <w:sz w:val="16"/>
                              <w:szCs w:val="16"/>
                              <w:lang w:val="ja-JP"/>
                            </w:rPr>
                            <w:t xml:space="preserve"> 0.043</w:t>
                          </w:r>
                          <w:r w:rsidRPr="00800088">
                            <w:rPr>
                              <w:w w:val="90"/>
                              <w:sz w:val="16"/>
                              <w:szCs w:val="16"/>
                              <w:lang w:val="ja-JP"/>
                            </w:rPr>
                            <w:t>ppm</w:t>
                          </w:r>
                        </w:p>
                        <w:p w:rsidR="00C9556C" w:rsidRPr="00800088" w:rsidRDefault="00C9556C" w:rsidP="00002A18">
                          <w:pPr>
                            <w:spacing w:line="220" w:lineRule="exact"/>
                            <w:rPr>
                              <w:w w:val="90"/>
                              <w:sz w:val="16"/>
                              <w:szCs w:val="16"/>
                              <w:lang w:val="ja-JP"/>
                            </w:rPr>
                          </w:pPr>
                          <w:r w:rsidRPr="00800088">
                            <w:rPr>
                              <w:rFonts w:hint="eastAsia"/>
                              <w:w w:val="90"/>
                              <w:sz w:val="16"/>
                              <w:szCs w:val="16"/>
                              <w:lang w:val="ja-JP"/>
                            </w:rPr>
                            <w:t>（自排局）久宝寺緑地（八尾市）</w:t>
                          </w:r>
                          <w:r w:rsidRPr="00800088">
                            <w:rPr>
                              <w:rFonts w:hint="eastAsia"/>
                              <w:w w:val="90"/>
                              <w:sz w:val="16"/>
                              <w:szCs w:val="16"/>
                              <w:lang w:val="ja-JP"/>
                            </w:rPr>
                            <w:t xml:space="preserve">           0.041</w:t>
                          </w:r>
                          <w:r w:rsidRPr="00800088">
                            <w:rPr>
                              <w:w w:val="90"/>
                              <w:sz w:val="16"/>
                              <w:szCs w:val="16"/>
                              <w:lang w:val="ja-JP"/>
                            </w:rPr>
                            <w:t>ppm</w:t>
                          </w:r>
                        </w:p>
                        <w:p w:rsidR="00C9556C" w:rsidRPr="00800088" w:rsidRDefault="00C9556C" w:rsidP="00002A18">
                          <w:pPr>
                            <w:spacing w:line="220" w:lineRule="exact"/>
                            <w:rPr>
                              <w:w w:val="90"/>
                              <w:sz w:val="16"/>
                              <w:szCs w:val="16"/>
                              <w:lang w:val="ja-JP"/>
                            </w:rPr>
                          </w:pPr>
                          <w:r w:rsidRPr="00800088">
                            <w:rPr>
                              <w:rFonts w:hint="eastAsia"/>
                              <w:w w:val="90"/>
                              <w:sz w:val="16"/>
                              <w:szCs w:val="16"/>
                              <w:lang w:val="ja-JP"/>
                            </w:rPr>
                            <w:t>（自排局）中環石原（堺市東区）</w:t>
                          </w:r>
                          <w:r w:rsidRPr="00800088">
                            <w:rPr>
                              <w:w w:val="90"/>
                              <w:sz w:val="16"/>
                              <w:szCs w:val="16"/>
                              <w:lang w:val="ja-JP"/>
                            </w:rPr>
                            <w:t xml:space="preserve">　　　　　</w:t>
                          </w:r>
                          <w:r w:rsidRPr="00800088">
                            <w:rPr>
                              <w:rFonts w:hint="eastAsia"/>
                              <w:w w:val="90"/>
                              <w:sz w:val="16"/>
                              <w:szCs w:val="16"/>
                              <w:lang w:val="ja-JP"/>
                            </w:rPr>
                            <w:t xml:space="preserve"> 0.04</w:t>
                          </w:r>
                          <w:r w:rsidRPr="00800088">
                            <w:rPr>
                              <w:w w:val="90"/>
                              <w:sz w:val="16"/>
                              <w:szCs w:val="16"/>
                              <w:lang w:val="ja-JP"/>
                            </w:rPr>
                            <w:t xml:space="preserve"> ppm</w:t>
                          </w:r>
                        </w:p>
                        <w:p w:rsidR="00C9556C" w:rsidRPr="00800088" w:rsidRDefault="00C9556C" w:rsidP="00002A18">
                          <w:pPr>
                            <w:spacing w:line="220" w:lineRule="exact"/>
                            <w:rPr>
                              <w:w w:val="90"/>
                              <w:sz w:val="16"/>
                              <w:szCs w:val="16"/>
                            </w:rPr>
                          </w:pPr>
                          <w:r w:rsidRPr="00800088">
                            <w:rPr>
                              <w:rFonts w:hint="eastAsia"/>
                              <w:w w:val="90"/>
                              <w:sz w:val="16"/>
                              <w:szCs w:val="16"/>
                            </w:rPr>
                            <w:t>（一般局）清江小学校（大阪市住之江区）</w:t>
                          </w:r>
                          <w:r w:rsidRPr="00800088">
                            <w:rPr>
                              <w:rFonts w:hint="eastAsia"/>
                              <w:w w:val="90"/>
                              <w:sz w:val="16"/>
                              <w:szCs w:val="16"/>
                            </w:rPr>
                            <w:t xml:space="preserve">  </w:t>
                          </w:r>
                          <w:r w:rsidRPr="00800088">
                            <w:rPr>
                              <w:w w:val="90"/>
                              <w:sz w:val="16"/>
                              <w:szCs w:val="16"/>
                            </w:rPr>
                            <w:t xml:space="preserve"> </w:t>
                          </w:r>
                          <w:r w:rsidRPr="00800088">
                            <w:rPr>
                              <w:rFonts w:hint="eastAsia"/>
                              <w:w w:val="90"/>
                              <w:sz w:val="16"/>
                              <w:szCs w:val="16"/>
                            </w:rPr>
                            <w:t>0.04</w:t>
                          </w:r>
                          <w:r w:rsidRPr="00800088">
                            <w:rPr>
                              <w:w w:val="90"/>
                              <w:sz w:val="16"/>
                              <w:szCs w:val="16"/>
                            </w:rPr>
                            <w:t xml:space="preserve"> </w:t>
                          </w:r>
                          <w:r w:rsidRPr="00800088">
                            <w:rPr>
                              <w:rFonts w:hint="eastAsia"/>
                              <w:w w:val="90"/>
                              <w:sz w:val="16"/>
                              <w:szCs w:val="16"/>
                            </w:rPr>
                            <w:t>ppm</w:t>
                          </w:r>
                        </w:p>
                      </w:txbxContent>
                    </v:textbox>
                  </v:shape>
                  <v:oval id="円/楕円 7366" o:spid="_x0000_s1049" style="position:absolute;left:27962;top:8377;width:3226;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HccA&#10;AADdAAAADwAAAGRycy9kb3ducmV2LnhtbESP3WrCQBSE74W+w3IKvTObVoiauooKpSJF6k8LvTtk&#10;j0lo9mzYXTW+fVcQejnMzDfMZNaZRpzJ+dqyguckBUFcWF1zqeCwf+uPQPiArLGxTAqu5GE2fehN&#10;MNf2wls670IpIoR9jgqqENpcSl9UZNAntiWO3tE6gyFKV0rt8BLhppEvaZpJgzXHhQpbWlZU/O5O&#10;RsEXdiN3XJvv9w/7sxkvNp8DWpZKPT1281cQgbrwH763V1rBcJBlcHs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qPx3HAAAA3QAAAA8AAAAAAAAAAAAAAAAAmAIAAGRy&#10;cy9kb3ducmV2LnhtbFBLBQYAAAAABAAEAPUAAACMAwAAAAA=&#10;" filled="f" strokecolor="#70ad47" strokeweight="1.75pt">
                    <v:stroke joinstyle="miter"/>
                  </v:oval>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7367" o:spid="_x0000_s1050" type="#_x0000_t103" style="position:absolute;left:31827;top:7462;width:1918;height:4305;rotation:-52788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HHMcA&#10;AADdAAAADwAAAGRycy9kb3ducmV2LnhtbESP3WrCQBSE7wu+w3IE7+rGnyY2uooUFPFCq+0DHLPH&#10;JJg9m2ZXTd++KxS8HGbmG2a2aE0lbtS40rKCQT8CQZxZXXKu4Ptr9ToB4TyyxsoyKfglB4t552WG&#10;qbZ3PtDt6HMRIOxSVFB4X6dSuqwgg65va+LgnW1j0AfZ5FI3eA9wU8lhFMXSYMlhocCaPgrKLser&#10;UXAevx9OOx9/Jpe39Xa5mex/aiOV6nXb5RSEp9Y/w//tjVaQjOIEH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HxxzHAAAA3QAAAA8AAAAAAAAAAAAAAAAAmAIAAGRy&#10;cy9kb3ducmV2LnhtbFBLBQYAAAAABAAEAPUAAACMAwAAAAA=&#10;" adj="15658,19930,7116" fillcolor="#5b9bd5" strokecolor="#41719c" strokeweight="1pt"/>
                  <v:oval id="円/楕円 7368" o:spid="_x0000_s1051" style="position:absolute;left:2654;top:7905;width:3226;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O9MMA&#10;AADdAAAADwAAAGRycy9kb3ducmV2LnhtbERPTWsCMRC9C/6HMII3zaqgdjWKCtJSRNS2grdhM+4u&#10;biZLkur6782h0OPjfc+XjanEnZwvLSsY9BMQxJnVJecKvr+2vSkIH5A1VpZJwZM8LBft1hxTbR98&#10;pPsp5CKGsE9RQRFCnUrps4IM+r6tiSN3tc5giNDlUjt8xHBTyWGSjKXBkmNDgTVtCspup1+j4Aeb&#10;qbt+mvP7zl72b+v9YUSbXKlup1nNQARqwr/4z/2hFUxG4zg3vo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kO9MMAAADdAAAADwAAAAAAAAAAAAAAAACYAgAAZHJzL2Rv&#10;d25yZXYueG1sUEsFBgAAAAAEAAQA9QAAAIgDAAAAAA==&#10;" filled="f" strokecolor="#70ad47" strokeweight="1.75pt">
                    <v:stroke joinstyle="miter"/>
                  </v:oval>
                  <v:shape id="_x0000_s1052" type="#_x0000_t202" style="position:absolute;left:7550;width:24060;height:5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3FcYA&#10;AADdAAAADwAAAGRycy9kb3ducmV2LnhtbESPQYvCMBSE74L/IbyFvYimKnTXrlFEEBS8qD3o7dk8&#10;2+42L6XJav33RhA8DjPzDTOdt6YSV2pcaVnBcBCBIM6sLjlXkB5W/W8QziNrrCyTgjs5mM+6nSkm&#10;2t54R9e9z0WAsEtQQeF9nUjpsoIMuoGtiYN3sY1BH2STS93gLcBNJUdRFEuDJYeFAmtaFpT97f+N&#10;Ar88b+7HMY8uvc02PVa/sY1OqNTnR7v4AeGp9e/wq73WCr7G8QS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C3FcYAAADdAAAADwAAAAAAAAAAAAAAAACYAgAAZHJz&#10;L2Rvd25yZXYueG1sUEsFBgAAAAAEAAQA9QAAAIsDAAAAAA==&#10;">
                    <v:stroke dashstyle="dash"/>
                    <v:textbox style="mso-fit-shape-to-text:t">
                      <w:txbxContent>
                        <w:p w:rsidR="00C9556C" w:rsidRPr="00800088" w:rsidRDefault="00C9556C" w:rsidP="00002A18">
                          <w:pPr>
                            <w:spacing w:line="220" w:lineRule="exact"/>
                            <w:rPr>
                              <w:w w:val="90"/>
                              <w:sz w:val="16"/>
                              <w:szCs w:val="16"/>
                              <w:lang w:val="ja-JP"/>
                            </w:rPr>
                          </w:pPr>
                          <w:r w:rsidRPr="00800088">
                            <w:rPr>
                              <w:rFonts w:hint="eastAsia"/>
                              <w:w w:val="90"/>
                              <w:sz w:val="16"/>
                              <w:szCs w:val="16"/>
                              <w:lang w:val="ja-JP"/>
                            </w:rPr>
                            <w:t>＜</w:t>
                          </w:r>
                          <w:r w:rsidRPr="00800088">
                            <w:rPr>
                              <w:w w:val="90"/>
                              <w:sz w:val="16"/>
                              <w:szCs w:val="16"/>
                              <w:lang w:val="ja-JP"/>
                            </w:rPr>
                            <w:t>0.06ppm</w:t>
                          </w:r>
                          <w:r w:rsidRPr="00800088">
                            <w:rPr>
                              <w:rFonts w:hint="eastAsia"/>
                              <w:w w:val="90"/>
                              <w:sz w:val="16"/>
                              <w:szCs w:val="16"/>
                              <w:lang w:val="ja-JP"/>
                            </w:rPr>
                            <w:t>を</w:t>
                          </w:r>
                          <w:r w:rsidRPr="00800088">
                            <w:rPr>
                              <w:w w:val="90"/>
                              <w:sz w:val="16"/>
                              <w:szCs w:val="16"/>
                              <w:lang w:val="ja-JP"/>
                            </w:rPr>
                            <w:t>超える測定局＞</w:t>
                          </w:r>
                        </w:p>
                        <w:p w:rsidR="00C9556C" w:rsidRPr="001C55DF" w:rsidRDefault="00C9556C" w:rsidP="00743199">
                          <w:pPr>
                            <w:spacing w:line="220" w:lineRule="exact"/>
                            <w:rPr>
                              <w:w w:val="90"/>
                              <w:sz w:val="16"/>
                              <w:szCs w:val="16"/>
                              <w:lang w:val="ja-JP"/>
                            </w:rPr>
                          </w:pPr>
                          <w:r w:rsidRPr="00800088">
                            <w:rPr>
                              <w:rFonts w:hint="eastAsia"/>
                              <w:w w:val="90"/>
                              <w:sz w:val="16"/>
                              <w:szCs w:val="16"/>
                              <w:lang w:val="ja-JP"/>
                            </w:rPr>
                            <w:t>（自排局）住之江交差点（大阪市住之江区）</w:t>
                          </w:r>
                          <w:r w:rsidRPr="001C55DF">
                            <w:rPr>
                              <w:rFonts w:hint="eastAsia"/>
                              <w:w w:val="90"/>
                              <w:sz w:val="16"/>
                              <w:szCs w:val="16"/>
                              <w:lang w:val="ja-JP"/>
                            </w:rPr>
                            <w:t xml:space="preserve"> 0.061</w:t>
                          </w:r>
                          <w:r w:rsidRPr="001C55DF">
                            <w:rPr>
                              <w:w w:val="90"/>
                              <w:sz w:val="16"/>
                              <w:szCs w:val="16"/>
                              <w:lang w:val="ja-JP"/>
                            </w:rPr>
                            <w:t>ppm</w:t>
                          </w:r>
                        </w:p>
                        <w:p w:rsidR="00C9556C" w:rsidRPr="001C55DF" w:rsidRDefault="00C9556C" w:rsidP="00743199">
                          <w:pPr>
                            <w:spacing w:line="220" w:lineRule="exact"/>
                            <w:rPr>
                              <w:w w:val="90"/>
                              <w:sz w:val="16"/>
                              <w:szCs w:val="16"/>
                              <w:lang w:val="ja-JP"/>
                            </w:rPr>
                          </w:pPr>
                          <w:r w:rsidRPr="001C55DF">
                            <w:rPr>
                              <w:rFonts w:hint="eastAsia"/>
                              <w:w w:val="90"/>
                              <w:sz w:val="16"/>
                              <w:szCs w:val="16"/>
                              <w:lang w:val="ja-JP"/>
                            </w:rPr>
                            <w:t>（自排局）今里交差点（大阪市東成区）</w:t>
                          </w:r>
                          <w:r w:rsidRPr="001C55DF">
                            <w:rPr>
                              <w:rFonts w:hint="eastAsia"/>
                              <w:w w:val="90"/>
                              <w:sz w:val="16"/>
                              <w:szCs w:val="16"/>
                              <w:lang w:val="ja-JP"/>
                            </w:rPr>
                            <w:t xml:space="preserve">     0.063</w:t>
                          </w:r>
                          <w:r w:rsidRPr="001C55DF">
                            <w:rPr>
                              <w:w w:val="90"/>
                              <w:sz w:val="16"/>
                              <w:szCs w:val="16"/>
                              <w:lang w:val="ja-JP"/>
                            </w:rPr>
                            <w:t>ppm</w:t>
                          </w:r>
                        </w:p>
                      </w:txbxContent>
                    </v:textbox>
                  </v:shape>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7370" o:spid="_x0000_s1053" type="#_x0000_t105" style="position:absolute;left:1238;top:3421;width:7765;height:2530;rotation:-27868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xMcQA&#10;AADdAAAADwAAAGRycy9kb3ducmV2LnhtbERPy2rCQBTdC/2H4Ra604kKpkYnUgqWQinUVHF7zdw8&#10;2sydkBmT+PedRcHl4by3u9E0oqfO1ZYVzGcRCOLc6ppLBcfv/fQZhPPIGhvLpOBGDnbpw2SLibYD&#10;H6jPfClCCLsEFVTet4mULq/IoJvZljhwhe0M+gC7UuoOhxBuGrmIopU0WHNoqLCl14ry3+xqFJzX&#10;y6/T+PkTzw9v16E5XopL/NEr9fQ4vmxAeBr9XfzvftcK4mUc9oc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5MTHEAAAA3QAAAA8AAAAAAAAAAAAAAAAAmAIAAGRycy9k&#10;b3ducmV2LnhtbFBLBQYAAAAABAAEAPUAAACJAwAAAAA=&#10;" adj="18081,20720,16200" fillcolor="#5b9bd5" strokecolor="#41719c" strokeweight="1pt"/>
              </v:group>
            </w:pict>
          </mc:Fallback>
        </mc:AlternateContent>
      </w: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02A18" w:rsidRDefault="00002A18" w:rsidP="00090A3E">
      <w:pPr>
        <w:ind w:left="220" w:hangingChars="100" w:hanging="220"/>
        <w:rPr>
          <w:rFonts w:ascii="ＭＳ 明朝" w:eastAsia="ＭＳ 明朝" w:hAnsi="ＭＳ 明朝"/>
          <w:sz w:val="22"/>
          <w:szCs w:val="22"/>
        </w:rPr>
      </w:pPr>
    </w:p>
    <w:p w:rsidR="00002A18" w:rsidRDefault="00002A18" w:rsidP="00090A3E">
      <w:pPr>
        <w:ind w:left="220" w:hangingChars="100" w:hanging="220"/>
        <w:rPr>
          <w:rFonts w:ascii="ＭＳ 明朝" w:eastAsia="ＭＳ 明朝" w:hAnsi="ＭＳ 明朝"/>
          <w:sz w:val="22"/>
          <w:szCs w:val="22"/>
        </w:rPr>
      </w:pPr>
    </w:p>
    <w:p w:rsidR="00002A18" w:rsidRDefault="00002A18" w:rsidP="00090A3E">
      <w:pPr>
        <w:ind w:left="220" w:hangingChars="100" w:hanging="220"/>
        <w:rPr>
          <w:rFonts w:ascii="ＭＳ 明朝" w:eastAsia="ＭＳ 明朝" w:hAnsi="ＭＳ 明朝"/>
          <w:sz w:val="22"/>
          <w:szCs w:val="22"/>
        </w:rPr>
      </w:pPr>
    </w:p>
    <w:p w:rsidR="00002A18" w:rsidRDefault="00002A18" w:rsidP="00090A3E">
      <w:pPr>
        <w:ind w:left="220" w:hangingChars="100" w:hanging="220"/>
        <w:rPr>
          <w:rFonts w:ascii="ＭＳ 明朝" w:eastAsia="ＭＳ 明朝" w:hAnsi="ＭＳ 明朝"/>
          <w:sz w:val="22"/>
          <w:szCs w:val="22"/>
        </w:rPr>
      </w:pPr>
    </w:p>
    <w:p w:rsidR="00002A18" w:rsidRDefault="00002A18" w:rsidP="00090A3E">
      <w:pPr>
        <w:ind w:left="220" w:hangingChars="100" w:hanging="220"/>
        <w:rPr>
          <w:rFonts w:ascii="ＭＳ 明朝" w:eastAsia="ＭＳ 明朝" w:hAnsi="ＭＳ 明朝"/>
          <w:sz w:val="22"/>
          <w:szCs w:val="22"/>
        </w:rPr>
      </w:pPr>
    </w:p>
    <w:p w:rsidR="00002A18" w:rsidRDefault="00002A18" w:rsidP="00090A3E">
      <w:pPr>
        <w:ind w:left="220" w:hangingChars="100" w:hanging="220"/>
        <w:rPr>
          <w:rFonts w:ascii="ＭＳ 明朝" w:eastAsia="ＭＳ 明朝" w:hAnsi="ＭＳ 明朝"/>
          <w:sz w:val="22"/>
          <w:szCs w:val="22"/>
        </w:rPr>
      </w:pPr>
    </w:p>
    <w:p w:rsidR="00B86E1B" w:rsidRDefault="00B86E1B" w:rsidP="00090A3E">
      <w:pPr>
        <w:ind w:left="220" w:hangingChars="100" w:hanging="220"/>
        <w:rPr>
          <w:rFonts w:ascii="ＭＳ 明朝" w:eastAsia="ＭＳ 明朝" w:hAnsi="ＭＳ 明朝"/>
          <w:sz w:val="22"/>
          <w:szCs w:val="22"/>
        </w:rPr>
      </w:pPr>
    </w:p>
    <w:p w:rsidR="00B86E1B" w:rsidRDefault="00B86E1B" w:rsidP="00090A3E">
      <w:pPr>
        <w:ind w:left="220" w:hangingChars="100" w:hanging="220"/>
        <w:rPr>
          <w:rFonts w:ascii="ＭＳ 明朝" w:eastAsia="ＭＳ 明朝" w:hAnsi="ＭＳ 明朝"/>
          <w:sz w:val="22"/>
          <w:szCs w:val="22"/>
        </w:rPr>
      </w:pPr>
      <w:r w:rsidRPr="008B3C0A">
        <w:rPr>
          <w:rFonts w:ascii="ＭＳ 明朝" w:eastAsia="ＭＳ 明朝" w:hAnsi="ＭＳ 明朝"/>
          <w:noProof/>
          <w:sz w:val="22"/>
          <w:szCs w:val="22"/>
        </w:rPr>
        <mc:AlternateContent>
          <mc:Choice Requires="wps">
            <w:drawing>
              <wp:anchor distT="0" distB="0" distL="114300" distR="114300" simplePos="0" relativeHeight="251608064" behindDoc="0" locked="0" layoutInCell="1" allowOverlap="1" wp14:anchorId="533989D2" wp14:editId="61692E34">
                <wp:simplePos x="0" y="0"/>
                <wp:positionH relativeFrom="margin">
                  <wp:posOffset>562610</wp:posOffset>
                </wp:positionH>
                <wp:positionV relativeFrom="paragraph">
                  <wp:posOffset>140170</wp:posOffset>
                </wp:positionV>
                <wp:extent cx="5140325" cy="339725"/>
                <wp:effectExtent l="0" t="0" r="0" b="0"/>
                <wp:wrapNone/>
                <wp:docPr id="7177"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0325" cy="339725"/>
                        </a:xfrm>
                        <a:prstGeom prst="rect">
                          <a:avLst/>
                        </a:prstGeom>
                        <a:noFill/>
                      </wps:spPr>
                      <wps:txbx>
                        <w:txbxContent>
                          <w:p w:rsidR="00C9556C" w:rsidRPr="008B3C0A" w:rsidRDefault="00C9556C" w:rsidP="00090A3E">
                            <w:pPr>
                              <w:pStyle w:val="Web"/>
                              <w:snapToGrid w:val="0"/>
                              <w:spacing w:before="0" w:beforeAutospacing="0" w:after="0" w:afterAutospacing="0"/>
                              <w:jc w:val="center"/>
                              <w:rPr>
                                <w:rFonts w:ascii="ＭＳ ゴシック" w:eastAsia="ＭＳ ゴシック" w:hAnsi="ＭＳ ゴシック"/>
                                <w:sz w:val="21"/>
                                <w:szCs w:val="21"/>
                              </w:rPr>
                            </w:pPr>
                            <w:r>
                              <w:rPr>
                                <w:rFonts w:ascii="ＭＳ ゴシック" w:eastAsia="ＭＳ ゴシック" w:hAnsi="ＭＳ ゴシック" w:cs="Times New Roman" w:hint="eastAsia"/>
                                <w:color w:val="000000"/>
                                <w:kern w:val="24"/>
                                <w:sz w:val="21"/>
                                <w:szCs w:val="21"/>
                              </w:rPr>
                              <w:t>図８</w:t>
                            </w:r>
                            <w:r w:rsidRPr="008B3C0A">
                              <w:rPr>
                                <w:rFonts w:ascii="ＭＳ ゴシック" w:eastAsia="ＭＳ ゴシック" w:hAnsi="ＭＳ ゴシック" w:cs="Times New Roman" w:hint="eastAsia"/>
                                <w:color w:val="000000"/>
                                <w:kern w:val="24"/>
                                <w:sz w:val="21"/>
                                <w:szCs w:val="21"/>
                              </w:rPr>
                              <w:t xml:space="preserve">　大阪府内全局のNO</w:t>
                            </w:r>
                            <w:r w:rsidRPr="008B3C0A">
                              <w:rPr>
                                <w:rFonts w:ascii="ＭＳ ゴシック" w:eastAsia="ＭＳ ゴシック" w:hAnsi="ＭＳ ゴシック" w:cs="Times New Roman" w:hint="eastAsia"/>
                                <w:color w:val="000000"/>
                                <w:kern w:val="24"/>
                                <w:sz w:val="21"/>
                                <w:szCs w:val="21"/>
                                <w:vertAlign w:val="subscript"/>
                              </w:rPr>
                              <w:t>2</w:t>
                            </w:r>
                            <w:r w:rsidRPr="008B3C0A">
                              <w:rPr>
                                <w:rFonts w:ascii="ＭＳ ゴシック" w:eastAsia="ＭＳ ゴシック" w:hAnsi="ＭＳ ゴシック" w:cs="Times New Roman" w:hint="eastAsia"/>
                                <w:color w:val="000000"/>
                                <w:kern w:val="24"/>
                                <w:sz w:val="21"/>
                                <w:szCs w:val="21"/>
                              </w:rPr>
                              <w:t>の環境基準達成状況の推移（年間98%値の分布状況）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33989D2" id="テキスト ボックス 20" o:spid="_x0000_s1054" type="#_x0000_t202" style="position:absolute;left:0;text-align:left;margin-left:44.3pt;margin-top:11.05pt;width:404.75pt;height:26.7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" filled="f" stroked="f">
                <v:path arrowok="t"/>
                <v:textbox>
                  <w:txbxContent>
                    <w:p w:rsidR="00C9556C" w:rsidRPr="008B3C0A" w:rsidRDefault="00C9556C" w:rsidP="00090A3E">
                      <w:pPr>
                        <w:pStyle w:val="Web"/>
                        <w:snapToGrid w:val="0"/>
                        <w:spacing w:before="0" w:beforeAutospacing="0" w:after="0" w:afterAutospacing="0"/>
                        <w:jc w:val="center"/>
                        <w:rPr>
                          <w:rFonts w:ascii="ＭＳ ゴシック" w:eastAsia="ＭＳ ゴシック" w:hAnsi="ＭＳ ゴシック"/>
                          <w:sz w:val="21"/>
                          <w:szCs w:val="21"/>
                        </w:rPr>
                      </w:pPr>
                      <w:r>
                        <w:rPr>
                          <w:rFonts w:ascii="ＭＳ ゴシック" w:eastAsia="ＭＳ ゴシック" w:hAnsi="ＭＳ ゴシック" w:cs="Times New Roman" w:hint="eastAsia"/>
                          <w:color w:val="000000"/>
                          <w:kern w:val="24"/>
                          <w:sz w:val="21"/>
                          <w:szCs w:val="21"/>
                        </w:rPr>
                        <w:t>図８</w:t>
                      </w:r>
                      <w:r w:rsidRPr="008B3C0A">
                        <w:rPr>
                          <w:rFonts w:ascii="ＭＳ ゴシック" w:eastAsia="ＭＳ ゴシック" w:hAnsi="ＭＳ ゴシック" w:cs="Times New Roman" w:hint="eastAsia"/>
                          <w:color w:val="000000"/>
                          <w:kern w:val="24"/>
                          <w:sz w:val="21"/>
                          <w:szCs w:val="21"/>
                        </w:rPr>
                        <w:t xml:space="preserve">　大阪府内全局のNO</w:t>
                      </w:r>
                      <w:r w:rsidRPr="008B3C0A">
                        <w:rPr>
                          <w:rFonts w:ascii="ＭＳ ゴシック" w:eastAsia="ＭＳ ゴシック" w:hAnsi="ＭＳ ゴシック" w:cs="Times New Roman" w:hint="eastAsia"/>
                          <w:color w:val="000000"/>
                          <w:kern w:val="24"/>
                          <w:sz w:val="21"/>
                          <w:szCs w:val="21"/>
                          <w:vertAlign w:val="subscript"/>
                        </w:rPr>
                        <w:t>2</w:t>
                      </w:r>
                      <w:r w:rsidRPr="008B3C0A">
                        <w:rPr>
                          <w:rFonts w:ascii="ＭＳ ゴシック" w:eastAsia="ＭＳ ゴシック" w:hAnsi="ＭＳ ゴシック" w:cs="Times New Roman" w:hint="eastAsia"/>
                          <w:color w:val="000000"/>
                          <w:kern w:val="24"/>
                          <w:sz w:val="21"/>
                          <w:szCs w:val="21"/>
                        </w:rPr>
                        <w:t>の環境基準達成状況の推移（年間98%値の分布状況）</w:t>
                      </w:r>
                    </w:p>
                  </w:txbxContent>
                </v:textbox>
                <w10:wrap anchorx="margin"/>
              </v:shape>
            </w:pict>
          </mc:Fallback>
        </mc:AlternateContent>
      </w:r>
    </w:p>
    <w:p w:rsidR="00B86E1B" w:rsidRDefault="00B86E1B" w:rsidP="00090A3E">
      <w:pPr>
        <w:ind w:left="220" w:hangingChars="100" w:hanging="220"/>
        <w:rPr>
          <w:rFonts w:ascii="ＭＳ 明朝" w:eastAsia="ＭＳ 明朝" w:hAnsi="ＭＳ 明朝"/>
          <w:sz w:val="22"/>
          <w:szCs w:val="22"/>
        </w:rPr>
      </w:pPr>
    </w:p>
    <w:p w:rsidR="00B86E1B" w:rsidRDefault="00B86E1B" w:rsidP="00090A3E">
      <w:pPr>
        <w:ind w:left="220" w:hangingChars="100" w:hanging="220"/>
        <w:rPr>
          <w:rFonts w:ascii="ＭＳ 明朝" w:eastAsia="ＭＳ 明朝" w:hAnsi="ＭＳ 明朝"/>
          <w:sz w:val="22"/>
          <w:szCs w:val="22"/>
        </w:rPr>
      </w:pPr>
    </w:p>
    <w:p w:rsidR="001B732F" w:rsidRDefault="001B732F" w:rsidP="00090A3E">
      <w:pPr>
        <w:ind w:left="220" w:hangingChars="100" w:hanging="220"/>
        <w:rPr>
          <w:rFonts w:ascii="ＭＳ 明朝" w:eastAsia="ＭＳ 明朝" w:hAnsi="ＭＳ 明朝"/>
          <w:sz w:val="22"/>
          <w:szCs w:val="22"/>
        </w:rPr>
      </w:pPr>
    </w:p>
    <w:p w:rsidR="00090A3E" w:rsidRPr="000117C5" w:rsidRDefault="00B86E1B" w:rsidP="00B86E1B">
      <w:pPr>
        <w:ind w:leftChars="100" w:left="210"/>
        <w:rPr>
          <w:rFonts w:ascii="ＭＳ Ｐ明朝" w:eastAsia="ＭＳ Ｐ明朝" w:hAnsi="ＭＳ Ｐ明朝"/>
          <w:sz w:val="22"/>
          <w:szCs w:val="22"/>
        </w:rPr>
      </w:pPr>
      <w:r w:rsidRPr="000117C5">
        <w:rPr>
          <w:rFonts w:ascii="ＭＳ Ｐ明朝" w:eastAsia="ＭＳ Ｐ明朝" w:hAnsi="ＭＳ Ｐ明朝" w:hint="eastAsia"/>
          <w:sz w:val="22"/>
          <w:szCs w:val="22"/>
        </w:rPr>
        <w:t>・また、令和元年度における日平均値の年間98％値の上位5局について、平成21年度からの経年推移は改善傾向が見られた。また、</w:t>
      </w:r>
      <w:r w:rsidRPr="00BD0787">
        <w:rPr>
          <w:rFonts w:ascii="ＭＳ Ｐ明朝" w:eastAsia="ＭＳ Ｐ明朝" w:hAnsi="ＭＳ Ｐ明朝" w:hint="eastAsia"/>
          <w:sz w:val="22"/>
          <w:szCs w:val="22"/>
          <w:u w:val="single"/>
        </w:rPr>
        <w:t>令和元年度の最高値は0.046ppm</w:t>
      </w:r>
      <w:r w:rsidR="00BE1487">
        <w:rPr>
          <w:rFonts w:ascii="ＭＳ Ｐ明朝" w:eastAsia="ＭＳ Ｐ明朝" w:hAnsi="ＭＳ Ｐ明朝" w:hint="eastAsia"/>
          <w:sz w:val="22"/>
          <w:szCs w:val="22"/>
        </w:rPr>
        <w:t>と環境基準値を十分</w:t>
      </w:r>
      <w:r w:rsidRPr="000117C5">
        <w:rPr>
          <w:rFonts w:ascii="ＭＳ Ｐ明朝" w:eastAsia="ＭＳ Ｐ明朝" w:hAnsi="ＭＳ Ｐ明朝" w:hint="eastAsia"/>
          <w:sz w:val="22"/>
          <w:szCs w:val="22"/>
        </w:rPr>
        <w:t>下回ったが、上位５局中４局が自排局であり</w:t>
      </w:r>
      <w:r w:rsidR="00287D7A" w:rsidRPr="000117C5">
        <w:rPr>
          <w:rFonts w:ascii="ＭＳ Ｐ明朝" w:eastAsia="ＭＳ Ｐ明朝" w:hAnsi="ＭＳ Ｐ明朝" w:hint="eastAsia"/>
          <w:sz w:val="22"/>
          <w:szCs w:val="22"/>
        </w:rPr>
        <w:t>、上位５局の値は府域の全局平均値と比べて</w:t>
      </w:r>
      <w:r w:rsidR="00BE1487">
        <w:rPr>
          <w:rFonts w:ascii="ＭＳ Ｐ明朝" w:eastAsia="ＭＳ Ｐ明朝" w:hAnsi="ＭＳ Ｐ明朝" w:hint="eastAsia"/>
          <w:sz w:val="22"/>
          <w:szCs w:val="22"/>
        </w:rPr>
        <w:t>高い水準で推移している</w:t>
      </w:r>
      <w:r w:rsidRPr="000117C5">
        <w:rPr>
          <w:rFonts w:ascii="ＭＳ Ｐ明朝" w:eastAsia="ＭＳ Ｐ明朝" w:hAnsi="ＭＳ Ｐ明朝" w:hint="eastAsia"/>
          <w:sz w:val="22"/>
          <w:szCs w:val="22"/>
        </w:rPr>
        <w:t>（自動車排ガスの影響と考えられる）。</w:t>
      </w:r>
    </w:p>
    <w:p w:rsidR="00B86E1B" w:rsidRPr="000117C5" w:rsidRDefault="00B86E1B" w:rsidP="00090A3E">
      <w:pPr>
        <w:ind w:left="220" w:hangingChars="100" w:hanging="220"/>
        <w:rPr>
          <w:rFonts w:ascii="ＭＳ Ｐ明朝" w:eastAsia="ＭＳ Ｐ明朝" w:hAnsi="ＭＳ Ｐ明朝"/>
          <w:sz w:val="22"/>
          <w:szCs w:val="22"/>
        </w:rPr>
      </w:pPr>
      <w:r w:rsidRPr="000117C5">
        <w:rPr>
          <w:rFonts w:ascii="ＭＳ Ｐ明朝" w:eastAsia="ＭＳ Ｐ明朝" w:hAnsi="ＭＳ Ｐ明朝" w:hint="eastAsia"/>
          <w:sz w:val="22"/>
          <w:szCs w:val="22"/>
        </w:rPr>
        <w:t xml:space="preserve">　・自動車からのNOx排出量については、関係機関が取り組んできた自動車環境対策の成果により、排出量は着実に減少し、平成30年度に令和２年度目標を達成した。</w:t>
      </w:r>
    </w:p>
    <w:p w:rsidR="00B86E1B" w:rsidRPr="000117C5" w:rsidRDefault="00B86E1B" w:rsidP="00090A3E">
      <w:pPr>
        <w:ind w:left="220" w:hangingChars="100" w:hanging="220"/>
        <w:rPr>
          <w:rFonts w:ascii="ＭＳ Ｐ明朝" w:eastAsia="ＭＳ Ｐ明朝" w:hAnsi="ＭＳ Ｐ明朝"/>
          <w:sz w:val="22"/>
          <w:szCs w:val="22"/>
        </w:rPr>
      </w:pPr>
    </w:p>
    <w:p w:rsidR="00B86E1B" w:rsidRDefault="00B86E1B" w:rsidP="00090A3E">
      <w:pPr>
        <w:ind w:left="220" w:hangingChars="100" w:hanging="220"/>
        <w:rPr>
          <w:rFonts w:ascii="ＭＳ Ｐ明朝" w:eastAsia="ＭＳ Ｐ明朝" w:hAnsi="ＭＳ Ｐ明朝"/>
          <w:sz w:val="22"/>
          <w:szCs w:val="22"/>
        </w:rPr>
      </w:pPr>
    </w:p>
    <w:p w:rsidR="00B86E1B" w:rsidRDefault="0047343C" w:rsidP="00090A3E">
      <w:pPr>
        <w:ind w:left="210" w:hangingChars="100" w:hanging="210"/>
        <w:rPr>
          <w:rFonts w:ascii="ＭＳ 明朝" w:eastAsia="ＭＳ 明朝" w:hAnsi="ＭＳ 明朝"/>
          <w:sz w:val="22"/>
          <w:szCs w:val="22"/>
        </w:rPr>
      </w:pPr>
      <w:r w:rsidRPr="005C110A">
        <w:rPr>
          <w:noProof/>
        </w:rPr>
        <w:lastRenderedPageBreak/>
        <w:drawing>
          <wp:anchor distT="0" distB="0" distL="114300" distR="114300" simplePos="0" relativeHeight="251633664" behindDoc="0" locked="0" layoutInCell="1" allowOverlap="1" wp14:anchorId="1B1E76D5" wp14:editId="7AC1791B">
            <wp:simplePos x="0" y="0"/>
            <wp:positionH relativeFrom="column">
              <wp:posOffset>416745</wp:posOffset>
            </wp:positionH>
            <wp:positionV relativeFrom="paragraph">
              <wp:posOffset>17600</wp:posOffset>
            </wp:positionV>
            <wp:extent cx="4695876" cy="2438400"/>
            <wp:effectExtent l="0" t="0" r="9525"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95876" cy="2438400"/>
                    </a:xfrm>
                    <a:prstGeom prst="rect">
                      <a:avLst/>
                    </a:prstGeom>
                  </pic:spPr>
                </pic:pic>
              </a:graphicData>
            </a:graphic>
            <wp14:sizeRelH relativeFrom="page">
              <wp14:pctWidth>0</wp14:pctWidth>
            </wp14:sizeRelH>
            <wp14:sizeRelV relativeFrom="page">
              <wp14:pctHeight>0</wp14:pctHeight>
            </wp14:sizeRelV>
          </wp:anchor>
        </w:drawing>
      </w:r>
    </w:p>
    <w:p w:rsidR="00B86E1B" w:rsidRDefault="00B86E1B" w:rsidP="00B86E1B">
      <w:pPr>
        <w:rPr>
          <w:rFonts w:ascii="ＭＳ 明朝" w:eastAsia="ＭＳ 明朝" w:hAnsi="ＭＳ 明朝"/>
          <w:sz w:val="22"/>
          <w:szCs w:val="22"/>
        </w:rPr>
      </w:pPr>
    </w:p>
    <w:p w:rsidR="00B86E1B" w:rsidRDefault="00B86E1B" w:rsidP="00B86E1B">
      <w:pPr>
        <w:rPr>
          <w:rFonts w:ascii="ＭＳ 明朝" w:eastAsia="ＭＳ 明朝" w:hAnsi="ＭＳ 明朝"/>
          <w:sz w:val="22"/>
          <w:szCs w:val="22"/>
        </w:rPr>
      </w:pPr>
    </w:p>
    <w:p w:rsidR="00B86E1B" w:rsidRPr="008B3C0A" w:rsidRDefault="00B86E1B" w:rsidP="00B86E1B">
      <w:pPr>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Default="00090A3E" w:rsidP="00090A3E">
      <w:pPr>
        <w:ind w:left="220" w:hangingChars="100" w:hanging="220"/>
        <w:rPr>
          <w:rFonts w:ascii="ＭＳ 明朝" w:eastAsia="ＭＳ 明朝" w:hAnsi="ＭＳ 明朝"/>
          <w:sz w:val="22"/>
          <w:szCs w:val="22"/>
        </w:rPr>
      </w:pPr>
    </w:p>
    <w:p w:rsidR="00090A3E" w:rsidRDefault="00090A3E" w:rsidP="00090A3E">
      <w:pPr>
        <w:ind w:left="220" w:hangingChars="100" w:hanging="220"/>
        <w:rPr>
          <w:rFonts w:ascii="ＭＳ 明朝" w:eastAsia="ＭＳ 明朝" w:hAnsi="ＭＳ 明朝"/>
          <w:sz w:val="22"/>
          <w:szCs w:val="22"/>
        </w:rPr>
      </w:pPr>
    </w:p>
    <w:p w:rsidR="00090A3E" w:rsidRDefault="00090A3E" w:rsidP="00090A3E">
      <w:pPr>
        <w:ind w:left="220" w:hangingChars="100" w:hanging="220"/>
        <w:rPr>
          <w:rFonts w:ascii="ＭＳ 明朝" w:eastAsia="ＭＳ 明朝" w:hAnsi="ＭＳ 明朝"/>
          <w:sz w:val="22"/>
          <w:szCs w:val="22"/>
        </w:rPr>
      </w:pPr>
    </w:p>
    <w:p w:rsidR="00090A3E" w:rsidRPr="00B86E1B" w:rsidRDefault="0047343C" w:rsidP="00090A3E">
      <w:pPr>
        <w:ind w:left="220" w:hangingChars="100" w:hanging="220"/>
        <w:rPr>
          <w:rFonts w:ascii="ＭＳ 明朝" w:eastAsia="ＭＳ 明朝" w:hAnsi="ＭＳ 明朝"/>
          <w:sz w:val="22"/>
          <w:szCs w:val="22"/>
        </w:rPr>
      </w:pPr>
      <w:r w:rsidRPr="008B3C0A">
        <w:rPr>
          <w:rFonts w:ascii="ＭＳ 明朝" w:eastAsia="ＭＳ 明朝" w:hAnsi="ＭＳ 明朝"/>
          <w:noProof/>
          <w:sz w:val="22"/>
          <w:szCs w:val="22"/>
        </w:rPr>
        <mc:AlternateContent>
          <mc:Choice Requires="wps">
            <w:drawing>
              <wp:anchor distT="0" distB="0" distL="114300" distR="114300" simplePos="0" relativeHeight="251618304" behindDoc="0" locked="0" layoutInCell="1" allowOverlap="1" wp14:anchorId="6B4FF5B2" wp14:editId="75919549">
                <wp:simplePos x="0" y="0"/>
                <wp:positionH relativeFrom="page">
                  <wp:posOffset>1525270</wp:posOffset>
                </wp:positionH>
                <wp:positionV relativeFrom="paragraph">
                  <wp:posOffset>75565</wp:posOffset>
                </wp:positionV>
                <wp:extent cx="4346531" cy="342900"/>
                <wp:effectExtent l="0" t="0" r="0" b="0"/>
                <wp:wrapNone/>
                <wp:docPr id="717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6531" cy="342900"/>
                        </a:xfrm>
                        <a:prstGeom prst="rect">
                          <a:avLst/>
                        </a:prstGeom>
                        <a:noFill/>
                      </wps:spPr>
                      <wps:txbx>
                        <w:txbxContent>
                          <w:p w:rsidR="00C9556C" w:rsidRPr="008B3C0A" w:rsidRDefault="00C9556C" w:rsidP="00090A3E">
                            <w:pPr>
                              <w:ind w:right="-74"/>
                              <w:jc w:val="center"/>
                              <w:rPr>
                                <w:rFonts w:ascii="ＭＳ ゴシック" w:hAnsi="ＭＳ ゴシック"/>
                                <w:szCs w:val="21"/>
                              </w:rPr>
                            </w:pPr>
                            <w:r>
                              <w:rPr>
                                <w:rFonts w:ascii="ＭＳ ゴシック" w:hAnsi="ＭＳ ゴシック" w:hint="eastAsia"/>
                                <w:bCs/>
                              </w:rPr>
                              <w:t xml:space="preserve">図９　</w:t>
                            </w:r>
                            <w:r w:rsidRPr="008B3C0A">
                              <w:rPr>
                                <w:rFonts w:ascii="ＭＳ ゴシック" w:hAnsi="ＭＳ ゴシック" w:hint="eastAsia"/>
                                <w:color w:val="000000"/>
                                <w:kern w:val="24"/>
                                <w:szCs w:val="21"/>
                              </w:rPr>
                              <w:t>NO</w:t>
                            </w:r>
                            <w:r w:rsidRPr="008B3C0A">
                              <w:rPr>
                                <w:rFonts w:ascii="ＭＳ ゴシック" w:hAnsi="ＭＳ ゴシック" w:hint="eastAsia"/>
                                <w:color w:val="000000"/>
                                <w:kern w:val="24"/>
                                <w:szCs w:val="21"/>
                                <w:vertAlign w:val="subscript"/>
                              </w:rPr>
                              <w:t>2</w:t>
                            </w:r>
                            <w:r w:rsidRPr="005C110A">
                              <w:rPr>
                                <w:rFonts w:ascii="ＭＳ ゴシック" w:hAnsi="ＭＳ ゴシック" w:hint="eastAsia"/>
                                <w:bCs/>
                              </w:rPr>
                              <w:t>長期評価値（年間98％値）の上位</w:t>
                            </w:r>
                            <w:r>
                              <w:rPr>
                                <w:rFonts w:ascii="ＭＳ ゴシック" w:hAnsi="ＭＳ ゴシック" w:hint="eastAsia"/>
                                <w:bCs/>
                              </w:rPr>
                              <w:t>５</w:t>
                            </w:r>
                            <w:r w:rsidRPr="005C110A">
                              <w:rPr>
                                <w:rFonts w:ascii="ＭＳ ゴシック" w:hAnsi="ＭＳ ゴシック" w:hint="eastAsia"/>
                                <w:bCs/>
                              </w:rPr>
                              <w:t>局の推移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B4FF5B2" id="_x0000_s1055" type="#_x0000_t202" style="position:absolute;left:0;text-align:left;margin-left:120.1pt;margin-top:5.95pt;width:342.25pt;height:27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" filled="f" stroked="f">
                <v:path arrowok="t"/>
                <v:textbox>
                  <w:txbxContent>
                    <w:p w:rsidR="00C9556C" w:rsidRPr="008B3C0A" w:rsidRDefault="00C9556C" w:rsidP="00090A3E">
                      <w:pPr>
                        <w:ind w:right="-74"/>
                        <w:jc w:val="center"/>
                        <w:rPr>
                          <w:rFonts w:ascii="ＭＳ ゴシック" w:hAnsi="ＭＳ ゴシック"/>
                          <w:szCs w:val="21"/>
                        </w:rPr>
                      </w:pPr>
                      <w:r>
                        <w:rPr>
                          <w:rFonts w:ascii="ＭＳ ゴシック" w:hAnsi="ＭＳ ゴシック" w:hint="eastAsia"/>
                          <w:bCs/>
                        </w:rPr>
                        <w:t xml:space="preserve">図９　</w:t>
                      </w:r>
                      <w:r w:rsidRPr="008B3C0A">
                        <w:rPr>
                          <w:rFonts w:ascii="ＭＳ ゴシック" w:hAnsi="ＭＳ ゴシック" w:hint="eastAsia"/>
                          <w:color w:val="000000"/>
                          <w:kern w:val="24"/>
                          <w:szCs w:val="21"/>
                        </w:rPr>
                        <w:t>NO</w:t>
                      </w:r>
                      <w:r w:rsidRPr="008B3C0A">
                        <w:rPr>
                          <w:rFonts w:ascii="ＭＳ ゴシック" w:hAnsi="ＭＳ ゴシック" w:hint="eastAsia"/>
                          <w:color w:val="000000"/>
                          <w:kern w:val="24"/>
                          <w:szCs w:val="21"/>
                          <w:vertAlign w:val="subscript"/>
                        </w:rPr>
                        <w:t>2</w:t>
                      </w:r>
                      <w:r w:rsidRPr="005C110A">
                        <w:rPr>
                          <w:rFonts w:ascii="ＭＳ ゴシック" w:hAnsi="ＭＳ ゴシック" w:hint="eastAsia"/>
                          <w:bCs/>
                        </w:rPr>
                        <w:t>長期評価値（年間98％値）の上位</w:t>
                      </w:r>
                      <w:r>
                        <w:rPr>
                          <w:rFonts w:ascii="ＭＳ ゴシック" w:hAnsi="ＭＳ ゴシック" w:hint="eastAsia"/>
                          <w:bCs/>
                        </w:rPr>
                        <w:t>５</w:t>
                      </w:r>
                      <w:r w:rsidRPr="005C110A">
                        <w:rPr>
                          <w:rFonts w:ascii="ＭＳ ゴシック" w:hAnsi="ＭＳ ゴシック" w:hint="eastAsia"/>
                          <w:bCs/>
                        </w:rPr>
                        <w:t>局の推移</w:t>
                      </w:r>
                    </w:p>
                  </w:txbxContent>
                </v:textbox>
                <w10:wrap anchorx="page"/>
              </v:shape>
            </w:pict>
          </mc:Fallback>
        </mc:AlternateContent>
      </w:r>
    </w:p>
    <w:p w:rsidR="00090A3E" w:rsidRDefault="00090A3E" w:rsidP="00090A3E">
      <w:pPr>
        <w:ind w:left="220" w:hangingChars="100" w:hanging="220"/>
        <w:rPr>
          <w:rFonts w:ascii="ＭＳ 明朝" w:eastAsia="ＭＳ 明朝" w:hAnsi="ＭＳ 明朝"/>
          <w:sz w:val="22"/>
          <w:szCs w:val="22"/>
        </w:rPr>
      </w:pPr>
    </w:p>
    <w:p w:rsidR="00B86E1B" w:rsidRDefault="00B86E1B" w:rsidP="00090A3E">
      <w:pPr>
        <w:ind w:left="220" w:hangingChars="100" w:hanging="220"/>
        <w:rPr>
          <w:rFonts w:ascii="ＭＳ 明朝" w:eastAsia="ＭＳ 明朝" w:hAnsi="ＭＳ 明朝"/>
          <w:sz w:val="22"/>
          <w:szCs w:val="22"/>
        </w:rPr>
      </w:pPr>
    </w:p>
    <w:p w:rsidR="00B86E1B" w:rsidRDefault="00B86E1B" w:rsidP="00090A3E">
      <w:pPr>
        <w:ind w:left="220" w:hangingChars="100" w:hanging="220"/>
        <w:rPr>
          <w:rFonts w:ascii="ＭＳ 明朝" w:eastAsia="ＭＳ 明朝" w:hAnsi="ＭＳ 明朝"/>
          <w:sz w:val="22"/>
          <w:szCs w:val="22"/>
        </w:rPr>
      </w:pPr>
    </w:p>
    <w:p w:rsidR="00090A3E" w:rsidRPr="008B3C0A" w:rsidRDefault="000B75AB" w:rsidP="00090A3E">
      <w:pPr>
        <w:ind w:left="210" w:hangingChars="100" w:hanging="210"/>
        <w:rPr>
          <w:rFonts w:ascii="ＭＳ 明朝" w:eastAsia="ＭＳ 明朝" w:hAnsi="ＭＳ 明朝"/>
          <w:sz w:val="22"/>
          <w:szCs w:val="22"/>
        </w:rPr>
      </w:pPr>
      <w:r w:rsidRPr="005C110A">
        <w:rPr>
          <w:noProof/>
        </w:rPr>
        <w:drawing>
          <wp:anchor distT="0" distB="0" distL="114300" distR="114300" simplePos="0" relativeHeight="251604992" behindDoc="0" locked="0" layoutInCell="1" allowOverlap="1" wp14:anchorId="6D1919D0" wp14:editId="770029FC">
            <wp:simplePos x="0" y="0"/>
            <wp:positionH relativeFrom="margin">
              <wp:posOffset>-115570</wp:posOffset>
            </wp:positionH>
            <wp:positionV relativeFrom="paragraph">
              <wp:posOffset>59690</wp:posOffset>
            </wp:positionV>
            <wp:extent cx="4754880" cy="2644140"/>
            <wp:effectExtent l="0" t="0" r="7620" b="381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54880" cy="2644140"/>
                    </a:xfrm>
                    <a:prstGeom prst="rect">
                      <a:avLst/>
                    </a:prstGeom>
                  </pic:spPr>
                </pic:pic>
              </a:graphicData>
            </a:graphic>
            <wp14:sizeRelH relativeFrom="page">
              <wp14:pctWidth>0</wp14:pctWidth>
            </wp14:sizeRelH>
            <wp14:sizeRelV relativeFrom="page">
              <wp14:pctHeight>0</wp14:pctHeight>
            </wp14:sizeRelV>
          </wp:anchor>
        </w:drawing>
      </w:r>
    </w:p>
    <w:p w:rsidR="00090A3E" w:rsidRDefault="00090A3E" w:rsidP="00090A3E">
      <w:pPr>
        <w:ind w:left="220" w:hangingChars="100" w:hanging="220"/>
        <w:rPr>
          <w:rFonts w:ascii="ＭＳ 明朝" w:eastAsia="ＭＳ 明朝" w:hAnsi="ＭＳ 明朝"/>
          <w:sz w:val="22"/>
          <w:szCs w:val="22"/>
        </w:rPr>
      </w:pPr>
    </w:p>
    <w:p w:rsidR="00090A3E" w:rsidRPr="008B3C0A" w:rsidRDefault="000B75AB" w:rsidP="00090A3E">
      <w:pPr>
        <w:ind w:left="220" w:hangingChars="100" w:hanging="220"/>
        <w:rPr>
          <w:rFonts w:ascii="ＭＳ 明朝" w:eastAsia="ＭＳ 明朝" w:hAnsi="ＭＳ 明朝"/>
          <w:sz w:val="22"/>
          <w:szCs w:val="22"/>
        </w:rPr>
      </w:pPr>
      <w:r w:rsidRPr="000B75AB">
        <w:rPr>
          <w:rFonts w:ascii="ＭＳ 明朝" w:eastAsia="ＭＳ 明朝" w:hAnsi="ＭＳ 明朝"/>
          <w:noProof/>
          <w:sz w:val="22"/>
          <w:szCs w:val="22"/>
        </w:rPr>
        <w:drawing>
          <wp:anchor distT="0" distB="0" distL="114300" distR="114300" simplePos="0" relativeHeight="252227584" behindDoc="0" locked="0" layoutInCell="1" allowOverlap="1" wp14:anchorId="60D1C288" wp14:editId="6A20CFD8">
            <wp:simplePos x="0" y="0"/>
            <wp:positionH relativeFrom="page">
              <wp:posOffset>5158740</wp:posOffset>
            </wp:positionH>
            <wp:positionV relativeFrom="paragraph">
              <wp:posOffset>151130</wp:posOffset>
            </wp:positionV>
            <wp:extent cx="2122360" cy="195834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b="6413"/>
                    <a:stretch/>
                  </pic:blipFill>
                  <pic:spPr bwMode="auto">
                    <a:xfrm>
                      <a:off x="0" y="0"/>
                      <a:ext cx="2122360" cy="195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B75AB" w:rsidP="00090A3E">
      <w:pPr>
        <w:ind w:left="220" w:hangingChars="100" w:hanging="220"/>
        <w:rPr>
          <w:rFonts w:ascii="ＭＳ 明朝" w:eastAsia="ＭＳ 明朝" w:hAnsi="ＭＳ 明朝"/>
          <w:sz w:val="22"/>
          <w:szCs w:val="22"/>
        </w:rPr>
      </w:pPr>
      <w:r w:rsidRPr="00E90448">
        <w:rPr>
          <w:rFonts w:ascii="ＭＳ 明朝" w:eastAsia="ＭＳ 明朝" w:hAnsi="ＭＳ 明朝"/>
          <w:noProof/>
          <w:sz w:val="22"/>
          <w:szCs w:val="22"/>
        </w:rPr>
        <mc:AlternateContent>
          <mc:Choice Requires="wps">
            <w:drawing>
              <wp:anchor distT="0" distB="0" distL="114300" distR="114300" simplePos="0" relativeHeight="252230656" behindDoc="0" locked="0" layoutInCell="1" allowOverlap="1" wp14:anchorId="278A954B" wp14:editId="0A8E2834">
                <wp:simplePos x="0" y="0"/>
                <wp:positionH relativeFrom="column">
                  <wp:posOffset>4570730</wp:posOffset>
                </wp:positionH>
                <wp:positionV relativeFrom="paragraph">
                  <wp:posOffset>6350</wp:posOffset>
                </wp:positionV>
                <wp:extent cx="1668780" cy="342900"/>
                <wp:effectExtent l="0" t="0" r="0" b="0"/>
                <wp:wrapNone/>
                <wp:docPr id="21"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342900"/>
                        </a:xfrm>
                        <a:prstGeom prst="rect">
                          <a:avLst/>
                        </a:prstGeom>
                        <a:noFill/>
                      </wps:spPr>
                      <wps:txbx>
                        <w:txbxContent>
                          <w:p w:rsidR="00C9556C" w:rsidRPr="00E90448" w:rsidRDefault="00C9556C" w:rsidP="000B75AB">
                            <w:pPr>
                              <w:pStyle w:val="a4"/>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78A954B" id="テキスト ボックス 32" o:spid="_x0000_s1056" type="#_x0000_t202" style="position:absolute;left:0;text-align:left;margin-left:359.9pt;margin-top:.5pt;width:131.4pt;height:27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" filled="f" stroked="f">
                <v:path arrowok="t"/>
                <v:textbox>
                  <w:txbxContent>
                    <w:p w:rsidR="00C9556C" w:rsidRPr="00E90448" w:rsidRDefault="00C9556C" w:rsidP="000B75AB">
                      <w:pPr>
                        <w:pStyle w:val="a4"/>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v:textbox>
              </v:shape>
            </w:pict>
          </mc:Fallback>
        </mc:AlternateContent>
      </w:r>
      <w:r w:rsidR="00090A3E" w:rsidRPr="008B3C0A">
        <w:rPr>
          <w:rFonts w:ascii="ＭＳ 明朝" w:eastAsia="ＭＳ 明朝" w:hAnsi="ＭＳ 明朝"/>
          <w:noProof/>
          <w:sz w:val="22"/>
          <w:szCs w:val="22"/>
        </w:rPr>
        <mc:AlternateContent>
          <mc:Choice Requires="wps">
            <w:drawing>
              <wp:anchor distT="0" distB="0" distL="114300" distR="114300" simplePos="0" relativeHeight="251616256" behindDoc="0" locked="0" layoutInCell="1" allowOverlap="1" wp14:anchorId="5C579843" wp14:editId="27793BF3">
                <wp:simplePos x="0" y="0"/>
                <wp:positionH relativeFrom="column">
                  <wp:posOffset>1537335</wp:posOffset>
                </wp:positionH>
                <wp:positionV relativeFrom="paragraph">
                  <wp:posOffset>230505</wp:posOffset>
                </wp:positionV>
                <wp:extent cx="3108960" cy="535940"/>
                <wp:effectExtent l="0" t="0" r="0" b="0"/>
                <wp:wrapNone/>
                <wp:docPr id="7180"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535940"/>
                        </a:xfrm>
                        <a:prstGeom prst="rect">
                          <a:avLst/>
                        </a:prstGeom>
                        <a:noFill/>
                      </wps:spPr>
                      <wps:txbx>
                        <w:txbxContent>
                          <w:p w:rsidR="00C9556C" w:rsidRPr="008B3C0A" w:rsidRDefault="00C9556C" w:rsidP="00090A3E">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rsidR="00C9556C" w:rsidRPr="008B3C0A" w:rsidRDefault="00C9556C" w:rsidP="00090A3E">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rsidR="00C9556C" w:rsidRPr="008B3C0A" w:rsidRDefault="00C9556C" w:rsidP="00090A3E">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C579843" id="テキスト ボックス 42" o:spid="_x0000_s1057" type="#_x0000_t202" style="position:absolute;left:0;text-align:left;margin-left:121.05pt;margin-top:18.15pt;width:244.8pt;height:42.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" filled="f" stroked="f">
                <v:path arrowok="t"/>
                <v:textbox style="mso-fit-shape-to-text:t">
                  <w:txbxContent>
                    <w:p w:rsidR="00C9556C" w:rsidRPr="008B3C0A" w:rsidRDefault="00C9556C" w:rsidP="00090A3E">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rsidR="00C9556C" w:rsidRPr="008B3C0A" w:rsidRDefault="00C9556C" w:rsidP="00090A3E">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rsidR="00C9556C" w:rsidRPr="008B3C0A" w:rsidRDefault="00C9556C" w:rsidP="00090A3E">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v:textbox>
              </v:shape>
            </w:pict>
          </mc:Fallback>
        </mc:AlternateContent>
      </w:r>
    </w:p>
    <w:p w:rsidR="00090A3E" w:rsidRPr="008B3C0A" w:rsidRDefault="00090A3E" w:rsidP="00090A3E">
      <w:pPr>
        <w:ind w:leftChars="100" w:left="450" w:hangingChars="100" w:hanging="240"/>
        <w:rPr>
          <w:rFonts w:ascii="ＭＳ ゴシック" w:hAnsi="ＭＳ ゴシック"/>
          <w:sz w:val="24"/>
        </w:rPr>
      </w:pPr>
    </w:p>
    <w:p w:rsidR="00090A3E" w:rsidRPr="008B3C0A" w:rsidRDefault="00090A3E" w:rsidP="00090A3E">
      <w:pPr>
        <w:ind w:leftChars="100" w:left="210"/>
        <w:rPr>
          <w:rFonts w:ascii="ＭＳ ゴシック" w:hAnsi="ＭＳ ゴシック"/>
          <w:sz w:val="24"/>
        </w:rPr>
      </w:pPr>
    </w:p>
    <w:p w:rsidR="00090A3E" w:rsidRPr="008B3C0A" w:rsidRDefault="00090A3E" w:rsidP="00090A3E">
      <w:pPr>
        <w:ind w:leftChars="100" w:left="210"/>
        <w:rPr>
          <w:rFonts w:ascii="ＭＳ ゴシック" w:hAnsi="ＭＳ ゴシック"/>
          <w:sz w:val="24"/>
        </w:rPr>
      </w:pPr>
      <w:r w:rsidRPr="008B3C0A">
        <w:rPr>
          <w:rFonts w:ascii="ＭＳ 明朝" w:eastAsia="ＭＳ 明朝" w:hAnsi="ＭＳ 明朝"/>
          <w:noProof/>
          <w:sz w:val="22"/>
          <w:szCs w:val="22"/>
        </w:rPr>
        <mc:AlternateContent>
          <mc:Choice Requires="wps">
            <w:drawing>
              <wp:anchor distT="0" distB="0" distL="114300" distR="114300" simplePos="0" relativeHeight="251635712" behindDoc="0" locked="0" layoutInCell="1" allowOverlap="1" wp14:anchorId="70FDAB8C" wp14:editId="4EAB04A2">
                <wp:simplePos x="0" y="0"/>
                <wp:positionH relativeFrom="column">
                  <wp:posOffset>1396370</wp:posOffset>
                </wp:positionH>
                <wp:positionV relativeFrom="paragraph">
                  <wp:posOffset>13971</wp:posOffset>
                </wp:positionV>
                <wp:extent cx="4716145" cy="302400"/>
                <wp:effectExtent l="0" t="0" r="0" b="2540"/>
                <wp:wrapNone/>
                <wp:docPr id="71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6145" cy="30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Pr="00DC641F" w:rsidRDefault="00C9556C" w:rsidP="00090A3E">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0FDAB8C" id="Text Box 19" o:spid="_x0000_s1058" type="#_x0000_t202" style="position:absolute;left:0;text-align:left;margin-left:109.95pt;margin-top:1.1pt;width:371.35pt;height:23.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" filled="f" stroked="f">
                <v:path arrowok="t"/>
                <v:textbox>
                  <w:txbxContent>
                    <w:p w:rsidR="00C9556C" w:rsidRPr="00DC641F" w:rsidRDefault="00C9556C" w:rsidP="00090A3E">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v:textbox>
              </v:shape>
            </w:pict>
          </mc:Fallback>
        </mc:AlternateContent>
      </w:r>
    </w:p>
    <w:p w:rsidR="00090A3E" w:rsidRPr="008B3C0A" w:rsidRDefault="00090A3E" w:rsidP="00090A3E">
      <w:pPr>
        <w:ind w:leftChars="100" w:left="210"/>
        <w:rPr>
          <w:rFonts w:ascii="ＭＳ ゴシック" w:hAnsi="ＭＳ ゴシック"/>
          <w:sz w:val="24"/>
        </w:rPr>
      </w:pPr>
      <w:r w:rsidRPr="008B3C0A">
        <w:rPr>
          <w:rFonts w:ascii="ＭＳ 明朝" w:eastAsia="ＭＳ 明朝" w:hAnsi="ＭＳ 明朝"/>
          <w:noProof/>
          <w:sz w:val="22"/>
          <w:szCs w:val="22"/>
        </w:rPr>
        <mc:AlternateContent>
          <mc:Choice Requires="wps">
            <w:drawing>
              <wp:anchor distT="0" distB="0" distL="114300" distR="114300" simplePos="0" relativeHeight="251617280" behindDoc="0" locked="0" layoutInCell="1" allowOverlap="1" wp14:anchorId="11DD8E8D" wp14:editId="7BB26693">
                <wp:simplePos x="0" y="0"/>
                <wp:positionH relativeFrom="column">
                  <wp:posOffset>417170</wp:posOffset>
                </wp:positionH>
                <wp:positionV relativeFrom="paragraph">
                  <wp:posOffset>87770</wp:posOffset>
                </wp:positionV>
                <wp:extent cx="5003800" cy="352800"/>
                <wp:effectExtent l="0" t="0" r="0" b="0"/>
                <wp:wrapNone/>
                <wp:docPr id="7184"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0" cy="352800"/>
                        </a:xfrm>
                        <a:prstGeom prst="rect">
                          <a:avLst/>
                        </a:prstGeom>
                        <a:noFill/>
                      </wps:spPr>
                      <wps:txbx>
                        <w:txbxContent>
                          <w:p w:rsidR="00C9556C" w:rsidRPr="008B3C0A" w:rsidRDefault="00C9556C" w:rsidP="00090A3E">
                            <w:pPr>
                              <w:pStyle w:val="a4"/>
                              <w:jc w:val="center"/>
                              <w:rPr>
                                <w:rFonts w:ascii="ＭＳ ゴシック" w:hAnsi="ＭＳ ゴシック"/>
                                <w:szCs w:val="21"/>
                              </w:rPr>
                            </w:pPr>
                            <w:r>
                              <w:rPr>
                                <w:rFonts w:ascii="ＭＳ ゴシック" w:hAnsi="ＭＳ ゴシック" w:hint="eastAsia"/>
                                <w:color w:val="000000"/>
                                <w:kern w:val="24"/>
                                <w:szCs w:val="21"/>
                              </w:rPr>
                              <w:t>図10</w:t>
                            </w:r>
                            <w:r w:rsidRPr="008B3C0A">
                              <w:rPr>
                                <w:rFonts w:ascii="ＭＳ ゴシック" w:hAnsi="ＭＳ ゴシック" w:hint="eastAsia"/>
                                <w:color w:val="000000"/>
                                <w:kern w:val="24"/>
                                <w:szCs w:val="21"/>
                              </w:rPr>
                              <w:t xml:space="preserve">　対策地域内の自動車からのNOx排出量の推移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1DD8E8D" id="テキスト ボックス 26" o:spid="_x0000_s1059" type="#_x0000_t202" style="position:absolute;left:0;text-align:left;margin-left:32.85pt;margin-top:6.9pt;width:394pt;height:27.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" filled="f" stroked="f">
                <v:path arrowok="t"/>
                <v:textbox>
                  <w:txbxContent>
                    <w:p w:rsidR="00C9556C" w:rsidRPr="008B3C0A" w:rsidRDefault="00C9556C" w:rsidP="00090A3E">
                      <w:pPr>
                        <w:pStyle w:val="a4"/>
                        <w:jc w:val="center"/>
                        <w:rPr>
                          <w:rFonts w:ascii="ＭＳ ゴシック" w:hAnsi="ＭＳ ゴシック"/>
                          <w:szCs w:val="21"/>
                        </w:rPr>
                      </w:pPr>
                      <w:r>
                        <w:rPr>
                          <w:rFonts w:ascii="ＭＳ ゴシック" w:hAnsi="ＭＳ ゴシック" w:hint="eastAsia"/>
                          <w:color w:val="000000"/>
                          <w:kern w:val="24"/>
                          <w:szCs w:val="21"/>
                        </w:rPr>
                        <w:t>図10</w:t>
                      </w:r>
                      <w:r w:rsidRPr="008B3C0A">
                        <w:rPr>
                          <w:rFonts w:ascii="ＭＳ ゴシック" w:hAnsi="ＭＳ ゴシック" w:hint="eastAsia"/>
                          <w:color w:val="000000"/>
                          <w:kern w:val="24"/>
                          <w:szCs w:val="21"/>
                        </w:rPr>
                        <w:t xml:space="preserve">　対策地域内の自動車からのNOx排出量の推移</w:t>
                      </w:r>
                    </w:p>
                  </w:txbxContent>
                </v:textbox>
              </v:shape>
            </w:pict>
          </mc:Fallback>
        </mc:AlternateContent>
      </w:r>
    </w:p>
    <w:p w:rsidR="00B86E1B" w:rsidRDefault="00B86E1B" w:rsidP="00090A3E">
      <w:pPr>
        <w:ind w:leftChars="100" w:left="210"/>
        <w:rPr>
          <w:rFonts w:ascii="ＭＳ ゴシック" w:hAnsi="ＭＳ ゴシック"/>
          <w:sz w:val="24"/>
        </w:rPr>
      </w:pPr>
    </w:p>
    <w:p w:rsidR="00B86E1B" w:rsidRPr="008B3C0A" w:rsidRDefault="00B86E1B" w:rsidP="00090A3E">
      <w:pPr>
        <w:ind w:leftChars="100" w:left="210"/>
        <w:rPr>
          <w:rFonts w:ascii="ＭＳ ゴシック" w:hAnsi="ＭＳ ゴシック"/>
          <w:sz w:val="24"/>
        </w:rPr>
      </w:pPr>
    </w:p>
    <w:p w:rsidR="00090A3E" w:rsidRPr="00EF06F1" w:rsidRDefault="00090A3E" w:rsidP="00090A3E">
      <w:pPr>
        <w:ind w:firstLineChars="100" w:firstLine="220"/>
        <w:rPr>
          <w:rFonts w:ascii="ＭＳ ゴシック" w:hAnsi="ＭＳ ゴシック"/>
          <w:sz w:val="22"/>
          <w:szCs w:val="22"/>
        </w:rPr>
      </w:pPr>
      <w:r w:rsidRPr="00EF06F1">
        <w:rPr>
          <w:rFonts w:ascii="ＭＳ ゴシック" w:hAnsi="ＭＳ ゴシック" w:hint="eastAsia"/>
          <w:sz w:val="22"/>
          <w:szCs w:val="22"/>
        </w:rPr>
        <w:t>②SPM</w:t>
      </w:r>
      <w:r w:rsidR="0047343C">
        <w:rPr>
          <w:rFonts w:ascii="ＭＳ ゴシック" w:hAnsi="ＭＳ ゴシック" w:hint="eastAsia"/>
          <w:sz w:val="22"/>
          <w:szCs w:val="22"/>
        </w:rPr>
        <w:t>の環境基準達成状況及び自動車</w:t>
      </w:r>
      <w:r w:rsidRPr="00EF06F1">
        <w:rPr>
          <w:rFonts w:ascii="ＭＳ ゴシック" w:hAnsi="ＭＳ ゴシック" w:hint="eastAsia"/>
          <w:sz w:val="22"/>
          <w:szCs w:val="22"/>
        </w:rPr>
        <w:t>PM排出量の目標達成状況</w:t>
      </w:r>
    </w:p>
    <w:p w:rsidR="00B86E1B" w:rsidRPr="00B86E1B" w:rsidRDefault="00B86E1B" w:rsidP="00B86E1B">
      <w:pPr>
        <w:ind w:leftChars="100" w:left="210" w:firstLineChars="100" w:firstLine="220"/>
        <w:rPr>
          <w:rFonts w:ascii="ＭＳ Ｐ明朝" w:eastAsia="ＭＳ Ｐ明朝" w:hAnsi="ＭＳ Ｐ明朝"/>
          <w:sz w:val="22"/>
          <w:szCs w:val="22"/>
        </w:rPr>
      </w:pPr>
      <w:r w:rsidRPr="00B86E1B">
        <w:rPr>
          <w:rFonts w:ascii="ＭＳ Ｐ明朝" w:eastAsia="ＭＳ Ｐ明朝" w:hAnsi="ＭＳ Ｐ明朝" w:hint="eastAsia"/>
          <w:sz w:val="22"/>
          <w:szCs w:val="22"/>
        </w:rPr>
        <w:t>SPMは平成28年度から４年連続で全ての監視測定局で環境基準を達成した。</w:t>
      </w:r>
    </w:p>
    <w:p w:rsidR="00B86E1B" w:rsidRDefault="00B86E1B" w:rsidP="00B86E1B">
      <w:pPr>
        <w:ind w:leftChars="100" w:left="210" w:firstLineChars="100" w:firstLine="220"/>
        <w:rPr>
          <w:rFonts w:ascii="ＭＳ Ｐ明朝" w:eastAsia="ＭＳ Ｐ明朝" w:hAnsi="ＭＳ Ｐ明朝"/>
          <w:sz w:val="22"/>
          <w:szCs w:val="22"/>
        </w:rPr>
      </w:pPr>
      <w:r w:rsidRPr="00B86E1B">
        <w:rPr>
          <w:rFonts w:ascii="ＭＳ Ｐ明朝" w:eastAsia="ＭＳ Ｐ明朝" w:hAnsi="ＭＳ Ｐ明朝" w:hint="eastAsia"/>
          <w:sz w:val="22"/>
          <w:szCs w:val="22"/>
        </w:rPr>
        <w:t>なお、平成23</w:t>
      </w:r>
      <w:r w:rsidR="00CE24D1">
        <w:rPr>
          <w:rFonts w:ascii="ＭＳ Ｐ明朝" w:eastAsia="ＭＳ Ｐ明朝" w:hAnsi="ＭＳ Ｐ明朝" w:hint="eastAsia"/>
          <w:sz w:val="22"/>
          <w:szCs w:val="22"/>
        </w:rPr>
        <w:t>年度は強い黄砂の</w:t>
      </w:r>
      <w:r w:rsidRPr="00B86E1B">
        <w:rPr>
          <w:rFonts w:ascii="ＭＳ Ｐ明朝" w:eastAsia="ＭＳ Ｐ明朝" w:hAnsi="ＭＳ Ｐ明朝" w:hint="eastAsia"/>
          <w:sz w:val="22"/>
          <w:szCs w:val="22"/>
        </w:rPr>
        <w:t>影響により</w:t>
      </w:r>
      <w:r w:rsidR="00367F50">
        <w:rPr>
          <w:rFonts w:ascii="ＭＳ Ｐ明朝" w:eastAsia="ＭＳ Ｐ明朝" w:hAnsi="ＭＳ Ｐ明朝" w:hint="eastAsia"/>
          <w:sz w:val="22"/>
          <w:szCs w:val="22"/>
        </w:rPr>
        <w:t>広域で、また、</w:t>
      </w:r>
      <w:r w:rsidRPr="00B86E1B">
        <w:rPr>
          <w:rFonts w:ascii="ＭＳ Ｐ明朝" w:eastAsia="ＭＳ Ｐ明朝" w:hAnsi="ＭＳ Ｐ明朝" w:hint="eastAsia"/>
          <w:sz w:val="22"/>
          <w:szCs w:val="22"/>
        </w:rPr>
        <w:t>平成25年度及び平成27年</w:t>
      </w:r>
      <w:r w:rsidR="00367F50">
        <w:rPr>
          <w:rFonts w:ascii="ＭＳ Ｐ明朝" w:eastAsia="ＭＳ Ｐ明朝" w:hAnsi="ＭＳ Ｐ明朝" w:hint="eastAsia"/>
          <w:sz w:val="22"/>
          <w:szCs w:val="22"/>
        </w:rPr>
        <w:t>度は光化学反応による二次生成粒子の影響により一部の測定局において日</w:t>
      </w:r>
      <w:r w:rsidR="00367F50" w:rsidRPr="00367F50">
        <w:rPr>
          <w:rFonts w:ascii="ＭＳ Ｐ明朝" w:eastAsia="ＭＳ Ｐ明朝" w:hAnsi="ＭＳ Ｐ明朝" w:hint="eastAsia"/>
          <w:sz w:val="22"/>
          <w:szCs w:val="22"/>
        </w:rPr>
        <w:t>平均</w:t>
      </w:r>
      <w:r w:rsidR="00367F50">
        <w:rPr>
          <w:rFonts w:ascii="ＭＳ Ｐ明朝" w:eastAsia="ＭＳ Ｐ明朝" w:hAnsi="ＭＳ Ｐ明朝" w:hint="eastAsia"/>
          <w:sz w:val="22"/>
          <w:szCs w:val="22"/>
        </w:rPr>
        <w:t>値が２日以上連続して環境基準値を超過することにより</w:t>
      </w:r>
      <w:r w:rsidRPr="00B86E1B">
        <w:rPr>
          <w:rFonts w:ascii="ＭＳ Ｐ明朝" w:eastAsia="ＭＳ Ｐ明朝" w:hAnsi="ＭＳ Ｐ明朝" w:hint="eastAsia"/>
          <w:sz w:val="22"/>
          <w:szCs w:val="22"/>
        </w:rPr>
        <w:t>非達成となった。</w:t>
      </w:r>
    </w:p>
    <w:p w:rsidR="00B86E1B" w:rsidRDefault="0047343C" w:rsidP="00B86E1B">
      <w:pPr>
        <w:ind w:leftChars="100" w:left="210" w:firstLineChars="100" w:firstLine="210"/>
        <w:rPr>
          <w:rFonts w:ascii="ＭＳ Ｐ明朝" w:eastAsia="ＭＳ Ｐ明朝" w:hAnsi="ＭＳ Ｐ明朝"/>
          <w:sz w:val="22"/>
          <w:szCs w:val="22"/>
        </w:rPr>
      </w:pPr>
      <w:r w:rsidRPr="00D06BCF">
        <w:rPr>
          <w:noProof/>
        </w:rPr>
        <w:lastRenderedPageBreak/>
        <w:drawing>
          <wp:anchor distT="0" distB="0" distL="114300" distR="114300" simplePos="0" relativeHeight="251602944" behindDoc="0" locked="0" layoutInCell="1" allowOverlap="1" wp14:anchorId="06160DD1" wp14:editId="171CBA82">
            <wp:simplePos x="0" y="0"/>
            <wp:positionH relativeFrom="margin">
              <wp:posOffset>186770</wp:posOffset>
            </wp:positionH>
            <wp:positionV relativeFrom="paragraph">
              <wp:posOffset>208370</wp:posOffset>
            </wp:positionV>
            <wp:extent cx="3354493" cy="2332800"/>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57710" cy="2335037"/>
                    </a:xfrm>
                    <a:prstGeom prst="rect">
                      <a:avLst/>
                    </a:prstGeom>
                  </pic:spPr>
                </pic:pic>
              </a:graphicData>
            </a:graphic>
            <wp14:sizeRelH relativeFrom="page">
              <wp14:pctWidth>0</wp14:pctWidth>
            </wp14:sizeRelH>
            <wp14:sizeRelV relativeFrom="page">
              <wp14:pctHeight>0</wp14:pctHeight>
            </wp14:sizeRelV>
          </wp:anchor>
        </w:drawing>
      </w:r>
    </w:p>
    <w:p w:rsidR="00B86E1B" w:rsidRPr="00EF06F1" w:rsidRDefault="00B86E1B" w:rsidP="00B86E1B">
      <w:pPr>
        <w:ind w:leftChars="100" w:left="210" w:firstLineChars="100" w:firstLine="220"/>
        <w:rPr>
          <w:rFonts w:ascii="ＭＳ Ｐ明朝" w:eastAsia="ＭＳ Ｐ明朝" w:hAnsi="ＭＳ Ｐ明朝"/>
          <w:sz w:val="22"/>
          <w:szCs w:val="22"/>
        </w:rPr>
      </w:pPr>
    </w:p>
    <w:p w:rsidR="00090A3E" w:rsidRPr="008B3C0A" w:rsidRDefault="00090A3E" w:rsidP="00090A3E">
      <w:pPr>
        <w:ind w:leftChars="100" w:left="430" w:hangingChars="100" w:hanging="220"/>
        <w:rPr>
          <w:rFonts w:ascii="ＭＳ 明朝" w:eastAsia="ＭＳ 明朝" w:hAnsi="ＭＳ 明朝"/>
          <w:sz w:val="22"/>
          <w:szCs w:val="22"/>
        </w:rPr>
      </w:pPr>
    </w:p>
    <w:p w:rsidR="00090A3E" w:rsidRPr="008B3C0A" w:rsidRDefault="00090A3E" w:rsidP="00090A3E">
      <w:pPr>
        <w:ind w:leftChars="100" w:left="430" w:hangingChars="100" w:hanging="220"/>
        <w:rPr>
          <w:rFonts w:ascii="ＭＳ 明朝" w:eastAsia="ＭＳ 明朝" w:hAnsi="ＭＳ 明朝"/>
          <w:sz w:val="22"/>
          <w:szCs w:val="22"/>
        </w:rPr>
      </w:pPr>
    </w:p>
    <w:p w:rsidR="00090A3E" w:rsidRPr="008B3C0A" w:rsidRDefault="00090A3E" w:rsidP="00090A3E">
      <w:pPr>
        <w:ind w:leftChars="100" w:left="430" w:hangingChars="100" w:hanging="220"/>
        <w:rPr>
          <w:rFonts w:ascii="ＭＳ 明朝" w:eastAsia="ＭＳ 明朝" w:hAnsi="ＭＳ 明朝"/>
          <w:sz w:val="22"/>
          <w:szCs w:val="22"/>
        </w:rPr>
      </w:pPr>
    </w:p>
    <w:p w:rsidR="00090A3E" w:rsidRPr="008B3C0A" w:rsidRDefault="00090A3E" w:rsidP="00090A3E">
      <w:pPr>
        <w:ind w:leftChars="100" w:left="430" w:hangingChars="100" w:hanging="220"/>
        <w:rPr>
          <w:rFonts w:ascii="ＭＳ 明朝" w:eastAsia="ＭＳ 明朝" w:hAnsi="ＭＳ 明朝"/>
          <w:sz w:val="22"/>
          <w:szCs w:val="22"/>
        </w:rPr>
      </w:pPr>
      <w:r w:rsidRPr="008B3C0A">
        <w:rPr>
          <w:rFonts w:ascii="ＭＳ 明朝" w:eastAsia="ＭＳ 明朝" w:hAnsi="ＭＳ 明朝"/>
          <w:noProof/>
          <w:sz w:val="22"/>
          <w:szCs w:val="22"/>
        </w:rPr>
        <mc:AlternateContent>
          <mc:Choice Requires="wps">
            <w:drawing>
              <wp:anchor distT="0" distB="0" distL="114300" distR="114300" simplePos="0" relativeHeight="251613184" behindDoc="0" locked="0" layoutInCell="1" allowOverlap="1" wp14:anchorId="442BCDD1" wp14:editId="5F83946E">
                <wp:simplePos x="0" y="0"/>
                <wp:positionH relativeFrom="column">
                  <wp:posOffset>3543300</wp:posOffset>
                </wp:positionH>
                <wp:positionV relativeFrom="paragraph">
                  <wp:posOffset>109220</wp:posOffset>
                </wp:positionV>
                <wp:extent cx="2520315" cy="971550"/>
                <wp:effectExtent l="0" t="0" r="0" b="0"/>
                <wp:wrapNone/>
                <wp:docPr id="718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Pr="008B3C0A" w:rsidRDefault="00C9556C" w:rsidP="00090A3E">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日平均値の年間２％除外値が0.10mg/m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w:t>
                            </w:r>
                          </w:p>
                          <w:p w:rsidR="00C9556C" w:rsidRPr="005068B8" w:rsidRDefault="00C9556C" w:rsidP="00090A3E">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超えた測定局数(環境基準非達成局）</w:t>
                            </w:r>
                          </w:p>
                          <w:p w:rsidR="00C9556C" w:rsidRPr="005068B8" w:rsidRDefault="00C9556C" w:rsidP="00090A3E">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上記を除く測定局で２日以上連続して日平均値が</w:t>
                            </w:r>
                          </w:p>
                          <w:p w:rsidR="00C9556C" w:rsidRDefault="00C9556C" w:rsidP="00090A3E">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を超えた測定局数（環境基準非達成局）</w:t>
                            </w:r>
                          </w:p>
                          <w:p w:rsidR="00C9556C" w:rsidRPr="005068B8" w:rsidRDefault="00C9556C" w:rsidP="00090A3E">
                            <w:pPr>
                              <w:pStyle w:val="Web"/>
                              <w:snapToGrid w:val="0"/>
                              <w:spacing w:before="0" w:beforeAutospacing="0" w:after="0" w:afterAutospacing="0" w:line="120" w:lineRule="exact"/>
                              <w:jc w:val="both"/>
                              <w:rPr>
                                <w:sz w:val="16"/>
                                <w:szCs w:val="16"/>
                              </w:rPr>
                            </w:pPr>
                          </w:p>
                          <w:p w:rsidR="00C9556C" w:rsidRPr="005068B8" w:rsidRDefault="00C9556C" w:rsidP="00090A3E">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42BCDD1" id="Text Box 50" o:spid="_x0000_s1060" type="#_x0000_t202" style="position:absolute;left:0;text-align:left;margin-left:279pt;margin-top:8.6pt;width:198.45pt;height:7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eovg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" filled="f" stroked="f">
                <v:textbox>
                  <w:txbxContent>
                    <w:p w:rsidR="00C9556C" w:rsidRPr="008B3C0A" w:rsidRDefault="00C9556C" w:rsidP="00090A3E">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日平均値の年間２％除外値が0.10mg/m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w:t>
                      </w:r>
                    </w:p>
                    <w:p w:rsidR="00C9556C" w:rsidRPr="005068B8" w:rsidRDefault="00C9556C" w:rsidP="00090A3E">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超えた測定局数(環境基準非達成局）</w:t>
                      </w:r>
                    </w:p>
                    <w:p w:rsidR="00C9556C" w:rsidRPr="005068B8" w:rsidRDefault="00C9556C" w:rsidP="00090A3E">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上記を除く測定局で２日以上連続して日平均値が</w:t>
                      </w:r>
                    </w:p>
                    <w:p w:rsidR="00C9556C" w:rsidRDefault="00C9556C" w:rsidP="00090A3E">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を超えた測定局数（環境基準非達成局）</w:t>
                      </w:r>
                    </w:p>
                    <w:p w:rsidR="00C9556C" w:rsidRPr="005068B8" w:rsidRDefault="00C9556C" w:rsidP="00090A3E">
                      <w:pPr>
                        <w:pStyle w:val="Web"/>
                        <w:snapToGrid w:val="0"/>
                        <w:spacing w:before="0" w:beforeAutospacing="0" w:after="0" w:afterAutospacing="0" w:line="120" w:lineRule="exact"/>
                        <w:jc w:val="both"/>
                        <w:rPr>
                          <w:sz w:val="16"/>
                          <w:szCs w:val="16"/>
                        </w:rPr>
                      </w:pPr>
                    </w:p>
                    <w:p w:rsidR="00C9556C" w:rsidRPr="005068B8" w:rsidRDefault="00C9556C" w:rsidP="00090A3E">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環境基準達成局数</w:t>
                      </w:r>
                    </w:p>
                  </w:txbxContent>
                </v:textbox>
              </v:shape>
            </w:pict>
          </mc:Fallback>
        </mc:AlternateContent>
      </w:r>
      <w:r w:rsidRPr="008B3C0A">
        <w:rPr>
          <w:rFonts w:ascii="ＭＳ 明朝" w:eastAsia="ＭＳ 明朝" w:hAnsi="ＭＳ 明朝"/>
          <w:noProof/>
          <w:sz w:val="22"/>
          <w:szCs w:val="22"/>
        </w:rPr>
        <mc:AlternateContent>
          <mc:Choice Requires="wpg">
            <w:drawing>
              <wp:anchor distT="0" distB="0" distL="114300" distR="114300" simplePos="0" relativeHeight="251615232" behindDoc="0" locked="0" layoutInCell="1" allowOverlap="1" wp14:anchorId="55E22111" wp14:editId="5F1B7299">
                <wp:simplePos x="0" y="0"/>
                <wp:positionH relativeFrom="column">
                  <wp:posOffset>3468370</wp:posOffset>
                </wp:positionH>
                <wp:positionV relativeFrom="paragraph">
                  <wp:posOffset>180975</wp:posOffset>
                </wp:positionV>
                <wp:extent cx="71755" cy="695325"/>
                <wp:effectExtent l="0" t="0" r="23495" b="28575"/>
                <wp:wrapNone/>
                <wp:docPr id="718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695325"/>
                          <a:chOff x="0" y="94034"/>
                          <a:chExt cx="113" cy="1095"/>
                        </a:xfrm>
                      </wpg:grpSpPr>
                      <wps:wsp>
                        <wps:cNvPr id="7188" name="Rectangle 42"/>
                        <wps:cNvSpPr>
                          <a:spLocks noChangeAspect="1" noChangeArrowheads="1"/>
                        </wps:cNvSpPr>
                        <wps:spPr bwMode="auto">
                          <a:xfrm>
                            <a:off x="0" y="94034"/>
                            <a:ext cx="113" cy="113"/>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txbx>
                          <w:txbxContent>
                            <w:p w:rsidR="00C9556C" w:rsidRDefault="00C9556C" w:rsidP="00090A3E"/>
                          </w:txbxContent>
                        </wps:txbx>
                        <wps:bodyPr rot="0" vert="horz" wrap="square" lIns="74295" tIns="8890" rIns="74295" bIns="8890" anchor="t" anchorCtr="0" upright="1">
                          <a:noAutofit/>
                        </wps:bodyPr>
                      </wps:wsp>
                      <wps:wsp>
                        <wps:cNvPr id="7190" name="Rectangle 43"/>
                        <wps:cNvSpPr>
                          <a:spLocks noChangeAspect="1" noChangeArrowheads="1"/>
                        </wps:cNvSpPr>
                        <wps:spPr bwMode="auto">
                          <a:xfrm>
                            <a:off x="0" y="94511"/>
                            <a:ext cx="113" cy="113"/>
                          </a:xfrm>
                          <a:prstGeom prst="rect">
                            <a:avLst/>
                          </a:prstGeom>
                          <a:solidFill>
                            <a:sysClr val="window" lastClr="FFFFFF">
                              <a:lumMod val="75000"/>
                              <a:lumOff val="0"/>
                            </a:sysClr>
                          </a:solidFill>
                          <a:ln w="9525">
                            <a:solidFill>
                              <a:sysClr val="windowText" lastClr="000000">
                                <a:lumMod val="100000"/>
                                <a:lumOff val="0"/>
                              </a:sysClr>
                            </a:solidFill>
                            <a:miter lim="800000"/>
                            <a:headEnd/>
                            <a:tailEnd/>
                          </a:ln>
                        </wps:spPr>
                        <wps:txbx>
                          <w:txbxContent>
                            <w:p w:rsidR="00C9556C" w:rsidRDefault="00C9556C" w:rsidP="00090A3E"/>
                          </w:txbxContent>
                        </wps:txbx>
                        <wps:bodyPr rot="0" vert="horz" wrap="square" lIns="74295" tIns="8890" rIns="74295" bIns="8890" anchor="t" anchorCtr="0" upright="1">
                          <a:noAutofit/>
                        </wps:bodyPr>
                      </wps:wsp>
                      <wps:wsp>
                        <wps:cNvPr id="7191" name="Rectangle 44"/>
                        <wps:cNvSpPr>
                          <a:spLocks noChangeAspect="1" noChangeArrowheads="1"/>
                        </wps:cNvSpPr>
                        <wps:spPr bwMode="auto">
                          <a:xfrm>
                            <a:off x="0" y="95016"/>
                            <a:ext cx="113" cy="113"/>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rsidR="00C9556C" w:rsidRDefault="00C9556C" w:rsidP="00090A3E"/>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55E22111" id="Group 49" o:spid="_x0000_s1061" style="position:absolute;left:0;text-align:left;margin-left:273.1pt;margin-top:14.25pt;width:5.65pt;height:54.75pt;z-index:251615232;mso-width-relative:margin;mso-height-relative:margin" coordorigin=",94034" coordsize="113,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">
                <v:rect id="Rectangle 42" o:spid="_x0000_s1062" style="position:absolute;top:9403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dQMMA&#10;AADdAAAADwAAAGRycy9kb3ducmV2LnhtbERPTWsCMRC9C/0PYQq9aVYPrW6NooK2HjyoLfQ4bMbN&#10;4mayJKmm/fXmIHh8vO/pPNlWXMiHxrGC4aAAQVw53XCt4Ou47o9BhIissXVMCv4owHz21Jtiqd2V&#10;93Q5xFrkEA4lKjAxdqWUoTJkMQxcR5y5k/MWY4a+ltrjNYfbVo6K4lVabDg3GOxoZag6H36tgt3/&#10;j198J3P62C4xheK82fNko9TLc1q8g4iU4kN8d39qBW/DcZ6b3+Qn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4dQMMAAADdAAAADwAAAAAAAAAAAAAAAACYAgAAZHJzL2Rv&#10;d25yZXYueG1sUEsFBgAAAAAEAAQA9QAAAIgDAAAAAA==&#10;" fillcolor="black">
                  <o:lock v:ext="edit" aspectratio="t"/>
                  <v:textbox inset="5.85pt,.7pt,5.85pt,.7pt">
                    <w:txbxContent>
                      <w:p w:rsidR="00C9556C" w:rsidRDefault="00C9556C" w:rsidP="00090A3E"/>
                    </w:txbxContent>
                  </v:textbox>
                </v:rect>
                <v:rect id="Rectangle 43" o:spid="_x0000_s1063" style="position:absolute;top:9451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Q2cEA&#10;AADdAAAADwAAAGRycy9kb3ducmV2LnhtbERPS0/CQBC+m/AfNmPCTbZAQrWyNKQBwxX04HHSHdtq&#10;d7bpTh/+e/Zg4vHL997ns2vVSH1oPBtYrxJQxKW3DVcGPt7PT8+ggiBbbD2TgV8KkB8WD3vMrJ/4&#10;SuNNKhVDOGRooBbpMq1DWZPDsPIdceS+fO9QIuwrbXucYrhr9SZJdtphw7Ghxo6Kmsqf2+AMuKGw&#10;n9tpl26rk8hwLdPi7Ts1Zvk4H19BCc3yL/5zX6yBdP0S98c38Qnow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u0NnBAAAA3QAAAA8AAAAAAAAAAAAAAAAAmAIAAGRycy9kb3du&#10;cmV2LnhtbFBLBQYAAAAABAAEAPUAAACGAwAAAAA=&#10;" fillcolor="#bfbfbf">
                  <o:lock v:ext="edit" aspectratio="t"/>
                  <v:textbox inset="5.85pt,.7pt,5.85pt,.7pt">
                    <w:txbxContent>
                      <w:p w:rsidR="00C9556C" w:rsidRDefault="00C9556C" w:rsidP="00090A3E"/>
                    </w:txbxContent>
                  </v:textbox>
                </v:rect>
                <v:rect id="Rectangle 44" o:spid="_x0000_s1064" style="position:absolute;top:9501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QqsUA&#10;AADdAAAADwAAAGRycy9kb3ducmV2LnhtbESPQWvCQBSE70L/w/IK3ppNpLVpdBUtCF6qJC09v2af&#10;STD7NmTXGP99t1DwOMzMN8xyPZpWDNS7xrKCJIpBEJdWN1wp+PrcPaUgnEfW2FomBTdysF49TJaY&#10;aXvlnIbCVyJA2GWooPa+y6R0ZU0GXWQ74uCdbG/QB9lXUvd4DXDTylkcz6XBhsNCjR2911Sei4tR&#10;kB5n1XNrzfb78HL2Hz+3gTmXSk0fx80ChKfR38P/7b1W8Jq8JfD3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NCqxQAAAN0AAAAPAAAAAAAAAAAAAAAAAJgCAABkcnMv&#10;ZG93bnJldi54bWxQSwUGAAAAAAQABAD1AAAAigMAAAAA&#10;">
                  <o:lock v:ext="edit" aspectratio="t"/>
                  <v:textbox inset="5.85pt,.7pt,5.85pt,.7pt">
                    <w:txbxContent>
                      <w:p w:rsidR="00C9556C" w:rsidRDefault="00C9556C" w:rsidP="00090A3E"/>
                    </w:txbxContent>
                  </v:textbox>
                </v:rect>
              </v:group>
            </w:pict>
          </mc:Fallback>
        </mc:AlternateContent>
      </w:r>
    </w:p>
    <w:p w:rsidR="00090A3E" w:rsidRPr="008B3C0A" w:rsidRDefault="00090A3E" w:rsidP="00090A3E">
      <w:pPr>
        <w:ind w:leftChars="100" w:left="430" w:hangingChars="100" w:hanging="220"/>
        <w:rPr>
          <w:rFonts w:ascii="ＭＳ 明朝" w:eastAsia="ＭＳ 明朝" w:hAnsi="ＭＳ 明朝"/>
          <w:sz w:val="22"/>
          <w:szCs w:val="22"/>
        </w:rPr>
      </w:pPr>
    </w:p>
    <w:p w:rsidR="00090A3E" w:rsidRPr="008B3C0A" w:rsidRDefault="00090A3E" w:rsidP="00090A3E">
      <w:pPr>
        <w:ind w:leftChars="100" w:left="43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47343C" w:rsidP="00090A3E">
      <w:pPr>
        <w:ind w:left="220" w:hangingChars="100" w:hanging="220"/>
        <w:rPr>
          <w:rFonts w:ascii="ＭＳ 明朝" w:eastAsia="ＭＳ 明朝" w:hAnsi="ＭＳ 明朝"/>
          <w:sz w:val="22"/>
          <w:szCs w:val="22"/>
        </w:rPr>
      </w:pPr>
      <w:r w:rsidRPr="008B3C0A">
        <w:rPr>
          <w:rFonts w:ascii="ＭＳ 明朝" w:eastAsia="ＭＳ 明朝" w:hAnsi="ＭＳ 明朝"/>
          <w:noProof/>
          <w:sz w:val="22"/>
          <w:szCs w:val="22"/>
        </w:rPr>
        <mc:AlternateContent>
          <mc:Choice Requires="wps">
            <w:drawing>
              <wp:anchor distT="0" distB="0" distL="114300" distR="114300" simplePos="0" relativeHeight="251614208" behindDoc="0" locked="0" layoutInCell="1" allowOverlap="1" wp14:anchorId="3B08473A" wp14:editId="47A14846">
                <wp:simplePos x="0" y="0"/>
                <wp:positionH relativeFrom="margin">
                  <wp:posOffset>310515</wp:posOffset>
                </wp:positionH>
                <wp:positionV relativeFrom="paragraph">
                  <wp:posOffset>221615</wp:posOffset>
                </wp:positionV>
                <wp:extent cx="5082540" cy="342900"/>
                <wp:effectExtent l="0" t="0" r="0" b="0"/>
                <wp:wrapNone/>
                <wp:docPr id="7192"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2540" cy="342900"/>
                        </a:xfrm>
                        <a:prstGeom prst="rect">
                          <a:avLst/>
                        </a:prstGeom>
                        <a:noFill/>
                      </wps:spPr>
                      <wps:txbx>
                        <w:txbxContent>
                          <w:p w:rsidR="00C9556C" w:rsidRPr="008B3C0A" w:rsidRDefault="00C9556C" w:rsidP="00090A3E">
                            <w:pPr>
                              <w:pStyle w:val="Web"/>
                              <w:snapToGrid w:val="0"/>
                              <w:spacing w:before="0" w:beforeAutospacing="0" w:after="0" w:afterAutospacing="0"/>
                              <w:jc w:val="center"/>
                              <w:rPr>
                                <w:rFonts w:ascii="ＭＳ ゴシック" w:eastAsia="ＭＳ ゴシック" w:hAnsi="ＭＳ ゴシック"/>
                                <w:sz w:val="21"/>
                                <w:szCs w:val="21"/>
                              </w:rPr>
                            </w:pPr>
                            <w:r w:rsidRPr="008B3C0A">
                              <w:rPr>
                                <w:rFonts w:ascii="ＭＳ ゴシック" w:eastAsia="ＭＳ ゴシック" w:hAnsi="ＭＳ ゴシック" w:cs="Times New Roman" w:hint="eastAsia"/>
                                <w:color w:val="000000"/>
                                <w:kern w:val="24"/>
                                <w:sz w:val="21"/>
                                <w:szCs w:val="21"/>
                              </w:rPr>
                              <w:t>図</w:t>
                            </w:r>
                            <w:r>
                              <w:rPr>
                                <w:rFonts w:ascii="ＭＳ ゴシック" w:eastAsia="ＭＳ ゴシック" w:hAnsi="ＭＳ ゴシック" w:cs="Times New Roman" w:hint="eastAsia"/>
                                <w:color w:val="000000"/>
                                <w:kern w:val="24"/>
                                <w:sz w:val="21"/>
                                <w:szCs w:val="21"/>
                              </w:rPr>
                              <w:t>11</w:t>
                            </w:r>
                            <w:r w:rsidRPr="008B3C0A">
                              <w:rPr>
                                <w:rFonts w:ascii="ＭＳ ゴシック" w:eastAsia="ＭＳ ゴシック" w:hAnsi="ＭＳ ゴシック" w:cs="Times New Roman" w:hint="eastAsia"/>
                                <w:color w:val="000000"/>
                                <w:kern w:val="24"/>
                                <w:sz w:val="21"/>
                                <w:szCs w:val="21"/>
                              </w:rPr>
                              <w:t xml:space="preserve">　大阪府内全局のSPMの環境基準達成状況（長期的評価）の推移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B08473A" id="_x0000_s1065" type="#_x0000_t202" style="position:absolute;left:0;text-align:left;margin-left:24.45pt;margin-top:17.45pt;width:400.2pt;height:27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" filled="f" stroked="f">
                <v:path arrowok="t"/>
                <v:textbox>
                  <w:txbxContent>
                    <w:p w:rsidR="00C9556C" w:rsidRPr="008B3C0A" w:rsidRDefault="00C9556C" w:rsidP="00090A3E">
                      <w:pPr>
                        <w:pStyle w:val="Web"/>
                        <w:snapToGrid w:val="0"/>
                        <w:spacing w:before="0" w:beforeAutospacing="0" w:after="0" w:afterAutospacing="0"/>
                        <w:jc w:val="center"/>
                        <w:rPr>
                          <w:rFonts w:ascii="ＭＳ ゴシック" w:eastAsia="ＭＳ ゴシック" w:hAnsi="ＭＳ ゴシック"/>
                          <w:sz w:val="21"/>
                          <w:szCs w:val="21"/>
                        </w:rPr>
                      </w:pPr>
                      <w:r w:rsidRPr="008B3C0A">
                        <w:rPr>
                          <w:rFonts w:ascii="ＭＳ ゴシック" w:eastAsia="ＭＳ ゴシック" w:hAnsi="ＭＳ ゴシック" w:cs="Times New Roman" w:hint="eastAsia"/>
                          <w:color w:val="000000"/>
                          <w:kern w:val="24"/>
                          <w:sz w:val="21"/>
                          <w:szCs w:val="21"/>
                        </w:rPr>
                        <w:t>図</w:t>
                      </w:r>
                      <w:r>
                        <w:rPr>
                          <w:rFonts w:ascii="ＭＳ ゴシック" w:eastAsia="ＭＳ ゴシック" w:hAnsi="ＭＳ ゴシック" w:cs="Times New Roman" w:hint="eastAsia"/>
                          <w:color w:val="000000"/>
                          <w:kern w:val="24"/>
                          <w:sz w:val="21"/>
                          <w:szCs w:val="21"/>
                        </w:rPr>
                        <w:t>11</w:t>
                      </w:r>
                      <w:r w:rsidRPr="008B3C0A">
                        <w:rPr>
                          <w:rFonts w:ascii="ＭＳ ゴシック" w:eastAsia="ＭＳ ゴシック" w:hAnsi="ＭＳ ゴシック" w:cs="Times New Roman" w:hint="eastAsia"/>
                          <w:color w:val="000000"/>
                          <w:kern w:val="24"/>
                          <w:sz w:val="21"/>
                          <w:szCs w:val="21"/>
                        </w:rPr>
                        <w:t xml:space="preserve">　大阪府内全局のSPMの環境基準達成状況（長期的評価）の推移</w:t>
                      </w:r>
                    </w:p>
                  </w:txbxContent>
                </v:textbox>
                <w10:wrap anchorx="margin"/>
              </v:shape>
            </w:pict>
          </mc:Fallback>
        </mc:AlternateContent>
      </w:r>
    </w:p>
    <w:p w:rsidR="00090A3E" w:rsidRPr="008B3C0A" w:rsidRDefault="00090A3E" w:rsidP="00090A3E">
      <w:pPr>
        <w:ind w:left="220" w:hangingChars="100" w:hanging="220"/>
        <w:rPr>
          <w:rFonts w:ascii="ＭＳ 明朝" w:eastAsia="ＭＳ 明朝" w:hAnsi="ＭＳ 明朝"/>
          <w:sz w:val="22"/>
          <w:szCs w:val="22"/>
        </w:rPr>
      </w:pPr>
    </w:p>
    <w:p w:rsidR="00B86E1B" w:rsidRDefault="00B86E1B" w:rsidP="00090A3E">
      <w:pPr>
        <w:ind w:left="220" w:hangingChars="100" w:hanging="220"/>
        <w:rPr>
          <w:rFonts w:ascii="ＭＳ 明朝" w:eastAsia="ＭＳ 明朝" w:hAnsi="ＭＳ 明朝"/>
          <w:sz w:val="22"/>
          <w:szCs w:val="22"/>
        </w:rPr>
      </w:pPr>
    </w:p>
    <w:p w:rsidR="00B86E1B" w:rsidRDefault="00B86E1B" w:rsidP="00090A3E">
      <w:pPr>
        <w:ind w:left="220" w:hangingChars="100" w:hanging="220"/>
        <w:rPr>
          <w:rFonts w:ascii="ＭＳ 明朝" w:eastAsia="ＭＳ 明朝" w:hAnsi="ＭＳ 明朝"/>
          <w:sz w:val="22"/>
          <w:szCs w:val="22"/>
        </w:rPr>
      </w:pPr>
    </w:p>
    <w:p w:rsidR="00B86E1B" w:rsidRPr="000117C5" w:rsidRDefault="00B86E1B" w:rsidP="00B86E1B">
      <w:pPr>
        <w:ind w:leftChars="100" w:left="210"/>
        <w:rPr>
          <w:rFonts w:ascii="ＭＳ Ｐ明朝" w:eastAsia="ＭＳ Ｐ明朝" w:hAnsi="ＭＳ Ｐ明朝"/>
          <w:sz w:val="22"/>
          <w:szCs w:val="22"/>
        </w:rPr>
      </w:pPr>
      <w:r w:rsidRPr="000117C5">
        <w:rPr>
          <w:rFonts w:ascii="ＭＳ Ｐ明朝" w:eastAsia="ＭＳ Ｐ明朝" w:hAnsi="ＭＳ Ｐ明朝" w:hint="eastAsia"/>
          <w:sz w:val="22"/>
          <w:szCs w:val="22"/>
        </w:rPr>
        <w:t>・また、令和元年度における日平均値の年間２％除外値の上位５局について、平成21年度からの経年推移は改善傾向が見られた。また、</w:t>
      </w:r>
      <w:r w:rsidRPr="00ED5F9A">
        <w:rPr>
          <w:rFonts w:ascii="ＭＳ Ｐ明朝" w:eastAsia="ＭＳ Ｐ明朝" w:hAnsi="ＭＳ Ｐ明朝" w:hint="eastAsia"/>
          <w:sz w:val="22"/>
          <w:szCs w:val="22"/>
          <w:u w:val="single"/>
        </w:rPr>
        <w:t>令和元年度の最高値は0.047ppm</w:t>
      </w:r>
      <w:r w:rsidRPr="000117C5">
        <w:rPr>
          <w:rFonts w:ascii="ＭＳ Ｐ明朝" w:eastAsia="ＭＳ Ｐ明朝" w:hAnsi="ＭＳ Ｐ明朝" w:hint="eastAsia"/>
          <w:sz w:val="22"/>
          <w:szCs w:val="22"/>
        </w:rPr>
        <w:t>と環境基準値を大きく下回り、また、</w:t>
      </w:r>
      <w:r w:rsidR="00287D7A" w:rsidRPr="000117C5">
        <w:rPr>
          <w:rFonts w:ascii="ＭＳ Ｐ明朝" w:eastAsia="ＭＳ Ｐ明朝" w:hAnsi="ＭＳ Ｐ明朝" w:hint="eastAsia"/>
          <w:sz w:val="22"/>
          <w:szCs w:val="22"/>
        </w:rPr>
        <w:t>上位５局の値は</w:t>
      </w:r>
      <w:r w:rsidR="004E507F">
        <w:rPr>
          <w:rFonts w:ascii="ＭＳ Ｐ明朝" w:eastAsia="ＭＳ Ｐ明朝" w:hAnsi="ＭＳ Ｐ明朝" w:hint="eastAsia"/>
          <w:sz w:val="22"/>
          <w:szCs w:val="22"/>
        </w:rPr>
        <w:t>府域の全局平均値と同程度の水準であった</w:t>
      </w:r>
      <w:r w:rsidRPr="000117C5">
        <w:rPr>
          <w:rFonts w:ascii="ＭＳ Ｐ明朝" w:eastAsia="ＭＳ Ｐ明朝" w:hAnsi="ＭＳ Ｐ明朝" w:hint="eastAsia"/>
          <w:sz w:val="22"/>
          <w:szCs w:val="22"/>
        </w:rPr>
        <w:t>（自動車排ガスの影響は小さい）。</w:t>
      </w:r>
    </w:p>
    <w:p w:rsidR="00B86E1B" w:rsidRPr="000117C5" w:rsidRDefault="00B86E1B" w:rsidP="00090A3E">
      <w:pPr>
        <w:ind w:left="220" w:hangingChars="100" w:hanging="220"/>
        <w:rPr>
          <w:rFonts w:ascii="ＭＳ Ｐ明朝" w:eastAsia="ＭＳ Ｐ明朝" w:hAnsi="ＭＳ Ｐ明朝"/>
          <w:sz w:val="22"/>
          <w:szCs w:val="22"/>
        </w:rPr>
      </w:pPr>
    </w:p>
    <w:p w:rsidR="00B86E1B" w:rsidRDefault="00287D7A" w:rsidP="00090A3E">
      <w:pPr>
        <w:ind w:left="210" w:hangingChars="100" w:hanging="210"/>
        <w:rPr>
          <w:rFonts w:ascii="ＭＳ 明朝" w:eastAsia="ＭＳ 明朝" w:hAnsi="ＭＳ 明朝"/>
          <w:sz w:val="22"/>
          <w:szCs w:val="22"/>
        </w:rPr>
      </w:pPr>
      <w:r w:rsidRPr="00D06BCF">
        <w:rPr>
          <w:noProof/>
        </w:rPr>
        <w:drawing>
          <wp:anchor distT="0" distB="0" distL="114300" distR="114300" simplePos="0" relativeHeight="251634688" behindDoc="0" locked="0" layoutInCell="1" allowOverlap="1" wp14:anchorId="115E74DB" wp14:editId="6FB5BDB6">
            <wp:simplePos x="0" y="0"/>
            <wp:positionH relativeFrom="margin">
              <wp:posOffset>622935</wp:posOffset>
            </wp:positionH>
            <wp:positionV relativeFrom="paragraph">
              <wp:posOffset>210770</wp:posOffset>
            </wp:positionV>
            <wp:extent cx="4767509" cy="2571750"/>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67509" cy="2571750"/>
                    </a:xfrm>
                    <a:prstGeom prst="rect">
                      <a:avLst/>
                    </a:prstGeom>
                  </pic:spPr>
                </pic:pic>
              </a:graphicData>
            </a:graphic>
            <wp14:sizeRelH relativeFrom="page">
              <wp14:pctWidth>0</wp14:pctWidth>
            </wp14:sizeRelH>
            <wp14:sizeRelV relativeFrom="page">
              <wp14:pctHeight>0</wp14:pctHeight>
            </wp14:sizeRelV>
          </wp:anchor>
        </w:drawing>
      </w: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287D7A" w:rsidP="00090A3E">
      <w:pPr>
        <w:ind w:left="220" w:hangingChars="100" w:hanging="220"/>
        <w:rPr>
          <w:rFonts w:ascii="ＭＳ 明朝" w:eastAsia="ＭＳ 明朝" w:hAnsi="ＭＳ 明朝"/>
          <w:sz w:val="22"/>
          <w:szCs w:val="22"/>
        </w:rPr>
      </w:pPr>
      <w:r w:rsidRPr="008B3C0A">
        <w:rPr>
          <w:rFonts w:ascii="ＭＳ 明朝" w:eastAsia="ＭＳ 明朝" w:hAnsi="ＭＳ 明朝"/>
          <w:noProof/>
          <w:sz w:val="22"/>
          <w:szCs w:val="22"/>
        </w:rPr>
        <mc:AlternateContent>
          <mc:Choice Requires="wps">
            <w:drawing>
              <wp:anchor distT="0" distB="0" distL="114300" distR="114300" simplePos="0" relativeHeight="251619328" behindDoc="0" locked="0" layoutInCell="1" allowOverlap="1" wp14:anchorId="2A3BEC40" wp14:editId="57E313E9">
                <wp:simplePos x="0" y="0"/>
                <wp:positionH relativeFrom="column">
                  <wp:posOffset>876300</wp:posOffset>
                </wp:positionH>
                <wp:positionV relativeFrom="paragraph">
                  <wp:posOffset>220735</wp:posOffset>
                </wp:positionV>
                <wp:extent cx="4032885" cy="342900"/>
                <wp:effectExtent l="0" t="0" r="0" b="0"/>
                <wp:wrapNone/>
                <wp:docPr id="7194"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885" cy="342900"/>
                        </a:xfrm>
                        <a:prstGeom prst="rect">
                          <a:avLst/>
                        </a:prstGeom>
                        <a:noFill/>
                      </wps:spPr>
                      <wps:txbx>
                        <w:txbxContent>
                          <w:p w:rsidR="00C9556C" w:rsidRPr="008B3C0A" w:rsidRDefault="00C9556C" w:rsidP="00090A3E">
                            <w:pPr>
                              <w:spacing w:line="240" w:lineRule="exact"/>
                              <w:jc w:val="center"/>
                              <w:rPr>
                                <w:rFonts w:ascii="ＭＳ ゴシック" w:hAnsi="ＭＳ ゴシック"/>
                                <w:szCs w:val="21"/>
                              </w:rPr>
                            </w:pPr>
                            <w:r w:rsidRPr="008B3C0A">
                              <w:rPr>
                                <w:rFonts w:ascii="ＭＳ ゴシック" w:hAnsi="ＭＳ ゴシック" w:hint="eastAsia"/>
                                <w:bCs/>
                                <w:szCs w:val="21"/>
                              </w:rPr>
                              <w:t>図</w:t>
                            </w:r>
                            <w:r>
                              <w:rPr>
                                <w:rFonts w:ascii="ＭＳ ゴシック" w:hAnsi="ＭＳ ゴシック" w:hint="eastAsia"/>
                                <w:bCs/>
                                <w:szCs w:val="21"/>
                              </w:rPr>
                              <w:t>12</w:t>
                            </w:r>
                            <w:r w:rsidRPr="008B3C0A">
                              <w:rPr>
                                <w:rFonts w:ascii="ＭＳ ゴシック" w:hAnsi="ＭＳ ゴシック" w:hint="eastAsia"/>
                                <w:bCs/>
                                <w:szCs w:val="21"/>
                              </w:rPr>
                              <w:t xml:space="preserve">　</w:t>
                            </w:r>
                            <w:r w:rsidRPr="00D06BCF">
                              <w:rPr>
                                <w:rFonts w:hint="eastAsia"/>
                              </w:rPr>
                              <w:t xml:space="preserve"> </w:t>
                            </w:r>
                            <w:r w:rsidRPr="00D06BCF">
                              <w:rPr>
                                <w:rFonts w:ascii="ＭＳ ゴシック" w:hAnsi="ＭＳ ゴシック" w:hint="eastAsia"/>
                                <w:bCs/>
                                <w:szCs w:val="21"/>
                              </w:rPr>
                              <w:t>SPM長期評価値（年間２％除外値）の上位５局の推移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A3BEC40" id="テキスト ボックス 30" o:spid="_x0000_s1066" type="#_x0000_t202" style="position:absolute;left:0;text-align:left;margin-left:69pt;margin-top:17.4pt;width:317.55pt;height:2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" filled="f" stroked="f">
                <v:path arrowok="t"/>
                <v:textbox>
                  <w:txbxContent>
                    <w:p w:rsidR="00C9556C" w:rsidRPr="008B3C0A" w:rsidRDefault="00C9556C" w:rsidP="00090A3E">
                      <w:pPr>
                        <w:spacing w:line="240" w:lineRule="exact"/>
                        <w:jc w:val="center"/>
                        <w:rPr>
                          <w:rFonts w:ascii="ＭＳ ゴシック" w:hAnsi="ＭＳ ゴシック"/>
                          <w:szCs w:val="21"/>
                        </w:rPr>
                      </w:pPr>
                      <w:r w:rsidRPr="008B3C0A">
                        <w:rPr>
                          <w:rFonts w:ascii="ＭＳ ゴシック" w:hAnsi="ＭＳ ゴシック" w:hint="eastAsia"/>
                          <w:bCs/>
                          <w:szCs w:val="21"/>
                        </w:rPr>
                        <w:t>図</w:t>
                      </w:r>
                      <w:r>
                        <w:rPr>
                          <w:rFonts w:ascii="ＭＳ ゴシック" w:hAnsi="ＭＳ ゴシック" w:hint="eastAsia"/>
                          <w:bCs/>
                          <w:szCs w:val="21"/>
                        </w:rPr>
                        <w:t>12</w:t>
                      </w:r>
                      <w:r w:rsidRPr="008B3C0A">
                        <w:rPr>
                          <w:rFonts w:ascii="ＭＳ ゴシック" w:hAnsi="ＭＳ ゴシック" w:hint="eastAsia"/>
                          <w:bCs/>
                          <w:szCs w:val="21"/>
                        </w:rPr>
                        <w:t xml:space="preserve">　</w:t>
                      </w:r>
                      <w:r w:rsidRPr="00D06BCF">
                        <w:rPr>
                          <w:rFonts w:hint="eastAsia"/>
                        </w:rPr>
                        <w:t xml:space="preserve"> </w:t>
                      </w:r>
                      <w:r w:rsidRPr="00D06BCF">
                        <w:rPr>
                          <w:rFonts w:ascii="ＭＳ ゴシック" w:hAnsi="ＭＳ ゴシック" w:hint="eastAsia"/>
                          <w:bCs/>
                          <w:szCs w:val="21"/>
                        </w:rPr>
                        <w:t>SPM長期評価値（年間２％除外値）の上位５局の推移</w:t>
                      </w:r>
                    </w:p>
                  </w:txbxContent>
                </v:textbox>
              </v:shape>
            </w:pict>
          </mc:Fallback>
        </mc:AlternateContent>
      </w:r>
    </w:p>
    <w:p w:rsidR="00090A3E" w:rsidRDefault="00090A3E" w:rsidP="00090A3E">
      <w:pPr>
        <w:ind w:left="220" w:hangingChars="100" w:hanging="220"/>
        <w:rPr>
          <w:rFonts w:ascii="ＭＳ 明朝" w:eastAsia="ＭＳ 明朝" w:hAnsi="ＭＳ 明朝"/>
          <w:sz w:val="22"/>
          <w:szCs w:val="22"/>
        </w:rPr>
      </w:pPr>
    </w:p>
    <w:p w:rsidR="00090A3E" w:rsidRDefault="00090A3E" w:rsidP="00090A3E">
      <w:pPr>
        <w:ind w:left="220" w:hangingChars="100" w:hanging="220"/>
        <w:rPr>
          <w:rFonts w:ascii="ＭＳ 明朝" w:eastAsia="ＭＳ 明朝" w:hAnsi="ＭＳ 明朝"/>
          <w:sz w:val="22"/>
          <w:szCs w:val="22"/>
        </w:rPr>
      </w:pPr>
    </w:p>
    <w:p w:rsidR="00090A3E" w:rsidRDefault="00090A3E" w:rsidP="00090A3E">
      <w:pPr>
        <w:ind w:left="220" w:hangingChars="100" w:hanging="220"/>
        <w:rPr>
          <w:rFonts w:ascii="ＭＳ 明朝" w:eastAsia="ＭＳ 明朝" w:hAnsi="ＭＳ 明朝"/>
          <w:sz w:val="22"/>
          <w:szCs w:val="22"/>
        </w:rPr>
      </w:pPr>
    </w:p>
    <w:p w:rsidR="0047343C" w:rsidRPr="000117C5" w:rsidRDefault="0047343C" w:rsidP="0047343C">
      <w:pPr>
        <w:ind w:leftChars="100" w:left="210"/>
        <w:rPr>
          <w:rFonts w:ascii="ＭＳ Ｐ明朝" w:eastAsia="ＭＳ Ｐ明朝" w:hAnsi="ＭＳ Ｐ明朝"/>
          <w:sz w:val="22"/>
          <w:szCs w:val="22"/>
        </w:rPr>
      </w:pPr>
      <w:r w:rsidRPr="000117C5">
        <w:rPr>
          <w:rFonts w:ascii="ＭＳ Ｐ明朝" w:eastAsia="ＭＳ Ｐ明朝" w:hAnsi="ＭＳ Ｐ明朝" w:hint="eastAsia"/>
          <w:color w:val="000000" w:themeColor="text1"/>
          <w:sz w:val="22"/>
        </w:rPr>
        <w:t>・自動車からのPM排出量については、平成</w:t>
      </w:r>
      <w:r w:rsidR="008C170B">
        <w:rPr>
          <w:rFonts w:ascii="ＭＳ Ｐ明朝" w:eastAsia="ＭＳ Ｐ明朝" w:hAnsi="ＭＳ Ｐ明朝" w:hint="eastAsia"/>
          <w:color w:val="000000" w:themeColor="text1"/>
          <w:sz w:val="22"/>
        </w:rPr>
        <w:t>26年度に令和２年</w:t>
      </w:r>
      <w:r w:rsidRPr="000117C5">
        <w:rPr>
          <w:rFonts w:ascii="ＭＳ Ｐ明朝" w:eastAsia="ＭＳ Ｐ明朝" w:hAnsi="ＭＳ Ｐ明朝" w:hint="eastAsia"/>
          <w:color w:val="000000" w:themeColor="text1"/>
          <w:sz w:val="22"/>
        </w:rPr>
        <w:t>度目標を達成し、さらに減少を続けている。</w:t>
      </w:r>
    </w:p>
    <w:p w:rsidR="0047343C" w:rsidRPr="000117C5" w:rsidRDefault="0047343C" w:rsidP="00090A3E">
      <w:pPr>
        <w:ind w:left="220" w:hangingChars="100" w:hanging="220"/>
        <w:rPr>
          <w:rFonts w:ascii="ＭＳ Ｐ明朝" w:eastAsia="ＭＳ Ｐ明朝" w:hAnsi="ＭＳ Ｐ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B75AB" w:rsidP="00090A3E">
      <w:pPr>
        <w:ind w:left="210" w:hangingChars="100" w:hanging="210"/>
        <w:rPr>
          <w:rFonts w:ascii="ＭＳ 明朝" w:eastAsia="ＭＳ 明朝" w:hAnsi="ＭＳ 明朝"/>
          <w:sz w:val="22"/>
          <w:szCs w:val="22"/>
        </w:rPr>
      </w:pPr>
      <w:r w:rsidRPr="00FD6DCA">
        <w:rPr>
          <w:noProof/>
        </w:rPr>
        <w:drawing>
          <wp:anchor distT="0" distB="0" distL="114300" distR="114300" simplePos="0" relativeHeight="251603968" behindDoc="0" locked="0" layoutInCell="1" allowOverlap="1" wp14:anchorId="3D7FC87B" wp14:editId="6A3AF3AB">
            <wp:simplePos x="0" y="0"/>
            <wp:positionH relativeFrom="margin">
              <wp:posOffset>21590</wp:posOffset>
            </wp:positionH>
            <wp:positionV relativeFrom="paragraph">
              <wp:posOffset>90170</wp:posOffset>
            </wp:positionV>
            <wp:extent cx="4358640" cy="2612976"/>
            <wp:effectExtent l="0" t="0" r="3810"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64106" cy="2616253"/>
                    </a:xfrm>
                    <a:prstGeom prst="rect">
                      <a:avLst/>
                    </a:prstGeom>
                  </pic:spPr>
                </pic:pic>
              </a:graphicData>
            </a:graphic>
            <wp14:sizeRelH relativeFrom="page">
              <wp14:pctWidth>0</wp14:pctWidth>
            </wp14:sizeRelH>
            <wp14:sizeRelV relativeFrom="page">
              <wp14:pctHeight>0</wp14:pctHeight>
            </wp14:sizeRelV>
          </wp:anchor>
        </w:drawing>
      </w: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CE7970" w:rsidP="00090A3E">
      <w:pPr>
        <w:ind w:left="220" w:hangingChars="100" w:hanging="220"/>
        <w:rPr>
          <w:rFonts w:ascii="ＭＳ 明朝" w:eastAsia="ＭＳ 明朝" w:hAnsi="ＭＳ 明朝"/>
          <w:sz w:val="22"/>
          <w:szCs w:val="22"/>
        </w:rPr>
      </w:pPr>
      <w:r w:rsidRPr="000B75AB">
        <w:rPr>
          <w:rFonts w:ascii="ＭＳ 明朝" w:eastAsia="ＭＳ 明朝" w:hAnsi="ＭＳ 明朝"/>
          <w:noProof/>
          <w:sz w:val="22"/>
          <w:szCs w:val="22"/>
        </w:rPr>
        <w:drawing>
          <wp:anchor distT="0" distB="0" distL="114300" distR="114300" simplePos="0" relativeHeight="252228608" behindDoc="0" locked="0" layoutInCell="1" allowOverlap="1" wp14:anchorId="2FF83587" wp14:editId="602A35D0">
            <wp:simplePos x="0" y="0"/>
            <wp:positionH relativeFrom="column">
              <wp:posOffset>4166870</wp:posOffset>
            </wp:positionH>
            <wp:positionV relativeFrom="paragraph">
              <wp:posOffset>181610</wp:posOffset>
            </wp:positionV>
            <wp:extent cx="2115205" cy="195018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786" t="6301"/>
                    <a:stretch/>
                  </pic:blipFill>
                  <pic:spPr bwMode="auto">
                    <a:xfrm>
                      <a:off x="0" y="0"/>
                      <a:ext cx="2115205" cy="195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090A3E" w:rsidP="00090A3E">
      <w:pPr>
        <w:ind w:left="220" w:hangingChars="100" w:hanging="220"/>
        <w:rPr>
          <w:rFonts w:ascii="ＭＳ 明朝" w:eastAsia="ＭＳ 明朝" w:hAnsi="ＭＳ 明朝"/>
          <w:sz w:val="22"/>
          <w:szCs w:val="22"/>
        </w:rPr>
      </w:pPr>
    </w:p>
    <w:p w:rsidR="00090A3E" w:rsidRPr="008B3C0A" w:rsidRDefault="00CE7970" w:rsidP="00090A3E">
      <w:pPr>
        <w:ind w:left="220" w:hangingChars="100" w:hanging="220"/>
        <w:rPr>
          <w:rFonts w:ascii="ＭＳ 明朝" w:eastAsia="ＭＳ 明朝" w:hAnsi="ＭＳ 明朝"/>
          <w:sz w:val="22"/>
          <w:szCs w:val="22"/>
        </w:rPr>
      </w:pPr>
      <w:r w:rsidRPr="00E90448">
        <w:rPr>
          <w:rFonts w:ascii="ＭＳ 明朝" w:eastAsia="ＭＳ 明朝" w:hAnsi="ＭＳ 明朝"/>
          <w:noProof/>
          <w:sz w:val="22"/>
          <w:szCs w:val="22"/>
        </w:rPr>
        <mc:AlternateContent>
          <mc:Choice Requires="wps">
            <w:drawing>
              <wp:anchor distT="0" distB="0" distL="114300" distR="114300" simplePos="0" relativeHeight="252232704" behindDoc="0" locked="0" layoutInCell="1" allowOverlap="1" wp14:anchorId="42990C70" wp14:editId="047EF816">
                <wp:simplePos x="0" y="0"/>
                <wp:positionH relativeFrom="column">
                  <wp:posOffset>4351020</wp:posOffset>
                </wp:positionH>
                <wp:positionV relativeFrom="paragraph">
                  <wp:posOffset>159385</wp:posOffset>
                </wp:positionV>
                <wp:extent cx="1668780" cy="342900"/>
                <wp:effectExtent l="0" t="0" r="0" b="0"/>
                <wp:wrapNone/>
                <wp:docPr id="2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342900"/>
                        </a:xfrm>
                        <a:prstGeom prst="rect">
                          <a:avLst/>
                        </a:prstGeom>
                        <a:noFill/>
                      </wps:spPr>
                      <wps:txbx>
                        <w:txbxContent>
                          <w:p w:rsidR="00C9556C" w:rsidRPr="00E90448" w:rsidRDefault="00C9556C" w:rsidP="00CE7970">
                            <w:pPr>
                              <w:pStyle w:val="a4"/>
                              <w:rPr>
                                <w:rFonts w:ascii="ＭＳ ゴシック" w:hAnsi="ＭＳ ゴシック"/>
                                <w:color w:val="000000"/>
                                <w:kern w:val="24"/>
                                <w:szCs w:val="21"/>
                                <w:u w:val="single"/>
                              </w:rPr>
                            </w:pPr>
                            <w:r>
                              <w:rPr>
                                <w:rFonts w:ascii="ＭＳ ゴシック" w:hAnsi="ＭＳ ゴシック"/>
                                <w:color w:val="000000"/>
                                <w:kern w:val="24"/>
                                <w:szCs w:val="21"/>
                                <w:u w:val="single"/>
                              </w:rPr>
                              <w:t>PM</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2990C70" id="_x0000_s1067" type="#_x0000_t202" style="position:absolute;left:0;text-align:left;margin-left:342.6pt;margin-top:12.55pt;width:131.4pt;height:27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" filled="f" stroked="f">
                <v:path arrowok="t"/>
                <v:textbox>
                  <w:txbxContent>
                    <w:p w:rsidR="00C9556C" w:rsidRPr="00E90448" w:rsidRDefault="00C9556C" w:rsidP="00CE7970">
                      <w:pPr>
                        <w:pStyle w:val="a4"/>
                        <w:rPr>
                          <w:rFonts w:ascii="ＭＳ ゴシック" w:hAnsi="ＭＳ ゴシック"/>
                          <w:color w:val="000000"/>
                          <w:kern w:val="24"/>
                          <w:szCs w:val="21"/>
                          <w:u w:val="single"/>
                        </w:rPr>
                      </w:pPr>
                      <w:r>
                        <w:rPr>
                          <w:rFonts w:ascii="ＭＳ ゴシック" w:hAnsi="ＭＳ ゴシック"/>
                          <w:color w:val="000000"/>
                          <w:kern w:val="24"/>
                          <w:szCs w:val="21"/>
                          <w:u w:val="single"/>
                        </w:rPr>
                        <w:t>PM</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v:textbox>
              </v:shape>
            </w:pict>
          </mc:Fallback>
        </mc:AlternateContent>
      </w:r>
      <w:r w:rsidR="00287D7A" w:rsidRPr="008B3C0A">
        <w:rPr>
          <w:rFonts w:ascii="ＭＳ 明朝" w:eastAsia="ＭＳ 明朝" w:hAnsi="ＭＳ 明朝"/>
          <w:noProof/>
          <w:sz w:val="22"/>
          <w:szCs w:val="22"/>
        </w:rPr>
        <mc:AlternateContent>
          <mc:Choice Requires="wps">
            <w:drawing>
              <wp:anchor distT="0" distB="0" distL="114300" distR="114300" simplePos="0" relativeHeight="251610112" behindDoc="0" locked="0" layoutInCell="1" allowOverlap="1" wp14:anchorId="72A2D0EB" wp14:editId="6B35B37E">
                <wp:simplePos x="0" y="0"/>
                <wp:positionH relativeFrom="column">
                  <wp:posOffset>1069900</wp:posOffset>
                </wp:positionH>
                <wp:positionV relativeFrom="paragraph">
                  <wp:posOffset>145095</wp:posOffset>
                </wp:positionV>
                <wp:extent cx="3108960" cy="535940"/>
                <wp:effectExtent l="0" t="0" r="0" b="0"/>
                <wp:wrapNone/>
                <wp:docPr id="719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535940"/>
                        </a:xfrm>
                        <a:prstGeom prst="rect">
                          <a:avLst/>
                        </a:prstGeom>
                        <a:noFill/>
                      </wps:spPr>
                      <wps:txbx>
                        <w:txbxContent>
                          <w:p w:rsidR="00C9556C" w:rsidRPr="008B3C0A" w:rsidRDefault="00C9556C" w:rsidP="00090A3E">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rsidR="00C9556C" w:rsidRPr="008B3C0A" w:rsidRDefault="00C9556C" w:rsidP="00090A3E">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rsidR="00C9556C" w:rsidRPr="008B3C0A" w:rsidRDefault="00C9556C" w:rsidP="00090A3E">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2A2D0EB" id="_x0000_s1068" type="#_x0000_t202" style="position:absolute;left:0;text-align:left;margin-left:84.25pt;margin-top:11.4pt;width:244.8pt;height:42.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" filled="f" stroked="f">
                <v:path arrowok="t"/>
                <v:textbox style="mso-fit-shape-to-text:t">
                  <w:txbxContent>
                    <w:p w:rsidR="00C9556C" w:rsidRPr="008B3C0A" w:rsidRDefault="00C9556C" w:rsidP="00090A3E">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rsidR="00C9556C" w:rsidRPr="008B3C0A" w:rsidRDefault="00C9556C" w:rsidP="00090A3E">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rsidR="00C9556C" w:rsidRPr="008B3C0A" w:rsidRDefault="00C9556C" w:rsidP="00090A3E">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v:textbox>
              </v:shape>
            </w:pict>
          </mc:Fallback>
        </mc:AlternateContent>
      </w:r>
    </w:p>
    <w:p w:rsidR="00090A3E" w:rsidRPr="008B3C0A" w:rsidRDefault="00090A3E" w:rsidP="00090A3E">
      <w:pPr>
        <w:ind w:left="220" w:hangingChars="100" w:hanging="220"/>
        <w:rPr>
          <w:rFonts w:ascii="ＭＳ 明朝" w:eastAsia="ＭＳ 明朝" w:hAnsi="ＭＳ 明朝"/>
          <w:sz w:val="22"/>
          <w:szCs w:val="22"/>
        </w:rPr>
      </w:pPr>
    </w:p>
    <w:p w:rsidR="00090A3E" w:rsidRDefault="00287D7A" w:rsidP="00090A3E">
      <w:pPr>
        <w:ind w:left="220" w:hangingChars="100" w:hanging="220"/>
        <w:rPr>
          <w:rFonts w:ascii="ＭＳ 明朝" w:eastAsia="ＭＳ 明朝" w:hAnsi="ＭＳ 明朝"/>
          <w:sz w:val="22"/>
          <w:szCs w:val="22"/>
        </w:rPr>
      </w:pPr>
      <w:r w:rsidRPr="008B3C0A">
        <w:rPr>
          <w:rFonts w:ascii="ＭＳ 明朝" w:eastAsia="ＭＳ 明朝" w:hAnsi="ＭＳ 明朝"/>
          <w:noProof/>
          <w:sz w:val="22"/>
          <w:szCs w:val="22"/>
        </w:rPr>
        <mc:AlternateContent>
          <mc:Choice Requires="wps">
            <w:drawing>
              <wp:anchor distT="0" distB="0" distL="114300" distR="114300" simplePos="0" relativeHeight="251609088" behindDoc="0" locked="0" layoutInCell="1" allowOverlap="1" wp14:anchorId="0633C6D0" wp14:editId="0B5ECB8B">
                <wp:simplePos x="0" y="0"/>
                <wp:positionH relativeFrom="margin">
                  <wp:posOffset>521335</wp:posOffset>
                </wp:positionH>
                <wp:positionV relativeFrom="paragraph">
                  <wp:posOffset>158625</wp:posOffset>
                </wp:positionV>
                <wp:extent cx="4716145" cy="548640"/>
                <wp:effectExtent l="0" t="0" r="0" b="3810"/>
                <wp:wrapNone/>
                <wp:docPr id="20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614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Pr="00DC641F" w:rsidRDefault="00C9556C" w:rsidP="00090A3E">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633C6D0" id="_x0000_s1069" type="#_x0000_t202" style="position:absolute;left:0;text-align:left;margin-left:41.05pt;margin-top:12.5pt;width:371.35pt;height:43.2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" filled="f" stroked="f">
                <v:path arrowok="t"/>
                <v:textbox>
                  <w:txbxContent>
                    <w:p w:rsidR="00C9556C" w:rsidRPr="00DC641F" w:rsidRDefault="00C9556C" w:rsidP="00090A3E">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v:textbox>
                <w10:wrap anchorx="margin"/>
              </v:shape>
            </w:pict>
          </mc:Fallback>
        </mc:AlternateContent>
      </w:r>
    </w:p>
    <w:p w:rsidR="00090A3E" w:rsidRDefault="00090A3E" w:rsidP="00090A3E">
      <w:pPr>
        <w:ind w:left="220" w:hangingChars="100" w:hanging="220"/>
        <w:rPr>
          <w:rFonts w:ascii="ＭＳ 明朝" w:eastAsia="ＭＳ 明朝" w:hAnsi="ＭＳ 明朝"/>
          <w:sz w:val="22"/>
          <w:szCs w:val="22"/>
        </w:rPr>
      </w:pPr>
    </w:p>
    <w:p w:rsidR="00090A3E" w:rsidRDefault="00287D7A" w:rsidP="00090A3E">
      <w:pPr>
        <w:ind w:left="220" w:hangingChars="100" w:hanging="220"/>
        <w:rPr>
          <w:rFonts w:ascii="ＭＳ 明朝" w:eastAsia="ＭＳ 明朝" w:hAnsi="ＭＳ 明朝"/>
          <w:sz w:val="22"/>
          <w:szCs w:val="22"/>
        </w:rPr>
      </w:pPr>
      <w:r w:rsidRPr="008B3C0A">
        <w:rPr>
          <w:rFonts w:ascii="ＭＳ 明朝" w:eastAsia="ＭＳ 明朝" w:hAnsi="ＭＳ 明朝"/>
          <w:noProof/>
          <w:sz w:val="22"/>
          <w:szCs w:val="22"/>
        </w:rPr>
        <mc:AlternateContent>
          <mc:Choice Requires="wps">
            <w:drawing>
              <wp:anchor distT="0" distB="0" distL="114300" distR="114300" simplePos="0" relativeHeight="251611136" behindDoc="0" locked="0" layoutInCell="1" allowOverlap="1" wp14:anchorId="4EB34CE4" wp14:editId="4F99A5E9">
                <wp:simplePos x="0" y="0"/>
                <wp:positionH relativeFrom="column">
                  <wp:posOffset>140335</wp:posOffset>
                </wp:positionH>
                <wp:positionV relativeFrom="paragraph">
                  <wp:posOffset>110980</wp:posOffset>
                </wp:positionV>
                <wp:extent cx="5003800" cy="359410"/>
                <wp:effectExtent l="0" t="0" r="0" b="0"/>
                <wp:wrapNone/>
                <wp:docPr id="205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0" cy="359410"/>
                        </a:xfrm>
                        <a:prstGeom prst="rect">
                          <a:avLst/>
                        </a:prstGeom>
                        <a:noFill/>
                      </wps:spPr>
                      <wps:txbx>
                        <w:txbxContent>
                          <w:p w:rsidR="00C9556C" w:rsidRPr="008B3C0A" w:rsidRDefault="00C9556C" w:rsidP="00090A3E">
                            <w:pPr>
                              <w:pStyle w:val="a4"/>
                              <w:jc w:val="center"/>
                              <w:rPr>
                                <w:rFonts w:ascii="ＭＳ ゴシック" w:hAnsi="ＭＳ ゴシック"/>
                                <w:szCs w:val="21"/>
                              </w:rPr>
                            </w:pPr>
                            <w:r w:rsidRPr="008B3C0A">
                              <w:rPr>
                                <w:rFonts w:ascii="ＭＳ ゴシック" w:hAnsi="ＭＳ ゴシック" w:hint="eastAsia"/>
                                <w:color w:val="000000"/>
                                <w:kern w:val="24"/>
                                <w:szCs w:val="21"/>
                              </w:rPr>
                              <w:t>図</w:t>
                            </w:r>
                            <w:r>
                              <w:rPr>
                                <w:rFonts w:ascii="ＭＳ ゴシック" w:hAnsi="ＭＳ ゴシック" w:hint="eastAsia"/>
                                <w:color w:val="000000"/>
                                <w:kern w:val="24"/>
                                <w:szCs w:val="21"/>
                              </w:rPr>
                              <w:t>13</w:t>
                            </w:r>
                            <w:r w:rsidRPr="008B3C0A">
                              <w:rPr>
                                <w:rFonts w:ascii="ＭＳ ゴシック" w:hAnsi="ＭＳ ゴシック" w:hint="eastAsia"/>
                                <w:color w:val="000000"/>
                                <w:kern w:val="24"/>
                                <w:szCs w:val="21"/>
                              </w:rPr>
                              <w:t xml:space="preserve">　対策地域内の自動車からのPM排出量の推移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EB34CE4" id="_x0000_s1070" type="#_x0000_t202" style="position:absolute;left:0;text-align:left;margin-left:11.05pt;margin-top:8.75pt;width:394pt;height:28.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" filled="f" stroked="f">
                <v:path arrowok="t"/>
                <v:textbox>
                  <w:txbxContent>
                    <w:p w:rsidR="00C9556C" w:rsidRPr="008B3C0A" w:rsidRDefault="00C9556C" w:rsidP="00090A3E">
                      <w:pPr>
                        <w:pStyle w:val="a4"/>
                        <w:jc w:val="center"/>
                        <w:rPr>
                          <w:rFonts w:ascii="ＭＳ ゴシック" w:hAnsi="ＭＳ ゴシック"/>
                          <w:szCs w:val="21"/>
                        </w:rPr>
                      </w:pPr>
                      <w:r w:rsidRPr="008B3C0A">
                        <w:rPr>
                          <w:rFonts w:ascii="ＭＳ ゴシック" w:hAnsi="ＭＳ ゴシック" w:hint="eastAsia"/>
                          <w:color w:val="000000"/>
                          <w:kern w:val="24"/>
                          <w:szCs w:val="21"/>
                        </w:rPr>
                        <w:t>図</w:t>
                      </w:r>
                      <w:r>
                        <w:rPr>
                          <w:rFonts w:ascii="ＭＳ ゴシック" w:hAnsi="ＭＳ ゴシック" w:hint="eastAsia"/>
                          <w:color w:val="000000"/>
                          <w:kern w:val="24"/>
                          <w:szCs w:val="21"/>
                        </w:rPr>
                        <w:t>13</w:t>
                      </w:r>
                      <w:r w:rsidRPr="008B3C0A">
                        <w:rPr>
                          <w:rFonts w:ascii="ＭＳ ゴシック" w:hAnsi="ＭＳ ゴシック" w:hint="eastAsia"/>
                          <w:color w:val="000000"/>
                          <w:kern w:val="24"/>
                          <w:szCs w:val="21"/>
                        </w:rPr>
                        <w:t xml:space="preserve">　対策地域内の自動車からのPM排出量の推移</w:t>
                      </w:r>
                    </w:p>
                  </w:txbxContent>
                </v:textbox>
              </v:shape>
            </w:pict>
          </mc:Fallback>
        </mc:AlternateContent>
      </w:r>
    </w:p>
    <w:p w:rsidR="00090A3E" w:rsidRDefault="00090A3E" w:rsidP="00090A3E">
      <w:pPr>
        <w:ind w:left="220" w:hangingChars="100" w:hanging="220"/>
        <w:rPr>
          <w:rFonts w:ascii="ＭＳ 明朝" w:eastAsia="ＭＳ 明朝" w:hAnsi="ＭＳ 明朝"/>
          <w:sz w:val="22"/>
          <w:szCs w:val="22"/>
        </w:rPr>
      </w:pPr>
    </w:p>
    <w:p w:rsidR="00090A3E" w:rsidRDefault="00090A3E" w:rsidP="00090A3E">
      <w:pPr>
        <w:ind w:left="220" w:hangingChars="100" w:hanging="220"/>
        <w:rPr>
          <w:rFonts w:ascii="ＭＳ 明朝" w:eastAsia="ＭＳ 明朝" w:hAnsi="ＭＳ 明朝"/>
          <w:sz w:val="22"/>
          <w:szCs w:val="22"/>
        </w:rPr>
      </w:pPr>
    </w:p>
    <w:p w:rsidR="00FA0FDE" w:rsidRDefault="000C624E" w:rsidP="00090A3E">
      <w:pPr>
        <w:ind w:left="220" w:hangingChars="100" w:hanging="220"/>
        <w:rPr>
          <w:rFonts w:ascii="ＭＳ 明朝" w:eastAsia="ＭＳ 明朝" w:hAnsi="ＭＳ 明朝"/>
          <w:sz w:val="22"/>
          <w:szCs w:val="22"/>
        </w:rPr>
      </w:pPr>
      <w:r>
        <w:rPr>
          <w:rFonts w:ascii="ＭＳ ゴシック" w:hAnsi="ＭＳ ゴシック" w:hint="eastAsia"/>
          <w:sz w:val="22"/>
          <w:szCs w:val="22"/>
        </w:rPr>
        <w:t xml:space="preserve">③ </w:t>
      </w:r>
      <w:r w:rsidR="002B30C7">
        <w:rPr>
          <w:rFonts w:ascii="ＭＳ ゴシック" w:hAnsi="ＭＳ ゴシック" w:hint="eastAsia"/>
          <w:sz w:val="22"/>
          <w:szCs w:val="22"/>
        </w:rPr>
        <w:t>交差点近傍等</w:t>
      </w:r>
      <w:r>
        <w:rPr>
          <w:rFonts w:ascii="ＭＳ ゴシック" w:hAnsi="ＭＳ ゴシック" w:hint="eastAsia"/>
          <w:sz w:val="22"/>
          <w:szCs w:val="22"/>
        </w:rPr>
        <w:t>における</w:t>
      </w:r>
      <w:r w:rsidR="002B30C7">
        <w:rPr>
          <w:rFonts w:ascii="ＭＳ ゴシック" w:hAnsi="ＭＳ ゴシック" w:hint="eastAsia"/>
          <w:sz w:val="22"/>
          <w:szCs w:val="22"/>
        </w:rPr>
        <w:t>二酸化窒素濃度の把握（</w:t>
      </w:r>
      <w:r>
        <w:rPr>
          <w:rFonts w:ascii="ＭＳ ゴシック" w:hAnsi="ＭＳ ゴシック" w:hint="eastAsia"/>
          <w:sz w:val="22"/>
          <w:szCs w:val="22"/>
        </w:rPr>
        <w:t>簡易測定結果</w:t>
      </w:r>
      <w:r w:rsidR="002B30C7">
        <w:rPr>
          <w:rFonts w:ascii="ＭＳ ゴシック" w:hAnsi="ＭＳ ゴシック" w:hint="eastAsia"/>
          <w:sz w:val="22"/>
          <w:szCs w:val="22"/>
        </w:rPr>
        <w:t>）</w:t>
      </w:r>
    </w:p>
    <w:p w:rsidR="0014239C" w:rsidRDefault="0014239C" w:rsidP="0014239C">
      <w:pPr>
        <w:spacing w:line="380" w:lineRule="exact"/>
        <w:rPr>
          <w:rFonts w:ascii="ＭＳ Ｐ明朝" w:eastAsia="ＭＳ Ｐ明朝" w:hAnsi="ＭＳ Ｐ明朝"/>
          <w:sz w:val="22"/>
        </w:rPr>
      </w:pPr>
      <w:r>
        <w:rPr>
          <w:rFonts w:ascii="ＭＳ 明朝" w:eastAsia="ＭＳ 明朝" w:hAnsi="ＭＳ 明朝" w:hint="eastAsia"/>
          <w:sz w:val="22"/>
        </w:rPr>
        <w:t>・府独自の</w:t>
      </w:r>
      <w:r w:rsidRPr="00454CA5">
        <w:rPr>
          <w:rFonts w:ascii="ＭＳ Ｐ明朝" w:eastAsia="ＭＳ Ｐ明朝" w:hAnsi="ＭＳ Ｐ明朝" w:hint="eastAsia"/>
          <w:sz w:val="22"/>
        </w:rPr>
        <w:t>簡易測定</w:t>
      </w:r>
      <w:r>
        <w:rPr>
          <w:rFonts w:ascii="ＭＳ Ｐ明朝" w:eastAsia="ＭＳ Ｐ明朝" w:hAnsi="ＭＳ Ｐ明朝" w:hint="eastAsia"/>
          <w:sz w:val="22"/>
        </w:rPr>
        <w:t>の</w:t>
      </w:r>
      <w:r w:rsidRPr="00454CA5">
        <w:rPr>
          <w:rFonts w:ascii="ＭＳ Ｐ明朝" w:eastAsia="ＭＳ Ｐ明朝" w:hAnsi="ＭＳ Ｐ明朝" w:hint="eastAsia"/>
          <w:sz w:val="22"/>
        </w:rPr>
        <w:t>調査地点</w:t>
      </w:r>
      <w:r>
        <w:rPr>
          <w:rFonts w:ascii="ＭＳ Ｐ明朝" w:eastAsia="ＭＳ Ｐ明朝" w:hAnsi="ＭＳ Ｐ明朝" w:hint="eastAsia"/>
          <w:sz w:val="22"/>
        </w:rPr>
        <w:t>について</w:t>
      </w:r>
      <w:r w:rsidRPr="00454CA5">
        <w:rPr>
          <w:rFonts w:ascii="ＭＳ Ｐ明朝" w:eastAsia="ＭＳ Ｐ明朝" w:hAnsi="ＭＳ Ｐ明朝" w:hint="eastAsia"/>
          <w:sz w:val="22"/>
        </w:rPr>
        <w:t>は、平成24</w:t>
      </w:r>
      <w:r>
        <w:rPr>
          <w:rFonts w:ascii="ＭＳ Ｐ明朝" w:eastAsia="ＭＳ Ｐ明朝" w:hAnsi="ＭＳ Ｐ明朝" w:hint="eastAsia"/>
          <w:sz w:val="22"/>
        </w:rPr>
        <w:t>年度の濃度予測結果における高濃度予測となった交差点と「</w:t>
      </w:r>
      <w:r w:rsidRPr="00454CA5">
        <w:rPr>
          <w:rFonts w:ascii="ＭＳ Ｐ明朝" w:eastAsia="ＭＳ Ｐ明朝" w:hAnsi="ＭＳ Ｐ明朝" w:hint="eastAsia"/>
          <w:sz w:val="22"/>
        </w:rPr>
        <w:t>大阪の交通白書</w:t>
      </w:r>
      <w:r w:rsidR="00E615A2">
        <w:rPr>
          <w:rFonts w:ascii="ＭＳ Ｐ明朝" w:eastAsia="ＭＳ Ｐ明朝" w:hAnsi="ＭＳ Ｐ明朝" w:hint="eastAsia"/>
          <w:sz w:val="22"/>
        </w:rPr>
        <w:t>」</w:t>
      </w:r>
      <w:r>
        <w:rPr>
          <w:rFonts w:ascii="ＭＳ Ｐ明朝" w:eastAsia="ＭＳ Ｐ明朝" w:hAnsi="ＭＳ Ｐ明朝" w:hint="eastAsia"/>
          <w:sz w:val="22"/>
        </w:rPr>
        <w:t>における交通渋滞発生箇所から、最終的に</w:t>
      </w:r>
      <w:r w:rsidRPr="00454CA5">
        <w:rPr>
          <w:rFonts w:ascii="ＭＳ Ｐ明朝" w:eastAsia="ＭＳ Ｐ明朝" w:hAnsi="ＭＳ Ｐ明朝" w:hint="eastAsia"/>
          <w:sz w:val="22"/>
        </w:rPr>
        <w:t>22</w:t>
      </w:r>
      <w:r>
        <w:rPr>
          <w:rFonts w:ascii="ＭＳ Ｐ明朝" w:eastAsia="ＭＳ Ｐ明朝" w:hAnsi="ＭＳ Ｐ明朝" w:hint="eastAsia"/>
          <w:sz w:val="22"/>
        </w:rPr>
        <w:t>交差点を選定し、毎年２～３の交差点で測定を実施している。</w:t>
      </w:r>
    </w:p>
    <w:p w:rsidR="0014239C" w:rsidRDefault="0014239C" w:rsidP="0014239C">
      <w:pPr>
        <w:spacing w:line="380" w:lineRule="exact"/>
        <w:rPr>
          <w:rFonts w:ascii="ＭＳ Ｐ明朝" w:eastAsia="ＭＳ Ｐ明朝" w:hAnsi="ＭＳ Ｐ明朝"/>
          <w:sz w:val="22"/>
        </w:rPr>
      </w:pPr>
      <w:r>
        <w:rPr>
          <w:rFonts w:ascii="ＭＳ Ｐ明朝" w:eastAsia="ＭＳ Ｐ明朝" w:hAnsi="ＭＳ Ｐ明朝" w:hint="eastAsia"/>
          <w:sz w:val="22"/>
        </w:rPr>
        <w:t>・近年は、比較的濃度の高い大和田西交差点（国道43号）、弁天町交差点（国道43号）、住之江交差点（</w:t>
      </w:r>
      <w:r w:rsidR="00CC0D59">
        <w:rPr>
          <w:rFonts w:ascii="ＭＳ Ｐ明朝" w:eastAsia="ＭＳ Ｐ明朝" w:hAnsi="ＭＳ Ｐ明朝" w:hint="eastAsia"/>
          <w:sz w:val="22"/>
        </w:rPr>
        <w:t>大阪臨海線）の３交差点を中心に実施しており、年平均値を</w:t>
      </w:r>
      <w:r w:rsidR="00CE24D1">
        <w:rPr>
          <w:rFonts w:ascii="ＭＳ Ｐ明朝" w:eastAsia="ＭＳ Ｐ明朝" w:hAnsi="ＭＳ Ｐ明朝" w:hint="eastAsia"/>
          <w:sz w:val="22"/>
        </w:rPr>
        <w:t>府域全域の自排局のデータに基づき</w:t>
      </w:r>
      <w:r>
        <w:rPr>
          <w:rFonts w:ascii="ＭＳ Ｐ明朝" w:eastAsia="ＭＳ Ｐ明朝" w:hAnsi="ＭＳ Ｐ明朝" w:hint="eastAsia"/>
          <w:sz w:val="22"/>
        </w:rPr>
        <w:t>日平均値の年間98%値へ換算し、その推移を把握している。</w:t>
      </w:r>
    </w:p>
    <w:p w:rsidR="0014239C" w:rsidRDefault="00CE24D1" w:rsidP="0014239C">
      <w:pPr>
        <w:spacing w:line="380" w:lineRule="exact"/>
        <w:ind w:firstLineChars="100" w:firstLine="220"/>
        <w:rPr>
          <w:rFonts w:ascii="ＭＳ Ｐ明朝" w:eastAsia="ＭＳ Ｐ明朝" w:hAnsi="ＭＳ Ｐ明朝"/>
          <w:sz w:val="22"/>
        </w:rPr>
      </w:pPr>
      <w:r>
        <w:rPr>
          <w:rFonts w:ascii="ＭＳ Ｐ明朝" w:eastAsia="ＭＳ Ｐ明朝" w:hAnsi="ＭＳ Ｐ明朝" w:hint="eastAsia"/>
          <w:sz w:val="22"/>
        </w:rPr>
        <w:t>なお、３交差点における令和元年度の測定結果で</w:t>
      </w:r>
      <w:r w:rsidR="0014239C">
        <w:rPr>
          <w:rFonts w:ascii="ＭＳ Ｐ明朝" w:eastAsia="ＭＳ Ｐ明朝" w:hAnsi="ＭＳ Ｐ明朝" w:hint="eastAsia"/>
          <w:sz w:val="22"/>
        </w:rPr>
        <w:t>初めて</w:t>
      </w:r>
      <w:r>
        <w:rPr>
          <w:rFonts w:ascii="ＭＳ Ｐ明朝" w:eastAsia="ＭＳ Ｐ明朝" w:hAnsi="ＭＳ Ｐ明朝" w:hint="eastAsia"/>
          <w:sz w:val="22"/>
        </w:rPr>
        <w:t>全て</w:t>
      </w:r>
      <w:r w:rsidR="0014239C">
        <w:rPr>
          <w:rFonts w:ascii="ＭＳ Ｐ明朝" w:eastAsia="ＭＳ Ｐ明朝" w:hAnsi="ＭＳ Ｐ明朝" w:hint="eastAsia"/>
          <w:sz w:val="22"/>
        </w:rPr>
        <w:t>環境基準値を下回った。</w:t>
      </w:r>
    </w:p>
    <w:p w:rsidR="0014239C" w:rsidRDefault="00CE24D1" w:rsidP="0014239C">
      <w:pPr>
        <w:spacing w:line="380" w:lineRule="exact"/>
        <w:rPr>
          <w:rFonts w:ascii="ＭＳ Ｐ明朝" w:eastAsia="ＭＳ Ｐ明朝" w:hAnsi="ＭＳ Ｐ明朝"/>
          <w:sz w:val="22"/>
        </w:rPr>
      </w:pPr>
      <w:r w:rsidRPr="00AC4EEA">
        <w:rPr>
          <w:noProof/>
        </w:rPr>
        <w:drawing>
          <wp:anchor distT="0" distB="0" distL="114300" distR="114300" simplePos="0" relativeHeight="252120064" behindDoc="0" locked="0" layoutInCell="1" allowOverlap="1" wp14:anchorId="74649D81" wp14:editId="52FB5419">
            <wp:simplePos x="0" y="0"/>
            <wp:positionH relativeFrom="margin">
              <wp:posOffset>870705</wp:posOffset>
            </wp:positionH>
            <wp:positionV relativeFrom="paragraph">
              <wp:posOffset>40400</wp:posOffset>
            </wp:positionV>
            <wp:extent cx="3707027" cy="2288037"/>
            <wp:effectExtent l="0" t="0" r="8255" b="0"/>
            <wp:wrapNone/>
            <wp:docPr id="7259" name="図 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08957" cy="2289228"/>
                    </a:xfrm>
                    <a:prstGeom prst="rect">
                      <a:avLst/>
                    </a:prstGeom>
                  </pic:spPr>
                </pic:pic>
              </a:graphicData>
            </a:graphic>
            <wp14:sizeRelH relativeFrom="page">
              <wp14:pctWidth>0</wp14:pctWidth>
            </wp14:sizeRelH>
            <wp14:sizeRelV relativeFrom="page">
              <wp14:pctHeight>0</wp14:pctHeight>
            </wp14:sizeRelV>
          </wp:anchor>
        </w:drawing>
      </w:r>
    </w:p>
    <w:p w:rsidR="0014239C" w:rsidRDefault="0014239C" w:rsidP="0014239C">
      <w:pPr>
        <w:spacing w:line="380" w:lineRule="exact"/>
        <w:rPr>
          <w:rFonts w:ascii="ＭＳ Ｐ明朝" w:eastAsia="ＭＳ Ｐ明朝" w:hAnsi="ＭＳ Ｐ明朝"/>
          <w:sz w:val="22"/>
        </w:rPr>
      </w:pPr>
    </w:p>
    <w:p w:rsidR="0014239C" w:rsidRDefault="0014239C" w:rsidP="0014239C">
      <w:pPr>
        <w:spacing w:line="380" w:lineRule="exact"/>
        <w:rPr>
          <w:rFonts w:ascii="ＭＳ Ｐ明朝" w:eastAsia="ＭＳ Ｐ明朝" w:hAnsi="ＭＳ Ｐ明朝"/>
          <w:sz w:val="22"/>
        </w:rPr>
      </w:pPr>
    </w:p>
    <w:p w:rsidR="0014239C" w:rsidRDefault="0014239C" w:rsidP="0014239C">
      <w:pPr>
        <w:spacing w:line="380" w:lineRule="exact"/>
        <w:rPr>
          <w:rFonts w:ascii="ＭＳ Ｐ明朝" w:eastAsia="ＭＳ Ｐ明朝" w:hAnsi="ＭＳ Ｐ明朝"/>
          <w:sz w:val="22"/>
        </w:rPr>
      </w:pPr>
    </w:p>
    <w:p w:rsidR="0014239C" w:rsidRDefault="0014239C" w:rsidP="0014239C">
      <w:pPr>
        <w:spacing w:line="380" w:lineRule="exact"/>
        <w:rPr>
          <w:rFonts w:ascii="ＭＳ Ｐ明朝" w:eastAsia="ＭＳ Ｐ明朝" w:hAnsi="ＭＳ Ｐ明朝"/>
          <w:sz w:val="22"/>
        </w:rPr>
      </w:pPr>
    </w:p>
    <w:p w:rsidR="0014239C" w:rsidRDefault="0014239C" w:rsidP="0014239C">
      <w:pPr>
        <w:spacing w:line="380" w:lineRule="exact"/>
        <w:rPr>
          <w:rFonts w:ascii="ＭＳ Ｐ明朝" w:eastAsia="ＭＳ Ｐ明朝" w:hAnsi="ＭＳ Ｐ明朝"/>
          <w:sz w:val="22"/>
        </w:rPr>
      </w:pPr>
    </w:p>
    <w:p w:rsidR="0014239C" w:rsidRDefault="0014239C" w:rsidP="0014239C">
      <w:pPr>
        <w:spacing w:line="380" w:lineRule="exact"/>
        <w:rPr>
          <w:rFonts w:ascii="ＭＳ Ｐ明朝" w:eastAsia="ＭＳ Ｐ明朝" w:hAnsi="ＭＳ Ｐ明朝"/>
          <w:sz w:val="22"/>
        </w:rPr>
      </w:pPr>
    </w:p>
    <w:p w:rsidR="0014239C" w:rsidRDefault="0014239C" w:rsidP="0014239C">
      <w:pPr>
        <w:spacing w:line="380" w:lineRule="exact"/>
        <w:rPr>
          <w:rFonts w:ascii="ＭＳ Ｐ明朝" w:eastAsia="ＭＳ Ｐ明朝" w:hAnsi="ＭＳ Ｐ明朝"/>
          <w:sz w:val="22"/>
        </w:rPr>
      </w:pPr>
    </w:p>
    <w:p w:rsidR="0014239C" w:rsidRDefault="00CE24D1" w:rsidP="0014239C">
      <w:pPr>
        <w:spacing w:line="380" w:lineRule="exact"/>
        <w:rPr>
          <w:rFonts w:ascii="ＭＳ Ｐ明朝" w:eastAsia="ＭＳ Ｐ明朝" w:hAnsi="ＭＳ Ｐ明朝"/>
          <w:sz w:val="22"/>
        </w:rPr>
      </w:pPr>
      <w:r>
        <w:rPr>
          <w:rFonts w:ascii="ＭＳ 明朝" w:eastAsia="ＭＳ 明朝" w:hAnsi="ＭＳ 明朝"/>
          <w:noProof/>
          <w:sz w:val="22"/>
        </w:rPr>
        <mc:AlternateContent>
          <mc:Choice Requires="wps">
            <w:drawing>
              <wp:anchor distT="0" distB="0" distL="114300" distR="114300" simplePos="0" relativeHeight="252121088" behindDoc="0" locked="0" layoutInCell="1" allowOverlap="1" wp14:anchorId="0ED63533" wp14:editId="4AC3B181">
                <wp:simplePos x="0" y="0"/>
                <wp:positionH relativeFrom="column">
                  <wp:posOffset>866912</wp:posOffset>
                </wp:positionH>
                <wp:positionV relativeFrom="paragraph">
                  <wp:posOffset>412544</wp:posOffset>
                </wp:positionV>
                <wp:extent cx="3903833" cy="295514"/>
                <wp:effectExtent l="0" t="0" r="0" b="9525"/>
                <wp:wrapNone/>
                <wp:docPr id="7218" name="テキスト ボックス 7218"/>
                <wp:cNvGraphicFramePr/>
                <a:graphic xmlns:a="http://schemas.openxmlformats.org/drawingml/2006/main">
                  <a:graphicData uri="http://schemas.microsoft.com/office/word/2010/wordprocessingShape">
                    <wps:wsp>
                      <wps:cNvSpPr txBox="1"/>
                      <wps:spPr>
                        <a:xfrm>
                          <a:off x="0" y="0"/>
                          <a:ext cx="3903833" cy="295514"/>
                        </a:xfrm>
                        <a:prstGeom prst="rect">
                          <a:avLst/>
                        </a:prstGeom>
                        <a:noFill/>
                        <a:ln w="3175" cmpd="sng">
                          <a:noFill/>
                        </a:ln>
                        <a:effectLst/>
                      </wps:spPr>
                      <wps:txbx>
                        <w:txbxContent>
                          <w:p w:rsidR="00C9556C" w:rsidRPr="008826B2" w:rsidRDefault="00C9556C" w:rsidP="0014239C">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図14</w:t>
                            </w:r>
                            <w:r w:rsidRPr="008826B2">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濃度上位</w:t>
                            </w:r>
                            <w:r>
                              <w:rPr>
                                <w:rFonts w:ascii="ＭＳ ゴシック" w:eastAsia="ＭＳ ゴシック" w:hAnsi="ＭＳ ゴシック" w:cstheme="minorBidi"/>
                                <w:color w:val="000000" w:themeColor="dark1"/>
                                <w:sz w:val="21"/>
                                <w:szCs w:val="21"/>
                              </w:rPr>
                              <w:t>３交差点における</w:t>
                            </w:r>
                            <w:r>
                              <w:rPr>
                                <w:rFonts w:ascii="ＭＳ ゴシック" w:eastAsia="ＭＳ ゴシック" w:hAnsi="ＭＳ ゴシック" w:cstheme="minorBidi" w:hint="eastAsia"/>
                                <w:color w:val="000000" w:themeColor="dark1"/>
                                <w:sz w:val="21"/>
                                <w:szCs w:val="21"/>
                              </w:rPr>
                              <w:t>簡易測定結果</w:t>
                            </w:r>
                            <w:r w:rsidRPr="008826B2">
                              <w:rPr>
                                <w:rFonts w:ascii="ＭＳ ゴシック" w:eastAsia="ＭＳ ゴシック" w:hAnsi="ＭＳ ゴシック" w:cstheme="minorBidi"/>
                                <w:color w:val="000000" w:themeColor="dark1"/>
                                <w:sz w:val="21"/>
                                <w:szCs w:val="21"/>
                              </w:rPr>
                              <w:t>（</w:t>
                            </w:r>
                            <w:r w:rsidRPr="008826B2">
                              <w:rPr>
                                <w:rFonts w:ascii="ＭＳ ゴシック" w:eastAsia="ＭＳ ゴシック" w:hAnsi="ＭＳ ゴシック" w:cstheme="minorBidi" w:hint="eastAsia"/>
                                <w:color w:val="000000" w:themeColor="dark1"/>
                                <w:sz w:val="21"/>
                                <w:szCs w:val="21"/>
                              </w:rPr>
                              <w:t>大阪府</w:t>
                            </w:r>
                            <w:r w:rsidRPr="008826B2">
                              <w:rPr>
                                <w:rFonts w:ascii="ＭＳ ゴシック" w:eastAsia="ＭＳ ゴシック" w:hAnsi="ＭＳ ゴシック" w:cstheme="minorBidi"/>
                                <w:color w:val="000000" w:themeColor="dark1"/>
                                <w:sz w:val="21"/>
                                <w:szCs w:val="21"/>
                              </w:rPr>
                              <w:t>）</w:t>
                            </w:r>
                          </w:p>
                        </w:txbxContent>
                      </wps:txbx>
                      <wps:bodyPr vertOverflow="clip" horzOverflow="clip" wrap="square" rtlCol="0" anchor="ctr">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0ED63533" id="テキスト ボックス 7218" o:spid="_x0000_s1071" type="#_x0000_t202" style="position:absolute;left:0;text-align:left;margin-left:68.25pt;margin-top:32.5pt;width:307.4pt;height:23.2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" filled="f" stroked="f" strokeweight=".25pt">
                <v:textbox>
                  <w:txbxContent>
                    <w:p w:rsidR="00C9556C" w:rsidRPr="008826B2" w:rsidRDefault="00C9556C" w:rsidP="0014239C">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Pr>
                          <w:rFonts w:ascii="ＭＳ ゴシック" w:eastAsia="ＭＳ ゴシック" w:hAnsi="ＭＳ ゴシック" w:cstheme="minorBidi" w:hint="eastAsia"/>
                          <w:color w:val="000000" w:themeColor="dark1"/>
                          <w:sz w:val="21"/>
                          <w:szCs w:val="21"/>
                        </w:rPr>
                        <w:t>図14</w:t>
                      </w:r>
                      <w:r w:rsidRPr="008826B2">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濃度上位</w:t>
                      </w:r>
                      <w:r>
                        <w:rPr>
                          <w:rFonts w:ascii="ＭＳ ゴシック" w:eastAsia="ＭＳ ゴシック" w:hAnsi="ＭＳ ゴシック" w:cstheme="minorBidi"/>
                          <w:color w:val="000000" w:themeColor="dark1"/>
                          <w:sz w:val="21"/>
                          <w:szCs w:val="21"/>
                        </w:rPr>
                        <w:t>３交差点における</w:t>
                      </w:r>
                      <w:r>
                        <w:rPr>
                          <w:rFonts w:ascii="ＭＳ ゴシック" w:eastAsia="ＭＳ ゴシック" w:hAnsi="ＭＳ ゴシック" w:cstheme="minorBidi" w:hint="eastAsia"/>
                          <w:color w:val="000000" w:themeColor="dark1"/>
                          <w:sz w:val="21"/>
                          <w:szCs w:val="21"/>
                        </w:rPr>
                        <w:t>簡易測定結果</w:t>
                      </w:r>
                      <w:r w:rsidRPr="008826B2">
                        <w:rPr>
                          <w:rFonts w:ascii="ＭＳ ゴシック" w:eastAsia="ＭＳ ゴシック" w:hAnsi="ＭＳ ゴシック" w:cstheme="minorBidi"/>
                          <w:color w:val="000000" w:themeColor="dark1"/>
                          <w:sz w:val="21"/>
                          <w:szCs w:val="21"/>
                        </w:rPr>
                        <w:t>（</w:t>
                      </w:r>
                      <w:r w:rsidRPr="008826B2">
                        <w:rPr>
                          <w:rFonts w:ascii="ＭＳ ゴシック" w:eastAsia="ＭＳ ゴシック" w:hAnsi="ＭＳ ゴシック" w:cstheme="minorBidi" w:hint="eastAsia"/>
                          <w:color w:val="000000" w:themeColor="dark1"/>
                          <w:sz w:val="21"/>
                          <w:szCs w:val="21"/>
                        </w:rPr>
                        <w:t>大阪府</w:t>
                      </w:r>
                      <w:r w:rsidRPr="008826B2">
                        <w:rPr>
                          <w:rFonts w:ascii="ＭＳ ゴシック" w:eastAsia="ＭＳ ゴシック" w:hAnsi="ＭＳ ゴシック" w:cstheme="minorBidi"/>
                          <w:color w:val="000000" w:themeColor="dark1"/>
                          <w:sz w:val="21"/>
                          <w:szCs w:val="21"/>
                        </w:rPr>
                        <w:t>）</w:t>
                      </w:r>
                    </w:p>
                  </w:txbxContent>
                </v:textbox>
              </v:shape>
            </w:pict>
          </mc:Fallback>
        </mc:AlternateContent>
      </w:r>
    </w:p>
    <w:p w:rsidR="00CE24D1" w:rsidRDefault="00CE24D1" w:rsidP="00FA0FDE">
      <w:pPr>
        <w:ind w:left="220" w:hangingChars="100" w:hanging="220"/>
        <w:rPr>
          <w:rFonts w:ascii="ＭＳ ゴシック" w:hAnsi="ＭＳ ゴシック"/>
          <w:sz w:val="22"/>
          <w:szCs w:val="22"/>
        </w:rPr>
      </w:pPr>
    </w:p>
    <w:p w:rsidR="00E268D5" w:rsidRDefault="00E268D5" w:rsidP="00FA0FDE">
      <w:pPr>
        <w:ind w:left="220" w:hangingChars="100" w:hanging="220"/>
        <w:rPr>
          <w:rFonts w:ascii="ＭＳ ゴシック" w:hAnsi="ＭＳ ゴシック"/>
          <w:sz w:val="22"/>
          <w:szCs w:val="22"/>
        </w:rPr>
      </w:pPr>
    </w:p>
    <w:p w:rsidR="00FA0FDE" w:rsidRPr="007C14C3" w:rsidRDefault="00FA0FDE" w:rsidP="00FA0FDE">
      <w:pPr>
        <w:ind w:left="220" w:hangingChars="100" w:hanging="220"/>
        <w:rPr>
          <w:rFonts w:ascii="ＭＳ ゴシック" w:hAnsi="ＭＳ ゴシック"/>
          <w:sz w:val="22"/>
          <w:szCs w:val="22"/>
        </w:rPr>
      </w:pPr>
      <w:r>
        <w:rPr>
          <w:rFonts w:ascii="ＭＳ ゴシック" w:hAnsi="ＭＳ ゴシック" w:hint="eastAsia"/>
          <w:sz w:val="22"/>
          <w:szCs w:val="22"/>
        </w:rPr>
        <w:lastRenderedPageBreak/>
        <w:t>＜参考＞自動車を100台以上使用する事業者への取組</w:t>
      </w:r>
    </w:p>
    <w:p w:rsidR="00FA0FDE" w:rsidRPr="002D5909" w:rsidRDefault="00FA0FDE" w:rsidP="00FA0FDE">
      <w:pPr>
        <w:ind w:firstLineChars="100" w:firstLine="220"/>
        <w:rPr>
          <w:rFonts w:ascii="ＭＳ Ｐ明朝" w:eastAsia="ＭＳ Ｐ明朝" w:hAnsi="ＭＳ Ｐ明朝"/>
          <w:sz w:val="22"/>
          <w:szCs w:val="22"/>
        </w:rPr>
      </w:pPr>
      <w:r w:rsidRPr="002D5909">
        <w:rPr>
          <w:rFonts w:ascii="ＭＳ Ｐ明朝" w:eastAsia="ＭＳ Ｐ明朝" w:hAnsi="ＭＳ Ｐ明朝" w:hint="eastAsia"/>
          <w:sz w:val="22"/>
          <w:szCs w:val="22"/>
        </w:rPr>
        <w:t>大阪府では「大阪府温暖化の防止等に関する条例」に基づき、特定事業者に対して温室効果ガスの排出抑制のために対策計画書(３年間)の策定と実績報告書（毎年）の提出を義務付け、平成28年４月からは評価制度を導入している。</w:t>
      </w:r>
    </w:p>
    <w:p w:rsidR="00FA0FDE" w:rsidRPr="002D5909" w:rsidRDefault="00FA0FDE" w:rsidP="00FA0FDE">
      <w:pPr>
        <w:rPr>
          <w:rFonts w:ascii="ＭＳ Ｐ明朝" w:eastAsia="ＭＳ Ｐ明朝" w:hAnsi="ＭＳ Ｐ明朝"/>
          <w:sz w:val="22"/>
          <w:szCs w:val="22"/>
        </w:rPr>
      </w:pPr>
      <w:r w:rsidRPr="002D5909">
        <w:rPr>
          <w:rFonts w:ascii="ＭＳ Ｐ明朝" w:eastAsia="ＭＳ Ｐ明朝" w:hAnsi="ＭＳ Ｐ明朝" w:hint="eastAsia"/>
          <w:sz w:val="22"/>
          <w:szCs w:val="22"/>
        </w:rPr>
        <w:t>（特定事業者の要件）</w:t>
      </w:r>
    </w:p>
    <w:p w:rsidR="00FA0FDE" w:rsidRPr="002D5909" w:rsidRDefault="00FA0FDE" w:rsidP="00FA0FDE">
      <w:pPr>
        <w:pStyle w:val="a3"/>
        <w:numPr>
          <w:ilvl w:val="0"/>
          <w:numId w:val="21"/>
        </w:numPr>
        <w:ind w:leftChars="0"/>
        <w:rPr>
          <w:rFonts w:ascii="ＭＳ Ｐ明朝" w:eastAsia="ＭＳ Ｐ明朝" w:hAnsi="ＭＳ Ｐ明朝"/>
          <w:sz w:val="22"/>
        </w:rPr>
      </w:pPr>
      <w:r w:rsidRPr="002D5909">
        <w:rPr>
          <w:rFonts w:ascii="ＭＳ Ｐ明朝" w:eastAsia="ＭＳ Ｐ明朝" w:hAnsi="ＭＳ Ｐ明朝" w:hint="eastAsia"/>
          <w:sz w:val="22"/>
        </w:rPr>
        <w:t>府内に設置している全ての事業所のエネルギー使用量が原油換算量で合計 1,500kl/年以上である事業者等（令和元年度：727者）</w:t>
      </w:r>
    </w:p>
    <w:p w:rsidR="00FA0FDE" w:rsidRPr="002D5909" w:rsidRDefault="00FA0FDE" w:rsidP="00FA0FDE">
      <w:pPr>
        <w:pStyle w:val="a3"/>
        <w:numPr>
          <w:ilvl w:val="0"/>
          <w:numId w:val="21"/>
        </w:numPr>
        <w:ind w:leftChars="0"/>
        <w:rPr>
          <w:rFonts w:ascii="ＭＳ Ｐ明朝" w:eastAsia="ＭＳ Ｐ明朝" w:hAnsi="ＭＳ Ｐ明朝"/>
          <w:sz w:val="22"/>
        </w:rPr>
      </w:pPr>
      <w:r w:rsidRPr="002D5909">
        <w:rPr>
          <w:rFonts w:ascii="ＭＳ Ｐ明朝" w:eastAsia="ＭＳ Ｐ明朝" w:hAnsi="ＭＳ Ｐ明朝" w:hint="eastAsia"/>
          <w:sz w:val="22"/>
          <w:u w:val="single"/>
        </w:rPr>
        <w:t>府内に使用の本拠を有する自動車を100 台以上使用する事業者（令和元年度：109者）</w:t>
      </w:r>
    </w:p>
    <w:p w:rsidR="00FA0FDE" w:rsidRPr="002D5909" w:rsidRDefault="00FA0FDE" w:rsidP="00FA0FDE">
      <w:pPr>
        <w:rPr>
          <w:rFonts w:ascii="ＭＳ Ｐ明朝" w:eastAsia="ＭＳ Ｐ明朝" w:hAnsi="ＭＳ Ｐ明朝"/>
          <w:sz w:val="22"/>
          <w:szCs w:val="22"/>
        </w:rPr>
      </w:pPr>
    </w:p>
    <w:p w:rsidR="00FA0FDE" w:rsidRPr="002D5909" w:rsidRDefault="00FA0FDE" w:rsidP="00FA0FDE">
      <w:pPr>
        <w:rPr>
          <w:rFonts w:ascii="ＭＳ Ｐ明朝" w:eastAsia="ＭＳ Ｐ明朝" w:hAnsi="ＭＳ Ｐ明朝"/>
          <w:sz w:val="22"/>
          <w:szCs w:val="22"/>
        </w:rPr>
      </w:pPr>
      <w:r w:rsidRPr="002D5909">
        <w:rPr>
          <w:rFonts w:ascii="ＭＳ Ｐ明朝" w:eastAsia="ＭＳ Ｐ明朝" w:hAnsi="ＭＳ Ｐ明朝" w:hint="eastAsia"/>
          <w:sz w:val="22"/>
          <w:szCs w:val="22"/>
        </w:rPr>
        <w:t>（評価の対象となる対策）</w:t>
      </w:r>
    </w:p>
    <w:p w:rsidR="00FA0FDE" w:rsidRDefault="00FA0FDE" w:rsidP="00FA0FDE">
      <w:pPr>
        <w:ind w:firstLineChars="100" w:firstLine="220"/>
        <w:rPr>
          <w:rFonts w:ascii="ＭＳ Ｐ明朝" w:eastAsia="ＭＳ Ｐ明朝" w:hAnsi="ＭＳ Ｐ明朝"/>
          <w:sz w:val="22"/>
          <w:szCs w:val="22"/>
        </w:rPr>
      </w:pPr>
      <w:r w:rsidRPr="002D5909">
        <w:rPr>
          <w:rFonts w:ascii="ＭＳ Ｐ明朝" w:eastAsia="ＭＳ Ｐ明朝" w:hAnsi="ＭＳ Ｐ明朝" w:hint="eastAsia"/>
          <w:sz w:val="22"/>
          <w:szCs w:val="22"/>
        </w:rPr>
        <w:t>大阪府温暖化対策指針に基づき、特定事業者が取り組むべき対策として重点対策項目（41項目）が定められ、そのうち自動車環境対策に資するものとして次の４項目がある。</w:t>
      </w:r>
    </w:p>
    <w:p w:rsidR="00A81089" w:rsidRPr="002D5909" w:rsidRDefault="00A81089" w:rsidP="00FA0FDE">
      <w:pPr>
        <w:ind w:firstLineChars="100" w:firstLine="220"/>
        <w:rPr>
          <w:rFonts w:ascii="ＭＳ Ｐ明朝" w:eastAsia="ＭＳ Ｐ明朝" w:hAnsi="ＭＳ Ｐ明朝"/>
          <w:sz w:val="22"/>
          <w:szCs w:val="22"/>
        </w:rPr>
      </w:pPr>
    </w:p>
    <w:tbl>
      <w:tblPr>
        <w:tblW w:w="485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570"/>
        <w:gridCol w:w="4679"/>
      </w:tblGrid>
      <w:tr w:rsidR="00FA0FDE" w:rsidRPr="008C528A" w:rsidTr="00BC1DB2">
        <w:tc>
          <w:tcPr>
            <w:tcW w:w="307" w:type="pct"/>
            <w:shd w:val="clear" w:color="auto" w:fill="auto"/>
            <w:vAlign w:val="center"/>
          </w:tcPr>
          <w:p w:rsidR="00FA0FDE" w:rsidRPr="0042485A" w:rsidRDefault="00FA0FDE" w:rsidP="00387C30">
            <w:pPr>
              <w:ind w:leftChars="-50" w:left="-105" w:rightChars="-50" w:right="-105"/>
              <w:jc w:val="center"/>
              <w:rPr>
                <w:rFonts w:ascii="ＭＳ 明朝" w:eastAsia="ＭＳ 明朝" w:hAnsi="ＭＳ 明朝"/>
                <w:sz w:val="20"/>
                <w:szCs w:val="20"/>
              </w:rPr>
            </w:pPr>
          </w:p>
        </w:tc>
        <w:tc>
          <w:tcPr>
            <w:tcW w:w="2031" w:type="pct"/>
            <w:shd w:val="clear" w:color="auto" w:fill="auto"/>
          </w:tcPr>
          <w:p w:rsidR="00FA0FDE" w:rsidRPr="0042485A" w:rsidRDefault="00FA0FDE" w:rsidP="00387C30">
            <w:pPr>
              <w:jc w:val="center"/>
              <w:rPr>
                <w:rFonts w:ascii="ＭＳ 明朝" w:eastAsia="ＭＳ 明朝" w:hAnsi="ＭＳ 明朝"/>
                <w:sz w:val="20"/>
                <w:szCs w:val="20"/>
              </w:rPr>
            </w:pPr>
            <w:r w:rsidRPr="0042485A">
              <w:rPr>
                <w:rFonts w:ascii="ＭＳ 明朝" w:eastAsia="ＭＳ 明朝" w:hAnsi="ＭＳ 明朝" w:hint="eastAsia"/>
                <w:sz w:val="20"/>
                <w:szCs w:val="20"/>
              </w:rPr>
              <w:t>重点対策</w:t>
            </w:r>
          </w:p>
        </w:tc>
        <w:tc>
          <w:tcPr>
            <w:tcW w:w="2662" w:type="pct"/>
            <w:shd w:val="clear" w:color="auto" w:fill="auto"/>
            <w:vAlign w:val="center"/>
          </w:tcPr>
          <w:p w:rsidR="00FA0FDE" w:rsidRPr="0042485A" w:rsidRDefault="00FA0FDE" w:rsidP="00387C30">
            <w:pPr>
              <w:jc w:val="center"/>
              <w:rPr>
                <w:rFonts w:ascii="ＭＳ 明朝" w:eastAsia="ＭＳ 明朝" w:hAnsi="ＭＳ 明朝"/>
                <w:sz w:val="20"/>
                <w:szCs w:val="20"/>
              </w:rPr>
            </w:pPr>
            <w:r w:rsidRPr="0042485A">
              <w:rPr>
                <w:rFonts w:ascii="ＭＳ 明朝" w:eastAsia="ＭＳ 明朝" w:hAnsi="ＭＳ 明朝" w:hint="eastAsia"/>
                <w:sz w:val="20"/>
                <w:szCs w:val="20"/>
              </w:rPr>
              <w:t>基準</w:t>
            </w:r>
          </w:p>
        </w:tc>
      </w:tr>
      <w:tr w:rsidR="00FA0FDE" w:rsidRPr="008C528A" w:rsidTr="00BC1DB2">
        <w:tc>
          <w:tcPr>
            <w:tcW w:w="307" w:type="pct"/>
            <w:shd w:val="clear" w:color="auto" w:fill="auto"/>
            <w:vAlign w:val="center"/>
          </w:tcPr>
          <w:p w:rsidR="00FA0FDE" w:rsidRPr="0042485A" w:rsidRDefault="00FA0FDE" w:rsidP="00387C30">
            <w:pPr>
              <w:jc w:val="center"/>
              <w:rPr>
                <w:rFonts w:ascii="ＭＳ 明朝" w:eastAsia="ＭＳ 明朝" w:hAnsi="ＭＳ 明朝"/>
                <w:sz w:val="20"/>
                <w:szCs w:val="20"/>
              </w:rPr>
            </w:pPr>
            <w:r w:rsidRPr="0042485A">
              <w:rPr>
                <w:rFonts w:ascii="ＭＳ 明朝" w:eastAsia="ＭＳ 明朝" w:hAnsi="ＭＳ 明朝" w:hint="eastAsia"/>
                <w:sz w:val="20"/>
                <w:szCs w:val="20"/>
              </w:rPr>
              <w:t>1</w:t>
            </w:r>
          </w:p>
        </w:tc>
        <w:tc>
          <w:tcPr>
            <w:tcW w:w="2031" w:type="pct"/>
            <w:shd w:val="clear" w:color="auto" w:fill="auto"/>
            <w:vAlign w:val="center"/>
          </w:tcPr>
          <w:p w:rsidR="00FA0FDE" w:rsidRPr="0042485A" w:rsidRDefault="00FA0FDE" w:rsidP="00387C30">
            <w:pPr>
              <w:rPr>
                <w:rFonts w:ascii="ＭＳ 明朝" w:eastAsia="ＭＳ 明朝" w:hAnsi="ＭＳ 明朝"/>
                <w:sz w:val="20"/>
                <w:szCs w:val="20"/>
              </w:rPr>
            </w:pPr>
            <w:r w:rsidRPr="0042485A">
              <w:rPr>
                <w:rFonts w:ascii="ＭＳ 明朝" w:eastAsia="ＭＳ 明朝" w:hAnsi="ＭＳ 明朝" w:hint="eastAsia"/>
                <w:sz w:val="20"/>
                <w:szCs w:val="20"/>
              </w:rPr>
              <w:t>エコドライブの励行</w:t>
            </w:r>
          </w:p>
        </w:tc>
        <w:tc>
          <w:tcPr>
            <w:tcW w:w="2662" w:type="pct"/>
            <w:shd w:val="clear" w:color="auto" w:fill="auto"/>
            <w:vAlign w:val="center"/>
          </w:tcPr>
          <w:p w:rsidR="00FA0FDE" w:rsidRPr="0042485A" w:rsidRDefault="00FA0FDE" w:rsidP="00387C30">
            <w:pPr>
              <w:rPr>
                <w:rFonts w:ascii="ＭＳ 明朝" w:eastAsia="ＭＳ 明朝" w:hAnsi="ＭＳ 明朝"/>
                <w:sz w:val="20"/>
                <w:szCs w:val="20"/>
              </w:rPr>
            </w:pPr>
            <w:r w:rsidRPr="0042485A">
              <w:rPr>
                <w:rFonts w:ascii="ＭＳ 明朝" w:eastAsia="ＭＳ 明朝" w:hAnsi="ＭＳ 明朝" w:hint="eastAsia"/>
                <w:sz w:val="20"/>
                <w:szCs w:val="20"/>
              </w:rPr>
              <w:t>エコドライブの実践方法について文書化しており、それを用いて運転者に教育を施していること。</w:t>
            </w:r>
          </w:p>
        </w:tc>
      </w:tr>
      <w:tr w:rsidR="00FA0FDE" w:rsidRPr="008C528A" w:rsidTr="00BC1DB2">
        <w:tc>
          <w:tcPr>
            <w:tcW w:w="307" w:type="pct"/>
            <w:shd w:val="clear" w:color="auto" w:fill="auto"/>
            <w:vAlign w:val="center"/>
          </w:tcPr>
          <w:p w:rsidR="00FA0FDE" w:rsidRPr="0042485A" w:rsidRDefault="00FA0FDE" w:rsidP="00387C30">
            <w:pPr>
              <w:jc w:val="center"/>
              <w:rPr>
                <w:rFonts w:ascii="ＭＳ 明朝" w:eastAsia="ＭＳ 明朝" w:hAnsi="ＭＳ 明朝"/>
                <w:sz w:val="20"/>
                <w:szCs w:val="20"/>
              </w:rPr>
            </w:pPr>
            <w:r w:rsidRPr="0042485A">
              <w:rPr>
                <w:rFonts w:ascii="ＭＳ 明朝" w:eastAsia="ＭＳ 明朝" w:hAnsi="ＭＳ 明朝" w:hint="eastAsia"/>
                <w:sz w:val="20"/>
                <w:szCs w:val="20"/>
              </w:rPr>
              <w:t>2</w:t>
            </w:r>
          </w:p>
        </w:tc>
        <w:tc>
          <w:tcPr>
            <w:tcW w:w="2031" w:type="pct"/>
            <w:shd w:val="clear" w:color="auto" w:fill="auto"/>
            <w:vAlign w:val="center"/>
          </w:tcPr>
          <w:p w:rsidR="00FA0FDE" w:rsidRPr="0042485A" w:rsidRDefault="00FA0FDE" w:rsidP="00387C30">
            <w:pPr>
              <w:rPr>
                <w:rFonts w:ascii="ＭＳ 明朝" w:eastAsia="ＭＳ 明朝" w:hAnsi="ＭＳ 明朝"/>
                <w:sz w:val="20"/>
                <w:szCs w:val="20"/>
              </w:rPr>
            </w:pPr>
            <w:r w:rsidRPr="0042485A">
              <w:rPr>
                <w:rFonts w:ascii="ＭＳ 明朝" w:eastAsia="ＭＳ 明朝" w:hAnsi="ＭＳ 明朝" w:hint="eastAsia"/>
                <w:sz w:val="20"/>
                <w:szCs w:val="20"/>
              </w:rPr>
              <w:t>自動車の適正な維持管理</w:t>
            </w:r>
          </w:p>
        </w:tc>
        <w:tc>
          <w:tcPr>
            <w:tcW w:w="2662" w:type="pct"/>
            <w:shd w:val="clear" w:color="auto" w:fill="auto"/>
            <w:vAlign w:val="center"/>
          </w:tcPr>
          <w:p w:rsidR="00FA0FDE" w:rsidRPr="0042485A" w:rsidRDefault="00FA0FDE" w:rsidP="00387C30">
            <w:pPr>
              <w:rPr>
                <w:rFonts w:ascii="ＭＳ 明朝" w:eastAsia="ＭＳ 明朝" w:hAnsi="ＭＳ 明朝"/>
                <w:sz w:val="20"/>
                <w:szCs w:val="20"/>
              </w:rPr>
            </w:pPr>
            <w:r w:rsidRPr="0042485A">
              <w:rPr>
                <w:rFonts w:ascii="ＭＳ 明朝" w:eastAsia="ＭＳ 明朝" w:hAnsi="ＭＳ 明朝" w:hint="eastAsia"/>
                <w:sz w:val="20"/>
                <w:szCs w:val="20"/>
              </w:rPr>
              <w:t>点検・整備についてマニュアルを作成しており、それを用いて関係者に教育を施していること。</w:t>
            </w:r>
          </w:p>
        </w:tc>
      </w:tr>
      <w:tr w:rsidR="00FA0FDE" w:rsidRPr="008C528A" w:rsidTr="00BC1DB2">
        <w:tc>
          <w:tcPr>
            <w:tcW w:w="307" w:type="pct"/>
            <w:shd w:val="clear" w:color="auto" w:fill="auto"/>
            <w:vAlign w:val="center"/>
          </w:tcPr>
          <w:p w:rsidR="00FA0FDE" w:rsidRPr="0042485A" w:rsidRDefault="00FA0FDE" w:rsidP="00387C30">
            <w:pPr>
              <w:jc w:val="center"/>
              <w:rPr>
                <w:rFonts w:ascii="ＭＳ 明朝" w:eastAsia="ＭＳ 明朝" w:hAnsi="ＭＳ 明朝"/>
                <w:sz w:val="20"/>
                <w:szCs w:val="20"/>
              </w:rPr>
            </w:pPr>
            <w:r w:rsidRPr="0042485A">
              <w:rPr>
                <w:rFonts w:ascii="ＭＳ 明朝" w:eastAsia="ＭＳ 明朝" w:hAnsi="ＭＳ 明朝" w:hint="eastAsia"/>
                <w:sz w:val="20"/>
                <w:szCs w:val="20"/>
              </w:rPr>
              <w:t>3</w:t>
            </w:r>
          </w:p>
        </w:tc>
        <w:tc>
          <w:tcPr>
            <w:tcW w:w="2031" w:type="pct"/>
            <w:shd w:val="clear" w:color="auto" w:fill="auto"/>
            <w:vAlign w:val="center"/>
          </w:tcPr>
          <w:p w:rsidR="00FA0FDE" w:rsidRPr="0042485A" w:rsidRDefault="00FA0FDE" w:rsidP="00387C30">
            <w:pPr>
              <w:rPr>
                <w:rFonts w:ascii="ＭＳ 明朝" w:eastAsia="ＭＳ 明朝" w:hAnsi="ＭＳ 明朝"/>
                <w:sz w:val="20"/>
                <w:szCs w:val="20"/>
              </w:rPr>
            </w:pPr>
            <w:r w:rsidRPr="0042485A">
              <w:rPr>
                <w:rFonts w:ascii="ＭＳ 明朝" w:eastAsia="ＭＳ 明朝" w:hAnsi="ＭＳ 明朝" w:hint="eastAsia"/>
                <w:sz w:val="20"/>
                <w:szCs w:val="20"/>
              </w:rPr>
              <w:t>自動車の燃料使用量の把握</w:t>
            </w:r>
          </w:p>
        </w:tc>
        <w:tc>
          <w:tcPr>
            <w:tcW w:w="2662" w:type="pct"/>
            <w:shd w:val="clear" w:color="auto" w:fill="auto"/>
            <w:vAlign w:val="center"/>
          </w:tcPr>
          <w:p w:rsidR="00FA0FDE" w:rsidRPr="0042485A" w:rsidRDefault="00FA0FDE" w:rsidP="00387C30">
            <w:pPr>
              <w:rPr>
                <w:rFonts w:ascii="ＭＳ 明朝" w:eastAsia="ＭＳ 明朝" w:hAnsi="ＭＳ 明朝"/>
                <w:sz w:val="20"/>
                <w:szCs w:val="20"/>
              </w:rPr>
            </w:pPr>
            <w:r w:rsidRPr="0042485A">
              <w:rPr>
                <w:rFonts w:ascii="ＭＳ 明朝" w:eastAsia="ＭＳ 明朝" w:hAnsi="ＭＳ 明朝" w:hint="eastAsia"/>
                <w:sz w:val="20"/>
                <w:szCs w:val="20"/>
              </w:rPr>
              <w:t>燃料使用量及び走行距離が車両別に定期的に把握されていること。</w:t>
            </w:r>
          </w:p>
        </w:tc>
      </w:tr>
      <w:tr w:rsidR="00FA0FDE" w:rsidRPr="008C528A" w:rsidTr="00BC1DB2">
        <w:tc>
          <w:tcPr>
            <w:tcW w:w="307" w:type="pct"/>
            <w:shd w:val="clear" w:color="auto" w:fill="auto"/>
            <w:vAlign w:val="center"/>
          </w:tcPr>
          <w:p w:rsidR="00FA0FDE" w:rsidRPr="0042485A" w:rsidRDefault="00FA0FDE" w:rsidP="00387C30">
            <w:pPr>
              <w:jc w:val="center"/>
              <w:rPr>
                <w:rFonts w:ascii="ＭＳ 明朝" w:eastAsia="ＭＳ 明朝" w:hAnsi="ＭＳ 明朝"/>
                <w:sz w:val="20"/>
                <w:szCs w:val="20"/>
              </w:rPr>
            </w:pPr>
            <w:r w:rsidRPr="0042485A">
              <w:rPr>
                <w:rFonts w:ascii="ＭＳ 明朝" w:eastAsia="ＭＳ 明朝" w:hAnsi="ＭＳ 明朝" w:hint="eastAsia"/>
                <w:sz w:val="20"/>
                <w:szCs w:val="20"/>
              </w:rPr>
              <w:t>4</w:t>
            </w:r>
          </w:p>
        </w:tc>
        <w:tc>
          <w:tcPr>
            <w:tcW w:w="2031" w:type="pct"/>
            <w:shd w:val="clear" w:color="auto" w:fill="auto"/>
            <w:vAlign w:val="center"/>
          </w:tcPr>
          <w:p w:rsidR="00FA0FDE" w:rsidRPr="0042485A" w:rsidRDefault="00FA0FDE" w:rsidP="00387C30">
            <w:pPr>
              <w:rPr>
                <w:rFonts w:ascii="ＭＳ 明朝" w:eastAsia="ＭＳ 明朝" w:hAnsi="ＭＳ 明朝"/>
                <w:sz w:val="20"/>
                <w:szCs w:val="20"/>
              </w:rPr>
            </w:pPr>
            <w:r w:rsidRPr="0042485A">
              <w:rPr>
                <w:rFonts w:ascii="ＭＳ 明朝" w:eastAsia="ＭＳ 明朝" w:hAnsi="ＭＳ 明朝" w:hint="eastAsia"/>
                <w:sz w:val="20"/>
                <w:szCs w:val="20"/>
              </w:rPr>
              <w:t>エコカー</w:t>
            </w:r>
            <w:r w:rsidRPr="0042485A">
              <w:rPr>
                <w:rFonts w:ascii="ＭＳ 明朝" w:eastAsia="ＭＳ 明朝" w:hAnsi="ＭＳ 明朝" w:hint="eastAsia"/>
                <w:sz w:val="20"/>
                <w:szCs w:val="20"/>
                <w:vertAlign w:val="superscript"/>
              </w:rPr>
              <w:t>※</w:t>
            </w:r>
            <w:r w:rsidRPr="0042485A">
              <w:rPr>
                <w:rFonts w:ascii="ＭＳ 明朝" w:eastAsia="ＭＳ 明朝" w:hAnsi="ＭＳ 明朝" w:hint="eastAsia"/>
                <w:sz w:val="20"/>
                <w:szCs w:val="20"/>
              </w:rPr>
              <w:t>の導入</w:t>
            </w:r>
          </w:p>
        </w:tc>
        <w:tc>
          <w:tcPr>
            <w:tcW w:w="2662" w:type="pct"/>
            <w:shd w:val="clear" w:color="auto" w:fill="auto"/>
            <w:vAlign w:val="center"/>
          </w:tcPr>
          <w:p w:rsidR="00FA0FDE" w:rsidRPr="0042485A" w:rsidRDefault="00FA0FDE" w:rsidP="00387C30">
            <w:pPr>
              <w:rPr>
                <w:rFonts w:ascii="ＭＳ 明朝" w:eastAsia="ＭＳ 明朝" w:hAnsi="ＭＳ 明朝"/>
                <w:sz w:val="20"/>
                <w:szCs w:val="20"/>
              </w:rPr>
            </w:pPr>
            <w:r w:rsidRPr="0042485A">
              <w:rPr>
                <w:rFonts w:ascii="ＭＳ 明朝" w:eastAsia="ＭＳ 明朝" w:hAnsi="ＭＳ 明朝" w:hint="eastAsia"/>
                <w:sz w:val="20"/>
                <w:szCs w:val="20"/>
              </w:rPr>
              <w:t>自動車の更新・導入に合わせて、大阪エコカー普及戦略の対象となるエコカーを導入していること。</w:t>
            </w:r>
          </w:p>
        </w:tc>
      </w:tr>
    </w:tbl>
    <w:p w:rsidR="00BC1DB2" w:rsidRDefault="00FA0FDE" w:rsidP="00BC1DB2">
      <w:pPr>
        <w:spacing w:line="280" w:lineRule="exact"/>
        <w:ind w:firstLineChars="200" w:firstLine="323"/>
        <w:rPr>
          <w:rFonts w:ascii="ＭＳ 明朝" w:eastAsia="ＭＳ 明朝" w:hAnsi="ＭＳ 明朝"/>
          <w:w w:val="90"/>
          <w:sz w:val="18"/>
          <w:szCs w:val="18"/>
        </w:rPr>
      </w:pPr>
      <w:r w:rsidRPr="00BC1DB2">
        <w:rPr>
          <w:rFonts w:ascii="ＭＳ 明朝" w:eastAsia="ＭＳ 明朝" w:hAnsi="ＭＳ 明朝" w:hint="eastAsia"/>
          <w:w w:val="90"/>
          <w:sz w:val="18"/>
          <w:szCs w:val="18"/>
        </w:rPr>
        <w:t>※エコカーとはハイブリッド車、天然ガス車、電気自動車、クリーンディーゼル車、プラグインハイブリッド車、</w:t>
      </w:r>
    </w:p>
    <w:p w:rsidR="00FA0FDE" w:rsidRPr="00BC1DB2" w:rsidRDefault="00FA0FDE" w:rsidP="00BC1DB2">
      <w:pPr>
        <w:spacing w:line="280" w:lineRule="exact"/>
        <w:ind w:firstLineChars="300" w:firstLine="485"/>
        <w:rPr>
          <w:rFonts w:ascii="ＭＳ 明朝" w:eastAsia="ＭＳ 明朝" w:hAnsi="ＭＳ 明朝"/>
          <w:w w:val="90"/>
          <w:sz w:val="18"/>
          <w:szCs w:val="18"/>
        </w:rPr>
      </w:pPr>
      <w:r w:rsidRPr="00BC1DB2">
        <w:rPr>
          <w:rFonts w:ascii="ＭＳ 明朝" w:eastAsia="ＭＳ 明朝" w:hAnsi="ＭＳ 明朝" w:hint="eastAsia"/>
          <w:w w:val="90"/>
          <w:sz w:val="18"/>
          <w:szCs w:val="18"/>
        </w:rPr>
        <w:t>燃料電池車、超低燃費車の７種類を指す。</w:t>
      </w:r>
    </w:p>
    <w:p w:rsidR="00FA0FDE" w:rsidRPr="00BC1DB2" w:rsidRDefault="00FA0FDE" w:rsidP="00FA0FDE">
      <w:pPr>
        <w:rPr>
          <w:rFonts w:ascii="ＭＳ 明朝" w:eastAsia="ＭＳ 明朝" w:hAnsi="ＭＳ 明朝"/>
          <w:sz w:val="22"/>
          <w:szCs w:val="22"/>
        </w:rPr>
      </w:pPr>
    </w:p>
    <w:p w:rsidR="00FA0FDE" w:rsidRPr="002D5909" w:rsidRDefault="00FA0FDE" w:rsidP="002D5909">
      <w:pPr>
        <w:ind w:left="220" w:hangingChars="100" w:hanging="220"/>
        <w:rPr>
          <w:rFonts w:ascii="ＭＳ Ｐ明朝" w:eastAsia="ＭＳ Ｐ明朝" w:hAnsi="ＭＳ Ｐ明朝"/>
          <w:sz w:val="22"/>
          <w:szCs w:val="22"/>
        </w:rPr>
      </w:pPr>
      <w:r w:rsidRPr="002D5909">
        <w:rPr>
          <w:rFonts w:ascii="ＭＳ Ｐ明朝" w:eastAsia="ＭＳ Ｐ明朝" w:hAnsi="ＭＳ Ｐ明朝" w:hint="eastAsia"/>
          <w:sz w:val="22"/>
          <w:szCs w:val="22"/>
        </w:rPr>
        <w:t>（評価の方法）</w:t>
      </w:r>
    </w:p>
    <w:p w:rsidR="00FA0FDE" w:rsidRPr="002D5909" w:rsidRDefault="00FA0FDE" w:rsidP="002D5909">
      <w:pPr>
        <w:ind w:leftChars="100" w:left="210"/>
        <w:rPr>
          <w:rFonts w:ascii="ＭＳ Ｐ明朝" w:eastAsia="ＭＳ Ｐ明朝" w:hAnsi="ＭＳ Ｐ明朝"/>
          <w:sz w:val="22"/>
          <w:szCs w:val="22"/>
        </w:rPr>
      </w:pPr>
      <w:r w:rsidRPr="002D5909">
        <w:rPr>
          <w:rFonts w:ascii="ＭＳ Ｐ明朝" w:eastAsia="ＭＳ Ｐ明朝" w:hAnsi="ＭＳ Ｐ明朝" w:hint="eastAsia"/>
          <w:sz w:val="22"/>
          <w:szCs w:val="22"/>
        </w:rPr>
        <w:t>計画期間</w:t>
      </w:r>
      <w:r w:rsidR="00BC1DB2">
        <w:rPr>
          <w:rFonts w:ascii="ＭＳ Ｐ明朝" w:eastAsia="ＭＳ Ｐ明朝" w:hAnsi="ＭＳ Ｐ明朝" w:hint="eastAsia"/>
          <w:sz w:val="22"/>
          <w:szCs w:val="22"/>
        </w:rPr>
        <w:t>中の</w:t>
      </w:r>
      <w:r w:rsidRPr="002D5909">
        <w:rPr>
          <w:rFonts w:ascii="ＭＳ Ｐ明朝" w:eastAsia="ＭＳ Ｐ明朝" w:hAnsi="ＭＳ Ｐ明朝" w:hint="eastAsia"/>
          <w:sz w:val="22"/>
          <w:szCs w:val="22"/>
        </w:rPr>
        <w:t>３年間におけ</w:t>
      </w:r>
      <w:r w:rsidR="00B127E6">
        <w:rPr>
          <w:rFonts w:ascii="ＭＳ Ｐ明朝" w:eastAsia="ＭＳ Ｐ明朝" w:hAnsi="ＭＳ Ｐ明朝" w:hint="eastAsia"/>
          <w:sz w:val="22"/>
          <w:szCs w:val="22"/>
        </w:rPr>
        <w:t>る重点対策実施率と温室効果ガス削減率により６段階に分けて評価している</w:t>
      </w:r>
      <w:r w:rsidRPr="002D5909">
        <w:rPr>
          <w:rFonts w:ascii="ＭＳ Ｐ明朝" w:eastAsia="ＭＳ Ｐ明朝" w:hAnsi="ＭＳ Ｐ明朝" w:hint="eastAsia"/>
          <w:sz w:val="22"/>
          <w:szCs w:val="22"/>
        </w:rPr>
        <w:t>。</w:t>
      </w:r>
    </w:p>
    <w:p w:rsidR="00911A33" w:rsidRPr="002D5909" w:rsidRDefault="00911A33" w:rsidP="002D5909">
      <w:pPr>
        <w:ind w:left="220" w:hangingChars="100" w:hanging="220"/>
        <w:rPr>
          <w:rFonts w:ascii="ＭＳ 明朝" w:eastAsia="ＭＳ 明朝" w:hAnsi="ＭＳ 明朝"/>
          <w:sz w:val="22"/>
          <w:szCs w:val="22"/>
        </w:rPr>
      </w:pPr>
    </w:p>
    <w:p w:rsidR="00911A33" w:rsidRDefault="00911A33" w:rsidP="002D5909">
      <w:pPr>
        <w:ind w:left="220" w:hangingChars="100" w:hanging="220"/>
        <w:rPr>
          <w:rFonts w:ascii="ＭＳ 明朝" w:eastAsia="ＭＳ 明朝" w:hAnsi="ＭＳ 明朝"/>
          <w:sz w:val="22"/>
          <w:szCs w:val="22"/>
        </w:rPr>
      </w:pPr>
    </w:p>
    <w:p w:rsidR="00FA0FDE" w:rsidRDefault="00FA0FDE" w:rsidP="00911A33">
      <w:pPr>
        <w:rPr>
          <w:rFonts w:ascii="ＭＳ 明朝" w:eastAsia="ＭＳ 明朝" w:hAnsi="ＭＳ 明朝"/>
          <w:sz w:val="22"/>
          <w:szCs w:val="22"/>
        </w:rPr>
      </w:pPr>
    </w:p>
    <w:p w:rsidR="00FA0FDE" w:rsidRDefault="00FA0FDE" w:rsidP="00911A33">
      <w:pPr>
        <w:rPr>
          <w:rFonts w:ascii="ＭＳ 明朝" w:eastAsia="ＭＳ 明朝" w:hAnsi="ＭＳ 明朝"/>
          <w:sz w:val="22"/>
          <w:szCs w:val="22"/>
        </w:rPr>
      </w:pPr>
    </w:p>
    <w:p w:rsidR="00FA0FDE" w:rsidRDefault="00FA0FDE" w:rsidP="00911A33">
      <w:pPr>
        <w:rPr>
          <w:rFonts w:ascii="ＭＳ 明朝" w:eastAsia="ＭＳ 明朝" w:hAnsi="ＭＳ 明朝"/>
          <w:sz w:val="22"/>
          <w:szCs w:val="22"/>
        </w:rPr>
      </w:pPr>
    </w:p>
    <w:p w:rsidR="00FA0FDE" w:rsidRDefault="00FA0FDE" w:rsidP="00911A33">
      <w:pPr>
        <w:rPr>
          <w:rFonts w:ascii="ＭＳ 明朝" w:eastAsia="ＭＳ 明朝" w:hAnsi="ＭＳ 明朝"/>
          <w:sz w:val="22"/>
          <w:szCs w:val="22"/>
        </w:rPr>
      </w:pPr>
    </w:p>
    <w:p w:rsidR="00FA0FDE" w:rsidRDefault="00FA0FDE" w:rsidP="00911A33">
      <w:pPr>
        <w:rPr>
          <w:rFonts w:ascii="ＭＳ 明朝" w:eastAsia="ＭＳ 明朝" w:hAnsi="ＭＳ 明朝"/>
          <w:sz w:val="22"/>
          <w:szCs w:val="22"/>
        </w:rPr>
      </w:pPr>
    </w:p>
    <w:p w:rsidR="00FA0FDE" w:rsidRDefault="00FA0FDE" w:rsidP="00911A33">
      <w:pPr>
        <w:rPr>
          <w:rFonts w:ascii="ＭＳ 明朝" w:eastAsia="ＭＳ 明朝" w:hAnsi="ＭＳ 明朝"/>
          <w:sz w:val="22"/>
          <w:szCs w:val="22"/>
        </w:rPr>
      </w:pPr>
    </w:p>
    <w:p w:rsidR="00FA0FDE" w:rsidRDefault="00FA0FDE" w:rsidP="00911A33">
      <w:pPr>
        <w:rPr>
          <w:rFonts w:ascii="ＭＳ 明朝" w:eastAsia="ＭＳ 明朝" w:hAnsi="ＭＳ 明朝"/>
          <w:sz w:val="22"/>
          <w:szCs w:val="22"/>
        </w:rPr>
      </w:pPr>
    </w:p>
    <w:p w:rsidR="00911A33" w:rsidRDefault="00911A33" w:rsidP="00911A33">
      <w:pPr>
        <w:rPr>
          <w:rFonts w:ascii="ＭＳ 明朝" w:eastAsia="ＭＳ 明朝" w:hAnsi="ＭＳ 明朝"/>
          <w:sz w:val="22"/>
          <w:szCs w:val="22"/>
        </w:rPr>
      </w:pPr>
    </w:p>
    <w:p w:rsidR="002D5909" w:rsidRDefault="002D5909" w:rsidP="00911A33">
      <w:pPr>
        <w:rPr>
          <w:rFonts w:ascii="ＭＳ 明朝" w:eastAsia="ＭＳ 明朝" w:hAnsi="ＭＳ 明朝"/>
          <w:sz w:val="22"/>
          <w:szCs w:val="22"/>
        </w:rPr>
      </w:pPr>
    </w:p>
    <w:p w:rsidR="00090A3E" w:rsidRDefault="00095F0B" w:rsidP="00090A3E">
      <w:pPr>
        <w:spacing w:line="360" w:lineRule="exac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lastRenderedPageBreak/>
        <w:t>４</w:t>
      </w:r>
      <w:r w:rsidR="00090A3E" w:rsidRPr="002D0671">
        <w:rPr>
          <w:rFonts w:ascii="ＭＳ Ｐゴシック" w:eastAsia="ＭＳ Ｐゴシック" w:hAnsi="ＭＳ Ｐゴシック" w:hint="eastAsia"/>
          <w:color w:val="000000" w:themeColor="text1"/>
          <w:sz w:val="24"/>
        </w:rPr>
        <w:t xml:space="preserve">　</w:t>
      </w:r>
      <w:r w:rsidR="00090A3E">
        <w:rPr>
          <w:rFonts w:ascii="ＭＳ Ｐゴシック" w:eastAsia="ＭＳ Ｐゴシック" w:hAnsi="ＭＳ Ｐゴシック" w:hint="eastAsia"/>
          <w:color w:val="000000" w:themeColor="text1"/>
          <w:sz w:val="24"/>
        </w:rPr>
        <w:t>流入車規制の施行状況</w:t>
      </w:r>
    </w:p>
    <w:p w:rsidR="00090A3E" w:rsidRPr="00434B23" w:rsidRDefault="00090A3E" w:rsidP="00090A3E">
      <w:pPr>
        <w:spacing w:line="360" w:lineRule="exact"/>
        <w:rPr>
          <w:rFonts w:ascii="ＭＳ Ｐゴシック" w:eastAsia="ＭＳ Ｐゴシック" w:hAnsi="ＭＳ Ｐゴシック"/>
          <w:color w:val="000000" w:themeColor="text1"/>
          <w:sz w:val="22"/>
          <w:szCs w:val="22"/>
        </w:rPr>
      </w:pPr>
      <w:r w:rsidRPr="00434B23">
        <w:rPr>
          <w:rFonts w:ascii="ＭＳ Ｐゴシック" w:eastAsia="ＭＳ Ｐゴシック" w:hAnsi="ＭＳ Ｐゴシック" w:hint="eastAsia"/>
          <w:color w:val="000000" w:themeColor="text1"/>
          <w:sz w:val="22"/>
          <w:szCs w:val="22"/>
        </w:rPr>
        <w:t xml:space="preserve"> (１)</w:t>
      </w:r>
      <w:r w:rsidRPr="00434B23">
        <w:rPr>
          <w:rFonts w:hint="eastAsia"/>
          <w:sz w:val="22"/>
          <w:szCs w:val="22"/>
        </w:rPr>
        <w:t xml:space="preserve"> </w:t>
      </w:r>
      <w:r w:rsidR="00020E51">
        <w:rPr>
          <w:rFonts w:hint="eastAsia"/>
          <w:sz w:val="22"/>
          <w:szCs w:val="22"/>
        </w:rPr>
        <w:t>大阪府内を走行する自動車</w:t>
      </w:r>
      <w:r w:rsidR="00FE67CB">
        <w:rPr>
          <w:rFonts w:hint="eastAsia"/>
          <w:sz w:val="22"/>
          <w:szCs w:val="22"/>
        </w:rPr>
        <w:t>の状況</w:t>
      </w:r>
      <w:r w:rsidR="00020E51">
        <w:rPr>
          <w:rFonts w:hint="eastAsia"/>
          <w:sz w:val="22"/>
          <w:szCs w:val="22"/>
        </w:rPr>
        <w:t>（普通貨物車）</w:t>
      </w:r>
    </w:p>
    <w:p w:rsidR="00145F52" w:rsidRPr="00145F52" w:rsidRDefault="00806D6E" w:rsidP="00145F52">
      <w:pPr>
        <w:spacing w:line="360" w:lineRule="exact"/>
        <w:ind w:leftChars="100" w:left="320" w:hangingChars="50" w:hanging="110"/>
        <w:rPr>
          <w:rFonts w:ascii="ＭＳ Ｐ明朝" w:eastAsia="ＭＳ Ｐ明朝" w:hAnsi="ＭＳ Ｐ明朝"/>
          <w:sz w:val="22"/>
        </w:rPr>
      </w:pPr>
      <w:r>
        <w:rPr>
          <w:rFonts w:ascii="ＭＳ Ｐ明朝" w:eastAsia="ＭＳ Ｐ明朝" w:hAnsi="ＭＳ Ｐ明朝" w:hint="eastAsia"/>
          <w:sz w:val="22"/>
        </w:rPr>
        <w:t>・普通貨物車を対象とした調査</w:t>
      </w:r>
      <w:r w:rsidR="00622389">
        <w:rPr>
          <w:rFonts w:ascii="ＭＳ Ｐ明朝" w:eastAsia="ＭＳ Ｐ明朝" w:hAnsi="ＭＳ Ｐ明朝" w:hint="eastAsia"/>
          <w:sz w:val="22"/>
        </w:rPr>
        <w:t>結果</w:t>
      </w:r>
      <w:r w:rsidR="002F242B">
        <w:rPr>
          <w:rFonts w:ascii="ＭＳ Ｐ明朝" w:eastAsia="ＭＳ Ｐ明朝" w:hAnsi="ＭＳ Ｐ明朝" w:hint="eastAsia"/>
          <w:sz w:val="22"/>
        </w:rPr>
        <w:t>では、大阪府内</w:t>
      </w:r>
      <w:r w:rsidR="00A450AC">
        <w:rPr>
          <w:rFonts w:ascii="ＭＳ Ｐ明朝" w:eastAsia="ＭＳ Ｐ明朝" w:hAnsi="ＭＳ Ｐ明朝" w:hint="eastAsia"/>
          <w:sz w:val="22"/>
        </w:rPr>
        <w:t>の</w:t>
      </w:r>
      <w:r>
        <w:rPr>
          <w:rFonts w:ascii="ＭＳ Ｐ明朝" w:eastAsia="ＭＳ Ｐ明朝" w:hAnsi="ＭＳ Ｐ明朝" w:hint="eastAsia"/>
          <w:sz w:val="22"/>
        </w:rPr>
        <w:t>観測</w:t>
      </w:r>
      <w:r w:rsidR="002F242B">
        <w:rPr>
          <w:rFonts w:ascii="ＭＳ Ｐ明朝" w:eastAsia="ＭＳ Ｐ明朝" w:hAnsi="ＭＳ Ｐ明朝" w:hint="eastAsia"/>
          <w:sz w:val="22"/>
        </w:rPr>
        <w:t>台数に占める</w:t>
      </w:r>
      <w:r w:rsidR="00CE24D1">
        <w:rPr>
          <w:rFonts w:ascii="ＭＳ Ｐ明朝" w:eastAsia="ＭＳ Ｐ明朝" w:hAnsi="ＭＳ Ｐ明朝" w:hint="eastAsia"/>
          <w:sz w:val="22"/>
        </w:rPr>
        <w:t>車種規制</w:t>
      </w:r>
      <w:r w:rsidR="008B390C">
        <w:rPr>
          <w:rFonts w:ascii="ＭＳ Ｐ明朝" w:eastAsia="ＭＳ Ｐ明朝" w:hAnsi="ＭＳ Ｐ明朝" w:hint="eastAsia"/>
          <w:sz w:val="22"/>
        </w:rPr>
        <w:t>の</w:t>
      </w:r>
      <w:r w:rsidR="00A450AC">
        <w:rPr>
          <w:rFonts w:ascii="ＭＳ Ｐ明朝" w:eastAsia="ＭＳ Ｐ明朝" w:hAnsi="ＭＳ Ｐ明朝" w:hint="eastAsia"/>
          <w:sz w:val="22"/>
        </w:rPr>
        <w:t>非適合車の</w:t>
      </w:r>
      <w:r w:rsidR="00594309">
        <w:rPr>
          <w:rFonts w:ascii="ＭＳ Ｐ明朝" w:eastAsia="ＭＳ Ｐ明朝" w:hAnsi="ＭＳ Ｐ明朝" w:hint="eastAsia"/>
          <w:sz w:val="22"/>
        </w:rPr>
        <w:t>割合（非適合</w:t>
      </w:r>
      <w:r w:rsidR="002F242B">
        <w:rPr>
          <w:rFonts w:ascii="ＭＳ Ｐ明朝" w:eastAsia="ＭＳ Ｐ明朝" w:hAnsi="ＭＳ Ｐ明朝" w:hint="eastAsia"/>
          <w:sz w:val="22"/>
        </w:rPr>
        <w:t>率</w:t>
      </w:r>
      <w:r w:rsidR="00090A3E" w:rsidRPr="004E340B">
        <w:rPr>
          <w:rFonts w:ascii="ＭＳ Ｐ明朝" w:eastAsia="ＭＳ Ｐ明朝" w:hAnsi="ＭＳ Ｐ明朝" w:hint="eastAsia"/>
          <w:sz w:val="22"/>
        </w:rPr>
        <w:t>）は、規制開始前の平成</w:t>
      </w:r>
      <w:r w:rsidR="00090A3E" w:rsidRPr="004E340B">
        <w:rPr>
          <w:rFonts w:ascii="ＭＳ Ｐ明朝" w:eastAsia="ＭＳ Ｐ明朝" w:hAnsi="ＭＳ Ｐ明朝"/>
          <w:sz w:val="22"/>
        </w:rPr>
        <w:t>19年度は17</w:t>
      </w:r>
      <w:r>
        <w:rPr>
          <w:rFonts w:ascii="ＭＳ Ｐ明朝" w:eastAsia="ＭＳ Ｐ明朝" w:hAnsi="ＭＳ Ｐ明朝"/>
          <w:sz w:val="22"/>
        </w:rPr>
        <w:t>％</w:t>
      </w:r>
      <w:r w:rsidR="00090A3E" w:rsidRPr="004E340B">
        <w:rPr>
          <w:rFonts w:ascii="ＭＳ Ｐ明朝" w:eastAsia="ＭＳ Ｐ明朝" w:hAnsi="ＭＳ Ｐ明朝"/>
          <w:sz w:val="22"/>
        </w:rPr>
        <w:t>、</w:t>
      </w:r>
      <w:r w:rsidR="00090A3E" w:rsidRPr="004E340B">
        <w:rPr>
          <w:rFonts w:ascii="ＭＳ Ｐ明朝" w:eastAsia="ＭＳ Ｐ明朝" w:hAnsi="ＭＳ Ｐ明朝" w:hint="eastAsia"/>
          <w:sz w:val="22"/>
        </w:rPr>
        <w:t>平成</w:t>
      </w:r>
      <w:r w:rsidR="00090A3E" w:rsidRPr="004E340B">
        <w:rPr>
          <w:rFonts w:ascii="ＭＳ Ｐ明朝" w:eastAsia="ＭＳ Ｐ明朝" w:hAnsi="ＭＳ Ｐ明朝"/>
          <w:sz w:val="22"/>
        </w:rPr>
        <w:t>26年度</w:t>
      </w:r>
      <w:r w:rsidR="00090A3E" w:rsidRPr="004E340B">
        <w:rPr>
          <w:rFonts w:ascii="ＭＳ Ｐ明朝" w:eastAsia="ＭＳ Ｐ明朝" w:hAnsi="ＭＳ Ｐ明朝" w:hint="eastAsia"/>
          <w:sz w:val="22"/>
        </w:rPr>
        <w:t>は</w:t>
      </w:r>
      <w:r w:rsidR="00090A3E" w:rsidRPr="004E340B">
        <w:rPr>
          <w:rFonts w:ascii="ＭＳ Ｐ明朝" w:eastAsia="ＭＳ Ｐ明朝" w:hAnsi="ＭＳ Ｐ明朝"/>
          <w:sz w:val="22"/>
        </w:rPr>
        <w:t>0.8％、</w:t>
      </w:r>
      <w:r w:rsidR="00090A3E" w:rsidRPr="004E340B">
        <w:rPr>
          <w:rFonts w:ascii="ＭＳ Ｐ明朝" w:eastAsia="ＭＳ Ｐ明朝" w:hAnsi="ＭＳ Ｐ明朝" w:hint="eastAsia"/>
          <w:sz w:val="22"/>
        </w:rPr>
        <w:t>令和元年度は</w:t>
      </w:r>
      <w:r w:rsidR="00090A3E" w:rsidRPr="005D55EF">
        <w:rPr>
          <w:rFonts w:ascii="ＭＳ Ｐ明朝" w:eastAsia="ＭＳ Ｐ明朝" w:hAnsi="ＭＳ Ｐ明朝"/>
          <w:sz w:val="22"/>
          <w:u w:val="single"/>
        </w:rPr>
        <w:t>0.3</w:t>
      </w:r>
      <w:r w:rsidR="00090A3E" w:rsidRPr="005D55EF">
        <w:rPr>
          <w:rFonts w:ascii="ＭＳ Ｐ明朝" w:eastAsia="ＭＳ Ｐ明朝" w:hAnsi="ＭＳ Ｐ明朝" w:hint="eastAsia"/>
          <w:sz w:val="22"/>
          <w:u w:val="single"/>
        </w:rPr>
        <w:t>％と着実に減少</w:t>
      </w:r>
      <w:r w:rsidR="00090A3E" w:rsidRPr="004E340B">
        <w:rPr>
          <w:rFonts w:ascii="ＭＳ Ｐ明朝" w:eastAsia="ＭＳ Ｐ明朝" w:hAnsi="ＭＳ Ｐ明朝" w:hint="eastAsia"/>
          <w:sz w:val="22"/>
        </w:rPr>
        <w:t xml:space="preserve">している。 </w:t>
      </w:r>
    </w:p>
    <w:p w:rsidR="00090A3E" w:rsidRPr="004E340B" w:rsidRDefault="00090A3E" w:rsidP="00090A3E">
      <w:pPr>
        <w:spacing w:line="360" w:lineRule="exact"/>
        <w:ind w:leftChars="100" w:left="320" w:hangingChars="50" w:hanging="110"/>
        <w:rPr>
          <w:rFonts w:ascii="ＭＳ Ｐ明朝" w:eastAsia="ＭＳ Ｐ明朝" w:hAnsi="ＭＳ Ｐ明朝"/>
          <w:sz w:val="22"/>
        </w:rPr>
      </w:pPr>
      <w:r w:rsidRPr="004E340B">
        <w:rPr>
          <w:rFonts w:ascii="ＭＳ Ｐ明朝" w:eastAsia="ＭＳ Ｐ明朝" w:hAnsi="ＭＳ Ｐ明朝" w:hint="eastAsia"/>
          <w:sz w:val="22"/>
        </w:rPr>
        <w:t>・</w:t>
      </w:r>
      <w:r w:rsidR="00CE24D1">
        <w:rPr>
          <w:rFonts w:ascii="ＭＳ Ｐ明朝" w:eastAsia="ＭＳ Ｐ明朝" w:hAnsi="ＭＳ Ｐ明朝" w:hint="eastAsia"/>
          <w:sz w:val="22"/>
        </w:rPr>
        <w:t>使用の本拠を地域別に</w:t>
      </w:r>
      <w:r w:rsidR="00821763">
        <w:rPr>
          <w:rFonts w:ascii="ＭＳ Ｐ明朝" w:eastAsia="ＭＳ Ｐ明朝" w:hAnsi="ＭＳ Ｐ明朝" w:hint="eastAsia"/>
          <w:sz w:val="22"/>
        </w:rPr>
        <w:t>見ると、</w:t>
      </w:r>
      <w:r w:rsidR="00806D6E">
        <w:rPr>
          <w:rFonts w:ascii="ＭＳ Ｐ明朝" w:eastAsia="ＭＳ Ｐ明朝" w:hAnsi="ＭＳ Ｐ明朝" w:hint="eastAsia"/>
          <w:sz w:val="22"/>
        </w:rPr>
        <w:t>全体の７割以上が大阪府内の対策地域内に使用の本拠を置く</w:t>
      </w:r>
      <w:r w:rsidR="00EC2F11">
        <w:rPr>
          <w:rFonts w:ascii="ＭＳ Ｐ明朝" w:eastAsia="ＭＳ Ｐ明朝" w:hAnsi="ＭＳ Ｐ明朝" w:hint="eastAsia"/>
          <w:sz w:val="22"/>
        </w:rPr>
        <w:t>普通貨物車であり、</w:t>
      </w:r>
      <w:r w:rsidR="005B71F2" w:rsidRPr="005B71F2">
        <w:rPr>
          <w:rFonts w:ascii="ＭＳ Ｐ明朝" w:eastAsia="ＭＳ Ｐ明朝" w:hAnsi="ＭＳ Ｐ明朝" w:hint="eastAsia"/>
          <w:sz w:val="22"/>
          <w:u w:val="single"/>
        </w:rPr>
        <w:t>対策地域外から流入する車は観測台数全体の３割弱</w:t>
      </w:r>
      <w:r w:rsidR="005B71F2">
        <w:rPr>
          <w:rFonts w:ascii="ＭＳ Ｐ明朝" w:eastAsia="ＭＳ Ｐ明朝" w:hAnsi="ＭＳ Ｐ明朝" w:hint="eastAsia"/>
          <w:sz w:val="22"/>
        </w:rPr>
        <w:t>であった。</w:t>
      </w:r>
    </w:p>
    <w:p w:rsidR="00AD35B1" w:rsidRDefault="001157D1" w:rsidP="00D0541A">
      <w:pPr>
        <w:spacing w:line="360" w:lineRule="exact"/>
        <w:ind w:leftChars="150" w:left="315" w:firstLineChars="100" w:firstLine="220"/>
        <w:rPr>
          <w:rFonts w:ascii="ＭＳ Ｐ明朝" w:eastAsia="ＭＳ Ｐ明朝" w:hAnsi="ＭＳ Ｐ明朝"/>
          <w:sz w:val="22"/>
        </w:rPr>
      </w:pPr>
      <w:r>
        <w:rPr>
          <w:rFonts w:ascii="ＭＳ Ｐ明朝" w:eastAsia="ＭＳ Ｐ明朝" w:hAnsi="ＭＳ Ｐ明朝" w:hint="eastAsia"/>
          <w:sz w:val="22"/>
        </w:rPr>
        <w:t>令和元年度の内訳では、</w:t>
      </w:r>
      <w:r w:rsidR="00090A3E" w:rsidRPr="001A1768">
        <w:rPr>
          <w:rFonts w:ascii="ＭＳ Ｐ明朝" w:eastAsia="ＭＳ Ｐ明朝" w:hAnsi="ＭＳ Ｐ明朝" w:hint="eastAsia"/>
          <w:sz w:val="22"/>
          <w:u w:val="single"/>
        </w:rPr>
        <w:t>近</w:t>
      </w:r>
      <w:r w:rsidR="00821763" w:rsidRPr="001A1768">
        <w:rPr>
          <w:rFonts w:ascii="ＭＳ Ｐ明朝" w:eastAsia="ＭＳ Ｐ明朝" w:hAnsi="ＭＳ Ｐ明朝" w:hint="eastAsia"/>
          <w:sz w:val="22"/>
          <w:u w:val="single"/>
        </w:rPr>
        <w:t>隣５府県</w:t>
      </w:r>
      <w:r w:rsidR="00821763">
        <w:rPr>
          <w:rFonts w:ascii="ＭＳ Ｐ明朝" w:eastAsia="ＭＳ Ｐ明朝" w:hAnsi="ＭＳ Ｐ明朝" w:hint="eastAsia"/>
          <w:sz w:val="22"/>
        </w:rPr>
        <w:t>（滋賀県、京都府、兵庫県、奈良県、和歌山県）に使用の本拠を置く</w:t>
      </w:r>
      <w:r w:rsidR="00090A3E" w:rsidRPr="004E340B">
        <w:rPr>
          <w:rFonts w:ascii="ＭＳ Ｐ明朝" w:eastAsia="ＭＳ Ｐ明朝" w:hAnsi="ＭＳ Ｐ明朝" w:hint="eastAsia"/>
          <w:sz w:val="22"/>
        </w:rPr>
        <w:t>普通貨物車</w:t>
      </w:r>
      <w:r w:rsidR="00622389">
        <w:rPr>
          <w:rFonts w:ascii="ＭＳ Ｐ明朝" w:eastAsia="ＭＳ Ｐ明朝" w:hAnsi="ＭＳ Ｐ明朝" w:hint="eastAsia"/>
          <w:sz w:val="22"/>
        </w:rPr>
        <w:t>の</w:t>
      </w:r>
      <w:r w:rsidR="005D55EF">
        <w:rPr>
          <w:rFonts w:ascii="ＭＳ Ｐ明朝" w:eastAsia="ＭＳ Ｐ明朝" w:hAnsi="ＭＳ Ｐ明朝" w:hint="eastAsia"/>
          <w:sz w:val="22"/>
        </w:rPr>
        <w:t>観測</w:t>
      </w:r>
      <w:r w:rsidR="00622389">
        <w:rPr>
          <w:rFonts w:ascii="ＭＳ Ｐ明朝" w:eastAsia="ＭＳ Ｐ明朝" w:hAnsi="ＭＳ Ｐ明朝" w:hint="eastAsia"/>
          <w:sz w:val="22"/>
        </w:rPr>
        <w:t>割合は</w:t>
      </w:r>
      <w:r w:rsidR="00622389">
        <w:rPr>
          <w:rFonts w:ascii="ＭＳ Ｐ明朝" w:eastAsia="ＭＳ Ｐ明朝" w:hAnsi="ＭＳ Ｐ明朝"/>
          <w:sz w:val="22"/>
        </w:rPr>
        <w:t>1</w:t>
      </w:r>
      <w:r w:rsidR="00622389">
        <w:rPr>
          <w:rFonts w:ascii="ＭＳ Ｐ明朝" w:eastAsia="ＭＳ Ｐ明朝" w:hAnsi="ＭＳ Ｐ明朝" w:hint="eastAsia"/>
          <w:sz w:val="22"/>
        </w:rPr>
        <w:t>9</w:t>
      </w:r>
      <w:r w:rsidR="00622389">
        <w:rPr>
          <w:rFonts w:ascii="ＭＳ Ｐ明朝" w:eastAsia="ＭＳ Ｐ明朝" w:hAnsi="ＭＳ Ｐ明朝"/>
          <w:sz w:val="22"/>
        </w:rPr>
        <w:t>.</w:t>
      </w:r>
      <w:r w:rsidR="00622389">
        <w:rPr>
          <w:rFonts w:ascii="ＭＳ Ｐ明朝" w:eastAsia="ＭＳ Ｐ明朝" w:hAnsi="ＭＳ Ｐ明朝" w:hint="eastAsia"/>
          <w:sz w:val="22"/>
        </w:rPr>
        <w:t>７</w:t>
      </w:r>
      <w:r w:rsidR="001A1768">
        <w:rPr>
          <w:rFonts w:ascii="ＭＳ Ｐ明朝" w:eastAsia="ＭＳ Ｐ明朝" w:hAnsi="ＭＳ Ｐ明朝" w:hint="eastAsia"/>
          <w:sz w:val="22"/>
        </w:rPr>
        <w:t>％、</w:t>
      </w:r>
      <w:r w:rsidR="00594309">
        <w:rPr>
          <w:rFonts w:ascii="ＭＳ Ｐ明朝" w:eastAsia="ＭＳ Ｐ明朝" w:hAnsi="ＭＳ Ｐ明朝" w:hint="eastAsia"/>
          <w:sz w:val="22"/>
          <w:u w:val="single"/>
        </w:rPr>
        <w:t>非適合</w:t>
      </w:r>
      <w:r w:rsidR="00090A3E" w:rsidRPr="00145F52">
        <w:rPr>
          <w:rFonts w:ascii="ＭＳ Ｐ明朝" w:eastAsia="ＭＳ Ｐ明朝" w:hAnsi="ＭＳ Ｐ明朝" w:hint="eastAsia"/>
          <w:sz w:val="22"/>
          <w:u w:val="single"/>
        </w:rPr>
        <w:t>率は</w:t>
      </w:r>
      <w:r w:rsidR="00D0541A" w:rsidRPr="00145F52">
        <w:rPr>
          <w:rFonts w:ascii="ＭＳ Ｐ明朝" w:eastAsia="ＭＳ Ｐ明朝" w:hAnsi="ＭＳ Ｐ明朝"/>
          <w:sz w:val="22"/>
          <w:u w:val="single"/>
        </w:rPr>
        <w:t>1.</w:t>
      </w:r>
      <w:r w:rsidR="00D0541A" w:rsidRPr="00145F52">
        <w:rPr>
          <w:rFonts w:ascii="ＭＳ Ｐ明朝" w:eastAsia="ＭＳ Ｐ明朝" w:hAnsi="ＭＳ Ｐ明朝" w:hint="eastAsia"/>
          <w:sz w:val="22"/>
          <w:u w:val="single"/>
        </w:rPr>
        <w:t>0</w:t>
      </w:r>
      <w:r w:rsidR="00821763" w:rsidRPr="00145F52">
        <w:rPr>
          <w:rFonts w:ascii="ＭＳ Ｐ明朝" w:eastAsia="ＭＳ Ｐ明朝" w:hAnsi="ＭＳ Ｐ明朝" w:hint="eastAsia"/>
          <w:sz w:val="22"/>
          <w:u w:val="single"/>
        </w:rPr>
        <w:t>％</w:t>
      </w:r>
      <w:r w:rsidR="001A1768" w:rsidRPr="00145F52">
        <w:rPr>
          <w:rFonts w:ascii="ＭＳ Ｐ明朝" w:eastAsia="ＭＳ Ｐ明朝" w:hAnsi="ＭＳ Ｐ明朝" w:hint="eastAsia"/>
          <w:sz w:val="22"/>
          <w:u w:val="single"/>
        </w:rPr>
        <w:t>と比較的</w:t>
      </w:r>
      <w:r w:rsidR="00622389" w:rsidRPr="00145F52">
        <w:rPr>
          <w:rFonts w:ascii="ＭＳ Ｐ明朝" w:eastAsia="ＭＳ Ｐ明朝" w:hAnsi="ＭＳ Ｐ明朝" w:hint="eastAsia"/>
          <w:sz w:val="22"/>
          <w:u w:val="single"/>
        </w:rPr>
        <w:t>高かった</w:t>
      </w:r>
      <w:r w:rsidR="00CE24D1">
        <w:rPr>
          <w:rFonts w:ascii="ＭＳ Ｐ明朝" w:eastAsia="ＭＳ Ｐ明朝" w:hAnsi="ＭＳ Ｐ明朝" w:hint="eastAsia"/>
          <w:sz w:val="22"/>
          <w:u w:val="single"/>
        </w:rPr>
        <w:t>が</w:t>
      </w:r>
      <w:r w:rsidR="00145F52" w:rsidRPr="00145F52">
        <w:rPr>
          <w:rFonts w:ascii="ＭＳ Ｐ明朝" w:eastAsia="ＭＳ Ｐ明朝" w:hAnsi="ＭＳ Ｐ明朝" w:hint="eastAsia"/>
          <w:sz w:val="22"/>
          <w:u w:val="single"/>
        </w:rPr>
        <w:t>着実に減少</w:t>
      </w:r>
      <w:r w:rsidR="00CE24D1">
        <w:rPr>
          <w:rFonts w:ascii="ＭＳ Ｐ明朝" w:eastAsia="ＭＳ Ｐ明朝" w:hAnsi="ＭＳ Ｐ明朝" w:hint="eastAsia"/>
          <w:sz w:val="22"/>
          <w:u w:val="single"/>
        </w:rPr>
        <w:t>傾向</w:t>
      </w:r>
      <w:r w:rsidR="00CE24D1" w:rsidRPr="00CE24D1">
        <w:rPr>
          <w:rFonts w:ascii="ＭＳ Ｐ明朝" w:eastAsia="ＭＳ Ｐ明朝" w:hAnsi="ＭＳ Ｐ明朝" w:hint="eastAsia"/>
          <w:sz w:val="22"/>
        </w:rPr>
        <w:t>にある</w:t>
      </w:r>
      <w:r w:rsidR="00622389">
        <w:rPr>
          <w:rFonts w:ascii="ＭＳ Ｐ明朝" w:eastAsia="ＭＳ Ｐ明朝" w:hAnsi="ＭＳ Ｐ明朝" w:hint="eastAsia"/>
          <w:sz w:val="22"/>
        </w:rPr>
        <w:t>。</w:t>
      </w:r>
    </w:p>
    <w:p w:rsidR="00622389" w:rsidRDefault="001157D1" w:rsidP="00D0541A">
      <w:pPr>
        <w:spacing w:line="360" w:lineRule="exact"/>
        <w:ind w:leftChars="150" w:left="315" w:firstLineChars="100" w:firstLine="220"/>
        <w:rPr>
          <w:rFonts w:ascii="ＭＳ Ｐ明朝" w:eastAsia="ＭＳ Ｐ明朝" w:hAnsi="ＭＳ Ｐ明朝"/>
          <w:sz w:val="22"/>
        </w:rPr>
      </w:pPr>
      <w:r>
        <w:rPr>
          <w:rFonts w:ascii="ＭＳ Ｐ明朝" w:eastAsia="ＭＳ Ｐ明朝" w:hAnsi="ＭＳ Ｐ明朝" w:hint="eastAsia"/>
          <w:sz w:val="22"/>
        </w:rPr>
        <w:t>また</w:t>
      </w:r>
      <w:r w:rsidR="00821763">
        <w:rPr>
          <w:rFonts w:ascii="ＭＳ Ｐ明朝" w:eastAsia="ＭＳ Ｐ明朝" w:hAnsi="ＭＳ Ｐ明朝" w:hint="eastAsia"/>
          <w:sz w:val="22"/>
        </w:rPr>
        <w:t>、</w:t>
      </w:r>
      <w:r w:rsidR="00090A3E" w:rsidRPr="001A1768">
        <w:rPr>
          <w:rFonts w:ascii="ＭＳ Ｐ明朝" w:eastAsia="ＭＳ Ｐ明朝" w:hAnsi="ＭＳ Ｐ明朝" w:hint="eastAsia"/>
          <w:sz w:val="22"/>
          <w:u w:val="single"/>
        </w:rPr>
        <w:t>その他の地域</w:t>
      </w:r>
      <w:r w:rsidR="00090A3E" w:rsidRPr="004E340B">
        <w:rPr>
          <w:rFonts w:ascii="ＭＳ Ｐ明朝" w:eastAsia="ＭＳ Ｐ明朝" w:hAnsi="ＭＳ Ｐ明朝" w:hint="eastAsia"/>
          <w:sz w:val="22"/>
        </w:rPr>
        <w:t>（</w:t>
      </w:r>
      <w:r w:rsidR="00563BD0">
        <w:rPr>
          <w:rFonts w:ascii="ＭＳ Ｐ明朝" w:eastAsia="ＭＳ Ｐ明朝" w:hAnsi="ＭＳ Ｐ明朝"/>
          <w:sz w:val="22"/>
        </w:rPr>
        <w:t>4</w:t>
      </w:r>
      <w:r w:rsidR="00563BD0">
        <w:rPr>
          <w:rFonts w:ascii="ＭＳ Ｐ明朝" w:eastAsia="ＭＳ Ｐ明朝" w:hAnsi="ＭＳ Ｐ明朝" w:hint="eastAsia"/>
          <w:sz w:val="22"/>
        </w:rPr>
        <w:t>1</w:t>
      </w:r>
      <w:r w:rsidR="00090A3E" w:rsidRPr="004E340B">
        <w:rPr>
          <w:rFonts w:ascii="ＭＳ Ｐ明朝" w:eastAsia="ＭＳ Ｐ明朝" w:hAnsi="ＭＳ Ｐ明朝"/>
          <w:sz w:val="22"/>
        </w:rPr>
        <w:t>都道県）</w:t>
      </w:r>
      <w:r w:rsidR="00821763">
        <w:rPr>
          <w:rFonts w:ascii="ＭＳ Ｐ明朝" w:eastAsia="ＭＳ Ｐ明朝" w:hAnsi="ＭＳ Ｐ明朝" w:hint="eastAsia"/>
          <w:sz w:val="22"/>
        </w:rPr>
        <w:t>に使用の本拠を置く</w:t>
      </w:r>
      <w:r w:rsidR="00622389">
        <w:rPr>
          <w:rFonts w:ascii="ＭＳ Ｐ明朝" w:eastAsia="ＭＳ Ｐ明朝" w:hAnsi="ＭＳ Ｐ明朝" w:hint="eastAsia"/>
          <w:sz w:val="22"/>
        </w:rPr>
        <w:t>普通貨物車の</w:t>
      </w:r>
      <w:r w:rsidR="005D55EF">
        <w:rPr>
          <w:rFonts w:ascii="ＭＳ Ｐ明朝" w:eastAsia="ＭＳ Ｐ明朝" w:hAnsi="ＭＳ Ｐ明朝" w:hint="eastAsia"/>
          <w:sz w:val="22"/>
        </w:rPr>
        <w:t>観測</w:t>
      </w:r>
      <w:r w:rsidR="00622389">
        <w:rPr>
          <w:rFonts w:ascii="ＭＳ Ｐ明朝" w:eastAsia="ＭＳ Ｐ明朝" w:hAnsi="ＭＳ Ｐ明朝" w:hint="eastAsia"/>
          <w:sz w:val="22"/>
        </w:rPr>
        <w:t>割合は</w:t>
      </w:r>
      <w:r w:rsidR="00AD35B1">
        <w:rPr>
          <w:rFonts w:ascii="ＭＳ Ｐ明朝" w:eastAsia="ＭＳ Ｐ明朝" w:hAnsi="ＭＳ Ｐ明朝" w:hint="eastAsia"/>
          <w:sz w:val="22"/>
        </w:rPr>
        <w:t>6.7</w:t>
      </w:r>
      <w:r w:rsidR="005B71F2">
        <w:rPr>
          <w:rFonts w:ascii="ＭＳ Ｐ明朝" w:eastAsia="ＭＳ Ｐ明朝" w:hAnsi="ＭＳ Ｐ明朝"/>
          <w:sz w:val="22"/>
        </w:rPr>
        <w:t>％、</w:t>
      </w:r>
      <w:r w:rsidR="00594309">
        <w:rPr>
          <w:rFonts w:ascii="ＭＳ Ｐ明朝" w:eastAsia="ＭＳ Ｐ明朝" w:hAnsi="ＭＳ Ｐ明朝"/>
          <w:sz w:val="22"/>
          <w:u w:val="single"/>
        </w:rPr>
        <w:t>非適合</w:t>
      </w:r>
      <w:r w:rsidR="00090A3E" w:rsidRPr="005B71F2">
        <w:rPr>
          <w:rFonts w:ascii="ＭＳ Ｐ明朝" w:eastAsia="ＭＳ Ｐ明朝" w:hAnsi="ＭＳ Ｐ明朝"/>
          <w:sz w:val="22"/>
          <w:u w:val="single"/>
        </w:rPr>
        <w:t>率は</w:t>
      </w:r>
      <w:r w:rsidR="00AD35B1" w:rsidRPr="005B71F2">
        <w:rPr>
          <w:rFonts w:ascii="ＭＳ Ｐ明朝" w:eastAsia="ＭＳ Ｐ明朝" w:hAnsi="ＭＳ Ｐ明朝"/>
          <w:sz w:val="22"/>
          <w:u w:val="single"/>
        </w:rPr>
        <w:t>0</w:t>
      </w:r>
      <w:r w:rsidR="00AD35B1" w:rsidRPr="001A1768">
        <w:rPr>
          <w:rFonts w:ascii="ＭＳ Ｐ明朝" w:eastAsia="ＭＳ Ｐ明朝" w:hAnsi="ＭＳ Ｐ明朝"/>
          <w:sz w:val="22"/>
          <w:u w:val="single"/>
        </w:rPr>
        <w:t>.</w:t>
      </w:r>
      <w:r w:rsidR="003B1F7C">
        <w:rPr>
          <w:rFonts w:ascii="ＭＳ Ｐ明朝" w:eastAsia="ＭＳ Ｐ明朝" w:hAnsi="ＭＳ Ｐ明朝" w:hint="eastAsia"/>
          <w:sz w:val="22"/>
          <w:u w:val="single"/>
        </w:rPr>
        <w:t>７</w:t>
      </w:r>
      <w:r w:rsidR="00090A3E" w:rsidRPr="001A1768">
        <w:rPr>
          <w:rFonts w:ascii="ＭＳ Ｐ明朝" w:eastAsia="ＭＳ Ｐ明朝" w:hAnsi="ＭＳ Ｐ明朝"/>
          <w:sz w:val="22"/>
          <w:u w:val="single"/>
        </w:rPr>
        <w:t>％</w:t>
      </w:r>
      <w:r w:rsidR="00090A3E" w:rsidRPr="005B71F2">
        <w:rPr>
          <w:rFonts w:ascii="ＭＳ Ｐ明朝" w:eastAsia="ＭＳ Ｐ明朝" w:hAnsi="ＭＳ Ｐ明朝" w:hint="eastAsia"/>
          <w:sz w:val="22"/>
        </w:rPr>
        <w:t>であり、</w:t>
      </w:r>
      <w:r w:rsidR="00622389" w:rsidRPr="005B71F2">
        <w:rPr>
          <w:rFonts w:ascii="ＭＳ Ｐ明朝" w:eastAsia="ＭＳ Ｐ明朝" w:hAnsi="ＭＳ Ｐ明朝" w:hint="eastAsia"/>
          <w:sz w:val="22"/>
        </w:rPr>
        <w:t>近隣５府県（</w:t>
      </w:r>
      <w:r w:rsidR="00D0541A" w:rsidRPr="005B71F2">
        <w:rPr>
          <w:rFonts w:ascii="ＭＳ Ｐ明朝" w:eastAsia="ＭＳ Ｐ明朝" w:hAnsi="ＭＳ Ｐ明朝" w:hint="eastAsia"/>
          <w:sz w:val="22"/>
        </w:rPr>
        <w:t>1.0</w:t>
      </w:r>
      <w:r w:rsidR="00622389" w:rsidRPr="005B71F2">
        <w:rPr>
          <w:rFonts w:ascii="ＭＳ Ｐ明朝" w:eastAsia="ＭＳ Ｐ明朝" w:hAnsi="ＭＳ Ｐ明朝" w:hint="eastAsia"/>
          <w:sz w:val="22"/>
        </w:rPr>
        <w:t>％）よりも低かった</w:t>
      </w:r>
      <w:r w:rsidR="00622389">
        <w:rPr>
          <w:rFonts w:ascii="ＭＳ Ｐ明朝" w:eastAsia="ＭＳ Ｐ明朝" w:hAnsi="ＭＳ Ｐ明朝" w:hint="eastAsia"/>
          <w:sz w:val="22"/>
        </w:rPr>
        <w:t>。</w:t>
      </w:r>
    </w:p>
    <w:p w:rsidR="00A14EDB" w:rsidRDefault="00622389" w:rsidP="00776B69">
      <w:pPr>
        <w:spacing w:line="360" w:lineRule="exact"/>
        <w:ind w:leftChars="100" w:left="320" w:hangingChars="50" w:hanging="110"/>
        <w:rPr>
          <w:rFonts w:ascii="ＭＳ Ｐ明朝" w:eastAsia="ＭＳ Ｐ明朝" w:hAnsi="ＭＳ Ｐ明朝"/>
          <w:sz w:val="22"/>
          <w:u w:val="single"/>
        </w:rPr>
      </w:pPr>
      <w:r>
        <w:rPr>
          <w:rFonts w:ascii="ＭＳ Ｐ明朝" w:eastAsia="ＭＳ Ｐ明朝" w:hAnsi="ＭＳ Ｐ明朝" w:hint="eastAsia"/>
          <w:sz w:val="22"/>
        </w:rPr>
        <w:t>・</w:t>
      </w:r>
      <w:r w:rsidR="00CE24D1">
        <w:rPr>
          <w:rFonts w:ascii="ＭＳ Ｐ明朝" w:eastAsia="ＭＳ Ｐ明朝" w:hAnsi="ＭＳ Ｐ明朝" w:hint="eastAsia"/>
          <w:sz w:val="22"/>
        </w:rPr>
        <w:t>自家用自動車（白ナンバー）と事業用自動車（緑ナンバー）の比較</w:t>
      </w:r>
      <w:r w:rsidR="00EC2F11" w:rsidRPr="00EC2F11">
        <w:rPr>
          <w:rFonts w:ascii="ＭＳ Ｐ明朝" w:eastAsia="ＭＳ Ｐ明朝" w:hAnsi="ＭＳ Ｐ明朝" w:hint="eastAsia"/>
          <w:sz w:val="22"/>
        </w:rPr>
        <w:t>では、いずれの年度においても</w:t>
      </w:r>
      <w:r w:rsidR="001112F9" w:rsidRPr="001112F9">
        <w:rPr>
          <w:rFonts w:ascii="ＭＳ Ｐ明朝" w:eastAsia="ＭＳ Ｐ明朝" w:hAnsi="ＭＳ Ｐ明朝" w:hint="eastAsia"/>
          <w:sz w:val="22"/>
          <w:u w:val="single"/>
        </w:rPr>
        <w:t>普通貨物車の</w:t>
      </w:r>
      <w:r w:rsidR="00413EB6" w:rsidRPr="001112F9">
        <w:rPr>
          <w:rFonts w:ascii="ＭＳ Ｐ明朝" w:eastAsia="ＭＳ Ｐ明朝" w:hAnsi="ＭＳ Ｐ明朝" w:hint="eastAsia"/>
          <w:sz w:val="22"/>
          <w:u w:val="single"/>
        </w:rPr>
        <w:t>非適</w:t>
      </w:r>
      <w:r w:rsidR="00594309">
        <w:rPr>
          <w:rFonts w:ascii="ＭＳ Ｐ明朝" w:eastAsia="ＭＳ Ｐ明朝" w:hAnsi="ＭＳ Ｐ明朝" w:hint="eastAsia"/>
          <w:sz w:val="22"/>
          <w:u w:val="single"/>
        </w:rPr>
        <w:t>合</w:t>
      </w:r>
      <w:r w:rsidR="00413EB6" w:rsidRPr="00413EB6">
        <w:rPr>
          <w:rFonts w:ascii="ＭＳ Ｐ明朝" w:eastAsia="ＭＳ Ｐ明朝" w:hAnsi="ＭＳ Ｐ明朝" w:hint="eastAsia"/>
          <w:sz w:val="22"/>
          <w:u w:val="single"/>
        </w:rPr>
        <w:t>率は</w:t>
      </w:r>
      <w:r w:rsidR="00EC2F11" w:rsidRPr="00413EB6">
        <w:rPr>
          <w:rFonts w:ascii="ＭＳ Ｐ明朝" w:eastAsia="ＭＳ Ｐ明朝" w:hAnsi="ＭＳ Ｐ明朝" w:hint="eastAsia"/>
          <w:sz w:val="22"/>
          <w:u w:val="single"/>
        </w:rPr>
        <w:t>自</w:t>
      </w:r>
      <w:r w:rsidR="00EC2F11" w:rsidRPr="00C53570">
        <w:rPr>
          <w:rFonts w:ascii="ＭＳ Ｐ明朝" w:eastAsia="ＭＳ Ｐ明朝" w:hAnsi="ＭＳ Ｐ明朝" w:hint="eastAsia"/>
          <w:sz w:val="22"/>
          <w:u w:val="single"/>
        </w:rPr>
        <w:t>家用（白ナンバー）</w:t>
      </w:r>
      <w:r w:rsidR="00504B1E">
        <w:rPr>
          <w:rFonts w:ascii="ＭＳ Ｐ明朝" w:eastAsia="ＭＳ Ｐ明朝" w:hAnsi="ＭＳ Ｐ明朝" w:hint="eastAsia"/>
          <w:sz w:val="22"/>
          <w:u w:val="single"/>
        </w:rPr>
        <w:t>の方</w:t>
      </w:r>
      <w:r w:rsidR="00A14EDB">
        <w:rPr>
          <w:rFonts w:ascii="ＭＳ Ｐ明朝" w:eastAsia="ＭＳ Ｐ明朝" w:hAnsi="ＭＳ Ｐ明朝" w:hint="eastAsia"/>
          <w:sz w:val="22"/>
          <w:u w:val="single"/>
        </w:rPr>
        <w:t>が高かった。</w:t>
      </w:r>
    </w:p>
    <w:p w:rsidR="00090A3E" w:rsidRPr="004E340B" w:rsidRDefault="00A14EDB" w:rsidP="00A14EDB">
      <w:pPr>
        <w:spacing w:line="360" w:lineRule="exact"/>
        <w:ind w:leftChars="150" w:left="315" w:firstLineChars="100" w:firstLine="220"/>
        <w:rPr>
          <w:rFonts w:ascii="ＭＳ Ｐ明朝" w:eastAsia="ＭＳ Ｐ明朝" w:hAnsi="ＭＳ Ｐ明朝"/>
          <w:sz w:val="22"/>
        </w:rPr>
      </w:pPr>
      <w:r w:rsidRPr="00A14EDB">
        <w:rPr>
          <w:rFonts w:ascii="ＭＳ Ｐ明朝" w:eastAsia="ＭＳ Ｐ明朝" w:hAnsi="ＭＳ Ｐ明朝" w:hint="eastAsia"/>
          <w:sz w:val="22"/>
        </w:rPr>
        <w:t>また、</w:t>
      </w:r>
      <w:r w:rsidR="00EC2F11" w:rsidRPr="00EC2F11">
        <w:rPr>
          <w:rFonts w:ascii="ＭＳ Ｐ明朝" w:eastAsia="ＭＳ Ｐ明朝" w:hAnsi="ＭＳ Ｐ明朝" w:hint="eastAsia"/>
          <w:sz w:val="22"/>
        </w:rPr>
        <w:t>令和元年度は事業用（緑ナンバー）が0.1</w:t>
      </w:r>
      <w:r w:rsidR="001112F9">
        <w:rPr>
          <w:rFonts w:ascii="ＭＳ Ｐ明朝" w:eastAsia="ＭＳ Ｐ明朝" w:hAnsi="ＭＳ Ｐ明朝" w:hint="eastAsia"/>
          <w:sz w:val="22"/>
        </w:rPr>
        <w:t>％、</w:t>
      </w:r>
      <w:r w:rsidR="00EC2F11" w:rsidRPr="00EC2F11">
        <w:rPr>
          <w:rFonts w:ascii="ＭＳ Ｐ明朝" w:eastAsia="ＭＳ Ｐ明朝" w:hAnsi="ＭＳ Ｐ明朝" w:hint="eastAsia"/>
          <w:sz w:val="22"/>
        </w:rPr>
        <w:t>自家用（白ナンバー）が</w:t>
      </w:r>
      <w:r w:rsidR="00C11035">
        <w:rPr>
          <w:rFonts w:ascii="ＭＳ Ｐ明朝" w:eastAsia="ＭＳ Ｐ明朝" w:hAnsi="ＭＳ Ｐ明朝" w:hint="eastAsia"/>
          <w:sz w:val="22"/>
        </w:rPr>
        <w:t>1.0</w:t>
      </w:r>
      <w:r w:rsidR="00CE24D1">
        <w:rPr>
          <w:rFonts w:ascii="ＭＳ Ｐ明朝" w:eastAsia="ＭＳ Ｐ明朝" w:hAnsi="ＭＳ Ｐ明朝" w:hint="eastAsia"/>
          <w:sz w:val="22"/>
        </w:rPr>
        <w:t>％となっており、両車</w:t>
      </w:r>
      <w:r w:rsidR="001112F9">
        <w:rPr>
          <w:rFonts w:ascii="ＭＳ Ｐ明朝" w:eastAsia="ＭＳ Ｐ明朝" w:hAnsi="ＭＳ Ｐ明朝" w:hint="eastAsia"/>
          <w:sz w:val="22"/>
        </w:rPr>
        <w:t>とも</w:t>
      </w:r>
      <w:r w:rsidR="00CE24D1">
        <w:rPr>
          <w:rFonts w:ascii="ＭＳ Ｐ明朝" w:eastAsia="ＭＳ Ｐ明朝" w:hAnsi="ＭＳ Ｐ明朝" w:hint="eastAsia"/>
          <w:sz w:val="22"/>
        </w:rPr>
        <w:t>非適合車は減少傾向となっている</w:t>
      </w:r>
      <w:r w:rsidR="001112F9">
        <w:rPr>
          <w:rFonts w:ascii="ＭＳ Ｐ明朝" w:eastAsia="ＭＳ Ｐ明朝" w:hAnsi="ＭＳ Ｐ明朝" w:hint="eastAsia"/>
          <w:sz w:val="22"/>
        </w:rPr>
        <w:t>。</w:t>
      </w:r>
    </w:p>
    <w:p w:rsidR="00090A3E" w:rsidRPr="004E340B" w:rsidRDefault="00090A3E" w:rsidP="00090A3E">
      <w:pPr>
        <w:spacing w:line="360" w:lineRule="exact"/>
        <w:ind w:leftChars="150" w:left="315" w:firstLineChars="100" w:firstLine="220"/>
        <w:rPr>
          <w:rFonts w:ascii="ＭＳ Ｐ明朝" w:eastAsia="ＭＳ Ｐ明朝" w:hAnsi="ＭＳ Ｐ明朝"/>
          <w:sz w:val="22"/>
        </w:rPr>
      </w:pPr>
    </w:p>
    <w:p w:rsidR="00090A3E" w:rsidRPr="001157D1" w:rsidRDefault="00090A3E" w:rsidP="00090A3E">
      <w:pPr>
        <w:spacing w:line="360" w:lineRule="exact"/>
        <w:ind w:leftChars="150" w:left="315" w:firstLineChars="100" w:firstLine="220"/>
        <w:rPr>
          <w:rFonts w:ascii="ＭＳ 明朝" w:eastAsia="ＭＳ 明朝" w:hAnsi="ＭＳ 明朝"/>
          <w:sz w:val="22"/>
        </w:rPr>
      </w:pPr>
    </w:p>
    <w:p w:rsidR="00090A3E" w:rsidRDefault="00FC2BF2" w:rsidP="00090A3E">
      <w:pPr>
        <w:spacing w:line="360" w:lineRule="exact"/>
        <w:ind w:leftChars="150" w:left="315" w:firstLineChars="100" w:firstLine="210"/>
        <w:jc w:val="center"/>
        <w:rPr>
          <w:rFonts w:ascii="ＭＳ 明朝" w:eastAsia="ＭＳ 明朝" w:hAnsi="ＭＳ 明朝"/>
          <w:sz w:val="22"/>
        </w:rPr>
      </w:pPr>
      <w:r w:rsidRPr="00FC2BF2">
        <w:rPr>
          <w:noProof/>
        </w:rPr>
        <w:drawing>
          <wp:anchor distT="0" distB="0" distL="114300" distR="114300" simplePos="0" relativeHeight="251537405" behindDoc="0" locked="0" layoutInCell="1" allowOverlap="1">
            <wp:simplePos x="0" y="0"/>
            <wp:positionH relativeFrom="column">
              <wp:posOffset>-141673</wp:posOffset>
            </wp:positionH>
            <wp:positionV relativeFrom="paragraph">
              <wp:posOffset>247433</wp:posOffset>
            </wp:positionV>
            <wp:extent cx="6407906" cy="3453319"/>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b="3344"/>
                    <a:stretch/>
                  </pic:blipFill>
                  <pic:spPr bwMode="auto">
                    <a:xfrm>
                      <a:off x="0" y="0"/>
                      <a:ext cx="6411846" cy="34554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595">
        <w:rPr>
          <w:rFonts w:ascii="ＭＳ ゴシック" w:hAnsi="ＭＳ ゴシック" w:hint="eastAsia"/>
          <w:color w:val="000000" w:themeColor="text1"/>
          <w:szCs w:val="21"/>
        </w:rPr>
        <w:t>表４</w:t>
      </w:r>
      <w:r w:rsidR="00020E51">
        <w:rPr>
          <w:rFonts w:ascii="ＭＳ ゴシック" w:hAnsi="ＭＳ ゴシック" w:hint="eastAsia"/>
          <w:color w:val="000000" w:themeColor="text1"/>
          <w:szCs w:val="21"/>
        </w:rPr>
        <w:t xml:space="preserve">　大阪府内を走行する自動車</w:t>
      </w:r>
      <w:r w:rsidR="00594309">
        <w:rPr>
          <w:rFonts w:ascii="ＭＳ ゴシック" w:hAnsi="ＭＳ ゴシック" w:hint="eastAsia"/>
          <w:color w:val="000000" w:themeColor="text1"/>
          <w:szCs w:val="21"/>
        </w:rPr>
        <w:t>の非適合</w:t>
      </w:r>
      <w:r w:rsidR="00020E51">
        <w:rPr>
          <w:rFonts w:ascii="ＭＳ ゴシック" w:hAnsi="ＭＳ ゴシック" w:hint="eastAsia"/>
          <w:color w:val="000000" w:themeColor="text1"/>
          <w:szCs w:val="21"/>
        </w:rPr>
        <w:t>率の状況（普通貨物車</w:t>
      </w:r>
      <w:r w:rsidR="00090A3E" w:rsidRPr="003C088B">
        <w:rPr>
          <w:rFonts w:ascii="ＭＳ ゴシック" w:hAnsi="ＭＳ ゴシック" w:hint="eastAsia"/>
          <w:color w:val="000000" w:themeColor="text1"/>
          <w:szCs w:val="21"/>
        </w:rPr>
        <w:t>）</w:t>
      </w:r>
    </w:p>
    <w:p w:rsidR="00090A3E" w:rsidRDefault="00090A3E" w:rsidP="00090A3E">
      <w:pPr>
        <w:spacing w:line="360" w:lineRule="exact"/>
        <w:ind w:leftChars="150" w:left="315" w:firstLineChars="100" w:firstLine="220"/>
        <w:rPr>
          <w:rFonts w:ascii="ＭＳ 明朝" w:eastAsia="ＭＳ 明朝" w:hAnsi="ＭＳ 明朝"/>
          <w:sz w:val="22"/>
        </w:rPr>
      </w:pPr>
    </w:p>
    <w:p w:rsidR="00090A3E" w:rsidRDefault="00090A3E" w:rsidP="00090A3E">
      <w:pPr>
        <w:spacing w:line="360" w:lineRule="exact"/>
        <w:ind w:leftChars="150" w:left="315" w:firstLineChars="100" w:firstLine="220"/>
        <w:rPr>
          <w:rFonts w:ascii="ＭＳ 明朝" w:eastAsia="ＭＳ 明朝" w:hAnsi="ＭＳ 明朝"/>
          <w:sz w:val="22"/>
        </w:rPr>
      </w:pPr>
    </w:p>
    <w:p w:rsidR="00090A3E" w:rsidRDefault="00090A3E" w:rsidP="00090A3E">
      <w:pPr>
        <w:spacing w:line="360" w:lineRule="exact"/>
        <w:ind w:leftChars="150" w:left="315" w:firstLineChars="100" w:firstLine="220"/>
        <w:rPr>
          <w:rFonts w:ascii="ＭＳ 明朝" w:eastAsia="ＭＳ 明朝" w:hAnsi="ＭＳ 明朝"/>
          <w:sz w:val="22"/>
        </w:rPr>
      </w:pPr>
    </w:p>
    <w:p w:rsidR="00090A3E" w:rsidRDefault="00090A3E" w:rsidP="00090A3E">
      <w:pPr>
        <w:spacing w:line="360" w:lineRule="exact"/>
        <w:ind w:leftChars="150" w:left="315" w:firstLineChars="100" w:firstLine="220"/>
        <w:rPr>
          <w:rFonts w:ascii="ＭＳ 明朝" w:eastAsia="ＭＳ 明朝" w:hAnsi="ＭＳ 明朝"/>
          <w:sz w:val="22"/>
        </w:rPr>
      </w:pPr>
    </w:p>
    <w:p w:rsidR="00090A3E" w:rsidRDefault="00090A3E" w:rsidP="00090A3E">
      <w:pPr>
        <w:spacing w:line="360" w:lineRule="exact"/>
        <w:ind w:leftChars="150" w:left="315" w:firstLineChars="100" w:firstLine="220"/>
        <w:rPr>
          <w:rFonts w:ascii="ＭＳ 明朝" w:eastAsia="ＭＳ 明朝" w:hAnsi="ＭＳ 明朝"/>
          <w:sz w:val="22"/>
        </w:rPr>
      </w:pPr>
    </w:p>
    <w:p w:rsidR="00090A3E" w:rsidRPr="00665CB7" w:rsidRDefault="00090A3E" w:rsidP="00090A3E">
      <w:pPr>
        <w:spacing w:line="360" w:lineRule="exact"/>
        <w:ind w:leftChars="150" w:left="315" w:firstLineChars="100" w:firstLine="220"/>
        <w:rPr>
          <w:rFonts w:ascii="ＭＳ 明朝" w:eastAsia="ＭＳ 明朝" w:hAnsi="ＭＳ 明朝"/>
          <w:sz w:val="22"/>
        </w:rPr>
      </w:pPr>
    </w:p>
    <w:p w:rsidR="00090A3E" w:rsidRDefault="00090A3E" w:rsidP="00090A3E">
      <w:pPr>
        <w:spacing w:line="360" w:lineRule="exact"/>
        <w:ind w:leftChars="100" w:left="320" w:hangingChars="50" w:hanging="110"/>
        <w:rPr>
          <w:rFonts w:ascii="ＭＳ 明朝" w:eastAsia="ＭＳ 明朝" w:hAnsi="ＭＳ 明朝"/>
          <w:color w:val="FF0000"/>
          <w:sz w:val="22"/>
        </w:rPr>
      </w:pPr>
    </w:p>
    <w:p w:rsidR="00090A3E" w:rsidRDefault="00090A3E" w:rsidP="00090A3E">
      <w:pPr>
        <w:spacing w:line="360" w:lineRule="exact"/>
        <w:ind w:leftChars="100" w:left="320" w:hangingChars="50" w:hanging="110"/>
        <w:rPr>
          <w:rFonts w:ascii="ＭＳ 明朝" w:eastAsia="ＭＳ 明朝" w:hAnsi="ＭＳ 明朝"/>
          <w:color w:val="FF0000"/>
          <w:sz w:val="22"/>
        </w:rPr>
      </w:pPr>
    </w:p>
    <w:p w:rsidR="00090A3E" w:rsidRDefault="00090A3E" w:rsidP="00090A3E">
      <w:pPr>
        <w:spacing w:line="360" w:lineRule="exact"/>
        <w:ind w:leftChars="100" w:left="320" w:hangingChars="50" w:hanging="110"/>
        <w:rPr>
          <w:rFonts w:ascii="ＭＳ 明朝" w:eastAsia="ＭＳ 明朝" w:hAnsi="ＭＳ 明朝"/>
          <w:color w:val="FF0000"/>
          <w:sz w:val="22"/>
        </w:rPr>
      </w:pPr>
    </w:p>
    <w:p w:rsidR="00090A3E" w:rsidRDefault="0096349F" w:rsidP="00090A3E">
      <w:pPr>
        <w:spacing w:line="360" w:lineRule="exact"/>
        <w:ind w:leftChars="100" w:left="320" w:hangingChars="50" w:hanging="110"/>
        <w:rPr>
          <w:rFonts w:ascii="ＭＳ 明朝" w:eastAsia="ＭＳ 明朝" w:hAnsi="ＭＳ 明朝"/>
          <w:color w:val="FF0000"/>
          <w:sz w:val="22"/>
        </w:rPr>
      </w:pPr>
      <w:r>
        <w:rPr>
          <w:rFonts w:ascii="ＭＳ 明朝" w:eastAsia="ＭＳ 明朝" w:hAnsi="ＭＳ 明朝"/>
          <w:noProof/>
          <w:sz w:val="22"/>
        </w:rPr>
        <mc:AlternateContent>
          <mc:Choice Requires="wps">
            <w:drawing>
              <wp:anchor distT="0" distB="0" distL="114300" distR="114300" simplePos="0" relativeHeight="252304384" behindDoc="0" locked="0" layoutInCell="1" allowOverlap="1" wp14:anchorId="0E9C5A4D" wp14:editId="1F40EEC7">
                <wp:simplePos x="0" y="0"/>
                <wp:positionH relativeFrom="column">
                  <wp:posOffset>1652270</wp:posOffset>
                </wp:positionH>
                <wp:positionV relativeFrom="paragraph">
                  <wp:posOffset>143510</wp:posOffset>
                </wp:positionV>
                <wp:extent cx="405765" cy="1249680"/>
                <wp:effectExtent l="0" t="0" r="13335" b="26670"/>
                <wp:wrapNone/>
                <wp:docPr id="29" name="楕円 25"/>
                <wp:cNvGraphicFramePr/>
                <a:graphic xmlns:a="http://schemas.openxmlformats.org/drawingml/2006/main">
                  <a:graphicData uri="http://schemas.microsoft.com/office/word/2010/wordprocessingShape">
                    <wps:wsp>
                      <wps:cNvSpPr/>
                      <wps:spPr>
                        <a:xfrm>
                          <a:off x="0" y="0"/>
                          <a:ext cx="405765" cy="12496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2C53F94A" id="楕円 25" o:spid="_x0000_s1026" style="position:absolute;left:0;text-align:left;margin-left:130.1pt;margin-top:11.3pt;width:31.95pt;height:98.4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" filled="f" strokecolor="black [3213]" strokeweight="1pt">
                <v:stroke joinstyle="miter"/>
              </v:oval>
            </w:pict>
          </mc:Fallback>
        </mc:AlternateContent>
      </w:r>
      <w:r>
        <w:rPr>
          <w:rFonts w:ascii="ＭＳ 明朝" w:eastAsia="ＭＳ 明朝" w:hAnsi="ＭＳ 明朝"/>
          <w:noProof/>
          <w:sz w:val="22"/>
        </w:rPr>
        <mc:AlternateContent>
          <mc:Choice Requires="wps">
            <w:drawing>
              <wp:anchor distT="0" distB="0" distL="114300" distR="114300" simplePos="0" relativeHeight="251999232" behindDoc="0" locked="0" layoutInCell="1" allowOverlap="1">
                <wp:simplePos x="0" y="0"/>
                <wp:positionH relativeFrom="column">
                  <wp:posOffset>2574290</wp:posOffset>
                </wp:positionH>
                <wp:positionV relativeFrom="paragraph">
                  <wp:posOffset>135890</wp:posOffset>
                </wp:positionV>
                <wp:extent cx="405765" cy="1249680"/>
                <wp:effectExtent l="0" t="0" r="13335" b="26670"/>
                <wp:wrapNone/>
                <wp:docPr id="25" name="楕円 25"/>
                <wp:cNvGraphicFramePr/>
                <a:graphic xmlns:a="http://schemas.openxmlformats.org/drawingml/2006/main">
                  <a:graphicData uri="http://schemas.microsoft.com/office/word/2010/wordprocessingShape">
                    <wps:wsp>
                      <wps:cNvSpPr/>
                      <wps:spPr>
                        <a:xfrm>
                          <a:off x="0" y="0"/>
                          <a:ext cx="405765" cy="12496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729B4137" id="楕円 25" o:spid="_x0000_s1026" style="position:absolute;left:0;text-align:left;margin-left:202.7pt;margin-top:10.7pt;width:31.95pt;height:98.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" filled="f" strokecolor="black [3213]" strokeweight="1pt">
                <v:stroke joinstyle="miter"/>
              </v:oval>
            </w:pict>
          </mc:Fallback>
        </mc:AlternateContent>
      </w:r>
    </w:p>
    <w:p w:rsidR="00090A3E" w:rsidRDefault="00FC2BF2" w:rsidP="00090A3E">
      <w:pPr>
        <w:spacing w:line="360" w:lineRule="exact"/>
        <w:ind w:leftChars="100" w:left="320" w:hangingChars="50" w:hanging="110"/>
        <w:rPr>
          <w:rFonts w:ascii="ＭＳ 明朝" w:eastAsia="ＭＳ 明朝" w:hAnsi="ＭＳ 明朝"/>
          <w:color w:val="FF0000"/>
          <w:sz w:val="22"/>
        </w:rPr>
      </w:pPr>
      <w:r>
        <w:rPr>
          <w:rFonts w:ascii="ＭＳ 明朝" w:eastAsia="ＭＳ 明朝" w:hAnsi="ＭＳ 明朝"/>
          <w:noProof/>
          <w:sz w:val="22"/>
        </w:rPr>
        <mc:AlternateContent>
          <mc:Choice Requires="wps">
            <w:drawing>
              <wp:anchor distT="0" distB="0" distL="114300" distR="114300" simplePos="0" relativeHeight="252003328" behindDoc="0" locked="0" layoutInCell="1" allowOverlap="1" wp14:anchorId="7878DB65" wp14:editId="4F85A00F">
                <wp:simplePos x="0" y="0"/>
                <wp:positionH relativeFrom="column">
                  <wp:posOffset>4276090</wp:posOffset>
                </wp:positionH>
                <wp:positionV relativeFrom="paragraph">
                  <wp:posOffset>114935</wp:posOffset>
                </wp:positionV>
                <wp:extent cx="352425" cy="244475"/>
                <wp:effectExtent l="0" t="0" r="28575" b="22225"/>
                <wp:wrapNone/>
                <wp:docPr id="7189" name="楕円 7189"/>
                <wp:cNvGraphicFramePr/>
                <a:graphic xmlns:a="http://schemas.openxmlformats.org/drawingml/2006/main">
                  <a:graphicData uri="http://schemas.microsoft.com/office/word/2010/wordprocessingShape">
                    <wps:wsp>
                      <wps:cNvSpPr/>
                      <wps:spPr>
                        <a:xfrm>
                          <a:off x="0" y="0"/>
                          <a:ext cx="352425" cy="2444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25DC48C7" id="楕円 7189" o:spid="_x0000_s1026" style="position:absolute;left:0;text-align:left;margin-left:336.7pt;margin-top:9.05pt;width:27.75pt;height:19.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" filled="f" strokecolor="windowText" strokeweight="1pt">
                <v:stroke joinstyle="miter"/>
              </v:oval>
            </w:pict>
          </mc:Fallback>
        </mc:AlternateContent>
      </w:r>
      <w:r>
        <w:rPr>
          <w:rFonts w:ascii="ＭＳ 明朝" w:eastAsia="ＭＳ 明朝" w:hAnsi="ＭＳ 明朝"/>
          <w:noProof/>
          <w:sz w:val="22"/>
        </w:rPr>
        <mc:AlternateContent>
          <mc:Choice Requires="wps">
            <w:drawing>
              <wp:anchor distT="0" distB="0" distL="114300" distR="114300" simplePos="0" relativeHeight="252001280" behindDoc="0" locked="0" layoutInCell="1" allowOverlap="1" wp14:anchorId="7878DB65" wp14:editId="4F85A00F">
                <wp:simplePos x="0" y="0"/>
                <wp:positionH relativeFrom="column">
                  <wp:posOffset>5822950</wp:posOffset>
                </wp:positionH>
                <wp:positionV relativeFrom="paragraph">
                  <wp:posOffset>113030</wp:posOffset>
                </wp:positionV>
                <wp:extent cx="352425" cy="244475"/>
                <wp:effectExtent l="0" t="0" r="28575" b="22225"/>
                <wp:wrapNone/>
                <wp:docPr id="26" name="楕円 26"/>
                <wp:cNvGraphicFramePr/>
                <a:graphic xmlns:a="http://schemas.openxmlformats.org/drawingml/2006/main">
                  <a:graphicData uri="http://schemas.microsoft.com/office/word/2010/wordprocessingShape">
                    <wps:wsp>
                      <wps:cNvSpPr/>
                      <wps:spPr>
                        <a:xfrm>
                          <a:off x="0" y="0"/>
                          <a:ext cx="352425" cy="2444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0EA2F37E" id="楕円 26" o:spid="_x0000_s1026" style="position:absolute;left:0;text-align:left;margin-left:458.5pt;margin-top:8.9pt;width:27.75pt;height:19.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" filled="f" strokecolor="windowText" strokeweight="1pt">
                <v:stroke joinstyle="miter"/>
              </v:oval>
            </w:pict>
          </mc:Fallback>
        </mc:AlternateContent>
      </w:r>
    </w:p>
    <w:p w:rsidR="00090A3E" w:rsidRDefault="00090A3E" w:rsidP="00090A3E">
      <w:pPr>
        <w:spacing w:line="360" w:lineRule="exact"/>
        <w:ind w:leftChars="100" w:left="320" w:hangingChars="50" w:hanging="110"/>
        <w:rPr>
          <w:rFonts w:ascii="ＭＳ 明朝" w:eastAsia="ＭＳ 明朝" w:hAnsi="ＭＳ 明朝"/>
          <w:color w:val="FF0000"/>
          <w:sz w:val="22"/>
        </w:rPr>
      </w:pPr>
    </w:p>
    <w:p w:rsidR="00090A3E" w:rsidRDefault="00090A3E" w:rsidP="00090A3E">
      <w:pPr>
        <w:spacing w:line="360" w:lineRule="exact"/>
        <w:ind w:leftChars="100" w:left="320" w:hangingChars="50" w:hanging="110"/>
        <w:rPr>
          <w:rFonts w:ascii="ＭＳ 明朝" w:eastAsia="ＭＳ 明朝" w:hAnsi="ＭＳ 明朝"/>
          <w:color w:val="FF0000"/>
          <w:sz w:val="22"/>
        </w:rPr>
      </w:pPr>
    </w:p>
    <w:p w:rsidR="00090A3E" w:rsidRDefault="00090A3E" w:rsidP="00090A3E">
      <w:pPr>
        <w:spacing w:line="360" w:lineRule="exact"/>
        <w:ind w:leftChars="100" w:left="320" w:hangingChars="50" w:hanging="110"/>
        <w:rPr>
          <w:rFonts w:ascii="ＭＳ 明朝" w:eastAsia="ＭＳ 明朝" w:hAnsi="ＭＳ 明朝"/>
          <w:color w:val="FF0000"/>
          <w:sz w:val="22"/>
        </w:rPr>
      </w:pPr>
    </w:p>
    <w:p w:rsidR="00090A3E" w:rsidRDefault="00090A3E" w:rsidP="00090A3E">
      <w:pPr>
        <w:spacing w:line="360" w:lineRule="exact"/>
        <w:ind w:leftChars="100" w:left="320" w:hangingChars="50" w:hanging="110"/>
        <w:rPr>
          <w:rFonts w:ascii="ＭＳ 明朝" w:eastAsia="ＭＳ 明朝" w:hAnsi="ＭＳ 明朝"/>
          <w:color w:val="FF0000"/>
          <w:sz w:val="22"/>
        </w:rPr>
      </w:pPr>
    </w:p>
    <w:p w:rsidR="00090A3E" w:rsidRPr="00AD3E02" w:rsidRDefault="00AD3E02" w:rsidP="00090A3E">
      <w:pPr>
        <w:spacing w:line="42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（出典）環境省「自動車交通環境影響総合調査」（</w:t>
      </w:r>
      <w:r w:rsidR="00484F51">
        <w:rPr>
          <w:rFonts w:ascii="ＭＳ 明朝" w:eastAsia="ＭＳ 明朝" w:hAnsi="ＭＳ 明朝" w:hint="eastAsia"/>
          <w:color w:val="000000" w:themeColor="text1"/>
          <w:sz w:val="18"/>
          <w:szCs w:val="18"/>
        </w:rPr>
        <w:t>環境省</w:t>
      </w:r>
      <w:r>
        <w:rPr>
          <w:rFonts w:ascii="ＭＳ 明朝" w:eastAsia="ＭＳ 明朝" w:hAnsi="ＭＳ 明朝" w:hint="eastAsia"/>
          <w:color w:val="000000" w:themeColor="text1"/>
          <w:sz w:val="18"/>
          <w:szCs w:val="18"/>
        </w:rPr>
        <w:t>ナンバープレート調査）をもとに作成</w:t>
      </w:r>
    </w:p>
    <w:p w:rsidR="00090A3E" w:rsidRPr="00FC2BF2" w:rsidRDefault="00090A3E" w:rsidP="00090A3E">
      <w:pPr>
        <w:spacing w:line="420" w:lineRule="exact"/>
        <w:rPr>
          <w:rFonts w:ascii="ＭＳ 明朝" w:eastAsia="ＭＳ 明朝" w:hAnsi="ＭＳ 明朝"/>
          <w:color w:val="000000" w:themeColor="text1"/>
          <w:sz w:val="22"/>
        </w:rPr>
      </w:pPr>
    </w:p>
    <w:p w:rsidR="00090A3E" w:rsidRDefault="00090A3E" w:rsidP="00090A3E">
      <w:pPr>
        <w:spacing w:line="420" w:lineRule="exact"/>
        <w:rPr>
          <w:rFonts w:ascii="ＭＳ 明朝" w:eastAsia="ＭＳ 明朝" w:hAnsi="ＭＳ 明朝"/>
          <w:color w:val="000000" w:themeColor="text1"/>
          <w:sz w:val="22"/>
        </w:rPr>
      </w:pPr>
    </w:p>
    <w:p w:rsidR="00090A3E" w:rsidRDefault="00090A3E" w:rsidP="00090A3E">
      <w:pPr>
        <w:spacing w:line="420" w:lineRule="exact"/>
        <w:rPr>
          <w:rFonts w:ascii="ＭＳ 明朝" w:eastAsia="ＭＳ 明朝" w:hAnsi="ＭＳ 明朝"/>
          <w:color w:val="000000" w:themeColor="text1"/>
          <w:sz w:val="22"/>
        </w:rPr>
      </w:pPr>
    </w:p>
    <w:p w:rsidR="00090A3E" w:rsidRPr="00B15CC3" w:rsidRDefault="007E6D72" w:rsidP="00090A3E">
      <w:pPr>
        <w:spacing w:line="420" w:lineRule="exact"/>
        <w:rPr>
          <w:rFonts w:ascii="ＭＳ 明朝" w:eastAsia="ＭＳ 明朝" w:hAnsi="ＭＳ 明朝"/>
          <w:color w:val="000000" w:themeColor="text1"/>
          <w:sz w:val="22"/>
        </w:rPr>
      </w:pPr>
      <w:r w:rsidRPr="0077709B">
        <w:rPr>
          <w:noProof/>
        </w:rPr>
        <w:lastRenderedPageBreak/>
        <w:drawing>
          <wp:anchor distT="0" distB="0" distL="114300" distR="114300" simplePos="0" relativeHeight="251643904" behindDoc="0" locked="0" layoutInCell="1" allowOverlap="1" wp14:anchorId="4181E522" wp14:editId="2F402B22">
            <wp:simplePos x="0" y="0"/>
            <wp:positionH relativeFrom="column">
              <wp:posOffset>811638</wp:posOffset>
            </wp:positionH>
            <wp:positionV relativeFrom="paragraph">
              <wp:posOffset>140430</wp:posOffset>
            </wp:positionV>
            <wp:extent cx="4104640" cy="2497506"/>
            <wp:effectExtent l="19050" t="19050" r="10160" b="17145"/>
            <wp:wrapNone/>
            <wp:docPr id="7196" name="図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4975"/>
                    <a:stretch/>
                  </pic:blipFill>
                  <pic:spPr bwMode="auto">
                    <a:xfrm>
                      <a:off x="0" y="0"/>
                      <a:ext cx="4105713" cy="2498159"/>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4A86">
        <w:rPr>
          <w:rFonts w:ascii="ＭＳ 明朝" w:eastAsia="ＭＳ 明朝" w:hAnsi="ＭＳ 明朝"/>
          <w:noProof/>
          <w:color w:val="000000" w:themeColor="text1"/>
          <w:sz w:val="22"/>
        </w:rPr>
        <mc:AlternateContent>
          <mc:Choice Requires="wps">
            <w:drawing>
              <wp:anchor distT="45720" distB="45720" distL="114300" distR="114300" simplePos="0" relativeHeight="252112896" behindDoc="0" locked="0" layoutInCell="1" allowOverlap="1">
                <wp:simplePos x="0" y="0"/>
                <wp:positionH relativeFrom="column">
                  <wp:posOffset>1635652</wp:posOffset>
                </wp:positionH>
                <wp:positionV relativeFrom="paragraph">
                  <wp:posOffset>71269</wp:posOffset>
                </wp:positionV>
                <wp:extent cx="1913890" cy="280035"/>
                <wp:effectExtent l="0" t="0" r="10160" b="24765"/>
                <wp:wrapSquare wrapText="bothSides"/>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280035"/>
                        </a:xfrm>
                        <a:prstGeom prst="rect">
                          <a:avLst/>
                        </a:prstGeom>
                        <a:noFill/>
                        <a:ln w="9525">
                          <a:solidFill>
                            <a:schemeClr val="bg1"/>
                          </a:solidFill>
                          <a:miter lim="800000"/>
                          <a:headEnd/>
                          <a:tailEnd/>
                        </a:ln>
                      </wps:spPr>
                      <wps:txbx>
                        <w:txbxContent>
                          <w:p w:rsidR="00C9556C" w:rsidRPr="00A84A86" w:rsidRDefault="00C9556C">
                            <w:pPr>
                              <w:rPr>
                                <w:rFonts w:ascii="ＭＳ Ｐ明朝" w:eastAsia="ＭＳ Ｐ明朝" w:hAnsi="ＭＳ Ｐ明朝"/>
                                <w:sz w:val="20"/>
                                <w:szCs w:val="20"/>
                              </w:rPr>
                            </w:pPr>
                            <w:r w:rsidRPr="00A84A86">
                              <w:rPr>
                                <w:rFonts w:ascii="ＭＳ Ｐ明朝" w:eastAsia="ＭＳ Ｐ明朝" w:hAnsi="ＭＳ Ｐ明朝"/>
                                <w:sz w:val="20"/>
                                <w:szCs w:val="20"/>
                              </w:rPr>
                              <w:t>H21.1</w:t>
                            </w:r>
                            <w:r w:rsidRPr="00A84A86">
                              <w:rPr>
                                <w:rFonts w:ascii="ＭＳ Ｐ明朝" w:eastAsia="ＭＳ Ｐ明朝" w:hAnsi="ＭＳ Ｐ明朝" w:hint="eastAsia"/>
                                <w:sz w:val="20"/>
                                <w:szCs w:val="20"/>
                              </w:rPr>
                              <w:t xml:space="preserve">　</w:t>
                            </w:r>
                            <w:r w:rsidRPr="00A84A86">
                              <w:rPr>
                                <w:rFonts w:ascii="ＭＳ Ｐ明朝" w:eastAsia="ＭＳ Ｐ明朝" w:hAnsi="ＭＳ Ｐ明朝"/>
                                <w:sz w:val="20"/>
                                <w:szCs w:val="20"/>
                              </w:rPr>
                              <w:t>流入車規制開始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_x0000_s1072" type="#_x0000_t202" style="position:absolute;left:0;text-align:left;margin-left:128.8pt;margin-top:5.6pt;width:150.7pt;height:22.05pt;z-index:25211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" filled="f" strokecolor="white [3212]">
                <v:textbox>
                  <w:txbxContent>
                    <w:p w:rsidR="00C9556C" w:rsidRPr="00A84A86" w:rsidRDefault="00C9556C">
                      <w:pPr>
                        <w:rPr>
                          <w:rFonts w:ascii="ＭＳ Ｐ明朝" w:eastAsia="ＭＳ Ｐ明朝" w:hAnsi="ＭＳ Ｐ明朝"/>
                          <w:sz w:val="20"/>
                          <w:szCs w:val="20"/>
                        </w:rPr>
                      </w:pPr>
                      <w:r w:rsidRPr="00A84A86">
                        <w:rPr>
                          <w:rFonts w:ascii="ＭＳ Ｐ明朝" w:eastAsia="ＭＳ Ｐ明朝" w:hAnsi="ＭＳ Ｐ明朝"/>
                          <w:sz w:val="20"/>
                          <w:szCs w:val="20"/>
                        </w:rPr>
                        <w:t>H21.1</w:t>
                      </w:r>
                      <w:r w:rsidRPr="00A84A86">
                        <w:rPr>
                          <w:rFonts w:ascii="ＭＳ Ｐ明朝" w:eastAsia="ＭＳ Ｐ明朝" w:hAnsi="ＭＳ Ｐ明朝" w:hint="eastAsia"/>
                          <w:sz w:val="20"/>
                          <w:szCs w:val="20"/>
                        </w:rPr>
                        <w:t xml:space="preserve">　</w:t>
                      </w:r>
                      <w:r w:rsidRPr="00A84A86">
                        <w:rPr>
                          <w:rFonts w:ascii="ＭＳ Ｐ明朝" w:eastAsia="ＭＳ Ｐ明朝" w:hAnsi="ＭＳ Ｐ明朝"/>
                          <w:sz w:val="20"/>
                          <w:szCs w:val="20"/>
                        </w:rPr>
                        <w:t>流入車規制開始</w:t>
                      </w:r>
                    </w:p>
                  </w:txbxContent>
                </v:textbox>
                <w10:wrap type="square"/>
              </v:shape>
            </w:pict>
          </mc:Fallback>
        </mc:AlternateContent>
      </w:r>
    </w:p>
    <w:p w:rsidR="00090A3E" w:rsidRPr="00B15CC3" w:rsidRDefault="007E6D72" w:rsidP="00090A3E">
      <w:pPr>
        <w:spacing w:line="420" w:lineRule="exact"/>
        <w:rPr>
          <w:rFonts w:ascii="ＭＳ 明朝" w:eastAsia="ＭＳ 明朝" w:hAnsi="ＭＳ 明朝"/>
          <w:color w:val="000000" w:themeColor="text1"/>
          <w:sz w:val="22"/>
        </w:rPr>
      </w:pPr>
      <w:r>
        <w:rPr>
          <w:noProof/>
        </w:rPr>
        <mc:AlternateContent>
          <mc:Choice Requires="wps">
            <w:drawing>
              <wp:anchor distT="0" distB="0" distL="114300" distR="114300" simplePos="0" relativeHeight="252113920" behindDoc="0" locked="0" layoutInCell="1" allowOverlap="1">
                <wp:simplePos x="0" y="0"/>
                <wp:positionH relativeFrom="column">
                  <wp:posOffset>1879086</wp:posOffset>
                </wp:positionH>
                <wp:positionV relativeFrom="paragraph">
                  <wp:posOffset>82537</wp:posOffset>
                </wp:positionV>
                <wp:extent cx="0" cy="261620"/>
                <wp:effectExtent l="95250" t="0" r="57150" b="43180"/>
                <wp:wrapNone/>
                <wp:docPr id="56" name="直線矢印コネクタ 56"/>
                <wp:cNvGraphicFramePr/>
                <a:graphic xmlns:a="http://schemas.openxmlformats.org/drawingml/2006/main">
                  <a:graphicData uri="http://schemas.microsoft.com/office/word/2010/wordprocessingShape">
                    <wps:wsp>
                      <wps:cNvCnPr/>
                      <wps:spPr>
                        <a:xfrm>
                          <a:off x="0" y="0"/>
                          <a:ext cx="0" cy="26162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346711F2" id="_x0000_t32" coordsize="21600,21600" o:spt="32" o:oned="t" path="m,l21600,21600e" filled="f">
                <v:path arrowok="t" fillok="f" o:connecttype="none"/>
                <o:lock v:ext="edit" shapetype="t"/>
              </v:shapetype>
              <v:shape id="直線矢印コネクタ 56" o:spid="_x0000_s1026" type="#_x0000_t32" style="position:absolute;left:0;text-align:left;margin-left:147.95pt;margin-top:6.5pt;width:0;height:20.6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" strokecolor="black [3213]" strokeweight="2.5pt">
                <v:stroke endarrow="block" joinstyle="miter"/>
              </v:shape>
            </w:pict>
          </mc:Fallback>
        </mc:AlternateContent>
      </w:r>
    </w:p>
    <w:p w:rsidR="00090A3E" w:rsidRPr="00B15CC3" w:rsidRDefault="00090A3E" w:rsidP="00090A3E">
      <w:pPr>
        <w:spacing w:line="420" w:lineRule="exact"/>
        <w:rPr>
          <w:rFonts w:ascii="ＭＳ 明朝" w:eastAsia="ＭＳ 明朝" w:hAnsi="ＭＳ 明朝"/>
          <w:color w:val="000000" w:themeColor="text1"/>
          <w:sz w:val="22"/>
        </w:rPr>
      </w:pPr>
    </w:p>
    <w:p w:rsidR="00090A3E" w:rsidRPr="00B15CC3" w:rsidRDefault="00090A3E" w:rsidP="00090A3E">
      <w:pPr>
        <w:spacing w:line="420" w:lineRule="exact"/>
        <w:rPr>
          <w:rFonts w:ascii="ＭＳ 明朝" w:eastAsia="ＭＳ 明朝" w:hAnsi="ＭＳ 明朝"/>
          <w:color w:val="000000" w:themeColor="text1"/>
          <w:sz w:val="22"/>
        </w:rPr>
      </w:pPr>
    </w:p>
    <w:p w:rsidR="00090A3E" w:rsidRPr="00B15CC3" w:rsidRDefault="00090A3E" w:rsidP="00090A3E">
      <w:pPr>
        <w:spacing w:line="420" w:lineRule="exact"/>
        <w:rPr>
          <w:rFonts w:ascii="ＭＳ 明朝" w:eastAsia="ＭＳ 明朝" w:hAnsi="ＭＳ 明朝"/>
          <w:color w:val="000000" w:themeColor="text1"/>
          <w:sz w:val="22"/>
        </w:rPr>
      </w:pPr>
    </w:p>
    <w:p w:rsidR="00090A3E" w:rsidRPr="00B15CC3" w:rsidRDefault="00090A3E" w:rsidP="00090A3E">
      <w:pPr>
        <w:spacing w:line="420" w:lineRule="exact"/>
        <w:rPr>
          <w:rFonts w:ascii="ＭＳ 明朝" w:eastAsia="ＭＳ 明朝" w:hAnsi="ＭＳ 明朝"/>
          <w:color w:val="000000" w:themeColor="text1"/>
          <w:sz w:val="22"/>
        </w:rPr>
      </w:pPr>
    </w:p>
    <w:p w:rsidR="00090A3E" w:rsidRPr="00B15CC3" w:rsidRDefault="00090A3E" w:rsidP="00090A3E">
      <w:pPr>
        <w:spacing w:line="420" w:lineRule="exact"/>
        <w:rPr>
          <w:rFonts w:ascii="ＭＳ 明朝" w:eastAsia="ＭＳ 明朝" w:hAnsi="ＭＳ 明朝"/>
          <w:color w:val="000000" w:themeColor="text1"/>
          <w:sz w:val="22"/>
        </w:rPr>
      </w:pPr>
    </w:p>
    <w:p w:rsidR="00090A3E" w:rsidRPr="00B15CC3" w:rsidRDefault="00090A3E" w:rsidP="00090A3E">
      <w:pPr>
        <w:spacing w:line="420" w:lineRule="exact"/>
        <w:rPr>
          <w:rFonts w:ascii="ＭＳ 明朝" w:eastAsia="ＭＳ 明朝" w:hAnsi="ＭＳ 明朝"/>
          <w:color w:val="000000" w:themeColor="text1"/>
          <w:sz w:val="22"/>
        </w:rPr>
      </w:pPr>
    </w:p>
    <w:p w:rsidR="00090A3E" w:rsidRPr="00B15CC3" w:rsidRDefault="00090A3E" w:rsidP="00090A3E">
      <w:pPr>
        <w:spacing w:line="420" w:lineRule="exact"/>
        <w:rPr>
          <w:rFonts w:ascii="ＭＳ 明朝" w:eastAsia="ＭＳ 明朝" w:hAnsi="ＭＳ 明朝"/>
          <w:color w:val="000000" w:themeColor="text1"/>
          <w:sz w:val="22"/>
        </w:rPr>
      </w:pPr>
    </w:p>
    <w:p w:rsidR="00090A3E" w:rsidRPr="00B15CC3" w:rsidRDefault="00090A3E" w:rsidP="00090A3E">
      <w:pPr>
        <w:spacing w:line="420" w:lineRule="exact"/>
        <w:rPr>
          <w:rFonts w:ascii="ＭＳ 明朝" w:eastAsia="ＭＳ 明朝" w:hAnsi="ＭＳ 明朝"/>
          <w:color w:val="000000" w:themeColor="text1"/>
          <w:sz w:val="22"/>
        </w:rPr>
      </w:pPr>
    </w:p>
    <w:p w:rsidR="00090A3E" w:rsidRDefault="00090A3E" w:rsidP="00090A3E">
      <w:pPr>
        <w:spacing w:line="420" w:lineRule="exact"/>
        <w:ind w:firstLineChars="50" w:firstLine="105"/>
        <w:rPr>
          <w:rFonts w:ascii="ＭＳ Ｐゴシック" w:eastAsia="ＭＳ Ｐゴシック" w:hAnsi="ＭＳ Ｐゴシック"/>
          <w:color w:val="000000" w:themeColor="text1"/>
        </w:rPr>
      </w:pPr>
      <w:r w:rsidRPr="00481B3C">
        <w:rPr>
          <w:noProof/>
        </w:rPr>
        <mc:AlternateContent>
          <mc:Choice Requires="wps">
            <w:drawing>
              <wp:anchor distT="0" distB="0" distL="114300" distR="114300" simplePos="0" relativeHeight="251636736" behindDoc="0" locked="0" layoutInCell="1" allowOverlap="1" wp14:anchorId="4BC392C4" wp14:editId="28E233C2">
                <wp:simplePos x="0" y="0"/>
                <wp:positionH relativeFrom="margin">
                  <wp:posOffset>583565</wp:posOffset>
                </wp:positionH>
                <wp:positionV relativeFrom="paragraph">
                  <wp:posOffset>34290</wp:posOffset>
                </wp:positionV>
                <wp:extent cx="4600575" cy="361950"/>
                <wp:effectExtent l="0" t="0" r="0" b="0"/>
                <wp:wrapNone/>
                <wp:docPr id="35" name="テキスト ボックス 15"/>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w="3175" cmpd="sng">
                          <a:noFill/>
                        </a:ln>
                        <a:effectLst/>
                      </wps:spPr>
                      <wps:txbx>
                        <w:txbxContent>
                          <w:p w:rsidR="00C9556C" w:rsidRPr="003C088B" w:rsidRDefault="00C9556C" w:rsidP="00090A3E">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sidRPr="003C088B">
                              <w:rPr>
                                <w:rFonts w:ascii="ＭＳ ゴシック" w:eastAsia="ＭＳ ゴシック" w:hAnsi="ＭＳ ゴシック" w:cstheme="minorBidi" w:hint="eastAsia"/>
                                <w:color w:val="000000" w:themeColor="dark1"/>
                                <w:sz w:val="21"/>
                                <w:szCs w:val="21"/>
                              </w:rPr>
                              <w:t>図</w:t>
                            </w:r>
                            <w:r>
                              <w:rPr>
                                <w:rFonts w:ascii="ＭＳ ゴシック" w:eastAsia="ＭＳ ゴシック" w:hAnsi="ＭＳ ゴシック" w:cstheme="minorBidi" w:hint="eastAsia"/>
                                <w:color w:val="000000" w:themeColor="dark1"/>
                                <w:sz w:val="21"/>
                                <w:szCs w:val="21"/>
                              </w:rPr>
                              <w:t>15</w:t>
                            </w:r>
                            <w:r w:rsidRPr="003C088B">
                              <w:rPr>
                                <w:rFonts w:ascii="ＭＳ ゴシック" w:eastAsia="ＭＳ ゴシック" w:hAnsi="ＭＳ ゴシック" w:cstheme="minorBidi" w:hint="eastAsia"/>
                                <w:color w:val="000000" w:themeColor="dark1"/>
                                <w:sz w:val="21"/>
                                <w:szCs w:val="21"/>
                              </w:rPr>
                              <w:t xml:space="preserve"> 自家用</w:t>
                            </w:r>
                            <w:r w:rsidRPr="003C088B">
                              <w:rPr>
                                <w:rFonts w:ascii="ＭＳ ゴシック" w:eastAsia="ＭＳ ゴシック" w:hAnsi="ＭＳ ゴシック" w:cstheme="minorBidi"/>
                                <w:color w:val="000000" w:themeColor="dark1"/>
                                <w:sz w:val="21"/>
                                <w:szCs w:val="21"/>
                              </w:rPr>
                              <w:t>・</w:t>
                            </w:r>
                            <w:r w:rsidRPr="003C088B">
                              <w:rPr>
                                <w:rFonts w:ascii="ＭＳ ゴシック" w:eastAsia="ＭＳ ゴシック" w:hAnsi="ＭＳ ゴシック" w:cstheme="minorBidi" w:hint="eastAsia"/>
                                <w:color w:val="000000" w:themeColor="dark1"/>
                                <w:sz w:val="21"/>
                                <w:szCs w:val="21"/>
                              </w:rPr>
                              <w:t>事業用</w:t>
                            </w:r>
                            <w:r w:rsidRPr="003C088B">
                              <w:rPr>
                                <w:rFonts w:ascii="ＭＳ ゴシック" w:eastAsia="ＭＳ ゴシック" w:hAnsi="ＭＳ ゴシック" w:cstheme="minorBidi"/>
                                <w:color w:val="000000" w:themeColor="dark1"/>
                                <w:sz w:val="21"/>
                                <w:szCs w:val="21"/>
                              </w:rPr>
                              <w:t>別の</w:t>
                            </w:r>
                            <w:r>
                              <w:rPr>
                                <w:rFonts w:ascii="ＭＳ ゴシック" w:eastAsia="ＭＳ ゴシック" w:hAnsi="ＭＳ ゴシック" w:cstheme="minorBidi" w:hint="eastAsia"/>
                                <w:color w:val="000000" w:themeColor="dark1"/>
                                <w:sz w:val="21"/>
                                <w:szCs w:val="21"/>
                              </w:rPr>
                              <w:t>非適合率の推移</w:t>
                            </w:r>
                            <w:r w:rsidRPr="003C088B">
                              <w:rPr>
                                <w:rFonts w:ascii="ＭＳ ゴシック" w:eastAsia="ＭＳ ゴシック" w:hAnsi="ＭＳ ゴシック" w:cstheme="minorBidi" w:hint="eastAsia"/>
                                <w:color w:val="000000" w:themeColor="dark1"/>
                                <w:sz w:val="21"/>
                                <w:szCs w:val="21"/>
                              </w:rPr>
                              <w:t>（普通貨物車）</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BC392C4" id="_x0000_s1073" type="#_x0000_t202" style="position:absolute;left:0;text-align:left;margin-left:45.95pt;margin-top:2.7pt;width:362.25pt;height:28.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" filled="f" stroked="f" strokeweight=".25pt">
                <v:textbox>
                  <w:txbxContent>
                    <w:p w:rsidR="00C9556C" w:rsidRPr="003C088B" w:rsidRDefault="00C9556C" w:rsidP="00090A3E">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sidRPr="003C088B">
                        <w:rPr>
                          <w:rFonts w:ascii="ＭＳ ゴシック" w:eastAsia="ＭＳ ゴシック" w:hAnsi="ＭＳ ゴシック" w:cstheme="minorBidi" w:hint="eastAsia"/>
                          <w:color w:val="000000" w:themeColor="dark1"/>
                          <w:sz w:val="21"/>
                          <w:szCs w:val="21"/>
                        </w:rPr>
                        <w:t>図</w:t>
                      </w:r>
                      <w:r>
                        <w:rPr>
                          <w:rFonts w:ascii="ＭＳ ゴシック" w:eastAsia="ＭＳ ゴシック" w:hAnsi="ＭＳ ゴシック" w:cstheme="minorBidi" w:hint="eastAsia"/>
                          <w:color w:val="000000" w:themeColor="dark1"/>
                          <w:sz w:val="21"/>
                          <w:szCs w:val="21"/>
                        </w:rPr>
                        <w:t>15</w:t>
                      </w:r>
                      <w:r w:rsidRPr="003C088B">
                        <w:rPr>
                          <w:rFonts w:ascii="ＭＳ ゴシック" w:eastAsia="ＭＳ ゴシック" w:hAnsi="ＭＳ ゴシック" w:cstheme="minorBidi" w:hint="eastAsia"/>
                          <w:color w:val="000000" w:themeColor="dark1"/>
                          <w:sz w:val="21"/>
                          <w:szCs w:val="21"/>
                        </w:rPr>
                        <w:t xml:space="preserve"> 自家用</w:t>
                      </w:r>
                      <w:r w:rsidRPr="003C088B">
                        <w:rPr>
                          <w:rFonts w:ascii="ＭＳ ゴシック" w:eastAsia="ＭＳ ゴシック" w:hAnsi="ＭＳ ゴシック" w:cstheme="minorBidi"/>
                          <w:color w:val="000000" w:themeColor="dark1"/>
                          <w:sz w:val="21"/>
                          <w:szCs w:val="21"/>
                        </w:rPr>
                        <w:t>・</w:t>
                      </w:r>
                      <w:r w:rsidRPr="003C088B">
                        <w:rPr>
                          <w:rFonts w:ascii="ＭＳ ゴシック" w:eastAsia="ＭＳ ゴシック" w:hAnsi="ＭＳ ゴシック" w:cstheme="minorBidi" w:hint="eastAsia"/>
                          <w:color w:val="000000" w:themeColor="dark1"/>
                          <w:sz w:val="21"/>
                          <w:szCs w:val="21"/>
                        </w:rPr>
                        <w:t>事業用</w:t>
                      </w:r>
                      <w:r w:rsidRPr="003C088B">
                        <w:rPr>
                          <w:rFonts w:ascii="ＭＳ ゴシック" w:eastAsia="ＭＳ ゴシック" w:hAnsi="ＭＳ ゴシック" w:cstheme="minorBidi"/>
                          <w:color w:val="000000" w:themeColor="dark1"/>
                          <w:sz w:val="21"/>
                          <w:szCs w:val="21"/>
                        </w:rPr>
                        <w:t>別の</w:t>
                      </w:r>
                      <w:r>
                        <w:rPr>
                          <w:rFonts w:ascii="ＭＳ ゴシック" w:eastAsia="ＭＳ ゴシック" w:hAnsi="ＭＳ ゴシック" w:cstheme="minorBidi" w:hint="eastAsia"/>
                          <w:color w:val="000000" w:themeColor="dark1"/>
                          <w:sz w:val="21"/>
                          <w:szCs w:val="21"/>
                        </w:rPr>
                        <w:t>非適合率の推移</w:t>
                      </w:r>
                      <w:r w:rsidRPr="003C088B">
                        <w:rPr>
                          <w:rFonts w:ascii="ＭＳ ゴシック" w:eastAsia="ＭＳ ゴシック" w:hAnsi="ＭＳ ゴシック" w:cstheme="minorBidi" w:hint="eastAsia"/>
                          <w:color w:val="000000" w:themeColor="dark1"/>
                          <w:sz w:val="21"/>
                          <w:szCs w:val="21"/>
                        </w:rPr>
                        <w:t>（普通貨物車）</w:t>
                      </w:r>
                    </w:p>
                  </w:txbxContent>
                </v:textbox>
                <w10:wrap anchorx="margin"/>
              </v:shape>
            </w:pict>
          </mc:Fallback>
        </mc:AlternateContent>
      </w:r>
    </w:p>
    <w:p w:rsidR="00090A3E" w:rsidRDefault="00484F51" w:rsidP="00090A3E">
      <w:pPr>
        <w:spacing w:line="420" w:lineRule="exact"/>
        <w:ind w:firstLineChars="50" w:firstLine="120"/>
        <w:rPr>
          <w:rFonts w:ascii="ＭＳ Ｐゴシック" w:eastAsia="ＭＳ Ｐゴシック" w:hAnsi="ＭＳ Ｐゴシック"/>
          <w:color w:val="000000" w:themeColor="text1"/>
        </w:rPr>
      </w:pPr>
      <w:r w:rsidRPr="008B3C0A">
        <w:rPr>
          <w:rFonts w:ascii="ＭＳ 明朝" w:eastAsia="ＭＳ 明朝" w:hAnsi="ＭＳ 明朝"/>
          <w:noProof/>
          <w:sz w:val="24"/>
        </w:rPr>
        <mc:AlternateContent>
          <mc:Choice Requires="wps">
            <w:drawing>
              <wp:anchor distT="0" distB="0" distL="114300" distR="114300" simplePos="0" relativeHeight="252220416" behindDoc="0" locked="0" layoutInCell="1" allowOverlap="1" wp14:anchorId="4F24419D" wp14:editId="3CF5FB7A">
                <wp:simplePos x="0" y="0"/>
                <wp:positionH relativeFrom="margin">
                  <wp:align>right</wp:align>
                </wp:positionH>
                <wp:positionV relativeFrom="paragraph">
                  <wp:posOffset>82550</wp:posOffset>
                </wp:positionV>
                <wp:extent cx="2910840" cy="336550"/>
                <wp:effectExtent l="0" t="0" r="0" b="0"/>
                <wp:wrapNone/>
                <wp:docPr id="15"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840" cy="336550"/>
                        </a:xfrm>
                        <a:prstGeom prst="rect">
                          <a:avLst/>
                        </a:prstGeom>
                        <a:noFill/>
                      </wps:spPr>
                      <wps:txbx>
                        <w:txbxContent>
                          <w:p w:rsidR="00C9556C" w:rsidRPr="000368DE" w:rsidRDefault="00C9556C" w:rsidP="00484F51">
                            <w:pPr>
                              <w:rPr>
                                <w:sz w:val="18"/>
                                <w:szCs w:val="18"/>
                              </w:rPr>
                            </w:pPr>
                            <w:r>
                              <w:rPr>
                                <w:rFonts w:ascii="ＭＳ 明朝" w:hAnsi="ＭＳ 明朝" w:hint="eastAsia"/>
                                <w:sz w:val="18"/>
                                <w:szCs w:val="18"/>
                              </w:rPr>
                              <w:t>【（出典）</w:t>
                            </w:r>
                            <w:r>
                              <w:rPr>
                                <w:rFonts w:ascii="ＭＳ 明朝" w:hAnsi="ＭＳ 明朝"/>
                                <w:sz w:val="18"/>
                                <w:szCs w:val="18"/>
                              </w:rPr>
                              <w:t>環境省ナンバープレート調査</w:t>
                            </w:r>
                            <w:r>
                              <w:rPr>
                                <w:rFonts w:hint="eastAsia"/>
                                <w:sz w:val="18"/>
                                <w:szCs w:val="18"/>
                              </w:rPr>
                              <w:t>より</w:t>
                            </w:r>
                            <w:r w:rsidRPr="000368DE">
                              <w:rPr>
                                <w:rFonts w:ascii="ＭＳ 明朝" w:hAnsi="ＭＳ 明朝" w:hint="eastAsia"/>
                                <w:sz w:val="18"/>
                                <w:szCs w:val="18"/>
                              </w:rPr>
                              <w:t>作成</w:t>
                            </w:r>
                            <w:r>
                              <w:rPr>
                                <w:rFonts w:ascii="ＭＳ 明朝" w:hAnsi="ＭＳ 明朝" w:hint="eastAsia"/>
                                <w:sz w:val="18"/>
                                <w:szCs w:val="1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F24419D" id="_x0000_s1074" type="#_x0000_t202" style="position:absolute;left:0;text-align:left;margin-left:178pt;margin-top:6.5pt;width:229.2pt;height:26.5pt;z-index:252220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" filled="f" stroked="f">
                <v:path arrowok="t"/>
                <v:textbox>
                  <w:txbxContent>
                    <w:p w:rsidR="00C9556C" w:rsidRPr="000368DE" w:rsidRDefault="00C9556C" w:rsidP="00484F51">
                      <w:pPr>
                        <w:rPr>
                          <w:sz w:val="18"/>
                          <w:szCs w:val="18"/>
                        </w:rPr>
                      </w:pPr>
                      <w:r>
                        <w:rPr>
                          <w:rFonts w:ascii="ＭＳ 明朝" w:hAnsi="ＭＳ 明朝" w:hint="eastAsia"/>
                          <w:sz w:val="18"/>
                          <w:szCs w:val="18"/>
                        </w:rPr>
                        <w:t>【（出典）</w:t>
                      </w:r>
                      <w:r>
                        <w:rPr>
                          <w:rFonts w:ascii="ＭＳ 明朝" w:hAnsi="ＭＳ 明朝"/>
                          <w:sz w:val="18"/>
                          <w:szCs w:val="18"/>
                        </w:rPr>
                        <w:t>環境省ナンバープレート調査</w:t>
                      </w:r>
                      <w:r>
                        <w:rPr>
                          <w:rFonts w:hint="eastAsia"/>
                          <w:sz w:val="18"/>
                          <w:szCs w:val="18"/>
                        </w:rPr>
                        <w:t>より</w:t>
                      </w:r>
                      <w:r w:rsidRPr="000368DE">
                        <w:rPr>
                          <w:rFonts w:ascii="ＭＳ 明朝" w:hAnsi="ＭＳ 明朝" w:hint="eastAsia"/>
                          <w:sz w:val="18"/>
                          <w:szCs w:val="18"/>
                        </w:rPr>
                        <w:t>作成</w:t>
                      </w:r>
                      <w:r>
                        <w:rPr>
                          <w:rFonts w:ascii="ＭＳ 明朝" w:hAnsi="ＭＳ 明朝" w:hint="eastAsia"/>
                          <w:sz w:val="18"/>
                          <w:szCs w:val="18"/>
                        </w:rPr>
                        <w:t>】</w:t>
                      </w:r>
                    </w:p>
                  </w:txbxContent>
                </v:textbox>
                <w10:wrap anchorx="margin"/>
              </v:shape>
            </w:pict>
          </mc:Fallback>
        </mc:AlternateContent>
      </w:r>
    </w:p>
    <w:p w:rsidR="000D58E6" w:rsidRDefault="000D58E6" w:rsidP="000D58E6">
      <w:pPr>
        <w:spacing w:line="420" w:lineRule="exact"/>
        <w:rPr>
          <w:rFonts w:ascii="ＭＳ Ｐ明朝" w:eastAsia="ＭＳ Ｐ明朝" w:hAnsi="ＭＳ Ｐ明朝"/>
          <w:color w:val="000000" w:themeColor="text1"/>
          <w:sz w:val="22"/>
        </w:rPr>
      </w:pPr>
    </w:p>
    <w:p w:rsidR="000D58E6" w:rsidRPr="00582520" w:rsidRDefault="000D58E6" w:rsidP="000D58E6">
      <w:pPr>
        <w:spacing w:line="420" w:lineRule="exact"/>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w:t>
      </w:r>
      <w:r w:rsidRPr="00582520">
        <w:rPr>
          <w:rFonts w:ascii="ＭＳ Ｐ明朝" w:eastAsia="ＭＳ Ｐ明朝" w:hAnsi="ＭＳ Ｐ明朝" w:hint="eastAsia"/>
          <w:color w:val="000000" w:themeColor="text1"/>
          <w:sz w:val="22"/>
        </w:rPr>
        <w:t>貨物車の平均使用年数</w:t>
      </w:r>
      <w:r>
        <w:rPr>
          <w:rFonts w:ascii="ＭＳ Ｐ明朝" w:eastAsia="ＭＳ Ｐ明朝" w:hAnsi="ＭＳ Ｐ明朝" w:hint="eastAsia"/>
          <w:color w:val="000000" w:themeColor="text1"/>
          <w:sz w:val="22"/>
        </w:rPr>
        <w:t>の状況</w:t>
      </w:r>
      <w:r w:rsidRPr="00582520">
        <w:rPr>
          <w:rFonts w:ascii="ＭＳ Ｐ明朝" w:eastAsia="ＭＳ Ｐ明朝" w:hAnsi="ＭＳ Ｐ明朝" w:hint="eastAsia"/>
          <w:color w:val="000000" w:themeColor="text1"/>
          <w:sz w:val="22"/>
        </w:rPr>
        <w:t>）</w:t>
      </w:r>
    </w:p>
    <w:p w:rsidR="000D58E6" w:rsidRPr="007C6C92" w:rsidRDefault="000D58E6" w:rsidP="000D58E6">
      <w:pPr>
        <w:ind w:leftChars="50" w:left="105"/>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w:t>
      </w:r>
      <w:r w:rsidRPr="007C6C92">
        <w:rPr>
          <w:rFonts w:ascii="ＭＳ Ｐ明朝" w:eastAsia="ＭＳ Ｐ明朝" w:hAnsi="ＭＳ Ｐ明朝" w:hint="eastAsia"/>
          <w:color w:val="000000" w:themeColor="text1"/>
          <w:sz w:val="22"/>
        </w:rPr>
        <w:t>貨</w:t>
      </w:r>
      <w:r>
        <w:rPr>
          <w:rFonts w:ascii="ＭＳ Ｐ明朝" w:eastAsia="ＭＳ Ｐ明朝" w:hAnsi="ＭＳ Ｐ明朝" w:hint="eastAsia"/>
          <w:color w:val="000000" w:themeColor="text1"/>
          <w:sz w:val="22"/>
        </w:rPr>
        <w:t>物車の平均使用年数は年々長期化の傾向</w:t>
      </w:r>
      <w:r w:rsidRPr="007C6C92">
        <w:rPr>
          <w:rFonts w:ascii="ＭＳ Ｐ明朝" w:eastAsia="ＭＳ Ｐ明朝" w:hAnsi="ＭＳ Ｐ明朝" w:hint="eastAsia"/>
          <w:color w:val="000000" w:themeColor="text1"/>
          <w:sz w:val="22"/>
        </w:rPr>
        <w:t>にあり、</w:t>
      </w:r>
      <w:r>
        <w:rPr>
          <w:rFonts w:ascii="ＭＳ Ｐ明朝" w:eastAsia="ＭＳ Ｐ明朝" w:hAnsi="ＭＳ Ｐ明朝" w:hint="eastAsia"/>
          <w:color w:val="000000" w:themeColor="text1"/>
          <w:sz w:val="22"/>
        </w:rPr>
        <w:t>令和２年３月末で</w:t>
      </w:r>
      <w:r w:rsidRPr="007C6C92">
        <w:rPr>
          <w:rFonts w:ascii="ＭＳ Ｐ明朝" w:eastAsia="ＭＳ Ｐ明朝" w:hAnsi="ＭＳ Ｐ明朝" w:hint="eastAsia"/>
          <w:color w:val="000000" w:themeColor="text1"/>
          <w:sz w:val="22"/>
        </w:rPr>
        <w:t>は普通貨物車は</w:t>
      </w:r>
      <w:r>
        <w:rPr>
          <w:rFonts w:ascii="ＭＳ Ｐ明朝" w:eastAsia="ＭＳ Ｐ明朝" w:hAnsi="ＭＳ Ｐ明朝" w:hint="eastAsia"/>
          <w:color w:val="000000" w:themeColor="text1"/>
          <w:sz w:val="22"/>
        </w:rPr>
        <w:t>17.7</w:t>
      </w:r>
      <w:r w:rsidRPr="007C6C92">
        <w:rPr>
          <w:rFonts w:ascii="ＭＳ Ｐ明朝" w:eastAsia="ＭＳ Ｐ明朝" w:hAnsi="ＭＳ Ｐ明朝" w:hint="eastAsia"/>
          <w:color w:val="000000" w:themeColor="text1"/>
          <w:sz w:val="22"/>
        </w:rPr>
        <w:t>年、小型貨物車は</w:t>
      </w:r>
      <w:r>
        <w:rPr>
          <w:rFonts w:ascii="ＭＳ Ｐ明朝" w:eastAsia="ＭＳ Ｐ明朝" w:hAnsi="ＭＳ Ｐ明朝" w:hint="eastAsia"/>
          <w:color w:val="000000" w:themeColor="text1"/>
          <w:sz w:val="22"/>
        </w:rPr>
        <w:t>14.2年となっている。</w:t>
      </w:r>
    </w:p>
    <w:p w:rsidR="000D58E6" w:rsidRPr="007C6C92" w:rsidRDefault="000D58E6" w:rsidP="000D58E6">
      <w:pPr>
        <w:ind w:leftChars="50" w:left="105"/>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w:t>
      </w:r>
      <w:r w:rsidRPr="007C6C92">
        <w:rPr>
          <w:rFonts w:ascii="ＭＳ Ｐ明朝" w:eastAsia="ＭＳ Ｐ明朝" w:hAnsi="ＭＳ Ｐ明朝" w:hint="eastAsia"/>
          <w:color w:val="000000" w:themeColor="text1"/>
          <w:sz w:val="22"/>
        </w:rPr>
        <w:t>車種規制の最も古い規制適合車は、3.5t超の普通貨物車では平成10年規制適合車（経過年数約22</w:t>
      </w:r>
      <w:r>
        <w:rPr>
          <w:rFonts w:ascii="ＭＳ Ｐ明朝" w:eastAsia="ＭＳ Ｐ明朝" w:hAnsi="ＭＳ Ｐ明朝" w:hint="eastAsia"/>
          <w:color w:val="000000" w:themeColor="text1"/>
          <w:sz w:val="22"/>
        </w:rPr>
        <w:t>年</w:t>
      </w:r>
      <w:r w:rsidRPr="007C6C92">
        <w:rPr>
          <w:rFonts w:ascii="ＭＳ Ｐ明朝" w:eastAsia="ＭＳ Ｐ明朝" w:hAnsi="ＭＳ Ｐ明朝" w:hint="eastAsia"/>
          <w:color w:val="000000" w:themeColor="text1"/>
          <w:sz w:val="22"/>
        </w:rPr>
        <w:t>）、3.5t未満の小型貨物車では平成17年規制適合車（経過年数約15</w:t>
      </w:r>
      <w:r>
        <w:rPr>
          <w:rFonts w:ascii="ＭＳ Ｐ明朝" w:eastAsia="ＭＳ Ｐ明朝" w:hAnsi="ＭＳ Ｐ明朝" w:hint="eastAsia"/>
          <w:color w:val="000000" w:themeColor="text1"/>
          <w:sz w:val="22"/>
        </w:rPr>
        <w:t>年</w:t>
      </w:r>
      <w:r w:rsidRPr="007C6C92">
        <w:rPr>
          <w:rFonts w:ascii="ＭＳ Ｐ明朝" w:eastAsia="ＭＳ Ｐ明朝" w:hAnsi="ＭＳ Ｐ明朝" w:hint="eastAsia"/>
          <w:color w:val="000000" w:themeColor="text1"/>
          <w:sz w:val="22"/>
        </w:rPr>
        <w:t>）となっており、</w:t>
      </w:r>
      <w:r>
        <w:rPr>
          <w:rFonts w:ascii="ＭＳ Ｐ明朝" w:eastAsia="ＭＳ Ｐ明朝" w:hAnsi="ＭＳ Ｐ明朝" w:hint="eastAsia"/>
          <w:color w:val="000000" w:themeColor="text1"/>
          <w:sz w:val="22"/>
          <w:u w:val="single"/>
        </w:rPr>
        <w:t>令和元</w:t>
      </w:r>
      <w:r w:rsidRPr="00C535C0">
        <w:rPr>
          <w:rFonts w:ascii="ＭＳ Ｐ明朝" w:eastAsia="ＭＳ Ｐ明朝" w:hAnsi="ＭＳ Ｐ明朝" w:hint="eastAsia"/>
          <w:color w:val="000000" w:themeColor="text1"/>
          <w:sz w:val="22"/>
          <w:u w:val="single"/>
        </w:rPr>
        <w:t>年度以降においては貨物車の非適合車は平均使用年数を超える</w:t>
      </w:r>
      <w:r w:rsidRPr="007C6C92">
        <w:rPr>
          <w:rFonts w:ascii="ＭＳ Ｐ明朝" w:eastAsia="ＭＳ Ｐ明朝" w:hAnsi="ＭＳ Ｐ明朝" w:hint="eastAsia"/>
          <w:color w:val="000000" w:themeColor="text1"/>
          <w:sz w:val="22"/>
        </w:rPr>
        <w:t>車両となる。</w:t>
      </w:r>
    </w:p>
    <w:p w:rsidR="000D58E6" w:rsidRDefault="000768C4" w:rsidP="000D58E6">
      <w:pPr>
        <w:spacing w:line="420" w:lineRule="exact"/>
        <w:ind w:firstLineChars="50" w:firstLine="105"/>
        <w:rPr>
          <w:rFonts w:ascii="ＭＳ Ｐゴシック" w:eastAsia="ＭＳ Ｐゴシック" w:hAnsi="ＭＳ Ｐゴシック"/>
          <w:color w:val="000000" w:themeColor="text1"/>
        </w:rPr>
      </w:pPr>
      <w:r w:rsidRPr="00423D37">
        <w:rPr>
          <w:noProof/>
        </w:rPr>
        <w:drawing>
          <wp:anchor distT="0" distB="0" distL="114300" distR="114300" simplePos="0" relativeHeight="252263424" behindDoc="0" locked="0" layoutInCell="1" allowOverlap="1" wp14:anchorId="57E632FC" wp14:editId="353ECECE">
            <wp:simplePos x="0" y="0"/>
            <wp:positionH relativeFrom="margin">
              <wp:posOffset>811638</wp:posOffset>
            </wp:positionH>
            <wp:positionV relativeFrom="paragraph">
              <wp:posOffset>224737</wp:posOffset>
            </wp:positionV>
            <wp:extent cx="3988341" cy="2599528"/>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991846" cy="2601812"/>
                    </a:xfrm>
                    <a:prstGeom prst="rect">
                      <a:avLst/>
                    </a:prstGeom>
                  </pic:spPr>
                </pic:pic>
              </a:graphicData>
            </a:graphic>
            <wp14:sizeRelH relativeFrom="page">
              <wp14:pctWidth>0</wp14:pctWidth>
            </wp14:sizeRelH>
            <wp14:sizeRelV relativeFrom="page">
              <wp14:pctHeight>0</wp14:pctHeight>
            </wp14:sizeRelV>
          </wp:anchor>
        </w:drawing>
      </w:r>
    </w:p>
    <w:p w:rsidR="000D58E6" w:rsidRDefault="000D58E6" w:rsidP="000D58E6">
      <w:pPr>
        <w:spacing w:line="420" w:lineRule="exact"/>
        <w:ind w:firstLineChars="50" w:firstLine="105"/>
        <w:rPr>
          <w:rFonts w:ascii="ＭＳ Ｐゴシック" w:eastAsia="ＭＳ Ｐゴシック" w:hAnsi="ＭＳ Ｐゴシック"/>
          <w:color w:val="000000" w:themeColor="text1"/>
        </w:rPr>
      </w:pPr>
    </w:p>
    <w:p w:rsidR="000D58E6" w:rsidRDefault="000D58E6" w:rsidP="000D58E6">
      <w:pPr>
        <w:spacing w:line="420" w:lineRule="exact"/>
        <w:ind w:firstLineChars="50" w:firstLine="105"/>
        <w:rPr>
          <w:rFonts w:ascii="ＭＳ Ｐゴシック" w:eastAsia="ＭＳ Ｐゴシック" w:hAnsi="ＭＳ Ｐゴシック"/>
          <w:color w:val="000000" w:themeColor="text1"/>
        </w:rPr>
      </w:pPr>
    </w:p>
    <w:p w:rsidR="000D58E6" w:rsidRDefault="000D58E6" w:rsidP="000D58E6">
      <w:pPr>
        <w:spacing w:line="420" w:lineRule="exact"/>
        <w:ind w:firstLineChars="50" w:firstLine="105"/>
        <w:rPr>
          <w:rFonts w:ascii="ＭＳ Ｐゴシック" w:eastAsia="ＭＳ Ｐゴシック" w:hAnsi="ＭＳ Ｐゴシック"/>
          <w:color w:val="000000" w:themeColor="text1"/>
        </w:rPr>
      </w:pPr>
    </w:p>
    <w:p w:rsidR="000D58E6" w:rsidRDefault="000D58E6" w:rsidP="000D58E6">
      <w:pPr>
        <w:spacing w:line="420" w:lineRule="exact"/>
        <w:ind w:firstLineChars="50" w:firstLine="105"/>
        <w:rPr>
          <w:rFonts w:ascii="ＭＳ Ｐゴシック" w:eastAsia="ＭＳ Ｐゴシック" w:hAnsi="ＭＳ Ｐゴシック"/>
          <w:color w:val="000000" w:themeColor="text1"/>
        </w:rPr>
      </w:pPr>
    </w:p>
    <w:p w:rsidR="000D58E6" w:rsidRDefault="000D58E6" w:rsidP="000D58E6">
      <w:pPr>
        <w:spacing w:line="420" w:lineRule="exact"/>
        <w:ind w:firstLineChars="50" w:firstLine="105"/>
        <w:rPr>
          <w:rFonts w:ascii="ＭＳ Ｐゴシック" w:eastAsia="ＭＳ Ｐゴシック" w:hAnsi="ＭＳ Ｐゴシック"/>
          <w:color w:val="000000" w:themeColor="text1"/>
        </w:rPr>
      </w:pPr>
    </w:p>
    <w:p w:rsidR="000D58E6" w:rsidRDefault="000D58E6" w:rsidP="000D58E6">
      <w:pPr>
        <w:spacing w:line="420" w:lineRule="exact"/>
        <w:ind w:firstLineChars="50" w:firstLine="105"/>
        <w:rPr>
          <w:rFonts w:ascii="ＭＳ Ｐゴシック" w:eastAsia="ＭＳ Ｐゴシック" w:hAnsi="ＭＳ Ｐゴシック"/>
          <w:color w:val="000000" w:themeColor="text1"/>
        </w:rPr>
      </w:pPr>
    </w:p>
    <w:p w:rsidR="000D58E6" w:rsidRDefault="000D58E6" w:rsidP="000D58E6">
      <w:pPr>
        <w:spacing w:line="420" w:lineRule="exact"/>
        <w:ind w:firstLineChars="50" w:firstLine="105"/>
        <w:rPr>
          <w:rFonts w:ascii="ＭＳ Ｐゴシック" w:eastAsia="ＭＳ Ｐゴシック" w:hAnsi="ＭＳ Ｐゴシック"/>
          <w:color w:val="000000" w:themeColor="text1"/>
        </w:rPr>
      </w:pPr>
    </w:p>
    <w:p w:rsidR="000D58E6" w:rsidRDefault="000D58E6" w:rsidP="000D58E6">
      <w:pPr>
        <w:spacing w:line="420" w:lineRule="exact"/>
        <w:ind w:firstLineChars="50" w:firstLine="105"/>
        <w:rPr>
          <w:rFonts w:ascii="ＭＳ Ｐゴシック" w:eastAsia="ＭＳ Ｐゴシック" w:hAnsi="ＭＳ Ｐゴシック"/>
          <w:color w:val="000000" w:themeColor="text1"/>
        </w:rPr>
      </w:pPr>
    </w:p>
    <w:p w:rsidR="000D58E6" w:rsidRDefault="000D58E6" w:rsidP="000D58E6">
      <w:pPr>
        <w:spacing w:line="420" w:lineRule="exact"/>
        <w:ind w:firstLineChars="50" w:firstLine="105"/>
        <w:rPr>
          <w:rFonts w:ascii="ＭＳ Ｐゴシック" w:eastAsia="ＭＳ Ｐゴシック" w:hAnsi="ＭＳ Ｐゴシック"/>
          <w:color w:val="000000" w:themeColor="text1"/>
        </w:rPr>
      </w:pPr>
    </w:p>
    <w:p w:rsidR="000D58E6" w:rsidRDefault="007E6D72" w:rsidP="000D58E6">
      <w:pPr>
        <w:spacing w:line="420" w:lineRule="exact"/>
        <w:ind w:firstLineChars="50" w:firstLine="105"/>
        <w:rPr>
          <w:rFonts w:ascii="ＭＳ Ｐゴシック" w:eastAsia="ＭＳ Ｐゴシック" w:hAnsi="ＭＳ Ｐゴシック"/>
          <w:color w:val="000000" w:themeColor="text1"/>
        </w:rPr>
      </w:pPr>
      <w:r w:rsidRPr="00481B3C">
        <w:rPr>
          <w:noProof/>
        </w:rPr>
        <mc:AlternateContent>
          <mc:Choice Requires="wps">
            <w:drawing>
              <wp:anchor distT="0" distB="0" distL="114300" distR="114300" simplePos="0" relativeHeight="252262400" behindDoc="0" locked="0" layoutInCell="1" allowOverlap="1" wp14:anchorId="459085D5" wp14:editId="546B23C7">
                <wp:simplePos x="0" y="0"/>
                <wp:positionH relativeFrom="margin">
                  <wp:posOffset>362053</wp:posOffset>
                </wp:positionH>
                <wp:positionV relativeFrom="paragraph">
                  <wp:posOffset>256128</wp:posOffset>
                </wp:positionV>
                <wp:extent cx="4600575" cy="361950"/>
                <wp:effectExtent l="0" t="0" r="0" b="0"/>
                <wp:wrapNone/>
                <wp:docPr id="16" name="テキスト ボックス 15"/>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w="3175" cmpd="sng">
                          <a:noFill/>
                        </a:ln>
                        <a:effectLst/>
                      </wps:spPr>
                      <wps:txbx>
                        <w:txbxContent>
                          <w:p w:rsidR="00C9556C" w:rsidRPr="003C088B" w:rsidRDefault="00C9556C" w:rsidP="000D58E6">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sidRPr="003C088B">
                              <w:rPr>
                                <w:rFonts w:ascii="ＭＳ ゴシック" w:eastAsia="ＭＳ ゴシック" w:hAnsi="ＭＳ ゴシック" w:cstheme="minorBidi" w:hint="eastAsia"/>
                                <w:color w:val="000000" w:themeColor="dark1"/>
                                <w:sz w:val="21"/>
                                <w:szCs w:val="21"/>
                              </w:rPr>
                              <w:t>図</w:t>
                            </w:r>
                            <w:r>
                              <w:rPr>
                                <w:rFonts w:ascii="ＭＳ ゴシック" w:eastAsia="ＭＳ ゴシック" w:hAnsi="ＭＳ ゴシック" w:cstheme="minorBidi" w:hint="eastAsia"/>
                                <w:color w:val="000000" w:themeColor="dark1"/>
                                <w:sz w:val="21"/>
                                <w:szCs w:val="21"/>
                              </w:rPr>
                              <w:t>16</w:t>
                            </w:r>
                            <w:r w:rsidRPr="003C088B">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貨物車</w:t>
                            </w:r>
                            <w:r>
                              <w:rPr>
                                <w:rFonts w:ascii="ＭＳ ゴシック" w:eastAsia="ＭＳ ゴシック" w:hAnsi="ＭＳ ゴシック" w:cstheme="minorBidi"/>
                                <w:color w:val="000000" w:themeColor="dark1"/>
                                <w:sz w:val="21"/>
                                <w:szCs w:val="21"/>
                              </w:rPr>
                              <w:t>の平均使用年数の推移</w:t>
                            </w:r>
                            <w:r>
                              <w:rPr>
                                <w:rFonts w:ascii="ＭＳ ゴシック" w:eastAsia="ＭＳ ゴシック" w:hAnsi="ＭＳ ゴシック" w:cstheme="minorBidi" w:hint="eastAsia"/>
                                <w:color w:val="000000" w:themeColor="dark1"/>
                                <w:sz w:val="21"/>
                                <w:szCs w:val="21"/>
                              </w:rPr>
                              <w:t>（全国）</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59085D5" id="_x0000_s1075" type="#_x0000_t202" style="position:absolute;left:0;text-align:left;margin-left:28.5pt;margin-top:20.15pt;width:362.25pt;height:28.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" filled="f" stroked="f" strokeweight=".25pt">
                <v:textbox>
                  <w:txbxContent>
                    <w:p w:rsidR="00C9556C" w:rsidRPr="003C088B" w:rsidRDefault="00C9556C" w:rsidP="000D58E6">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sidRPr="003C088B">
                        <w:rPr>
                          <w:rFonts w:ascii="ＭＳ ゴシック" w:eastAsia="ＭＳ ゴシック" w:hAnsi="ＭＳ ゴシック" w:cstheme="minorBidi" w:hint="eastAsia"/>
                          <w:color w:val="000000" w:themeColor="dark1"/>
                          <w:sz w:val="21"/>
                          <w:szCs w:val="21"/>
                        </w:rPr>
                        <w:t>図</w:t>
                      </w:r>
                      <w:r>
                        <w:rPr>
                          <w:rFonts w:ascii="ＭＳ ゴシック" w:eastAsia="ＭＳ ゴシック" w:hAnsi="ＭＳ ゴシック" w:cstheme="minorBidi" w:hint="eastAsia"/>
                          <w:color w:val="000000" w:themeColor="dark1"/>
                          <w:sz w:val="21"/>
                          <w:szCs w:val="21"/>
                        </w:rPr>
                        <w:t>16</w:t>
                      </w:r>
                      <w:r w:rsidRPr="003C088B">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貨物車</w:t>
                      </w:r>
                      <w:r>
                        <w:rPr>
                          <w:rFonts w:ascii="ＭＳ ゴシック" w:eastAsia="ＭＳ ゴシック" w:hAnsi="ＭＳ ゴシック" w:cstheme="minorBidi"/>
                          <w:color w:val="000000" w:themeColor="dark1"/>
                          <w:sz w:val="21"/>
                          <w:szCs w:val="21"/>
                        </w:rPr>
                        <w:t>の平均使用年数の推移</w:t>
                      </w:r>
                      <w:r>
                        <w:rPr>
                          <w:rFonts w:ascii="ＭＳ ゴシック" w:eastAsia="ＭＳ ゴシック" w:hAnsi="ＭＳ ゴシック" w:cstheme="minorBidi" w:hint="eastAsia"/>
                          <w:color w:val="000000" w:themeColor="dark1"/>
                          <w:sz w:val="21"/>
                          <w:szCs w:val="21"/>
                        </w:rPr>
                        <w:t>（全国）</w:t>
                      </w:r>
                    </w:p>
                  </w:txbxContent>
                </v:textbox>
                <w10:wrap anchorx="margin"/>
              </v:shape>
            </w:pict>
          </mc:Fallback>
        </mc:AlternateContent>
      </w:r>
    </w:p>
    <w:p w:rsidR="000D58E6" w:rsidRDefault="000D58E6" w:rsidP="000D58E6">
      <w:pPr>
        <w:spacing w:line="420" w:lineRule="exact"/>
        <w:ind w:firstLineChars="50" w:firstLine="105"/>
        <w:rPr>
          <w:rFonts w:ascii="ＭＳ Ｐゴシック" w:eastAsia="ＭＳ Ｐゴシック" w:hAnsi="ＭＳ Ｐゴシック"/>
          <w:color w:val="000000" w:themeColor="text1"/>
        </w:rPr>
      </w:pPr>
    </w:p>
    <w:p w:rsidR="000D58E6" w:rsidRDefault="000D58E6" w:rsidP="000D58E6">
      <w:pPr>
        <w:spacing w:line="420" w:lineRule="exact"/>
        <w:ind w:firstLineChars="50" w:firstLine="120"/>
        <w:rPr>
          <w:rFonts w:ascii="ＭＳ Ｐゴシック" w:eastAsia="ＭＳ Ｐゴシック" w:hAnsi="ＭＳ Ｐゴシック"/>
          <w:color w:val="000000" w:themeColor="text1"/>
        </w:rPr>
      </w:pPr>
      <w:r w:rsidRPr="008B3C0A">
        <w:rPr>
          <w:rFonts w:ascii="ＭＳ 明朝" w:eastAsia="ＭＳ 明朝" w:hAnsi="ＭＳ 明朝"/>
          <w:noProof/>
          <w:sz w:val="24"/>
        </w:rPr>
        <mc:AlternateContent>
          <mc:Choice Requires="wps">
            <w:drawing>
              <wp:anchor distT="0" distB="0" distL="114300" distR="114300" simplePos="0" relativeHeight="252264448" behindDoc="0" locked="0" layoutInCell="1" allowOverlap="1" wp14:anchorId="2D487C9C" wp14:editId="50E1350D">
                <wp:simplePos x="0" y="0"/>
                <wp:positionH relativeFrom="column">
                  <wp:posOffset>2346960</wp:posOffset>
                </wp:positionH>
                <wp:positionV relativeFrom="paragraph">
                  <wp:posOffset>133404</wp:posOffset>
                </wp:positionV>
                <wp:extent cx="4114800" cy="336550"/>
                <wp:effectExtent l="0" t="0" r="0" b="0"/>
                <wp:wrapNone/>
                <wp:docPr id="18"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336550"/>
                        </a:xfrm>
                        <a:prstGeom prst="rect">
                          <a:avLst/>
                        </a:prstGeom>
                        <a:noFill/>
                      </wps:spPr>
                      <wps:txbx>
                        <w:txbxContent>
                          <w:p w:rsidR="00C9556C" w:rsidRPr="000368DE" w:rsidRDefault="00C9556C" w:rsidP="000D58E6">
                            <w:pPr>
                              <w:rPr>
                                <w:sz w:val="18"/>
                                <w:szCs w:val="18"/>
                              </w:rPr>
                            </w:pPr>
                            <w:r>
                              <w:rPr>
                                <w:rFonts w:ascii="ＭＳ 明朝" w:hAnsi="ＭＳ 明朝" w:hint="eastAsia"/>
                                <w:sz w:val="18"/>
                                <w:szCs w:val="18"/>
                              </w:rPr>
                              <w:t>【</w:t>
                            </w:r>
                            <w:r w:rsidRPr="000368DE">
                              <w:rPr>
                                <w:rFonts w:ascii="ＭＳ 明朝" w:hAnsi="ＭＳ 明朝" w:hint="eastAsia"/>
                                <w:sz w:val="18"/>
                                <w:szCs w:val="18"/>
                              </w:rPr>
                              <w:t>（出典）</w:t>
                            </w:r>
                            <w:r>
                              <w:rPr>
                                <w:rFonts w:hint="eastAsia"/>
                                <w:sz w:val="18"/>
                                <w:szCs w:val="18"/>
                              </w:rPr>
                              <w:t>一般財団法人自動車検査登録情報協会等のデータより</w:t>
                            </w:r>
                            <w:r w:rsidRPr="000368DE">
                              <w:rPr>
                                <w:rFonts w:ascii="ＭＳ 明朝" w:hAnsi="ＭＳ 明朝" w:hint="eastAsia"/>
                                <w:sz w:val="18"/>
                                <w:szCs w:val="18"/>
                              </w:rPr>
                              <w:t>作成</w:t>
                            </w:r>
                            <w:r>
                              <w:rPr>
                                <w:rFonts w:ascii="ＭＳ 明朝" w:hAnsi="ＭＳ 明朝" w:hint="eastAsia"/>
                                <w:sz w:val="18"/>
                                <w:szCs w:val="1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D487C9C" id="_x0000_s1076" type="#_x0000_t202" style="position:absolute;left:0;text-align:left;margin-left:184.8pt;margin-top:10.5pt;width:324pt;height:26.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" filled="f" stroked="f">
                <v:path arrowok="t"/>
                <v:textbox>
                  <w:txbxContent>
                    <w:p w:rsidR="00C9556C" w:rsidRPr="000368DE" w:rsidRDefault="00C9556C" w:rsidP="000D58E6">
                      <w:pPr>
                        <w:rPr>
                          <w:sz w:val="18"/>
                          <w:szCs w:val="18"/>
                        </w:rPr>
                      </w:pPr>
                      <w:r>
                        <w:rPr>
                          <w:rFonts w:ascii="ＭＳ 明朝" w:hAnsi="ＭＳ 明朝" w:hint="eastAsia"/>
                          <w:sz w:val="18"/>
                          <w:szCs w:val="18"/>
                        </w:rPr>
                        <w:t>【</w:t>
                      </w:r>
                      <w:r w:rsidRPr="000368DE">
                        <w:rPr>
                          <w:rFonts w:ascii="ＭＳ 明朝" w:hAnsi="ＭＳ 明朝" w:hint="eastAsia"/>
                          <w:sz w:val="18"/>
                          <w:szCs w:val="18"/>
                        </w:rPr>
                        <w:t>（出典）</w:t>
                      </w:r>
                      <w:r>
                        <w:rPr>
                          <w:rFonts w:hint="eastAsia"/>
                          <w:sz w:val="18"/>
                          <w:szCs w:val="18"/>
                        </w:rPr>
                        <w:t>一般財団法人自動車検査登録情報協会等のデータより</w:t>
                      </w:r>
                      <w:r w:rsidRPr="000368DE">
                        <w:rPr>
                          <w:rFonts w:ascii="ＭＳ 明朝" w:hAnsi="ＭＳ 明朝" w:hint="eastAsia"/>
                          <w:sz w:val="18"/>
                          <w:szCs w:val="18"/>
                        </w:rPr>
                        <w:t>作成</w:t>
                      </w:r>
                      <w:r>
                        <w:rPr>
                          <w:rFonts w:ascii="ＭＳ 明朝" w:hAnsi="ＭＳ 明朝" w:hint="eastAsia"/>
                          <w:sz w:val="18"/>
                          <w:szCs w:val="18"/>
                        </w:rPr>
                        <w:t>】</w:t>
                      </w:r>
                    </w:p>
                  </w:txbxContent>
                </v:textbox>
              </v:shape>
            </w:pict>
          </mc:Fallback>
        </mc:AlternateContent>
      </w:r>
    </w:p>
    <w:p w:rsidR="00503624" w:rsidRDefault="00503624" w:rsidP="00090A3E">
      <w:pPr>
        <w:spacing w:line="420" w:lineRule="exact"/>
        <w:ind w:firstLineChars="50" w:firstLine="105"/>
        <w:rPr>
          <w:rFonts w:ascii="ＭＳ Ｐゴシック" w:eastAsia="ＭＳ Ｐゴシック" w:hAnsi="ＭＳ Ｐゴシック"/>
          <w:color w:val="000000" w:themeColor="text1"/>
        </w:rPr>
      </w:pPr>
    </w:p>
    <w:p w:rsidR="000768C4" w:rsidRDefault="000768C4" w:rsidP="00090A3E">
      <w:pPr>
        <w:spacing w:line="420" w:lineRule="exact"/>
        <w:ind w:firstLineChars="50" w:firstLine="105"/>
        <w:rPr>
          <w:rFonts w:ascii="ＭＳ Ｐゴシック" w:eastAsia="ＭＳ Ｐゴシック" w:hAnsi="ＭＳ Ｐゴシック"/>
          <w:color w:val="000000" w:themeColor="text1"/>
        </w:rPr>
      </w:pPr>
    </w:p>
    <w:p w:rsidR="000D58E6" w:rsidRPr="00BA7FE8" w:rsidRDefault="000D58E6" w:rsidP="000D58E6">
      <w:pPr>
        <w:ind w:left="210" w:hangingChars="100" w:hanging="210"/>
        <w:jc w:val="center"/>
        <w:rPr>
          <w:rFonts w:ascii="ＭＳ ゴシック" w:hAnsi="ＭＳ ゴシック"/>
          <w:szCs w:val="21"/>
        </w:rPr>
      </w:pPr>
      <w:r>
        <w:rPr>
          <w:rFonts w:ascii="ＭＳ ゴシック" w:hAnsi="ＭＳ ゴシック" w:hint="eastAsia"/>
          <w:color w:val="000000" w:themeColor="text1"/>
          <w:szCs w:val="21"/>
        </w:rPr>
        <w:lastRenderedPageBreak/>
        <w:t xml:space="preserve">表５　</w:t>
      </w:r>
      <w:r w:rsidRPr="00BA7FE8">
        <w:rPr>
          <w:rFonts w:ascii="ＭＳ ゴシック" w:hAnsi="ＭＳ ゴシック" w:hint="eastAsia"/>
          <w:szCs w:val="21"/>
        </w:rPr>
        <w:t>貨物車及び乗合車の最も古い規制適合車</w:t>
      </w:r>
    </w:p>
    <w:tbl>
      <w:tblPr>
        <w:tblStyle w:val="3"/>
        <w:tblW w:w="0" w:type="auto"/>
        <w:jc w:val="center"/>
        <w:tblLook w:val="04A0" w:firstRow="1" w:lastRow="0" w:firstColumn="1" w:lastColumn="0" w:noHBand="0" w:noVBand="1"/>
      </w:tblPr>
      <w:tblGrid>
        <w:gridCol w:w="1858"/>
        <w:gridCol w:w="2390"/>
        <w:gridCol w:w="2555"/>
      </w:tblGrid>
      <w:tr w:rsidR="000D58E6" w:rsidRPr="00BA7FE8" w:rsidTr="007E6D72">
        <w:trPr>
          <w:trHeight w:val="311"/>
          <w:jc w:val="center"/>
        </w:trPr>
        <w:tc>
          <w:tcPr>
            <w:tcW w:w="1858" w:type="dxa"/>
            <w:tcBorders>
              <w:top w:val="single" w:sz="4" w:space="0" w:color="auto"/>
              <w:left w:val="single" w:sz="4" w:space="0" w:color="auto"/>
              <w:bottom w:val="double" w:sz="4" w:space="0" w:color="auto"/>
              <w:right w:val="single" w:sz="4" w:space="0" w:color="auto"/>
            </w:tcBorders>
            <w:hideMark/>
          </w:tcPr>
          <w:p w:rsidR="000D58E6" w:rsidRPr="001B5681" w:rsidRDefault="000D58E6" w:rsidP="00C260C8">
            <w:pPr>
              <w:jc w:val="center"/>
              <w:rPr>
                <w:rFonts w:ascii="ＭＳ 明朝" w:eastAsia="ＭＳ 明朝" w:hAnsi="ＭＳ 明朝"/>
                <w:szCs w:val="21"/>
              </w:rPr>
            </w:pPr>
            <w:r w:rsidRPr="001B5681">
              <w:rPr>
                <w:rFonts w:ascii="ＭＳ 明朝" w:eastAsia="ＭＳ 明朝" w:hAnsi="ＭＳ 明朝" w:hint="eastAsia"/>
                <w:szCs w:val="21"/>
              </w:rPr>
              <w:t>車両総重量</w:t>
            </w:r>
          </w:p>
        </w:tc>
        <w:tc>
          <w:tcPr>
            <w:tcW w:w="2390" w:type="dxa"/>
            <w:tcBorders>
              <w:top w:val="single" w:sz="4" w:space="0" w:color="auto"/>
              <w:left w:val="single" w:sz="4" w:space="0" w:color="auto"/>
              <w:bottom w:val="double" w:sz="4" w:space="0" w:color="auto"/>
              <w:right w:val="single" w:sz="4" w:space="0" w:color="auto"/>
            </w:tcBorders>
            <w:hideMark/>
          </w:tcPr>
          <w:p w:rsidR="000D58E6" w:rsidRPr="001B5681" w:rsidRDefault="000D58E6" w:rsidP="00C260C8">
            <w:pPr>
              <w:jc w:val="center"/>
              <w:rPr>
                <w:rFonts w:ascii="ＭＳ 明朝" w:eastAsia="ＭＳ 明朝" w:hAnsi="ＭＳ 明朝"/>
                <w:szCs w:val="21"/>
              </w:rPr>
            </w:pPr>
            <w:r w:rsidRPr="001B5681">
              <w:rPr>
                <w:rFonts w:ascii="ＭＳ 明朝" w:eastAsia="ＭＳ 明朝" w:hAnsi="ＭＳ 明朝" w:hint="eastAsia"/>
                <w:szCs w:val="21"/>
              </w:rPr>
              <w:t>ディーゼル車</w:t>
            </w:r>
          </w:p>
        </w:tc>
        <w:tc>
          <w:tcPr>
            <w:tcW w:w="2555" w:type="dxa"/>
            <w:tcBorders>
              <w:top w:val="single" w:sz="4" w:space="0" w:color="auto"/>
              <w:left w:val="single" w:sz="4" w:space="0" w:color="auto"/>
              <w:bottom w:val="double" w:sz="4" w:space="0" w:color="auto"/>
              <w:right w:val="single" w:sz="4" w:space="0" w:color="auto"/>
            </w:tcBorders>
            <w:hideMark/>
          </w:tcPr>
          <w:p w:rsidR="000D58E6" w:rsidRPr="001B5681" w:rsidRDefault="000D58E6" w:rsidP="00C260C8">
            <w:pPr>
              <w:jc w:val="center"/>
              <w:rPr>
                <w:rFonts w:ascii="ＭＳ 明朝" w:eastAsia="ＭＳ 明朝" w:hAnsi="ＭＳ 明朝"/>
                <w:szCs w:val="21"/>
              </w:rPr>
            </w:pPr>
            <w:r w:rsidRPr="001B5681">
              <w:rPr>
                <w:rFonts w:ascii="ＭＳ 明朝" w:eastAsia="ＭＳ 明朝" w:hAnsi="ＭＳ 明朝" w:hint="eastAsia"/>
                <w:szCs w:val="21"/>
              </w:rPr>
              <w:t>ガソリン・LPG車</w:t>
            </w:r>
          </w:p>
        </w:tc>
      </w:tr>
      <w:tr w:rsidR="000D58E6" w:rsidRPr="00BA7FE8" w:rsidTr="007E6D72">
        <w:trPr>
          <w:trHeight w:val="636"/>
          <w:jc w:val="center"/>
        </w:trPr>
        <w:tc>
          <w:tcPr>
            <w:tcW w:w="1858" w:type="dxa"/>
            <w:tcBorders>
              <w:top w:val="double" w:sz="4" w:space="0" w:color="auto"/>
              <w:left w:val="single" w:sz="4" w:space="0" w:color="auto"/>
              <w:bottom w:val="single" w:sz="4" w:space="0" w:color="auto"/>
              <w:right w:val="single" w:sz="4" w:space="0" w:color="auto"/>
            </w:tcBorders>
            <w:hideMark/>
          </w:tcPr>
          <w:p w:rsidR="000D58E6" w:rsidRPr="001B5681" w:rsidRDefault="000D58E6" w:rsidP="007E6D72">
            <w:pPr>
              <w:spacing w:line="320" w:lineRule="exact"/>
              <w:jc w:val="left"/>
              <w:rPr>
                <w:rFonts w:ascii="ＭＳ 明朝" w:eastAsia="ＭＳ 明朝" w:hAnsi="ＭＳ 明朝"/>
                <w:szCs w:val="21"/>
              </w:rPr>
            </w:pPr>
            <w:r w:rsidRPr="001B5681">
              <w:rPr>
                <w:rFonts w:ascii="ＭＳ 明朝" w:eastAsia="ＭＳ 明朝" w:hAnsi="ＭＳ 明朝" w:hint="eastAsia"/>
                <w:szCs w:val="21"/>
              </w:rPr>
              <w:t>1.7t以下</w:t>
            </w:r>
          </w:p>
        </w:tc>
        <w:tc>
          <w:tcPr>
            <w:tcW w:w="2390" w:type="dxa"/>
            <w:tcBorders>
              <w:top w:val="double" w:sz="4" w:space="0" w:color="auto"/>
              <w:left w:val="single" w:sz="4" w:space="0" w:color="auto"/>
              <w:bottom w:val="single" w:sz="4" w:space="0" w:color="auto"/>
              <w:right w:val="single" w:sz="4" w:space="0" w:color="auto"/>
            </w:tcBorders>
            <w:hideMark/>
          </w:tcPr>
          <w:p w:rsidR="000D58E6" w:rsidRPr="001B5681" w:rsidRDefault="000D58E6" w:rsidP="001B5681">
            <w:pPr>
              <w:spacing w:line="360" w:lineRule="exact"/>
              <w:jc w:val="center"/>
              <w:rPr>
                <w:rFonts w:ascii="ＭＳ 明朝" w:eastAsia="ＭＳ 明朝" w:hAnsi="ＭＳ 明朝"/>
                <w:szCs w:val="21"/>
              </w:rPr>
            </w:pPr>
            <w:r w:rsidRPr="001B5681">
              <w:rPr>
                <w:rFonts w:ascii="ＭＳ 明朝" w:eastAsia="ＭＳ 明朝" w:hAnsi="ＭＳ 明朝" w:hint="eastAsia"/>
                <w:szCs w:val="21"/>
              </w:rPr>
              <w:t>平成17年規制適合車</w:t>
            </w:r>
          </w:p>
          <w:p w:rsidR="000D58E6" w:rsidRPr="001B5681" w:rsidRDefault="000D58E6" w:rsidP="001B5681">
            <w:pPr>
              <w:spacing w:line="360" w:lineRule="exact"/>
              <w:jc w:val="center"/>
              <w:rPr>
                <w:rFonts w:ascii="ＭＳ 明朝" w:eastAsia="ＭＳ 明朝" w:hAnsi="ＭＳ 明朝"/>
                <w:szCs w:val="21"/>
              </w:rPr>
            </w:pPr>
            <w:r w:rsidRPr="001B5681">
              <w:rPr>
                <w:rFonts w:ascii="ＭＳ 明朝" w:eastAsia="ＭＳ 明朝" w:hAnsi="ＭＳ 明朝" w:hint="eastAsia"/>
                <w:szCs w:val="21"/>
              </w:rPr>
              <w:t>（約15年前）</w:t>
            </w:r>
          </w:p>
        </w:tc>
        <w:tc>
          <w:tcPr>
            <w:tcW w:w="2555" w:type="dxa"/>
            <w:tcBorders>
              <w:top w:val="double" w:sz="4" w:space="0" w:color="auto"/>
              <w:left w:val="single" w:sz="4" w:space="0" w:color="auto"/>
              <w:bottom w:val="single" w:sz="4" w:space="0" w:color="auto"/>
              <w:right w:val="single" w:sz="4" w:space="0" w:color="auto"/>
            </w:tcBorders>
            <w:hideMark/>
          </w:tcPr>
          <w:p w:rsidR="000D58E6" w:rsidRPr="001B5681" w:rsidRDefault="000D58E6" w:rsidP="001B5681">
            <w:pPr>
              <w:spacing w:line="360" w:lineRule="exact"/>
              <w:jc w:val="center"/>
              <w:rPr>
                <w:rFonts w:ascii="ＭＳ 明朝" w:eastAsia="ＭＳ 明朝" w:hAnsi="ＭＳ 明朝"/>
                <w:szCs w:val="21"/>
              </w:rPr>
            </w:pPr>
            <w:r w:rsidRPr="001B5681">
              <w:rPr>
                <w:rFonts w:ascii="ＭＳ 明朝" w:eastAsia="ＭＳ 明朝" w:hAnsi="ＭＳ 明朝" w:hint="eastAsia"/>
                <w:szCs w:val="21"/>
              </w:rPr>
              <w:t>昭和63年規制適合車</w:t>
            </w:r>
          </w:p>
          <w:p w:rsidR="000D58E6" w:rsidRPr="001B5681" w:rsidRDefault="000D58E6" w:rsidP="001B5681">
            <w:pPr>
              <w:spacing w:line="360" w:lineRule="exact"/>
              <w:jc w:val="center"/>
              <w:rPr>
                <w:rFonts w:eastAsia="ＭＳ 明朝"/>
                <w:szCs w:val="21"/>
              </w:rPr>
            </w:pPr>
            <w:r w:rsidRPr="001B5681">
              <w:rPr>
                <w:rFonts w:ascii="ＭＳ 明朝" w:eastAsia="ＭＳ 明朝" w:hAnsi="ＭＳ 明朝" w:hint="eastAsia"/>
                <w:szCs w:val="21"/>
              </w:rPr>
              <w:t>（約32年前）</w:t>
            </w:r>
          </w:p>
        </w:tc>
      </w:tr>
      <w:tr w:rsidR="000D58E6" w:rsidRPr="00BA7FE8" w:rsidTr="007E6D72">
        <w:trPr>
          <w:trHeight w:val="636"/>
          <w:jc w:val="center"/>
        </w:trPr>
        <w:tc>
          <w:tcPr>
            <w:tcW w:w="1858" w:type="dxa"/>
            <w:tcBorders>
              <w:top w:val="single" w:sz="4" w:space="0" w:color="auto"/>
              <w:left w:val="single" w:sz="4" w:space="0" w:color="auto"/>
              <w:bottom w:val="single" w:sz="4" w:space="0" w:color="auto"/>
              <w:right w:val="single" w:sz="4" w:space="0" w:color="auto"/>
            </w:tcBorders>
            <w:hideMark/>
          </w:tcPr>
          <w:p w:rsidR="000D58E6" w:rsidRPr="001B5681" w:rsidRDefault="000D58E6" w:rsidP="007E6D72">
            <w:pPr>
              <w:spacing w:line="320" w:lineRule="exact"/>
              <w:jc w:val="left"/>
              <w:rPr>
                <w:rFonts w:ascii="ＭＳ 明朝" w:eastAsia="ＭＳ 明朝" w:hAnsi="ＭＳ 明朝"/>
                <w:szCs w:val="21"/>
              </w:rPr>
            </w:pPr>
            <w:r w:rsidRPr="001B5681">
              <w:rPr>
                <w:rFonts w:ascii="ＭＳ 明朝" w:eastAsia="ＭＳ 明朝" w:hAnsi="ＭＳ 明朝" w:hint="eastAsia"/>
                <w:szCs w:val="21"/>
              </w:rPr>
              <w:t>1.7t超2.5t以下</w:t>
            </w:r>
          </w:p>
        </w:tc>
        <w:tc>
          <w:tcPr>
            <w:tcW w:w="2390" w:type="dxa"/>
            <w:tcBorders>
              <w:top w:val="single" w:sz="4" w:space="0" w:color="auto"/>
              <w:left w:val="single" w:sz="4" w:space="0" w:color="auto"/>
              <w:bottom w:val="single" w:sz="4" w:space="0" w:color="auto"/>
              <w:right w:val="single" w:sz="4" w:space="0" w:color="auto"/>
            </w:tcBorders>
            <w:hideMark/>
          </w:tcPr>
          <w:p w:rsidR="000D58E6" w:rsidRPr="001B5681" w:rsidRDefault="000D58E6" w:rsidP="001B5681">
            <w:pPr>
              <w:spacing w:line="360" w:lineRule="exact"/>
              <w:jc w:val="center"/>
              <w:rPr>
                <w:rFonts w:ascii="ＭＳ 明朝" w:eastAsia="ＭＳ 明朝" w:hAnsi="ＭＳ 明朝"/>
                <w:szCs w:val="21"/>
              </w:rPr>
            </w:pPr>
            <w:r w:rsidRPr="001B5681">
              <w:rPr>
                <w:rFonts w:ascii="ＭＳ 明朝" w:eastAsia="ＭＳ 明朝" w:hAnsi="ＭＳ 明朝" w:hint="eastAsia"/>
                <w:szCs w:val="21"/>
              </w:rPr>
              <w:t>平成17年規制適合車</w:t>
            </w:r>
          </w:p>
          <w:p w:rsidR="000D58E6" w:rsidRPr="001B5681" w:rsidRDefault="000D58E6" w:rsidP="001B5681">
            <w:pPr>
              <w:spacing w:line="360" w:lineRule="exact"/>
              <w:jc w:val="center"/>
              <w:rPr>
                <w:rFonts w:eastAsia="ＭＳ 明朝"/>
                <w:szCs w:val="21"/>
              </w:rPr>
            </w:pPr>
            <w:r w:rsidRPr="001B5681">
              <w:rPr>
                <w:rFonts w:ascii="ＭＳ 明朝" w:eastAsia="ＭＳ 明朝" w:hAnsi="ＭＳ 明朝" w:hint="eastAsia"/>
                <w:szCs w:val="21"/>
              </w:rPr>
              <w:t>（同上）</w:t>
            </w:r>
          </w:p>
        </w:tc>
        <w:tc>
          <w:tcPr>
            <w:tcW w:w="2555" w:type="dxa"/>
            <w:tcBorders>
              <w:top w:val="single" w:sz="4" w:space="0" w:color="auto"/>
              <w:left w:val="single" w:sz="4" w:space="0" w:color="auto"/>
              <w:bottom w:val="single" w:sz="4" w:space="0" w:color="auto"/>
              <w:right w:val="single" w:sz="4" w:space="0" w:color="auto"/>
            </w:tcBorders>
            <w:hideMark/>
          </w:tcPr>
          <w:p w:rsidR="000D58E6" w:rsidRPr="001B5681" w:rsidRDefault="000D58E6" w:rsidP="001B5681">
            <w:pPr>
              <w:spacing w:line="360" w:lineRule="exact"/>
              <w:jc w:val="center"/>
              <w:rPr>
                <w:rFonts w:ascii="ＭＳ 明朝" w:eastAsia="ＭＳ 明朝" w:hAnsi="ＭＳ 明朝"/>
                <w:szCs w:val="21"/>
              </w:rPr>
            </w:pPr>
            <w:r w:rsidRPr="001B5681">
              <w:rPr>
                <w:rFonts w:ascii="ＭＳ 明朝" w:eastAsia="ＭＳ 明朝" w:hAnsi="ＭＳ 明朝" w:hint="eastAsia"/>
                <w:szCs w:val="21"/>
              </w:rPr>
              <w:t>平成6年規制適合車</w:t>
            </w:r>
          </w:p>
          <w:p w:rsidR="000D58E6" w:rsidRPr="001B5681" w:rsidRDefault="000D58E6" w:rsidP="001B5681">
            <w:pPr>
              <w:spacing w:line="360" w:lineRule="exact"/>
              <w:jc w:val="center"/>
              <w:rPr>
                <w:rFonts w:eastAsia="ＭＳ 明朝"/>
                <w:szCs w:val="21"/>
              </w:rPr>
            </w:pPr>
            <w:r w:rsidRPr="001B5681">
              <w:rPr>
                <w:rFonts w:ascii="ＭＳ 明朝" w:eastAsia="ＭＳ 明朝" w:hAnsi="ＭＳ 明朝" w:hint="eastAsia"/>
                <w:szCs w:val="21"/>
              </w:rPr>
              <w:t>（約26年前）</w:t>
            </w:r>
          </w:p>
        </w:tc>
      </w:tr>
      <w:tr w:rsidR="000D58E6" w:rsidRPr="00BA7FE8" w:rsidTr="007E6D72">
        <w:trPr>
          <w:trHeight w:val="623"/>
          <w:jc w:val="center"/>
        </w:trPr>
        <w:tc>
          <w:tcPr>
            <w:tcW w:w="1858" w:type="dxa"/>
            <w:tcBorders>
              <w:top w:val="single" w:sz="4" w:space="0" w:color="auto"/>
              <w:left w:val="single" w:sz="4" w:space="0" w:color="auto"/>
              <w:bottom w:val="single" w:sz="4" w:space="0" w:color="auto"/>
              <w:right w:val="single" w:sz="4" w:space="0" w:color="auto"/>
            </w:tcBorders>
            <w:hideMark/>
          </w:tcPr>
          <w:p w:rsidR="000D58E6" w:rsidRPr="001B5681" w:rsidRDefault="000D58E6" w:rsidP="007E6D72">
            <w:pPr>
              <w:spacing w:line="320" w:lineRule="exact"/>
              <w:jc w:val="left"/>
              <w:rPr>
                <w:rFonts w:eastAsia="ＭＳ 明朝"/>
                <w:szCs w:val="21"/>
              </w:rPr>
            </w:pPr>
            <w:r w:rsidRPr="001B5681">
              <w:rPr>
                <w:rFonts w:ascii="ＭＳ 明朝" w:eastAsia="ＭＳ 明朝" w:hAnsi="ＭＳ 明朝" w:hint="eastAsia"/>
                <w:szCs w:val="21"/>
              </w:rPr>
              <w:t>2.5t超3.5t以下</w:t>
            </w:r>
          </w:p>
        </w:tc>
        <w:tc>
          <w:tcPr>
            <w:tcW w:w="2390" w:type="dxa"/>
            <w:tcBorders>
              <w:top w:val="single" w:sz="4" w:space="0" w:color="auto"/>
              <w:left w:val="single" w:sz="4" w:space="0" w:color="auto"/>
              <w:bottom w:val="single" w:sz="4" w:space="0" w:color="auto"/>
              <w:right w:val="single" w:sz="4" w:space="0" w:color="auto"/>
            </w:tcBorders>
            <w:hideMark/>
          </w:tcPr>
          <w:p w:rsidR="000D58E6" w:rsidRPr="001B5681" w:rsidRDefault="000D58E6" w:rsidP="001B5681">
            <w:pPr>
              <w:spacing w:line="360" w:lineRule="exact"/>
              <w:jc w:val="center"/>
              <w:rPr>
                <w:rFonts w:ascii="ＭＳ 明朝" w:eastAsia="ＭＳ 明朝" w:hAnsi="ＭＳ 明朝"/>
                <w:szCs w:val="21"/>
              </w:rPr>
            </w:pPr>
            <w:r w:rsidRPr="001B5681">
              <w:rPr>
                <w:rFonts w:ascii="ＭＳ 明朝" w:eastAsia="ＭＳ 明朝" w:hAnsi="ＭＳ 明朝" w:hint="eastAsia"/>
                <w:szCs w:val="21"/>
              </w:rPr>
              <w:t>平成17年規制適合車</w:t>
            </w:r>
          </w:p>
          <w:p w:rsidR="000D58E6" w:rsidRPr="001B5681" w:rsidRDefault="000D58E6" w:rsidP="001B5681">
            <w:pPr>
              <w:spacing w:line="360" w:lineRule="exact"/>
              <w:jc w:val="center"/>
              <w:rPr>
                <w:rFonts w:eastAsia="ＭＳ 明朝"/>
                <w:szCs w:val="21"/>
              </w:rPr>
            </w:pPr>
            <w:r w:rsidRPr="001B5681">
              <w:rPr>
                <w:rFonts w:ascii="ＭＳ 明朝" w:eastAsia="ＭＳ 明朝" w:hAnsi="ＭＳ 明朝" w:hint="eastAsia"/>
                <w:szCs w:val="21"/>
              </w:rPr>
              <w:t>（同上）</w:t>
            </w:r>
          </w:p>
        </w:tc>
        <w:tc>
          <w:tcPr>
            <w:tcW w:w="2555" w:type="dxa"/>
            <w:tcBorders>
              <w:top w:val="single" w:sz="4" w:space="0" w:color="auto"/>
              <w:left w:val="single" w:sz="4" w:space="0" w:color="auto"/>
              <w:bottom w:val="single" w:sz="4" w:space="0" w:color="auto"/>
              <w:right w:val="single" w:sz="4" w:space="0" w:color="auto"/>
            </w:tcBorders>
            <w:hideMark/>
          </w:tcPr>
          <w:p w:rsidR="000D58E6" w:rsidRPr="001B5681" w:rsidRDefault="000D58E6" w:rsidP="001B5681">
            <w:pPr>
              <w:spacing w:line="360" w:lineRule="exact"/>
              <w:jc w:val="center"/>
              <w:rPr>
                <w:rFonts w:ascii="ＭＳ 明朝" w:eastAsia="ＭＳ 明朝" w:hAnsi="ＭＳ 明朝"/>
                <w:szCs w:val="21"/>
              </w:rPr>
            </w:pPr>
            <w:r w:rsidRPr="001B5681">
              <w:rPr>
                <w:rFonts w:ascii="ＭＳ 明朝" w:eastAsia="ＭＳ 明朝" w:hAnsi="ＭＳ 明朝" w:hint="eastAsia"/>
                <w:szCs w:val="21"/>
              </w:rPr>
              <w:t>平成7年規制適合車</w:t>
            </w:r>
          </w:p>
          <w:p w:rsidR="000D58E6" w:rsidRPr="001B5681" w:rsidRDefault="000D58E6" w:rsidP="001B5681">
            <w:pPr>
              <w:spacing w:line="360" w:lineRule="exact"/>
              <w:jc w:val="center"/>
              <w:rPr>
                <w:rFonts w:eastAsia="ＭＳ 明朝"/>
                <w:szCs w:val="21"/>
              </w:rPr>
            </w:pPr>
            <w:r w:rsidRPr="001B5681">
              <w:rPr>
                <w:rFonts w:ascii="ＭＳ 明朝" w:eastAsia="ＭＳ 明朝" w:hAnsi="ＭＳ 明朝" w:hint="eastAsia"/>
                <w:szCs w:val="21"/>
              </w:rPr>
              <w:t>（約25年前）</w:t>
            </w:r>
          </w:p>
        </w:tc>
      </w:tr>
      <w:tr w:rsidR="000D58E6" w:rsidRPr="00BA7FE8" w:rsidTr="007E6D72">
        <w:trPr>
          <w:trHeight w:val="636"/>
          <w:jc w:val="center"/>
        </w:trPr>
        <w:tc>
          <w:tcPr>
            <w:tcW w:w="1858" w:type="dxa"/>
            <w:tcBorders>
              <w:top w:val="single" w:sz="4" w:space="0" w:color="auto"/>
              <w:left w:val="single" w:sz="4" w:space="0" w:color="auto"/>
              <w:bottom w:val="single" w:sz="4" w:space="0" w:color="auto"/>
              <w:right w:val="single" w:sz="4" w:space="0" w:color="auto"/>
            </w:tcBorders>
            <w:hideMark/>
          </w:tcPr>
          <w:p w:rsidR="000D58E6" w:rsidRPr="001B5681" w:rsidRDefault="000D58E6" w:rsidP="007E6D72">
            <w:pPr>
              <w:spacing w:line="320" w:lineRule="exact"/>
              <w:jc w:val="left"/>
              <w:rPr>
                <w:rFonts w:eastAsia="ＭＳ 明朝"/>
                <w:szCs w:val="21"/>
              </w:rPr>
            </w:pPr>
            <w:r w:rsidRPr="001B5681">
              <w:rPr>
                <w:rFonts w:ascii="ＭＳ 明朝" w:eastAsia="ＭＳ 明朝" w:hAnsi="ＭＳ 明朝" w:hint="eastAsia"/>
                <w:szCs w:val="21"/>
              </w:rPr>
              <w:t>3.5t超</w:t>
            </w:r>
          </w:p>
        </w:tc>
        <w:tc>
          <w:tcPr>
            <w:tcW w:w="2390" w:type="dxa"/>
            <w:tcBorders>
              <w:top w:val="single" w:sz="4" w:space="0" w:color="auto"/>
              <w:left w:val="single" w:sz="4" w:space="0" w:color="auto"/>
              <w:bottom w:val="single" w:sz="4" w:space="0" w:color="auto"/>
              <w:right w:val="single" w:sz="4" w:space="0" w:color="auto"/>
            </w:tcBorders>
            <w:hideMark/>
          </w:tcPr>
          <w:p w:rsidR="000D58E6" w:rsidRPr="001B5681" w:rsidRDefault="000D58E6" w:rsidP="001B5681">
            <w:pPr>
              <w:spacing w:line="360" w:lineRule="exact"/>
              <w:jc w:val="center"/>
              <w:rPr>
                <w:rFonts w:ascii="ＭＳ 明朝" w:eastAsia="ＭＳ 明朝" w:hAnsi="ＭＳ 明朝"/>
                <w:szCs w:val="21"/>
              </w:rPr>
            </w:pPr>
            <w:r w:rsidRPr="001B5681">
              <w:rPr>
                <w:rFonts w:ascii="ＭＳ 明朝" w:eastAsia="ＭＳ 明朝" w:hAnsi="ＭＳ 明朝" w:hint="eastAsia"/>
                <w:szCs w:val="21"/>
              </w:rPr>
              <w:t>平成10年規制適合車</w:t>
            </w:r>
          </w:p>
          <w:p w:rsidR="000D58E6" w:rsidRPr="001B5681" w:rsidRDefault="000D58E6" w:rsidP="001B5681">
            <w:pPr>
              <w:spacing w:line="360" w:lineRule="exact"/>
              <w:jc w:val="center"/>
              <w:rPr>
                <w:rFonts w:eastAsia="ＭＳ 明朝"/>
                <w:szCs w:val="21"/>
              </w:rPr>
            </w:pPr>
            <w:r w:rsidRPr="001B5681">
              <w:rPr>
                <w:rFonts w:ascii="ＭＳ 明朝" w:eastAsia="ＭＳ 明朝" w:hAnsi="ＭＳ 明朝" w:hint="eastAsia"/>
                <w:szCs w:val="21"/>
              </w:rPr>
              <w:t>（約22年前）</w:t>
            </w:r>
          </w:p>
        </w:tc>
        <w:tc>
          <w:tcPr>
            <w:tcW w:w="2555" w:type="dxa"/>
            <w:tcBorders>
              <w:top w:val="single" w:sz="4" w:space="0" w:color="auto"/>
              <w:left w:val="single" w:sz="4" w:space="0" w:color="auto"/>
              <w:bottom w:val="single" w:sz="4" w:space="0" w:color="auto"/>
              <w:right w:val="single" w:sz="4" w:space="0" w:color="auto"/>
            </w:tcBorders>
            <w:hideMark/>
          </w:tcPr>
          <w:p w:rsidR="000D58E6" w:rsidRPr="001B5681" w:rsidRDefault="000D58E6" w:rsidP="001B5681">
            <w:pPr>
              <w:spacing w:line="360" w:lineRule="exact"/>
              <w:jc w:val="center"/>
              <w:rPr>
                <w:rFonts w:ascii="ＭＳ 明朝" w:eastAsia="ＭＳ 明朝" w:hAnsi="ＭＳ 明朝"/>
                <w:szCs w:val="21"/>
              </w:rPr>
            </w:pPr>
            <w:r w:rsidRPr="001B5681">
              <w:rPr>
                <w:rFonts w:ascii="ＭＳ 明朝" w:eastAsia="ＭＳ 明朝" w:hAnsi="ＭＳ 明朝" w:hint="eastAsia"/>
                <w:szCs w:val="21"/>
              </w:rPr>
              <w:t>平成7年規制適合車</w:t>
            </w:r>
          </w:p>
          <w:p w:rsidR="000D58E6" w:rsidRPr="001B5681" w:rsidRDefault="000D58E6" w:rsidP="001B5681">
            <w:pPr>
              <w:spacing w:line="360" w:lineRule="exact"/>
              <w:jc w:val="center"/>
              <w:rPr>
                <w:rFonts w:eastAsia="ＭＳ 明朝"/>
                <w:szCs w:val="21"/>
              </w:rPr>
            </w:pPr>
            <w:r w:rsidRPr="001B5681">
              <w:rPr>
                <w:rFonts w:ascii="ＭＳ 明朝" w:eastAsia="ＭＳ 明朝" w:hAnsi="ＭＳ 明朝" w:hint="eastAsia"/>
                <w:szCs w:val="21"/>
              </w:rPr>
              <w:t>（約25年前）</w:t>
            </w:r>
          </w:p>
        </w:tc>
      </w:tr>
    </w:tbl>
    <w:p w:rsidR="000D58E6" w:rsidRDefault="000D58E6" w:rsidP="000D58E6">
      <w:pPr>
        <w:spacing w:line="420" w:lineRule="exact"/>
        <w:ind w:firstLineChars="50" w:firstLine="105"/>
        <w:rPr>
          <w:rFonts w:ascii="ＭＳ Ｐゴシック" w:eastAsia="ＭＳ Ｐゴシック" w:hAnsi="ＭＳ Ｐゴシック"/>
          <w:color w:val="000000" w:themeColor="text1"/>
        </w:rPr>
      </w:pPr>
    </w:p>
    <w:p w:rsidR="001B5681" w:rsidRDefault="001B5681" w:rsidP="000D58E6">
      <w:pPr>
        <w:spacing w:line="420" w:lineRule="exact"/>
        <w:ind w:firstLineChars="50" w:firstLine="105"/>
        <w:rPr>
          <w:rFonts w:ascii="ＭＳ Ｐゴシック" w:eastAsia="ＭＳ Ｐゴシック" w:hAnsi="ＭＳ Ｐゴシック"/>
          <w:color w:val="000000" w:themeColor="text1"/>
        </w:rPr>
      </w:pPr>
    </w:p>
    <w:p w:rsidR="000C2CB7" w:rsidRPr="005B434C" w:rsidRDefault="000C2CB7" w:rsidP="000C2CB7">
      <w:pPr>
        <w:spacing w:line="360" w:lineRule="exact"/>
        <w:rPr>
          <w:rFonts w:ascii="ＭＳ Ｐゴシック" w:eastAsia="ＭＳ Ｐゴシック" w:hAnsi="ＭＳ Ｐゴシック"/>
          <w:color w:val="000000" w:themeColor="text1"/>
          <w:sz w:val="22"/>
          <w:szCs w:val="22"/>
        </w:rPr>
      </w:pPr>
      <w:r w:rsidRPr="005B434C">
        <w:rPr>
          <w:rFonts w:ascii="ＭＳ Ｐゴシック" w:eastAsia="ＭＳ Ｐゴシック" w:hAnsi="ＭＳ Ｐゴシック" w:hint="eastAsia"/>
          <w:color w:val="000000" w:themeColor="text1"/>
          <w:sz w:val="22"/>
          <w:szCs w:val="22"/>
        </w:rPr>
        <w:t>(</w:t>
      </w:r>
      <w:r>
        <w:rPr>
          <w:rFonts w:ascii="ＭＳ Ｐゴシック" w:eastAsia="ＭＳ Ｐゴシック" w:hAnsi="ＭＳ Ｐゴシック" w:hint="eastAsia"/>
          <w:color w:val="000000" w:themeColor="text1"/>
          <w:sz w:val="22"/>
          <w:szCs w:val="22"/>
        </w:rPr>
        <w:t>２</w:t>
      </w:r>
      <w:r w:rsidRPr="005B434C">
        <w:rPr>
          <w:rFonts w:ascii="ＭＳ Ｐゴシック" w:eastAsia="ＭＳ Ｐゴシック" w:hAnsi="ＭＳ Ｐゴシック" w:hint="eastAsia"/>
          <w:color w:val="000000" w:themeColor="text1"/>
          <w:sz w:val="22"/>
          <w:szCs w:val="22"/>
        </w:rPr>
        <w:t xml:space="preserve">) </w:t>
      </w:r>
      <w:r w:rsidR="008B390C">
        <w:rPr>
          <w:rFonts w:ascii="ＭＳ Ｐゴシック" w:eastAsia="ＭＳ Ｐゴシック" w:hAnsi="ＭＳ Ｐゴシック" w:hint="eastAsia"/>
          <w:color w:val="000000" w:themeColor="text1"/>
          <w:sz w:val="22"/>
          <w:szCs w:val="22"/>
        </w:rPr>
        <w:t>対策地域</w:t>
      </w:r>
      <w:r w:rsidR="00FE67CB">
        <w:rPr>
          <w:rFonts w:ascii="ＭＳ Ｐゴシック" w:eastAsia="ＭＳ Ｐゴシック" w:hAnsi="ＭＳ Ｐゴシック" w:hint="eastAsia"/>
          <w:color w:val="000000" w:themeColor="text1"/>
          <w:sz w:val="22"/>
          <w:szCs w:val="22"/>
        </w:rPr>
        <w:t>外に使用の本拠を置く自動車の</w:t>
      </w:r>
      <w:r w:rsidR="00C9556C">
        <w:rPr>
          <w:rFonts w:ascii="ＭＳ Ｐゴシック" w:eastAsia="ＭＳ Ｐゴシック" w:hAnsi="ＭＳ Ｐゴシック" w:hint="eastAsia"/>
          <w:color w:val="000000" w:themeColor="text1"/>
          <w:sz w:val="22"/>
          <w:szCs w:val="22"/>
        </w:rPr>
        <w:t>登録</w:t>
      </w:r>
      <w:r w:rsidR="00FE67CB">
        <w:rPr>
          <w:rFonts w:ascii="ＭＳ Ｐゴシック" w:eastAsia="ＭＳ Ｐゴシック" w:hAnsi="ＭＳ Ｐゴシック" w:hint="eastAsia"/>
          <w:color w:val="000000" w:themeColor="text1"/>
          <w:sz w:val="22"/>
          <w:szCs w:val="22"/>
        </w:rPr>
        <w:t>状況</w:t>
      </w:r>
    </w:p>
    <w:p w:rsidR="004612DC" w:rsidRDefault="004612DC" w:rsidP="00340742">
      <w:pPr>
        <w:ind w:leftChars="50" w:left="105"/>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（８都府県の登録</w:t>
      </w:r>
      <w:r w:rsidR="00582520">
        <w:rPr>
          <w:rFonts w:ascii="ＭＳ Ｐ明朝" w:eastAsia="ＭＳ Ｐ明朝" w:hAnsi="ＭＳ Ｐ明朝" w:hint="eastAsia"/>
          <w:color w:val="000000" w:themeColor="text1"/>
          <w:sz w:val="22"/>
        </w:rPr>
        <w:t>車両の適合</w:t>
      </w:r>
      <w:r>
        <w:rPr>
          <w:rFonts w:ascii="ＭＳ Ｐ明朝" w:eastAsia="ＭＳ Ｐ明朝" w:hAnsi="ＭＳ Ｐ明朝" w:hint="eastAsia"/>
          <w:color w:val="000000" w:themeColor="text1"/>
          <w:sz w:val="22"/>
        </w:rPr>
        <w:t>状況）</w:t>
      </w:r>
    </w:p>
    <w:p w:rsidR="000C2CB7" w:rsidRPr="00C678A2" w:rsidRDefault="009373BA" w:rsidP="00340742">
      <w:pPr>
        <w:ind w:leftChars="50" w:left="105"/>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w:t>
      </w:r>
      <w:r w:rsidR="00697549">
        <w:rPr>
          <w:rFonts w:ascii="ＭＳ Ｐ明朝" w:eastAsia="ＭＳ Ｐ明朝" w:hAnsi="ＭＳ Ｐ明朝" w:hint="eastAsia"/>
          <w:color w:val="000000" w:themeColor="text1"/>
          <w:sz w:val="22"/>
        </w:rPr>
        <w:t>大阪府の対策地域外</w:t>
      </w:r>
      <w:r w:rsidR="000768C4" w:rsidRPr="000768C4">
        <w:rPr>
          <w:rFonts w:ascii="ＭＳ Ｐ明朝" w:eastAsia="ＭＳ Ｐ明朝" w:hAnsi="ＭＳ Ｐ明朝" w:hint="eastAsia"/>
          <w:color w:val="000000" w:themeColor="text1"/>
          <w:sz w:val="22"/>
        </w:rPr>
        <w:t>の適合率</w:t>
      </w:r>
      <w:r w:rsidR="00697549">
        <w:rPr>
          <w:rFonts w:ascii="ＭＳ Ｐ明朝" w:eastAsia="ＭＳ Ｐ明朝" w:hAnsi="ＭＳ Ｐ明朝" w:hint="eastAsia"/>
          <w:color w:val="000000" w:themeColor="text1"/>
          <w:sz w:val="22"/>
        </w:rPr>
        <w:t>は71.6％であり、他の７都県も70％前後となっており、対策地域外の登録車両の適合率は依然として低い水準となっている。</w:t>
      </w:r>
    </w:p>
    <w:p w:rsidR="000C2CB7" w:rsidRDefault="000C2CB7" w:rsidP="00090A3E">
      <w:pPr>
        <w:spacing w:line="420" w:lineRule="exact"/>
        <w:ind w:firstLineChars="50" w:firstLine="105"/>
        <w:rPr>
          <w:rFonts w:ascii="ＭＳ Ｐゴシック" w:eastAsia="ＭＳ Ｐゴシック" w:hAnsi="ＭＳ Ｐゴシック"/>
          <w:color w:val="000000" w:themeColor="text1"/>
        </w:rPr>
      </w:pPr>
    </w:p>
    <w:p w:rsidR="00355334" w:rsidRDefault="000768C4" w:rsidP="00697549">
      <w:pPr>
        <w:ind w:firstLineChars="600" w:firstLine="1260"/>
        <w:rPr>
          <w:rFonts w:ascii="ＭＳ Ｐ明朝" w:eastAsia="ＭＳ Ｐ明朝" w:hAnsi="ＭＳ Ｐ明朝"/>
          <w:color w:val="000000" w:themeColor="text1"/>
          <w:sz w:val="22"/>
        </w:rPr>
      </w:pPr>
      <w:r>
        <w:rPr>
          <w:rFonts w:ascii="ＭＳ ゴシック" w:hAnsi="ＭＳ ゴシック" w:hint="eastAsia"/>
          <w:color w:val="000000" w:themeColor="text1"/>
          <w:szCs w:val="21"/>
        </w:rPr>
        <w:t xml:space="preserve">表６　</w:t>
      </w:r>
      <w:r w:rsidR="00605578">
        <w:rPr>
          <w:rFonts w:ascii="ＭＳ ゴシック" w:hAnsi="ＭＳ ゴシック" w:hint="eastAsia"/>
          <w:szCs w:val="21"/>
        </w:rPr>
        <w:t>対策地域内外における登録車両の車種別</w:t>
      </w:r>
      <w:r w:rsidR="00697549">
        <w:rPr>
          <w:rFonts w:ascii="ＭＳ ゴシック" w:hAnsi="ＭＳ ゴシック" w:hint="eastAsia"/>
          <w:szCs w:val="21"/>
        </w:rPr>
        <w:t>適合率（平成30年度）</w:t>
      </w:r>
    </w:p>
    <w:p w:rsidR="000768C4" w:rsidRDefault="007E6D72" w:rsidP="008731FA">
      <w:pPr>
        <w:ind w:leftChars="100" w:left="210"/>
        <w:rPr>
          <w:rFonts w:ascii="ＭＳ Ｐ明朝" w:eastAsia="ＭＳ Ｐ明朝" w:hAnsi="ＭＳ Ｐ明朝"/>
          <w:color w:val="000000" w:themeColor="text1"/>
          <w:sz w:val="22"/>
        </w:rPr>
      </w:pPr>
      <w:r w:rsidRPr="000768C4">
        <w:rPr>
          <w:noProof/>
        </w:rPr>
        <w:drawing>
          <wp:anchor distT="0" distB="0" distL="114300" distR="114300" simplePos="0" relativeHeight="252273664" behindDoc="0" locked="0" layoutInCell="1" allowOverlap="1">
            <wp:simplePos x="0" y="0"/>
            <wp:positionH relativeFrom="column">
              <wp:posOffset>129300</wp:posOffset>
            </wp:positionH>
            <wp:positionV relativeFrom="paragraph">
              <wp:posOffset>50697</wp:posOffset>
            </wp:positionV>
            <wp:extent cx="5644353" cy="3665838"/>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3726" b="3118"/>
                    <a:stretch/>
                  </pic:blipFill>
                  <pic:spPr bwMode="auto">
                    <a:xfrm>
                      <a:off x="0" y="0"/>
                      <a:ext cx="5655281" cy="367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68C4" w:rsidRDefault="000768C4" w:rsidP="008731FA">
      <w:pPr>
        <w:ind w:leftChars="100" w:left="210"/>
        <w:rPr>
          <w:rFonts w:ascii="ＭＳ Ｐ明朝" w:eastAsia="ＭＳ Ｐ明朝" w:hAnsi="ＭＳ Ｐ明朝"/>
          <w:color w:val="000000" w:themeColor="text1"/>
          <w:sz w:val="22"/>
        </w:rPr>
      </w:pPr>
    </w:p>
    <w:p w:rsidR="000768C4" w:rsidRDefault="000768C4" w:rsidP="008731FA">
      <w:pPr>
        <w:ind w:leftChars="100" w:left="210"/>
        <w:rPr>
          <w:rFonts w:ascii="ＭＳ Ｐ明朝" w:eastAsia="ＭＳ Ｐ明朝" w:hAnsi="ＭＳ Ｐ明朝"/>
          <w:color w:val="000000" w:themeColor="text1"/>
          <w:sz w:val="22"/>
        </w:rPr>
      </w:pPr>
    </w:p>
    <w:p w:rsidR="000768C4" w:rsidRDefault="000768C4" w:rsidP="008731FA">
      <w:pPr>
        <w:ind w:leftChars="100" w:left="210"/>
        <w:rPr>
          <w:rFonts w:ascii="ＭＳ Ｐ明朝" w:eastAsia="ＭＳ Ｐ明朝" w:hAnsi="ＭＳ Ｐ明朝"/>
          <w:color w:val="000000" w:themeColor="text1"/>
          <w:sz w:val="22"/>
        </w:rPr>
      </w:pPr>
    </w:p>
    <w:p w:rsidR="000768C4" w:rsidRDefault="000768C4" w:rsidP="008731FA">
      <w:pPr>
        <w:ind w:leftChars="100" w:left="210"/>
        <w:rPr>
          <w:rFonts w:ascii="ＭＳ Ｐ明朝" w:eastAsia="ＭＳ Ｐ明朝" w:hAnsi="ＭＳ Ｐ明朝"/>
          <w:color w:val="000000" w:themeColor="text1"/>
          <w:sz w:val="22"/>
        </w:rPr>
      </w:pPr>
    </w:p>
    <w:p w:rsidR="000768C4" w:rsidRDefault="000768C4" w:rsidP="008731FA">
      <w:pPr>
        <w:ind w:leftChars="100" w:left="210"/>
        <w:rPr>
          <w:rFonts w:ascii="ＭＳ Ｐ明朝" w:eastAsia="ＭＳ Ｐ明朝" w:hAnsi="ＭＳ Ｐ明朝"/>
          <w:color w:val="000000" w:themeColor="text1"/>
          <w:sz w:val="22"/>
        </w:rPr>
      </w:pPr>
    </w:p>
    <w:p w:rsidR="000768C4" w:rsidRDefault="000768C4" w:rsidP="008731FA">
      <w:pPr>
        <w:ind w:leftChars="100" w:left="210"/>
        <w:rPr>
          <w:rFonts w:ascii="ＭＳ Ｐ明朝" w:eastAsia="ＭＳ Ｐ明朝" w:hAnsi="ＭＳ Ｐ明朝"/>
          <w:color w:val="000000" w:themeColor="text1"/>
          <w:sz w:val="22"/>
        </w:rPr>
      </w:pPr>
    </w:p>
    <w:p w:rsidR="000768C4" w:rsidRDefault="000768C4" w:rsidP="008731FA">
      <w:pPr>
        <w:ind w:leftChars="100" w:left="210"/>
        <w:rPr>
          <w:rFonts w:ascii="ＭＳ Ｐ明朝" w:eastAsia="ＭＳ Ｐ明朝" w:hAnsi="ＭＳ Ｐ明朝"/>
          <w:color w:val="000000" w:themeColor="text1"/>
          <w:sz w:val="22"/>
        </w:rPr>
      </w:pPr>
    </w:p>
    <w:p w:rsidR="000768C4" w:rsidRDefault="000768C4" w:rsidP="008731FA">
      <w:pPr>
        <w:ind w:leftChars="100" w:left="210"/>
        <w:rPr>
          <w:rFonts w:ascii="ＭＳ Ｐ明朝" w:eastAsia="ＭＳ Ｐ明朝" w:hAnsi="ＭＳ Ｐ明朝"/>
          <w:color w:val="000000" w:themeColor="text1"/>
          <w:sz w:val="22"/>
        </w:rPr>
      </w:pPr>
    </w:p>
    <w:p w:rsidR="000768C4" w:rsidRDefault="000768C4" w:rsidP="008731FA">
      <w:pPr>
        <w:ind w:leftChars="100" w:left="210"/>
        <w:rPr>
          <w:rFonts w:ascii="ＭＳ Ｐ明朝" w:eastAsia="ＭＳ Ｐ明朝" w:hAnsi="ＭＳ Ｐ明朝"/>
          <w:color w:val="000000" w:themeColor="text1"/>
          <w:sz w:val="22"/>
        </w:rPr>
      </w:pPr>
    </w:p>
    <w:p w:rsidR="000768C4" w:rsidRDefault="000768C4" w:rsidP="008731FA">
      <w:pPr>
        <w:ind w:leftChars="100" w:left="210"/>
        <w:rPr>
          <w:rFonts w:ascii="ＭＳ Ｐ明朝" w:eastAsia="ＭＳ Ｐ明朝" w:hAnsi="ＭＳ Ｐ明朝"/>
          <w:color w:val="000000" w:themeColor="text1"/>
          <w:sz w:val="22"/>
        </w:rPr>
      </w:pPr>
    </w:p>
    <w:p w:rsidR="000768C4" w:rsidRDefault="000768C4" w:rsidP="008731FA">
      <w:pPr>
        <w:ind w:leftChars="100" w:left="210"/>
        <w:rPr>
          <w:rFonts w:ascii="ＭＳ Ｐ明朝" w:eastAsia="ＭＳ Ｐ明朝" w:hAnsi="ＭＳ Ｐ明朝"/>
          <w:color w:val="000000" w:themeColor="text1"/>
          <w:sz w:val="22"/>
        </w:rPr>
      </w:pPr>
    </w:p>
    <w:p w:rsidR="000768C4" w:rsidRDefault="000768C4" w:rsidP="008731FA">
      <w:pPr>
        <w:ind w:leftChars="100" w:left="210"/>
        <w:rPr>
          <w:rFonts w:ascii="ＭＳ Ｐ明朝" w:eastAsia="ＭＳ Ｐ明朝" w:hAnsi="ＭＳ Ｐ明朝"/>
          <w:color w:val="000000" w:themeColor="text1"/>
          <w:sz w:val="22"/>
        </w:rPr>
      </w:pPr>
    </w:p>
    <w:p w:rsidR="000768C4" w:rsidRDefault="000768C4" w:rsidP="008731FA">
      <w:pPr>
        <w:ind w:leftChars="100" w:left="210"/>
        <w:rPr>
          <w:rFonts w:ascii="ＭＳ Ｐ明朝" w:eastAsia="ＭＳ Ｐ明朝" w:hAnsi="ＭＳ Ｐ明朝"/>
          <w:color w:val="000000" w:themeColor="text1"/>
          <w:sz w:val="22"/>
        </w:rPr>
      </w:pPr>
    </w:p>
    <w:p w:rsidR="000768C4" w:rsidRDefault="000768C4" w:rsidP="008731FA">
      <w:pPr>
        <w:ind w:leftChars="100" w:left="210"/>
        <w:rPr>
          <w:rFonts w:ascii="ＭＳ Ｐ明朝" w:eastAsia="ＭＳ Ｐ明朝" w:hAnsi="ＭＳ Ｐ明朝"/>
          <w:color w:val="000000" w:themeColor="text1"/>
          <w:sz w:val="22"/>
        </w:rPr>
      </w:pPr>
    </w:p>
    <w:p w:rsidR="000768C4" w:rsidRDefault="000768C4" w:rsidP="008731FA">
      <w:pPr>
        <w:ind w:leftChars="100" w:left="210"/>
        <w:rPr>
          <w:rFonts w:ascii="ＭＳ Ｐ明朝" w:eastAsia="ＭＳ Ｐ明朝" w:hAnsi="ＭＳ Ｐ明朝"/>
          <w:color w:val="000000" w:themeColor="text1"/>
          <w:sz w:val="22"/>
        </w:rPr>
      </w:pPr>
    </w:p>
    <w:p w:rsidR="000768C4" w:rsidRDefault="001B5681" w:rsidP="008731FA">
      <w:pPr>
        <w:ind w:leftChars="100" w:left="210"/>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 xml:space="preserve">　　　</w:t>
      </w:r>
      <w:r w:rsidR="001D0B04">
        <w:rPr>
          <w:rFonts w:ascii="ＭＳ Ｐ明朝" w:eastAsia="ＭＳ Ｐ明朝" w:hAnsi="ＭＳ Ｐ明朝" w:hint="eastAsia"/>
          <w:color w:val="000000" w:themeColor="text1"/>
          <w:sz w:val="22"/>
        </w:rPr>
        <w:t xml:space="preserve">　　</w:t>
      </w:r>
      <w:r w:rsidR="00A64081">
        <w:rPr>
          <w:rFonts w:ascii="ＭＳ Ｐ明朝" w:eastAsia="ＭＳ Ｐ明朝" w:hAnsi="ＭＳ Ｐ明朝" w:hint="eastAsia"/>
          <w:color w:val="000000" w:themeColor="text1"/>
          <w:sz w:val="22"/>
        </w:rPr>
        <w:t xml:space="preserve">　　</w:t>
      </w:r>
      <w:r w:rsidR="001D0B04">
        <w:rPr>
          <w:rFonts w:ascii="ＭＳ 明朝" w:eastAsia="ＭＳ 明朝" w:hAnsi="ＭＳ 明朝" w:hint="eastAsia"/>
          <w:color w:val="000000" w:themeColor="text1"/>
          <w:sz w:val="18"/>
          <w:szCs w:val="18"/>
        </w:rPr>
        <w:t>（出典）環境省「自動車NOX・PM総量削減対策環境改善効果等調査検討業務報告書</w:t>
      </w:r>
      <w:r>
        <w:rPr>
          <w:rFonts w:ascii="ＭＳ 明朝" w:eastAsia="ＭＳ 明朝" w:hAnsi="ＭＳ 明朝" w:hint="eastAsia"/>
          <w:color w:val="000000" w:themeColor="text1"/>
          <w:sz w:val="18"/>
          <w:szCs w:val="18"/>
        </w:rPr>
        <w:t>」</w:t>
      </w:r>
      <w:r w:rsidR="001D0B04">
        <w:rPr>
          <w:rFonts w:ascii="ＭＳ 明朝" w:eastAsia="ＭＳ 明朝" w:hAnsi="ＭＳ 明朝" w:hint="eastAsia"/>
          <w:color w:val="000000" w:themeColor="text1"/>
          <w:sz w:val="18"/>
          <w:szCs w:val="18"/>
        </w:rPr>
        <w:t>より</w:t>
      </w:r>
      <w:r>
        <w:rPr>
          <w:rFonts w:ascii="ＭＳ 明朝" w:eastAsia="ＭＳ 明朝" w:hAnsi="ＭＳ 明朝" w:hint="eastAsia"/>
          <w:color w:val="000000" w:themeColor="text1"/>
          <w:sz w:val="18"/>
          <w:szCs w:val="18"/>
        </w:rPr>
        <w:t>作成</w:t>
      </w:r>
    </w:p>
    <w:p w:rsidR="001B5681" w:rsidRDefault="001B5681" w:rsidP="008731FA">
      <w:pPr>
        <w:ind w:leftChars="100" w:left="210"/>
        <w:rPr>
          <w:rFonts w:ascii="ＭＳ Ｐ明朝" w:eastAsia="ＭＳ Ｐ明朝" w:hAnsi="ＭＳ Ｐ明朝"/>
          <w:color w:val="000000" w:themeColor="text1"/>
          <w:sz w:val="22"/>
        </w:rPr>
      </w:pPr>
    </w:p>
    <w:p w:rsidR="000768C4" w:rsidRDefault="000768C4" w:rsidP="00A64081">
      <w:pPr>
        <w:ind w:firstLineChars="100" w:firstLine="220"/>
        <w:rPr>
          <w:rFonts w:ascii="ＭＳ Ｐ明朝" w:eastAsia="ＭＳ Ｐ明朝" w:hAnsi="ＭＳ Ｐ明朝"/>
          <w:color w:val="000000" w:themeColor="text1"/>
          <w:sz w:val="22"/>
        </w:rPr>
      </w:pPr>
      <w:r w:rsidRPr="000768C4">
        <w:rPr>
          <w:rFonts w:ascii="ＭＳ Ｐ明朝" w:eastAsia="ＭＳ Ｐ明朝" w:hAnsi="ＭＳ Ｐ明朝" w:hint="eastAsia"/>
          <w:color w:val="000000" w:themeColor="text1"/>
          <w:sz w:val="22"/>
        </w:rPr>
        <w:t>・</w:t>
      </w:r>
      <w:r w:rsidR="00697549">
        <w:rPr>
          <w:rFonts w:ascii="ＭＳ Ｐ明朝" w:eastAsia="ＭＳ Ｐ明朝" w:hAnsi="ＭＳ Ｐ明朝" w:hint="eastAsia"/>
          <w:color w:val="000000" w:themeColor="text1"/>
          <w:sz w:val="22"/>
        </w:rPr>
        <w:t>また、適合率の経年推移では、対策地域外の適合率は増加傾向となっている。</w:t>
      </w:r>
    </w:p>
    <w:p w:rsidR="00697549" w:rsidRDefault="00697549" w:rsidP="008731FA">
      <w:pPr>
        <w:ind w:leftChars="100" w:left="210"/>
        <w:rPr>
          <w:rFonts w:ascii="ＭＳ Ｐ明朝" w:eastAsia="ＭＳ Ｐ明朝" w:hAnsi="ＭＳ Ｐ明朝"/>
          <w:color w:val="000000" w:themeColor="text1"/>
          <w:sz w:val="22"/>
        </w:rPr>
      </w:pPr>
    </w:p>
    <w:p w:rsidR="000768C4" w:rsidRDefault="0066360E" w:rsidP="008731FA">
      <w:pPr>
        <w:ind w:leftChars="100" w:left="210"/>
        <w:rPr>
          <w:rFonts w:ascii="ＭＳ Ｐ明朝" w:eastAsia="ＭＳ Ｐ明朝" w:hAnsi="ＭＳ Ｐ明朝"/>
          <w:color w:val="000000" w:themeColor="text1"/>
          <w:sz w:val="22"/>
        </w:rPr>
      </w:pPr>
      <w:r w:rsidRPr="0066360E">
        <w:lastRenderedPageBreak/>
        <w:drawing>
          <wp:anchor distT="0" distB="0" distL="114300" distR="114300" simplePos="0" relativeHeight="252323840" behindDoc="0" locked="0" layoutInCell="1" allowOverlap="1">
            <wp:simplePos x="0" y="0"/>
            <wp:positionH relativeFrom="margin">
              <wp:posOffset>463550</wp:posOffset>
            </wp:positionH>
            <wp:positionV relativeFrom="paragraph">
              <wp:posOffset>53340</wp:posOffset>
            </wp:positionV>
            <wp:extent cx="2263140" cy="2444750"/>
            <wp:effectExtent l="0" t="0" r="381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63140" cy="2444750"/>
                    </a:xfrm>
                    <a:prstGeom prst="rect">
                      <a:avLst/>
                    </a:prstGeom>
                  </pic:spPr>
                </pic:pic>
              </a:graphicData>
            </a:graphic>
            <wp14:sizeRelH relativeFrom="page">
              <wp14:pctWidth>0</wp14:pctWidth>
            </wp14:sizeRelH>
            <wp14:sizeRelV relativeFrom="page">
              <wp14:pctHeight>0</wp14:pctHeight>
            </wp14:sizeRelV>
          </wp:anchor>
        </w:drawing>
      </w:r>
      <w:r w:rsidR="009E2000" w:rsidRPr="00EF31EA">
        <w:drawing>
          <wp:anchor distT="0" distB="0" distL="114300" distR="114300" simplePos="0" relativeHeight="252316672" behindDoc="0" locked="0" layoutInCell="1" allowOverlap="1">
            <wp:simplePos x="0" y="0"/>
            <wp:positionH relativeFrom="column">
              <wp:posOffset>3215294</wp:posOffset>
            </wp:positionH>
            <wp:positionV relativeFrom="paragraph">
              <wp:posOffset>29210</wp:posOffset>
            </wp:positionV>
            <wp:extent cx="2286982" cy="244602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87606" cy="2446687"/>
                    </a:xfrm>
                    <a:prstGeom prst="rect">
                      <a:avLst/>
                    </a:prstGeom>
                  </pic:spPr>
                </pic:pic>
              </a:graphicData>
            </a:graphic>
            <wp14:sizeRelH relativeFrom="page">
              <wp14:pctWidth>0</wp14:pctWidth>
            </wp14:sizeRelH>
            <wp14:sizeRelV relativeFrom="page">
              <wp14:pctHeight>0</wp14:pctHeight>
            </wp14:sizeRelV>
          </wp:anchor>
        </w:drawing>
      </w:r>
      <w:r w:rsidR="00EF31EA" w:rsidRPr="008B3C0A">
        <w:rPr>
          <w:rFonts w:ascii="ＭＳ 明朝" w:eastAsia="ＭＳ 明朝" w:hAnsi="ＭＳ 明朝"/>
          <w:noProof/>
          <w:sz w:val="24"/>
        </w:rPr>
        <mc:AlternateContent>
          <mc:Choice Requires="wps">
            <w:drawing>
              <wp:anchor distT="0" distB="0" distL="114300" distR="114300" simplePos="0" relativeHeight="252322816" behindDoc="0" locked="0" layoutInCell="1" allowOverlap="1" wp14:anchorId="185203C4" wp14:editId="1D6734C5">
                <wp:simplePos x="0" y="0"/>
                <wp:positionH relativeFrom="margin">
                  <wp:posOffset>1203960</wp:posOffset>
                </wp:positionH>
                <wp:positionV relativeFrom="paragraph">
                  <wp:posOffset>-253365</wp:posOffset>
                </wp:positionV>
                <wp:extent cx="1036320" cy="336550"/>
                <wp:effectExtent l="0" t="0" r="0" b="0"/>
                <wp:wrapNone/>
                <wp:docPr id="68"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320" cy="336550"/>
                        </a:xfrm>
                        <a:prstGeom prst="rect">
                          <a:avLst/>
                        </a:prstGeom>
                        <a:noFill/>
                      </wps:spPr>
                      <wps:txbx>
                        <w:txbxContent>
                          <w:p w:rsidR="00EF31EA" w:rsidRPr="00EF31EA" w:rsidRDefault="00EF31EA" w:rsidP="00EF31EA">
                            <w:pPr>
                              <w:rPr>
                                <w:rFonts w:ascii="ＭＳ ゴシック" w:hAnsi="ＭＳ ゴシック" w:cstheme="minorBidi" w:hint="eastAsia"/>
                                <w:color w:val="000000" w:themeColor="dark1"/>
                                <w:kern w:val="0"/>
                                <w:szCs w:val="21"/>
                              </w:rPr>
                            </w:pPr>
                            <w:r w:rsidRPr="00EF31EA">
                              <w:rPr>
                                <w:rFonts w:ascii="ＭＳ ゴシック" w:hAnsi="ＭＳ ゴシック" w:cstheme="minorBidi" w:hint="eastAsia"/>
                                <w:color w:val="000000" w:themeColor="dark1"/>
                                <w:kern w:val="0"/>
                                <w:szCs w:val="21"/>
                              </w:rPr>
                              <w:t>対策地域</w:t>
                            </w:r>
                            <w:r w:rsidRPr="00EF31EA">
                              <w:rPr>
                                <w:rFonts w:ascii="ＭＳ ゴシック" w:hAnsi="ＭＳ ゴシック" w:cstheme="minorBidi" w:hint="eastAsia"/>
                                <w:color w:val="000000" w:themeColor="dark1"/>
                                <w:kern w:val="0"/>
                                <w:szCs w:val="21"/>
                              </w:rPr>
                              <w:t>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85203C4" id="_x0000_t202" coordsize="21600,21600" o:spt="202" path="m,l,21600r21600,l21600,xe">
                <v:stroke joinstyle="miter"/>
                <v:path gradientshapeok="t" o:connecttype="rect"/>
              </v:shapetype>
              <v:shape id="_x0000_s1078" type="#_x0000_t202" style="position:absolute;left:0;text-align:left;margin-left:94.8pt;margin-top:-19.95pt;width:81.6pt;height:26.5pt;z-index:2523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" filled="f" stroked="f">
                <v:path arrowok="t"/>
                <v:textbox>
                  <w:txbxContent>
                    <w:p w:rsidR="00EF31EA" w:rsidRPr="00EF31EA" w:rsidRDefault="00EF31EA" w:rsidP="00EF31EA">
                      <w:pPr>
                        <w:rPr>
                          <w:rFonts w:ascii="ＭＳ ゴシック" w:hAnsi="ＭＳ ゴシック" w:cstheme="minorBidi" w:hint="eastAsia"/>
                          <w:color w:val="000000" w:themeColor="dark1"/>
                          <w:kern w:val="0"/>
                          <w:szCs w:val="21"/>
                        </w:rPr>
                      </w:pPr>
                      <w:r w:rsidRPr="00EF31EA">
                        <w:rPr>
                          <w:rFonts w:ascii="ＭＳ ゴシック" w:hAnsi="ＭＳ ゴシック" w:cstheme="minorBidi" w:hint="eastAsia"/>
                          <w:color w:val="000000" w:themeColor="dark1"/>
                          <w:kern w:val="0"/>
                          <w:szCs w:val="21"/>
                        </w:rPr>
                        <w:t>対策地域</w:t>
                      </w:r>
                      <w:r w:rsidRPr="00EF31EA">
                        <w:rPr>
                          <w:rFonts w:ascii="ＭＳ ゴシック" w:hAnsi="ＭＳ ゴシック" w:cstheme="minorBidi" w:hint="eastAsia"/>
                          <w:color w:val="000000" w:themeColor="dark1"/>
                          <w:kern w:val="0"/>
                          <w:szCs w:val="21"/>
                        </w:rPr>
                        <w:t>内</w:t>
                      </w:r>
                    </w:p>
                  </w:txbxContent>
                </v:textbox>
                <w10:wrap anchorx="margin"/>
              </v:shape>
            </w:pict>
          </mc:Fallback>
        </mc:AlternateContent>
      </w:r>
      <w:r w:rsidR="00EF31EA" w:rsidRPr="008B3C0A">
        <w:rPr>
          <w:rFonts w:ascii="ＭＳ 明朝" w:eastAsia="ＭＳ 明朝" w:hAnsi="ＭＳ 明朝"/>
          <w:noProof/>
          <w:sz w:val="24"/>
        </w:rPr>
        <mc:AlternateContent>
          <mc:Choice Requires="wps">
            <w:drawing>
              <wp:anchor distT="0" distB="0" distL="114300" distR="114300" simplePos="0" relativeHeight="252320768" behindDoc="0" locked="0" layoutInCell="1" allowOverlap="1" wp14:anchorId="75BF0BF3" wp14:editId="3D3A6476">
                <wp:simplePos x="0" y="0"/>
                <wp:positionH relativeFrom="margin">
                  <wp:posOffset>3900170</wp:posOffset>
                </wp:positionH>
                <wp:positionV relativeFrom="paragraph">
                  <wp:posOffset>-261620</wp:posOffset>
                </wp:positionV>
                <wp:extent cx="1036320" cy="336550"/>
                <wp:effectExtent l="0" t="0" r="0" b="0"/>
                <wp:wrapNone/>
                <wp:docPr id="67"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320" cy="336550"/>
                        </a:xfrm>
                        <a:prstGeom prst="rect">
                          <a:avLst/>
                        </a:prstGeom>
                        <a:noFill/>
                      </wps:spPr>
                      <wps:txbx>
                        <w:txbxContent>
                          <w:p w:rsidR="00EF31EA" w:rsidRPr="00EF31EA" w:rsidRDefault="00EF31EA" w:rsidP="00EF31EA">
                            <w:pPr>
                              <w:rPr>
                                <w:rFonts w:ascii="ＭＳ ゴシック" w:hAnsi="ＭＳ ゴシック" w:cstheme="minorBidi" w:hint="eastAsia"/>
                                <w:color w:val="000000" w:themeColor="dark1"/>
                                <w:kern w:val="0"/>
                                <w:szCs w:val="21"/>
                              </w:rPr>
                            </w:pPr>
                            <w:r w:rsidRPr="00EF31EA">
                              <w:rPr>
                                <w:rFonts w:ascii="ＭＳ ゴシック" w:hAnsi="ＭＳ ゴシック" w:cstheme="minorBidi" w:hint="eastAsia"/>
                                <w:color w:val="000000" w:themeColor="dark1"/>
                                <w:kern w:val="0"/>
                                <w:szCs w:val="21"/>
                              </w:rPr>
                              <w:t>対策地域外</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BF0BF3" id="_x0000_s1079" type="#_x0000_t202" style="position:absolute;left:0;text-align:left;margin-left:307.1pt;margin-top:-20.6pt;width:81.6pt;height:26.5pt;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" filled="f" stroked="f">
                <v:path arrowok="t"/>
                <v:textbox>
                  <w:txbxContent>
                    <w:p w:rsidR="00EF31EA" w:rsidRPr="00EF31EA" w:rsidRDefault="00EF31EA" w:rsidP="00EF31EA">
                      <w:pPr>
                        <w:rPr>
                          <w:rFonts w:ascii="ＭＳ ゴシック" w:hAnsi="ＭＳ ゴシック" w:cstheme="minorBidi" w:hint="eastAsia"/>
                          <w:color w:val="000000" w:themeColor="dark1"/>
                          <w:kern w:val="0"/>
                          <w:szCs w:val="21"/>
                        </w:rPr>
                      </w:pPr>
                      <w:r w:rsidRPr="00EF31EA">
                        <w:rPr>
                          <w:rFonts w:ascii="ＭＳ ゴシック" w:hAnsi="ＭＳ ゴシック" w:cstheme="minorBidi" w:hint="eastAsia"/>
                          <w:color w:val="000000" w:themeColor="dark1"/>
                          <w:kern w:val="0"/>
                          <w:szCs w:val="21"/>
                        </w:rPr>
                        <w:t>対策地域外</w:t>
                      </w:r>
                    </w:p>
                  </w:txbxContent>
                </v:textbox>
                <w10:wrap anchorx="margin"/>
              </v:shape>
            </w:pict>
          </mc:Fallback>
        </mc:AlternateContent>
      </w:r>
    </w:p>
    <w:p w:rsidR="000768C4" w:rsidRDefault="000768C4" w:rsidP="008731FA">
      <w:pPr>
        <w:ind w:leftChars="100" w:left="210"/>
        <w:rPr>
          <w:rFonts w:ascii="ＭＳ Ｐ明朝" w:eastAsia="ＭＳ Ｐ明朝" w:hAnsi="ＭＳ Ｐ明朝"/>
          <w:color w:val="000000" w:themeColor="text1"/>
          <w:sz w:val="22"/>
        </w:rPr>
      </w:pPr>
    </w:p>
    <w:p w:rsidR="00355334" w:rsidRDefault="00355334" w:rsidP="008731FA">
      <w:pPr>
        <w:ind w:leftChars="100" w:left="210"/>
        <w:rPr>
          <w:rFonts w:ascii="ＭＳ Ｐ明朝" w:eastAsia="ＭＳ Ｐ明朝" w:hAnsi="ＭＳ Ｐ明朝"/>
          <w:color w:val="000000" w:themeColor="text1"/>
          <w:sz w:val="22"/>
        </w:rPr>
      </w:pPr>
    </w:p>
    <w:p w:rsidR="00355334" w:rsidRDefault="00355334" w:rsidP="008731FA">
      <w:pPr>
        <w:ind w:leftChars="100" w:left="210"/>
        <w:rPr>
          <w:rFonts w:ascii="ＭＳ Ｐ明朝" w:eastAsia="ＭＳ Ｐ明朝" w:hAnsi="ＭＳ Ｐ明朝"/>
          <w:color w:val="000000" w:themeColor="text1"/>
          <w:sz w:val="22"/>
        </w:rPr>
      </w:pPr>
    </w:p>
    <w:p w:rsidR="00355334" w:rsidRDefault="00355334" w:rsidP="008731FA">
      <w:pPr>
        <w:ind w:leftChars="100" w:left="210"/>
        <w:rPr>
          <w:rFonts w:ascii="ＭＳ Ｐ明朝" w:eastAsia="ＭＳ Ｐ明朝" w:hAnsi="ＭＳ Ｐ明朝"/>
          <w:color w:val="000000" w:themeColor="text1"/>
          <w:sz w:val="22"/>
        </w:rPr>
      </w:pPr>
    </w:p>
    <w:p w:rsidR="00355334" w:rsidRDefault="00355334" w:rsidP="008731FA">
      <w:pPr>
        <w:ind w:leftChars="100" w:left="210"/>
        <w:rPr>
          <w:rFonts w:ascii="ＭＳ Ｐ明朝" w:eastAsia="ＭＳ Ｐ明朝" w:hAnsi="ＭＳ Ｐ明朝"/>
          <w:color w:val="000000" w:themeColor="text1"/>
          <w:sz w:val="22"/>
        </w:rPr>
      </w:pPr>
    </w:p>
    <w:p w:rsidR="00D813E2" w:rsidRDefault="00D813E2" w:rsidP="008731FA">
      <w:pPr>
        <w:ind w:leftChars="100" w:left="210"/>
        <w:rPr>
          <w:rFonts w:ascii="ＭＳ Ｐ明朝" w:eastAsia="ＭＳ Ｐ明朝" w:hAnsi="ＭＳ Ｐ明朝"/>
          <w:color w:val="000000" w:themeColor="text1"/>
          <w:sz w:val="22"/>
        </w:rPr>
      </w:pPr>
    </w:p>
    <w:p w:rsidR="00D813E2" w:rsidRDefault="00D813E2" w:rsidP="008731FA">
      <w:pPr>
        <w:ind w:leftChars="100" w:left="210"/>
        <w:rPr>
          <w:rFonts w:ascii="ＭＳ Ｐ明朝" w:eastAsia="ＭＳ Ｐ明朝" w:hAnsi="ＭＳ Ｐ明朝"/>
          <w:color w:val="000000" w:themeColor="text1"/>
          <w:sz w:val="22"/>
        </w:rPr>
      </w:pPr>
    </w:p>
    <w:p w:rsidR="00D813E2" w:rsidRDefault="00D813E2" w:rsidP="008731FA">
      <w:pPr>
        <w:ind w:leftChars="100" w:left="210"/>
        <w:rPr>
          <w:rFonts w:ascii="ＭＳ Ｐ明朝" w:eastAsia="ＭＳ Ｐ明朝" w:hAnsi="ＭＳ Ｐ明朝"/>
          <w:color w:val="000000" w:themeColor="text1"/>
          <w:sz w:val="22"/>
        </w:rPr>
      </w:pPr>
    </w:p>
    <w:p w:rsidR="00D813E2" w:rsidRDefault="00D813E2" w:rsidP="008731FA">
      <w:pPr>
        <w:ind w:leftChars="100" w:left="210"/>
        <w:rPr>
          <w:rFonts w:ascii="ＭＳ Ｐ明朝" w:eastAsia="ＭＳ Ｐ明朝" w:hAnsi="ＭＳ Ｐ明朝"/>
          <w:color w:val="000000" w:themeColor="text1"/>
          <w:sz w:val="22"/>
        </w:rPr>
      </w:pPr>
    </w:p>
    <w:p w:rsidR="00D813E2" w:rsidRDefault="00EF31EA" w:rsidP="008731FA">
      <w:pPr>
        <w:ind w:leftChars="100" w:left="210"/>
        <w:rPr>
          <w:rFonts w:ascii="ＭＳ Ｐ明朝" w:eastAsia="ＭＳ Ｐ明朝" w:hAnsi="ＭＳ Ｐ明朝"/>
          <w:color w:val="000000" w:themeColor="text1"/>
          <w:sz w:val="22"/>
        </w:rPr>
      </w:pPr>
      <w:bookmarkStart w:id="0" w:name="_GoBack"/>
      <w:bookmarkEnd w:id="0"/>
      <w:r w:rsidRPr="00481B3C">
        <w:rPr>
          <w:noProof/>
        </w:rPr>
        <mc:AlternateContent>
          <mc:Choice Requires="wps">
            <w:drawing>
              <wp:anchor distT="0" distB="0" distL="114300" distR="114300" simplePos="0" relativeHeight="252241920" behindDoc="0" locked="0" layoutInCell="1" allowOverlap="1" wp14:anchorId="27CD57B2" wp14:editId="0BAA1B96">
                <wp:simplePos x="0" y="0"/>
                <wp:positionH relativeFrom="margin">
                  <wp:posOffset>754380</wp:posOffset>
                </wp:positionH>
                <wp:positionV relativeFrom="paragraph">
                  <wp:posOffset>212090</wp:posOffset>
                </wp:positionV>
                <wp:extent cx="4600575" cy="361950"/>
                <wp:effectExtent l="0" t="0" r="0" b="0"/>
                <wp:wrapNone/>
                <wp:docPr id="14" name="テキスト ボックス 15"/>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w="3175" cmpd="sng">
                          <a:noFill/>
                        </a:ln>
                        <a:effectLst/>
                      </wps:spPr>
                      <wps:txbx>
                        <w:txbxContent>
                          <w:p w:rsidR="00C9556C" w:rsidRPr="003C088B" w:rsidRDefault="00C9556C" w:rsidP="00355334">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sidRPr="003C088B">
                              <w:rPr>
                                <w:rFonts w:ascii="ＭＳ ゴシック" w:eastAsia="ＭＳ ゴシック" w:hAnsi="ＭＳ ゴシック" w:cstheme="minorBidi" w:hint="eastAsia"/>
                                <w:color w:val="000000" w:themeColor="dark1"/>
                                <w:sz w:val="21"/>
                                <w:szCs w:val="21"/>
                              </w:rPr>
                              <w:t>図</w:t>
                            </w:r>
                            <w:r>
                              <w:rPr>
                                <w:rFonts w:ascii="ＭＳ ゴシック" w:eastAsia="ＭＳ ゴシック" w:hAnsi="ＭＳ ゴシック" w:cstheme="minorBidi" w:hint="eastAsia"/>
                                <w:color w:val="000000" w:themeColor="dark1"/>
                                <w:sz w:val="21"/>
                                <w:szCs w:val="21"/>
                              </w:rPr>
                              <w:t>17</w:t>
                            </w:r>
                            <w:r w:rsidRPr="003C088B">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８</w:t>
                            </w:r>
                            <w:r>
                              <w:rPr>
                                <w:rFonts w:ascii="ＭＳ ゴシック" w:eastAsia="ＭＳ ゴシック" w:hAnsi="ＭＳ ゴシック" w:cstheme="minorBidi"/>
                                <w:color w:val="000000" w:themeColor="dark1"/>
                                <w:sz w:val="21"/>
                                <w:szCs w:val="21"/>
                              </w:rPr>
                              <w:t>都府県の</w:t>
                            </w:r>
                            <w:r>
                              <w:rPr>
                                <w:rFonts w:ascii="ＭＳ ゴシック" w:eastAsia="ＭＳ ゴシック" w:hAnsi="ＭＳ ゴシック" w:cstheme="minorBidi" w:hint="eastAsia"/>
                                <w:color w:val="000000" w:themeColor="dark1"/>
                                <w:sz w:val="21"/>
                                <w:szCs w:val="21"/>
                              </w:rPr>
                              <w:t>登録車両</w:t>
                            </w:r>
                            <w:r>
                              <w:rPr>
                                <w:rFonts w:ascii="ＭＳ ゴシック" w:eastAsia="ＭＳ ゴシック" w:hAnsi="ＭＳ ゴシック" w:cstheme="minorBidi"/>
                                <w:color w:val="000000" w:themeColor="dark1"/>
                                <w:sz w:val="21"/>
                                <w:szCs w:val="21"/>
                              </w:rPr>
                              <w:t>の適合率の推移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7CD57B2" id="_x0000_s1080" type="#_x0000_t202" style="position:absolute;left:0;text-align:left;margin-left:59.4pt;margin-top:16.7pt;width:362.25pt;height:28.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" filled="f" stroked="f" strokeweight=".25pt">
                <v:textbox>
                  <w:txbxContent>
                    <w:p w:rsidR="00C9556C" w:rsidRPr="003C088B" w:rsidRDefault="00C9556C" w:rsidP="00355334">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sidRPr="003C088B">
                        <w:rPr>
                          <w:rFonts w:ascii="ＭＳ ゴシック" w:eastAsia="ＭＳ ゴシック" w:hAnsi="ＭＳ ゴシック" w:cstheme="minorBidi" w:hint="eastAsia"/>
                          <w:color w:val="000000" w:themeColor="dark1"/>
                          <w:sz w:val="21"/>
                          <w:szCs w:val="21"/>
                        </w:rPr>
                        <w:t>図</w:t>
                      </w:r>
                      <w:r>
                        <w:rPr>
                          <w:rFonts w:ascii="ＭＳ ゴシック" w:eastAsia="ＭＳ ゴシック" w:hAnsi="ＭＳ ゴシック" w:cstheme="minorBidi" w:hint="eastAsia"/>
                          <w:color w:val="000000" w:themeColor="dark1"/>
                          <w:sz w:val="21"/>
                          <w:szCs w:val="21"/>
                        </w:rPr>
                        <w:t>17</w:t>
                      </w:r>
                      <w:r w:rsidRPr="003C088B">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８</w:t>
                      </w:r>
                      <w:r>
                        <w:rPr>
                          <w:rFonts w:ascii="ＭＳ ゴシック" w:eastAsia="ＭＳ ゴシック" w:hAnsi="ＭＳ ゴシック" w:cstheme="minorBidi"/>
                          <w:color w:val="000000" w:themeColor="dark1"/>
                          <w:sz w:val="21"/>
                          <w:szCs w:val="21"/>
                        </w:rPr>
                        <w:t>都府県の</w:t>
                      </w:r>
                      <w:r>
                        <w:rPr>
                          <w:rFonts w:ascii="ＭＳ ゴシック" w:eastAsia="ＭＳ ゴシック" w:hAnsi="ＭＳ ゴシック" w:cstheme="minorBidi" w:hint="eastAsia"/>
                          <w:color w:val="000000" w:themeColor="dark1"/>
                          <w:sz w:val="21"/>
                          <w:szCs w:val="21"/>
                        </w:rPr>
                        <w:t>登録車両</w:t>
                      </w:r>
                      <w:r>
                        <w:rPr>
                          <w:rFonts w:ascii="ＭＳ ゴシック" w:eastAsia="ＭＳ ゴシック" w:hAnsi="ＭＳ ゴシック" w:cstheme="minorBidi"/>
                          <w:color w:val="000000" w:themeColor="dark1"/>
                          <w:sz w:val="21"/>
                          <w:szCs w:val="21"/>
                        </w:rPr>
                        <w:t>の適合率の推移</w:t>
                      </w:r>
                    </w:p>
                  </w:txbxContent>
                </v:textbox>
                <w10:wrap anchorx="margin"/>
              </v:shape>
            </w:pict>
          </mc:Fallback>
        </mc:AlternateContent>
      </w:r>
    </w:p>
    <w:p w:rsidR="00D813E2" w:rsidRDefault="00D813E2" w:rsidP="008731FA">
      <w:pPr>
        <w:ind w:leftChars="100" w:left="210"/>
        <w:rPr>
          <w:rFonts w:ascii="ＭＳ Ｐ明朝" w:eastAsia="ＭＳ Ｐ明朝" w:hAnsi="ＭＳ Ｐ明朝"/>
          <w:color w:val="000000" w:themeColor="text1"/>
          <w:sz w:val="22"/>
        </w:rPr>
      </w:pPr>
    </w:p>
    <w:p w:rsidR="00D813E2" w:rsidRDefault="001D0B04" w:rsidP="008731FA">
      <w:pPr>
        <w:ind w:leftChars="100" w:left="210"/>
        <w:rPr>
          <w:rFonts w:ascii="ＭＳ Ｐ明朝" w:eastAsia="ＭＳ Ｐ明朝" w:hAnsi="ＭＳ Ｐ明朝"/>
          <w:color w:val="000000" w:themeColor="text1"/>
          <w:sz w:val="22"/>
        </w:rPr>
      </w:pPr>
      <w:r w:rsidRPr="008B3C0A">
        <w:rPr>
          <w:rFonts w:ascii="ＭＳ 明朝" w:eastAsia="ＭＳ 明朝" w:hAnsi="ＭＳ 明朝"/>
          <w:noProof/>
          <w:sz w:val="24"/>
        </w:rPr>
        <mc:AlternateContent>
          <mc:Choice Requires="wps">
            <w:drawing>
              <wp:anchor distT="0" distB="0" distL="114300" distR="114300" simplePos="0" relativeHeight="252243968" behindDoc="0" locked="0" layoutInCell="1" allowOverlap="1" wp14:anchorId="0EE55F11" wp14:editId="107CC487">
                <wp:simplePos x="0" y="0"/>
                <wp:positionH relativeFrom="margin">
                  <wp:posOffset>3227705</wp:posOffset>
                </wp:positionH>
                <wp:positionV relativeFrom="paragraph">
                  <wp:posOffset>41910</wp:posOffset>
                </wp:positionV>
                <wp:extent cx="2910840" cy="336550"/>
                <wp:effectExtent l="0" t="0" r="0" b="0"/>
                <wp:wrapNone/>
                <wp:docPr id="24"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840" cy="336550"/>
                        </a:xfrm>
                        <a:prstGeom prst="rect">
                          <a:avLst/>
                        </a:prstGeom>
                        <a:noFill/>
                      </wps:spPr>
                      <wps:txbx>
                        <w:txbxContent>
                          <w:p w:rsidR="00C9556C" w:rsidRPr="000368DE" w:rsidRDefault="00C9556C" w:rsidP="00355334">
                            <w:pPr>
                              <w:rPr>
                                <w:sz w:val="18"/>
                                <w:szCs w:val="18"/>
                              </w:rPr>
                            </w:pPr>
                            <w:r>
                              <w:rPr>
                                <w:rFonts w:ascii="ＭＳ 明朝" w:hAnsi="ＭＳ 明朝" w:hint="eastAsia"/>
                                <w:sz w:val="18"/>
                                <w:szCs w:val="18"/>
                              </w:rPr>
                              <w:t>【（出典）環境省</w:t>
                            </w:r>
                            <w:r>
                              <w:rPr>
                                <w:rFonts w:ascii="ＭＳ 明朝" w:hAnsi="ＭＳ 明朝"/>
                                <w:sz w:val="18"/>
                                <w:szCs w:val="18"/>
                              </w:rPr>
                              <w:t>ナンバープレート調査</w:t>
                            </w:r>
                            <w:r>
                              <w:rPr>
                                <w:rFonts w:hint="eastAsia"/>
                                <w:sz w:val="18"/>
                                <w:szCs w:val="18"/>
                              </w:rPr>
                              <w:t>より</w:t>
                            </w:r>
                            <w:r w:rsidRPr="000368DE">
                              <w:rPr>
                                <w:rFonts w:ascii="ＭＳ 明朝" w:hAnsi="ＭＳ 明朝" w:hint="eastAsia"/>
                                <w:sz w:val="18"/>
                                <w:szCs w:val="18"/>
                              </w:rPr>
                              <w:t>作成</w:t>
                            </w:r>
                            <w:r>
                              <w:rPr>
                                <w:rFonts w:ascii="ＭＳ 明朝" w:hAnsi="ＭＳ 明朝" w:hint="eastAsia"/>
                                <w:sz w:val="18"/>
                                <w:szCs w:val="1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E55F11" id="_x0000_s1081" type="#_x0000_t202" style="position:absolute;left:0;text-align:left;margin-left:254.15pt;margin-top:3.3pt;width:229.2pt;height:26.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" filled="f" stroked="f">
                <v:path arrowok="t"/>
                <v:textbox>
                  <w:txbxContent>
                    <w:p w:rsidR="00C9556C" w:rsidRPr="000368DE" w:rsidRDefault="00C9556C" w:rsidP="00355334">
                      <w:pPr>
                        <w:rPr>
                          <w:sz w:val="18"/>
                          <w:szCs w:val="18"/>
                        </w:rPr>
                      </w:pPr>
                      <w:r>
                        <w:rPr>
                          <w:rFonts w:ascii="ＭＳ 明朝" w:hAnsi="ＭＳ 明朝" w:hint="eastAsia"/>
                          <w:sz w:val="18"/>
                          <w:szCs w:val="18"/>
                        </w:rPr>
                        <w:t>【（出典）環境省</w:t>
                      </w:r>
                      <w:r>
                        <w:rPr>
                          <w:rFonts w:ascii="ＭＳ 明朝" w:hAnsi="ＭＳ 明朝"/>
                          <w:sz w:val="18"/>
                          <w:szCs w:val="18"/>
                        </w:rPr>
                        <w:t>ナンバープレート調査</w:t>
                      </w:r>
                      <w:r>
                        <w:rPr>
                          <w:rFonts w:hint="eastAsia"/>
                          <w:sz w:val="18"/>
                          <w:szCs w:val="18"/>
                        </w:rPr>
                        <w:t>より</w:t>
                      </w:r>
                      <w:r w:rsidRPr="000368DE">
                        <w:rPr>
                          <w:rFonts w:ascii="ＭＳ 明朝" w:hAnsi="ＭＳ 明朝" w:hint="eastAsia"/>
                          <w:sz w:val="18"/>
                          <w:szCs w:val="18"/>
                        </w:rPr>
                        <w:t>作成</w:t>
                      </w:r>
                      <w:r>
                        <w:rPr>
                          <w:rFonts w:ascii="ＭＳ 明朝" w:hAnsi="ＭＳ 明朝" w:hint="eastAsia"/>
                          <w:sz w:val="18"/>
                          <w:szCs w:val="18"/>
                        </w:rPr>
                        <w:t>】</w:t>
                      </w:r>
                    </w:p>
                  </w:txbxContent>
                </v:textbox>
                <w10:wrap anchorx="margin"/>
              </v:shape>
            </w:pict>
          </mc:Fallback>
        </mc:AlternateContent>
      </w:r>
    </w:p>
    <w:p w:rsidR="00D813E2" w:rsidRDefault="00D813E2" w:rsidP="008731FA">
      <w:pPr>
        <w:ind w:leftChars="100" w:left="210"/>
        <w:rPr>
          <w:rFonts w:ascii="ＭＳ Ｐ明朝" w:eastAsia="ＭＳ Ｐ明朝" w:hAnsi="ＭＳ Ｐ明朝"/>
          <w:color w:val="000000" w:themeColor="text1"/>
          <w:sz w:val="22"/>
        </w:rPr>
      </w:pPr>
    </w:p>
    <w:p w:rsidR="00D813E2" w:rsidRDefault="00055CAA" w:rsidP="008731FA">
      <w:pPr>
        <w:ind w:leftChars="100" w:left="210"/>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（対策地域外の</w:t>
      </w:r>
      <w:r w:rsidR="003D22DA">
        <w:rPr>
          <w:rFonts w:ascii="ＭＳ Ｐ明朝" w:eastAsia="ＭＳ Ｐ明朝" w:hAnsi="ＭＳ Ｐ明朝" w:hint="eastAsia"/>
          <w:color w:val="000000" w:themeColor="text1"/>
          <w:sz w:val="22"/>
        </w:rPr>
        <w:t>走行車両に</w:t>
      </w:r>
      <w:r w:rsidR="0036639A">
        <w:rPr>
          <w:rFonts w:ascii="ＭＳ Ｐ明朝" w:eastAsia="ＭＳ Ｐ明朝" w:hAnsi="ＭＳ Ｐ明朝" w:hint="eastAsia"/>
          <w:color w:val="000000" w:themeColor="text1"/>
          <w:sz w:val="22"/>
        </w:rPr>
        <w:t>占める</w:t>
      </w:r>
      <w:r>
        <w:rPr>
          <w:rFonts w:ascii="ＭＳ Ｐ明朝" w:eastAsia="ＭＳ Ｐ明朝" w:hAnsi="ＭＳ Ｐ明朝" w:hint="eastAsia"/>
          <w:color w:val="000000" w:themeColor="text1"/>
          <w:sz w:val="22"/>
        </w:rPr>
        <w:t>非適合車の割合</w:t>
      </w:r>
      <w:r w:rsidR="004612DC">
        <w:rPr>
          <w:rFonts w:ascii="ＭＳ Ｐ明朝" w:eastAsia="ＭＳ Ｐ明朝" w:hAnsi="ＭＳ Ｐ明朝" w:hint="eastAsia"/>
          <w:color w:val="000000" w:themeColor="text1"/>
          <w:sz w:val="22"/>
        </w:rPr>
        <w:t>）</w:t>
      </w:r>
    </w:p>
    <w:p w:rsidR="00FB7682" w:rsidRDefault="00467010" w:rsidP="008731FA">
      <w:pPr>
        <w:ind w:leftChars="100" w:left="210"/>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w:t>
      </w:r>
      <w:r w:rsidR="003D22DA">
        <w:rPr>
          <w:rFonts w:ascii="ＭＳ Ｐ明朝" w:eastAsia="ＭＳ Ｐ明朝" w:hAnsi="ＭＳ Ｐ明朝" w:hint="eastAsia"/>
          <w:color w:val="000000" w:themeColor="text1"/>
          <w:sz w:val="22"/>
        </w:rPr>
        <w:t>大阪府内</w:t>
      </w:r>
      <w:r w:rsidRPr="0082658D">
        <w:rPr>
          <w:rFonts w:ascii="ＭＳ Ｐ明朝" w:eastAsia="ＭＳ Ｐ明朝" w:hAnsi="ＭＳ Ｐ明朝" w:hint="eastAsia"/>
          <w:color w:val="000000" w:themeColor="text1"/>
          <w:sz w:val="22"/>
        </w:rPr>
        <w:t>の対策地域を</w:t>
      </w:r>
      <w:r w:rsidR="00ED2BE3" w:rsidRPr="0082658D">
        <w:rPr>
          <w:rFonts w:ascii="ＭＳ Ｐ明朝" w:eastAsia="ＭＳ Ｐ明朝" w:hAnsi="ＭＳ Ｐ明朝" w:hint="eastAsia"/>
          <w:color w:val="000000" w:themeColor="text1"/>
          <w:sz w:val="22"/>
        </w:rPr>
        <w:t>走行</w:t>
      </w:r>
      <w:r w:rsidRPr="0082658D">
        <w:rPr>
          <w:rFonts w:ascii="ＭＳ Ｐ明朝" w:eastAsia="ＭＳ Ｐ明朝" w:hAnsi="ＭＳ Ｐ明朝" w:hint="eastAsia"/>
          <w:color w:val="000000" w:themeColor="text1"/>
          <w:sz w:val="22"/>
        </w:rPr>
        <w:t>する普通貨物車</w:t>
      </w:r>
      <w:r w:rsidR="00ED2BE3" w:rsidRPr="0082658D">
        <w:rPr>
          <w:rFonts w:ascii="ＭＳ Ｐ明朝" w:eastAsia="ＭＳ Ｐ明朝" w:hAnsi="ＭＳ Ｐ明朝" w:hint="eastAsia"/>
          <w:color w:val="000000" w:themeColor="text1"/>
          <w:sz w:val="22"/>
        </w:rPr>
        <w:t>の</w:t>
      </w:r>
      <w:r w:rsidRPr="0082658D">
        <w:rPr>
          <w:rFonts w:ascii="ＭＳ Ｐ明朝" w:eastAsia="ＭＳ Ｐ明朝" w:hAnsi="ＭＳ Ｐ明朝" w:hint="eastAsia"/>
          <w:color w:val="000000" w:themeColor="text1"/>
          <w:sz w:val="22"/>
        </w:rPr>
        <w:t>うち、</w:t>
      </w:r>
      <w:r w:rsidRPr="0082658D">
        <w:rPr>
          <w:rFonts w:ascii="ＭＳ Ｐ明朝" w:eastAsia="ＭＳ Ｐ明朝" w:hAnsi="ＭＳ Ｐ明朝" w:hint="eastAsia"/>
          <w:color w:val="000000" w:themeColor="text1"/>
          <w:sz w:val="22"/>
          <w:u w:val="single"/>
        </w:rPr>
        <w:t>対策地域外</w:t>
      </w:r>
      <w:r w:rsidR="003D22DA">
        <w:rPr>
          <w:rFonts w:ascii="ＭＳ Ｐ明朝" w:eastAsia="ＭＳ Ｐ明朝" w:hAnsi="ＭＳ Ｐ明朝" w:hint="eastAsia"/>
          <w:color w:val="000000" w:themeColor="text1"/>
          <w:sz w:val="22"/>
          <w:u w:val="single"/>
        </w:rPr>
        <w:t>の非適合車の割合</w:t>
      </w:r>
      <w:r w:rsidR="00ED2BE3" w:rsidRPr="0082658D">
        <w:rPr>
          <w:rFonts w:ascii="ＭＳ Ｐ明朝" w:eastAsia="ＭＳ Ｐ明朝" w:hAnsi="ＭＳ Ｐ明朝" w:hint="eastAsia"/>
          <w:color w:val="000000" w:themeColor="text1"/>
          <w:sz w:val="22"/>
          <w:u w:val="single"/>
        </w:rPr>
        <w:t>は</w:t>
      </w:r>
      <w:r w:rsidR="00890501" w:rsidRPr="0082658D">
        <w:rPr>
          <w:rFonts w:ascii="ＭＳ Ｐ明朝" w:eastAsia="ＭＳ Ｐ明朝" w:hAnsi="ＭＳ Ｐ明朝" w:hint="eastAsia"/>
          <w:color w:val="000000" w:themeColor="text1"/>
          <w:sz w:val="22"/>
          <w:u w:val="single"/>
        </w:rPr>
        <w:t>1.6</w:t>
      </w:r>
      <w:r w:rsidRPr="0082658D">
        <w:rPr>
          <w:rFonts w:ascii="ＭＳ Ｐ明朝" w:eastAsia="ＭＳ Ｐ明朝" w:hAnsi="ＭＳ Ｐ明朝" w:hint="eastAsia"/>
          <w:color w:val="000000" w:themeColor="text1"/>
          <w:sz w:val="22"/>
          <w:u w:val="single"/>
        </w:rPr>
        <w:t>％</w:t>
      </w:r>
      <w:r w:rsidR="001B173B">
        <w:rPr>
          <w:rFonts w:ascii="ＭＳ Ｐ明朝" w:eastAsia="ＭＳ Ｐ明朝" w:hAnsi="ＭＳ Ｐ明朝" w:hint="eastAsia"/>
          <w:color w:val="000000" w:themeColor="text1"/>
          <w:sz w:val="22"/>
        </w:rPr>
        <w:t>である。</w:t>
      </w:r>
    </w:p>
    <w:p w:rsidR="003D22DA" w:rsidRDefault="003D22DA" w:rsidP="003D22DA">
      <w:pPr>
        <w:ind w:leftChars="100" w:left="210"/>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・また、自動車</w:t>
      </w:r>
      <w:r w:rsidRPr="009F1B9E">
        <w:rPr>
          <w:rFonts w:ascii="ＭＳ Ｐ明朝" w:eastAsia="ＭＳ Ｐ明朝" w:hAnsi="ＭＳ Ｐ明朝" w:hint="eastAsia"/>
          <w:sz w:val="22"/>
          <w:szCs w:val="22"/>
        </w:rPr>
        <w:t>NOx・PM法</w:t>
      </w:r>
      <w:r>
        <w:rPr>
          <w:rFonts w:ascii="ＭＳ Ｐ明朝" w:eastAsia="ＭＳ Ｐ明朝" w:hAnsi="ＭＳ Ｐ明朝" w:hint="eastAsia"/>
          <w:sz w:val="22"/>
          <w:szCs w:val="22"/>
        </w:rPr>
        <w:t>対象の</w:t>
      </w:r>
      <w:r>
        <w:rPr>
          <w:rFonts w:ascii="ＭＳ Ｐ明朝" w:eastAsia="ＭＳ Ｐ明朝" w:hAnsi="ＭＳ Ｐ明朝" w:hint="eastAsia"/>
          <w:color w:val="000000" w:themeColor="text1"/>
          <w:sz w:val="22"/>
        </w:rPr>
        <w:t>８都府県のうち、条例等により独自の流入車対策を実施していない三重県においては</w:t>
      </w:r>
      <w:r w:rsidRPr="0082658D">
        <w:rPr>
          <w:rFonts w:ascii="ＭＳ Ｐ明朝" w:eastAsia="ＭＳ Ｐ明朝" w:hAnsi="ＭＳ Ｐ明朝" w:hint="eastAsia"/>
          <w:color w:val="000000" w:themeColor="text1"/>
          <w:sz w:val="22"/>
          <w:u w:val="single"/>
        </w:rPr>
        <w:t>対策地域外</w:t>
      </w:r>
      <w:r>
        <w:rPr>
          <w:rFonts w:ascii="ＭＳ Ｐ明朝" w:eastAsia="ＭＳ Ｐ明朝" w:hAnsi="ＭＳ Ｐ明朝" w:hint="eastAsia"/>
          <w:color w:val="000000" w:themeColor="text1"/>
          <w:sz w:val="22"/>
          <w:u w:val="single"/>
        </w:rPr>
        <w:t>の非適合車の割合</w:t>
      </w:r>
      <w:r w:rsidRPr="00C244DC">
        <w:rPr>
          <w:rFonts w:ascii="ＭＳ Ｐ明朝" w:eastAsia="ＭＳ Ｐ明朝" w:hAnsi="ＭＳ Ｐ明朝" w:hint="eastAsia"/>
          <w:color w:val="000000" w:themeColor="text1"/>
          <w:sz w:val="22"/>
          <w:u w:val="single"/>
        </w:rPr>
        <w:t>は</w:t>
      </w:r>
      <w:r w:rsidR="00C9556C">
        <w:rPr>
          <w:rFonts w:ascii="ＭＳ Ｐ明朝" w:eastAsia="ＭＳ Ｐ明朝" w:hAnsi="ＭＳ Ｐ明朝" w:hint="eastAsia"/>
          <w:color w:val="000000" w:themeColor="text1"/>
          <w:sz w:val="22"/>
          <w:u w:val="single"/>
        </w:rPr>
        <w:t>8.4</w:t>
      </w:r>
      <w:r>
        <w:rPr>
          <w:rFonts w:ascii="ＭＳ Ｐ明朝" w:eastAsia="ＭＳ Ｐ明朝" w:hAnsi="ＭＳ Ｐ明朝" w:hint="eastAsia"/>
          <w:color w:val="000000" w:themeColor="text1"/>
          <w:sz w:val="22"/>
          <w:u w:val="single"/>
        </w:rPr>
        <w:t>％であり、大阪府の</w:t>
      </w:r>
      <w:r w:rsidR="004D3D80">
        <w:rPr>
          <w:rFonts w:ascii="ＭＳ Ｐ明朝" w:eastAsia="ＭＳ Ｐ明朝" w:hAnsi="ＭＳ Ｐ明朝" w:hint="eastAsia"/>
          <w:color w:val="000000" w:themeColor="text1"/>
          <w:sz w:val="22"/>
          <w:u w:val="single"/>
        </w:rPr>
        <w:t>割合</w:t>
      </w:r>
      <w:r>
        <w:rPr>
          <w:rFonts w:ascii="ＭＳ Ｐ明朝" w:eastAsia="ＭＳ Ｐ明朝" w:hAnsi="ＭＳ Ｐ明朝" w:hint="eastAsia"/>
          <w:color w:val="000000" w:themeColor="text1"/>
          <w:sz w:val="22"/>
          <w:u w:val="single"/>
        </w:rPr>
        <w:t>と比べて高い値</w:t>
      </w:r>
      <w:r w:rsidRPr="00F51793">
        <w:rPr>
          <w:rFonts w:ascii="ＭＳ Ｐ明朝" w:eastAsia="ＭＳ Ｐ明朝" w:hAnsi="ＭＳ Ｐ明朝" w:hint="eastAsia"/>
          <w:color w:val="000000" w:themeColor="text1"/>
          <w:sz w:val="22"/>
        </w:rPr>
        <w:t>と</w:t>
      </w:r>
      <w:r w:rsidRPr="00ED2BE3">
        <w:rPr>
          <w:rFonts w:ascii="ＭＳ Ｐ明朝" w:eastAsia="ＭＳ Ｐ明朝" w:hAnsi="ＭＳ Ｐ明朝" w:hint="eastAsia"/>
          <w:color w:val="000000" w:themeColor="text1"/>
          <w:sz w:val="22"/>
        </w:rPr>
        <w:t>なっている。</w:t>
      </w:r>
    </w:p>
    <w:p w:rsidR="003D22DA" w:rsidRPr="004D3D80" w:rsidRDefault="003D22DA" w:rsidP="008731FA">
      <w:pPr>
        <w:ind w:leftChars="100" w:left="210"/>
        <w:rPr>
          <w:rFonts w:ascii="ＭＳ Ｐ明朝" w:eastAsia="ＭＳ Ｐ明朝" w:hAnsi="ＭＳ Ｐ明朝"/>
          <w:color w:val="000000" w:themeColor="text1"/>
          <w:sz w:val="22"/>
        </w:rPr>
      </w:pPr>
    </w:p>
    <w:p w:rsidR="00FB7682" w:rsidRDefault="003D22DA" w:rsidP="008731FA">
      <w:pPr>
        <w:ind w:leftChars="100" w:left="210"/>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（対策地域外の登録車両に</w:t>
      </w:r>
      <w:r w:rsidR="0036639A">
        <w:rPr>
          <w:rFonts w:ascii="ＭＳ Ｐ明朝" w:eastAsia="ＭＳ Ｐ明朝" w:hAnsi="ＭＳ Ｐ明朝" w:hint="eastAsia"/>
          <w:color w:val="000000" w:themeColor="text1"/>
          <w:sz w:val="22"/>
        </w:rPr>
        <w:t>占める</w:t>
      </w:r>
      <w:r>
        <w:rPr>
          <w:rFonts w:ascii="ＭＳ Ｐ明朝" w:eastAsia="ＭＳ Ｐ明朝" w:hAnsi="ＭＳ Ｐ明朝" w:hint="eastAsia"/>
          <w:color w:val="000000" w:themeColor="text1"/>
          <w:sz w:val="22"/>
        </w:rPr>
        <w:t>非適合車の割合</w:t>
      </w:r>
      <w:r w:rsidR="00251327">
        <w:rPr>
          <w:rFonts w:ascii="ＭＳ Ｐ明朝" w:eastAsia="ＭＳ Ｐ明朝" w:hAnsi="ＭＳ Ｐ明朝" w:hint="eastAsia"/>
          <w:color w:val="000000" w:themeColor="text1"/>
          <w:sz w:val="22"/>
        </w:rPr>
        <w:t>）</w:t>
      </w:r>
    </w:p>
    <w:p w:rsidR="003D22DA" w:rsidRPr="0082658D" w:rsidRDefault="003D22DA" w:rsidP="000C6E0B">
      <w:pPr>
        <w:ind w:leftChars="100" w:left="210"/>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w:t>
      </w:r>
      <w:r w:rsidR="00C9556C" w:rsidRPr="00C9556C">
        <w:rPr>
          <w:rFonts w:ascii="ＭＳ Ｐ明朝" w:eastAsia="ＭＳ Ｐ明朝" w:hAnsi="ＭＳ Ｐ明朝" w:hint="eastAsia"/>
          <w:color w:val="000000" w:themeColor="text1"/>
          <w:sz w:val="22"/>
          <w:u w:val="single"/>
        </w:rPr>
        <w:t>全国（４７都道府県）の</w:t>
      </w:r>
      <w:r w:rsidRPr="008521F9">
        <w:rPr>
          <w:rFonts w:ascii="ＭＳ Ｐ明朝" w:eastAsia="ＭＳ Ｐ明朝" w:hAnsi="ＭＳ Ｐ明朝" w:hint="eastAsia"/>
          <w:color w:val="000000" w:themeColor="text1"/>
          <w:sz w:val="22"/>
          <w:u w:val="single"/>
        </w:rPr>
        <w:t>対策地域外</w:t>
      </w:r>
      <w:r w:rsidR="00A60736">
        <w:rPr>
          <w:rFonts w:ascii="ＭＳ Ｐ明朝" w:eastAsia="ＭＳ Ｐ明朝" w:hAnsi="ＭＳ Ｐ明朝" w:hint="eastAsia"/>
          <w:color w:val="000000" w:themeColor="text1"/>
          <w:sz w:val="22"/>
          <w:u w:val="single"/>
        </w:rPr>
        <w:t>の登録車両に占める</w:t>
      </w:r>
      <w:r w:rsidR="00C9556C">
        <w:rPr>
          <w:rFonts w:ascii="ＭＳ Ｐ明朝" w:eastAsia="ＭＳ Ｐ明朝" w:hAnsi="ＭＳ Ｐ明朝" w:hint="eastAsia"/>
          <w:color w:val="000000" w:themeColor="text1"/>
          <w:sz w:val="22"/>
          <w:u w:val="single"/>
        </w:rPr>
        <w:t>非適合車の割合の平均値</w:t>
      </w:r>
      <w:r w:rsidRPr="008521F9">
        <w:rPr>
          <w:rFonts w:ascii="ＭＳ Ｐ明朝" w:eastAsia="ＭＳ Ｐ明朝" w:hAnsi="ＭＳ Ｐ明朝" w:hint="eastAsia"/>
          <w:color w:val="000000" w:themeColor="text1"/>
          <w:sz w:val="22"/>
          <w:u w:val="single"/>
        </w:rPr>
        <w:t>は29％と</w:t>
      </w:r>
      <w:r w:rsidR="004D3D80" w:rsidRPr="008521F9">
        <w:rPr>
          <w:rFonts w:ascii="ＭＳ Ｐ明朝" w:eastAsia="ＭＳ Ｐ明朝" w:hAnsi="ＭＳ Ｐ明朝" w:hint="eastAsia"/>
          <w:color w:val="000000" w:themeColor="text1"/>
          <w:sz w:val="22"/>
          <w:u w:val="single"/>
        </w:rPr>
        <w:t>依然として高い水準</w:t>
      </w:r>
      <w:r w:rsidR="003C2AB4">
        <w:rPr>
          <w:rFonts w:ascii="ＭＳ Ｐ明朝" w:eastAsia="ＭＳ Ｐ明朝" w:hAnsi="ＭＳ Ｐ明朝" w:hint="eastAsia"/>
          <w:color w:val="000000" w:themeColor="text1"/>
          <w:sz w:val="22"/>
        </w:rPr>
        <w:t>であり、</w:t>
      </w:r>
      <w:r w:rsidR="00C9556C">
        <w:rPr>
          <w:rFonts w:ascii="ＭＳ Ｐ明朝" w:eastAsia="ＭＳ Ｐ明朝" w:hAnsi="ＭＳ Ｐ明朝" w:hint="eastAsia"/>
          <w:color w:val="000000" w:themeColor="text1"/>
          <w:sz w:val="22"/>
        </w:rPr>
        <w:t>８都府県における対策地域外の非適合車の割合と同水準</w:t>
      </w:r>
      <w:r w:rsidR="0023674B">
        <w:rPr>
          <w:rFonts w:ascii="ＭＳ Ｐ明朝" w:eastAsia="ＭＳ Ｐ明朝" w:hAnsi="ＭＳ Ｐ明朝" w:hint="eastAsia"/>
          <w:color w:val="000000" w:themeColor="text1"/>
          <w:sz w:val="22"/>
        </w:rPr>
        <w:t>と</w:t>
      </w:r>
      <w:r w:rsidR="008521F9">
        <w:rPr>
          <w:rFonts w:ascii="ＭＳ Ｐ明朝" w:eastAsia="ＭＳ Ｐ明朝" w:hAnsi="ＭＳ Ｐ明朝" w:hint="eastAsia"/>
          <w:color w:val="000000" w:themeColor="text1"/>
          <w:sz w:val="22"/>
        </w:rPr>
        <w:t>なっている。</w:t>
      </w:r>
    </w:p>
    <w:p w:rsidR="003D22DA" w:rsidRPr="0082658D" w:rsidRDefault="003D22DA" w:rsidP="001D0B04">
      <w:pPr>
        <w:spacing w:line="240" w:lineRule="exact"/>
        <w:ind w:leftChars="100" w:left="210"/>
        <w:rPr>
          <w:rFonts w:ascii="ＭＳ Ｐ明朝" w:eastAsia="ＭＳ Ｐ明朝" w:hAnsi="ＭＳ Ｐ明朝"/>
          <w:color w:val="000000" w:themeColor="text1"/>
          <w:sz w:val="22"/>
        </w:rPr>
      </w:pPr>
    </w:p>
    <w:p w:rsidR="00DD4C92" w:rsidRDefault="00B84150" w:rsidP="00020E51">
      <w:pPr>
        <w:spacing w:line="420" w:lineRule="exact"/>
        <w:ind w:firstLineChars="50" w:firstLine="120"/>
        <w:jc w:val="center"/>
        <w:rPr>
          <w:rFonts w:ascii="ＭＳ Ｐゴシック" w:eastAsia="ＭＳ Ｐゴシック" w:hAnsi="ＭＳ Ｐゴシック"/>
          <w:color w:val="000000" w:themeColor="text1"/>
        </w:rPr>
      </w:pPr>
      <w:r w:rsidRPr="001D0B04">
        <w:rPr>
          <w:rFonts w:ascii="ＭＳ 明朝" w:eastAsia="ＭＳ 明朝" w:hAnsi="ＭＳ 明朝"/>
          <w:noProof/>
          <w:sz w:val="24"/>
        </w:rPr>
        <mc:AlternateContent>
          <mc:Choice Requires="wps">
            <w:drawing>
              <wp:anchor distT="0" distB="0" distL="114300" distR="114300" simplePos="0" relativeHeight="252310528" behindDoc="0" locked="0" layoutInCell="1" allowOverlap="1" wp14:anchorId="7F088FB8" wp14:editId="067E8E11">
                <wp:simplePos x="0" y="0"/>
                <wp:positionH relativeFrom="margin">
                  <wp:posOffset>227330</wp:posOffset>
                </wp:positionH>
                <wp:positionV relativeFrom="paragraph">
                  <wp:posOffset>3077210</wp:posOffset>
                </wp:positionV>
                <wp:extent cx="4130040" cy="336550"/>
                <wp:effectExtent l="0" t="0" r="0" b="0"/>
                <wp:wrapNone/>
                <wp:docPr id="34"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0040" cy="336550"/>
                        </a:xfrm>
                        <a:prstGeom prst="rect">
                          <a:avLst/>
                        </a:prstGeom>
                        <a:noFill/>
                      </wps:spPr>
                      <wps:txbx>
                        <w:txbxContent>
                          <w:p w:rsidR="00B84150" w:rsidRPr="001D0B04" w:rsidRDefault="00B84150" w:rsidP="00B84150">
                            <w:pPr>
                              <w:rPr>
                                <w:rFonts w:ascii="ＭＳ 明朝" w:eastAsia="ＭＳ 明朝" w:hAnsi="ＭＳ 明朝"/>
                                <w:sz w:val="18"/>
                                <w:szCs w:val="18"/>
                              </w:rPr>
                            </w:pPr>
                            <w:r>
                              <w:rPr>
                                <w:rFonts w:ascii="ＭＳ 明朝" w:eastAsia="ＭＳ 明朝" w:hAnsi="ＭＳ 明朝" w:hint="eastAsia"/>
                                <w:sz w:val="18"/>
                                <w:szCs w:val="18"/>
                              </w:rPr>
                              <w:t>※走行車両</w:t>
                            </w:r>
                            <w:r>
                              <w:rPr>
                                <w:rFonts w:ascii="ＭＳ 明朝" w:eastAsia="ＭＳ 明朝" w:hAnsi="ＭＳ 明朝"/>
                                <w:sz w:val="18"/>
                                <w:szCs w:val="18"/>
                              </w:rPr>
                              <w:t>のうち</w:t>
                            </w:r>
                            <w:r>
                              <w:rPr>
                                <w:rFonts w:ascii="ＭＳ 明朝" w:eastAsia="ＭＳ 明朝" w:hAnsi="ＭＳ 明朝" w:hint="eastAsia"/>
                                <w:sz w:val="18"/>
                                <w:szCs w:val="18"/>
                              </w:rPr>
                              <w:t>対策</w:t>
                            </w:r>
                            <w:r>
                              <w:rPr>
                                <w:rFonts w:ascii="ＭＳ 明朝" w:eastAsia="ＭＳ 明朝" w:hAnsi="ＭＳ 明朝"/>
                                <w:sz w:val="18"/>
                                <w:szCs w:val="18"/>
                              </w:rPr>
                              <w:t>地域内</w:t>
                            </w:r>
                            <w:r>
                              <w:rPr>
                                <w:rFonts w:ascii="ＭＳ 明朝" w:eastAsia="ＭＳ 明朝" w:hAnsi="ＭＳ 明朝" w:hint="eastAsia"/>
                                <w:sz w:val="18"/>
                                <w:szCs w:val="18"/>
                              </w:rPr>
                              <w:t>に</w:t>
                            </w:r>
                            <w:r>
                              <w:rPr>
                                <w:rFonts w:ascii="ＭＳ 明朝" w:eastAsia="ＭＳ 明朝" w:hAnsi="ＭＳ 明朝"/>
                                <w:sz w:val="18"/>
                                <w:szCs w:val="18"/>
                              </w:rPr>
                              <w:t>使用の本拠を置く</w:t>
                            </w:r>
                            <w:r>
                              <w:rPr>
                                <w:rFonts w:ascii="ＭＳ 明朝" w:eastAsia="ＭＳ 明朝" w:hAnsi="ＭＳ 明朝" w:hint="eastAsia"/>
                                <w:sz w:val="18"/>
                                <w:szCs w:val="18"/>
                              </w:rPr>
                              <w:t>非適合車は</w:t>
                            </w:r>
                            <w:r>
                              <w:rPr>
                                <w:rFonts w:ascii="ＭＳ 明朝" w:eastAsia="ＭＳ 明朝" w:hAnsi="ＭＳ 明朝"/>
                                <w:sz w:val="18"/>
                                <w:szCs w:val="18"/>
                              </w:rPr>
                              <w:t>０台とし</w:t>
                            </w:r>
                            <w:r>
                              <w:rPr>
                                <w:rFonts w:ascii="ＭＳ 明朝" w:eastAsia="ＭＳ 明朝" w:hAnsi="ＭＳ 明朝" w:hint="eastAsia"/>
                                <w:sz w:val="18"/>
                                <w:szCs w:val="18"/>
                              </w:rPr>
                              <w:t>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F088FB8" id="_x0000_t202" coordsize="21600,21600" o:spt="202" path="m,l,21600r21600,l21600,xe">
                <v:stroke joinstyle="miter"/>
                <v:path gradientshapeok="t" o:connecttype="rect"/>
              </v:shapetype>
              <v:shape id="_x0000_s1079" type="#_x0000_t202" style="position:absolute;left:0;text-align:left;margin-left:17.9pt;margin-top:242.3pt;width:325.2pt;height:26.5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" filled="f" stroked="f">
                <v:path arrowok="t"/>
                <v:textbox>
                  <w:txbxContent>
                    <w:p w:rsidR="00B84150" w:rsidRPr="001D0B04" w:rsidRDefault="00B84150" w:rsidP="00B84150">
                      <w:pPr>
                        <w:rPr>
                          <w:rFonts w:ascii="ＭＳ 明朝" w:eastAsia="ＭＳ 明朝" w:hAnsi="ＭＳ 明朝" w:hint="eastAsia"/>
                          <w:sz w:val="18"/>
                          <w:szCs w:val="18"/>
                        </w:rPr>
                      </w:pPr>
                      <w:r>
                        <w:rPr>
                          <w:rFonts w:ascii="ＭＳ 明朝" w:eastAsia="ＭＳ 明朝" w:hAnsi="ＭＳ 明朝" w:hint="eastAsia"/>
                          <w:sz w:val="18"/>
                          <w:szCs w:val="18"/>
                        </w:rPr>
                        <w:t>※走行車両</w:t>
                      </w:r>
                      <w:r>
                        <w:rPr>
                          <w:rFonts w:ascii="ＭＳ 明朝" w:eastAsia="ＭＳ 明朝" w:hAnsi="ＭＳ 明朝"/>
                          <w:sz w:val="18"/>
                          <w:szCs w:val="18"/>
                        </w:rPr>
                        <w:t>のうち</w:t>
                      </w:r>
                      <w:r>
                        <w:rPr>
                          <w:rFonts w:ascii="ＭＳ 明朝" w:eastAsia="ＭＳ 明朝" w:hAnsi="ＭＳ 明朝" w:hint="eastAsia"/>
                          <w:sz w:val="18"/>
                          <w:szCs w:val="18"/>
                        </w:rPr>
                        <w:t>対策</w:t>
                      </w:r>
                      <w:r>
                        <w:rPr>
                          <w:rFonts w:ascii="ＭＳ 明朝" w:eastAsia="ＭＳ 明朝" w:hAnsi="ＭＳ 明朝"/>
                          <w:sz w:val="18"/>
                          <w:szCs w:val="18"/>
                        </w:rPr>
                        <w:t>地域内</w:t>
                      </w:r>
                      <w:r>
                        <w:rPr>
                          <w:rFonts w:ascii="ＭＳ 明朝" w:eastAsia="ＭＳ 明朝" w:hAnsi="ＭＳ 明朝" w:hint="eastAsia"/>
                          <w:sz w:val="18"/>
                          <w:szCs w:val="18"/>
                        </w:rPr>
                        <w:t>に</w:t>
                      </w:r>
                      <w:r>
                        <w:rPr>
                          <w:rFonts w:ascii="ＭＳ 明朝" w:eastAsia="ＭＳ 明朝" w:hAnsi="ＭＳ 明朝"/>
                          <w:sz w:val="18"/>
                          <w:szCs w:val="18"/>
                        </w:rPr>
                        <w:t>使用の本拠を置く</w:t>
                      </w:r>
                      <w:r>
                        <w:rPr>
                          <w:rFonts w:ascii="ＭＳ 明朝" w:eastAsia="ＭＳ 明朝" w:hAnsi="ＭＳ 明朝" w:hint="eastAsia"/>
                          <w:sz w:val="18"/>
                          <w:szCs w:val="18"/>
                        </w:rPr>
                        <w:t>非適合車は</w:t>
                      </w:r>
                      <w:r>
                        <w:rPr>
                          <w:rFonts w:ascii="ＭＳ 明朝" w:eastAsia="ＭＳ 明朝" w:hAnsi="ＭＳ 明朝"/>
                          <w:sz w:val="18"/>
                          <w:szCs w:val="18"/>
                        </w:rPr>
                        <w:t>０台とし</w:t>
                      </w:r>
                      <w:r>
                        <w:rPr>
                          <w:rFonts w:ascii="ＭＳ 明朝" w:eastAsia="ＭＳ 明朝" w:hAnsi="ＭＳ 明朝" w:hint="eastAsia"/>
                          <w:sz w:val="18"/>
                          <w:szCs w:val="18"/>
                        </w:rPr>
                        <w:t>た。</w:t>
                      </w:r>
                    </w:p>
                  </w:txbxContent>
                </v:textbox>
                <w10:wrap anchorx="margin"/>
              </v:shape>
            </w:pict>
          </mc:Fallback>
        </mc:AlternateContent>
      </w:r>
      <w:r w:rsidRPr="001D0B04">
        <w:rPr>
          <w:rFonts w:ascii="ＭＳ 明朝" w:eastAsia="ＭＳ 明朝" w:hAnsi="ＭＳ 明朝"/>
          <w:noProof/>
          <w:sz w:val="24"/>
        </w:rPr>
        <mc:AlternateContent>
          <mc:Choice Requires="wps">
            <w:drawing>
              <wp:anchor distT="0" distB="0" distL="114300" distR="114300" simplePos="0" relativeHeight="252275712" behindDoc="0" locked="0" layoutInCell="1" allowOverlap="1" wp14:anchorId="0824CE20" wp14:editId="0704551B">
                <wp:simplePos x="0" y="0"/>
                <wp:positionH relativeFrom="margin">
                  <wp:posOffset>3196590</wp:posOffset>
                </wp:positionH>
                <wp:positionV relativeFrom="paragraph">
                  <wp:posOffset>3242945</wp:posOffset>
                </wp:positionV>
                <wp:extent cx="2685536" cy="336550"/>
                <wp:effectExtent l="0" t="0" r="0" b="0"/>
                <wp:wrapNone/>
                <wp:docPr id="48"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5536" cy="336550"/>
                        </a:xfrm>
                        <a:prstGeom prst="rect">
                          <a:avLst/>
                        </a:prstGeom>
                        <a:noFill/>
                      </wps:spPr>
                      <wps:txbx>
                        <w:txbxContent>
                          <w:p w:rsidR="00C9556C" w:rsidRPr="001D0B04" w:rsidRDefault="00C9556C" w:rsidP="001D0B04">
                            <w:pPr>
                              <w:rPr>
                                <w:rFonts w:ascii="ＭＳ 明朝" w:eastAsia="ＭＳ 明朝" w:hAnsi="ＭＳ 明朝"/>
                                <w:sz w:val="18"/>
                                <w:szCs w:val="18"/>
                              </w:rPr>
                            </w:pPr>
                            <w:r w:rsidRPr="001D0B04">
                              <w:rPr>
                                <w:rFonts w:ascii="ＭＳ 明朝" w:eastAsia="ＭＳ 明朝" w:hAnsi="ＭＳ 明朝" w:hint="eastAsia"/>
                                <w:sz w:val="18"/>
                                <w:szCs w:val="18"/>
                              </w:rPr>
                              <w:t>（出典）環境省</w:t>
                            </w:r>
                            <w:r w:rsidRPr="001D0B04">
                              <w:rPr>
                                <w:rFonts w:ascii="ＭＳ 明朝" w:eastAsia="ＭＳ 明朝" w:hAnsi="ＭＳ 明朝"/>
                                <w:sz w:val="18"/>
                                <w:szCs w:val="18"/>
                              </w:rPr>
                              <w:t>ナンバープレート調査</w:t>
                            </w:r>
                            <w:r w:rsidRPr="001D0B04">
                              <w:rPr>
                                <w:rFonts w:ascii="ＭＳ 明朝" w:eastAsia="ＭＳ 明朝" w:hAnsi="ＭＳ 明朝" w:hint="eastAsia"/>
                                <w:sz w:val="18"/>
                                <w:szCs w:val="18"/>
                              </w:rPr>
                              <w:t>より作成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824CE20" id="_x0000_s1080" type="#_x0000_t202" style="position:absolute;left:0;text-align:left;margin-left:251.7pt;margin-top:255.35pt;width:211.45pt;height:26.5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" filled="f" stroked="f">
                <v:path arrowok="t"/>
                <v:textbox>
                  <w:txbxContent>
                    <w:p w:rsidR="00C9556C" w:rsidRPr="001D0B04" w:rsidRDefault="00C9556C" w:rsidP="001D0B04">
                      <w:pPr>
                        <w:rPr>
                          <w:rFonts w:ascii="ＭＳ 明朝" w:eastAsia="ＭＳ 明朝" w:hAnsi="ＭＳ 明朝"/>
                          <w:sz w:val="18"/>
                          <w:szCs w:val="18"/>
                        </w:rPr>
                      </w:pPr>
                      <w:r w:rsidRPr="001D0B04">
                        <w:rPr>
                          <w:rFonts w:ascii="ＭＳ 明朝" w:eastAsia="ＭＳ 明朝" w:hAnsi="ＭＳ 明朝" w:hint="eastAsia"/>
                          <w:sz w:val="18"/>
                          <w:szCs w:val="18"/>
                        </w:rPr>
                        <w:t>（出典）環境省</w:t>
                      </w:r>
                      <w:r w:rsidRPr="001D0B04">
                        <w:rPr>
                          <w:rFonts w:ascii="ＭＳ 明朝" w:eastAsia="ＭＳ 明朝" w:hAnsi="ＭＳ 明朝"/>
                          <w:sz w:val="18"/>
                          <w:szCs w:val="18"/>
                        </w:rPr>
                        <w:t>ナンバープレート調査</w:t>
                      </w:r>
                      <w:r w:rsidRPr="001D0B04">
                        <w:rPr>
                          <w:rFonts w:ascii="ＭＳ 明朝" w:eastAsia="ＭＳ 明朝" w:hAnsi="ＭＳ 明朝" w:hint="eastAsia"/>
                          <w:sz w:val="18"/>
                          <w:szCs w:val="18"/>
                        </w:rPr>
                        <w:t>より作成</w:t>
                      </w:r>
                    </w:p>
                  </w:txbxContent>
                </v:textbox>
                <w10:wrap anchorx="margin"/>
              </v:shape>
            </w:pict>
          </mc:Fallback>
        </mc:AlternateContent>
      </w:r>
      <w:r w:rsidR="000768C4">
        <w:rPr>
          <w:rFonts w:ascii="ＭＳ Ｐゴシック" w:eastAsia="ＭＳ Ｐゴシック" w:hAnsi="ＭＳ Ｐゴシック" w:hint="eastAsia"/>
          <w:color w:val="000000" w:themeColor="text1"/>
        </w:rPr>
        <w:t>表７</w:t>
      </w:r>
      <w:r w:rsidR="00114705">
        <w:rPr>
          <w:rFonts w:ascii="ＭＳ Ｐゴシック" w:eastAsia="ＭＳ Ｐゴシック" w:hAnsi="ＭＳ Ｐゴシック" w:hint="eastAsia"/>
          <w:color w:val="000000" w:themeColor="text1"/>
        </w:rPr>
        <w:t xml:space="preserve">　</w:t>
      </w:r>
      <w:r w:rsidR="00020E51">
        <w:rPr>
          <w:rFonts w:ascii="ＭＳ Ｐゴシック" w:eastAsia="ＭＳ Ｐゴシック" w:hAnsi="ＭＳ Ｐゴシック" w:hint="eastAsia"/>
          <w:color w:val="000000" w:themeColor="text1"/>
        </w:rPr>
        <w:t>走行車両及び登録車両の非適合率</w:t>
      </w:r>
      <w:r w:rsidR="000E7C44">
        <w:rPr>
          <w:rFonts w:ascii="ＭＳ Ｐゴシック" w:eastAsia="ＭＳ Ｐゴシック" w:hAnsi="ＭＳ Ｐゴシック" w:hint="eastAsia"/>
          <w:color w:val="000000" w:themeColor="text1"/>
        </w:rPr>
        <w:t>（普通貨物車）</w:t>
      </w:r>
    </w:p>
    <w:tbl>
      <w:tblPr>
        <w:tblStyle w:val="aa"/>
        <w:tblW w:w="8659" w:type="dxa"/>
        <w:tblInd w:w="411" w:type="dxa"/>
        <w:tblLook w:val="04A0" w:firstRow="1" w:lastRow="0" w:firstColumn="1" w:lastColumn="0" w:noHBand="0" w:noVBand="1"/>
      </w:tblPr>
      <w:tblGrid>
        <w:gridCol w:w="555"/>
        <w:gridCol w:w="556"/>
        <w:gridCol w:w="1674"/>
        <w:gridCol w:w="1230"/>
        <w:gridCol w:w="864"/>
        <w:gridCol w:w="1112"/>
        <w:gridCol w:w="1000"/>
        <w:gridCol w:w="1668"/>
      </w:tblGrid>
      <w:tr w:rsidR="00C260C8" w:rsidTr="001D0B04">
        <w:trPr>
          <w:trHeight w:val="303"/>
        </w:trPr>
        <w:tc>
          <w:tcPr>
            <w:tcW w:w="2785" w:type="dxa"/>
            <w:gridSpan w:val="3"/>
            <w:vMerge w:val="restart"/>
            <w:vAlign w:val="center"/>
          </w:tcPr>
          <w:p w:rsidR="00C260C8" w:rsidRPr="000A04C4" w:rsidRDefault="00C260C8" w:rsidP="00BB17A6">
            <w:pPr>
              <w:spacing w:line="420" w:lineRule="exact"/>
              <w:jc w:val="center"/>
              <w:rPr>
                <w:rFonts w:ascii="ＭＳ Ｐ明朝" w:eastAsia="ＭＳ Ｐ明朝" w:hAnsi="ＭＳ Ｐ明朝"/>
              </w:rPr>
            </w:pPr>
            <w:r w:rsidRPr="000A04C4">
              <w:rPr>
                <w:rFonts w:ascii="ＭＳ Ｐ明朝" w:eastAsia="ＭＳ Ｐ明朝" w:hAnsi="ＭＳ Ｐ明朝" w:hint="eastAsia"/>
              </w:rPr>
              <w:t>使用の本拠</w:t>
            </w:r>
          </w:p>
        </w:tc>
        <w:tc>
          <w:tcPr>
            <w:tcW w:w="4206" w:type="dxa"/>
            <w:gridSpan w:val="4"/>
            <w:vAlign w:val="center"/>
          </w:tcPr>
          <w:p w:rsidR="00C260C8" w:rsidRPr="000A04C4" w:rsidRDefault="00C260C8" w:rsidP="00F51793">
            <w:pPr>
              <w:spacing w:line="360" w:lineRule="exact"/>
              <w:jc w:val="center"/>
              <w:rPr>
                <w:rFonts w:ascii="ＭＳ Ｐ明朝" w:eastAsia="ＭＳ Ｐ明朝" w:hAnsi="ＭＳ Ｐ明朝"/>
              </w:rPr>
            </w:pPr>
            <w:r w:rsidRPr="000A04C4">
              <w:rPr>
                <w:rFonts w:ascii="ＭＳ Ｐ明朝" w:eastAsia="ＭＳ Ｐ明朝" w:hAnsi="ＭＳ Ｐ明朝" w:hint="eastAsia"/>
              </w:rPr>
              <w:t>走行車両（令和元年度）</w:t>
            </w:r>
          </w:p>
        </w:tc>
        <w:tc>
          <w:tcPr>
            <w:tcW w:w="1668" w:type="dxa"/>
            <w:vMerge w:val="restart"/>
          </w:tcPr>
          <w:p w:rsidR="00C260C8" w:rsidRPr="000A04C4" w:rsidRDefault="00C260C8" w:rsidP="007E6D72">
            <w:pPr>
              <w:jc w:val="center"/>
              <w:rPr>
                <w:rFonts w:ascii="ＭＳ Ｐ明朝" w:eastAsia="ＭＳ Ｐ明朝" w:hAnsi="ＭＳ Ｐ明朝"/>
              </w:rPr>
            </w:pPr>
            <w:r w:rsidRPr="000A04C4">
              <w:rPr>
                <w:rFonts w:ascii="ＭＳ Ｐ明朝" w:eastAsia="ＭＳ Ｐ明朝" w:hAnsi="ＭＳ Ｐ明朝" w:hint="eastAsia"/>
              </w:rPr>
              <w:t>登録車両</w:t>
            </w:r>
          </w:p>
          <w:p w:rsidR="00C260C8" w:rsidRPr="000A04C4" w:rsidRDefault="00C260C8" w:rsidP="007E6D72">
            <w:pPr>
              <w:jc w:val="center"/>
              <w:rPr>
                <w:rFonts w:ascii="ＭＳ Ｐ明朝" w:eastAsia="ＭＳ Ｐ明朝" w:hAnsi="ＭＳ Ｐ明朝"/>
              </w:rPr>
            </w:pPr>
            <w:r w:rsidRPr="000A04C4">
              <w:rPr>
                <w:rFonts w:ascii="ＭＳ Ｐ明朝" w:eastAsia="ＭＳ Ｐ明朝" w:hAnsi="ＭＳ Ｐ明朝" w:hint="eastAsia"/>
              </w:rPr>
              <w:t>（平成30年度）</w:t>
            </w:r>
          </w:p>
          <w:p w:rsidR="00C260C8" w:rsidRPr="000A04C4" w:rsidRDefault="00C260C8" w:rsidP="007E6D72">
            <w:pPr>
              <w:jc w:val="center"/>
              <w:rPr>
                <w:rFonts w:ascii="ＭＳ Ｐ明朝" w:eastAsia="ＭＳ Ｐ明朝" w:hAnsi="ＭＳ Ｐ明朝"/>
              </w:rPr>
            </w:pPr>
            <w:r w:rsidRPr="000A04C4">
              <w:rPr>
                <w:rFonts w:ascii="ＭＳ Ｐ明朝" w:eastAsia="ＭＳ Ｐ明朝" w:hAnsi="ＭＳ Ｐ明朝" w:hint="eastAsia"/>
                <w:w w:val="80"/>
                <w:sz w:val="18"/>
                <w:szCs w:val="18"/>
              </w:rPr>
              <w:t>非適合車の割合</w:t>
            </w:r>
          </w:p>
        </w:tc>
      </w:tr>
      <w:tr w:rsidR="00C260C8" w:rsidTr="001D0B04">
        <w:trPr>
          <w:trHeight w:val="444"/>
        </w:trPr>
        <w:tc>
          <w:tcPr>
            <w:tcW w:w="2785" w:type="dxa"/>
            <w:gridSpan w:val="3"/>
            <w:vMerge/>
          </w:tcPr>
          <w:p w:rsidR="00C260C8" w:rsidRPr="000A04C4" w:rsidRDefault="00C260C8" w:rsidP="00090A3E">
            <w:pPr>
              <w:spacing w:line="420" w:lineRule="exact"/>
              <w:rPr>
                <w:rFonts w:ascii="ＭＳ Ｐ明朝" w:eastAsia="ＭＳ Ｐ明朝" w:hAnsi="ＭＳ Ｐ明朝"/>
              </w:rPr>
            </w:pPr>
          </w:p>
        </w:tc>
        <w:tc>
          <w:tcPr>
            <w:tcW w:w="2094" w:type="dxa"/>
            <w:gridSpan w:val="2"/>
          </w:tcPr>
          <w:p w:rsidR="00C260C8" w:rsidRPr="000A04C4" w:rsidRDefault="00C260C8" w:rsidP="00F51793">
            <w:pPr>
              <w:spacing w:line="340" w:lineRule="exact"/>
              <w:jc w:val="center"/>
              <w:rPr>
                <w:rFonts w:ascii="ＭＳ Ｐ明朝" w:eastAsia="ＭＳ Ｐ明朝" w:hAnsi="ＭＳ Ｐ明朝"/>
              </w:rPr>
            </w:pPr>
            <w:r w:rsidRPr="000A04C4">
              <w:rPr>
                <w:rFonts w:ascii="ＭＳ Ｐ明朝" w:eastAsia="ＭＳ Ｐ明朝" w:hAnsi="ＭＳ Ｐ明朝" w:hint="eastAsia"/>
              </w:rPr>
              <w:t>大阪府内</w:t>
            </w:r>
          </w:p>
          <w:p w:rsidR="00C260C8" w:rsidRPr="000A04C4" w:rsidRDefault="00C260C8" w:rsidP="00F51793">
            <w:pPr>
              <w:spacing w:line="340" w:lineRule="exact"/>
              <w:jc w:val="center"/>
              <w:rPr>
                <w:rFonts w:ascii="ＭＳ Ｐ明朝" w:eastAsia="ＭＳ Ｐ明朝" w:hAnsi="ＭＳ Ｐ明朝"/>
                <w:w w:val="80"/>
                <w:sz w:val="18"/>
                <w:szCs w:val="18"/>
              </w:rPr>
            </w:pPr>
            <w:r w:rsidRPr="000A04C4">
              <w:rPr>
                <w:rFonts w:ascii="ＭＳ Ｐ明朝" w:eastAsia="ＭＳ Ｐ明朝" w:hAnsi="ＭＳ Ｐ明朝" w:hint="eastAsia"/>
                <w:w w:val="80"/>
                <w:sz w:val="18"/>
                <w:szCs w:val="18"/>
              </w:rPr>
              <w:t>観測台数中の非適合車の割合</w:t>
            </w:r>
          </w:p>
        </w:tc>
        <w:tc>
          <w:tcPr>
            <w:tcW w:w="2112" w:type="dxa"/>
            <w:gridSpan w:val="2"/>
          </w:tcPr>
          <w:p w:rsidR="00C260C8" w:rsidRPr="000A04C4" w:rsidRDefault="00C260C8" w:rsidP="00F51793">
            <w:pPr>
              <w:spacing w:line="340" w:lineRule="exact"/>
              <w:jc w:val="center"/>
              <w:rPr>
                <w:rFonts w:ascii="ＭＳ Ｐ明朝" w:eastAsia="ＭＳ Ｐ明朝" w:hAnsi="ＭＳ Ｐ明朝"/>
              </w:rPr>
            </w:pPr>
            <w:r w:rsidRPr="000A04C4">
              <w:rPr>
                <w:rFonts w:ascii="ＭＳ Ｐ明朝" w:eastAsia="ＭＳ Ｐ明朝" w:hAnsi="ＭＳ Ｐ明朝" w:hint="eastAsia"/>
              </w:rPr>
              <w:t>三重県内</w:t>
            </w:r>
          </w:p>
          <w:p w:rsidR="00C260C8" w:rsidRPr="000A04C4" w:rsidRDefault="00C260C8" w:rsidP="00F51793">
            <w:pPr>
              <w:spacing w:line="340" w:lineRule="exact"/>
              <w:jc w:val="center"/>
              <w:rPr>
                <w:rFonts w:ascii="ＭＳ Ｐ明朝" w:eastAsia="ＭＳ Ｐ明朝" w:hAnsi="ＭＳ Ｐ明朝"/>
              </w:rPr>
            </w:pPr>
            <w:r w:rsidRPr="000A04C4">
              <w:rPr>
                <w:rFonts w:ascii="ＭＳ Ｐ明朝" w:eastAsia="ＭＳ Ｐ明朝" w:hAnsi="ＭＳ Ｐ明朝" w:hint="eastAsia"/>
                <w:w w:val="80"/>
                <w:sz w:val="18"/>
                <w:szCs w:val="18"/>
              </w:rPr>
              <w:t>観測台数中の非適合車の割合</w:t>
            </w:r>
          </w:p>
        </w:tc>
        <w:tc>
          <w:tcPr>
            <w:tcW w:w="1668" w:type="dxa"/>
            <w:vMerge/>
          </w:tcPr>
          <w:p w:rsidR="00C260C8" w:rsidRPr="000A04C4" w:rsidRDefault="00C260C8" w:rsidP="00BB17A6">
            <w:pPr>
              <w:spacing w:line="420" w:lineRule="exact"/>
              <w:jc w:val="center"/>
              <w:rPr>
                <w:rFonts w:ascii="ＭＳ Ｐ明朝" w:eastAsia="ＭＳ Ｐ明朝" w:hAnsi="ＭＳ Ｐ明朝"/>
              </w:rPr>
            </w:pPr>
          </w:p>
        </w:tc>
      </w:tr>
      <w:tr w:rsidR="006C5466" w:rsidTr="005B0758">
        <w:trPr>
          <w:trHeight w:val="372"/>
        </w:trPr>
        <w:tc>
          <w:tcPr>
            <w:tcW w:w="2785" w:type="dxa"/>
            <w:gridSpan w:val="3"/>
            <w:tcBorders>
              <w:bottom w:val="nil"/>
              <w:right w:val="dashed" w:sz="4" w:space="0" w:color="auto"/>
            </w:tcBorders>
            <w:vAlign w:val="center"/>
          </w:tcPr>
          <w:p w:rsidR="006C5466" w:rsidRPr="000A04C4" w:rsidRDefault="006C5466" w:rsidP="001D0B04">
            <w:pPr>
              <w:spacing w:line="320" w:lineRule="exact"/>
              <w:jc w:val="center"/>
              <w:rPr>
                <w:rFonts w:ascii="ＭＳ Ｐ明朝" w:eastAsia="ＭＳ Ｐ明朝" w:hAnsi="ＭＳ Ｐ明朝"/>
              </w:rPr>
            </w:pPr>
            <w:r w:rsidRPr="000A04C4">
              <w:rPr>
                <w:rFonts w:ascii="ＭＳ Ｐ明朝" w:eastAsia="ＭＳ Ｐ明朝" w:hAnsi="ＭＳ Ｐ明朝" w:hint="eastAsia"/>
              </w:rPr>
              <w:t>全地域（対策地域内</w:t>
            </w:r>
            <w:r w:rsidR="00824439" w:rsidRPr="000A04C4">
              <w:rPr>
                <w:rFonts w:ascii="ＭＳ Ｐ明朝" w:eastAsia="ＭＳ Ｐ明朝" w:hAnsi="ＭＳ Ｐ明朝" w:hint="eastAsia"/>
              </w:rPr>
              <w:t>を</w:t>
            </w:r>
            <w:r w:rsidRPr="000A04C4">
              <w:rPr>
                <w:rFonts w:ascii="ＭＳ Ｐ明朝" w:eastAsia="ＭＳ Ｐ明朝" w:hAnsi="ＭＳ Ｐ明朝" w:hint="eastAsia"/>
              </w:rPr>
              <w:t>含む）</w:t>
            </w:r>
          </w:p>
        </w:tc>
        <w:tc>
          <w:tcPr>
            <w:tcW w:w="1230" w:type="dxa"/>
            <w:tcBorders>
              <w:right w:val="dashed" w:sz="4" w:space="0" w:color="auto"/>
            </w:tcBorders>
            <w:vAlign w:val="center"/>
          </w:tcPr>
          <w:p w:rsidR="006C5466" w:rsidRPr="000A04C4" w:rsidRDefault="006C5466" w:rsidP="001D0B04">
            <w:pPr>
              <w:spacing w:line="320" w:lineRule="exact"/>
              <w:jc w:val="center"/>
              <w:rPr>
                <w:rFonts w:ascii="ＭＳ Ｐ明朝" w:eastAsia="ＭＳ Ｐ明朝" w:hAnsi="ＭＳ Ｐ明朝"/>
              </w:rPr>
            </w:pPr>
            <w:r w:rsidRPr="000A04C4">
              <w:rPr>
                <w:rFonts w:ascii="ＭＳ Ｐ明朝" w:eastAsia="ＭＳ Ｐ明朝" w:hAnsi="ＭＳ Ｐ明朝" w:hint="eastAsia"/>
              </w:rPr>
              <w:t>96台</w:t>
            </w:r>
          </w:p>
        </w:tc>
        <w:tc>
          <w:tcPr>
            <w:tcW w:w="864" w:type="dxa"/>
            <w:tcBorders>
              <w:left w:val="dashed" w:sz="4" w:space="0" w:color="auto"/>
            </w:tcBorders>
            <w:vAlign w:val="center"/>
          </w:tcPr>
          <w:p w:rsidR="006C5466" w:rsidRPr="000A04C4" w:rsidRDefault="006C5466" w:rsidP="001D0B04">
            <w:pPr>
              <w:spacing w:line="320" w:lineRule="exact"/>
              <w:jc w:val="right"/>
              <w:rPr>
                <w:rFonts w:ascii="ＭＳ Ｐ明朝" w:eastAsia="ＭＳ Ｐ明朝" w:hAnsi="ＭＳ Ｐ明朝"/>
              </w:rPr>
            </w:pPr>
            <w:r w:rsidRPr="000A04C4">
              <w:rPr>
                <w:rFonts w:ascii="ＭＳ Ｐ明朝" w:eastAsia="ＭＳ Ｐ明朝" w:hAnsi="ＭＳ Ｐ明朝" w:hint="eastAsia"/>
              </w:rPr>
              <w:t>0.3%</w:t>
            </w:r>
          </w:p>
        </w:tc>
        <w:tc>
          <w:tcPr>
            <w:tcW w:w="1112" w:type="dxa"/>
            <w:tcBorders>
              <w:right w:val="dashed" w:sz="4" w:space="0" w:color="auto"/>
            </w:tcBorders>
            <w:vAlign w:val="center"/>
          </w:tcPr>
          <w:p w:rsidR="006C5466" w:rsidRPr="000A04C4" w:rsidRDefault="00B83323" w:rsidP="001D0B04">
            <w:pPr>
              <w:spacing w:line="320" w:lineRule="exact"/>
              <w:jc w:val="center"/>
              <w:rPr>
                <w:rFonts w:ascii="ＭＳ Ｐ明朝" w:eastAsia="ＭＳ Ｐ明朝" w:hAnsi="ＭＳ Ｐ明朝"/>
              </w:rPr>
            </w:pPr>
            <w:r>
              <w:rPr>
                <w:rFonts w:ascii="ＭＳ Ｐ明朝" w:eastAsia="ＭＳ Ｐ明朝" w:hAnsi="ＭＳ Ｐ明朝" w:hint="eastAsia"/>
              </w:rPr>
              <w:t>209</w:t>
            </w:r>
            <w:r w:rsidR="006C5466" w:rsidRPr="000A04C4">
              <w:rPr>
                <w:rFonts w:ascii="ＭＳ Ｐ明朝" w:eastAsia="ＭＳ Ｐ明朝" w:hAnsi="ＭＳ Ｐ明朝" w:hint="eastAsia"/>
              </w:rPr>
              <w:t>台</w:t>
            </w:r>
          </w:p>
        </w:tc>
        <w:tc>
          <w:tcPr>
            <w:tcW w:w="1000" w:type="dxa"/>
            <w:tcBorders>
              <w:left w:val="dashed" w:sz="4" w:space="0" w:color="auto"/>
            </w:tcBorders>
            <w:vAlign w:val="center"/>
          </w:tcPr>
          <w:p w:rsidR="006C5466" w:rsidRPr="000A04C4" w:rsidRDefault="006C5466" w:rsidP="001D0B04">
            <w:pPr>
              <w:spacing w:line="320" w:lineRule="exact"/>
              <w:jc w:val="right"/>
              <w:rPr>
                <w:rFonts w:ascii="ＭＳ Ｐ明朝" w:eastAsia="ＭＳ Ｐ明朝" w:hAnsi="ＭＳ Ｐ明朝"/>
              </w:rPr>
            </w:pPr>
            <w:r w:rsidRPr="000A04C4">
              <w:rPr>
                <w:rFonts w:ascii="ＭＳ Ｐ明朝" w:eastAsia="ＭＳ Ｐ明朝" w:hAnsi="ＭＳ Ｐ明朝" w:hint="eastAsia"/>
              </w:rPr>
              <w:t>3.2%</w:t>
            </w:r>
          </w:p>
        </w:tc>
        <w:tc>
          <w:tcPr>
            <w:tcW w:w="1668" w:type="dxa"/>
            <w:vAlign w:val="center"/>
          </w:tcPr>
          <w:p w:rsidR="006C5466" w:rsidRPr="000A04C4" w:rsidRDefault="006C5466" w:rsidP="001D0B04">
            <w:pPr>
              <w:spacing w:line="320" w:lineRule="exact"/>
              <w:jc w:val="center"/>
              <w:rPr>
                <w:rFonts w:ascii="ＭＳ Ｐ明朝" w:eastAsia="ＭＳ Ｐ明朝" w:hAnsi="ＭＳ Ｐ明朝"/>
              </w:rPr>
            </w:pPr>
            <w:r w:rsidRPr="000A04C4">
              <w:rPr>
                <w:rFonts w:ascii="ＭＳ Ｐ明朝" w:eastAsia="ＭＳ Ｐ明朝" w:hAnsi="ＭＳ Ｐ明朝" w:hint="eastAsia"/>
              </w:rPr>
              <w:t>22%</w:t>
            </w:r>
          </w:p>
        </w:tc>
      </w:tr>
      <w:tr w:rsidR="006C5466" w:rsidTr="005B0758">
        <w:trPr>
          <w:trHeight w:val="421"/>
        </w:trPr>
        <w:tc>
          <w:tcPr>
            <w:tcW w:w="555" w:type="dxa"/>
            <w:vMerge w:val="restart"/>
            <w:tcBorders>
              <w:top w:val="nil"/>
            </w:tcBorders>
          </w:tcPr>
          <w:p w:rsidR="006C5466" w:rsidRPr="00B128A2" w:rsidRDefault="006C5466" w:rsidP="001D0B04">
            <w:pPr>
              <w:spacing w:line="320" w:lineRule="exact"/>
              <w:rPr>
                <w:rFonts w:ascii="ＭＳ Ｐ明朝" w:eastAsia="ＭＳ Ｐ明朝" w:hAnsi="ＭＳ Ｐ明朝"/>
              </w:rPr>
            </w:pPr>
          </w:p>
        </w:tc>
        <w:tc>
          <w:tcPr>
            <w:tcW w:w="2230" w:type="dxa"/>
            <w:gridSpan w:val="2"/>
            <w:tcBorders>
              <w:bottom w:val="nil"/>
            </w:tcBorders>
            <w:vAlign w:val="center"/>
          </w:tcPr>
          <w:p w:rsidR="006C5466" w:rsidRPr="00C83EFF" w:rsidRDefault="006C5466" w:rsidP="001D0B04">
            <w:pPr>
              <w:spacing w:line="320" w:lineRule="exact"/>
              <w:rPr>
                <w:rFonts w:ascii="ＭＳ Ｐゴシック" w:eastAsia="ＭＳ Ｐゴシック" w:hAnsi="ＭＳ Ｐゴシック"/>
              </w:rPr>
            </w:pPr>
            <w:r w:rsidRPr="00C83EFF">
              <w:rPr>
                <w:rFonts w:ascii="ＭＳ Ｐゴシック" w:eastAsia="ＭＳ Ｐゴシック" w:hAnsi="ＭＳ Ｐゴシック" w:hint="eastAsia"/>
              </w:rPr>
              <w:t>対策地域外（全国）</w:t>
            </w:r>
          </w:p>
        </w:tc>
        <w:tc>
          <w:tcPr>
            <w:tcW w:w="1230" w:type="dxa"/>
            <w:tcBorders>
              <w:right w:val="dashed" w:sz="4" w:space="0" w:color="auto"/>
            </w:tcBorders>
            <w:vAlign w:val="center"/>
          </w:tcPr>
          <w:p w:rsidR="006C5466" w:rsidRPr="00C83EFF" w:rsidRDefault="006C5466" w:rsidP="001D0B04">
            <w:pPr>
              <w:spacing w:line="320" w:lineRule="exact"/>
              <w:jc w:val="center"/>
              <w:rPr>
                <w:rFonts w:ascii="ＭＳ Ｐゴシック" w:eastAsia="ＭＳ Ｐゴシック" w:hAnsi="ＭＳ Ｐゴシック"/>
              </w:rPr>
            </w:pPr>
            <w:r w:rsidRPr="00C83EFF">
              <w:rPr>
                <w:rFonts w:ascii="ＭＳ Ｐゴシック" w:eastAsia="ＭＳ Ｐゴシック" w:hAnsi="ＭＳ Ｐゴシック" w:hint="eastAsia"/>
              </w:rPr>
              <w:t>96台</w:t>
            </w:r>
          </w:p>
        </w:tc>
        <w:tc>
          <w:tcPr>
            <w:tcW w:w="864" w:type="dxa"/>
            <w:tcBorders>
              <w:left w:val="dashed" w:sz="4" w:space="0" w:color="auto"/>
            </w:tcBorders>
            <w:vAlign w:val="center"/>
          </w:tcPr>
          <w:p w:rsidR="006C5466" w:rsidRPr="00C83EFF" w:rsidRDefault="006C5466" w:rsidP="001D0B04">
            <w:pPr>
              <w:spacing w:line="320" w:lineRule="exact"/>
              <w:jc w:val="right"/>
              <w:rPr>
                <w:rFonts w:ascii="ＭＳ Ｐゴシック" w:eastAsia="ＭＳ Ｐゴシック" w:hAnsi="ＭＳ Ｐゴシック"/>
                <w:u w:val="single"/>
              </w:rPr>
            </w:pPr>
            <w:r w:rsidRPr="00C83EFF">
              <w:rPr>
                <w:rFonts w:ascii="ＭＳ Ｐゴシック" w:eastAsia="ＭＳ Ｐゴシック" w:hAnsi="ＭＳ Ｐゴシック" w:hint="eastAsia"/>
                <w:u w:val="single"/>
              </w:rPr>
              <w:t>1.6%</w:t>
            </w:r>
          </w:p>
        </w:tc>
        <w:tc>
          <w:tcPr>
            <w:tcW w:w="1112" w:type="dxa"/>
            <w:tcBorders>
              <w:right w:val="dashed" w:sz="4" w:space="0" w:color="auto"/>
            </w:tcBorders>
            <w:vAlign w:val="center"/>
          </w:tcPr>
          <w:p w:rsidR="006C5466" w:rsidRPr="00C83EFF" w:rsidRDefault="006C5466" w:rsidP="001D0B04">
            <w:pPr>
              <w:spacing w:line="320" w:lineRule="exact"/>
              <w:jc w:val="center"/>
              <w:rPr>
                <w:rFonts w:ascii="ＭＳ Ｐゴシック" w:eastAsia="ＭＳ Ｐゴシック" w:hAnsi="ＭＳ Ｐゴシック"/>
              </w:rPr>
            </w:pPr>
            <w:r w:rsidRPr="00C83EFF">
              <w:rPr>
                <w:rFonts w:ascii="ＭＳ Ｐゴシック" w:eastAsia="ＭＳ Ｐゴシック" w:hAnsi="ＭＳ Ｐゴシック" w:hint="eastAsia"/>
              </w:rPr>
              <w:t>209台</w:t>
            </w:r>
          </w:p>
        </w:tc>
        <w:tc>
          <w:tcPr>
            <w:tcW w:w="1000" w:type="dxa"/>
            <w:tcBorders>
              <w:left w:val="dashed" w:sz="4" w:space="0" w:color="auto"/>
            </w:tcBorders>
            <w:vAlign w:val="center"/>
          </w:tcPr>
          <w:p w:rsidR="006C5466" w:rsidRPr="00C83EFF" w:rsidRDefault="00B83323" w:rsidP="001D0B04">
            <w:pPr>
              <w:spacing w:line="320" w:lineRule="exact"/>
              <w:jc w:val="right"/>
              <w:rPr>
                <w:rFonts w:ascii="ＭＳ Ｐゴシック" w:eastAsia="ＭＳ Ｐゴシック" w:hAnsi="ＭＳ Ｐゴシック"/>
                <w:u w:val="single"/>
              </w:rPr>
            </w:pPr>
            <w:r>
              <w:rPr>
                <w:rFonts w:ascii="ＭＳ Ｐゴシック" w:eastAsia="ＭＳ Ｐゴシック" w:hAnsi="ＭＳ Ｐゴシック" w:hint="eastAsia"/>
                <w:u w:val="single"/>
              </w:rPr>
              <w:t>8.4</w:t>
            </w:r>
            <w:r w:rsidR="006C5466" w:rsidRPr="00C83EFF">
              <w:rPr>
                <w:rFonts w:ascii="ＭＳ Ｐゴシック" w:eastAsia="ＭＳ Ｐゴシック" w:hAnsi="ＭＳ Ｐゴシック" w:hint="eastAsia"/>
                <w:u w:val="single"/>
              </w:rPr>
              <w:t>%</w:t>
            </w:r>
          </w:p>
        </w:tc>
        <w:tc>
          <w:tcPr>
            <w:tcW w:w="1668" w:type="dxa"/>
            <w:vAlign w:val="center"/>
          </w:tcPr>
          <w:p w:rsidR="006C5466" w:rsidRPr="00C83EFF" w:rsidRDefault="006C5466" w:rsidP="001D0B04">
            <w:pPr>
              <w:spacing w:line="320" w:lineRule="exact"/>
              <w:jc w:val="center"/>
              <w:rPr>
                <w:rFonts w:ascii="ＭＳ Ｐゴシック" w:eastAsia="ＭＳ Ｐゴシック" w:hAnsi="ＭＳ Ｐゴシック"/>
                <w:u w:val="single"/>
              </w:rPr>
            </w:pPr>
            <w:r w:rsidRPr="00C83EFF">
              <w:rPr>
                <w:rFonts w:ascii="ＭＳ Ｐゴシック" w:eastAsia="ＭＳ Ｐゴシック" w:hAnsi="ＭＳ Ｐゴシック" w:hint="eastAsia"/>
                <w:u w:val="single"/>
              </w:rPr>
              <w:t>29%</w:t>
            </w:r>
          </w:p>
        </w:tc>
      </w:tr>
      <w:tr w:rsidR="001D0B04" w:rsidTr="001D0B04">
        <w:trPr>
          <w:trHeight w:val="203"/>
        </w:trPr>
        <w:tc>
          <w:tcPr>
            <w:tcW w:w="555" w:type="dxa"/>
            <w:vMerge/>
          </w:tcPr>
          <w:p w:rsidR="00124A9D" w:rsidRPr="00B128A2" w:rsidRDefault="00124A9D" w:rsidP="001D0B04">
            <w:pPr>
              <w:spacing w:line="320" w:lineRule="exact"/>
              <w:rPr>
                <w:rFonts w:ascii="ＭＳ Ｐ明朝" w:eastAsia="ＭＳ Ｐ明朝" w:hAnsi="ＭＳ Ｐ明朝"/>
              </w:rPr>
            </w:pPr>
          </w:p>
        </w:tc>
        <w:tc>
          <w:tcPr>
            <w:tcW w:w="556" w:type="dxa"/>
            <w:vMerge w:val="restart"/>
            <w:tcBorders>
              <w:top w:val="nil"/>
            </w:tcBorders>
          </w:tcPr>
          <w:p w:rsidR="00124A9D" w:rsidRPr="00B128A2" w:rsidRDefault="00124A9D" w:rsidP="001D0B04">
            <w:pPr>
              <w:spacing w:line="320" w:lineRule="exact"/>
              <w:rPr>
                <w:rFonts w:ascii="ＭＳ Ｐ明朝" w:eastAsia="ＭＳ Ｐ明朝" w:hAnsi="ＭＳ Ｐ明朝"/>
              </w:rPr>
            </w:pPr>
          </w:p>
        </w:tc>
        <w:tc>
          <w:tcPr>
            <w:tcW w:w="1674" w:type="dxa"/>
          </w:tcPr>
          <w:p w:rsidR="00124A9D" w:rsidRPr="001D0B04" w:rsidRDefault="00124A9D" w:rsidP="001D0B04">
            <w:pPr>
              <w:spacing w:line="280" w:lineRule="exact"/>
              <w:rPr>
                <w:rFonts w:ascii="ＭＳ Ｐ明朝" w:eastAsia="ＭＳ Ｐ明朝" w:hAnsi="ＭＳ Ｐ明朝"/>
                <w:szCs w:val="21"/>
              </w:rPr>
            </w:pPr>
            <w:r w:rsidRPr="001D0B04">
              <w:rPr>
                <w:rFonts w:ascii="ＭＳ Ｐ明朝" w:eastAsia="ＭＳ Ｐ明朝" w:hAnsi="ＭＳ Ｐ明朝" w:hint="eastAsia"/>
                <w:szCs w:val="21"/>
              </w:rPr>
              <w:t>滋賀県</w:t>
            </w:r>
          </w:p>
        </w:tc>
        <w:tc>
          <w:tcPr>
            <w:tcW w:w="1230"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4台</w:t>
            </w:r>
          </w:p>
        </w:tc>
        <w:tc>
          <w:tcPr>
            <w:tcW w:w="864"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0.8%</w:t>
            </w:r>
          </w:p>
        </w:tc>
        <w:tc>
          <w:tcPr>
            <w:tcW w:w="1112" w:type="dxa"/>
            <w:tcBorders>
              <w:right w:val="dashed" w:sz="4" w:space="0" w:color="auto"/>
            </w:tcBorders>
          </w:tcPr>
          <w:p w:rsidR="00124A9D" w:rsidRPr="001D0B04" w:rsidRDefault="00B83323"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5</w:t>
            </w:r>
            <w:r w:rsidR="00124A9D" w:rsidRPr="001D0B04">
              <w:rPr>
                <w:rFonts w:ascii="ＭＳ Ｐ明朝" w:eastAsia="ＭＳ Ｐ明朝" w:hAnsi="ＭＳ Ｐ明朝" w:hint="eastAsia"/>
                <w:szCs w:val="21"/>
              </w:rPr>
              <w:t xml:space="preserve">台　　　　</w:t>
            </w:r>
          </w:p>
        </w:tc>
        <w:tc>
          <w:tcPr>
            <w:tcW w:w="1000" w:type="dxa"/>
            <w:tcBorders>
              <w:left w:val="dashed" w:sz="4" w:space="0" w:color="auto"/>
            </w:tcBorders>
          </w:tcPr>
          <w:p w:rsidR="00124A9D" w:rsidRPr="001D0B04" w:rsidRDefault="00B83323"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3.8</w:t>
            </w:r>
            <w:r w:rsidR="00124A9D" w:rsidRPr="001D0B04">
              <w:rPr>
                <w:rFonts w:ascii="ＭＳ Ｐ明朝" w:eastAsia="ＭＳ Ｐ明朝" w:hAnsi="ＭＳ Ｐ明朝" w:hint="eastAsia"/>
                <w:szCs w:val="21"/>
              </w:rPr>
              <w:t>%</w:t>
            </w:r>
          </w:p>
        </w:tc>
        <w:tc>
          <w:tcPr>
            <w:tcW w:w="1668" w:type="dxa"/>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27%</w:t>
            </w:r>
          </w:p>
        </w:tc>
      </w:tr>
      <w:tr w:rsidR="001D0B04" w:rsidTr="001D0B04">
        <w:trPr>
          <w:trHeight w:val="155"/>
        </w:trPr>
        <w:tc>
          <w:tcPr>
            <w:tcW w:w="555" w:type="dxa"/>
            <w:vMerge/>
          </w:tcPr>
          <w:p w:rsidR="00124A9D" w:rsidRPr="00B128A2" w:rsidRDefault="00124A9D" w:rsidP="001D0B04">
            <w:pPr>
              <w:spacing w:line="320" w:lineRule="exact"/>
              <w:rPr>
                <w:rFonts w:ascii="ＭＳ Ｐ明朝" w:eastAsia="ＭＳ Ｐ明朝" w:hAnsi="ＭＳ Ｐ明朝"/>
              </w:rPr>
            </w:pPr>
          </w:p>
        </w:tc>
        <w:tc>
          <w:tcPr>
            <w:tcW w:w="556" w:type="dxa"/>
            <w:vMerge/>
          </w:tcPr>
          <w:p w:rsidR="00124A9D" w:rsidRPr="00B128A2" w:rsidRDefault="00124A9D" w:rsidP="001D0B04">
            <w:pPr>
              <w:spacing w:line="320" w:lineRule="exact"/>
              <w:rPr>
                <w:rFonts w:ascii="ＭＳ Ｐ明朝" w:eastAsia="ＭＳ Ｐ明朝" w:hAnsi="ＭＳ Ｐ明朝"/>
              </w:rPr>
            </w:pPr>
          </w:p>
        </w:tc>
        <w:tc>
          <w:tcPr>
            <w:tcW w:w="1674" w:type="dxa"/>
          </w:tcPr>
          <w:p w:rsidR="00124A9D" w:rsidRPr="001D0B04" w:rsidRDefault="00124A9D" w:rsidP="001D0B04">
            <w:pPr>
              <w:spacing w:line="280" w:lineRule="exact"/>
              <w:rPr>
                <w:rFonts w:ascii="ＭＳ Ｐ明朝" w:eastAsia="ＭＳ Ｐ明朝" w:hAnsi="ＭＳ Ｐ明朝"/>
                <w:szCs w:val="21"/>
              </w:rPr>
            </w:pPr>
            <w:r w:rsidRPr="001D0B04">
              <w:rPr>
                <w:rFonts w:ascii="ＭＳ Ｐ明朝" w:eastAsia="ＭＳ Ｐ明朝" w:hAnsi="ＭＳ Ｐ明朝" w:hint="eastAsia"/>
                <w:szCs w:val="21"/>
              </w:rPr>
              <w:t>京都府</w:t>
            </w:r>
          </w:p>
        </w:tc>
        <w:tc>
          <w:tcPr>
            <w:tcW w:w="1230"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22台</w:t>
            </w:r>
          </w:p>
        </w:tc>
        <w:tc>
          <w:tcPr>
            <w:tcW w:w="864"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1.5%</w:t>
            </w:r>
          </w:p>
        </w:tc>
        <w:tc>
          <w:tcPr>
            <w:tcW w:w="1112"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0台</w:t>
            </w:r>
          </w:p>
        </w:tc>
        <w:tc>
          <w:tcPr>
            <w:tcW w:w="1000"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0%</w:t>
            </w:r>
          </w:p>
        </w:tc>
        <w:tc>
          <w:tcPr>
            <w:tcW w:w="1668" w:type="dxa"/>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18%</w:t>
            </w:r>
          </w:p>
        </w:tc>
      </w:tr>
      <w:tr w:rsidR="001D0B04" w:rsidTr="001D0B04">
        <w:trPr>
          <w:trHeight w:val="210"/>
        </w:trPr>
        <w:tc>
          <w:tcPr>
            <w:tcW w:w="555" w:type="dxa"/>
            <w:vMerge/>
          </w:tcPr>
          <w:p w:rsidR="00124A9D" w:rsidRPr="00B128A2" w:rsidRDefault="00124A9D" w:rsidP="001D0B04">
            <w:pPr>
              <w:spacing w:line="320" w:lineRule="exact"/>
              <w:rPr>
                <w:rFonts w:ascii="ＭＳ Ｐ明朝" w:eastAsia="ＭＳ Ｐ明朝" w:hAnsi="ＭＳ Ｐ明朝"/>
              </w:rPr>
            </w:pPr>
          </w:p>
        </w:tc>
        <w:tc>
          <w:tcPr>
            <w:tcW w:w="556" w:type="dxa"/>
            <w:vMerge/>
          </w:tcPr>
          <w:p w:rsidR="00124A9D" w:rsidRPr="00B128A2" w:rsidRDefault="00124A9D" w:rsidP="001D0B04">
            <w:pPr>
              <w:spacing w:line="320" w:lineRule="exact"/>
              <w:rPr>
                <w:rFonts w:ascii="ＭＳ Ｐ明朝" w:eastAsia="ＭＳ Ｐ明朝" w:hAnsi="ＭＳ Ｐ明朝"/>
              </w:rPr>
            </w:pPr>
          </w:p>
        </w:tc>
        <w:tc>
          <w:tcPr>
            <w:tcW w:w="1674" w:type="dxa"/>
          </w:tcPr>
          <w:p w:rsidR="00124A9D" w:rsidRPr="001D0B04" w:rsidRDefault="00124A9D" w:rsidP="001D0B04">
            <w:pPr>
              <w:spacing w:line="280" w:lineRule="exact"/>
              <w:rPr>
                <w:rFonts w:ascii="ＭＳ Ｐ明朝" w:eastAsia="ＭＳ Ｐ明朝" w:hAnsi="ＭＳ Ｐ明朝"/>
                <w:szCs w:val="21"/>
              </w:rPr>
            </w:pPr>
            <w:r w:rsidRPr="001D0B04">
              <w:rPr>
                <w:rFonts w:ascii="ＭＳ Ｐ明朝" w:eastAsia="ＭＳ Ｐ明朝" w:hAnsi="ＭＳ Ｐ明朝" w:hint="eastAsia"/>
                <w:szCs w:val="21"/>
              </w:rPr>
              <w:t>奈良県</w:t>
            </w:r>
          </w:p>
        </w:tc>
        <w:tc>
          <w:tcPr>
            <w:tcW w:w="1230"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24台</w:t>
            </w:r>
          </w:p>
        </w:tc>
        <w:tc>
          <w:tcPr>
            <w:tcW w:w="864"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2.5%</w:t>
            </w:r>
          </w:p>
        </w:tc>
        <w:tc>
          <w:tcPr>
            <w:tcW w:w="1112"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0台</w:t>
            </w:r>
          </w:p>
        </w:tc>
        <w:tc>
          <w:tcPr>
            <w:tcW w:w="1000"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0%</w:t>
            </w:r>
          </w:p>
        </w:tc>
        <w:tc>
          <w:tcPr>
            <w:tcW w:w="1668" w:type="dxa"/>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25%</w:t>
            </w:r>
          </w:p>
        </w:tc>
      </w:tr>
      <w:tr w:rsidR="001D0B04" w:rsidTr="001D0B04">
        <w:trPr>
          <w:trHeight w:val="203"/>
        </w:trPr>
        <w:tc>
          <w:tcPr>
            <w:tcW w:w="555" w:type="dxa"/>
            <w:vMerge/>
          </w:tcPr>
          <w:p w:rsidR="00124A9D" w:rsidRPr="00B128A2" w:rsidRDefault="00124A9D" w:rsidP="001D0B04">
            <w:pPr>
              <w:spacing w:line="320" w:lineRule="exact"/>
              <w:rPr>
                <w:rFonts w:ascii="ＭＳ Ｐ明朝" w:eastAsia="ＭＳ Ｐ明朝" w:hAnsi="ＭＳ Ｐ明朝"/>
              </w:rPr>
            </w:pPr>
          </w:p>
        </w:tc>
        <w:tc>
          <w:tcPr>
            <w:tcW w:w="556" w:type="dxa"/>
            <w:vMerge/>
          </w:tcPr>
          <w:p w:rsidR="00124A9D" w:rsidRPr="00B128A2" w:rsidRDefault="00124A9D" w:rsidP="001D0B04">
            <w:pPr>
              <w:spacing w:line="320" w:lineRule="exact"/>
              <w:rPr>
                <w:rFonts w:ascii="ＭＳ Ｐ明朝" w:eastAsia="ＭＳ Ｐ明朝" w:hAnsi="ＭＳ Ｐ明朝"/>
              </w:rPr>
            </w:pPr>
          </w:p>
        </w:tc>
        <w:tc>
          <w:tcPr>
            <w:tcW w:w="1674" w:type="dxa"/>
          </w:tcPr>
          <w:p w:rsidR="00124A9D" w:rsidRPr="001D0B04" w:rsidRDefault="00124A9D" w:rsidP="001D0B04">
            <w:pPr>
              <w:spacing w:line="280" w:lineRule="exact"/>
              <w:rPr>
                <w:rFonts w:ascii="ＭＳ Ｐ明朝" w:eastAsia="ＭＳ Ｐ明朝" w:hAnsi="ＭＳ Ｐ明朝"/>
                <w:szCs w:val="21"/>
              </w:rPr>
            </w:pPr>
            <w:r w:rsidRPr="001D0B04">
              <w:rPr>
                <w:rFonts w:ascii="ＭＳ Ｐ明朝" w:eastAsia="ＭＳ Ｐ明朝" w:hAnsi="ＭＳ Ｐ明朝" w:hint="eastAsia"/>
                <w:szCs w:val="21"/>
              </w:rPr>
              <w:t>和歌山県</w:t>
            </w:r>
          </w:p>
        </w:tc>
        <w:tc>
          <w:tcPr>
            <w:tcW w:w="1230"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5台</w:t>
            </w:r>
          </w:p>
        </w:tc>
        <w:tc>
          <w:tcPr>
            <w:tcW w:w="864"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0.7%</w:t>
            </w:r>
          </w:p>
        </w:tc>
        <w:tc>
          <w:tcPr>
            <w:tcW w:w="1112"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1台</w:t>
            </w:r>
          </w:p>
        </w:tc>
        <w:tc>
          <w:tcPr>
            <w:tcW w:w="1000"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5.9%</w:t>
            </w:r>
          </w:p>
        </w:tc>
        <w:tc>
          <w:tcPr>
            <w:tcW w:w="1668" w:type="dxa"/>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26%</w:t>
            </w:r>
          </w:p>
        </w:tc>
      </w:tr>
      <w:tr w:rsidR="001D0B04" w:rsidTr="001D0B04">
        <w:trPr>
          <w:trHeight w:val="203"/>
        </w:trPr>
        <w:tc>
          <w:tcPr>
            <w:tcW w:w="555" w:type="dxa"/>
            <w:vMerge/>
          </w:tcPr>
          <w:p w:rsidR="00124A9D" w:rsidRPr="00B128A2" w:rsidRDefault="00124A9D" w:rsidP="001D0B04">
            <w:pPr>
              <w:spacing w:line="320" w:lineRule="exact"/>
              <w:rPr>
                <w:rFonts w:ascii="ＭＳ Ｐ明朝" w:eastAsia="ＭＳ Ｐ明朝" w:hAnsi="ＭＳ Ｐ明朝"/>
              </w:rPr>
            </w:pPr>
          </w:p>
        </w:tc>
        <w:tc>
          <w:tcPr>
            <w:tcW w:w="556" w:type="dxa"/>
            <w:vMerge/>
          </w:tcPr>
          <w:p w:rsidR="00124A9D" w:rsidRPr="00B128A2" w:rsidRDefault="00124A9D" w:rsidP="001D0B04">
            <w:pPr>
              <w:spacing w:line="320" w:lineRule="exact"/>
              <w:rPr>
                <w:rFonts w:ascii="ＭＳ Ｐ明朝" w:eastAsia="ＭＳ Ｐ明朝" w:hAnsi="ＭＳ Ｐ明朝"/>
              </w:rPr>
            </w:pPr>
          </w:p>
        </w:tc>
        <w:tc>
          <w:tcPr>
            <w:tcW w:w="1674" w:type="dxa"/>
          </w:tcPr>
          <w:p w:rsidR="00124A9D" w:rsidRPr="001D0B04" w:rsidRDefault="00124A9D" w:rsidP="001D0B04">
            <w:pPr>
              <w:spacing w:line="280" w:lineRule="exact"/>
              <w:rPr>
                <w:rFonts w:ascii="ＭＳ Ｐ明朝" w:eastAsia="ＭＳ Ｐ明朝" w:hAnsi="ＭＳ Ｐ明朝"/>
                <w:szCs w:val="21"/>
              </w:rPr>
            </w:pPr>
            <w:r w:rsidRPr="001D0B04">
              <w:rPr>
                <w:rFonts w:ascii="ＭＳ Ｐ明朝" w:eastAsia="ＭＳ Ｐ明朝" w:hAnsi="ＭＳ Ｐ明朝" w:hint="eastAsia"/>
                <w:szCs w:val="21"/>
              </w:rPr>
              <w:t>大阪府（外）</w:t>
            </w:r>
          </w:p>
        </w:tc>
        <w:tc>
          <w:tcPr>
            <w:tcW w:w="1230"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15台</w:t>
            </w:r>
          </w:p>
        </w:tc>
        <w:tc>
          <w:tcPr>
            <w:tcW w:w="864"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5.0%</w:t>
            </w:r>
          </w:p>
        </w:tc>
        <w:tc>
          <w:tcPr>
            <w:tcW w:w="1112"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1台</w:t>
            </w:r>
          </w:p>
        </w:tc>
        <w:tc>
          <w:tcPr>
            <w:tcW w:w="1000"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14.3%</w:t>
            </w:r>
          </w:p>
        </w:tc>
        <w:tc>
          <w:tcPr>
            <w:tcW w:w="1668" w:type="dxa"/>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32%</w:t>
            </w:r>
          </w:p>
        </w:tc>
      </w:tr>
      <w:tr w:rsidR="001D0B04" w:rsidTr="001D0B04">
        <w:trPr>
          <w:trHeight w:val="203"/>
        </w:trPr>
        <w:tc>
          <w:tcPr>
            <w:tcW w:w="555" w:type="dxa"/>
            <w:vMerge/>
          </w:tcPr>
          <w:p w:rsidR="00124A9D" w:rsidRPr="00B128A2" w:rsidRDefault="00124A9D" w:rsidP="001D0B04">
            <w:pPr>
              <w:spacing w:line="320" w:lineRule="exact"/>
              <w:rPr>
                <w:rFonts w:ascii="ＭＳ Ｐ明朝" w:eastAsia="ＭＳ Ｐ明朝" w:hAnsi="ＭＳ Ｐ明朝"/>
              </w:rPr>
            </w:pPr>
          </w:p>
        </w:tc>
        <w:tc>
          <w:tcPr>
            <w:tcW w:w="556" w:type="dxa"/>
            <w:vMerge/>
          </w:tcPr>
          <w:p w:rsidR="00124A9D" w:rsidRPr="00B128A2" w:rsidRDefault="00124A9D" w:rsidP="001D0B04">
            <w:pPr>
              <w:spacing w:line="320" w:lineRule="exact"/>
              <w:rPr>
                <w:rFonts w:ascii="ＭＳ Ｐ明朝" w:eastAsia="ＭＳ Ｐ明朝" w:hAnsi="ＭＳ Ｐ明朝"/>
              </w:rPr>
            </w:pPr>
          </w:p>
        </w:tc>
        <w:tc>
          <w:tcPr>
            <w:tcW w:w="1674" w:type="dxa"/>
          </w:tcPr>
          <w:p w:rsidR="00124A9D" w:rsidRPr="001D0B04" w:rsidRDefault="00124A9D" w:rsidP="001D0B04">
            <w:pPr>
              <w:spacing w:line="280" w:lineRule="exact"/>
              <w:rPr>
                <w:rFonts w:ascii="ＭＳ Ｐ明朝" w:eastAsia="ＭＳ Ｐ明朝" w:hAnsi="ＭＳ Ｐ明朝"/>
                <w:szCs w:val="21"/>
              </w:rPr>
            </w:pPr>
            <w:r w:rsidRPr="001D0B04">
              <w:rPr>
                <w:rFonts w:ascii="ＭＳ Ｐ明朝" w:eastAsia="ＭＳ Ｐ明朝" w:hAnsi="ＭＳ Ｐ明朝" w:hint="eastAsia"/>
                <w:szCs w:val="21"/>
              </w:rPr>
              <w:t>兵庫県（外）</w:t>
            </w:r>
          </w:p>
        </w:tc>
        <w:tc>
          <w:tcPr>
            <w:tcW w:w="1230"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11台</w:t>
            </w:r>
          </w:p>
        </w:tc>
        <w:tc>
          <w:tcPr>
            <w:tcW w:w="864"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2.6%</w:t>
            </w:r>
          </w:p>
        </w:tc>
        <w:tc>
          <w:tcPr>
            <w:tcW w:w="1112"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0台</w:t>
            </w:r>
          </w:p>
        </w:tc>
        <w:tc>
          <w:tcPr>
            <w:tcW w:w="1000"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0%</w:t>
            </w:r>
          </w:p>
        </w:tc>
        <w:tc>
          <w:tcPr>
            <w:tcW w:w="1668" w:type="dxa"/>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30%</w:t>
            </w:r>
          </w:p>
        </w:tc>
      </w:tr>
      <w:tr w:rsidR="001D0B04" w:rsidTr="001D0B04">
        <w:trPr>
          <w:trHeight w:val="203"/>
        </w:trPr>
        <w:tc>
          <w:tcPr>
            <w:tcW w:w="555" w:type="dxa"/>
            <w:vMerge/>
          </w:tcPr>
          <w:p w:rsidR="00124A9D" w:rsidRPr="00B128A2" w:rsidRDefault="00124A9D" w:rsidP="001D0B04">
            <w:pPr>
              <w:spacing w:line="320" w:lineRule="exact"/>
              <w:rPr>
                <w:rFonts w:ascii="ＭＳ Ｐ明朝" w:eastAsia="ＭＳ Ｐ明朝" w:hAnsi="ＭＳ Ｐ明朝"/>
              </w:rPr>
            </w:pPr>
          </w:p>
        </w:tc>
        <w:tc>
          <w:tcPr>
            <w:tcW w:w="556" w:type="dxa"/>
            <w:vMerge/>
          </w:tcPr>
          <w:p w:rsidR="00124A9D" w:rsidRPr="00B128A2" w:rsidRDefault="00124A9D" w:rsidP="001D0B04">
            <w:pPr>
              <w:spacing w:line="320" w:lineRule="exact"/>
              <w:rPr>
                <w:rFonts w:ascii="ＭＳ Ｐ明朝" w:eastAsia="ＭＳ Ｐ明朝" w:hAnsi="ＭＳ Ｐ明朝"/>
              </w:rPr>
            </w:pPr>
          </w:p>
        </w:tc>
        <w:tc>
          <w:tcPr>
            <w:tcW w:w="1674" w:type="dxa"/>
          </w:tcPr>
          <w:p w:rsidR="00124A9D" w:rsidRPr="001D0B04" w:rsidRDefault="00124A9D" w:rsidP="001D0B04">
            <w:pPr>
              <w:spacing w:line="280" w:lineRule="exact"/>
              <w:rPr>
                <w:rFonts w:ascii="ＭＳ Ｐ明朝" w:eastAsia="ＭＳ Ｐ明朝" w:hAnsi="ＭＳ Ｐ明朝"/>
                <w:szCs w:val="21"/>
              </w:rPr>
            </w:pPr>
            <w:r w:rsidRPr="001D0B04">
              <w:rPr>
                <w:rFonts w:ascii="ＭＳ Ｐ明朝" w:eastAsia="ＭＳ Ｐ明朝" w:hAnsi="ＭＳ Ｐ明朝" w:hint="eastAsia"/>
                <w:szCs w:val="21"/>
              </w:rPr>
              <w:t>三重県（外）</w:t>
            </w:r>
          </w:p>
        </w:tc>
        <w:tc>
          <w:tcPr>
            <w:tcW w:w="1230"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5台</w:t>
            </w:r>
          </w:p>
        </w:tc>
        <w:tc>
          <w:tcPr>
            <w:tcW w:w="864"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2.2%</w:t>
            </w:r>
          </w:p>
        </w:tc>
        <w:tc>
          <w:tcPr>
            <w:tcW w:w="1112"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 xml:space="preserve">146台　　　</w:t>
            </w:r>
          </w:p>
        </w:tc>
        <w:tc>
          <w:tcPr>
            <w:tcW w:w="1000"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szCs w:val="21"/>
              </w:rPr>
              <w:t>10.5%</w:t>
            </w:r>
          </w:p>
        </w:tc>
        <w:tc>
          <w:tcPr>
            <w:tcW w:w="1668" w:type="dxa"/>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29%</w:t>
            </w:r>
          </w:p>
        </w:tc>
      </w:tr>
      <w:tr w:rsidR="001D0B04" w:rsidTr="001D0B04">
        <w:trPr>
          <w:trHeight w:val="203"/>
        </w:trPr>
        <w:tc>
          <w:tcPr>
            <w:tcW w:w="555" w:type="dxa"/>
            <w:vMerge/>
          </w:tcPr>
          <w:p w:rsidR="00124A9D" w:rsidRPr="00B128A2" w:rsidRDefault="00124A9D" w:rsidP="007E6D72">
            <w:pPr>
              <w:spacing w:line="280" w:lineRule="exact"/>
              <w:rPr>
                <w:rFonts w:ascii="ＭＳ Ｐ明朝" w:eastAsia="ＭＳ Ｐ明朝" w:hAnsi="ＭＳ Ｐ明朝"/>
              </w:rPr>
            </w:pPr>
          </w:p>
        </w:tc>
        <w:tc>
          <w:tcPr>
            <w:tcW w:w="556" w:type="dxa"/>
            <w:vMerge/>
          </w:tcPr>
          <w:p w:rsidR="00124A9D" w:rsidRPr="00B128A2" w:rsidRDefault="00124A9D" w:rsidP="007E6D72">
            <w:pPr>
              <w:spacing w:line="300" w:lineRule="exact"/>
              <w:rPr>
                <w:rFonts w:ascii="ＭＳ Ｐ明朝" w:eastAsia="ＭＳ Ｐ明朝" w:hAnsi="ＭＳ Ｐ明朝"/>
              </w:rPr>
            </w:pPr>
          </w:p>
        </w:tc>
        <w:tc>
          <w:tcPr>
            <w:tcW w:w="1674" w:type="dxa"/>
          </w:tcPr>
          <w:p w:rsidR="00124A9D" w:rsidRPr="001D0B04" w:rsidRDefault="00124A9D" w:rsidP="001D0B04">
            <w:pPr>
              <w:spacing w:line="280" w:lineRule="exact"/>
              <w:rPr>
                <w:rFonts w:ascii="ＭＳ Ｐ明朝" w:eastAsia="ＭＳ Ｐ明朝" w:hAnsi="ＭＳ Ｐ明朝"/>
                <w:szCs w:val="21"/>
              </w:rPr>
            </w:pPr>
            <w:r w:rsidRPr="001D0B04">
              <w:rPr>
                <w:rFonts w:ascii="ＭＳ Ｐ明朝" w:eastAsia="ＭＳ Ｐ明朝" w:hAnsi="ＭＳ Ｐ明朝" w:hint="eastAsia"/>
                <w:szCs w:val="21"/>
              </w:rPr>
              <w:t>愛知県（外）</w:t>
            </w:r>
          </w:p>
        </w:tc>
        <w:tc>
          <w:tcPr>
            <w:tcW w:w="1230"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0台</w:t>
            </w:r>
          </w:p>
        </w:tc>
        <w:tc>
          <w:tcPr>
            <w:tcW w:w="864"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0%</w:t>
            </w:r>
          </w:p>
        </w:tc>
        <w:tc>
          <w:tcPr>
            <w:tcW w:w="1112"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 xml:space="preserve">7台　　　　　</w:t>
            </w:r>
          </w:p>
        </w:tc>
        <w:tc>
          <w:tcPr>
            <w:tcW w:w="1000"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13.2%</w:t>
            </w:r>
          </w:p>
        </w:tc>
        <w:tc>
          <w:tcPr>
            <w:tcW w:w="1668" w:type="dxa"/>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35%</w:t>
            </w:r>
          </w:p>
        </w:tc>
      </w:tr>
      <w:tr w:rsidR="001D0B04" w:rsidTr="001D0B04">
        <w:trPr>
          <w:trHeight w:val="217"/>
        </w:trPr>
        <w:tc>
          <w:tcPr>
            <w:tcW w:w="555" w:type="dxa"/>
            <w:vMerge/>
          </w:tcPr>
          <w:p w:rsidR="00124A9D" w:rsidRPr="00B128A2" w:rsidRDefault="00124A9D" w:rsidP="007E6D72">
            <w:pPr>
              <w:spacing w:line="280" w:lineRule="exact"/>
              <w:rPr>
                <w:rFonts w:ascii="ＭＳ Ｐ明朝" w:eastAsia="ＭＳ Ｐ明朝" w:hAnsi="ＭＳ Ｐ明朝"/>
              </w:rPr>
            </w:pPr>
          </w:p>
        </w:tc>
        <w:tc>
          <w:tcPr>
            <w:tcW w:w="556" w:type="dxa"/>
            <w:vMerge/>
          </w:tcPr>
          <w:p w:rsidR="00124A9D" w:rsidRPr="00B128A2" w:rsidRDefault="00124A9D" w:rsidP="007E6D72">
            <w:pPr>
              <w:spacing w:line="300" w:lineRule="exact"/>
              <w:rPr>
                <w:rFonts w:ascii="ＭＳ Ｐ明朝" w:eastAsia="ＭＳ Ｐ明朝" w:hAnsi="ＭＳ Ｐ明朝"/>
              </w:rPr>
            </w:pPr>
          </w:p>
        </w:tc>
        <w:tc>
          <w:tcPr>
            <w:tcW w:w="1674" w:type="dxa"/>
          </w:tcPr>
          <w:p w:rsidR="00124A9D" w:rsidRPr="001D0B04" w:rsidRDefault="00124A9D" w:rsidP="001D0B04">
            <w:pPr>
              <w:spacing w:line="280" w:lineRule="exact"/>
              <w:rPr>
                <w:rFonts w:ascii="ＭＳ Ｐ明朝" w:eastAsia="ＭＳ Ｐ明朝" w:hAnsi="ＭＳ Ｐ明朝"/>
                <w:szCs w:val="21"/>
              </w:rPr>
            </w:pPr>
            <w:r w:rsidRPr="001D0B04">
              <w:rPr>
                <w:rFonts w:ascii="ＭＳ Ｐ明朝" w:eastAsia="ＭＳ Ｐ明朝" w:hAnsi="ＭＳ Ｐ明朝" w:hint="eastAsia"/>
                <w:szCs w:val="21"/>
              </w:rPr>
              <w:t>岐阜県</w:t>
            </w:r>
          </w:p>
        </w:tc>
        <w:tc>
          <w:tcPr>
            <w:tcW w:w="1230"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0台</w:t>
            </w:r>
          </w:p>
        </w:tc>
        <w:tc>
          <w:tcPr>
            <w:tcW w:w="864"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0%</w:t>
            </w:r>
          </w:p>
        </w:tc>
        <w:tc>
          <w:tcPr>
            <w:tcW w:w="1112" w:type="dxa"/>
            <w:tcBorders>
              <w:right w:val="dashed" w:sz="4" w:space="0" w:color="auto"/>
            </w:tcBorders>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38台</w:t>
            </w:r>
          </w:p>
        </w:tc>
        <w:tc>
          <w:tcPr>
            <w:tcW w:w="1000" w:type="dxa"/>
            <w:tcBorders>
              <w:left w:val="dashed" w:sz="4" w:space="0" w:color="auto"/>
            </w:tcBorders>
          </w:tcPr>
          <w:p w:rsidR="00124A9D" w:rsidRPr="001D0B04" w:rsidRDefault="00124A9D" w:rsidP="001D0B04">
            <w:pPr>
              <w:spacing w:line="280" w:lineRule="exact"/>
              <w:jc w:val="right"/>
              <w:rPr>
                <w:rFonts w:ascii="ＭＳ Ｐ明朝" w:eastAsia="ＭＳ Ｐ明朝" w:hAnsi="ＭＳ Ｐ明朝"/>
                <w:szCs w:val="21"/>
              </w:rPr>
            </w:pPr>
            <w:r w:rsidRPr="001D0B04">
              <w:rPr>
                <w:rFonts w:ascii="ＭＳ Ｐ明朝" w:eastAsia="ＭＳ Ｐ明朝" w:hAnsi="ＭＳ Ｐ明朝" w:hint="eastAsia"/>
                <w:szCs w:val="21"/>
              </w:rPr>
              <w:t>10.0%</w:t>
            </w:r>
          </w:p>
        </w:tc>
        <w:tc>
          <w:tcPr>
            <w:tcW w:w="1668" w:type="dxa"/>
          </w:tcPr>
          <w:p w:rsidR="00124A9D" w:rsidRPr="001D0B04" w:rsidRDefault="00124A9D" w:rsidP="001D0B04">
            <w:pPr>
              <w:spacing w:line="280" w:lineRule="exact"/>
              <w:jc w:val="center"/>
              <w:rPr>
                <w:rFonts w:ascii="ＭＳ Ｐ明朝" w:eastAsia="ＭＳ Ｐ明朝" w:hAnsi="ＭＳ Ｐ明朝"/>
                <w:szCs w:val="21"/>
              </w:rPr>
            </w:pPr>
            <w:r w:rsidRPr="001D0B04">
              <w:rPr>
                <w:rFonts w:ascii="ＭＳ Ｐ明朝" w:eastAsia="ＭＳ Ｐ明朝" w:hAnsi="ＭＳ Ｐ明朝" w:hint="eastAsia"/>
                <w:szCs w:val="21"/>
              </w:rPr>
              <w:t>28%</w:t>
            </w:r>
          </w:p>
        </w:tc>
      </w:tr>
    </w:tbl>
    <w:p w:rsidR="000C2CB7" w:rsidRPr="00582520" w:rsidRDefault="00582520" w:rsidP="00582520">
      <w:pPr>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lastRenderedPageBreak/>
        <w:t>（対策地域外の事業用</w:t>
      </w:r>
      <w:r w:rsidR="00714E02" w:rsidRPr="00582520">
        <w:rPr>
          <w:rFonts w:ascii="ＭＳ Ｐ明朝" w:eastAsia="ＭＳ Ｐ明朝" w:hAnsi="ＭＳ Ｐ明朝" w:hint="eastAsia"/>
          <w:color w:val="000000" w:themeColor="text1"/>
          <w:sz w:val="22"/>
        </w:rPr>
        <w:t>貨物自動車の台数</w:t>
      </w:r>
      <w:r>
        <w:rPr>
          <w:rFonts w:ascii="ＭＳ Ｐ明朝" w:eastAsia="ＭＳ Ｐ明朝" w:hAnsi="ＭＳ Ｐ明朝" w:hint="eastAsia"/>
          <w:color w:val="000000" w:themeColor="text1"/>
          <w:sz w:val="22"/>
        </w:rPr>
        <w:t>）</w:t>
      </w:r>
    </w:p>
    <w:p w:rsidR="000C2CB7" w:rsidRDefault="00FC6CDA" w:rsidP="00582520">
      <w:pPr>
        <w:ind w:leftChars="50" w:left="105"/>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・大阪府内の</w:t>
      </w:r>
      <w:r w:rsidR="001B173B">
        <w:rPr>
          <w:rFonts w:ascii="ＭＳ Ｐ明朝" w:eastAsia="ＭＳ Ｐ明朝" w:hAnsi="ＭＳ Ｐ明朝" w:hint="eastAsia"/>
          <w:color w:val="000000" w:themeColor="text1"/>
          <w:sz w:val="22"/>
        </w:rPr>
        <w:t>対策地域外</w:t>
      </w:r>
      <w:r>
        <w:rPr>
          <w:rFonts w:ascii="ＭＳ Ｐ明朝" w:eastAsia="ＭＳ Ｐ明朝" w:hAnsi="ＭＳ Ｐ明朝" w:hint="eastAsia"/>
          <w:color w:val="000000" w:themeColor="text1"/>
          <w:sz w:val="22"/>
        </w:rPr>
        <w:t>６町村における事業用貨物車の登録台数は、車種規制が開始された平成14年度以降増加していたが、平成19年度をピークに減少し、近年はゆるやかな減少又は横ばい傾向で推移している。</w:t>
      </w:r>
    </w:p>
    <w:p w:rsidR="00FA7692" w:rsidRDefault="00FA7692" w:rsidP="00582520">
      <w:pPr>
        <w:ind w:leftChars="50" w:left="105"/>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・一方、６町村を除く大阪府内の事業用貨物車の台数は、平成19年度は</w:t>
      </w:r>
      <w:r w:rsidRPr="00FA7692">
        <w:rPr>
          <w:rFonts w:ascii="ＭＳ Ｐ明朝" w:eastAsia="ＭＳ Ｐ明朝" w:hAnsi="ＭＳ Ｐ明朝" w:hint="eastAsia"/>
          <w:color w:val="000000" w:themeColor="text1"/>
          <w:sz w:val="22"/>
        </w:rPr>
        <w:t>70,959</w:t>
      </w:r>
      <w:r>
        <w:rPr>
          <w:rFonts w:ascii="ＭＳ Ｐ明朝" w:eastAsia="ＭＳ Ｐ明朝" w:hAnsi="ＭＳ Ｐ明朝" w:hint="eastAsia"/>
          <w:color w:val="000000" w:themeColor="text1"/>
          <w:sz w:val="22"/>
        </w:rPr>
        <w:t>台と減少傾向であったが、令和元年度には</w:t>
      </w:r>
      <w:r w:rsidR="0058090C">
        <w:rPr>
          <w:rFonts w:ascii="ＭＳ Ｐ明朝" w:eastAsia="ＭＳ Ｐ明朝" w:hAnsi="ＭＳ Ｐ明朝" w:hint="eastAsia"/>
          <w:color w:val="000000" w:themeColor="text1"/>
          <w:sz w:val="22"/>
        </w:rPr>
        <w:t>75,</w:t>
      </w:r>
      <w:r>
        <w:rPr>
          <w:rFonts w:ascii="ＭＳ Ｐ明朝" w:eastAsia="ＭＳ Ｐ明朝" w:hAnsi="ＭＳ Ｐ明朝" w:hint="eastAsia"/>
          <w:color w:val="000000" w:themeColor="text1"/>
          <w:sz w:val="22"/>
        </w:rPr>
        <w:t>798台と近年増加傾向に転じている。</w:t>
      </w:r>
    </w:p>
    <w:p w:rsidR="00F51793" w:rsidRDefault="007E6D72" w:rsidP="00FC6CDA">
      <w:pPr>
        <w:spacing w:line="420" w:lineRule="exact"/>
        <w:ind w:leftChars="50" w:left="105"/>
        <w:rPr>
          <w:rFonts w:ascii="ＭＳ Ｐゴシック" w:eastAsia="ＭＳ Ｐゴシック" w:hAnsi="ＭＳ Ｐゴシック"/>
          <w:color w:val="000000" w:themeColor="text1"/>
        </w:rPr>
      </w:pPr>
      <w:r w:rsidRPr="003C6649">
        <w:rPr>
          <w:noProof/>
        </w:rPr>
        <w:drawing>
          <wp:anchor distT="0" distB="0" distL="114300" distR="114300" simplePos="0" relativeHeight="252213248" behindDoc="0" locked="0" layoutInCell="1" allowOverlap="1">
            <wp:simplePos x="0" y="0"/>
            <wp:positionH relativeFrom="margin">
              <wp:posOffset>919480</wp:posOffset>
            </wp:positionH>
            <wp:positionV relativeFrom="paragraph">
              <wp:posOffset>174316</wp:posOffset>
            </wp:positionV>
            <wp:extent cx="3764692" cy="2461776"/>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64692" cy="2461776"/>
                    </a:xfrm>
                    <a:prstGeom prst="rect">
                      <a:avLst/>
                    </a:prstGeom>
                  </pic:spPr>
                </pic:pic>
              </a:graphicData>
            </a:graphic>
            <wp14:sizeRelH relativeFrom="page">
              <wp14:pctWidth>0</wp14:pctWidth>
            </wp14:sizeRelH>
            <wp14:sizeRelV relativeFrom="page">
              <wp14:pctHeight>0</wp14:pctHeight>
            </wp14:sizeRelV>
          </wp:anchor>
        </w:drawing>
      </w:r>
    </w:p>
    <w:p w:rsidR="00251327" w:rsidRDefault="00251327" w:rsidP="00FC6CDA">
      <w:pPr>
        <w:spacing w:line="420" w:lineRule="exact"/>
        <w:ind w:leftChars="50" w:left="105"/>
        <w:rPr>
          <w:rFonts w:ascii="ＭＳ Ｐゴシック" w:eastAsia="ＭＳ Ｐゴシック" w:hAnsi="ＭＳ Ｐゴシック"/>
          <w:color w:val="000000" w:themeColor="text1"/>
        </w:rPr>
      </w:pPr>
    </w:p>
    <w:p w:rsidR="00FC6CDA" w:rsidRDefault="00FC6CDA" w:rsidP="00090A3E">
      <w:pPr>
        <w:spacing w:line="420" w:lineRule="exact"/>
        <w:ind w:firstLineChars="50" w:firstLine="105"/>
        <w:rPr>
          <w:rFonts w:ascii="ＭＳ Ｐゴシック" w:eastAsia="ＭＳ Ｐゴシック" w:hAnsi="ＭＳ Ｐゴシック"/>
          <w:color w:val="000000" w:themeColor="text1"/>
        </w:rPr>
      </w:pPr>
    </w:p>
    <w:p w:rsidR="00591C5E" w:rsidRDefault="00591C5E" w:rsidP="00090A3E">
      <w:pPr>
        <w:spacing w:line="420" w:lineRule="exact"/>
        <w:ind w:firstLineChars="50" w:firstLine="105"/>
        <w:rPr>
          <w:rFonts w:ascii="ＭＳ Ｐゴシック" w:eastAsia="ＭＳ Ｐゴシック" w:hAnsi="ＭＳ Ｐゴシック"/>
          <w:color w:val="000000" w:themeColor="text1"/>
        </w:rPr>
      </w:pPr>
    </w:p>
    <w:p w:rsidR="00591C5E" w:rsidRDefault="00591C5E" w:rsidP="00090A3E">
      <w:pPr>
        <w:spacing w:line="420" w:lineRule="exact"/>
        <w:ind w:firstLineChars="50" w:firstLine="105"/>
        <w:rPr>
          <w:rFonts w:ascii="ＭＳ Ｐゴシック" w:eastAsia="ＭＳ Ｐゴシック" w:hAnsi="ＭＳ Ｐゴシック"/>
          <w:color w:val="000000" w:themeColor="text1"/>
        </w:rPr>
      </w:pPr>
    </w:p>
    <w:p w:rsidR="00591C5E" w:rsidRDefault="00591C5E" w:rsidP="00090A3E">
      <w:pPr>
        <w:spacing w:line="420" w:lineRule="exact"/>
        <w:ind w:firstLineChars="50" w:firstLine="105"/>
        <w:rPr>
          <w:rFonts w:ascii="ＭＳ Ｐゴシック" w:eastAsia="ＭＳ Ｐゴシック" w:hAnsi="ＭＳ Ｐゴシック"/>
          <w:color w:val="000000" w:themeColor="text1"/>
        </w:rPr>
      </w:pPr>
    </w:p>
    <w:p w:rsidR="00591C5E" w:rsidRDefault="00591C5E" w:rsidP="00090A3E">
      <w:pPr>
        <w:spacing w:line="420" w:lineRule="exact"/>
        <w:ind w:firstLineChars="50" w:firstLine="105"/>
        <w:rPr>
          <w:rFonts w:ascii="ＭＳ Ｐゴシック" w:eastAsia="ＭＳ Ｐゴシック" w:hAnsi="ＭＳ Ｐゴシック"/>
          <w:color w:val="000000" w:themeColor="text1"/>
        </w:rPr>
      </w:pPr>
    </w:p>
    <w:p w:rsidR="00DD4C92" w:rsidRDefault="00DD4C92" w:rsidP="00090A3E">
      <w:pPr>
        <w:spacing w:line="420" w:lineRule="exact"/>
        <w:ind w:firstLineChars="50" w:firstLine="105"/>
        <w:rPr>
          <w:rFonts w:ascii="ＭＳ Ｐゴシック" w:eastAsia="ＭＳ Ｐゴシック" w:hAnsi="ＭＳ Ｐゴシック"/>
          <w:color w:val="000000" w:themeColor="text1"/>
        </w:rPr>
      </w:pPr>
    </w:p>
    <w:p w:rsidR="00DD4C92" w:rsidRDefault="00DD4C92" w:rsidP="00090A3E">
      <w:pPr>
        <w:spacing w:line="420" w:lineRule="exact"/>
        <w:ind w:firstLineChars="50" w:firstLine="105"/>
        <w:rPr>
          <w:rFonts w:ascii="ＭＳ Ｐゴシック" w:eastAsia="ＭＳ Ｐゴシック" w:hAnsi="ＭＳ Ｐゴシック"/>
          <w:color w:val="000000" w:themeColor="text1"/>
        </w:rPr>
      </w:pPr>
    </w:p>
    <w:p w:rsidR="00DD4C92" w:rsidRDefault="007E6D72" w:rsidP="00090A3E">
      <w:pPr>
        <w:spacing w:line="420" w:lineRule="exact"/>
        <w:ind w:firstLineChars="50" w:firstLine="105"/>
        <w:rPr>
          <w:rFonts w:ascii="ＭＳ Ｐゴシック" w:eastAsia="ＭＳ Ｐゴシック" w:hAnsi="ＭＳ Ｐゴシック"/>
          <w:color w:val="000000" w:themeColor="text1"/>
        </w:rPr>
      </w:pPr>
      <w:r w:rsidRPr="00481B3C">
        <w:rPr>
          <w:noProof/>
        </w:rPr>
        <mc:AlternateContent>
          <mc:Choice Requires="wps">
            <w:drawing>
              <wp:anchor distT="0" distB="0" distL="114300" distR="114300" simplePos="0" relativeHeight="252215296" behindDoc="0" locked="0" layoutInCell="1" allowOverlap="1" wp14:anchorId="4F854FDE" wp14:editId="4855C81F">
                <wp:simplePos x="0" y="0"/>
                <wp:positionH relativeFrom="margin">
                  <wp:posOffset>505460</wp:posOffset>
                </wp:positionH>
                <wp:positionV relativeFrom="paragraph">
                  <wp:posOffset>232410</wp:posOffset>
                </wp:positionV>
                <wp:extent cx="4600575" cy="361950"/>
                <wp:effectExtent l="0" t="0" r="0" b="0"/>
                <wp:wrapNone/>
                <wp:docPr id="6" name="テキスト ボックス 15"/>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w="3175" cmpd="sng">
                          <a:noFill/>
                        </a:ln>
                        <a:effectLst/>
                      </wps:spPr>
                      <wps:txbx>
                        <w:txbxContent>
                          <w:p w:rsidR="00C9556C" w:rsidRPr="003C088B" w:rsidRDefault="00C9556C" w:rsidP="00EA13C4">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sidRPr="003C088B">
                              <w:rPr>
                                <w:rFonts w:ascii="ＭＳ ゴシック" w:eastAsia="ＭＳ ゴシック" w:hAnsi="ＭＳ ゴシック" w:cstheme="minorBidi" w:hint="eastAsia"/>
                                <w:color w:val="000000" w:themeColor="dark1"/>
                                <w:sz w:val="21"/>
                                <w:szCs w:val="21"/>
                              </w:rPr>
                              <w:t>図</w:t>
                            </w:r>
                            <w:r>
                              <w:rPr>
                                <w:rFonts w:ascii="ＭＳ ゴシック" w:eastAsia="ＭＳ ゴシック" w:hAnsi="ＭＳ ゴシック" w:cstheme="minorBidi" w:hint="eastAsia"/>
                                <w:color w:val="000000" w:themeColor="dark1"/>
                                <w:sz w:val="21"/>
                                <w:szCs w:val="21"/>
                              </w:rPr>
                              <w:t>18</w:t>
                            </w:r>
                            <w:r w:rsidRPr="003C088B">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対策地域外</w:t>
                            </w:r>
                            <w:r>
                              <w:rPr>
                                <w:rFonts w:ascii="ＭＳ ゴシック" w:eastAsia="ＭＳ ゴシック" w:hAnsi="ＭＳ ゴシック" w:cstheme="minorBidi"/>
                                <w:color w:val="000000" w:themeColor="dark1"/>
                                <w:sz w:val="21"/>
                                <w:szCs w:val="21"/>
                              </w:rPr>
                              <w:t>（</w:t>
                            </w:r>
                            <w:r>
                              <w:rPr>
                                <w:rFonts w:ascii="ＭＳ ゴシック" w:eastAsia="ＭＳ ゴシック" w:hAnsi="ＭＳ ゴシック" w:cstheme="minorBidi" w:hint="eastAsia"/>
                                <w:color w:val="000000" w:themeColor="dark1"/>
                                <w:sz w:val="21"/>
                                <w:szCs w:val="21"/>
                              </w:rPr>
                              <w:t>６</w:t>
                            </w:r>
                            <w:r>
                              <w:rPr>
                                <w:rFonts w:ascii="ＭＳ ゴシック" w:eastAsia="ＭＳ ゴシック" w:hAnsi="ＭＳ ゴシック" w:cstheme="minorBidi"/>
                                <w:color w:val="000000" w:themeColor="dark1"/>
                                <w:sz w:val="21"/>
                                <w:szCs w:val="21"/>
                              </w:rPr>
                              <w:t>町村</w:t>
                            </w:r>
                            <w:r>
                              <w:rPr>
                                <w:rFonts w:ascii="ＭＳ ゴシック" w:eastAsia="ＭＳ ゴシック" w:hAnsi="ＭＳ ゴシック" w:cstheme="minorBidi" w:hint="eastAsia"/>
                                <w:color w:val="000000" w:themeColor="dark1"/>
                                <w:sz w:val="21"/>
                                <w:szCs w:val="21"/>
                              </w:rPr>
                              <w:t>）</w:t>
                            </w:r>
                            <w:r>
                              <w:rPr>
                                <w:rFonts w:ascii="ＭＳ ゴシック" w:eastAsia="ＭＳ ゴシック" w:hAnsi="ＭＳ ゴシック" w:cstheme="minorBidi"/>
                                <w:color w:val="000000" w:themeColor="dark1"/>
                                <w:sz w:val="21"/>
                                <w:szCs w:val="21"/>
                              </w:rPr>
                              <w:t>における事業用貨物車の登録台数の推移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F854FDE" id="_x0000_s1080" type="#_x0000_t202" style="position:absolute;left:0;text-align:left;margin-left:39.8pt;margin-top:18.3pt;width:362.25pt;height:28.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" filled="f" stroked="f" strokeweight=".25pt">
                <v:textbox>
                  <w:txbxContent>
                    <w:p w:rsidR="00C9556C" w:rsidRPr="003C088B" w:rsidRDefault="00C9556C" w:rsidP="00EA13C4">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sidRPr="003C088B">
                        <w:rPr>
                          <w:rFonts w:ascii="ＭＳ ゴシック" w:eastAsia="ＭＳ ゴシック" w:hAnsi="ＭＳ ゴシック" w:cstheme="minorBidi" w:hint="eastAsia"/>
                          <w:color w:val="000000" w:themeColor="dark1"/>
                          <w:sz w:val="21"/>
                          <w:szCs w:val="21"/>
                        </w:rPr>
                        <w:t>図</w:t>
                      </w:r>
                      <w:r>
                        <w:rPr>
                          <w:rFonts w:ascii="ＭＳ ゴシック" w:eastAsia="ＭＳ ゴシック" w:hAnsi="ＭＳ ゴシック" w:cstheme="minorBidi" w:hint="eastAsia"/>
                          <w:color w:val="000000" w:themeColor="dark1"/>
                          <w:sz w:val="21"/>
                          <w:szCs w:val="21"/>
                        </w:rPr>
                        <w:t>18</w:t>
                      </w:r>
                      <w:r w:rsidRPr="003C088B">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対策地域外</w:t>
                      </w:r>
                      <w:r>
                        <w:rPr>
                          <w:rFonts w:ascii="ＭＳ ゴシック" w:eastAsia="ＭＳ ゴシック" w:hAnsi="ＭＳ ゴシック" w:cstheme="minorBidi"/>
                          <w:color w:val="000000" w:themeColor="dark1"/>
                          <w:sz w:val="21"/>
                          <w:szCs w:val="21"/>
                        </w:rPr>
                        <w:t>（</w:t>
                      </w:r>
                      <w:r>
                        <w:rPr>
                          <w:rFonts w:ascii="ＭＳ ゴシック" w:eastAsia="ＭＳ ゴシック" w:hAnsi="ＭＳ ゴシック" w:cstheme="minorBidi" w:hint="eastAsia"/>
                          <w:color w:val="000000" w:themeColor="dark1"/>
                          <w:sz w:val="21"/>
                          <w:szCs w:val="21"/>
                        </w:rPr>
                        <w:t>６</w:t>
                      </w:r>
                      <w:r>
                        <w:rPr>
                          <w:rFonts w:ascii="ＭＳ ゴシック" w:eastAsia="ＭＳ ゴシック" w:hAnsi="ＭＳ ゴシック" w:cstheme="minorBidi"/>
                          <w:color w:val="000000" w:themeColor="dark1"/>
                          <w:sz w:val="21"/>
                          <w:szCs w:val="21"/>
                        </w:rPr>
                        <w:t>町村</w:t>
                      </w:r>
                      <w:r>
                        <w:rPr>
                          <w:rFonts w:ascii="ＭＳ ゴシック" w:eastAsia="ＭＳ ゴシック" w:hAnsi="ＭＳ ゴシック" w:cstheme="minorBidi" w:hint="eastAsia"/>
                          <w:color w:val="000000" w:themeColor="dark1"/>
                          <w:sz w:val="21"/>
                          <w:szCs w:val="21"/>
                        </w:rPr>
                        <w:t>）</w:t>
                      </w:r>
                      <w:r>
                        <w:rPr>
                          <w:rFonts w:ascii="ＭＳ ゴシック" w:eastAsia="ＭＳ ゴシック" w:hAnsi="ＭＳ ゴシック" w:cstheme="minorBidi"/>
                          <w:color w:val="000000" w:themeColor="dark1"/>
                          <w:sz w:val="21"/>
                          <w:szCs w:val="21"/>
                        </w:rPr>
                        <w:t>における事業用貨物車の登録台数の推移</w:t>
                      </w:r>
                    </w:p>
                  </w:txbxContent>
                </v:textbox>
                <w10:wrap anchorx="margin"/>
              </v:shape>
            </w:pict>
          </mc:Fallback>
        </mc:AlternateContent>
      </w:r>
    </w:p>
    <w:p w:rsidR="00DD4C92" w:rsidRDefault="00DD4C92" w:rsidP="00090A3E">
      <w:pPr>
        <w:spacing w:line="420" w:lineRule="exact"/>
        <w:ind w:firstLineChars="50" w:firstLine="105"/>
        <w:rPr>
          <w:rFonts w:ascii="ＭＳ Ｐゴシック" w:eastAsia="ＭＳ Ｐゴシック" w:hAnsi="ＭＳ Ｐゴシック"/>
          <w:color w:val="000000" w:themeColor="text1"/>
        </w:rPr>
      </w:pPr>
    </w:p>
    <w:p w:rsidR="00DD4C92" w:rsidRDefault="007E6D72" w:rsidP="00090A3E">
      <w:pPr>
        <w:spacing w:line="420" w:lineRule="exact"/>
        <w:ind w:firstLineChars="50" w:firstLine="120"/>
        <w:rPr>
          <w:rFonts w:ascii="ＭＳ Ｐゴシック" w:eastAsia="ＭＳ Ｐゴシック" w:hAnsi="ＭＳ Ｐゴシック"/>
          <w:color w:val="000000" w:themeColor="text1"/>
        </w:rPr>
      </w:pPr>
      <w:r w:rsidRPr="008B3C0A">
        <w:rPr>
          <w:rFonts w:ascii="ＭＳ 明朝" w:eastAsia="ＭＳ 明朝" w:hAnsi="ＭＳ 明朝"/>
          <w:noProof/>
          <w:sz w:val="24"/>
        </w:rPr>
        <mc:AlternateContent>
          <mc:Choice Requires="wps">
            <w:drawing>
              <wp:anchor distT="0" distB="0" distL="114300" distR="114300" simplePos="0" relativeHeight="252217344" behindDoc="0" locked="0" layoutInCell="1" allowOverlap="1" wp14:anchorId="29F56A2D" wp14:editId="46F709C7">
                <wp:simplePos x="0" y="0"/>
                <wp:positionH relativeFrom="column">
                  <wp:posOffset>1965136</wp:posOffset>
                </wp:positionH>
                <wp:positionV relativeFrom="paragraph">
                  <wp:posOffset>43798</wp:posOffset>
                </wp:positionV>
                <wp:extent cx="4114800" cy="336550"/>
                <wp:effectExtent l="0" t="0" r="0" b="0"/>
                <wp:wrapNone/>
                <wp:docPr id="11"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336550"/>
                        </a:xfrm>
                        <a:prstGeom prst="rect">
                          <a:avLst/>
                        </a:prstGeom>
                        <a:noFill/>
                      </wps:spPr>
                      <wps:txbx>
                        <w:txbxContent>
                          <w:p w:rsidR="00C9556C" w:rsidRPr="000368DE" w:rsidRDefault="00C9556C" w:rsidP="00520310">
                            <w:pPr>
                              <w:rPr>
                                <w:sz w:val="18"/>
                                <w:szCs w:val="18"/>
                              </w:rPr>
                            </w:pPr>
                            <w:r>
                              <w:rPr>
                                <w:rFonts w:ascii="ＭＳ 明朝" w:hAnsi="ＭＳ 明朝" w:hint="eastAsia"/>
                                <w:sz w:val="18"/>
                                <w:szCs w:val="18"/>
                              </w:rPr>
                              <w:t>【</w:t>
                            </w:r>
                            <w:r w:rsidRPr="000368DE">
                              <w:rPr>
                                <w:rFonts w:ascii="ＭＳ 明朝" w:hAnsi="ＭＳ 明朝" w:hint="eastAsia"/>
                                <w:sz w:val="18"/>
                                <w:szCs w:val="18"/>
                              </w:rPr>
                              <w:t>（出典）</w:t>
                            </w:r>
                            <w:r>
                              <w:rPr>
                                <w:rFonts w:hint="eastAsia"/>
                                <w:sz w:val="18"/>
                                <w:szCs w:val="18"/>
                              </w:rPr>
                              <w:t>一般財団法人自動車検査登録情報協会等のデータより</w:t>
                            </w:r>
                            <w:r w:rsidRPr="000368DE">
                              <w:rPr>
                                <w:rFonts w:ascii="ＭＳ 明朝" w:hAnsi="ＭＳ 明朝" w:hint="eastAsia"/>
                                <w:sz w:val="18"/>
                                <w:szCs w:val="18"/>
                              </w:rPr>
                              <w:t>作成</w:t>
                            </w:r>
                            <w:r>
                              <w:rPr>
                                <w:rFonts w:ascii="ＭＳ 明朝" w:hAnsi="ＭＳ 明朝" w:hint="eastAsia"/>
                                <w:sz w:val="18"/>
                                <w:szCs w:val="1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9F56A2D" id="_x0000_s1081" type="#_x0000_t202" style="position:absolute;left:0;text-align:left;margin-left:154.75pt;margin-top:3.45pt;width:324pt;height:26.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" filled="f" stroked="f">
                <v:path arrowok="t"/>
                <v:textbox>
                  <w:txbxContent>
                    <w:p w:rsidR="00C9556C" w:rsidRPr="000368DE" w:rsidRDefault="00C9556C" w:rsidP="00520310">
                      <w:pPr>
                        <w:rPr>
                          <w:sz w:val="18"/>
                          <w:szCs w:val="18"/>
                        </w:rPr>
                      </w:pPr>
                      <w:r>
                        <w:rPr>
                          <w:rFonts w:ascii="ＭＳ 明朝" w:hAnsi="ＭＳ 明朝" w:hint="eastAsia"/>
                          <w:sz w:val="18"/>
                          <w:szCs w:val="18"/>
                        </w:rPr>
                        <w:t>【</w:t>
                      </w:r>
                      <w:r w:rsidRPr="000368DE">
                        <w:rPr>
                          <w:rFonts w:ascii="ＭＳ 明朝" w:hAnsi="ＭＳ 明朝" w:hint="eastAsia"/>
                          <w:sz w:val="18"/>
                          <w:szCs w:val="18"/>
                        </w:rPr>
                        <w:t>（出典）</w:t>
                      </w:r>
                      <w:r>
                        <w:rPr>
                          <w:rFonts w:hint="eastAsia"/>
                          <w:sz w:val="18"/>
                          <w:szCs w:val="18"/>
                        </w:rPr>
                        <w:t>一般財団法人自動車検査登録情報協会等のデータより</w:t>
                      </w:r>
                      <w:r w:rsidRPr="000368DE">
                        <w:rPr>
                          <w:rFonts w:ascii="ＭＳ 明朝" w:hAnsi="ＭＳ 明朝" w:hint="eastAsia"/>
                          <w:sz w:val="18"/>
                          <w:szCs w:val="18"/>
                        </w:rPr>
                        <w:t>作成</w:t>
                      </w:r>
                      <w:r>
                        <w:rPr>
                          <w:rFonts w:ascii="ＭＳ 明朝" w:hAnsi="ＭＳ 明朝" w:hint="eastAsia"/>
                          <w:sz w:val="18"/>
                          <w:szCs w:val="18"/>
                        </w:rPr>
                        <w:t>】</w:t>
                      </w:r>
                    </w:p>
                  </w:txbxContent>
                </v:textbox>
              </v:shape>
            </w:pict>
          </mc:Fallback>
        </mc:AlternateContent>
      </w:r>
    </w:p>
    <w:p w:rsidR="00AD27CB" w:rsidRDefault="00AD27CB" w:rsidP="00090A3E">
      <w:pPr>
        <w:spacing w:line="420" w:lineRule="exact"/>
        <w:ind w:firstLineChars="50" w:firstLine="105"/>
        <w:rPr>
          <w:rFonts w:ascii="ＭＳ Ｐゴシック" w:eastAsia="ＭＳ Ｐゴシック" w:hAnsi="ＭＳ Ｐゴシック"/>
          <w:color w:val="000000" w:themeColor="text1"/>
        </w:rPr>
      </w:pPr>
    </w:p>
    <w:p w:rsidR="0041042C" w:rsidRPr="0041042C" w:rsidRDefault="0041042C" w:rsidP="0041042C">
      <w:pPr>
        <w:spacing w:line="360" w:lineRule="exact"/>
        <w:rPr>
          <w:rFonts w:ascii="ＭＳ Ｐ明朝" w:eastAsia="ＭＳ Ｐ明朝" w:hAnsi="ＭＳ Ｐ明朝"/>
          <w:color w:val="000000" w:themeColor="text1"/>
          <w:sz w:val="22"/>
        </w:rPr>
      </w:pPr>
      <w:r w:rsidRPr="0041042C">
        <w:rPr>
          <w:rFonts w:ascii="ＭＳ Ｐ明朝" w:eastAsia="ＭＳ Ｐ明朝" w:hAnsi="ＭＳ Ｐ明朝" w:hint="eastAsia"/>
          <w:color w:val="000000" w:themeColor="text1"/>
          <w:sz w:val="22"/>
        </w:rPr>
        <w:t>(</w:t>
      </w:r>
      <w:r w:rsidR="00D06DCD">
        <w:rPr>
          <w:rFonts w:ascii="ＭＳ Ｐ明朝" w:eastAsia="ＭＳ Ｐ明朝" w:hAnsi="ＭＳ Ｐ明朝" w:hint="eastAsia"/>
          <w:color w:val="000000" w:themeColor="text1"/>
          <w:sz w:val="22"/>
        </w:rPr>
        <w:t>対策地域外の非適合</w:t>
      </w:r>
      <w:r w:rsidRPr="0041042C">
        <w:rPr>
          <w:rFonts w:ascii="ＭＳ Ｐ明朝" w:eastAsia="ＭＳ Ｐ明朝" w:hAnsi="ＭＳ Ｐ明朝" w:hint="eastAsia"/>
          <w:color w:val="000000" w:themeColor="text1"/>
          <w:sz w:val="22"/>
        </w:rPr>
        <w:t>車による環境負荷量</w:t>
      </w:r>
      <w:r>
        <w:rPr>
          <w:rFonts w:ascii="ＭＳ Ｐ明朝" w:eastAsia="ＭＳ Ｐ明朝" w:hAnsi="ＭＳ Ｐ明朝" w:hint="eastAsia"/>
          <w:color w:val="000000" w:themeColor="text1"/>
          <w:sz w:val="22"/>
        </w:rPr>
        <w:t>)</w:t>
      </w:r>
    </w:p>
    <w:p w:rsidR="0041042C" w:rsidRPr="0041042C" w:rsidRDefault="00D06DCD" w:rsidP="0041042C">
      <w:pPr>
        <w:spacing w:line="360" w:lineRule="exact"/>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・非適合</w:t>
      </w:r>
      <w:r w:rsidR="0041042C" w:rsidRPr="0041042C">
        <w:rPr>
          <w:rFonts w:ascii="ＭＳ Ｐ明朝" w:eastAsia="ＭＳ Ｐ明朝" w:hAnsi="ＭＳ Ｐ明朝" w:hint="eastAsia"/>
          <w:color w:val="000000" w:themeColor="text1"/>
          <w:sz w:val="22"/>
        </w:rPr>
        <w:t>車による</w:t>
      </w:r>
      <w:r w:rsidR="0041042C" w:rsidRPr="0041042C">
        <w:rPr>
          <w:rFonts w:ascii="ＭＳ Ｐ明朝" w:eastAsia="ＭＳ Ｐ明朝" w:hAnsi="ＭＳ Ｐ明朝" w:hint="eastAsia"/>
          <w:sz w:val="22"/>
          <w:szCs w:val="22"/>
        </w:rPr>
        <w:t>環境</w:t>
      </w:r>
      <w:r w:rsidR="0041042C" w:rsidRPr="0041042C">
        <w:rPr>
          <w:rFonts w:ascii="ＭＳ Ｐ明朝" w:eastAsia="ＭＳ Ｐ明朝" w:hAnsi="ＭＳ Ｐ明朝" w:hint="eastAsia"/>
          <w:color w:val="000000" w:themeColor="text1"/>
          <w:sz w:val="22"/>
        </w:rPr>
        <w:t>負荷量は、年々減少し、</w:t>
      </w:r>
      <w:r w:rsidR="0041042C" w:rsidRPr="0041042C">
        <w:rPr>
          <w:rFonts w:ascii="ＭＳ Ｐ明朝" w:eastAsia="ＭＳ Ｐ明朝" w:hAnsi="ＭＳ Ｐ明朝" w:hint="eastAsia"/>
          <w:sz w:val="22"/>
          <w:szCs w:val="22"/>
        </w:rPr>
        <w:t>NOx</w:t>
      </w:r>
      <w:r w:rsidR="0041042C" w:rsidRPr="0041042C">
        <w:rPr>
          <w:rFonts w:ascii="ＭＳ Ｐ明朝" w:eastAsia="ＭＳ Ｐ明朝" w:hAnsi="ＭＳ Ｐ明朝" w:hint="eastAsia"/>
          <w:color w:val="000000" w:themeColor="text1"/>
          <w:sz w:val="22"/>
        </w:rPr>
        <w:t>負荷量については規制開始前の平成19年度は3,570トン（全排出量の17％）であったが、平成26年度は90トン（同0.68</w:t>
      </w:r>
      <w:r w:rsidR="00377F12">
        <w:rPr>
          <w:rFonts w:ascii="ＭＳ Ｐ明朝" w:eastAsia="ＭＳ Ｐ明朝" w:hAnsi="ＭＳ Ｐ明朝" w:hint="eastAsia"/>
          <w:color w:val="000000" w:themeColor="text1"/>
          <w:sz w:val="22"/>
        </w:rPr>
        <w:t>％</w:t>
      </w:r>
      <w:r w:rsidR="005A6610">
        <w:rPr>
          <w:rFonts w:ascii="ＭＳ Ｐ明朝" w:eastAsia="ＭＳ Ｐ明朝" w:hAnsi="ＭＳ Ｐ明朝" w:hint="eastAsia"/>
          <w:color w:val="000000" w:themeColor="text1"/>
          <w:sz w:val="22"/>
        </w:rPr>
        <w:t>）</w:t>
      </w:r>
      <w:r w:rsidR="00377F12">
        <w:rPr>
          <w:rFonts w:ascii="ＭＳ Ｐ明朝" w:eastAsia="ＭＳ Ｐ明朝" w:hAnsi="ＭＳ Ｐ明朝" w:hint="eastAsia"/>
          <w:color w:val="000000" w:themeColor="text1"/>
          <w:sz w:val="22"/>
        </w:rPr>
        <w:t>、平成30</w:t>
      </w:r>
      <w:r w:rsidR="0041042C" w:rsidRPr="0041042C">
        <w:rPr>
          <w:rFonts w:ascii="ＭＳ Ｐ明朝" w:eastAsia="ＭＳ Ｐ明朝" w:hAnsi="ＭＳ Ｐ明朝" w:hint="eastAsia"/>
          <w:color w:val="000000" w:themeColor="text1"/>
          <w:sz w:val="22"/>
        </w:rPr>
        <w:t>年度は50トン（同0.47％）と着実に減少している。</w:t>
      </w:r>
    </w:p>
    <w:p w:rsidR="0041042C" w:rsidRPr="0041042C" w:rsidRDefault="0041042C" w:rsidP="0041042C">
      <w:pPr>
        <w:spacing w:line="360" w:lineRule="exact"/>
        <w:ind w:firstLineChars="100" w:firstLine="220"/>
        <w:rPr>
          <w:rFonts w:ascii="ＭＳ Ｐ明朝" w:eastAsia="ＭＳ Ｐ明朝" w:hAnsi="ＭＳ Ｐ明朝"/>
          <w:color w:val="000000" w:themeColor="text1"/>
          <w:sz w:val="22"/>
        </w:rPr>
      </w:pPr>
      <w:r w:rsidRPr="0041042C">
        <w:rPr>
          <w:rFonts w:ascii="ＭＳ Ｐ明朝" w:eastAsia="ＭＳ Ｐ明朝" w:hAnsi="ＭＳ Ｐ明朝" w:hint="eastAsia"/>
          <w:color w:val="000000" w:themeColor="text1"/>
          <w:sz w:val="22"/>
        </w:rPr>
        <w:t>また、PM</w:t>
      </w:r>
      <w:r w:rsidR="00377F12">
        <w:rPr>
          <w:rFonts w:ascii="ＭＳ Ｐ明朝" w:eastAsia="ＭＳ Ｐ明朝" w:hAnsi="ＭＳ Ｐ明朝" w:hint="eastAsia"/>
          <w:color w:val="000000" w:themeColor="text1"/>
          <w:sz w:val="22"/>
        </w:rPr>
        <w:t>負荷量については、平成30</w:t>
      </w:r>
      <w:r w:rsidRPr="0041042C">
        <w:rPr>
          <w:rFonts w:ascii="ＭＳ Ｐ明朝" w:eastAsia="ＭＳ Ｐ明朝" w:hAnsi="ＭＳ Ｐ明朝" w:hint="eastAsia"/>
          <w:color w:val="000000" w:themeColor="text1"/>
          <w:sz w:val="22"/>
        </w:rPr>
        <w:t>年度は１０トン未満の水準まで減少している。</w:t>
      </w:r>
    </w:p>
    <w:p w:rsidR="0041042C" w:rsidRPr="0041042C" w:rsidRDefault="007E6D72" w:rsidP="0041042C">
      <w:pPr>
        <w:spacing w:line="360" w:lineRule="exact"/>
        <w:rPr>
          <w:rFonts w:ascii="ＭＳ 明朝" w:eastAsia="ＭＳ 明朝" w:hAnsi="ＭＳ 明朝"/>
          <w:color w:val="000000" w:themeColor="text1"/>
          <w:sz w:val="22"/>
        </w:rPr>
      </w:pPr>
      <w:r w:rsidRPr="0041042C">
        <w:rPr>
          <w:noProof/>
        </w:rPr>
        <w:drawing>
          <wp:anchor distT="0" distB="0" distL="114300" distR="114300" simplePos="0" relativeHeight="252269568" behindDoc="0" locked="0" layoutInCell="1" allowOverlap="1" wp14:anchorId="761B3E33" wp14:editId="0E2E16E1">
            <wp:simplePos x="0" y="0"/>
            <wp:positionH relativeFrom="column">
              <wp:posOffset>334645</wp:posOffset>
            </wp:positionH>
            <wp:positionV relativeFrom="paragraph">
              <wp:posOffset>146307</wp:posOffset>
            </wp:positionV>
            <wp:extent cx="4872990" cy="2489835"/>
            <wp:effectExtent l="0" t="0" r="3810" b="571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872990" cy="2489835"/>
                    </a:xfrm>
                    <a:prstGeom prst="rect">
                      <a:avLst/>
                    </a:prstGeom>
                  </pic:spPr>
                </pic:pic>
              </a:graphicData>
            </a:graphic>
            <wp14:sizeRelH relativeFrom="page">
              <wp14:pctWidth>0</wp14:pctWidth>
            </wp14:sizeRelH>
            <wp14:sizeRelV relativeFrom="page">
              <wp14:pctHeight>0</wp14:pctHeight>
            </wp14:sizeRelV>
          </wp:anchor>
        </w:drawing>
      </w:r>
    </w:p>
    <w:p w:rsidR="0041042C" w:rsidRPr="0041042C" w:rsidRDefault="0041042C" w:rsidP="0041042C">
      <w:pPr>
        <w:spacing w:line="360" w:lineRule="exact"/>
        <w:rPr>
          <w:rFonts w:ascii="ＭＳ 明朝" w:eastAsia="ＭＳ 明朝" w:hAnsi="ＭＳ 明朝"/>
          <w:color w:val="000000" w:themeColor="text1"/>
          <w:sz w:val="22"/>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7E6D72" w:rsidP="0041042C">
      <w:pPr>
        <w:spacing w:line="360" w:lineRule="exact"/>
        <w:rPr>
          <w:rFonts w:ascii="ＭＳ Ｐゴシック" w:eastAsia="ＭＳ Ｐゴシック" w:hAnsi="ＭＳ Ｐゴシック"/>
          <w:color w:val="000000" w:themeColor="text1"/>
          <w:sz w:val="24"/>
        </w:rPr>
      </w:pPr>
      <w:r w:rsidRPr="0041042C">
        <w:rPr>
          <w:noProof/>
        </w:rPr>
        <mc:AlternateContent>
          <mc:Choice Requires="wps">
            <w:drawing>
              <wp:anchor distT="0" distB="0" distL="114300" distR="114300" simplePos="0" relativeHeight="252266496" behindDoc="0" locked="0" layoutInCell="1" allowOverlap="1" wp14:anchorId="1930676B" wp14:editId="70FC37C1">
                <wp:simplePos x="0" y="0"/>
                <wp:positionH relativeFrom="margin">
                  <wp:posOffset>756509</wp:posOffset>
                </wp:positionH>
                <wp:positionV relativeFrom="paragraph">
                  <wp:posOffset>141091</wp:posOffset>
                </wp:positionV>
                <wp:extent cx="4600575" cy="361950"/>
                <wp:effectExtent l="0" t="0" r="0" b="0"/>
                <wp:wrapNone/>
                <wp:docPr id="7178" name="テキスト ボックス 15"/>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w="3175" cmpd="sng">
                          <a:noFill/>
                        </a:ln>
                        <a:effectLst/>
                      </wps:spPr>
                      <wps:txbx>
                        <w:txbxContent>
                          <w:p w:rsidR="00C9556C" w:rsidRPr="003C088B" w:rsidRDefault="00C9556C" w:rsidP="0041042C">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sidRPr="003C088B">
                              <w:rPr>
                                <w:rFonts w:ascii="ＭＳ ゴシック" w:eastAsia="ＭＳ ゴシック" w:hAnsi="ＭＳ ゴシック" w:cstheme="minorBidi" w:hint="eastAsia"/>
                                <w:color w:val="000000" w:themeColor="dark1"/>
                                <w:sz w:val="21"/>
                                <w:szCs w:val="21"/>
                              </w:rPr>
                              <w:t>図</w:t>
                            </w:r>
                            <w:r>
                              <w:rPr>
                                <w:rFonts w:ascii="ＭＳ ゴシック" w:eastAsia="ＭＳ ゴシック" w:hAnsi="ＭＳ ゴシック" w:cstheme="minorBidi" w:hint="eastAsia"/>
                                <w:color w:val="000000" w:themeColor="dark1"/>
                                <w:sz w:val="21"/>
                                <w:szCs w:val="21"/>
                              </w:rPr>
                              <w:t>19</w:t>
                            </w:r>
                            <w:r w:rsidRPr="003C088B">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非適合</w:t>
                            </w:r>
                            <w:r>
                              <w:rPr>
                                <w:rFonts w:ascii="ＭＳ ゴシック" w:eastAsia="ＭＳ ゴシック" w:hAnsi="ＭＳ ゴシック" w:cstheme="minorBidi"/>
                                <w:color w:val="000000" w:themeColor="dark1"/>
                                <w:sz w:val="21"/>
                                <w:szCs w:val="21"/>
                              </w:rPr>
                              <w:t>車による</w:t>
                            </w:r>
                            <w:r w:rsidRPr="00C22EB6">
                              <w:rPr>
                                <w:rFonts w:ascii="ＭＳ ゴシック" w:eastAsia="ＭＳ ゴシック" w:hAnsi="ＭＳ ゴシック" w:cstheme="minorBidi" w:hint="eastAsia"/>
                                <w:color w:val="000000" w:themeColor="dark1"/>
                                <w:sz w:val="21"/>
                                <w:szCs w:val="21"/>
                              </w:rPr>
                              <w:t>NOx負荷量</w:t>
                            </w:r>
                            <w:r>
                              <w:rPr>
                                <w:rFonts w:ascii="ＭＳ ゴシック" w:eastAsia="ＭＳ ゴシック" w:hAnsi="ＭＳ ゴシック" w:cstheme="minorBidi" w:hint="eastAsia"/>
                                <w:color w:val="000000" w:themeColor="dark1"/>
                                <w:sz w:val="21"/>
                                <w:szCs w:val="21"/>
                              </w:rPr>
                              <w:t>の</w:t>
                            </w:r>
                            <w:r>
                              <w:rPr>
                                <w:rFonts w:ascii="ＭＳ ゴシック" w:eastAsia="ＭＳ ゴシック" w:hAnsi="ＭＳ ゴシック" w:cstheme="minorBidi"/>
                                <w:color w:val="000000" w:themeColor="dark1"/>
                                <w:sz w:val="21"/>
                                <w:szCs w:val="21"/>
                              </w:rPr>
                              <w:t>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930676B" id="_x0000_s1082" type="#_x0000_t202" style="position:absolute;left:0;text-align:left;margin-left:59.55pt;margin-top:11.1pt;width:362.25pt;height:28.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" filled="f" stroked="f" strokeweight=".25pt">
                <v:textbox>
                  <w:txbxContent>
                    <w:p w:rsidR="00C9556C" w:rsidRPr="003C088B" w:rsidRDefault="00C9556C" w:rsidP="0041042C">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sidRPr="003C088B">
                        <w:rPr>
                          <w:rFonts w:ascii="ＭＳ ゴシック" w:eastAsia="ＭＳ ゴシック" w:hAnsi="ＭＳ ゴシック" w:cstheme="minorBidi" w:hint="eastAsia"/>
                          <w:color w:val="000000" w:themeColor="dark1"/>
                          <w:sz w:val="21"/>
                          <w:szCs w:val="21"/>
                        </w:rPr>
                        <w:t>図</w:t>
                      </w:r>
                      <w:r>
                        <w:rPr>
                          <w:rFonts w:ascii="ＭＳ ゴシック" w:eastAsia="ＭＳ ゴシック" w:hAnsi="ＭＳ ゴシック" w:cstheme="minorBidi" w:hint="eastAsia"/>
                          <w:color w:val="000000" w:themeColor="dark1"/>
                          <w:sz w:val="21"/>
                          <w:szCs w:val="21"/>
                        </w:rPr>
                        <w:t>19</w:t>
                      </w:r>
                      <w:r w:rsidRPr="003C088B">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非適合</w:t>
                      </w:r>
                      <w:r>
                        <w:rPr>
                          <w:rFonts w:ascii="ＭＳ ゴシック" w:eastAsia="ＭＳ ゴシック" w:hAnsi="ＭＳ ゴシック" w:cstheme="minorBidi"/>
                          <w:color w:val="000000" w:themeColor="dark1"/>
                          <w:sz w:val="21"/>
                          <w:szCs w:val="21"/>
                        </w:rPr>
                        <w:t>車による</w:t>
                      </w:r>
                      <w:r w:rsidRPr="00C22EB6">
                        <w:rPr>
                          <w:rFonts w:ascii="ＭＳ ゴシック" w:eastAsia="ＭＳ ゴシック" w:hAnsi="ＭＳ ゴシック" w:cstheme="minorBidi" w:hint="eastAsia"/>
                          <w:color w:val="000000" w:themeColor="dark1"/>
                          <w:sz w:val="21"/>
                          <w:szCs w:val="21"/>
                        </w:rPr>
                        <w:t>NOx負荷量</w:t>
                      </w:r>
                      <w:r>
                        <w:rPr>
                          <w:rFonts w:ascii="ＭＳ ゴシック" w:eastAsia="ＭＳ ゴシック" w:hAnsi="ＭＳ ゴシック" w:cstheme="minorBidi" w:hint="eastAsia"/>
                          <w:color w:val="000000" w:themeColor="dark1"/>
                          <w:sz w:val="21"/>
                          <w:szCs w:val="21"/>
                        </w:rPr>
                        <w:t>の</w:t>
                      </w:r>
                      <w:r>
                        <w:rPr>
                          <w:rFonts w:ascii="ＭＳ ゴシック" w:eastAsia="ＭＳ ゴシック" w:hAnsi="ＭＳ ゴシック" w:cstheme="minorBidi"/>
                          <w:color w:val="000000" w:themeColor="dark1"/>
                          <w:sz w:val="21"/>
                          <w:szCs w:val="21"/>
                        </w:rPr>
                        <w:t>推移</w:t>
                      </w:r>
                    </w:p>
                  </w:txbxContent>
                </v:textbox>
                <w10:wrap anchorx="margin"/>
              </v:shape>
            </w:pict>
          </mc:Fallback>
        </mc:AlternateContent>
      </w:r>
    </w:p>
    <w:p w:rsidR="0041042C" w:rsidRPr="0041042C" w:rsidRDefault="007E6D72" w:rsidP="0041042C">
      <w:pPr>
        <w:spacing w:line="360" w:lineRule="exact"/>
        <w:rPr>
          <w:rFonts w:ascii="ＭＳ Ｐゴシック" w:eastAsia="ＭＳ Ｐゴシック" w:hAnsi="ＭＳ Ｐゴシック"/>
          <w:color w:val="000000" w:themeColor="text1"/>
          <w:sz w:val="24"/>
        </w:rPr>
      </w:pPr>
      <w:r w:rsidRPr="0041042C">
        <w:rPr>
          <w:noProof/>
        </w:rPr>
        <w:lastRenderedPageBreak/>
        <w:drawing>
          <wp:anchor distT="0" distB="0" distL="114300" distR="114300" simplePos="0" relativeHeight="252268544" behindDoc="0" locked="0" layoutInCell="1" allowOverlap="1" wp14:anchorId="16F3D6AF" wp14:editId="237FBCE3">
            <wp:simplePos x="0" y="0"/>
            <wp:positionH relativeFrom="column">
              <wp:posOffset>458573</wp:posOffset>
            </wp:positionH>
            <wp:positionV relativeFrom="paragraph">
              <wp:posOffset>89535</wp:posOffset>
            </wp:positionV>
            <wp:extent cx="4728519" cy="2453566"/>
            <wp:effectExtent l="0" t="0" r="0" b="444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728519" cy="2453566"/>
                    </a:xfrm>
                    <a:prstGeom prst="rect">
                      <a:avLst/>
                    </a:prstGeom>
                  </pic:spPr>
                </pic:pic>
              </a:graphicData>
            </a:graphic>
            <wp14:sizeRelH relativeFrom="page">
              <wp14:pctWidth>0</wp14:pctWidth>
            </wp14:sizeRelH>
            <wp14:sizeRelV relativeFrom="page">
              <wp14:pctHeight>0</wp14:pctHeight>
            </wp14:sizeRelV>
          </wp:anchor>
        </w:drawing>
      </w: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7E6D72" w:rsidP="0041042C">
      <w:pPr>
        <w:spacing w:line="360" w:lineRule="exact"/>
        <w:rPr>
          <w:rFonts w:ascii="ＭＳ Ｐゴシック" w:eastAsia="ＭＳ Ｐゴシック" w:hAnsi="ＭＳ Ｐゴシック"/>
          <w:color w:val="000000" w:themeColor="text1"/>
          <w:sz w:val="24"/>
        </w:rPr>
      </w:pPr>
      <w:r w:rsidRPr="0041042C">
        <w:rPr>
          <w:noProof/>
        </w:rPr>
        <mc:AlternateContent>
          <mc:Choice Requires="wps">
            <w:drawing>
              <wp:anchor distT="0" distB="0" distL="114300" distR="114300" simplePos="0" relativeHeight="252270592" behindDoc="0" locked="0" layoutInCell="1" allowOverlap="1" wp14:anchorId="6DF74B2F" wp14:editId="430C4901">
                <wp:simplePos x="0" y="0"/>
                <wp:positionH relativeFrom="margin">
                  <wp:posOffset>3315970</wp:posOffset>
                </wp:positionH>
                <wp:positionV relativeFrom="paragraph">
                  <wp:posOffset>157686</wp:posOffset>
                </wp:positionV>
                <wp:extent cx="2228850" cy="361950"/>
                <wp:effectExtent l="0" t="0" r="0" b="0"/>
                <wp:wrapNone/>
                <wp:docPr id="47" name="テキスト ボックス 15"/>
                <wp:cNvGraphicFramePr/>
                <a:graphic xmlns:a="http://schemas.openxmlformats.org/drawingml/2006/main">
                  <a:graphicData uri="http://schemas.microsoft.com/office/word/2010/wordprocessingShape">
                    <wps:wsp>
                      <wps:cNvSpPr txBox="1"/>
                      <wps:spPr>
                        <a:xfrm>
                          <a:off x="0" y="0"/>
                          <a:ext cx="2228850" cy="361950"/>
                        </a:xfrm>
                        <a:prstGeom prst="rect">
                          <a:avLst/>
                        </a:prstGeom>
                        <a:noFill/>
                        <a:ln w="3175" cmpd="sng">
                          <a:noFill/>
                        </a:ln>
                        <a:effectLst/>
                      </wps:spPr>
                      <wps:txbx>
                        <w:txbxContent>
                          <w:p w:rsidR="00C9556C" w:rsidRPr="00C009F5" w:rsidRDefault="00C9556C" w:rsidP="0041042C">
                            <w:pPr>
                              <w:pStyle w:val="Web"/>
                              <w:spacing w:before="0" w:beforeAutospacing="0" w:after="0" w:afterAutospacing="0" w:line="300" w:lineRule="exact"/>
                              <w:jc w:val="center"/>
                              <w:rPr>
                                <w:rFonts w:ascii="ＭＳ 明朝" w:eastAsia="ＭＳ 明朝" w:hAnsi="ＭＳ 明朝" w:cstheme="minorBidi"/>
                                <w:color w:val="000000" w:themeColor="dark1"/>
                                <w:sz w:val="18"/>
                                <w:szCs w:val="18"/>
                              </w:rPr>
                            </w:pPr>
                            <w:r>
                              <w:rPr>
                                <w:rFonts w:ascii="ＭＳ 明朝" w:eastAsia="ＭＳ 明朝" w:hAnsi="ＭＳ 明朝" w:cstheme="minorBidi" w:hint="eastAsia"/>
                                <w:color w:val="000000" w:themeColor="dark1"/>
                                <w:sz w:val="18"/>
                                <w:szCs w:val="18"/>
                              </w:rPr>
                              <w:t>（注）</w:t>
                            </w:r>
                            <w:r w:rsidRPr="00C009F5">
                              <w:rPr>
                                <w:rFonts w:ascii="ＭＳ 明朝" w:eastAsia="ＭＳ 明朝" w:hAnsi="ＭＳ 明朝" w:cstheme="minorBidi" w:hint="eastAsia"/>
                                <w:color w:val="000000" w:themeColor="dark1"/>
                                <w:sz w:val="18"/>
                                <w:szCs w:val="18"/>
                              </w:rPr>
                              <w:t>10トン</w:t>
                            </w:r>
                            <w:r w:rsidRPr="00C009F5">
                              <w:rPr>
                                <w:rFonts w:ascii="ＭＳ 明朝" w:eastAsia="ＭＳ 明朝" w:hAnsi="ＭＳ 明朝" w:cstheme="minorBidi"/>
                                <w:color w:val="000000" w:themeColor="dark1"/>
                                <w:sz w:val="18"/>
                                <w:szCs w:val="18"/>
                              </w:rPr>
                              <w:t>未満</w:t>
                            </w:r>
                            <w:r w:rsidRPr="00C009F5">
                              <w:rPr>
                                <w:rFonts w:ascii="ＭＳ 明朝" w:eastAsia="ＭＳ 明朝" w:hAnsi="ＭＳ 明朝" w:cstheme="minorBidi" w:hint="eastAsia"/>
                                <w:color w:val="000000" w:themeColor="dark1"/>
                                <w:sz w:val="18"/>
                                <w:szCs w:val="18"/>
                              </w:rPr>
                              <w:t>の</w:t>
                            </w:r>
                            <w:r w:rsidRPr="00C009F5">
                              <w:rPr>
                                <w:rFonts w:ascii="ＭＳ 明朝" w:eastAsia="ＭＳ 明朝" w:hAnsi="ＭＳ 明朝" w:cstheme="minorBidi"/>
                                <w:color w:val="000000" w:themeColor="dark1"/>
                                <w:sz w:val="18"/>
                                <w:szCs w:val="18"/>
                              </w:rPr>
                              <w:t>数字は切り捨て</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DF74B2F" id="_x0000_s1083" type="#_x0000_t202" style="position:absolute;left:0;text-align:left;margin-left:261.1pt;margin-top:12.4pt;width:175.5pt;height:28.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" filled="f" stroked="f" strokeweight=".25pt">
                <v:textbox>
                  <w:txbxContent>
                    <w:p w:rsidR="00C9556C" w:rsidRPr="00C009F5" w:rsidRDefault="00C9556C" w:rsidP="0041042C">
                      <w:pPr>
                        <w:pStyle w:val="Web"/>
                        <w:spacing w:before="0" w:beforeAutospacing="0" w:after="0" w:afterAutospacing="0" w:line="300" w:lineRule="exact"/>
                        <w:jc w:val="center"/>
                        <w:rPr>
                          <w:rFonts w:ascii="ＭＳ 明朝" w:eastAsia="ＭＳ 明朝" w:hAnsi="ＭＳ 明朝" w:cstheme="minorBidi"/>
                          <w:color w:val="000000" w:themeColor="dark1"/>
                          <w:sz w:val="18"/>
                          <w:szCs w:val="18"/>
                        </w:rPr>
                      </w:pPr>
                      <w:r>
                        <w:rPr>
                          <w:rFonts w:ascii="ＭＳ 明朝" w:eastAsia="ＭＳ 明朝" w:hAnsi="ＭＳ 明朝" w:cstheme="minorBidi" w:hint="eastAsia"/>
                          <w:color w:val="000000" w:themeColor="dark1"/>
                          <w:sz w:val="18"/>
                          <w:szCs w:val="18"/>
                        </w:rPr>
                        <w:t>（注）</w:t>
                      </w:r>
                      <w:r w:rsidRPr="00C009F5">
                        <w:rPr>
                          <w:rFonts w:ascii="ＭＳ 明朝" w:eastAsia="ＭＳ 明朝" w:hAnsi="ＭＳ 明朝" w:cstheme="minorBidi" w:hint="eastAsia"/>
                          <w:color w:val="000000" w:themeColor="dark1"/>
                          <w:sz w:val="18"/>
                          <w:szCs w:val="18"/>
                        </w:rPr>
                        <w:t>10トン</w:t>
                      </w:r>
                      <w:r w:rsidRPr="00C009F5">
                        <w:rPr>
                          <w:rFonts w:ascii="ＭＳ 明朝" w:eastAsia="ＭＳ 明朝" w:hAnsi="ＭＳ 明朝" w:cstheme="minorBidi"/>
                          <w:color w:val="000000" w:themeColor="dark1"/>
                          <w:sz w:val="18"/>
                          <w:szCs w:val="18"/>
                        </w:rPr>
                        <w:t>未満</w:t>
                      </w:r>
                      <w:r w:rsidRPr="00C009F5">
                        <w:rPr>
                          <w:rFonts w:ascii="ＭＳ 明朝" w:eastAsia="ＭＳ 明朝" w:hAnsi="ＭＳ 明朝" w:cstheme="minorBidi" w:hint="eastAsia"/>
                          <w:color w:val="000000" w:themeColor="dark1"/>
                          <w:sz w:val="18"/>
                          <w:szCs w:val="18"/>
                        </w:rPr>
                        <w:t>の</w:t>
                      </w:r>
                      <w:r w:rsidRPr="00C009F5">
                        <w:rPr>
                          <w:rFonts w:ascii="ＭＳ 明朝" w:eastAsia="ＭＳ 明朝" w:hAnsi="ＭＳ 明朝" w:cstheme="minorBidi"/>
                          <w:color w:val="000000" w:themeColor="dark1"/>
                          <w:sz w:val="18"/>
                          <w:szCs w:val="18"/>
                        </w:rPr>
                        <w:t>数字は切り捨て</w:t>
                      </w:r>
                    </w:p>
                  </w:txbxContent>
                </v:textbox>
                <w10:wrap anchorx="margin"/>
              </v:shape>
            </w:pict>
          </mc:Fallback>
        </mc:AlternateContent>
      </w:r>
    </w:p>
    <w:p w:rsidR="0041042C" w:rsidRPr="0041042C" w:rsidRDefault="007E6D72" w:rsidP="0041042C">
      <w:pPr>
        <w:spacing w:line="360" w:lineRule="exact"/>
        <w:rPr>
          <w:rFonts w:ascii="ＭＳ Ｐゴシック" w:eastAsia="ＭＳ Ｐゴシック" w:hAnsi="ＭＳ Ｐゴシック"/>
          <w:color w:val="000000" w:themeColor="text1"/>
          <w:sz w:val="24"/>
        </w:rPr>
      </w:pPr>
      <w:r w:rsidRPr="0041042C">
        <w:rPr>
          <w:noProof/>
        </w:rPr>
        <mc:AlternateContent>
          <mc:Choice Requires="wps">
            <w:drawing>
              <wp:anchor distT="0" distB="0" distL="114300" distR="114300" simplePos="0" relativeHeight="252267520" behindDoc="0" locked="0" layoutInCell="1" allowOverlap="1" wp14:anchorId="767E049D" wp14:editId="5B83E50F">
                <wp:simplePos x="0" y="0"/>
                <wp:positionH relativeFrom="margin">
                  <wp:posOffset>632460</wp:posOffset>
                </wp:positionH>
                <wp:positionV relativeFrom="paragraph">
                  <wp:posOffset>138601</wp:posOffset>
                </wp:positionV>
                <wp:extent cx="4600575" cy="361950"/>
                <wp:effectExtent l="0" t="0" r="0" b="0"/>
                <wp:wrapNone/>
                <wp:docPr id="7182" name="テキスト ボックス 15"/>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w="3175" cmpd="sng">
                          <a:noFill/>
                        </a:ln>
                        <a:effectLst/>
                      </wps:spPr>
                      <wps:txbx>
                        <w:txbxContent>
                          <w:p w:rsidR="00C9556C" w:rsidRPr="003C088B" w:rsidRDefault="00C9556C" w:rsidP="0041042C">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sidRPr="003C088B">
                              <w:rPr>
                                <w:rFonts w:ascii="ＭＳ ゴシック" w:eastAsia="ＭＳ ゴシック" w:hAnsi="ＭＳ ゴシック" w:cstheme="minorBidi" w:hint="eastAsia"/>
                                <w:color w:val="000000" w:themeColor="dark1"/>
                                <w:sz w:val="21"/>
                                <w:szCs w:val="21"/>
                              </w:rPr>
                              <w:t>図</w:t>
                            </w:r>
                            <w:r>
                              <w:rPr>
                                <w:rFonts w:ascii="ＭＳ ゴシック" w:eastAsia="ＭＳ ゴシック" w:hAnsi="ＭＳ ゴシック" w:cstheme="minorBidi" w:hint="eastAsia"/>
                                <w:color w:val="000000" w:themeColor="dark1"/>
                                <w:sz w:val="21"/>
                                <w:szCs w:val="21"/>
                              </w:rPr>
                              <w:t>20</w:t>
                            </w:r>
                            <w:r w:rsidRPr="003C088B">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非適合</w:t>
                            </w:r>
                            <w:r>
                              <w:rPr>
                                <w:rFonts w:ascii="ＭＳ ゴシック" w:eastAsia="ＭＳ ゴシック" w:hAnsi="ＭＳ ゴシック" w:cstheme="minorBidi"/>
                                <w:color w:val="000000" w:themeColor="dark1"/>
                                <w:sz w:val="21"/>
                                <w:szCs w:val="21"/>
                              </w:rPr>
                              <w:t>車による</w:t>
                            </w:r>
                            <w:r>
                              <w:rPr>
                                <w:rFonts w:ascii="ＭＳ ゴシック" w:eastAsia="ＭＳ ゴシック" w:hAnsi="ＭＳ ゴシック" w:cstheme="minorBidi" w:hint="eastAsia"/>
                                <w:color w:val="000000" w:themeColor="dark1"/>
                                <w:sz w:val="21"/>
                                <w:szCs w:val="21"/>
                              </w:rPr>
                              <w:t>PM</w:t>
                            </w:r>
                            <w:r w:rsidRPr="00C22EB6">
                              <w:rPr>
                                <w:rFonts w:ascii="ＭＳ ゴシック" w:eastAsia="ＭＳ ゴシック" w:hAnsi="ＭＳ ゴシック" w:cstheme="minorBidi" w:hint="eastAsia"/>
                                <w:color w:val="000000" w:themeColor="dark1"/>
                                <w:sz w:val="21"/>
                                <w:szCs w:val="21"/>
                              </w:rPr>
                              <w:t>負荷量</w:t>
                            </w:r>
                            <w:r>
                              <w:rPr>
                                <w:rFonts w:ascii="ＭＳ ゴシック" w:eastAsia="ＭＳ ゴシック" w:hAnsi="ＭＳ ゴシック" w:cstheme="minorBidi" w:hint="eastAsia"/>
                                <w:color w:val="000000" w:themeColor="dark1"/>
                                <w:sz w:val="21"/>
                                <w:szCs w:val="21"/>
                              </w:rPr>
                              <w:t>の</w:t>
                            </w:r>
                            <w:r>
                              <w:rPr>
                                <w:rFonts w:ascii="ＭＳ ゴシック" w:eastAsia="ＭＳ ゴシック" w:hAnsi="ＭＳ ゴシック" w:cstheme="minorBidi"/>
                                <w:color w:val="000000" w:themeColor="dark1"/>
                                <w:sz w:val="21"/>
                                <w:szCs w:val="21"/>
                              </w:rPr>
                              <w:t>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67E049D" id="_x0000_s1084" type="#_x0000_t202" style="position:absolute;left:0;text-align:left;margin-left:49.8pt;margin-top:10.9pt;width:362.25pt;height:28.5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" filled="f" stroked="f" strokeweight=".25pt">
                <v:textbox>
                  <w:txbxContent>
                    <w:p w:rsidR="00C9556C" w:rsidRPr="003C088B" w:rsidRDefault="00C9556C" w:rsidP="0041042C">
                      <w:pPr>
                        <w:pStyle w:val="Web"/>
                        <w:spacing w:before="0" w:beforeAutospacing="0" w:after="0" w:afterAutospacing="0" w:line="300" w:lineRule="exact"/>
                        <w:jc w:val="center"/>
                        <w:rPr>
                          <w:rFonts w:ascii="ＭＳ ゴシック" w:eastAsia="ＭＳ ゴシック" w:hAnsi="ＭＳ ゴシック" w:cstheme="minorBidi"/>
                          <w:color w:val="000000" w:themeColor="dark1"/>
                          <w:sz w:val="21"/>
                          <w:szCs w:val="21"/>
                        </w:rPr>
                      </w:pPr>
                      <w:r w:rsidRPr="003C088B">
                        <w:rPr>
                          <w:rFonts w:ascii="ＭＳ ゴシック" w:eastAsia="ＭＳ ゴシック" w:hAnsi="ＭＳ ゴシック" w:cstheme="minorBidi" w:hint="eastAsia"/>
                          <w:color w:val="000000" w:themeColor="dark1"/>
                          <w:sz w:val="21"/>
                          <w:szCs w:val="21"/>
                        </w:rPr>
                        <w:t>図</w:t>
                      </w:r>
                      <w:r>
                        <w:rPr>
                          <w:rFonts w:ascii="ＭＳ ゴシック" w:eastAsia="ＭＳ ゴシック" w:hAnsi="ＭＳ ゴシック" w:cstheme="minorBidi" w:hint="eastAsia"/>
                          <w:color w:val="000000" w:themeColor="dark1"/>
                          <w:sz w:val="21"/>
                          <w:szCs w:val="21"/>
                        </w:rPr>
                        <w:t>20</w:t>
                      </w:r>
                      <w:r w:rsidRPr="003C088B">
                        <w:rPr>
                          <w:rFonts w:ascii="ＭＳ ゴシック" w:eastAsia="ＭＳ ゴシック" w:hAnsi="ＭＳ ゴシック" w:cstheme="minorBidi" w:hint="eastAsia"/>
                          <w:color w:val="000000" w:themeColor="dark1"/>
                          <w:sz w:val="21"/>
                          <w:szCs w:val="21"/>
                        </w:rPr>
                        <w:t xml:space="preserve"> </w:t>
                      </w:r>
                      <w:r>
                        <w:rPr>
                          <w:rFonts w:ascii="ＭＳ ゴシック" w:eastAsia="ＭＳ ゴシック" w:hAnsi="ＭＳ ゴシック" w:cstheme="minorBidi" w:hint="eastAsia"/>
                          <w:color w:val="000000" w:themeColor="dark1"/>
                          <w:sz w:val="21"/>
                          <w:szCs w:val="21"/>
                        </w:rPr>
                        <w:t>非適合</w:t>
                      </w:r>
                      <w:r>
                        <w:rPr>
                          <w:rFonts w:ascii="ＭＳ ゴシック" w:eastAsia="ＭＳ ゴシック" w:hAnsi="ＭＳ ゴシック" w:cstheme="minorBidi"/>
                          <w:color w:val="000000" w:themeColor="dark1"/>
                          <w:sz w:val="21"/>
                          <w:szCs w:val="21"/>
                        </w:rPr>
                        <w:t>車による</w:t>
                      </w:r>
                      <w:r>
                        <w:rPr>
                          <w:rFonts w:ascii="ＭＳ ゴシック" w:eastAsia="ＭＳ ゴシック" w:hAnsi="ＭＳ ゴシック" w:cstheme="minorBidi" w:hint="eastAsia"/>
                          <w:color w:val="000000" w:themeColor="dark1"/>
                          <w:sz w:val="21"/>
                          <w:szCs w:val="21"/>
                        </w:rPr>
                        <w:t>PM</w:t>
                      </w:r>
                      <w:r w:rsidRPr="00C22EB6">
                        <w:rPr>
                          <w:rFonts w:ascii="ＭＳ ゴシック" w:eastAsia="ＭＳ ゴシック" w:hAnsi="ＭＳ ゴシック" w:cstheme="minorBidi" w:hint="eastAsia"/>
                          <w:color w:val="000000" w:themeColor="dark1"/>
                          <w:sz w:val="21"/>
                          <w:szCs w:val="21"/>
                        </w:rPr>
                        <w:t>負荷量</w:t>
                      </w:r>
                      <w:r>
                        <w:rPr>
                          <w:rFonts w:ascii="ＭＳ ゴシック" w:eastAsia="ＭＳ ゴシック" w:hAnsi="ＭＳ ゴシック" w:cstheme="minorBidi" w:hint="eastAsia"/>
                          <w:color w:val="000000" w:themeColor="dark1"/>
                          <w:sz w:val="21"/>
                          <w:szCs w:val="21"/>
                        </w:rPr>
                        <w:t>の</w:t>
                      </w:r>
                      <w:r>
                        <w:rPr>
                          <w:rFonts w:ascii="ＭＳ ゴシック" w:eastAsia="ＭＳ ゴシック" w:hAnsi="ＭＳ ゴシック" w:cstheme="minorBidi"/>
                          <w:color w:val="000000" w:themeColor="dark1"/>
                          <w:sz w:val="21"/>
                          <w:szCs w:val="21"/>
                        </w:rPr>
                        <w:t>推移</w:t>
                      </w:r>
                    </w:p>
                  </w:txbxContent>
                </v:textbox>
                <w10:wrap anchorx="margin"/>
              </v:shape>
            </w:pict>
          </mc:Fallback>
        </mc:AlternateContent>
      </w: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41042C" w:rsidRPr="0041042C" w:rsidRDefault="0041042C" w:rsidP="0041042C">
      <w:pPr>
        <w:spacing w:line="360" w:lineRule="exact"/>
        <w:rPr>
          <w:rFonts w:ascii="ＭＳ Ｐゴシック" w:eastAsia="ＭＳ Ｐゴシック" w:hAnsi="ＭＳ Ｐゴシック"/>
          <w:color w:val="000000" w:themeColor="text1"/>
          <w:sz w:val="24"/>
        </w:rPr>
      </w:pPr>
    </w:p>
    <w:p w:rsidR="00090A3E" w:rsidRPr="005B434C" w:rsidRDefault="00090A3E" w:rsidP="00090A3E">
      <w:pPr>
        <w:spacing w:line="360" w:lineRule="exact"/>
        <w:rPr>
          <w:rFonts w:ascii="ＭＳ Ｐゴシック" w:eastAsia="ＭＳ Ｐゴシック" w:hAnsi="ＭＳ Ｐゴシック"/>
          <w:color w:val="000000" w:themeColor="text1"/>
          <w:sz w:val="22"/>
          <w:szCs w:val="22"/>
        </w:rPr>
      </w:pPr>
      <w:r w:rsidRPr="005B434C">
        <w:rPr>
          <w:rFonts w:ascii="ＭＳ Ｐゴシック" w:eastAsia="ＭＳ Ｐゴシック" w:hAnsi="ＭＳ Ｐゴシック" w:hint="eastAsia"/>
          <w:color w:val="000000" w:themeColor="text1"/>
          <w:sz w:val="22"/>
          <w:szCs w:val="22"/>
        </w:rPr>
        <w:t>(</w:t>
      </w:r>
      <w:r w:rsidR="0041042C">
        <w:rPr>
          <w:rFonts w:ascii="ＭＳ Ｐゴシック" w:eastAsia="ＭＳ Ｐゴシック" w:hAnsi="ＭＳ Ｐゴシック" w:hint="eastAsia"/>
          <w:color w:val="000000" w:themeColor="text1"/>
          <w:sz w:val="22"/>
          <w:szCs w:val="22"/>
        </w:rPr>
        <w:t>３</w:t>
      </w:r>
      <w:r w:rsidRPr="005B434C">
        <w:rPr>
          <w:rFonts w:ascii="ＭＳ Ｐゴシック" w:eastAsia="ＭＳ Ｐゴシック" w:hAnsi="ＭＳ Ｐゴシック" w:hint="eastAsia"/>
          <w:color w:val="000000" w:themeColor="text1"/>
          <w:sz w:val="22"/>
          <w:szCs w:val="22"/>
        </w:rPr>
        <w:t xml:space="preserve">) </w:t>
      </w:r>
      <w:r w:rsidR="001B173B">
        <w:rPr>
          <w:rFonts w:ascii="ＭＳ Ｐゴシック" w:eastAsia="ＭＳ Ｐゴシック" w:hAnsi="ＭＳ Ｐゴシック" w:hint="eastAsia"/>
          <w:color w:val="000000" w:themeColor="text1"/>
          <w:sz w:val="22"/>
          <w:szCs w:val="22"/>
        </w:rPr>
        <w:t>条例に基づく立入検査</w:t>
      </w:r>
      <w:r w:rsidRPr="005B434C">
        <w:rPr>
          <w:rFonts w:ascii="ＭＳ Ｐゴシック" w:eastAsia="ＭＳ Ｐゴシック" w:hAnsi="ＭＳ Ｐゴシック" w:hint="eastAsia"/>
          <w:color w:val="000000" w:themeColor="text1"/>
          <w:sz w:val="22"/>
          <w:szCs w:val="22"/>
        </w:rPr>
        <w:t>の結果について</w:t>
      </w:r>
    </w:p>
    <w:p w:rsidR="00090A3E" w:rsidRPr="00361681" w:rsidRDefault="001B173B" w:rsidP="00090A3E">
      <w:pPr>
        <w:spacing w:line="360" w:lineRule="exact"/>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・流入車規制に係る立入</w:t>
      </w:r>
      <w:r w:rsidR="00090A3E" w:rsidRPr="00361681">
        <w:rPr>
          <w:rFonts w:ascii="ＭＳ Ｐ明朝" w:eastAsia="ＭＳ Ｐ明朝" w:hAnsi="ＭＳ Ｐ明朝" w:hint="eastAsia"/>
          <w:color w:val="000000" w:themeColor="text1"/>
          <w:sz w:val="22"/>
        </w:rPr>
        <w:t>検査は</w:t>
      </w:r>
      <w:r w:rsidR="00090A3E" w:rsidRPr="00361681">
        <w:rPr>
          <w:rFonts w:ascii="ＭＳ Ｐ明朝" w:eastAsia="ＭＳ Ｐ明朝" w:hAnsi="ＭＳ Ｐ明朝" w:hint="eastAsia"/>
          <w:sz w:val="22"/>
        </w:rPr>
        <w:t>、トラックターミナルや卸売市場、観光施設の駐車場などで実施している。令和元年度までに68,465台の車両を検査し、非適合車数の累計は</w:t>
      </w:r>
      <w:r w:rsidR="007850A7">
        <w:rPr>
          <w:rFonts w:ascii="ＭＳ Ｐ明朝" w:eastAsia="ＭＳ Ｐ明朝" w:hAnsi="ＭＳ Ｐ明朝" w:hint="eastAsia"/>
          <w:sz w:val="22"/>
        </w:rPr>
        <w:t>9</w:t>
      </w:r>
      <w:r w:rsidR="00090A3E" w:rsidRPr="00361681">
        <w:rPr>
          <w:rFonts w:ascii="ＭＳ Ｐ明朝" w:eastAsia="ＭＳ Ｐ明朝" w:hAnsi="ＭＳ Ｐ明朝" w:hint="eastAsia"/>
          <w:sz w:val="22"/>
        </w:rPr>
        <w:t>91台であり、検査を開始した平成20</w:t>
      </w:r>
      <w:r w:rsidR="00594309">
        <w:rPr>
          <w:rFonts w:ascii="ＭＳ Ｐ明朝" w:eastAsia="ＭＳ Ｐ明朝" w:hAnsi="ＭＳ Ｐ明朝" w:hint="eastAsia"/>
          <w:sz w:val="22"/>
        </w:rPr>
        <w:t>年度以降、非適合</w:t>
      </w:r>
      <w:r w:rsidR="00090A3E" w:rsidRPr="00361681">
        <w:rPr>
          <w:rFonts w:ascii="ＭＳ Ｐ明朝" w:eastAsia="ＭＳ Ｐ明朝" w:hAnsi="ＭＳ Ｐ明朝" w:hint="eastAsia"/>
          <w:sz w:val="22"/>
        </w:rPr>
        <w:t>率は年々減少し、平成21年度には4.2</w:t>
      </w:r>
      <w:r w:rsidR="002A3E90">
        <w:rPr>
          <w:rFonts w:ascii="ＭＳ Ｐ明朝" w:eastAsia="ＭＳ Ｐ明朝" w:hAnsi="ＭＳ Ｐ明朝" w:hint="eastAsia"/>
          <w:sz w:val="22"/>
        </w:rPr>
        <w:t>％であったのが</w:t>
      </w:r>
      <w:r w:rsidR="002A3E90" w:rsidRPr="00B55A51">
        <w:rPr>
          <w:rFonts w:ascii="ＭＳ Ｐ明朝" w:eastAsia="ＭＳ Ｐ明朝" w:hAnsi="ＭＳ Ｐ明朝" w:hint="eastAsia"/>
          <w:sz w:val="22"/>
          <w:u w:val="single"/>
        </w:rPr>
        <w:t>令和元</w:t>
      </w:r>
      <w:r w:rsidR="00090A3E" w:rsidRPr="00B55A51">
        <w:rPr>
          <w:rFonts w:ascii="ＭＳ Ｐ明朝" w:eastAsia="ＭＳ Ｐ明朝" w:hAnsi="ＭＳ Ｐ明朝" w:hint="eastAsia"/>
          <w:sz w:val="22"/>
          <w:u w:val="single"/>
        </w:rPr>
        <w:t>年度には0.1</w:t>
      </w:r>
      <w:r w:rsidR="00090A3E" w:rsidRPr="00B55A51">
        <w:rPr>
          <w:rFonts w:ascii="ＭＳ Ｐ明朝" w:eastAsia="ＭＳ Ｐ明朝" w:hAnsi="ＭＳ Ｐ明朝"/>
          <w:sz w:val="22"/>
          <w:u w:val="single"/>
        </w:rPr>
        <w:t>1</w:t>
      </w:r>
      <w:r w:rsidR="00090A3E" w:rsidRPr="00B55A51">
        <w:rPr>
          <w:rFonts w:ascii="ＭＳ Ｐ明朝" w:eastAsia="ＭＳ Ｐ明朝" w:hAnsi="ＭＳ Ｐ明朝" w:hint="eastAsia"/>
          <w:sz w:val="22"/>
          <w:u w:val="single"/>
        </w:rPr>
        <w:t>％まで低下</w:t>
      </w:r>
      <w:r w:rsidR="00090A3E" w:rsidRPr="00361681">
        <w:rPr>
          <w:rFonts w:ascii="ＭＳ Ｐ明朝" w:eastAsia="ＭＳ Ｐ明朝" w:hAnsi="ＭＳ Ｐ明朝" w:hint="eastAsia"/>
          <w:sz w:val="22"/>
        </w:rPr>
        <w:t>している。</w:t>
      </w:r>
    </w:p>
    <w:p w:rsidR="00090A3E" w:rsidRPr="00361681" w:rsidRDefault="00090A3E" w:rsidP="00090A3E">
      <w:pPr>
        <w:spacing w:line="360" w:lineRule="exact"/>
        <w:rPr>
          <w:rFonts w:ascii="ＭＳ Ｐ明朝" w:eastAsia="ＭＳ Ｐ明朝" w:hAnsi="ＭＳ Ｐ明朝"/>
          <w:sz w:val="22"/>
        </w:rPr>
      </w:pPr>
      <w:r w:rsidRPr="00361681">
        <w:rPr>
          <w:rFonts w:ascii="ＭＳ Ｐ明朝" w:eastAsia="ＭＳ Ｐ明朝" w:hAnsi="ＭＳ Ｐ明朝" w:hint="eastAsia"/>
          <w:color w:val="000000" w:themeColor="text1"/>
          <w:sz w:val="22"/>
        </w:rPr>
        <w:t>・令和元年度には検査台数は7,521台と２番目に多いにも関わらず、</w:t>
      </w:r>
      <w:r w:rsidRPr="00B55A51">
        <w:rPr>
          <w:rFonts w:ascii="ＭＳ Ｐ明朝" w:eastAsia="ＭＳ Ｐ明朝" w:hAnsi="ＭＳ Ｐ明朝" w:hint="eastAsia"/>
          <w:color w:val="000000" w:themeColor="text1"/>
          <w:sz w:val="22"/>
          <w:u w:val="single"/>
        </w:rPr>
        <w:t>非適合車数は８台と大幅に減少</w:t>
      </w:r>
      <w:r w:rsidRPr="00361681">
        <w:rPr>
          <w:rFonts w:ascii="ＭＳ Ｐ明朝" w:eastAsia="ＭＳ Ｐ明朝" w:hAnsi="ＭＳ Ｐ明朝" w:hint="eastAsia"/>
          <w:color w:val="000000" w:themeColor="text1"/>
          <w:sz w:val="22"/>
        </w:rPr>
        <w:t>している。</w:t>
      </w:r>
      <w:r w:rsidRPr="00361681">
        <w:rPr>
          <w:rFonts w:ascii="ＭＳ Ｐ明朝" w:eastAsia="ＭＳ Ｐ明朝" w:hAnsi="ＭＳ Ｐ明朝" w:hint="eastAsia"/>
          <w:sz w:val="22"/>
        </w:rPr>
        <w:t>検査場所別に見ると、事業用自動車（緑ナンバー）が出入りする物流拠点では、非適合車はほとんど確認されて</w:t>
      </w:r>
      <w:r w:rsidR="00C009F5" w:rsidRPr="00361681">
        <w:rPr>
          <w:rFonts w:ascii="ＭＳ Ｐ明朝" w:eastAsia="ＭＳ Ｐ明朝" w:hAnsi="ＭＳ Ｐ明朝" w:hint="eastAsia"/>
          <w:sz w:val="22"/>
        </w:rPr>
        <w:t>いないのに対し、</w:t>
      </w:r>
      <w:r w:rsidR="00C009F5" w:rsidRPr="006C52C1">
        <w:rPr>
          <w:rFonts w:ascii="ＭＳ Ｐ明朝" w:eastAsia="ＭＳ Ｐ明朝" w:hAnsi="ＭＳ Ｐ明朝" w:hint="eastAsia"/>
          <w:sz w:val="22"/>
          <w:u w:val="single"/>
        </w:rPr>
        <w:t>自家用自動車（白ナンバー）も出入りする卸売市場、</w:t>
      </w:r>
      <w:r w:rsidRPr="006C52C1">
        <w:rPr>
          <w:rFonts w:ascii="ＭＳ Ｐ明朝" w:eastAsia="ＭＳ Ｐ明朝" w:hAnsi="ＭＳ Ｐ明朝" w:hint="eastAsia"/>
          <w:sz w:val="22"/>
          <w:u w:val="single"/>
        </w:rPr>
        <w:t>展示場等では非適合車が確認されている</w:t>
      </w:r>
      <w:r w:rsidRPr="00361681">
        <w:rPr>
          <w:rFonts w:ascii="ＭＳ Ｐ明朝" w:eastAsia="ＭＳ Ｐ明朝" w:hAnsi="ＭＳ Ｐ明朝" w:hint="eastAsia"/>
          <w:sz w:val="22"/>
        </w:rPr>
        <w:t>。</w:t>
      </w:r>
    </w:p>
    <w:p w:rsidR="00090A3E" w:rsidRPr="00361681" w:rsidRDefault="00090A3E" w:rsidP="00090A3E">
      <w:pPr>
        <w:spacing w:line="360" w:lineRule="exact"/>
        <w:rPr>
          <w:rFonts w:ascii="ＭＳ Ｐ明朝" w:eastAsia="ＭＳ Ｐ明朝" w:hAnsi="ＭＳ Ｐ明朝"/>
          <w:sz w:val="22"/>
        </w:rPr>
      </w:pPr>
      <w:r w:rsidRPr="00361681">
        <w:rPr>
          <w:rFonts w:ascii="ＭＳ Ｐ明朝" w:eastAsia="ＭＳ Ｐ明朝" w:hAnsi="ＭＳ Ｐ明朝" w:hint="eastAsia"/>
          <w:sz w:val="22"/>
        </w:rPr>
        <w:t>・このように大幅な改善がみられる中、自家用・事業用別に</w:t>
      </w:r>
      <w:r w:rsidR="00424678">
        <w:rPr>
          <w:rFonts w:ascii="ＭＳ Ｐ明朝" w:eastAsia="ＭＳ Ｐ明朝" w:hAnsi="ＭＳ Ｐ明朝" w:hint="eastAsia"/>
          <w:sz w:val="22"/>
        </w:rPr>
        <w:t>非適合率</w:t>
      </w:r>
      <w:r w:rsidRPr="00361681">
        <w:rPr>
          <w:rFonts w:ascii="ＭＳ Ｐ明朝" w:eastAsia="ＭＳ Ｐ明朝" w:hAnsi="ＭＳ Ｐ明朝" w:hint="eastAsia"/>
          <w:sz w:val="22"/>
        </w:rPr>
        <w:t>を比べると、検査車両については事業用の車両が多いにも関わらず、</w:t>
      </w:r>
      <w:r w:rsidRPr="006F2D84">
        <w:rPr>
          <w:rFonts w:ascii="ＭＳ Ｐ明朝" w:eastAsia="ＭＳ Ｐ明朝" w:hAnsi="ＭＳ Ｐ明朝" w:hint="eastAsia"/>
          <w:sz w:val="22"/>
          <w:u w:val="single"/>
        </w:rPr>
        <w:t>平成29年度以降は、非適合車</w:t>
      </w:r>
      <w:r w:rsidR="006F2D84" w:rsidRPr="006F2D84">
        <w:rPr>
          <w:rFonts w:ascii="ＭＳ Ｐ明朝" w:eastAsia="ＭＳ Ｐ明朝" w:hAnsi="ＭＳ Ｐ明朝" w:hint="eastAsia"/>
          <w:sz w:val="22"/>
          <w:u w:val="single"/>
        </w:rPr>
        <w:t>台</w:t>
      </w:r>
      <w:r w:rsidRPr="006F2D84">
        <w:rPr>
          <w:rFonts w:ascii="ＭＳ Ｐ明朝" w:eastAsia="ＭＳ Ｐ明朝" w:hAnsi="ＭＳ Ｐ明朝" w:hint="eastAsia"/>
          <w:sz w:val="22"/>
          <w:u w:val="single"/>
        </w:rPr>
        <w:t>数及び</w:t>
      </w:r>
      <w:r w:rsidR="00424678">
        <w:rPr>
          <w:rFonts w:ascii="ＭＳ Ｐ明朝" w:eastAsia="ＭＳ Ｐ明朝" w:hAnsi="ＭＳ Ｐ明朝" w:hint="eastAsia"/>
          <w:sz w:val="22"/>
          <w:u w:val="single"/>
        </w:rPr>
        <w:t>非適合率</w:t>
      </w:r>
      <w:r w:rsidRPr="006F2D84">
        <w:rPr>
          <w:rFonts w:ascii="ＭＳ Ｐ明朝" w:eastAsia="ＭＳ Ｐ明朝" w:hAnsi="ＭＳ Ｐ明朝" w:hint="eastAsia"/>
          <w:sz w:val="22"/>
          <w:u w:val="single"/>
        </w:rPr>
        <w:t>は自家用が事業用を上回っている状況</w:t>
      </w:r>
      <w:r w:rsidRPr="00361681">
        <w:rPr>
          <w:rFonts w:ascii="ＭＳ Ｐ明朝" w:eastAsia="ＭＳ Ｐ明朝" w:hAnsi="ＭＳ Ｐ明朝" w:hint="eastAsia"/>
          <w:sz w:val="22"/>
        </w:rPr>
        <w:t>である。</w:t>
      </w:r>
    </w:p>
    <w:p w:rsidR="00090A3E" w:rsidRPr="00F97EE1" w:rsidRDefault="00090A3E" w:rsidP="00090A3E">
      <w:pPr>
        <w:spacing w:line="360" w:lineRule="exact"/>
        <w:rPr>
          <w:rFonts w:ascii="ＭＳ 明朝" w:eastAsia="ＭＳ 明朝" w:hAnsi="ＭＳ 明朝"/>
          <w:color w:val="FF0000"/>
          <w:sz w:val="22"/>
        </w:rPr>
      </w:pPr>
    </w:p>
    <w:p w:rsidR="00090A3E" w:rsidRPr="003C088B" w:rsidRDefault="00005459" w:rsidP="00090A3E">
      <w:pPr>
        <w:spacing w:line="360" w:lineRule="exact"/>
        <w:jc w:val="center"/>
        <w:rPr>
          <w:rFonts w:ascii="ＭＳ ゴシック" w:hAnsi="ＭＳ ゴシック"/>
          <w:color w:val="000000" w:themeColor="text1"/>
          <w:szCs w:val="21"/>
        </w:rPr>
      </w:pPr>
      <w:r w:rsidRPr="006320E5">
        <w:rPr>
          <w:noProof/>
        </w:rPr>
        <w:drawing>
          <wp:anchor distT="0" distB="0" distL="114300" distR="114300" simplePos="0" relativeHeight="251638784" behindDoc="0" locked="0" layoutInCell="1" allowOverlap="1" wp14:anchorId="08E8690E" wp14:editId="5712EDD0">
            <wp:simplePos x="0" y="0"/>
            <wp:positionH relativeFrom="margin">
              <wp:posOffset>-69850</wp:posOffset>
            </wp:positionH>
            <wp:positionV relativeFrom="paragraph">
              <wp:posOffset>260350</wp:posOffset>
            </wp:positionV>
            <wp:extent cx="5875020" cy="2049780"/>
            <wp:effectExtent l="19050" t="19050" r="11430" b="266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75020" cy="204978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0768C4">
        <w:rPr>
          <w:rFonts w:ascii="ＭＳ ゴシック" w:hAnsi="ＭＳ ゴシック" w:hint="eastAsia"/>
          <w:color w:val="000000" w:themeColor="text1"/>
          <w:szCs w:val="21"/>
        </w:rPr>
        <w:t>表８</w:t>
      </w:r>
      <w:r w:rsidR="00C83A29">
        <w:rPr>
          <w:rFonts w:ascii="ＭＳ ゴシック" w:hAnsi="ＭＳ ゴシック" w:hint="eastAsia"/>
          <w:color w:val="000000" w:themeColor="text1"/>
          <w:szCs w:val="21"/>
        </w:rPr>
        <w:t xml:space="preserve">　</w:t>
      </w:r>
      <w:r w:rsidR="00090A3E" w:rsidRPr="003C088B">
        <w:rPr>
          <w:rFonts w:ascii="ＭＳ ゴシック" w:hAnsi="ＭＳ ゴシック" w:hint="eastAsia"/>
          <w:color w:val="000000" w:themeColor="text1"/>
          <w:szCs w:val="21"/>
        </w:rPr>
        <w:t>検査</w:t>
      </w:r>
      <w:r w:rsidR="00C83A29">
        <w:rPr>
          <w:rFonts w:ascii="ＭＳ ゴシック" w:hAnsi="ＭＳ ゴシック" w:hint="eastAsia"/>
          <w:color w:val="000000" w:themeColor="text1"/>
          <w:szCs w:val="21"/>
        </w:rPr>
        <w:t>車両に基づく</w:t>
      </w:r>
      <w:r w:rsidR="00090A3E" w:rsidRPr="003C088B">
        <w:rPr>
          <w:rFonts w:ascii="ＭＳ ゴシック" w:hAnsi="ＭＳ ゴシック" w:hint="eastAsia"/>
          <w:color w:val="000000" w:themeColor="text1"/>
          <w:szCs w:val="21"/>
        </w:rPr>
        <w:t>非適合率の推移</w:t>
      </w:r>
    </w:p>
    <w:p w:rsidR="00090A3E" w:rsidRPr="001B3B27" w:rsidRDefault="0026366E" w:rsidP="00090A3E">
      <w:pPr>
        <w:spacing w:line="360" w:lineRule="exact"/>
        <w:jc w:val="center"/>
        <w:rPr>
          <w:rFonts w:ascii="ＭＳ Ｐ明朝" w:eastAsia="ＭＳ Ｐ明朝" w:hAnsi="ＭＳ Ｐ明朝"/>
          <w:color w:val="000000" w:themeColor="text1"/>
          <w:sz w:val="22"/>
          <w:szCs w:val="22"/>
        </w:rPr>
      </w:pPr>
      <w:r>
        <w:rPr>
          <w:noProof/>
        </w:rPr>
        <mc:AlternateContent>
          <mc:Choice Requires="wps">
            <w:drawing>
              <wp:anchor distT="0" distB="0" distL="114300" distR="114300" simplePos="0" relativeHeight="252237824" behindDoc="0" locked="0" layoutInCell="1" allowOverlap="1">
                <wp:simplePos x="0" y="0"/>
                <wp:positionH relativeFrom="column">
                  <wp:posOffset>4149365</wp:posOffset>
                </wp:positionH>
                <wp:positionV relativeFrom="paragraph">
                  <wp:posOffset>5732</wp:posOffset>
                </wp:positionV>
                <wp:extent cx="1203960" cy="2074494"/>
                <wp:effectExtent l="19050" t="19050" r="15240" b="21590"/>
                <wp:wrapNone/>
                <wp:docPr id="13" name="正方形/長方形 13"/>
                <wp:cNvGraphicFramePr/>
                <a:graphic xmlns:a="http://schemas.openxmlformats.org/drawingml/2006/main">
                  <a:graphicData uri="http://schemas.microsoft.com/office/word/2010/wordprocessingShape">
                    <wps:wsp>
                      <wps:cNvSpPr/>
                      <wps:spPr>
                        <a:xfrm>
                          <a:off x="0" y="0"/>
                          <a:ext cx="1203960" cy="2074494"/>
                        </a:xfrm>
                        <a:prstGeom prst="rect">
                          <a:avLst/>
                        </a:pr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408D27C" id="正方形/長方形 13" o:spid="_x0000_s1026" style="position:absolute;left:0;text-align:left;margin-left:326.7pt;margin-top:.45pt;width:94.8pt;height:163.3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" filled="f" strokecolor="black [3213]" strokeweight="2.5pt"/>
            </w:pict>
          </mc:Fallback>
        </mc:AlternateContent>
      </w:r>
    </w:p>
    <w:p w:rsidR="00090A3E" w:rsidRDefault="00090A3E" w:rsidP="00090A3E">
      <w:pPr>
        <w:spacing w:line="360" w:lineRule="exact"/>
        <w:jc w:val="center"/>
        <w:rPr>
          <w:rFonts w:ascii="ＭＳ Ｐ明朝" w:eastAsia="ＭＳ Ｐ明朝" w:hAnsi="ＭＳ Ｐ明朝"/>
          <w:color w:val="000000" w:themeColor="text1"/>
          <w:sz w:val="22"/>
          <w:szCs w:val="22"/>
        </w:rPr>
      </w:pPr>
    </w:p>
    <w:p w:rsidR="00090A3E" w:rsidRDefault="00090A3E" w:rsidP="00090A3E">
      <w:pPr>
        <w:spacing w:line="360" w:lineRule="exact"/>
        <w:jc w:val="center"/>
        <w:rPr>
          <w:rFonts w:ascii="ＭＳ Ｐ明朝" w:eastAsia="ＭＳ Ｐ明朝" w:hAnsi="ＭＳ Ｐ明朝"/>
          <w:color w:val="000000" w:themeColor="text1"/>
          <w:sz w:val="22"/>
          <w:szCs w:val="22"/>
        </w:rPr>
      </w:pPr>
    </w:p>
    <w:p w:rsidR="00090A3E" w:rsidRDefault="00090A3E" w:rsidP="00090A3E">
      <w:pPr>
        <w:spacing w:line="360" w:lineRule="exact"/>
        <w:jc w:val="center"/>
        <w:rPr>
          <w:rFonts w:ascii="ＭＳ Ｐ明朝" w:eastAsia="ＭＳ Ｐ明朝" w:hAnsi="ＭＳ Ｐ明朝"/>
          <w:color w:val="000000" w:themeColor="text1"/>
          <w:sz w:val="22"/>
          <w:szCs w:val="22"/>
        </w:rPr>
      </w:pPr>
    </w:p>
    <w:p w:rsidR="00090A3E" w:rsidRDefault="00090A3E" w:rsidP="00090A3E">
      <w:pPr>
        <w:spacing w:line="360" w:lineRule="exact"/>
        <w:jc w:val="center"/>
        <w:rPr>
          <w:rFonts w:ascii="ＭＳ Ｐ明朝" w:eastAsia="ＭＳ Ｐ明朝" w:hAnsi="ＭＳ Ｐ明朝"/>
          <w:color w:val="000000" w:themeColor="text1"/>
          <w:sz w:val="22"/>
          <w:szCs w:val="22"/>
        </w:rPr>
      </w:pPr>
    </w:p>
    <w:p w:rsidR="00090A3E" w:rsidRDefault="00090A3E" w:rsidP="00090A3E">
      <w:pPr>
        <w:spacing w:line="360" w:lineRule="exact"/>
        <w:jc w:val="center"/>
        <w:rPr>
          <w:rFonts w:ascii="ＭＳ Ｐ明朝" w:eastAsia="ＭＳ Ｐ明朝" w:hAnsi="ＭＳ Ｐ明朝"/>
          <w:color w:val="000000" w:themeColor="text1"/>
          <w:sz w:val="22"/>
          <w:szCs w:val="22"/>
        </w:rPr>
      </w:pPr>
    </w:p>
    <w:p w:rsidR="00090A3E" w:rsidRDefault="00090A3E" w:rsidP="00090A3E">
      <w:pPr>
        <w:spacing w:line="360" w:lineRule="exact"/>
        <w:jc w:val="center"/>
        <w:rPr>
          <w:rFonts w:ascii="ＭＳ Ｐ明朝" w:eastAsia="ＭＳ Ｐ明朝" w:hAnsi="ＭＳ Ｐ明朝"/>
          <w:color w:val="000000" w:themeColor="text1"/>
          <w:sz w:val="22"/>
          <w:szCs w:val="22"/>
        </w:rPr>
      </w:pPr>
    </w:p>
    <w:p w:rsidR="00090A3E" w:rsidRDefault="00090A3E" w:rsidP="00090A3E">
      <w:pPr>
        <w:spacing w:line="360" w:lineRule="exact"/>
        <w:jc w:val="center"/>
        <w:rPr>
          <w:rFonts w:ascii="ＭＳ Ｐ明朝" w:eastAsia="ＭＳ Ｐ明朝" w:hAnsi="ＭＳ Ｐ明朝"/>
          <w:color w:val="000000" w:themeColor="text1"/>
          <w:sz w:val="22"/>
          <w:szCs w:val="22"/>
        </w:rPr>
      </w:pPr>
    </w:p>
    <w:p w:rsidR="0026366E" w:rsidRDefault="0026366E" w:rsidP="00090A3E">
      <w:pPr>
        <w:spacing w:line="360" w:lineRule="exact"/>
        <w:ind w:firstLineChars="100" w:firstLine="180"/>
        <w:jc w:val="left"/>
        <w:rPr>
          <w:rFonts w:ascii="ＭＳ 明朝" w:eastAsia="ＭＳ 明朝" w:hAnsi="ＭＳ 明朝"/>
          <w:color w:val="000000" w:themeColor="text1"/>
          <w:sz w:val="18"/>
        </w:rPr>
      </w:pPr>
    </w:p>
    <w:p w:rsidR="00090A3E" w:rsidRDefault="00F36922" w:rsidP="00090A3E">
      <w:pPr>
        <w:spacing w:line="360" w:lineRule="exact"/>
        <w:ind w:firstLineChars="100" w:firstLine="180"/>
        <w:jc w:val="left"/>
        <w:rPr>
          <w:rFonts w:ascii="ＭＳ 明朝" w:eastAsia="ＭＳ 明朝" w:hAnsi="ＭＳ 明朝"/>
          <w:color w:val="000000" w:themeColor="text1"/>
          <w:sz w:val="18"/>
        </w:rPr>
      </w:pPr>
      <w:r>
        <w:rPr>
          <w:rFonts w:ascii="ＭＳ 明朝" w:eastAsia="ＭＳ 明朝" w:hAnsi="ＭＳ 明朝" w:hint="eastAsia"/>
          <w:color w:val="000000" w:themeColor="text1"/>
          <w:sz w:val="18"/>
        </w:rPr>
        <w:t>※非適合車の事業用・自家用</w:t>
      </w:r>
      <w:r w:rsidR="00090A3E" w:rsidRPr="001B3B27">
        <w:rPr>
          <w:rFonts w:ascii="ＭＳ 明朝" w:eastAsia="ＭＳ 明朝" w:hAnsi="ＭＳ 明朝" w:hint="eastAsia"/>
          <w:color w:val="000000" w:themeColor="text1"/>
          <w:sz w:val="18"/>
        </w:rPr>
        <w:t>別</w:t>
      </w:r>
      <w:r>
        <w:rPr>
          <w:rFonts w:ascii="ＭＳ 明朝" w:eastAsia="ＭＳ 明朝" w:hAnsi="ＭＳ 明朝" w:hint="eastAsia"/>
          <w:color w:val="000000" w:themeColor="text1"/>
          <w:sz w:val="18"/>
        </w:rPr>
        <w:t>データ</w:t>
      </w:r>
      <w:r w:rsidR="00090A3E" w:rsidRPr="001B3B27">
        <w:rPr>
          <w:rFonts w:ascii="ＭＳ 明朝" w:eastAsia="ＭＳ 明朝" w:hAnsi="ＭＳ 明朝" w:hint="eastAsia"/>
          <w:color w:val="000000" w:themeColor="text1"/>
          <w:sz w:val="18"/>
        </w:rPr>
        <w:t>については平成27年度以降に集計を開始</w:t>
      </w:r>
    </w:p>
    <w:p w:rsidR="006E60DD" w:rsidRPr="00361681" w:rsidRDefault="009830E8" w:rsidP="00090A3E">
      <w:pPr>
        <w:spacing w:line="360" w:lineRule="exact"/>
        <w:rPr>
          <w:rFonts w:ascii="ＭＳ Ｐ明朝" w:eastAsia="ＭＳ Ｐ明朝" w:hAnsi="ＭＳ Ｐ明朝"/>
          <w:color w:val="000000" w:themeColor="text1"/>
          <w:sz w:val="22"/>
          <w:szCs w:val="22"/>
        </w:rPr>
      </w:pPr>
      <w:r w:rsidRPr="00361681">
        <w:rPr>
          <w:rFonts w:ascii="ＭＳ Ｐ明朝" w:eastAsia="ＭＳ Ｐ明朝" w:hAnsi="ＭＳ Ｐ明朝" w:hint="eastAsia"/>
          <w:sz w:val="22"/>
        </w:rPr>
        <w:lastRenderedPageBreak/>
        <w:t>・また、非適合車の車種別台数では、事業用自動車（緑ナンバー）はバスが多く、自家用自動車（白ナンバー）はトラックが多かった。</w:t>
      </w:r>
    </w:p>
    <w:p w:rsidR="00C009F5" w:rsidRDefault="00C009F5" w:rsidP="00090A3E">
      <w:pPr>
        <w:spacing w:line="360" w:lineRule="exact"/>
        <w:rPr>
          <w:rFonts w:ascii="ＭＳ Ｐゴシック" w:eastAsia="ＭＳ Ｐゴシック" w:hAnsi="ＭＳ Ｐゴシック"/>
          <w:color w:val="000000" w:themeColor="text1"/>
          <w:sz w:val="22"/>
          <w:szCs w:val="22"/>
        </w:rPr>
      </w:pPr>
    </w:p>
    <w:p w:rsidR="00D06DCD" w:rsidRDefault="00D06DCD" w:rsidP="00090A3E">
      <w:pPr>
        <w:spacing w:line="360" w:lineRule="exact"/>
        <w:rPr>
          <w:rFonts w:ascii="ＭＳ Ｐゴシック" w:eastAsia="ＭＳ Ｐゴシック" w:hAnsi="ＭＳ Ｐゴシック"/>
          <w:color w:val="000000" w:themeColor="text1"/>
          <w:sz w:val="22"/>
          <w:szCs w:val="22"/>
        </w:rPr>
      </w:pPr>
    </w:p>
    <w:p w:rsidR="00B55A51" w:rsidRDefault="00EC51F7" w:rsidP="00B55A51">
      <w:pPr>
        <w:spacing w:line="360" w:lineRule="exact"/>
        <w:ind w:firstLineChars="900" w:firstLine="1890"/>
        <w:rPr>
          <w:rFonts w:ascii="ＭＳ Ｐゴシック" w:eastAsia="ＭＳ Ｐゴシック" w:hAnsi="ＭＳ Ｐゴシック"/>
          <w:color w:val="000000" w:themeColor="text1"/>
          <w:sz w:val="22"/>
          <w:szCs w:val="22"/>
        </w:rPr>
      </w:pPr>
      <w:r w:rsidRPr="00EC51F7">
        <w:rPr>
          <w:noProof/>
        </w:rPr>
        <w:drawing>
          <wp:anchor distT="0" distB="0" distL="114300" distR="114300" simplePos="0" relativeHeight="252312576" behindDoc="0" locked="0" layoutInCell="1" allowOverlap="1">
            <wp:simplePos x="0" y="0"/>
            <wp:positionH relativeFrom="column">
              <wp:posOffset>-81280</wp:posOffset>
            </wp:positionH>
            <wp:positionV relativeFrom="paragraph">
              <wp:posOffset>222885</wp:posOffset>
            </wp:positionV>
            <wp:extent cx="6095381" cy="6924675"/>
            <wp:effectExtent l="0" t="0" r="63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095381" cy="6924675"/>
                    </a:xfrm>
                    <a:prstGeom prst="rect">
                      <a:avLst/>
                    </a:prstGeom>
                  </pic:spPr>
                </pic:pic>
              </a:graphicData>
            </a:graphic>
            <wp14:sizeRelH relativeFrom="page">
              <wp14:pctWidth>0</wp14:pctWidth>
            </wp14:sizeRelH>
            <wp14:sizeRelV relativeFrom="page">
              <wp14:pctHeight>0</wp14:pctHeight>
            </wp14:sizeRelV>
          </wp:anchor>
        </w:drawing>
      </w:r>
      <w:r w:rsidR="000768C4">
        <w:rPr>
          <w:rFonts w:ascii="ＭＳ ゴシック" w:hAnsi="ＭＳ ゴシック" w:hint="eastAsia"/>
          <w:color w:val="000000" w:themeColor="text1"/>
          <w:szCs w:val="21"/>
        </w:rPr>
        <w:t>表９</w:t>
      </w:r>
      <w:r w:rsidR="00F97D84">
        <w:rPr>
          <w:rFonts w:ascii="ＭＳ ゴシック" w:hAnsi="ＭＳ ゴシック" w:hint="eastAsia"/>
          <w:color w:val="000000" w:themeColor="text1"/>
          <w:szCs w:val="21"/>
        </w:rPr>
        <w:t xml:space="preserve">　検査車両に基づく</w:t>
      </w:r>
      <w:r w:rsidR="00B55A51">
        <w:rPr>
          <w:rFonts w:ascii="ＭＳ ゴシック" w:hAnsi="ＭＳ ゴシック" w:hint="eastAsia"/>
          <w:color w:val="000000" w:themeColor="text1"/>
          <w:szCs w:val="21"/>
        </w:rPr>
        <w:t>非適合車の車種別台数</w:t>
      </w: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Pr="002C3D00"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B55A51" w:rsidRDefault="00B55A51" w:rsidP="00B55A51">
      <w:pPr>
        <w:spacing w:line="360" w:lineRule="exact"/>
        <w:rPr>
          <w:rFonts w:ascii="ＭＳ Ｐゴシック" w:eastAsia="ＭＳ Ｐゴシック" w:hAnsi="ＭＳ Ｐゴシック"/>
          <w:color w:val="000000" w:themeColor="text1"/>
          <w:sz w:val="22"/>
          <w:szCs w:val="22"/>
        </w:rPr>
      </w:pPr>
    </w:p>
    <w:p w:rsidR="00443A06" w:rsidRDefault="00443A06" w:rsidP="00090A3E">
      <w:pPr>
        <w:spacing w:line="360" w:lineRule="exact"/>
        <w:rPr>
          <w:rFonts w:ascii="ＭＳ Ｐゴシック" w:eastAsia="ＭＳ Ｐゴシック" w:hAnsi="ＭＳ Ｐゴシック"/>
          <w:color w:val="000000" w:themeColor="text1"/>
          <w:sz w:val="22"/>
          <w:szCs w:val="22"/>
        </w:rPr>
      </w:pPr>
    </w:p>
    <w:p w:rsidR="00CD7671" w:rsidRDefault="00CD7671" w:rsidP="00090A3E">
      <w:pPr>
        <w:spacing w:line="360" w:lineRule="exact"/>
        <w:rPr>
          <w:rFonts w:ascii="ＭＳ Ｐゴシック" w:eastAsia="ＭＳ Ｐゴシック" w:hAnsi="ＭＳ Ｐゴシック"/>
          <w:color w:val="000000" w:themeColor="text1"/>
          <w:sz w:val="22"/>
          <w:szCs w:val="22"/>
        </w:rPr>
      </w:pPr>
    </w:p>
    <w:p w:rsidR="00435CC0" w:rsidRPr="002014E6" w:rsidRDefault="001211D4" w:rsidP="00435CC0">
      <w:pPr>
        <w:spacing w:line="360" w:lineRule="exact"/>
        <w:jc w:val="left"/>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lastRenderedPageBreak/>
        <w:t>５</w:t>
      </w:r>
      <w:r w:rsidR="00435CC0" w:rsidRPr="002014E6">
        <w:rPr>
          <w:rFonts w:ascii="ＭＳ Ｐゴシック" w:eastAsia="ＭＳ Ｐゴシック" w:hAnsi="ＭＳ Ｐゴシック"/>
          <w:color w:val="000000" w:themeColor="text1"/>
          <w:sz w:val="24"/>
        </w:rPr>
        <w:t xml:space="preserve">　整理すべき論点の抽出</w:t>
      </w:r>
      <w:r w:rsidR="00435CC0" w:rsidRPr="002014E6">
        <w:rPr>
          <w:rFonts w:ascii="ＭＳ Ｐゴシック" w:eastAsia="ＭＳ Ｐゴシック" w:hAnsi="ＭＳ Ｐゴシック" w:hint="eastAsia"/>
          <w:color w:val="000000" w:themeColor="text1"/>
          <w:sz w:val="24"/>
        </w:rPr>
        <w:t>（案）</w:t>
      </w:r>
    </w:p>
    <w:p w:rsidR="00435CC0" w:rsidRPr="00D96CC2" w:rsidRDefault="00991628" w:rsidP="00435CC0">
      <w:pPr>
        <w:spacing w:line="360" w:lineRule="exact"/>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color w:val="000000" w:themeColor="text1"/>
          <w:sz w:val="22"/>
          <w:szCs w:val="22"/>
        </w:rPr>
        <w:t>自動車からの</w:t>
      </w:r>
      <w:r w:rsidR="00370473" w:rsidRPr="00465D23">
        <w:rPr>
          <w:rFonts w:ascii="ＭＳ Ｐゴシック" w:eastAsia="ＭＳ Ｐゴシック" w:hAnsi="ＭＳ Ｐゴシック" w:hint="eastAsia"/>
          <w:color w:val="000000" w:themeColor="text1"/>
          <w:sz w:val="22"/>
          <w:szCs w:val="22"/>
        </w:rPr>
        <w:t>NO</w:t>
      </w:r>
      <w:r w:rsidR="00370473">
        <w:rPr>
          <w:rFonts w:ascii="ＭＳ Ｐゴシック" w:eastAsia="ＭＳ Ｐゴシック" w:hAnsi="ＭＳ Ｐゴシック" w:hint="eastAsia"/>
          <w:color w:val="000000" w:themeColor="text1"/>
          <w:sz w:val="16"/>
          <w:szCs w:val="16"/>
        </w:rPr>
        <w:t>x</w:t>
      </w:r>
      <w:r w:rsidR="00370473" w:rsidRPr="00465D23">
        <w:rPr>
          <w:rFonts w:ascii="ＭＳ Ｐゴシック" w:eastAsia="ＭＳ Ｐゴシック" w:hAnsi="ＭＳ Ｐゴシック" w:hint="eastAsia"/>
          <w:color w:val="000000" w:themeColor="text1"/>
          <w:sz w:val="22"/>
          <w:szCs w:val="22"/>
        </w:rPr>
        <w:t>及びPM</w:t>
      </w:r>
      <w:r w:rsidR="00370473">
        <w:rPr>
          <w:rFonts w:ascii="ＭＳ Ｐゴシック" w:eastAsia="ＭＳ Ｐゴシック" w:hAnsi="ＭＳ Ｐゴシック" w:hint="eastAsia"/>
          <w:color w:val="000000" w:themeColor="text1"/>
          <w:sz w:val="22"/>
          <w:szCs w:val="22"/>
        </w:rPr>
        <w:t>の排出量</w:t>
      </w:r>
      <w:r w:rsidR="00AA2D09">
        <w:rPr>
          <w:rFonts w:ascii="ＭＳ Ｐゴシック" w:eastAsia="ＭＳ Ｐゴシック" w:hAnsi="ＭＳ Ｐゴシック" w:hint="eastAsia"/>
          <w:color w:val="000000" w:themeColor="text1"/>
          <w:sz w:val="22"/>
          <w:szCs w:val="22"/>
        </w:rPr>
        <w:t>が減少</w:t>
      </w:r>
      <w:r w:rsidR="001B173B">
        <w:rPr>
          <w:rFonts w:ascii="ＭＳ Ｐゴシック" w:eastAsia="ＭＳ Ｐゴシック" w:hAnsi="ＭＳ Ｐゴシック" w:hint="eastAsia"/>
          <w:color w:val="000000" w:themeColor="text1"/>
          <w:sz w:val="22"/>
          <w:szCs w:val="22"/>
        </w:rPr>
        <w:t>し、</w:t>
      </w:r>
      <w:r w:rsidR="00435CC0" w:rsidRPr="00465D23">
        <w:rPr>
          <w:rFonts w:ascii="ＭＳ Ｐゴシック" w:eastAsia="ＭＳ Ｐゴシック" w:hAnsi="ＭＳ Ｐゴシック" w:hint="eastAsia"/>
          <w:color w:val="000000" w:themeColor="text1"/>
          <w:sz w:val="22"/>
          <w:szCs w:val="22"/>
        </w:rPr>
        <w:t>NO</w:t>
      </w:r>
      <w:r w:rsidR="00435CC0" w:rsidRPr="001B173B">
        <w:rPr>
          <w:rFonts w:ascii="ＭＳ Ｐゴシック" w:eastAsia="ＭＳ Ｐゴシック" w:hAnsi="ＭＳ Ｐゴシック" w:hint="eastAsia"/>
          <w:color w:val="000000" w:themeColor="text1"/>
          <w:sz w:val="16"/>
          <w:szCs w:val="16"/>
        </w:rPr>
        <w:t>2</w:t>
      </w:r>
      <w:r w:rsidR="00435CC0" w:rsidRPr="00465D23">
        <w:rPr>
          <w:rFonts w:ascii="ＭＳ Ｐゴシック" w:eastAsia="ＭＳ Ｐゴシック" w:hAnsi="ＭＳ Ｐゴシック" w:hint="eastAsia"/>
          <w:color w:val="000000" w:themeColor="text1"/>
          <w:sz w:val="22"/>
          <w:szCs w:val="22"/>
        </w:rPr>
        <w:t>及びSPM</w:t>
      </w:r>
      <w:r w:rsidR="001B173B">
        <w:rPr>
          <w:rFonts w:ascii="ＭＳ Ｐゴシック" w:eastAsia="ＭＳ Ｐゴシック" w:hAnsi="ＭＳ Ｐゴシック" w:hint="eastAsia"/>
          <w:color w:val="000000" w:themeColor="text1"/>
          <w:sz w:val="22"/>
          <w:szCs w:val="22"/>
        </w:rPr>
        <w:t>の環境基準</w:t>
      </w:r>
      <w:r w:rsidR="00435CC0" w:rsidRPr="00465D23">
        <w:rPr>
          <w:rFonts w:ascii="ＭＳ Ｐゴシック" w:eastAsia="ＭＳ Ｐゴシック" w:hAnsi="ＭＳ Ｐゴシック" w:hint="eastAsia"/>
          <w:color w:val="000000" w:themeColor="text1"/>
          <w:sz w:val="22"/>
          <w:szCs w:val="22"/>
        </w:rPr>
        <w:t>に</w:t>
      </w:r>
      <w:r w:rsidR="00435CC0" w:rsidRPr="00D96CC2">
        <w:rPr>
          <w:rFonts w:ascii="ＭＳ Ｐゴシック" w:eastAsia="ＭＳ Ｐゴシック" w:hAnsi="ＭＳ Ｐゴシック" w:hint="eastAsia"/>
          <w:sz w:val="22"/>
          <w:szCs w:val="22"/>
        </w:rPr>
        <w:t>つい</w:t>
      </w:r>
      <w:r w:rsidR="001B173B">
        <w:rPr>
          <w:rFonts w:ascii="ＭＳ Ｐゴシック" w:eastAsia="ＭＳ Ｐゴシック" w:hAnsi="ＭＳ Ｐゴシック" w:hint="eastAsia"/>
          <w:sz w:val="22"/>
          <w:szCs w:val="22"/>
        </w:rPr>
        <w:t>ては監視測定局において継続的に全局達成するとともに、非適合</w:t>
      </w:r>
      <w:r w:rsidR="00435CC0" w:rsidRPr="00D96CC2">
        <w:rPr>
          <w:rFonts w:ascii="ＭＳ Ｐゴシック" w:eastAsia="ＭＳ Ｐゴシック" w:hAnsi="ＭＳ Ｐゴシック" w:hint="eastAsia"/>
          <w:sz w:val="22"/>
          <w:szCs w:val="22"/>
        </w:rPr>
        <w:t>車による割合が大幅に低下し</w:t>
      </w:r>
      <w:r w:rsidR="001B173B">
        <w:rPr>
          <w:rFonts w:ascii="ＭＳ Ｐゴシック" w:eastAsia="ＭＳ Ｐゴシック" w:hAnsi="ＭＳ Ｐゴシック" w:hint="eastAsia"/>
          <w:sz w:val="22"/>
          <w:szCs w:val="22"/>
        </w:rPr>
        <w:t>ていることから</w:t>
      </w:r>
      <w:r w:rsidR="00435CC0" w:rsidRPr="00D96CC2">
        <w:rPr>
          <w:rFonts w:ascii="ＭＳ Ｐゴシック" w:eastAsia="ＭＳ Ｐゴシック" w:hAnsi="ＭＳ Ｐゴシック" w:hint="eastAsia"/>
          <w:sz w:val="22"/>
          <w:szCs w:val="22"/>
        </w:rPr>
        <w:t>、規制導入の当初の目的は達成したと</w:t>
      </w:r>
      <w:r w:rsidR="00435CC0" w:rsidRPr="00D96CC2">
        <w:rPr>
          <w:rFonts w:ascii="ＭＳ Ｐゴシック" w:eastAsia="ＭＳ Ｐゴシック" w:hAnsi="ＭＳ Ｐゴシック"/>
          <w:sz w:val="22"/>
          <w:szCs w:val="22"/>
        </w:rPr>
        <w:t>考えられる。</w:t>
      </w:r>
    </w:p>
    <w:p w:rsidR="00435CC0" w:rsidRDefault="001974F0" w:rsidP="00C50364">
      <w:pPr>
        <w:spacing w:line="360" w:lineRule="exact"/>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しかしながら、対策地域外の自動車</w:t>
      </w:r>
      <w:r w:rsidR="00EC3B0B">
        <w:rPr>
          <w:rFonts w:ascii="ＭＳ Ｐゴシック" w:eastAsia="ＭＳ Ｐゴシック" w:hAnsi="ＭＳ Ｐゴシック" w:hint="eastAsia"/>
          <w:sz w:val="22"/>
          <w:szCs w:val="22"/>
        </w:rPr>
        <w:t>については</w:t>
      </w:r>
      <w:r w:rsidR="00C50364" w:rsidRPr="00D96CC2">
        <w:rPr>
          <w:rFonts w:ascii="ＭＳ Ｐゴシック" w:eastAsia="ＭＳ Ｐゴシック" w:hAnsi="ＭＳ Ｐゴシック" w:hint="eastAsia"/>
          <w:sz w:val="22"/>
          <w:szCs w:val="22"/>
        </w:rPr>
        <w:t>依然として</w:t>
      </w:r>
      <w:r>
        <w:rPr>
          <w:rFonts w:ascii="ＭＳ Ｐゴシック" w:eastAsia="ＭＳ Ｐゴシック" w:hAnsi="ＭＳ Ｐゴシック" w:hint="eastAsia"/>
          <w:sz w:val="22"/>
          <w:szCs w:val="22"/>
        </w:rPr>
        <w:t>対策地域内の自動車</w:t>
      </w:r>
      <w:r w:rsidR="001B173B">
        <w:rPr>
          <w:rFonts w:ascii="ＭＳ Ｐゴシック" w:eastAsia="ＭＳ Ｐゴシック" w:hAnsi="ＭＳ Ｐゴシック" w:hint="eastAsia"/>
          <w:sz w:val="22"/>
          <w:szCs w:val="22"/>
        </w:rPr>
        <w:t>に比べて適合率が</w:t>
      </w:r>
      <w:r w:rsidR="00C50364" w:rsidRPr="00D96CC2">
        <w:rPr>
          <w:rFonts w:ascii="ＭＳ Ｐゴシック" w:eastAsia="ＭＳ Ｐゴシック" w:hAnsi="ＭＳ Ｐゴシック" w:hint="eastAsia"/>
          <w:sz w:val="22"/>
          <w:szCs w:val="22"/>
        </w:rPr>
        <w:t>低いことから、</w:t>
      </w:r>
      <w:r w:rsidR="00DF40C4" w:rsidRPr="00DF40C4">
        <w:rPr>
          <w:rFonts w:ascii="ＭＳ Ｐゴシック" w:eastAsia="ＭＳ Ｐゴシック" w:hAnsi="ＭＳ Ｐゴシック" w:hint="eastAsia"/>
          <w:sz w:val="22"/>
          <w:szCs w:val="22"/>
        </w:rPr>
        <w:t>次の点を踏まえ</w:t>
      </w:r>
      <w:r w:rsidR="00912A01" w:rsidRPr="00D96CC2">
        <w:rPr>
          <w:rFonts w:ascii="ＭＳ Ｐゴシック" w:eastAsia="ＭＳ Ｐゴシック" w:hAnsi="ＭＳ Ｐゴシック" w:hint="eastAsia"/>
          <w:sz w:val="22"/>
          <w:szCs w:val="22"/>
        </w:rPr>
        <w:t>流入車規制</w:t>
      </w:r>
      <w:r w:rsidR="00435CC0" w:rsidRPr="00D96CC2">
        <w:rPr>
          <w:rFonts w:ascii="ＭＳ Ｐゴシック" w:eastAsia="ＭＳ Ｐゴシック" w:hAnsi="ＭＳ Ｐゴシック" w:hint="eastAsia"/>
          <w:sz w:val="22"/>
          <w:szCs w:val="22"/>
        </w:rPr>
        <w:t>の見直しを検討する</w:t>
      </w:r>
      <w:r w:rsidR="00DF40C4">
        <w:rPr>
          <w:rFonts w:ascii="ＭＳ Ｐゴシック" w:eastAsia="ＭＳ Ｐゴシック" w:hAnsi="ＭＳ Ｐゴシック" w:hint="eastAsia"/>
          <w:sz w:val="22"/>
          <w:szCs w:val="22"/>
        </w:rPr>
        <w:t>。</w:t>
      </w:r>
    </w:p>
    <w:p w:rsidR="00435CC0" w:rsidRPr="001974F0" w:rsidRDefault="00435CC0" w:rsidP="00435CC0">
      <w:pPr>
        <w:spacing w:line="360" w:lineRule="exact"/>
        <w:ind w:firstLineChars="100" w:firstLine="220"/>
        <w:jc w:val="left"/>
        <w:rPr>
          <w:rFonts w:ascii="ＭＳ Ｐゴシック" w:eastAsia="ＭＳ Ｐゴシック" w:hAnsi="ＭＳ Ｐゴシック"/>
          <w:sz w:val="22"/>
          <w:szCs w:val="22"/>
        </w:rPr>
      </w:pPr>
    </w:p>
    <w:p w:rsidR="00435CC0" w:rsidRPr="00D96CC2" w:rsidRDefault="00435CC0" w:rsidP="00435CC0">
      <w:pPr>
        <w:pStyle w:val="a3"/>
        <w:numPr>
          <w:ilvl w:val="0"/>
          <w:numId w:val="17"/>
        </w:numPr>
        <w:spacing w:line="360" w:lineRule="exact"/>
        <w:ind w:leftChars="0"/>
        <w:jc w:val="left"/>
        <w:rPr>
          <w:rFonts w:ascii="ＭＳ Ｐゴシック" w:eastAsia="ＭＳ Ｐゴシック" w:hAnsi="ＭＳ Ｐゴシック"/>
          <w:sz w:val="22"/>
        </w:rPr>
      </w:pPr>
      <w:r w:rsidRPr="00D96CC2">
        <w:rPr>
          <w:rFonts w:ascii="ＭＳ Ｐゴシック" w:eastAsia="ＭＳ Ｐゴシック" w:hAnsi="ＭＳ Ｐゴシック" w:hint="eastAsia"/>
          <w:sz w:val="22"/>
        </w:rPr>
        <w:t>NO</w:t>
      </w:r>
      <w:r w:rsidRPr="00D96CC2">
        <w:rPr>
          <w:rFonts w:ascii="ＭＳ Ｐゴシック" w:eastAsia="ＭＳ Ｐゴシック" w:hAnsi="ＭＳ Ｐゴシック" w:hint="eastAsia"/>
          <w:sz w:val="16"/>
          <w:szCs w:val="16"/>
        </w:rPr>
        <w:t>2</w:t>
      </w:r>
      <w:r w:rsidRPr="00D96CC2">
        <w:rPr>
          <w:rFonts w:ascii="ＭＳ Ｐゴシック" w:eastAsia="ＭＳ Ｐゴシック" w:hAnsi="ＭＳ Ｐゴシック" w:hint="eastAsia"/>
          <w:sz w:val="22"/>
        </w:rPr>
        <w:t>ゾーン内（</w:t>
      </w:r>
      <w:r w:rsidR="004B0F7C">
        <w:rPr>
          <w:rFonts w:ascii="ＭＳ Ｐゴシック" w:eastAsia="ＭＳ Ｐゴシック" w:hAnsi="ＭＳ Ｐゴシック" w:hint="eastAsia"/>
          <w:sz w:val="22"/>
        </w:rPr>
        <w:t>年間</w:t>
      </w:r>
      <w:r w:rsidRPr="00D96CC2">
        <w:rPr>
          <w:rFonts w:ascii="ＭＳ Ｐゴシック" w:eastAsia="ＭＳ Ｐゴシック" w:hAnsi="ＭＳ Ｐゴシック" w:hint="eastAsia"/>
          <w:sz w:val="22"/>
        </w:rPr>
        <w:t>98％値が0.04ppmから0.06ppm）の測定局のさらなる改善への影響</w:t>
      </w:r>
    </w:p>
    <w:p w:rsidR="00435CC0" w:rsidRPr="00D96CC2" w:rsidRDefault="00435CC0" w:rsidP="00435CC0">
      <w:pPr>
        <w:spacing w:line="360" w:lineRule="exact"/>
        <w:ind w:leftChars="100" w:left="210" w:firstLineChars="100" w:firstLine="220"/>
        <w:jc w:val="left"/>
        <w:rPr>
          <w:rFonts w:ascii="ＭＳ Ｐ明朝" w:eastAsia="ＭＳ Ｐ明朝" w:hAnsi="ＭＳ Ｐ明朝"/>
          <w:sz w:val="22"/>
          <w:szCs w:val="22"/>
        </w:rPr>
      </w:pPr>
      <w:r w:rsidRPr="00D96CC2">
        <w:rPr>
          <w:rFonts w:ascii="ＭＳ Ｐ明朝" w:eastAsia="ＭＳ Ｐ明朝" w:hAnsi="ＭＳ Ｐ明朝" w:hint="eastAsia"/>
          <w:sz w:val="22"/>
          <w:szCs w:val="22"/>
        </w:rPr>
        <w:t>NO</w:t>
      </w:r>
      <w:r w:rsidRPr="00D96CC2">
        <w:rPr>
          <w:rFonts w:ascii="ＭＳ Ｐ明朝" w:eastAsia="ＭＳ Ｐ明朝" w:hAnsi="ＭＳ Ｐ明朝" w:hint="eastAsia"/>
          <w:sz w:val="16"/>
          <w:szCs w:val="16"/>
        </w:rPr>
        <w:t>2</w:t>
      </w:r>
      <w:r w:rsidR="004B0F7C">
        <w:rPr>
          <w:rFonts w:ascii="ＭＳ Ｐ明朝" w:eastAsia="ＭＳ Ｐ明朝" w:hAnsi="ＭＳ Ｐ明朝" w:hint="eastAsia"/>
          <w:sz w:val="22"/>
          <w:szCs w:val="22"/>
        </w:rPr>
        <w:t>年間9</w:t>
      </w:r>
      <w:r w:rsidRPr="00D96CC2">
        <w:rPr>
          <w:rFonts w:ascii="ＭＳ Ｐ明朝" w:eastAsia="ＭＳ Ｐ明朝" w:hAnsi="ＭＳ Ｐ明朝" w:hint="eastAsia"/>
          <w:sz w:val="22"/>
          <w:szCs w:val="22"/>
        </w:rPr>
        <w:t>8％値は長期的には濃度低減傾向にあるが、</w:t>
      </w:r>
      <w:r w:rsidR="001B173B" w:rsidRPr="001B173B">
        <w:rPr>
          <w:rFonts w:ascii="ＭＳ Ｐ明朝" w:eastAsia="ＭＳ Ｐ明朝" w:hAnsi="ＭＳ Ｐ明朝" w:hint="eastAsia"/>
          <w:sz w:val="22"/>
          <w:szCs w:val="22"/>
        </w:rPr>
        <w:t>0.04ppmから0.06ppm</w:t>
      </w:r>
      <w:r w:rsidR="001B173B">
        <w:rPr>
          <w:rFonts w:ascii="ＭＳ Ｐ明朝" w:eastAsia="ＭＳ Ｐ明朝" w:hAnsi="ＭＳ Ｐ明朝" w:hint="eastAsia"/>
          <w:sz w:val="22"/>
          <w:szCs w:val="22"/>
        </w:rPr>
        <w:t>の</w:t>
      </w:r>
      <w:r w:rsidRPr="00D96CC2">
        <w:rPr>
          <w:rFonts w:ascii="ＭＳ Ｐ明朝" w:eastAsia="ＭＳ Ｐ明朝" w:hAnsi="ＭＳ Ｐ明朝" w:hint="eastAsia"/>
          <w:sz w:val="22"/>
          <w:szCs w:val="22"/>
        </w:rPr>
        <w:t>ゾーン内の測定局が依然として残っており、</w:t>
      </w:r>
      <w:r w:rsidRPr="00D96CC2">
        <w:rPr>
          <w:rFonts w:ascii="ＭＳ Ｐ明朝" w:eastAsia="ＭＳ Ｐ明朝" w:hAnsi="ＭＳ Ｐ明朝" w:hint="eastAsia"/>
          <w:sz w:val="22"/>
          <w:szCs w:val="22"/>
          <w:u w:val="single"/>
        </w:rPr>
        <w:t>さらなる濃度改善という視点に立って、引き続き広域的な自動車環境対策が求められる</w:t>
      </w:r>
      <w:r w:rsidRPr="00D96CC2">
        <w:rPr>
          <w:rFonts w:ascii="ＭＳ Ｐ明朝" w:eastAsia="ＭＳ Ｐ明朝" w:hAnsi="ＭＳ Ｐ明朝" w:hint="eastAsia"/>
          <w:sz w:val="22"/>
          <w:szCs w:val="22"/>
        </w:rPr>
        <w:t>。</w:t>
      </w:r>
    </w:p>
    <w:p w:rsidR="00435CC0" w:rsidRPr="00D96CC2" w:rsidRDefault="001B173B" w:rsidP="00435CC0">
      <w:pPr>
        <w:spacing w:line="360" w:lineRule="exact"/>
        <w:ind w:leftChars="100" w:left="210" w:firstLineChars="100" w:firstLine="220"/>
        <w:jc w:val="left"/>
        <w:rPr>
          <w:rFonts w:ascii="ＭＳ Ｐ明朝" w:eastAsia="ＭＳ Ｐ明朝" w:hAnsi="ＭＳ Ｐ明朝"/>
          <w:sz w:val="22"/>
          <w:szCs w:val="22"/>
        </w:rPr>
      </w:pPr>
      <w:r>
        <w:rPr>
          <w:rFonts w:ascii="ＭＳ Ｐ明朝" w:eastAsia="ＭＳ Ｐ明朝" w:hAnsi="ＭＳ Ｐ明朝" w:hint="eastAsia"/>
          <w:sz w:val="22"/>
          <w:szCs w:val="22"/>
        </w:rPr>
        <w:t>自動車からの</w:t>
      </w:r>
      <w:r w:rsidR="00435CC0" w:rsidRPr="00D96CC2">
        <w:rPr>
          <w:rFonts w:ascii="ＭＳ Ｐ明朝" w:eastAsia="ＭＳ Ｐ明朝" w:hAnsi="ＭＳ Ｐ明朝" w:hint="eastAsia"/>
          <w:sz w:val="22"/>
          <w:szCs w:val="22"/>
        </w:rPr>
        <w:t>NOx及びPM</w:t>
      </w:r>
      <w:r>
        <w:rPr>
          <w:rFonts w:ascii="ＭＳ Ｐ明朝" w:eastAsia="ＭＳ Ｐ明朝" w:hAnsi="ＭＳ Ｐ明朝" w:hint="eastAsia"/>
          <w:sz w:val="22"/>
          <w:szCs w:val="22"/>
        </w:rPr>
        <w:t>の排出量</w:t>
      </w:r>
      <w:r w:rsidR="00435CC0" w:rsidRPr="00D96CC2">
        <w:rPr>
          <w:rFonts w:ascii="ＭＳ Ｐ明朝" w:eastAsia="ＭＳ Ｐ明朝" w:hAnsi="ＭＳ Ｐ明朝" w:hint="eastAsia"/>
          <w:sz w:val="22"/>
          <w:szCs w:val="22"/>
        </w:rPr>
        <w:t>については、量的な削減効果が大きい最新規制適合車への更新等により今後とも減少していくものと考えられるが、</w:t>
      </w:r>
      <w:r w:rsidR="00435CC0" w:rsidRPr="00D96CC2">
        <w:rPr>
          <w:rFonts w:ascii="ＭＳ Ｐ明朝" w:eastAsia="ＭＳ Ｐ明朝" w:hAnsi="ＭＳ Ｐ明朝" w:hint="eastAsia"/>
          <w:sz w:val="22"/>
          <w:szCs w:val="22"/>
          <w:u w:val="single"/>
        </w:rPr>
        <w:t>流入車規制による削減効果が減少傾向の維持にどの程度寄与しているかを確認しておく必要がある。</w:t>
      </w:r>
    </w:p>
    <w:p w:rsidR="00435CC0" w:rsidRPr="00D96CC2" w:rsidRDefault="00435CC0" w:rsidP="00435CC0">
      <w:pPr>
        <w:spacing w:line="360" w:lineRule="exact"/>
        <w:ind w:leftChars="100" w:left="210" w:firstLineChars="100" w:firstLine="220"/>
        <w:jc w:val="left"/>
        <w:rPr>
          <w:rFonts w:ascii="ＭＳ Ｐ明朝" w:eastAsia="ＭＳ Ｐ明朝" w:hAnsi="ＭＳ Ｐ明朝"/>
          <w:sz w:val="22"/>
          <w:szCs w:val="22"/>
        </w:rPr>
      </w:pPr>
      <w:r w:rsidRPr="00D96CC2">
        <w:rPr>
          <w:rFonts w:ascii="ＭＳ Ｐ明朝" w:eastAsia="ＭＳ Ｐ明朝" w:hAnsi="ＭＳ Ｐ明朝" w:hint="eastAsia"/>
          <w:sz w:val="22"/>
          <w:szCs w:val="22"/>
        </w:rPr>
        <w:t>また、大阪府では、2020</w:t>
      </w:r>
      <w:r w:rsidR="001B732F">
        <w:rPr>
          <w:rFonts w:ascii="ＭＳ Ｐ明朝" w:eastAsia="ＭＳ Ｐ明朝" w:hAnsi="ＭＳ Ｐ明朝" w:hint="eastAsia"/>
          <w:sz w:val="22"/>
          <w:szCs w:val="22"/>
        </w:rPr>
        <w:t>（令和２</w:t>
      </w:r>
      <w:r w:rsidRPr="00D96CC2">
        <w:rPr>
          <w:rFonts w:ascii="ＭＳ Ｐ明朝" w:eastAsia="ＭＳ Ｐ明朝" w:hAnsi="ＭＳ Ｐ明朝" w:hint="eastAsia"/>
          <w:sz w:val="22"/>
          <w:szCs w:val="22"/>
        </w:rPr>
        <w:t>）年度中に改定する「大阪府地球温暖化対策実行計画（区域施策編）」において、自動車分野については環境性能のより優れたZEV及びハイブリッド車</w:t>
      </w:r>
      <w:r w:rsidR="001B173B">
        <w:rPr>
          <w:rFonts w:ascii="ＭＳ Ｐ明朝" w:eastAsia="ＭＳ Ｐ明朝" w:hAnsi="ＭＳ Ｐ明朝" w:hint="eastAsia"/>
          <w:sz w:val="22"/>
          <w:szCs w:val="22"/>
        </w:rPr>
        <w:t>（「電動車」という。）に重点化し、国が掲げる</w:t>
      </w:r>
      <w:r w:rsidRPr="00D96CC2">
        <w:rPr>
          <w:rFonts w:ascii="ＭＳ Ｐ明朝" w:eastAsia="ＭＳ Ｐ明朝" w:hAnsi="ＭＳ Ｐ明朝" w:hint="eastAsia"/>
          <w:sz w:val="22"/>
          <w:szCs w:val="22"/>
        </w:rPr>
        <w:t>目標を上回ることを念頭に検討するとしている。</w:t>
      </w:r>
    </w:p>
    <w:p w:rsidR="00435CC0" w:rsidRPr="00D96CC2" w:rsidRDefault="00435CC0" w:rsidP="00435CC0">
      <w:pPr>
        <w:spacing w:line="360" w:lineRule="exact"/>
        <w:ind w:leftChars="100" w:left="210" w:firstLineChars="100" w:firstLine="220"/>
        <w:jc w:val="left"/>
        <w:rPr>
          <w:rFonts w:ascii="ＭＳ Ｐ明朝" w:eastAsia="ＭＳ Ｐ明朝" w:hAnsi="ＭＳ Ｐ明朝"/>
          <w:sz w:val="22"/>
          <w:szCs w:val="22"/>
        </w:rPr>
      </w:pPr>
      <w:r w:rsidRPr="00D96CC2">
        <w:rPr>
          <w:rFonts w:ascii="ＭＳ Ｐ明朝" w:eastAsia="ＭＳ Ｐ明朝" w:hAnsi="ＭＳ Ｐ明朝" w:hint="eastAsia"/>
          <w:sz w:val="22"/>
          <w:szCs w:val="22"/>
        </w:rPr>
        <w:t>電動車の普及は地球温暖化対策に資するとともに大気汚染対策にも資することから、</w:t>
      </w:r>
      <w:r w:rsidRPr="00D96CC2">
        <w:rPr>
          <w:rFonts w:ascii="ＭＳ Ｐ明朝" w:eastAsia="ＭＳ Ｐ明朝" w:hAnsi="ＭＳ Ｐ明朝" w:hint="eastAsia"/>
          <w:sz w:val="22"/>
          <w:szCs w:val="22"/>
          <w:u w:val="single"/>
        </w:rPr>
        <w:t>2030年度目標を達成した場合のNOx及びPMの削減効果を可能な範囲で試算し、流入車規制による削減効果と比較検討</w:t>
      </w:r>
      <w:r w:rsidRPr="00D96CC2">
        <w:rPr>
          <w:rFonts w:ascii="ＭＳ Ｐ明朝" w:eastAsia="ＭＳ Ｐ明朝" w:hAnsi="ＭＳ Ｐ明朝" w:hint="eastAsia"/>
          <w:sz w:val="22"/>
          <w:szCs w:val="22"/>
        </w:rPr>
        <w:t>してはどうか。</w:t>
      </w:r>
    </w:p>
    <w:p w:rsidR="00435CC0" w:rsidRPr="00D96CC2" w:rsidRDefault="00435CC0" w:rsidP="00435CC0">
      <w:pPr>
        <w:spacing w:line="360" w:lineRule="exact"/>
        <w:ind w:leftChars="150" w:left="315" w:firstLineChars="100" w:firstLine="220"/>
        <w:jc w:val="left"/>
        <w:rPr>
          <w:rFonts w:ascii="ＭＳ Ｐ明朝" w:eastAsia="ＭＳ Ｐ明朝" w:hAnsi="ＭＳ Ｐ明朝"/>
          <w:sz w:val="22"/>
          <w:szCs w:val="22"/>
        </w:rPr>
      </w:pPr>
    </w:p>
    <w:p w:rsidR="00435CC0" w:rsidRPr="00D96CC2" w:rsidRDefault="00435CC0" w:rsidP="00435CC0">
      <w:pPr>
        <w:pStyle w:val="a3"/>
        <w:numPr>
          <w:ilvl w:val="0"/>
          <w:numId w:val="17"/>
        </w:numPr>
        <w:spacing w:line="360" w:lineRule="exact"/>
        <w:ind w:leftChars="0"/>
        <w:jc w:val="left"/>
        <w:rPr>
          <w:rFonts w:ascii="ＭＳ Ｐゴシック" w:eastAsia="ＭＳ Ｐゴシック" w:hAnsi="ＭＳ Ｐゴシック"/>
          <w:sz w:val="22"/>
        </w:rPr>
      </w:pPr>
      <w:r w:rsidRPr="00D96CC2">
        <w:rPr>
          <w:rFonts w:ascii="ＭＳ Ｐゴシック" w:eastAsia="ＭＳ Ｐゴシック" w:hAnsi="ＭＳ Ｐゴシック" w:hint="eastAsia"/>
          <w:sz w:val="22"/>
        </w:rPr>
        <w:t>局地汚染の改善への影響</w:t>
      </w:r>
    </w:p>
    <w:p w:rsidR="00435CC0" w:rsidRPr="00D96CC2" w:rsidRDefault="00435CC0" w:rsidP="00435CC0">
      <w:pPr>
        <w:spacing w:line="360" w:lineRule="exact"/>
        <w:ind w:leftChars="100" w:left="210" w:firstLineChars="100" w:firstLine="220"/>
        <w:jc w:val="left"/>
        <w:rPr>
          <w:rFonts w:ascii="ＭＳ Ｐ明朝" w:eastAsia="ＭＳ Ｐ明朝" w:hAnsi="ＭＳ Ｐ明朝"/>
          <w:sz w:val="22"/>
          <w:szCs w:val="22"/>
        </w:rPr>
      </w:pPr>
      <w:r w:rsidRPr="00D96CC2">
        <w:rPr>
          <w:rFonts w:ascii="ＭＳ Ｐ明朝" w:eastAsia="ＭＳ Ｐ明朝" w:hAnsi="ＭＳ Ｐ明朝" w:hint="eastAsia"/>
          <w:sz w:val="22"/>
          <w:szCs w:val="22"/>
        </w:rPr>
        <w:t>大型車混入率の高い交差点近傍やその周辺においては、</w:t>
      </w:r>
      <w:r w:rsidR="00803123" w:rsidRPr="00D96CC2">
        <w:rPr>
          <w:rFonts w:ascii="ＭＳ Ｐ明朝" w:eastAsia="ＭＳ Ｐ明朝" w:hAnsi="ＭＳ Ｐ明朝" w:hint="eastAsia"/>
          <w:sz w:val="22"/>
          <w:szCs w:val="22"/>
        </w:rPr>
        <w:t>局所的に濃度が下がりにくい局地</w:t>
      </w:r>
      <w:r w:rsidRPr="00D96CC2">
        <w:rPr>
          <w:rFonts w:ascii="ＭＳ Ｐ明朝" w:eastAsia="ＭＳ Ｐ明朝" w:hAnsi="ＭＳ Ｐ明朝" w:hint="eastAsia"/>
          <w:sz w:val="22"/>
          <w:szCs w:val="22"/>
        </w:rPr>
        <w:t>が存在し、また一般には地域全体よりも局地のほうが流入車の割合が高い。</w:t>
      </w:r>
    </w:p>
    <w:p w:rsidR="00435CC0" w:rsidRPr="00D96CC2" w:rsidRDefault="00435CC0" w:rsidP="00435CC0">
      <w:pPr>
        <w:spacing w:line="360" w:lineRule="exact"/>
        <w:ind w:leftChars="100" w:left="210" w:firstLineChars="100" w:firstLine="220"/>
        <w:jc w:val="left"/>
        <w:rPr>
          <w:rFonts w:ascii="ＭＳ Ｐ明朝" w:eastAsia="ＭＳ Ｐ明朝" w:hAnsi="ＭＳ Ｐ明朝"/>
          <w:sz w:val="22"/>
          <w:szCs w:val="22"/>
        </w:rPr>
      </w:pPr>
      <w:r w:rsidRPr="00D96CC2">
        <w:rPr>
          <w:rFonts w:ascii="ＭＳ Ｐ明朝" w:eastAsia="ＭＳ Ｐ明朝" w:hAnsi="ＭＳ Ｐ明朝" w:hint="eastAsia"/>
          <w:sz w:val="22"/>
          <w:szCs w:val="22"/>
        </w:rPr>
        <w:t>大阪府では、数値計算による高濃度予測地点や交通渋滞発生箇所を考慮し、高濃度になりやすい交差点を選定のうえ簡易測定を実施しており、その濃度推移は概ね濃度低減傾向となっているものの、近年まで</w:t>
      </w:r>
      <w:r w:rsidR="004B0F7C">
        <w:rPr>
          <w:rFonts w:ascii="ＭＳ Ｐ明朝" w:eastAsia="ＭＳ Ｐ明朝" w:hAnsi="ＭＳ Ｐ明朝" w:hint="eastAsia"/>
          <w:sz w:val="22"/>
          <w:szCs w:val="22"/>
        </w:rPr>
        <w:t>年間</w:t>
      </w:r>
      <w:r w:rsidRPr="00D96CC2">
        <w:rPr>
          <w:rFonts w:ascii="ＭＳ Ｐ明朝" w:eastAsia="ＭＳ Ｐ明朝" w:hAnsi="ＭＳ Ｐ明朝" w:hint="eastAsia"/>
          <w:sz w:val="22"/>
          <w:szCs w:val="22"/>
        </w:rPr>
        <w:t>98％値換算値（参考値）が環境基準値を上回っている地点も認められる。</w:t>
      </w:r>
    </w:p>
    <w:p w:rsidR="00435CC0" w:rsidRPr="00D96CC2" w:rsidRDefault="00435CC0" w:rsidP="00435CC0">
      <w:pPr>
        <w:spacing w:line="360" w:lineRule="exact"/>
        <w:ind w:leftChars="100" w:left="210" w:firstLineChars="100" w:firstLine="220"/>
        <w:jc w:val="left"/>
        <w:rPr>
          <w:rFonts w:ascii="ＭＳ Ｐ明朝" w:eastAsia="ＭＳ Ｐ明朝" w:hAnsi="ＭＳ Ｐ明朝"/>
          <w:sz w:val="22"/>
          <w:szCs w:val="22"/>
        </w:rPr>
      </w:pPr>
      <w:r w:rsidRPr="00D96CC2">
        <w:rPr>
          <w:rFonts w:ascii="ＭＳ Ｐ明朝" w:eastAsia="ＭＳ Ｐ明朝" w:hAnsi="ＭＳ Ｐ明朝" w:hint="eastAsia"/>
          <w:sz w:val="22"/>
          <w:szCs w:val="22"/>
        </w:rPr>
        <w:t>今後とも高濃度地点の濃度推移の把握に努めるとともに、</w:t>
      </w:r>
      <w:r w:rsidRPr="00D96CC2">
        <w:rPr>
          <w:rFonts w:ascii="ＭＳ Ｐ明朝" w:eastAsia="ＭＳ Ｐ明朝" w:hAnsi="ＭＳ Ｐ明朝" w:hint="eastAsia"/>
          <w:sz w:val="22"/>
          <w:szCs w:val="22"/>
          <w:u w:val="single"/>
        </w:rPr>
        <w:t>局地汚染の改善に影響を及ぼす要因分析と合わせて、流入車規制による効果についても可能な範囲で検討</w:t>
      </w:r>
      <w:r w:rsidRPr="00D96CC2">
        <w:rPr>
          <w:rFonts w:ascii="ＭＳ Ｐ明朝" w:eastAsia="ＭＳ Ｐ明朝" w:hAnsi="ＭＳ Ｐ明朝" w:hint="eastAsia"/>
          <w:sz w:val="22"/>
          <w:szCs w:val="22"/>
        </w:rPr>
        <w:t xml:space="preserve">してはどうか。　</w:t>
      </w:r>
    </w:p>
    <w:p w:rsidR="00435CC0" w:rsidRPr="00D96CC2" w:rsidRDefault="00435CC0" w:rsidP="00435CC0">
      <w:pPr>
        <w:spacing w:line="360" w:lineRule="exact"/>
        <w:ind w:leftChars="100" w:left="210" w:firstLineChars="100" w:firstLine="220"/>
        <w:jc w:val="left"/>
        <w:rPr>
          <w:rFonts w:ascii="ＭＳ Ｐ明朝" w:eastAsia="ＭＳ Ｐ明朝" w:hAnsi="ＭＳ Ｐ明朝"/>
          <w:sz w:val="22"/>
          <w:szCs w:val="22"/>
        </w:rPr>
      </w:pPr>
      <w:r w:rsidRPr="00D96CC2">
        <w:rPr>
          <w:rFonts w:ascii="ＭＳ Ｐ明朝" w:eastAsia="ＭＳ Ｐ明朝" w:hAnsi="ＭＳ Ｐ明朝" w:hint="eastAsia"/>
          <w:sz w:val="22"/>
          <w:szCs w:val="22"/>
        </w:rPr>
        <w:t>なお、局地汚染対策は、その特性を踏まえた沿道対策も重要であるが、最新規制適合車へ</w:t>
      </w:r>
      <w:r w:rsidR="00BD72A2">
        <w:rPr>
          <w:rFonts w:ascii="ＭＳ Ｐ明朝" w:eastAsia="ＭＳ Ｐ明朝" w:hAnsi="ＭＳ Ｐ明朝" w:hint="eastAsia"/>
          <w:sz w:val="22"/>
          <w:szCs w:val="22"/>
        </w:rPr>
        <w:t>の更新やエコカー普及等による総量削減施策は局地汚染の改善に</w:t>
      </w:r>
      <w:r w:rsidRPr="00D96CC2">
        <w:rPr>
          <w:rFonts w:ascii="ＭＳ Ｐ明朝" w:eastAsia="ＭＳ Ｐ明朝" w:hAnsi="ＭＳ Ｐ明朝" w:hint="eastAsia"/>
          <w:sz w:val="22"/>
          <w:szCs w:val="22"/>
        </w:rPr>
        <w:t>も寄与しており、継続的に効果が持続するという視点も重要である。</w:t>
      </w:r>
    </w:p>
    <w:p w:rsidR="00435CC0" w:rsidRPr="00BD72A2" w:rsidRDefault="00435CC0" w:rsidP="00435CC0">
      <w:pPr>
        <w:pStyle w:val="a3"/>
        <w:spacing w:line="360" w:lineRule="exact"/>
        <w:ind w:leftChars="0" w:left="360"/>
        <w:jc w:val="left"/>
        <w:rPr>
          <w:rFonts w:ascii="ＭＳ Ｐ明朝" w:eastAsia="ＭＳ Ｐ明朝" w:hAnsi="ＭＳ Ｐ明朝"/>
          <w:sz w:val="22"/>
        </w:rPr>
      </w:pPr>
    </w:p>
    <w:p w:rsidR="00C50364" w:rsidRPr="00D96CC2" w:rsidRDefault="00C50364" w:rsidP="00435CC0">
      <w:pPr>
        <w:pStyle w:val="a3"/>
        <w:spacing w:line="360" w:lineRule="exact"/>
        <w:ind w:leftChars="0" w:left="360"/>
        <w:jc w:val="left"/>
        <w:rPr>
          <w:rFonts w:ascii="ＭＳ Ｐ明朝" w:eastAsia="ＭＳ Ｐ明朝" w:hAnsi="ＭＳ Ｐ明朝"/>
          <w:sz w:val="22"/>
        </w:rPr>
      </w:pPr>
    </w:p>
    <w:p w:rsidR="00C50364" w:rsidRPr="00D96CC2" w:rsidRDefault="00C50364" w:rsidP="00435CC0">
      <w:pPr>
        <w:pStyle w:val="a3"/>
        <w:spacing w:line="360" w:lineRule="exact"/>
        <w:ind w:leftChars="0" w:left="360"/>
        <w:jc w:val="left"/>
        <w:rPr>
          <w:rFonts w:ascii="ＭＳ Ｐ明朝" w:eastAsia="ＭＳ Ｐ明朝" w:hAnsi="ＭＳ Ｐ明朝"/>
          <w:sz w:val="22"/>
        </w:rPr>
      </w:pPr>
    </w:p>
    <w:p w:rsidR="00C50364" w:rsidRDefault="00C50364" w:rsidP="00435CC0">
      <w:pPr>
        <w:pStyle w:val="a3"/>
        <w:spacing w:line="360" w:lineRule="exact"/>
        <w:ind w:leftChars="0" w:left="360"/>
        <w:jc w:val="left"/>
        <w:rPr>
          <w:rFonts w:ascii="ＭＳ Ｐ明朝" w:eastAsia="ＭＳ Ｐ明朝" w:hAnsi="ＭＳ Ｐ明朝"/>
          <w:sz w:val="22"/>
        </w:rPr>
      </w:pPr>
    </w:p>
    <w:p w:rsidR="00DF40C4" w:rsidRPr="00D96CC2" w:rsidRDefault="00DF40C4" w:rsidP="00435CC0">
      <w:pPr>
        <w:pStyle w:val="a3"/>
        <w:spacing w:line="360" w:lineRule="exact"/>
        <w:ind w:leftChars="0" w:left="360"/>
        <w:jc w:val="left"/>
        <w:rPr>
          <w:rFonts w:ascii="ＭＳ Ｐ明朝" w:eastAsia="ＭＳ Ｐ明朝" w:hAnsi="ＭＳ Ｐ明朝"/>
          <w:sz w:val="22"/>
        </w:rPr>
      </w:pPr>
    </w:p>
    <w:p w:rsidR="00435CC0" w:rsidRPr="00D96CC2" w:rsidRDefault="00435CC0" w:rsidP="00435CC0">
      <w:pPr>
        <w:spacing w:line="360" w:lineRule="exact"/>
        <w:jc w:val="left"/>
        <w:rPr>
          <w:rFonts w:ascii="ＭＳ Ｐゴシック" w:eastAsia="ＭＳ Ｐゴシック" w:hAnsi="ＭＳ Ｐゴシック"/>
          <w:sz w:val="22"/>
        </w:rPr>
      </w:pPr>
      <w:r w:rsidRPr="00D96CC2">
        <w:rPr>
          <w:rFonts w:ascii="ＭＳ Ｐゴシック" w:eastAsia="ＭＳ Ｐゴシック" w:hAnsi="ＭＳ Ｐゴシック" w:hint="eastAsia"/>
          <w:sz w:val="22"/>
        </w:rPr>
        <w:lastRenderedPageBreak/>
        <w:t>＜留意事項＞国の自動車排出ガス対策に係る検討状況</w:t>
      </w:r>
    </w:p>
    <w:p w:rsidR="00435CC0" w:rsidRPr="00D96CC2" w:rsidRDefault="00435CC0" w:rsidP="00435CC0">
      <w:pPr>
        <w:spacing w:line="360" w:lineRule="exact"/>
        <w:ind w:leftChars="100" w:left="210" w:firstLineChars="100" w:firstLine="220"/>
        <w:jc w:val="left"/>
        <w:rPr>
          <w:rFonts w:ascii="ＭＳ Ｐ明朝" w:eastAsia="ＭＳ Ｐ明朝" w:hAnsi="ＭＳ Ｐ明朝"/>
          <w:sz w:val="22"/>
          <w:szCs w:val="22"/>
        </w:rPr>
      </w:pPr>
      <w:r w:rsidRPr="00D96CC2">
        <w:rPr>
          <w:rFonts w:ascii="ＭＳ Ｐ明朝" w:eastAsia="ＭＳ Ｐ明朝" w:hAnsi="ＭＳ Ｐ明朝" w:hint="eastAsia"/>
          <w:sz w:val="22"/>
          <w:szCs w:val="22"/>
        </w:rPr>
        <w:t>令和２年８月20日に中央環境審議会「今後の自動車排出ガス低減対策のあり方について」第十四次答申がなされ、PM2.5対策として粒子数による規制（PN規制）を導入、ガソリン車については令和６年末までに、ディーゼル車については令和５年末までにそれぞれ適用を開始する予定である。</w:t>
      </w:r>
    </w:p>
    <w:p w:rsidR="00435CC0" w:rsidRPr="00D96CC2" w:rsidRDefault="00435CC0" w:rsidP="00435CC0">
      <w:pPr>
        <w:spacing w:line="360" w:lineRule="exact"/>
        <w:ind w:leftChars="100" w:left="210" w:firstLineChars="100" w:firstLine="220"/>
        <w:jc w:val="left"/>
        <w:rPr>
          <w:rFonts w:ascii="ＭＳ Ｐ明朝" w:eastAsia="ＭＳ Ｐ明朝" w:hAnsi="ＭＳ Ｐ明朝"/>
          <w:sz w:val="22"/>
          <w:szCs w:val="22"/>
        </w:rPr>
      </w:pPr>
      <w:r w:rsidRPr="00D96CC2">
        <w:rPr>
          <w:rFonts w:ascii="ＭＳ Ｐ明朝" w:eastAsia="ＭＳ Ｐ明朝" w:hAnsi="ＭＳ Ｐ明朝" w:hint="eastAsia"/>
          <w:sz w:val="22"/>
          <w:szCs w:val="22"/>
        </w:rPr>
        <w:t>また、中央環境審議会の自動車排出ガス総合対策小委員会においてNOx・PM法に基づく基本方針の令和２年度目標の達成状況の評価及び基本方針の見直しについて現在検討が進められており、国の検討状況によっては次期基本方針において新たな課題（PM2.5等）や目標の設定さらには車種規制の見直しなど、新たな方針が示される場合も想定される。</w:t>
      </w:r>
    </w:p>
    <w:p w:rsidR="00435CC0" w:rsidRPr="00C14F4B" w:rsidRDefault="00435CC0" w:rsidP="00435CC0">
      <w:pPr>
        <w:spacing w:line="360" w:lineRule="exact"/>
        <w:ind w:leftChars="100" w:left="210" w:firstLineChars="100" w:firstLine="220"/>
        <w:jc w:val="left"/>
        <w:rPr>
          <w:rFonts w:ascii="ＭＳ Ｐ明朝" w:eastAsia="ＭＳ Ｐ明朝" w:hAnsi="ＭＳ Ｐ明朝"/>
          <w:color w:val="000000" w:themeColor="text1"/>
          <w:sz w:val="22"/>
          <w:szCs w:val="22"/>
        </w:rPr>
      </w:pPr>
      <w:r w:rsidRPr="00D96CC2">
        <w:rPr>
          <w:rFonts w:ascii="ＭＳ Ｐ明朝" w:eastAsia="ＭＳ Ｐ明朝" w:hAnsi="ＭＳ Ｐ明朝" w:hint="eastAsia"/>
          <w:sz w:val="22"/>
          <w:szCs w:val="22"/>
          <w:u w:val="single"/>
        </w:rPr>
        <w:t>今後、国の検討状況に注視するとともに、新たな方針が示された場合には、それに対する流入車規制の効果や有効性、合理性を見極めた上で議論すべき</w:t>
      </w:r>
      <w:r w:rsidRPr="00D96CC2">
        <w:rPr>
          <w:rFonts w:ascii="ＭＳ Ｐ明朝" w:eastAsia="ＭＳ Ｐ明朝" w:hAnsi="ＭＳ Ｐ明朝" w:hint="eastAsia"/>
          <w:sz w:val="22"/>
          <w:szCs w:val="22"/>
        </w:rPr>
        <w:t>であ</w:t>
      </w:r>
      <w:r w:rsidRPr="00C14F4B">
        <w:rPr>
          <w:rFonts w:ascii="ＭＳ Ｐ明朝" w:eastAsia="ＭＳ Ｐ明朝" w:hAnsi="ＭＳ Ｐ明朝" w:hint="eastAsia"/>
          <w:color w:val="000000" w:themeColor="text1"/>
          <w:sz w:val="22"/>
          <w:szCs w:val="22"/>
        </w:rPr>
        <w:t>る。</w:t>
      </w:r>
    </w:p>
    <w:p w:rsidR="003C2129" w:rsidRPr="00435CC0" w:rsidRDefault="003C2129" w:rsidP="003C2129">
      <w:pPr>
        <w:spacing w:line="360" w:lineRule="exact"/>
        <w:ind w:leftChars="100" w:left="210" w:firstLineChars="100" w:firstLine="220"/>
        <w:jc w:val="left"/>
        <w:rPr>
          <w:rFonts w:ascii="ＭＳ Ｐ明朝" w:eastAsia="ＭＳ Ｐ明朝" w:hAnsi="ＭＳ Ｐ明朝"/>
          <w:color w:val="000000" w:themeColor="text1"/>
          <w:sz w:val="22"/>
          <w:szCs w:val="22"/>
        </w:rPr>
      </w:pPr>
    </w:p>
    <w:p w:rsidR="00084F63" w:rsidRPr="003C2129" w:rsidRDefault="00084F63" w:rsidP="003C2129">
      <w:pPr>
        <w:spacing w:line="360" w:lineRule="exact"/>
        <w:jc w:val="left"/>
        <w:rPr>
          <w:rFonts w:ascii="ＭＳ Ｐ明朝" w:eastAsia="ＭＳ Ｐ明朝" w:hAnsi="ＭＳ Ｐ明朝"/>
          <w:color w:val="000000" w:themeColor="text1"/>
          <w:sz w:val="22"/>
          <w:szCs w:val="22"/>
        </w:rPr>
      </w:pPr>
    </w:p>
    <w:p w:rsidR="00A455A5" w:rsidRDefault="00A455A5" w:rsidP="003C2129">
      <w:pPr>
        <w:spacing w:line="360" w:lineRule="exact"/>
        <w:ind w:leftChars="100" w:left="210" w:firstLineChars="100" w:firstLine="220"/>
        <w:jc w:val="left"/>
        <w:rPr>
          <w:rFonts w:ascii="ＭＳ Ｐゴシック" w:eastAsia="ＭＳ Ｐゴシック" w:hAnsi="ＭＳ Ｐゴシック"/>
          <w:color w:val="000000" w:themeColor="text1"/>
          <w:sz w:val="22"/>
          <w:szCs w:val="22"/>
        </w:rPr>
      </w:pPr>
    </w:p>
    <w:p w:rsidR="008326D9" w:rsidRDefault="008326D9" w:rsidP="003C2129">
      <w:pPr>
        <w:spacing w:line="360" w:lineRule="exact"/>
        <w:ind w:leftChars="100" w:left="210" w:firstLineChars="100" w:firstLine="220"/>
        <w:jc w:val="left"/>
        <w:rPr>
          <w:rFonts w:ascii="ＭＳ Ｐゴシック" w:eastAsia="ＭＳ Ｐゴシック" w:hAnsi="ＭＳ Ｐゴシック"/>
          <w:color w:val="000000" w:themeColor="text1"/>
          <w:sz w:val="22"/>
          <w:szCs w:val="22"/>
        </w:rPr>
      </w:pPr>
    </w:p>
    <w:p w:rsidR="008326D9" w:rsidRDefault="008326D9" w:rsidP="003C2129">
      <w:pPr>
        <w:spacing w:line="360" w:lineRule="exact"/>
        <w:ind w:leftChars="100" w:left="210" w:firstLineChars="100" w:firstLine="220"/>
        <w:jc w:val="left"/>
        <w:rPr>
          <w:rFonts w:ascii="ＭＳ Ｐゴシック" w:eastAsia="ＭＳ Ｐゴシック" w:hAnsi="ＭＳ Ｐゴシック"/>
          <w:color w:val="000000" w:themeColor="text1"/>
          <w:sz w:val="22"/>
          <w:szCs w:val="22"/>
        </w:rPr>
      </w:pPr>
    </w:p>
    <w:p w:rsidR="008326D9" w:rsidRPr="008326D9" w:rsidRDefault="008326D9" w:rsidP="003C2129">
      <w:pPr>
        <w:spacing w:line="360" w:lineRule="exact"/>
        <w:ind w:leftChars="100" w:left="210" w:firstLineChars="100" w:firstLine="220"/>
        <w:jc w:val="left"/>
        <w:rPr>
          <w:rFonts w:ascii="ＭＳ Ｐゴシック" w:eastAsia="ＭＳ Ｐゴシック" w:hAnsi="ＭＳ Ｐゴシック"/>
          <w:color w:val="000000" w:themeColor="text1"/>
          <w:sz w:val="22"/>
          <w:szCs w:val="22"/>
        </w:rPr>
      </w:pPr>
    </w:p>
    <w:p w:rsidR="002014E6" w:rsidRPr="00C14F4B" w:rsidRDefault="002014E6" w:rsidP="006477EA">
      <w:pPr>
        <w:spacing w:line="360" w:lineRule="exact"/>
        <w:ind w:leftChars="100" w:left="210" w:firstLineChars="100" w:firstLine="220"/>
        <w:rPr>
          <w:rFonts w:ascii="ＭＳ Ｐゴシック" w:eastAsia="ＭＳ Ｐゴシック" w:hAnsi="ＭＳ Ｐゴシック"/>
          <w:color w:val="000000" w:themeColor="text1"/>
          <w:sz w:val="22"/>
          <w:szCs w:val="22"/>
        </w:rPr>
      </w:pPr>
    </w:p>
    <w:p w:rsidR="002014E6" w:rsidRPr="00C14F4B" w:rsidRDefault="002014E6" w:rsidP="006477EA">
      <w:pPr>
        <w:spacing w:line="360" w:lineRule="exact"/>
        <w:ind w:leftChars="100" w:left="210" w:firstLineChars="100" w:firstLine="220"/>
        <w:rPr>
          <w:rFonts w:ascii="ＭＳ Ｐゴシック" w:eastAsia="ＭＳ Ｐゴシック" w:hAnsi="ＭＳ Ｐゴシック"/>
          <w:color w:val="000000" w:themeColor="text1"/>
          <w:sz w:val="22"/>
          <w:szCs w:val="22"/>
        </w:rPr>
      </w:pPr>
    </w:p>
    <w:p w:rsidR="002014E6" w:rsidRPr="00C14F4B" w:rsidRDefault="002014E6" w:rsidP="006477EA">
      <w:pPr>
        <w:spacing w:line="360" w:lineRule="exact"/>
        <w:ind w:leftChars="100" w:left="210" w:firstLineChars="100" w:firstLine="220"/>
        <w:rPr>
          <w:rFonts w:ascii="ＭＳ Ｐゴシック" w:eastAsia="ＭＳ Ｐゴシック" w:hAnsi="ＭＳ Ｐゴシック"/>
          <w:color w:val="000000" w:themeColor="text1"/>
          <w:sz w:val="22"/>
          <w:szCs w:val="22"/>
        </w:rPr>
      </w:pPr>
    </w:p>
    <w:p w:rsidR="002014E6" w:rsidRPr="00C14F4B" w:rsidRDefault="002014E6" w:rsidP="006477EA">
      <w:pPr>
        <w:spacing w:line="360" w:lineRule="exact"/>
        <w:ind w:leftChars="100" w:left="210" w:firstLineChars="100" w:firstLine="220"/>
        <w:rPr>
          <w:rFonts w:ascii="ＭＳ Ｐゴシック" w:eastAsia="ＭＳ Ｐゴシック" w:hAnsi="ＭＳ Ｐゴシック"/>
          <w:color w:val="000000" w:themeColor="text1"/>
          <w:sz w:val="22"/>
          <w:szCs w:val="22"/>
        </w:rPr>
      </w:pPr>
    </w:p>
    <w:p w:rsidR="002014E6" w:rsidRPr="00C14F4B" w:rsidRDefault="002014E6" w:rsidP="006477EA">
      <w:pPr>
        <w:spacing w:line="360" w:lineRule="exact"/>
        <w:ind w:leftChars="100" w:left="210" w:firstLineChars="100" w:firstLine="220"/>
        <w:rPr>
          <w:rFonts w:ascii="ＭＳ Ｐゴシック" w:eastAsia="ＭＳ Ｐゴシック" w:hAnsi="ＭＳ Ｐゴシック"/>
          <w:color w:val="000000" w:themeColor="text1"/>
          <w:sz w:val="22"/>
          <w:szCs w:val="22"/>
        </w:rPr>
      </w:pPr>
    </w:p>
    <w:p w:rsidR="002014E6" w:rsidRPr="00C14F4B" w:rsidRDefault="002014E6" w:rsidP="006477EA">
      <w:pPr>
        <w:spacing w:line="360" w:lineRule="exact"/>
        <w:ind w:leftChars="100" w:left="210" w:firstLineChars="100" w:firstLine="220"/>
        <w:rPr>
          <w:rFonts w:ascii="ＭＳ Ｐゴシック" w:eastAsia="ＭＳ Ｐゴシック" w:hAnsi="ＭＳ Ｐゴシック"/>
          <w:color w:val="000000" w:themeColor="text1"/>
          <w:sz w:val="22"/>
          <w:szCs w:val="22"/>
        </w:rPr>
      </w:pPr>
    </w:p>
    <w:p w:rsidR="002079C6" w:rsidRDefault="002079C6" w:rsidP="00F87A17">
      <w:pPr>
        <w:spacing w:line="380" w:lineRule="exact"/>
        <w:jc w:val="center"/>
        <w:rPr>
          <w:rFonts w:ascii="ＭＳ ゴシック" w:hAnsi="ＭＳ ゴシック"/>
          <w:color w:val="000000" w:themeColor="text1"/>
          <w:sz w:val="24"/>
        </w:rPr>
      </w:pPr>
    </w:p>
    <w:p w:rsidR="002079C6" w:rsidRDefault="002079C6" w:rsidP="00F87A17">
      <w:pPr>
        <w:spacing w:line="380" w:lineRule="exact"/>
        <w:jc w:val="center"/>
        <w:rPr>
          <w:rFonts w:ascii="ＭＳ ゴシック" w:hAnsi="ＭＳ ゴシック"/>
          <w:color w:val="000000" w:themeColor="text1"/>
          <w:sz w:val="24"/>
        </w:rPr>
      </w:pPr>
    </w:p>
    <w:p w:rsidR="000B75AB" w:rsidRDefault="000B75AB" w:rsidP="00F87A17">
      <w:pPr>
        <w:spacing w:line="380" w:lineRule="exact"/>
        <w:jc w:val="center"/>
        <w:rPr>
          <w:rFonts w:ascii="ＭＳ ゴシック" w:hAnsi="ＭＳ ゴシック"/>
          <w:color w:val="000000" w:themeColor="text1"/>
          <w:sz w:val="24"/>
        </w:rPr>
      </w:pPr>
    </w:p>
    <w:p w:rsidR="000B75AB" w:rsidRDefault="000B75AB" w:rsidP="00F87A17">
      <w:pPr>
        <w:spacing w:line="380" w:lineRule="exact"/>
        <w:jc w:val="center"/>
        <w:rPr>
          <w:rFonts w:ascii="ＭＳ ゴシック" w:hAnsi="ＭＳ ゴシック"/>
          <w:color w:val="000000" w:themeColor="text1"/>
          <w:sz w:val="24"/>
        </w:rPr>
      </w:pPr>
    </w:p>
    <w:p w:rsidR="000B75AB" w:rsidRDefault="000B75AB" w:rsidP="00F87A17">
      <w:pPr>
        <w:spacing w:line="380" w:lineRule="exact"/>
        <w:jc w:val="center"/>
        <w:rPr>
          <w:rFonts w:ascii="ＭＳ ゴシック" w:hAnsi="ＭＳ ゴシック"/>
          <w:color w:val="000000" w:themeColor="text1"/>
          <w:sz w:val="24"/>
        </w:rPr>
      </w:pPr>
    </w:p>
    <w:p w:rsidR="000B75AB" w:rsidRDefault="000B75AB" w:rsidP="00F87A17">
      <w:pPr>
        <w:spacing w:line="380" w:lineRule="exact"/>
        <w:jc w:val="center"/>
        <w:rPr>
          <w:rFonts w:ascii="ＭＳ ゴシック" w:hAnsi="ＭＳ ゴシック"/>
          <w:color w:val="000000" w:themeColor="text1"/>
          <w:sz w:val="24"/>
        </w:rPr>
      </w:pPr>
    </w:p>
    <w:p w:rsidR="000B75AB" w:rsidRDefault="000B75AB" w:rsidP="00F87A17">
      <w:pPr>
        <w:spacing w:line="380" w:lineRule="exact"/>
        <w:jc w:val="center"/>
        <w:rPr>
          <w:rFonts w:ascii="ＭＳ ゴシック" w:hAnsi="ＭＳ ゴシック"/>
          <w:color w:val="000000" w:themeColor="text1"/>
          <w:sz w:val="24"/>
        </w:rPr>
      </w:pPr>
    </w:p>
    <w:p w:rsidR="000B75AB" w:rsidRDefault="000B75AB" w:rsidP="00F87A17">
      <w:pPr>
        <w:spacing w:line="380" w:lineRule="exact"/>
        <w:jc w:val="center"/>
        <w:rPr>
          <w:rFonts w:ascii="ＭＳ ゴシック" w:hAnsi="ＭＳ ゴシック"/>
          <w:color w:val="000000" w:themeColor="text1"/>
          <w:sz w:val="24"/>
        </w:rPr>
      </w:pPr>
    </w:p>
    <w:p w:rsidR="000B75AB" w:rsidRDefault="000B75AB" w:rsidP="00F87A17">
      <w:pPr>
        <w:spacing w:line="380" w:lineRule="exact"/>
        <w:jc w:val="center"/>
        <w:rPr>
          <w:rFonts w:ascii="ＭＳ ゴシック" w:hAnsi="ＭＳ ゴシック"/>
          <w:color w:val="000000" w:themeColor="text1"/>
          <w:sz w:val="24"/>
        </w:rPr>
      </w:pPr>
    </w:p>
    <w:p w:rsidR="000B75AB" w:rsidRDefault="000B75AB" w:rsidP="00F87A17">
      <w:pPr>
        <w:spacing w:line="380" w:lineRule="exact"/>
        <w:jc w:val="center"/>
        <w:rPr>
          <w:rFonts w:ascii="ＭＳ ゴシック" w:hAnsi="ＭＳ ゴシック"/>
          <w:color w:val="000000" w:themeColor="text1"/>
          <w:sz w:val="24"/>
        </w:rPr>
      </w:pPr>
    </w:p>
    <w:p w:rsidR="000B75AB" w:rsidRDefault="000B75AB" w:rsidP="00F87A17">
      <w:pPr>
        <w:spacing w:line="380" w:lineRule="exact"/>
        <w:jc w:val="center"/>
        <w:rPr>
          <w:rFonts w:ascii="ＭＳ ゴシック" w:hAnsi="ＭＳ ゴシック"/>
          <w:color w:val="000000" w:themeColor="text1"/>
          <w:sz w:val="24"/>
        </w:rPr>
      </w:pPr>
    </w:p>
    <w:p w:rsidR="000B75AB" w:rsidRDefault="000B75AB" w:rsidP="00F87A17">
      <w:pPr>
        <w:spacing w:line="380" w:lineRule="exact"/>
        <w:jc w:val="center"/>
        <w:rPr>
          <w:rFonts w:ascii="ＭＳ ゴシック" w:hAnsi="ＭＳ ゴシック"/>
          <w:color w:val="000000" w:themeColor="text1"/>
          <w:sz w:val="24"/>
        </w:rPr>
      </w:pPr>
    </w:p>
    <w:p w:rsidR="000B75AB" w:rsidRDefault="000B75AB" w:rsidP="00F87A17">
      <w:pPr>
        <w:spacing w:line="380" w:lineRule="exact"/>
        <w:jc w:val="center"/>
        <w:rPr>
          <w:rFonts w:ascii="ＭＳ ゴシック" w:hAnsi="ＭＳ ゴシック"/>
          <w:color w:val="000000" w:themeColor="text1"/>
          <w:sz w:val="24"/>
        </w:rPr>
      </w:pPr>
    </w:p>
    <w:p w:rsidR="002079C6" w:rsidRDefault="002079C6" w:rsidP="00F87A17">
      <w:pPr>
        <w:spacing w:line="380" w:lineRule="exact"/>
        <w:jc w:val="center"/>
        <w:rPr>
          <w:rFonts w:ascii="ＭＳ ゴシック" w:hAnsi="ＭＳ ゴシック"/>
          <w:color w:val="000000" w:themeColor="text1"/>
          <w:sz w:val="24"/>
        </w:rPr>
      </w:pPr>
    </w:p>
    <w:p w:rsidR="002079C6" w:rsidRDefault="002079C6" w:rsidP="00F87A17">
      <w:pPr>
        <w:spacing w:line="380" w:lineRule="exact"/>
        <w:jc w:val="center"/>
        <w:rPr>
          <w:rFonts w:ascii="ＭＳ ゴシック" w:hAnsi="ＭＳ ゴシック"/>
          <w:color w:val="000000" w:themeColor="text1"/>
          <w:sz w:val="24"/>
        </w:rPr>
      </w:pPr>
    </w:p>
    <w:p w:rsidR="00F87A17" w:rsidRPr="006E700E" w:rsidRDefault="00F87A17" w:rsidP="00F87A17">
      <w:pPr>
        <w:spacing w:line="380" w:lineRule="exact"/>
        <w:jc w:val="center"/>
        <w:rPr>
          <w:rFonts w:ascii="ＭＳ ゴシック" w:hAnsi="ＭＳ ゴシック"/>
          <w:color w:val="000000" w:themeColor="text1"/>
          <w:sz w:val="24"/>
        </w:rPr>
      </w:pPr>
      <w:r w:rsidRPr="006E700E">
        <w:rPr>
          <w:rFonts w:ascii="ＭＳ ゴシック" w:hAnsi="ＭＳ ゴシック" w:hint="eastAsia"/>
          <w:color w:val="000000" w:themeColor="text1"/>
          <w:sz w:val="24"/>
        </w:rPr>
        <w:lastRenderedPageBreak/>
        <w:t>補足資料</w:t>
      </w:r>
    </w:p>
    <w:p w:rsidR="00F87A17" w:rsidRDefault="00F87A17" w:rsidP="00F87A17">
      <w:pPr>
        <w:spacing w:line="380" w:lineRule="exact"/>
        <w:jc w:val="left"/>
        <w:rPr>
          <w:rFonts w:ascii="ＭＳ Ｐ明朝" w:eastAsia="ＭＳ Ｐ明朝" w:hAnsi="ＭＳ Ｐ明朝"/>
          <w:color w:val="000000" w:themeColor="text1"/>
          <w:sz w:val="22"/>
          <w:szCs w:val="22"/>
        </w:rPr>
      </w:pPr>
    </w:p>
    <w:p w:rsidR="00F87A17" w:rsidRDefault="00F87A17" w:rsidP="00F87A17">
      <w:pPr>
        <w:spacing w:line="380" w:lineRule="exact"/>
        <w:jc w:val="left"/>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Pr="00F87A17">
        <w:rPr>
          <w:rFonts w:ascii="ＭＳ Ｐゴシック" w:eastAsia="ＭＳ Ｐゴシック" w:hAnsi="ＭＳ Ｐゴシック" w:hint="eastAsia"/>
          <w:sz w:val="24"/>
        </w:rPr>
        <w:t>自動車の代替状況</w:t>
      </w:r>
    </w:p>
    <w:p w:rsidR="000979E3" w:rsidRPr="000979E3" w:rsidRDefault="000979E3" w:rsidP="00F87A17">
      <w:pPr>
        <w:spacing w:line="380" w:lineRule="exact"/>
        <w:jc w:val="left"/>
        <w:rPr>
          <w:rFonts w:ascii="ＭＳ Ｐ明朝" w:eastAsia="ＭＳ Ｐ明朝" w:hAnsi="ＭＳ Ｐ明朝"/>
          <w:color w:val="000000" w:themeColor="text1"/>
          <w:sz w:val="22"/>
          <w:szCs w:val="22"/>
        </w:rPr>
      </w:pPr>
      <w:r>
        <w:rPr>
          <w:rFonts w:ascii="ＭＳ Ｐゴシック" w:eastAsia="ＭＳ Ｐゴシック" w:hAnsi="ＭＳ Ｐゴシック" w:hint="eastAsia"/>
          <w:sz w:val="22"/>
          <w:szCs w:val="22"/>
        </w:rPr>
        <w:t>（１）単体規制</w:t>
      </w:r>
    </w:p>
    <w:p w:rsidR="00F87A17" w:rsidRDefault="00F87A17" w:rsidP="00F87A17">
      <w:pPr>
        <w:spacing w:line="380" w:lineRule="exact"/>
        <w:ind w:leftChars="100" w:left="210" w:firstLineChars="100" w:firstLine="220"/>
        <w:jc w:val="left"/>
        <w:rPr>
          <w:rFonts w:ascii="ＭＳ Ｐ明朝" w:eastAsia="ＭＳ Ｐ明朝" w:hAnsi="ＭＳ Ｐ明朝"/>
          <w:color w:val="000000" w:themeColor="text1"/>
          <w:sz w:val="22"/>
          <w:szCs w:val="22"/>
        </w:rPr>
      </w:pPr>
      <w:r w:rsidRPr="00605FA9">
        <w:rPr>
          <w:rFonts w:ascii="ＭＳ Ｐ明朝" w:eastAsia="ＭＳ Ｐ明朝" w:hAnsi="ＭＳ Ｐ明朝" w:hint="eastAsia"/>
          <w:color w:val="000000" w:themeColor="text1"/>
          <w:sz w:val="22"/>
          <w:szCs w:val="22"/>
        </w:rPr>
        <w:t>最新規制適合車への転換促進により、対策地域内を走行する普通貨物車（１ナンバー）では、新長期規制</w:t>
      </w:r>
      <w:r w:rsidR="00532089">
        <w:rPr>
          <w:rFonts w:ascii="ＭＳ Ｐ明朝" w:eastAsia="ＭＳ Ｐ明朝" w:hAnsi="ＭＳ Ｐ明朝" w:hint="eastAsia"/>
          <w:color w:val="000000" w:themeColor="text1"/>
          <w:sz w:val="22"/>
          <w:szCs w:val="22"/>
        </w:rPr>
        <w:t>（平成17年規制）以降</w:t>
      </w:r>
      <w:r w:rsidRPr="00605FA9">
        <w:rPr>
          <w:rFonts w:ascii="ＭＳ Ｐ明朝" w:eastAsia="ＭＳ Ｐ明朝" w:hAnsi="ＭＳ Ｐ明朝" w:hint="eastAsia"/>
          <w:color w:val="000000" w:themeColor="text1"/>
          <w:sz w:val="22"/>
          <w:szCs w:val="22"/>
        </w:rPr>
        <w:t>の割合が平成21年度（基準年度）の27％から平成</w:t>
      </w:r>
      <w:r>
        <w:rPr>
          <w:rFonts w:ascii="ＭＳ Ｐ明朝" w:eastAsia="ＭＳ Ｐ明朝" w:hAnsi="ＭＳ Ｐ明朝" w:hint="eastAsia"/>
          <w:color w:val="000000" w:themeColor="text1"/>
          <w:sz w:val="22"/>
          <w:szCs w:val="22"/>
        </w:rPr>
        <w:t>30</w:t>
      </w:r>
      <w:r w:rsidRPr="00605FA9">
        <w:rPr>
          <w:rFonts w:ascii="ＭＳ Ｐ明朝" w:eastAsia="ＭＳ Ｐ明朝" w:hAnsi="ＭＳ Ｐ明朝" w:hint="eastAsia"/>
          <w:color w:val="000000" w:themeColor="text1"/>
          <w:sz w:val="22"/>
          <w:szCs w:val="22"/>
        </w:rPr>
        <w:t>年度は</w:t>
      </w:r>
      <w:r>
        <w:rPr>
          <w:rFonts w:ascii="ＭＳ Ｐ明朝" w:eastAsia="ＭＳ Ｐ明朝" w:hAnsi="ＭＳ Ｐ明朝" w:hint="eastAsia"/>
          <w:color w:val="000000" w:themeColor="text1"/>
          <w:sz w:val="22"/>
          <w:szCs w:val="22"/>
        </w:rPr>
        <w:t>73</w:t>
      </w:r>
      <w:r w:rsidRPr="00605FA9">
        <w:rPr>
          <w:rFonts w:ascii="ＭＳ Ｐ明朝" w:eastAsia="ＭＳ Ｐ明朝" w:hAnsi="ＭＳ Ｐ明朝" w:hint="eastAsia"/>
          <w:color w:val="000000" w:themeColor="text1"/>
          <w:sz w:val="22"/>
          <w:szCs w:val="22"/>
        </w:rPr>
        <w:t>％に増加しており、自動車の代替が進んでいる。</w:t>
      </w:r>
    </w:p>
    <w:p w:rsidR="009751D7" w:rsidRDefault="009751D7" w:rsidP="009751D7">
      <w:pPr>
        <w:spacing w:line="380" w:lineRule="exact"/>
        <w:jc w:val="right"/>
        <w:rPr>
          <w:rFonts w:ascii="ＭＳ Ｐ明朝" w:eastAsia="ＭＳ Ｐ明朝" w:hAnsi="ＭＳ Ｐ明朝"/>
          <w:color w:val="000000" w:themeColor="text1"/>
          <w:sz w:val="22"/>
          <w:szCs w:val="22"/>
        </w:rPr>
      </w:pPr>
      <w:r w:rsidRPr="00AA72A5">
        <w:rPr>
          <w:noProof/>
        </w:rPr>
        <w:drawing>
          <wp:anchor distT="0" distB="0" distL="114300" distR="114300" simplePos="0" relativeHeight="252167168" behindDoc="0" locked="0" layoutInCell="1" allowOverlap="1" wp14:anchorId="37827109" wp14:editId="22373E76">
            <wp:simplePos x="0" y="0"/>
            <wp:positionH relativeFrom="margin">
              <wp:posOffset>-73579</wp:posOffset>
            </wp:positionH>
            <wp:positionV relativeFrom="paragraph">
              <wp:posOffset>182853</wp:posOffset>
            </wp:positionV>
            <wp:extent cx="5921417" cy="5817140"/>
            <wp:effectExtent l="0" t="0" r="317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24276" cy="5819948"/>
                    </a:xfrm>
                    <a:prstGeom prst="rect">
                      <a:avLst/>
                    </a:prstGeom>
                  </pic:spPr>
                </pic:pic>
              </a:graphicData>
            </a:graphic>
            <wp14:sizeRelH relativeFrom="page">
              <wp14:pctWidth>0</wp14:pctWidth>
            </wp14:sizeRelH>
            <wp14:sizeRelV relativeFrom="page">
              <wp14:pctHeight>0</wp14:pctHeight>
            </wp14:sizeRelV>
          </wp:anchor>
        </w:drawing>
      </w: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r w:rsidRPr="008B3C0A">
        <w:rPr>
          <w:rFonts w:ascii="ＭＳ 明朝" w:eastAsia="ＭＳ 明朝" w:hAnsi="ＭＳ 明朝"/>
          <w:noProof/>
          <w:sz w:val="22"/>
          <w:szCs w:val="22"/>
        </w:rPr>
        <mc:AlternateContent>
          <mc:Choice Requires="wps">
            <w:drawing>
              <wp:anchor distT="0" distB="0" distL="114300" distR="114300" simplePos="0" relativeHeight="252166144" behindDoc="0" locked="0" layoutInCell="1" allowOverlap="1" wp14:anchorId="3C6406B0" wp14:editId="64617543">
                <wp:simplePos x="0" y="0"/>
                <wp:positionH relativeFrom="column">
                  <wp:posOffset>539750</wp:posOffset>
                </wp:positionH>
                <wp:positionV relativeFrom="paragraph">
                  <wp:posOffset>161290</wp:posOffset>
                </wp:positionV>
                <wp:extent cx="4853836" cy="358140"/>
                <wp:effectExtent l="0" t="0" r="0" b="0"/>
                <wp:wrapNone/>
                <wp:docPr id="215"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3836" cy="358140"/>
                        </a:xfrm>
                        <a:prstGeom prst="rect">
                          <a:avLst/>
                        </a:prstGeom>
                        <a:noFill/>
                      </wps:spPr>
                      <wps:txbx>
                        <w:txbxContent>
                          <w:p w:rsidR="00C9556C" w:rsidRDefault="00C9556C" w:rsidP="009751D7">
                            <w:pPr>
                              <w:rPr>
                                <w:rFonts w:ascii="ＭＳ 明朝" w:hAnsi="ＭＳ 明朝"/>
                                <w:szCs w:val="21"/>
                              </w:rPr>
                            </w:pPr>
                            <w:r w:rsidRPr="008B3C0A">
                              <w:rPr>
                                <w:rFonts w:ascii="ＭＳ 明朝" w:hAnsi="ＭＳ 明朝" w:hint="eastAsia"/>
                                <w:szCs w:val="21"/>
                              </w:rPr>
                              <w:t>（出典）環境省「自動車交通環境影響総合調査（ナンバープレート調査）」</w:t>
                            </w:r>
                          </w:p>
                          <w:p w:rsidR="00C9556C" w:rsidRPr="0062074E" w:rsidRDefault="00C9556C" w:rsidP="009751D7">
                            <w:pPr>
                              <w:rPr>
                                <w:rFonts w:ascii="ＭＳ 明朝" w:hAnsi="ＭＳ 明朝"/>
                                <w:sz w:val="18"/>
                                <w:szCs w:val="18"/>
                              </w:rPr>
                            </w:pPr>
                            <w:r>
                              <w:rPr>
                                <w:rFonts w:ascii="ＭＳ 明朝" w:hAnsi="ＭＳ 明朝" w:hint="eastAsia"/>
                                <w:szCs w:val="21"/>
                              </w:rPr>
                              <w:t xml:space="preserve">　</w:t>
                            </w:r>
                            <w:r>
                              <w:rPr>
                                <w:rFonts w:ascii="ＭＳ 明朝" w:hAnsi="ＭＳ 明朝"/>
                                <w:szCs w:val="21"/>
                              </w:rPr>
                              <w:t xml:space="preserve">　　　</w:t>
                            </w:r>
                            <w:r>
                              <w:rPr>
                                <w:rFonts w:ascii="ＭＳ 明朝" w:hAnsi="ＭＳ 明朝" w:hint="eastAsia"/>
                                <w:szCs w:val="21"/>
                              </w:rPr>
                              <w:t xml:space="preserve">　</w:t>
                            </w:r>
                            <w:r>
                              <w:rPr>
                                <w:rFonts w:ascii="ＭＳ 明朝" w:hAnsi="ＭＳ 明朝"/>
                                <w:szCs w:val="2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C6406B0" id="テキスト ボックス 39" o:spid="_x0000_s1085" type="#_x0000_t202" style="position:absolute;left:0;text-align:left;margin-left:42.5pt;margin-top:12.7pt;width:382.2pt;height:28.2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" filled="f" stroked="f">
                <v:path arrowok="t"/>
                <v:textbox>
                  <w:txbxContent>
                    <w:p w:rsidR="00C9556C" w:rsidRDefault="00C9556C" w:rsidP="009751D7">
                      <w:pPr>
                        <w:rPr>
                          <w:rFonts w:ascii="ＭＳ 明朝" w:hAnsi="ＭＳ 明朝"/>
                          <w:szCs w:val="21"/>
                        </w:rPr>
                      </w:pPr>
                      <w:r w:rsidRPr="008B3C0A">
                        <w:rPr>
                          <w:rFonts w:ascii="ＭＳ 明朝" w:hAnsi="ＭＳ 明朝" w:hint="eastAsia"/>
                          <w:szCs w:val="21"/>
                        </w:rPr>
                        <w:t>（出典）環境省「自動車交通環境影響総合調査（ナンバープレート調査）」</w:t>
                      </w:r>
                    </w:p>
                    <w:p w:rsidR="00C9556C" w:rsidRPr="0062074E" w:rsidRDefault="00C9556C" w:rsidP="009751D7">
                      <w:pPr>
                        <w:rPr>
                          <w:rFonts w:ascii="ＭＳ 明朝" w:hAnsi="ＭＳ 明朝"/>
                          <w:sz w:val="18"/>
                          <w:szCs w:val="18"/>
                        </w:rPr>
                      </w:pPr>
                      <w:r>
                        <w:rPr>
                          <w:rFonts w:ascii="ＭＳ 明朝" w:hAnsi="ＭＳ 明朝" w:hint="eastAsia"/>
                          <w:szCs w:val="21"/>
                        </w:rPr>
                        <w:t xml:space="preserve">　</w:t>
                      </w:r>
                      <w:r>
                        <w:rPr>
                          <w:rFonts w:ascii="ＭＳ 明朝" w:hAnsi="ＭＳ 明朝"/>
                          <w:szCs w:val="21"/>
                        </w:rPr>
                        <w:t xml:space="preserve">　　　</w:t>
                      </w:r>
                      <w:r>
                        <w:rPr>
                          <w:rFonts w:ascii="ＭＳ 明朝" w:hAnsi="ＭＳ 明朝" w:hint="eastAsia"/>
                          <w:szCs w:val="21"/>
                        </w:rPr>
                        <w:t xml:space="preserve">　</w:t>
                      </w:r>
                      <w:r>
                        <w:rPr>
                          <w:rFonts w:ascii="ＭＳ 明朝" w:hAnsi="ＭＳ 明朝"/>
                          <w:szCs w:val="21"/>
                        </w:rPr>
                        <w:t xml:space="preserve">　　　　　　　　　　　　　　　　　　　</w:t>
                      </w:r>
                    </w:p>
                  </w:txbxContent>
                </v:textbox>
              </v:shape>
            </w:pict>
          </mc:Fallback>
        </mc:AlternateContent>
      </w: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9751D7" w:rsidRDefault="009751D7" w:rsidP="009751D7">
      <w:pPr>
        <w:spacing w:line="380" w:lineRule="exact"/>
        <w:jc w:val="right"/>
        <w:rPr>
          <w:rFonts w:ascii="ＭＳ Ｐ明朝" w:eastAsia="ＭＳ Ｐ明朝" w:hAnsi="ＭＳ Ｐ明朝"/>
          <w:color w:val="000000" w:themeColor="text1"/>
          <w:sz w:val="22"/>
          <w:szCs w:val="22"/>
        </w:rPr>
      </w:pPr>
      <w:r w:rsidRPr="008B3C0A">
        <w:rPr>
          <w:rFonts w:ascii="ＭＳ 明朝" w:eastAsia="ＭＳ 明朝" w:hAnsi="ＭＳ 明朝"/>
          <w:noProof/>
          <w:sz w:val="22"/>
          <w:szCs w:val="22"/>
        </w:rPr>
        <mc:AlternateContent>
          <mc:Choice Requires="wps">
            <w:drawing>
              <wp:anchor distT="0" distB="0" distL="114300" distR="114300" simplePos="0" relativeHeight="252165120" behindDoc="0" locked="0" layoutInCell="1" allowOverlap="1" wp14:anchorId="09DC77B1" wp14:editId="69E86770">
                <wp:simplePos x="0" y="0"/>
                <wp:positionH relativeFrom="column">
                  <wp:posOffset>501015</wp:posOffset>
                </wp:positionH>
                <wp:positionV relativeFrom="paragraph">
                  <wp:posOffset>187325</wp:posOffset>
                </wp:positionV>
                <wp:extent cx="5003800" cy="359410"/>
                <wp:effectExtent l="0" t="0" r="0" b="0"/>
                <wp:wrapNone/>
                <wp:docPr id="21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0" cy="359410"/>
                        </a:xfrm>
                        <a:prstGeom prst="rect">
                          <a:avLst/>
                        </a:prstGeom>
                        <a:noFill/>
                      </wps:spPr>
                      <wps:txbx>
                        <w:txbxContent>
                          <w:p w:rsidR="00C9556C" w:rsidRPr="008B3C0A" w:rsidRDefault="00C9556C" w:rsidP="009751D7">
                            <w:pPr>
                              <w:pStyle w:val="a4"/>
                              <w:jc w:val="center"/>
                              <w:rPr>
                                <w:rFonts w:ascii="ＭＳ ゴシック" w:hAnsi="ＭＳ ゴシック"/>
                                <w:szCs w:val="21"/>
                              </w:rPr>
                            </w:pPr>
                            <w:r w:rsidRPr="008B3C0A">
                              <w:rPr>
                                <w:rFonts w:ascii="ＭＳ ゴシック" w:hAnsi="ＭＳ ゴシック" w:hint="eastAsia"/>
                                <w:kern w:val="24"/>
                                <w:szCs w:val="21"/>
                              </w:rPr>
                              <w:t>大阪府対策地域内における</w:t>
                            </w:r>
                            <w:r w:rsidRPr="008B3C0A">
                              <w:rPr>
                                <w:rFonts w:ascii="ＭＳ ゴシック" w:hAnsi="ＭＳ ゴシック" w:hint="eastAsia"/>
                                <w:color w:val="000000"/>
                                <w:kern w:val="24"/>
                                <w:szCs w:val="21"/>
                              </w:rPr>
                              <w:t>普通貨物車の規制適合車別構成割合の推移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9DC77B1" id="_x0000_s1086" type="#_x0000_t202" style="position:absolute;left:0;text-align:left;margin-left:39.45pt;margin-top:14.75pt;width:394pt;height:28.3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" filled="f" stroked="f">
                <v:path arrowok="t"/>
                <v:textbox>
                  <w:txbxContent>
                    <w:p w:rsidR="00C9556C" w:rsidRPr="008B3C0A" w:rsidRDefault="00C9556C" w:rsidP="009751D7">
                      <w:pPr>
                        <w:pStyle w:val="a4"/>
                        <w:jc w:val="center"/>
                        <w:rPr>
                          <w:rFonts w:ascii="ＭＳ ゴシック" w:hAnsi="ＭＳ ゴシック"/>
                          <w:szCs w:val="21"/>
                        </w:rPr>
                      </w:pPr>
                      <w:r w:rsidRPr="008B3C0A">
                        <w:rPr>
                          <w:rFonts w:ascii="ＭＳ ゴシック" w:hAnsi="ＭＳ ゴシック" w:hint="eastAsia"/>
                          <w:kern w:val="24"/>
                          <w:szCs w:val="21"/>
                        </w:rPr>
                        <w:t>大阪府対策地域内における</w:t>
                      </w:r>
                      <w:r w:rsidRPr="008B3C0A">
                        <w:rPr>
                          <w:rFonts w:ascii="ＭＳ ゴシック" w:hAnsi="ＭＳ ゴシック" w:hint="eastAsia"/>
                          <w:color w:val="000000"/>
                          <w:kern w:val="24"/>
                          <w:szCs w:val="21"/>
                        </w:rPr>
                        <w:t>普通貨物車の規制適合車別構成割合の推移</w:t>
                      </w:r>
                    </w:p>
                  </w:txbxContent>
                </v:textbox>
              </v:shape>
            </w:pict>
          </mc:Fallback>
        </mc:AlternateContent>
      </w:r>
    </w:p>
    <w:p w:rsidR="009751D7" w:rsidRDefault="009751D7" w:rsidP="009751D7">
      <w:pPr>
        <w:spacing w:line="380" w:lineRule="exact"/>
        <w:jc w:val="right"/>
        <w:rPr>
          <w:rFonts w:ascii="ＭＳ Ｐ明朝" w:eastAsia="ＭＳ Ｐ明朝" w:hAnsi="ＭＳ Ｐ明朝"/>
          <w:color w:val="000000" w:themeColor="text1"/>
          <w:sz w:val="22"/>
          <w:szCs w:val="22"/>
        </w:rPr>
      </w:pPr>
    </w:p>
    <w:p w:rsidR="008A2A9E" w:rsidRDefault="000979E3" w:rsidP="000979E3">
      <w:pPr>
        <w:spacing w:line="380" w:lineRule="exact"/>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（２）</w:t>
      </w:r>
      <w:r w:rsidR="008A2A9E">
        <w:rPr>
          <w:rFonts w:ascii="ＭＳ Ｐゴシック" w:eastAsia="ＭＳ Ｐゴシック" w:hAnsi="ＭＳ Ｐゴシック" w:hint="eastAsia"/>
          <w:sz w:val="22"/>
          <w:szCs w:val="22"/>
        </w:rPr>
        <w:t>車種規制</w:t>
      </w:r>
    </w:p>
    <w:p w:rsidR="008F056D" w:rsidRPr="008E6F6F" w:rsidRDefault="008F056D" w:rsidP="008F056D">
      <w:pPr>
        <w:spacing w:line="380" w:lineRule="exact"/>
        <w:ind w:firstLineChars="50" w:firstLine="11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①</w:t>
      </w:r>
      <w:r w:rsidRPr="008E6F6F">
        <w:rPr>
          <w:rFonts w:ascii="ＭＳ Ｐゴシック" w:eastAsia="ＭＳ Ｐゴシック" w:hAnsi="ＭＳ Ｐゴシック" w:hint="eastAsia"/>
          <w:sz w:val="22"/>
          <w:szCs w:val="22"/>
        </w:rPr>
        <w:t>８都府県（対策地域</w:t>
      </w:r>
      <w:r>
        <w:rPr>
          <w:rFonts w:ascii="ＭＳ Ｐゴシック" w:eastAsia="ＭＳ Ｐゴシック" w:hAnsi="ＭＳ Ｐゴシック" w:hint="eastAsia"/>
          <w:sz w:val="22"/>
          <w:szCs w:val="22"/>
        </w:rPr>
        <w:t>が存在する自治体</w:t>
      </w:r>
      <w:r w:rsidRPr="008E6F6F">
        <w:rPr>
          <w:rFonts w:ascii="ＭＳ Ｐゴシック" w:eastAsia="ＭＳ Ｐゴシック" w:hAnsi="ＭＳ Ｐゴシック" w:hint="eastAsia"/>
          <w:sz w:val="22"/>
          <w:szCs w:val="22"/>
        </w:rPr>
        <w:t>）における</w:t>
      </w:r>
      <w:r>
        <w:rPr>
          <w:rFonts w:ascii="ＭＳ Ｐゴシック" w:eastAsia="ＭＳ Ｐゴシック" w:hAnsi="ＭＳ Ｐゴシック" w:hint="eastAsia"/>
          <w:sz w:val="22"/>
          <w:szCs w:val="22"/>
        </w:rPr>
        <w:t>非適合率</w:t>
      </w:r>
      <w:r w:rsidRPr="008E6F6F">
        <w:rPr>
          <w:rFonts w:ascii="ＭＳ Ｐゴシック" w:eastAsia="ＭＳ Ｐゴシック" w:hAnsi="ＭＳ Ｐゴシック" w:hint="eastAsia"/>
          <w:sz w:val="22"/>
          <w:szCs w:val="22"/>
        </w:rPr>
        <w:t>の推移</w:t>
      </w:r>
      <w:r>
        <w:rPr>
          <w:rFonts w:ascii="ＭＳ Ｐゴシック" w:eastAsia="ＭＳ Ｐゴシック" w:hAnsi="ＭＳ Ｐゴシック" w:hint="eastAsia"/>
          <w:sz w:val="22"/>
          <w:szCs w:val="22"/>
        </w:rPr>
        <w:t>（普通貨物車）</w:t>
      </w:r>
    </w:p>
    <w:p w:rsidR="008F056D" w:rsidRDefault="008F056D" w:rsidP="008F056D">
      <w:pPr>
        <w:spacing w:line="380" w:lineRule="exact"/>
        <w:ind w:firstLineChars="50" w:firstLine="110"/>
        <w:jc w:val="left"/>
        <w:rPr>
          <w:rFonts w:ascii="ＭＳ Ｐ明朝" w:eastAsia="ＭＳ Ｐ明朝" w:hAnsi="ＭＳ Ｐ明朝"/>
          <w:sz w:val="22"/>
          <w:szCs w:val="22"/>
        </w:rPr>
      </w:pPr>
      <w:r w:rsidRPr="008E6F6F">
        <w:rPr>
          <w:rFonts w:ascii="ＭＳ Ｐ明朝" w:eastAsia="ＭＳ Ｐ明朝" w:hAnsi="ＭＳ Ｐ明朝" w:hint="eastAsia"/>
          <w:sz w:val="22"/>
          <w:szCs w:val="22"/>
        </w:rPr>
        <w:t xml:space="preserve">　</w:t>
      </w:r>
      <w:r>
        <w:rPr>
          <w:rFonts w:ascii="ＭＳ Ｐ明朝" w:eastAsia="ＭＳ Ｐ明朝" w:hAnsi="ＭＳ Ｐ明朝" w:hint="eastAsia"/>
          <w:sz w:val="22"/>
          <w:szCs w:val="22"/>
        </w:rPr>
        <w:t>・</w:t>
      </w:r>
      <w:r w:rsidRPr="008E6F6F">
        <w:rPr>
          <w:rFonts w:ascii="ＭＳ Ｐ明朝" w:eastAsia="ＭＳ Ｐ明朝" w:hAnsi="ＭＳ Ｐ明朝" w:hint="eastAsia"/>
          <w:sz w:val="22"/>
          <w:szCs w:val="22"/>
        </w:rPr>
        <w:t>令和元年度の</w:t>
      </w:r>
      <w:r>
        <w:rPr>
          <w:rFonts w:ascii="ＭＳ Ｐ明朝" w:eastAsia="ＭＳ Ｐ明朝" w:hAnsi="ＭＳ Ｐ明朝" w:hint="eastAsia"/>
          <w:sz w:val="22"/>
          <w:szCs w:val="22"/>
        </w:rPr>
        <w:t>非適合率</w:t>
      </w:r>
      <w:r w:rsidRPr="008E6F6F">
        <w:rPr>
          <w:rFonts w:ascii="ＭＳ Ｐ明朝" w:eastAsia="ＭＳ Ｐ明朝" w:hAnsi="ＭＳ Ｐ明朝" w:hint="eastAsia"/>
          <w:sz w:val="22"/>
          <w:szCs w:val="22"/>
        </w:rPr>
        <w:t>では、大阪府が最も低く（</w:t>
      </w:r>
      <w:r>
        <w:rPr>
          <w:rFonts w:ascii="ＭＳ Ｐ明朝" w:eastAsia="ＭＳ Ｐ明朝" w:hAnsi="ＭＳ Ｐ明朝" w:hint="eastAsia"/>
          <w:sz w:val="22"/>
          <w:szCs w:val="22"/>
        </w:rPr>
        <w:t>0.3</w:t>
      </w:r>
      <w:r w:rsidRPr="008E6F6F">
        <w:rPr>
          <w:rFonts w:ascii="ＭＳ Ｐ明朝" w:eastAsia="ＭＳ Ｐ明朝" w:hAnsi="ＭＳ Ｐ明朝" w:hint="eastAsia"/>
          <w:sz w:val="22"/>
          <w:szCs w:val="22"/>
        </w:rPr>
        <w:t>％）、三重県が最も高い（</w:t>
      </w:r>
      <w:r>
        <w:rPr>
          <w:rFonts w:ascii="ＭＳ Ｐ明朝" w:eastAsia="ＭＳ Ｐ明朝" w:hAnsi="ＭＳ Ｐ明朝" w:hint="eastAsia"/>
          <w:sz w:val="22"/>
          <w:szCs w:val="22"/>
        </w:rPr>
        <w:t>3.2</w:t>
      </w:r>
      <w:r w:rsidRPr="008E6F6F">
        <w:rPr>
          <w:rFonts w:ascii="ＭＳ Ｐ明朝" w:eastAsia="ＭＳ Ｐ明朝" w:hAnsi="ＭＳ Ｐ明朝" w:hint="eastAsia"/>
          <w:sz w:val="22"/>
          <w:szCs w:val="22"/>
        </w:rPr>
        <w:t>％）</w:t>
      </w:r>
      <w:r>
        <w:rPr>
          <w:rFonts w:ascii="ＭＳ Ｐ明朝" w:eastAsia="ＭＳ Ｐ明朝" w:hAnsi="ＭＳ Ｐ明朝" w:hint="eastAsia"/>
          <w:sz w:val="22"/>
          <w:szCs w:val="22"/>
        </w:rPr>
        <w:t>。</w:t>
      </w:r>
    </w:p>
    <w:p w:rsidR="008F056D" w:rsidRPr="008E6F6F" w:rsidRDefault="008F056D" w:rsidP="008F056D">
      <w:pPr>
        <w:spacing w:line="380" w:lineRule="exact"/>
        <w:ind w:firstLineChars="50" w:firstLine="110"/>
        <w:jc w:val="left"/>
        <w:rPr>
          <w:rFonts w:ascii="ＭＳ Ｐ明朝" w:eastAsia="ＭＳ Ｐ明朝" w:hAnsi="ＭＳ Ｐ明朝"/>
          <w:sz w:val="22"/>
          <w:szCs w:val="22"/>
        </w:rPr>
      </w:pPr>
      <w:r>
        <w:rPr>
          <w:rFonts w:ascii="ＭＳ Ｐ明朝" w:eastAsia="ＭＳ Ｐ明朝" w:hAnsi="ＭＳ Ｐ明朝" w:hint="eastAsia"/>
          <w:sz w:val="22"/>
          <w:szCs w:val="22"/>
        </w:rPr>
        <w:t xml:space="preserve">　・いずれの自治体も自家用の非適合率が事業用よりも高い。</w:t>
      </w:r>
    </w:p>
    <w:p w:rsidR="008F056D" w:rsidRDefault="008F056D" w:rsidP="008F056D">
      <w:pPr>
        <w:spacing w:line="380" w:lineRule="exact"/>
        <w:jc w:val="left"/>
        <w:rPr>
          <w:rFonts w:ascii="ＭＳ Ｐゴシック" w:eastAsia="ＭＳ Ｐゴシック" w:hAnsi="ＭＳ Ｐゴシック"/>
          <w:sz w:val="24"/>
        </w:rPr>
      </w:pPr>
      <w:r w:rsidRPr="009C5A2C">
        <w:rPr>
          <w:noProof/>
        </w:rPr>
        <w:drawing>
          <wp:anchor distT="0" distB="0" distL="114300" distR="114300" simplePos="0" relativeHeight="252302336" behindDoc="0" locked="0" layoutInCell="1" allowOverlap="1" wp14:anchorId="396807A5" wp14:editId="66FA0F31">
            <wp:simplePos x="0" y="0"/>
            <wp:positionH relativeFrom="column">
              <wp:posOffset>-54610</wp:posOffset>
            </wp:positionH>
            <wp:positionV relativeFrom="paragraph">
              <wp:posOffset>214631</wp:posOffset>
            </wp:positionV>
            <wp:extent cx="6119255" cy="5554980"/>
            <wp:effectExtent l="0" t="0" r="0" b="762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2801" b="2204"/>
                    <a:stretch/>
                  </pic:blipFill>
                  <pic:spPr bwMode="auto">
                    <a:xfrm>
                      <a:off x="0" y="0"/>
                      <a:ext cx="6124683" cy="55599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r>
        <w:rPr>
          <w:rFonts w:ascii="ＭＳ Ｐゴシック" w:eastAsia="ＭＳ Ｐゴシック" w:hAnsi="ＭＳ Ｐゴシック"/>
          <w:noProof/>
          <w:sz w:val="24"/>
        </w:rPr>
        <w:drawing>
          <wp:anchor distT="0" distB="0" distL="114300" distR="114300" simplePos="0" relativeHeight="252298240" behindDoc="0" locked="0" layoutInCell="1" allowOverlap="1" wp14:anchorId="2225CB3B" wp14:editId="1EF256A6">
            <wp:simplePos x="0" y="0"/>
            <wp:positionH relativeFrom="column">
              <wp:posOffset>4157590</wp:posOffset>
            </wp:positionH>
            <wp:positionV relativeFrom="paragraph">
              <wp:posOffset>27940</wp:posOffset>
            </wp:positionV>
            <wp:extent cx="1982275" cy="1688414"/>
            <wp:effectExtent l="0" t="0" r="0" b="762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2275" cy="16884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4"/>
        </w:rPr>
        <w:drawing>
          <wp:anchor distT="0" distB="0" distL="114300" distR="114300" simplePos="0" relativeHeight="252297216" behindDoc="0" locked="0" layoutInCell="1" allowOverlap="1" wp14:anchorId="51F2EB55" wp14:editId="6F3AEB3A">
            <wp:simplePos x="0" y="0"/>
            <wp:positionH relativeFrom="column">
              <wp:posOffset>1998345</wp:posOffset>
            </wp:positionH>
            <wp:positionV relativeFrom="paragraph">
              <wp:posOffset>55880</wp:posOffset>
            </wp:positionV>
            <wp:extent cx="1957070" cy="1662430"/>
            <wp:effectExtent l="0" t="0" r="508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707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4"/>
        </w:rPr>
        <w:drawing>
          <wp:anchor distT="0" distB="0" distL="114300" distR="114300" simplePos="0" relativeHeight="252296192" behindDoc="0" locked="0" layoutInCell="1" allowOverlap="1" wp14:anchorId="425EF79F" wp14:editId="504E69CD">
            <wp:simplePos x="0" y="0"/>
            <wp:positionH relativeFrom="column">
              <wp:posOffset>-160020</wp:posOffset>
            </wp:positionH>
            <wp:positionV relativeFrom="paragraph">
              <wp:posOffset>55245</wp:posOffset>
            </wp:positionV>
            <wp:extent cx="1953895" cy="1663700"/>
            <wp:effectExtent l="0" t="0" r="825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3895"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p>
    <w:p w:rsidR="008F056D" w:rsidRDefault="008F056D" w:rsidP="008F056D">
      <w:pPr>
        <w:spacing w:line="380" w:lineRule="exact"/>
        <w:jc w:val="left"/>
        <w:rPr>
          <w:rFonts w:ascii="ＭＳ Ｐゴシック" w:eastAsia="ＭＳ Ｐゴシック" w:hAnsi="ＭＳ Ｐゴシック"/>
          <w:sz w:val="24"/>
        </w:rPr>
      </w:pPr>
      <w:r w:rsidRPr="005F4AC9">
        <w:rPr>
          <w:noProof/>
        </w:rPr>
        <mc:AlternateContent>
          <mc:Choice Requires="wps">
            <w:drawing>
              <wp:anchor distT="0" distB="0" distL="114300" distR="114300" simplePos="0" relativeHeight="252301312" behindDoc="0" locked="0" layoutInCell="1" allowOverlap="1" wp14:anchorId="6B3DAB8C" wp14:editId="37EAFE0A">
                <wp:simplePos x="0" y="0"/>
                <wp:positionH relativeFrom="page">
                  <wp:posOffset>5362832</wp:posOffset>
                </wp:positionH>
                <wp:positionV relativeFrom="paragraph">
                  <wp:posOffset>111108</wp:posOffset>
                </wp:positionV>
                <wp:extent cx="1439545" cy="248817"/>
                <wp:effectExtent l="0" t="0" r="0" b="0"/>
                <wp:wrapNone/>
                <wp:docPr id="30" name="テキスト ボックス 15"/>
                <wp:cNvGraphicFramePr/>
                <a:graphic xmlns:a="http://schemas.openxmlformats.org/drawingml/2006/main">
                  <a:graphicData uri="http://schemas.microsoft.com/office/word/2010/wordprocessingShape">
                    <wps:wsp>
                      <wps:cNvSpPr txBox="1"/>
                      <wps:spPr>
                        <a:xfrm>
                          <a:off x="0" y="0"/>
                          <a:ext cx="1439545" cy="248817"/>
                        </a:xfrm>
                        <a:prstGeom prst="rect">
                          <a:avLst/>
                        </a:prstGeom>
                        <a:noFill/>
                        <a:ln w="3175" cmpd="sng">
                          <a:noFill/>
                        </a:ln>
                        <a:effectLst/>
                      </wps:spPr>
                      <wps:txbx>
                        <w:txbxContent>
                          <w:p w:rsidR="00C9556C" w:rsidRPr="005F4AC9" w:rsidRDefault="00C9556C" w:rsidP="008F056D">
                            <w:pPr>
                              <w:pStyle w:val="Web"/>
                              <w:spacing w:before="0" w:beforeAutospacing="0" w:after="0" w:afterAutospacing="0" w:line="300" w:lineRule="exact"/>
                              <w:jc w:val="center"/>
                              <w:rPr>
                                <w:sz w:val="18"/>
                                <w:szCs w:val="18"/>
                              </w:rPr>
                            </w:pPr>
                            <w:r>
                              <w:rPr>
                                <w:rFonts w:cstheme="minorBidi" w:hint="eastAsia"/>
                                <w:sz w:val="18"/>
                                <w:szCs w:val="18"/>
                              </w:rPr>
                              <w:t>首都</w:t>
                            </w:r>
                            <w:r w:rsidRPr="005F4AC9">
                              <w:rPr>
                                <w:rFonts w:cstheme="minorBidi" w:hint="eastAsia"/>
                                <w:sz w:val="18"/>
                                <w:szCs w:val="18"/>
                              </w:rPr>
                              <w:t>圏</w:t>
                            </w:r>
                          </w:p>
                        </w:txbxContent>
                      </wps:txbx>
                      <wps:bodyPr vertOverflow="clip" horzOverflow="clip" wrap="square" tIns="0"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B3DAB8C" id="_x0000_s1087" type="#_x0000_t202" style="position:absolute;margin-left:422.25pt;margin-top:8.75pt;width:113.35pt;height:19.6pt;z-index:25230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" filled="f" stroked="f" strokeweight=".25pt">
                <v:textbox inset=",0">
                  <w:txbxContent>
                    <w:p w:rsidR="00C9556C" w:rsidRPr="005F4AC9" w:rsidRDefault="00C9556C" w:rsidP="008F056D">
                      <w:pPr>
                        <w:pStyle w:val="Web"/>
                        <w:spacing w:before="0" w:beforeAutospacing="0" w:after="0" w:afterAutospacing="0" w:line="300" w:lineRule="exact"/>
                        <w:jc w:val="center"/>
                        <w:rPr>
                          <w:sz w:val="18"/>
                          <w:szCs w:val="18"/>
                        </w:rPr>
                      </w:pPr>
                      <w:r>
                        <w:rPr>
                          <w:rFonts w:cstheme="minorBidi" w:hint="eastAsia"/>
                          <w:sz w:val="18"/>
                          <w:szCs w:val="18"/>
                        </w:rPr>
                        <w:t>首都</w:t>
                      </w:r>
                      <w:r w:rsidRPr="005F4AC9">
                        <w:rPr>
                          <w:rFonts w:cstheme="minorBidi" w:hint="eastAsia"/>
                          <w:sz w:val="18"/>
                          <w:szCs w:val="18"/>
                        </w:rPr>
                        <w:t>圏</w:t>
                      </w:r>
                    </w:p>
                  </w:txbxContent>
                </v:textbox>
                <w10:wrap anchorx="page"/>
              </v:shape>
            </w:pict>
          </mc:Fallback>
        </mc:AlternateContent>
      </w:r>
      <w:r w:rsidRPr="005F4AC9">
        <w:rPr>
          <w:noProof/>
        </w:rPr>
        <mc:AlternateContent>
          <mc:Choice Requires="wps">
            <w:drawing>
              <wp:anchor distT="0" distB="0" distL="114300" distR="114300" simplePos="0" relativeHeight="252300288" behindDoc="0" locked="0" layoutInCell="1" allowOverlap="1" wp14:anchorId="4D2099ED" wp14:editId="76BE0032">
                <wp:simplePos x="0" y="0"/>
                <wp:positionH relativeFrom="page">
                  <wp:posOffset>3155950</wp:posOffset>
                </wp:positionH>
                <wp:positionV relativeFrom="paragraph">
                  <wp:posOffset>28575</wp:posOffset>
                </wp:positionV>
                <wp:extent cx="1439545" cy="347980"/>
                <wp:effectExtent l="0" t="0" r="0" b="0"/>
                <wp:wrapNone/>
                <wp:docPr id="42" name="テキスト ボックス 15"/>
                <wp:cNvGraphicFramePr/>
                <a:graphic xmlns:a="http://schemas.openxmlformats.org/drawingml/2006/main">
                  <a:graphicData uri="http://schemas.microsoft.com/office/word/2010/wordprocessingShape">
                    <wps:wsp>
                      <wps:cNvSpPr txBox="1"/>
                      <wps:spPr>
                        <a:xfrm>
                          <a:off x="0" y="0"/>
                          <a:ext cx="1439545" cy="347980"/>
                        </a:xfrm>
                        <a:prstGeom prst="rect">
                          <a:avLst/>
                        </a:prstGeom>
                        <a:noFill/>
                        <a:ln w="3175" cmpd="sng">
                          <a:noFill/>
                        </a:ln>
                        <a:effectLst/>
                      </wps:spPr>
                      <wps:txbx>
                        <w:txbxContent>
                          <w:p w:rsidR="00C9556C" w:rsidRPr="005F4AC9" w:rsidRDefault="00C9556C" w:rsidP="008F056D">
                            <w:pPr>
                              <w:pStyle w:val="Web"/>
                              <w:spacing w:before="0" w:beforeAutospacing="0" w:after="0" w:afterAutospacing="0" w:line="300" w:lineRule="exact"/>
                              <w:jc w:val="center"/>
                              <w:rPr>
                                <w:sz w:val="18"/>
                                <w:szCs w:val="18"/>
                              </w:rPr>
                            </w:pPr>
                            <w:r>
                              <w:rPr>
                                <w:rFonts w:cstheme="minorBidi" w:hint="eastAsia"/>
                                <w:sz w:val="18"/>
                                <w:szCs w:val="18"/>
                              </w:rPr>
                              <w:t>愛知</w:t>
                            </w:r>
                            <w:r w:rsidRPr="005F4AC9">
                              <w:rPr>
                                <w:rFonts w:cstheme="minorBidi"/>
                                <w:sz w:val="18"/>
                                <w:szCs w:val="18"/>
                              </w:rPr>
                              <w:t>・</w:t>
                            </w:r>
                            <w:r>
                              <w:rPr>
                                <w:rFonts w:cstheme="minorBidi" w:hint="eastAsia"/>
                                <w:sz w:val="18"/>
                                <w:szCs w:val="18"/>
                              </w:rPr>
                              <w:t>三重</w:t>
                            </w:r>
                            <w:r w:rsidRPr="005F4AC9">
                              <w:rPr>
                                <w:rFonts w:cstheme="minorBidi" w:hint="eastAsia"/>
                                <w:sz w:val="18"/>
                                <w:szCs w:val="18"/>
                              </w:rPr>
                              <w:t>圏</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D2099ED" id="_x0000_s1088" type="#_x0000_t202" style="position:absolute;margin-left:248.5pt;margin-top:2.25pt;width:113.35pt;height:27.4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" filled="f" stroked="f" strokeweight=".25pt">
                <v:textbox>
                  <w:txbxContent>
                    <w:p w:rsidR="00C9556C" w:rsidRPr="005F4AC9" w:rsidRDefault="00C9556C" w:rsidP="008F056D">
                      <w:pPr>
                        <w:pStyle w:val="Web"/>
                        <w:spacing w:before="0" w:beforeAutospacing="0" w:after="0" w:afterAutospacing="0" w:line="300" w:lineRule="exact"/>
                        <w:jc w:val="center"/>
                        <w:rPr>
                          <w:sz w:val="18"/>
                          <w:szCs w:val="18"/>
                        </w:rPr>
                      </w:pPr>
                      <w:r>
                        <w:rPr>
                          <w:rFonts w:cstheme="minorBidi" w:hint="eastAsia"/>
                          <w:sz w:val="18"/>
                          <w:szCs w:val="18"/>
                        </w:rPr>
                        <w:t>愛知</w:t>
                      </w:r>
                      <w:r w:rsidRPr="005F4AC9">
                        <w:rPr>
                          <w:rFonts w:cstheme="minorBidi"/>
                          <w:sz w:val="18"/>
                          <w:szCs w:val="18"/>
                        </w:rPr>
                        <w:t>・</w:t>
                      </w:r>
                      <w:r>
                        <w:rPr>
                          <w:rFonts w:cstheme="minorBidi" w:hint="eastAsia"/>
                          <w:sz w:val="18"/>
                          <w:szCs w:val="18"/>
                        </w:rPr>
                        <w:t>三重</w:t>
                      </w:r>
                      <w:r w:rsidRPr="005F4AC9">
                        <w:rPr>
                          <w:rFonts w:cstheme="minorBidi" w:hint="eastAsia"/>
                          <w:sz w:val="18"/>
                          <w:szCs w:val="18"/>
                        </w:rPr>
                        <w:t>圏</w:t>
                      </w:r>
                    </w:p>
                  </w:txbxContent>
                </v:textbox>
                <w10:wrap anchorx="page"/>
              </v:shape>
            </w:pict>
          </mc:Fallback>
        </mc:AlternateContent>
      </w:r>
      <w:r w:rsidRPr="005F4AC9">
        <w:rPr>
          <w:noProof/>
        </w:rPr>
        <mc:AlternateContent>
          <mc:Choice Requires="wps">
            <w:drawing>
              <wp:anchor distT="0" distB="0" distL="114300" distR="114300" simplePos="0" relativeHeight="252299264" behindDoc="0" locked="0" layoutInCell="1" allowOverlap="1" wp14:anchorId="721A7BF7" wp14:editId="7D12B208">
                <wp:simplePos x="0" y="0"/>
                <wp:positionH relativeFrom="page">
                  <wp:posOffset>1000760</wp:posOffset>
                </wp:positionH>
                <wp:positionV relativeFrom="paragraph">
                  <wp:posOffset>53692</wp:posOffset>
                </wp:positionV>
                <wp:extent cx="1439545" cy="347980"/>
                <wp:effectExtent l="0" t="0" r="0" b="0"/>
                <wp:wrapNone/>
                <wp:docPr id="43" name="テキスト ボックス 15"/>
                <wp:cNvGraphicFramePr/>
                <a:graphic xmlns:a="http://schemas.openxmlformats.org/drawingml/2006/main">
                  <a:graphicData uri="http://schemas.microsoft.com/office/word/2010/wordprocessingShape">
                    <wps:wsp>
                      <wps:cNvSpPr txBox="1"/>
                      <wps:spPr>
                        <a:xfrm>
                          <a:off x="0" y="0"/>
                          <a:ext cx="1439545" cy="347980"/>
                        </a:xfrm>
                        <a:prstGeom prst="rect">
                          <a:avLst/>
                        </a:prstGeom>
                        <a:noFill/>
                        <a:ln w="3175" cmpd="sng">
                          <a:noFill/>
                        </a:ln>
                        <a:effectLst/>
                      </wps:spPr>
                      <wps:txbx>
                        <w:txbxContent>
                          <w:p w:rsidR="00C9556C" w:rsidRPr="005F4AC9" w:rsidRDefault="00C9556C" w:rsidP="008F056D">
                            <w:pPr>
                              <w:pStyle w:val="Web"/>
                              <w:spacing w:before="0" w:beforeAutospacing="0" w:after="0" w:afterAutospacing="0" w:line="300" w:lineRule="exact"/>
                              <w:jc w:val="center"/>
                              <w:rPr>
                                <w:sz w:val="18"/>
                                <w:szCs w:val="18"/>
                              </w:rPr>
                            </w:pPr>
                            <w:r w:rsidRPr="005F4AC9">
                              <w:rPr>
                                <w:rFonts w:cstheme="minorBidi" w:hint="eastAsia"/>
                                <w:sz w:val="18"/>
                                <w:szCs w:val="18"/>
                              </w:rPr>
                              <w:t>大阪</w:t>
                            </w:r>
                            <w:r w:rsidRPr="005F4AC9">
                              <w:rPr>
                                <w:rFonts w:cstheme="minorBidi"/>
                                <w:sz w:val="18"/>
                                <w:szCs w:val="18"/>
                              </w:rPr>
                              <w:t>・兵庫</w:t>
                            </w:r>
                            <w:r w:rsidRPr="005F4AC9">
                              <w:rPr>
                                <w:rFonts w:cstheme="minorBidi" w:hint="eastAsia"/>
                                <w:sz w:val="18"/>
                                <w:szCs w:val="18"/>
                              </w:rPr>
                              <w:t>圏</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21A7BF7" id="_x0000_s1089" type="#_x0000_t202" style="position:absolute;margin-left:78.8pt;margin-top:4.25pt;width:113.35pt;height:27.4pt;z-index:25229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" filled="f" stroked="f" strokeweight=".25pt">
                <v:textbox>
                  <w:txbxContent>
                    <w:p w:rsidR="00C9556C" w:rsidRPr="005F4AC9" w:rsidRDefault="00C9556C" w:rsidP="008F056D">
                      <w:pPr>
                        <w:pStyle w:val="Web"/>
                        <w:spacing w:before="0" w:beforeAutospacing="0" w:after="0" w:afterAutospacing="0" w:line="300" w:lineRule="exact"/>
                        <w:jc w:val="center"/>
                        <w:rPr>
                          <w:sz w:val="18"/>
                          <w:szCs w:val="18"/>
                        </w:rPr>
                      </w:pPr>
                      <w:r w:rsidRPr="005F4AC9">
                        <w:rPr>
                          <w:rFonts w:cstheme="minorBidi" w:hint="eastAsia"/>
                          <w:sz w:val="18"/>
                          <w:szCs w:val="18"/>
                        </w:rPr>
                        <w:t>大阪</w:t>
                      </w:r>
                      <w:r w:rsidRPr="005F4AC9">
                        <w:rPr>
                          <w:rFonts w:cstheme="minorBidi"/>
                          <w:sz w:val="18"/>
                          <w:szCs w:val="18"/>
                        </w:rPr>
                        <w:t>・兵庫</w:t>
                      </w:r>
                      <w:r w:rsidRPr="005F4AC9">
                        <w:rPr>
                          <w:rFonts w:cstheme="minorBidi" w:hint="eastAsia"/>
                          <w:sz w:val="18"/>
                          <w:szCs w:val="18"/>
                        </w:rPr>
                        <w:t>圏</w:t>
                      </w:r>
                    </w:p>
                  </w:txbxContent>
                </v:textbox>
                <w10:wrap anchorx="page"/>
              </v:shape>
            </w:pict>
          </mc:Fallback>
        </mc:AlternateContent>
      </w:r>
    </w:p>
    <w:p w:rsidR="000979E3" w:rsidRDefault="000721FE" w:rsidP="000721FE">
      <w:pPr>
        <w:spacing w:line="380" w:lineRule="exact"/>
        <w:ind w:firstLineChars="100" w:firstLine="22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②大阪</w:t>
      </w:r>
      <w:r w:rsidR="00CA7F9D">
        <w:rPr>
          <w:rFonts w:ascii="ＭＳ Ｐゴシック" w:eastAsia="ＭＳ Ｐゴシック" w:hAnsi="ＭＳ Ｐゴシック" w:hint="eastAsia"/>
          <w:sz w:val="22"/>
          <w:szCs w:val="22"/>
        </w:rPr>
        <w:t>府内で観測された自動車の使用本拠別の非適合率及び</w:t>
      </w:r>
      <w:r w:rsidR="00CA7F9D" w:rsidRPr="00CA7F9D">
        <w:rPr>
          <w:rFonts w:ascii="ＭＳ Ｐゴシック" w:eastAsia="ＭＳ Ｐゴシック" w:hAnsi="ＭＳ Ｐゴシック" w:hint="eastAsia"/>
          <w:sz w:val="22"/>
          <w:szCs w:val="22"/>
        </w:rPr>
        <w:t>登録状況（普通貨物車）</w:t>
      </w:r>
    </w:p>
    <w:p w:rsidR="00B83323" w:rsidRPr="00B83323" w:rsidRDefault="003B6046" w:rsidP="008A2A9E">
      <w:pPr>
        <w:spacing w:line="380" w:lineRule="exact"/>
        <w:ind w:firstLineChars="100" w:firstLine="210"/>
        <w:jc w:val="left"/>
        <w:rPr>
          <w:rFonts w:ascii="ＭＳ Ｐゴシック" w:eastAsia="ＭＳ Ｐゴシック" w:hAnsi="ＭＳ Ｐゴシック"/>
          <w:sz w:val="22"/>
          <w:szCs w:val="22"/>
        </w:rPr>
      </w:pPr>
      <w:r w:rsidRPr="003B6046">
        <w:rPr>
          <w:noProof/>
        </w:rPr>
        <w:drawing>
          <wp:anchor distT="0" distB="0" distL="114300" distR="114300" simplePos="0" relativeHeight="252292096" behindDoc="0" locked="0" layoutInCell="1" allowOverlap="1">
            <wp:simplePos x="0" y="0"/>
            <wp:positionH relativeFrom="margin">
              <wp:posOffset>90170</wp:posOffset>
            </wp:positionH>
            <wp:positionV relativeFrom="paragraph">
              <wp:posOffset>69850</wp:posOffset>
            </wp:positionV>
            <wp:extent cx="5844540" cy="8519160"/>
            <wp:effectExtent l="0" t="0" r="381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096" t="1575" r="3385"/>
                    <a:stretch/>
                  </pic:blipFill>
                  <pic:spPr bwMode="auto">
                    <a:xfrm>
                      <a:off x="0" y="0"/>
                      <a:ext cx="5844540" cy="851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3323" w:rsidRDefault="00B83323" w:rsidP="008A2A9E">
      <w:pPr>
        <w:spacing w:line="380" w:lineRule="exact"/>
        <w:ind w:firstLineChars="100" w:firstLine="220"/>
        <w:jc w:val="left"/>
        <w:rPr>
          <w:rFonts w:ascii="ＭＳ Ｐゴシック" w:eastAsia="ＭＳ Ｐゴシック" w:hAnsi="ＭＳ Ｐゴシック"/>
          <w:sz w:val="22"/>
          <w:szCs w:val="22"/>
        </w:rPr>
      </w:pPr>
    </w:p>
    <w:p w:rsidR="00B83323" w:rsidRDefault="00B83323" w:rsidP="008A2A9E">
      <w:pPr>
        <w:spacing w:line="380" w:lineRule="exact"/>
        <w:ind w:firstLineChars="100" w:firstLine="220"/>
        <w:jc w:val="left"/>
        <w:rPr>
          <w:rFonts w:ascii="ＭＳ Ｐゴシック" w:eastAsia="ＭＳ Ｐゴシック" w:hAnsi="ＭＳ Ｐゴシック"/>
          <w:sz w:val="22"/>
          <w:szCs w:val="22"/>
        </w:rPr>
      </w:pPr>
    </w:p>
    <w:p w:rsidR="00B83323" w:rsidRDefault="00B83323" w:rsidP="008A2A9E">
      <w:pPr>
        <w:spacing w:line="380" w:lineRule="exact"/>
        <w:ind w:firstLineChars="100" w:firstLine="220"/>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979E3" w:rsidRDefault="000979E3" w:rsidP="000979E3">
      <w:pPr>
        <w:spacing w:line="380" w:lineRule="exact"/>
        <w:jc w:val="left"/>
        <w:rPr>
          <w:rFonts w:ascii="ＭＳ Ｐ明朝" w:eastAsia="ＭＳ Ｐ明朝" w:hAnsi="ＭＳ Ｐ明朝"/>
          <w:color w:val="000000" w:themeColor="text1"/>
          <w:sz w:val="22"/>
          <w:szCs w:val="22"/>
        </w:rPr>
      </w:pPr>
    </w:p>
    <w:p w:rsidR="000C58F3" w:rsidRDefault="000C58F3" w:rsidP="000C58F3">
      <w:pPr>
        <w:spacing w:line="380" w:lineRule="exact"/>
        <w:jc w:val="left"/>
        <w:rPr>
          <w:rFonts w:ascii="ＭＳ Ｐ明朝" w:eastAsia="ＭＳ Ｐ明朝" w:hAnsi="ＭＳ Ｐ明朝"/>
          <w:color w:val="000000" w:themeColor="text1"/>
          <w:sz w:val="22"/>
          <w:szCs w:val="22"/>
        </w:rPr>
      </w:pPr>
    </w:p>
    <w:p w:rsidR="000721FE" w:rsidRPr="00D36708" w:rsidRDefault="000721FE" w:rsidP="000721FE">
      <w:pPr>
        <w:spacing w:line="380" w:lineRule="exact"/>
        <w:jc w:val="left"/>
        <w:rPr>
          <w:rFonts w:ascii="ＭＳ Ｐゴシック" w:eastAsia="ＭＳ Ｐゴシック" w:hAnsi="ＭＳ Ｐゴシック"/>
          <w:sz w:val="24"/>
        </w:rPr>
      </w:pPr>
      <w:r>
        <w:rPr>
          <w:rFonts w:ascii="ＭＳ Ｐゴシック" w:eastAsia="ＭＳ Ｐゴシック" w:hAnsi="ＭＳ Ｐゴシック" w:hint="eastAsia"/>
          <w:sz w:val="24"/>
        </w:rPr>
        <w:lastRenderedPageBreak/>
        <w:t>２</w:t>
      </w:r>
      <w:r w:rsidR="004342A7">
        <w:rPr>
          <w:rFonts w:ascii="ＭＳ Ｐゴシック" w:eastAsia="ＭＳ Ｐゴシック" w:hAnsi="ＭＳ Ｐゴシック" w:hint="eastAsia"/>
          <w:sz w:val="24"/>
        </w:rPr>
        <w:t>．自治体の流入車に対する取組</w:t>
      </w:r>
    </w:p>
    <w:p w:rsidR="000721FE" w:rsidRPr="008E6F6F" w:rsidRDefault="000721FE" w:rsidP="000721FE">
      <w:pPr>
        <w:spacing w:line="380" w:lineRule="exact"/>
        <w:jc w:val="left"/>
        <w:rPr>
          <w:rFonts w:ascii="ＭＳ Ｐゴシック" w:eastAsia="ＭＳ Ｐゴシック" w:hAnsi="ＭＳ Ｐゴシック"/>
          <w:sz w:val="22"/>
          <w:szCs w:val="22"/>
        </w:rPr>
      </w:pPr>
      <w:r w:rsidRPr="008E6F6F">
        <w:rPr>
          <w:rFonts w:ascii="ＭＳ Ｐゴシック" w:eastAsia="ＭＳ Ｐゴシック" w:hAnsi="ＭＳ Ｐゴシック" w:hint="eastAsia"/>
          <w:sz w:val="22"/>
          <w:szCs w:val="22"/>
        </w:rPr>
        <w:t>（１）条例等に基づく流入車規制の概要</w:t>
      </w:r>
    </w:p>
    <w:p w:rsidR="000721FE" w:rsidRPr="007A4642" w:rsidRDefault="000721FE" w:rsidP="000721FE">
      <w:pPr>
        <w:spacing w:line="380" w:lineRule="exact"/>
        <w:rPr>
          <w:rFonts w:ascii="ＭＳ Ｐ明朝" w:eastAsia="ＭＳ Ｐ明朝" w:hAnsi="ＭＳ Ｐ明朝"/>
          <w:sz w:val="22"/>
          <w:szCs w:val="22"/>
        </w:rPr>
      </w:pPr>
      <w:r w:rsidRPr="007A4642">
        <w:rPr>
          <w:rFonts w:ascii="ＭＳ Ｐ明朝" w:eastAsia="ＭＳ Ｐ明朝" w:hAnsi="ＭＳ Ｐ明朝" w:hint="eastAsia"/>
          <w:sz w:val="22"/>
          <w:szCs w:val="22"/>
        </w:rPr>
        <w:t xml:space="preserve">　　首都圏、</w:t>
      </w:r>
      <w:r w:rsidRPr="007A4642">
        <w:rPr>
          <w:rFonts w:ascii="ＭＳ Ｐ明朝" w:eastAsia="ＭＳ Ｐ明朝" w:hAnsi="ＭＳ Ｐ明朝"/>
          <w:sz w:val="22"/>
          <w:szCs w:val="22"/>
        </w:rPr>
        <w:t>兵庫県</w:t>
      </w:r>
      <w:r w:rsidRPr="007A4642">
        <w:rPr>
          <w:rFonts w:ascii="ＭＳ Ｐ明朝" w:eastAsia="ＭＳ Ｐ明朝" w:hAnsi="ＭＳ Ｐ明朝" w:hint="eastAsia"/>
          <w:sz w:val="22"/>
          <w:szCs w:val="22"/>
        </w:rPr>
        <w:t>は</w:t>
      </w:r>
      <w:r w:rsidRPr="007A4642">
        <w:rPr>
          <w:rFonts w:ascii="ＭＳ Ｐ明朝" w:eastAsia="ＭＳ Ｐ明朝" w:hAnsi="ＭＳ Ｐ明朝"/>
          <w:sz w:val="22"/>
          <w:szCs w:val="22"/>
        </w:rPr>
        <w:t>通過交通も</w:t>
      </w:r>
      <w:r w:rsidRPr="007A4642">
        <w:rPr>
          <w:rFonts w:ascii="ＭＳ Ｐ明朝" w:eastAsia="ＭＳ Ｐ明朝" w:hAnsi="ＭＳ Ｐ明朝" w:hint="eastAsia"/>
          <w:sz w:val="22"/>
          <w:szCs w:val="22"/>
        </w:rPr>
        <w:t>対象としているが</w:t>
      </w:r>
      <w:r w:rsidRPr="007A4642">
        <w:rPr>
          <w:rFonts w:ascii="ＭＳ Ｐ明朝" w:eastAsia="ＭＳ Ｐ明朝" w:hAnsi="ＭＳ Ｐ明朝"/>
          <w:sz w:val="22"/>
          <w:szCs w:val="22"/>
        </w:rPr>
        <w:t>、兵庫県は</w:t>
      </w:r>
      <w:r w:rsidRPr="007A4642">
        <w:rPr>
          <w:rFonts w:ascii="ＭＳ Ｐ明朝" w:eastAsia="ＭＳ Ｐ明朝" w:hAnsi="ＭＳ Ｐ明朝" w:hint="eastAsia"/>
          <w:sz w:val="22"/>
          <w:szCs w:val="22"/>
        </w:rPr>
        <w:t>規制区域等</w:t>
      </w:r>
      <w:r w:rsidRPr="007A4642">
        <w:rPr>
          <w:rFonts w:ascii="ＭＳ Ｐ明朝" w:eastAsia="ＭＳ Ｐ明朝" w:hAnsi="ＭＳ Ｐ明朝"/>
          <w:sz w:val="22"/>
          <w:szCs w:val="22"/>
        </w:rPr>
        <w:t>を</w:t>
      </w:r>
      <w:r w:rsidRPr="007A4642">
        <w:rPr>
          <w:rFonts w:ascii="ＭＳ Ｐ明朝" w:eastAsia="ＭＳ Ｐ明朝" w:hAnsi="ＭＳ Ｐ明朝" w:hint="eastAsia"/>
          <w:sz w:val="22"/>
          <w:szCs w:val="22"/>
        </w:rPr>
        <w:t>限定し、首都圏は規制物質を</w:t>
      </w:r>
      <w:r w:rsidRPr="007A4642">
        <w:rPr>
          <w:rFonts w:ascii="ＭＳ Ｐ明朝" w:eastAsia="ＭＳ Ｐ明朝" w:hAnsi="ＭＳ Ｐ明朝"/>
          <w:sz w:val="22"/>
          <w:szCs w:val="22"/>
        </w:rPr>
        <w:t>PM</w:t>
      </w:r>
      <w:r w:rsidRPr="007A4642">
        <w:rPr>
          <w:rFonts w:ascii="ＭＳ Ｐ明朝" w:eastAsia="ＭＳ Ｐ明朝" w:hAnsi="ＭＳ Ｐ明朝" w:hint="eastAsia"/>
          <w:sz w:val="22"/>
          <w:szCs w:val="22"/>
        </w:rPr>
        <w:t>のみとしている。</w:t>
      </w:r>
    </w:p>
    <w:p w:rsidR="000721FE" w:rsidRDefault="000721FE" w:rsidP="000721FE">
      <w:pPr>
        <w:spacing w:line="380" w:lineRule="exact"/>
        <w:rPr>
          <w:rFonts w:ascii="ＭＳ Ｐゴシック" w:eastAsia="ＭＳ Ｐゴシック" w:hAnsi="ＭＳ Ｐゴシック"/>
          <w:sz w:val="22"/>
          <w:szCs w:val="22"/>
        </w:rPr>
      </w:pPr>
    </w:p>
    <w:p w:rsidR="000721FE" w:rsidRPr="008E6F6F" w:rsidRDefault="000721FE" w:rsidP="000721FE">
      <w:pPr>
        <w:spacing w:line="380" w:lineRule="exact"/>
        <w:rPr>
          <w:rFonts w:ascii="ＭＳ Ｐゴシック" w:eastAsia="ＭＳ Ｐゴシック" w:hAnsi="ＭＳ Ｐゴシック"/>
          <w:sz w:val="22"/>
          <w:szCs w:val="22"/>
        </w:rPr>
      </w:pPr>
    </w:p>
    <w:p w:rsidR="000721FE" w:rsidRDefault="000721FE" w:rsidP="000721FE">
      <w:pPr>
        <w:spacing w:line="380" w:lineRule="exact"/>
        <w:jc w:val="center"/>
        <w:rPr>
          <w:rFonts w:ascii="ＭＳ Ｐゴシック" w:eastAsia="ＭＳ Ｐゴシック" w:hAnsi="ＭＳ Ｐゴシック"/>
          <w:sz w:val="24"/>
        </w:rPr>
      </w:pPr>
    </w:p>
    <w:tbl>
      <w:tblPr>
        <w:tblpPr w:leftFromText="142" w:rightFromText="142" w:vertAnchor="page" w:horzAnchor="margin" w:tblpY="3512"/>
        <w:tblW w:w="93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26"/>
        <w:gridCol w:w="2127"/>
        <w:gridCol w:w="1944"/>
        <w:gridCol w:w="2160"/>
        <w:gridCol w:w="2017"/>
      </w:tblGrid>
      <w:tr w:rsidR="000721FE" w:rsidRPr="00B42906" w:rsidTr="00C9556C">
        <w:trPr>
          <w:trHeight w:val="538"/>
        </w:trPr>
        <w:tc>
          <w:tcPr>
            <w:tcW w:w="1126" w:type="dxa"/>
            <w:shd w:val="clear" w:color="auto" w:fill="auto"/>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都道府県名</w:t>
            </w:r>
          </w:p>
        </w:tc>
        <w:tc>
          <w:tcPr>
            <w:tcW w:w="2127" w:type="dxa"/>
            <w:shd w:val="clear" w:color="auto" w:fill="auto"/>
            <w:vAlign w:val="center"/>
          </w:tcPr>
          <w:p w:rsidR="000721FE" w:rsidRPr="00B42906" w:rsidRDefault="000721FE" w:rsidP="00C9556C">
            <w:pPr>
              <w:spacing w:line="320" w:lineRule="exact"/>
              <w:jc w:val="center"/>
              <w:rPr>
                <w:rFonts w:eastAsia="ＭＳ 明朝"/>
                <w:sz w:val="18"/>
                <w:szCs w:val="18"/>
              </w:rPr>
            </w:pPr>
            <w:r w:rsidRPr="00B42906">
              <w:rPr>
                <w:rFonts w:eastAsia="ＭＳ 明朝" w:hint="eastAsia"/>
                <w:sz w:val="18"/>
                <w:szCs w:val="18"/>
              </w:rPr>
              <w:t>大阪府</w:t>
            </w:r>
          </w:p>
        </w:tc>
        <w:tc>
          <w:tcPr>
            <w:tcW w:w="1944" w:type="dxa"/>
            <w:shd w:val="clear" w:color="auto" w:fill="auto"/>
            <w:vAlign w:val="center"/>
          </w:tcPr>
          <w:p w:rsidR="000721FE" w:rsidRPr="00B42906" w:rsidRDefault="000721FE" w:rsidP="00C9556C">
            <w:pPr>
              <w:spacing w:line="320" w:lineRule="exact"/>
              <w:jc w:val="center"/>
              <w:rPr>
                <w:rFonts w:eastAsia="ＭＳ 明朝"/>
                <w:sz w:val="18"/>
                <w:szCs w:val="18"/>
              </w:rPr>
            </w:pPr>
            <w:r w:rsidRPr="00B42906">
              <w:rPr>
                <w:rFonts w:eastAsia="ＭＳ 明朝" w:hint="eastAsia"/>
                <w:sz w:val="18"/>
                <w:szCs w:val="18"/>
              </w:rPr>
              <w:t>兵庫県</w:t>
            </w:r>
          </w:p>
        </w:tc>
        <w:tc>
          <w:tcPr>
            <w:tcW w:w="2160" w:type="dxa"/>
            <w:shd w:val="clear" w:color="auto" w:fill="auto"/>
            <w:vAlign w:val="center"/>
          </w:tcPr>
          <w:p w:rsidR="000721FE" w:rsidRPr="00B42906" w:rsidRDefault="000721FE" w:rsidP="00C9556C">
            <w:pPr>
              <w:spacing w:line="320" w:lineRule="exact"/>
              <w:jc w:val="center"/>
              <w:rPr>
                <w:rFonts w:eastAsia="ＭＳ 明朝"/>
                <w:sz w:val="18"/>
                <w:szCs w:val="18"/>
              </w:rPr>
            </w:pPr>
            <w:r w:rsidRPr="00B42906">
              <w:rPr>
                <w:rFonts w:eastAsia="ＭＳ 明朝" w:hint="eastAsia"/>
                <w:sz w:val="18"/>
                <w:szCs w:val="18"/>
              </w:rPr>
              <w:t>首都圏</w:t>
            </w:r>
          </w:p>
        </w:tc>
        <w:tc>
          <w:tcPr>
            <w:tcW w:w="2017" w:type="dxa"/>
            <w:vAlign w:val="center"/>
          </w:tcPr>
          <w:p w:rsidR="000721FE" w:rsidRPr="00B42906" w:rsidRDefault="000721FE" w:rsidP="00C9556C">
            <w:pPr>
              <w:spacing w:line="320" w:lineRule="exact"/>
              <w:jc w:val="center"/>
              <w:rPr>
                <w:rFonts w:eastAsia="ＭＳ 明朝"/>
                <w:sz w:val="18"/>
                <w:szCs w:val="18"/>
              </w:rPr>
            </w:pPr>
            <w:r w:rsidRPr="00B42906">
              <w:rPr>
                <w:rFonts w:eastAsia="ＭＳ 明朝" w:hint="eastAsia"/>
                <w:sz w:val="18"/>
                <w:szCs w:val="18"/>
              </w:rPr>
              <w:t>愛知県</w:t>
            </w:r>
          </w:p>
        </w:tc>
      </w:tr>
      <w:tr w:rsidR="000721FE" w:rsidRPr="00B42906" w:rsidTr="00C9556C">
        <w:trPr>
          <w:trHeight w:val="419"/>
        </w:trPr>
        <w:tc>
          <w:tcPr>
            <w:tcW w:w="1126" w:type="dxa"/>
            <w:shd w:val="clear" w:color="auto" w:fill="auto"/>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開始年度</w:t>
            </w:r>
          </w:p>
        </w:tc>
        <w:tc>
          <w:tcPr>
            <w:tcW w:w="2127" w:type="dxa"/>
            <w:shd w:val="clear" w:color="auto" w:fill="auto"/>
            <w:vAlign w:val="center"/>
          </w:tcPr>
          <w:p w:rsidR="000721FE" w:rsidRPr="00B42906" w:rsidRDefault="000721FE" w:rsidP="00C9556C">
            <w:pPr>
              <w:spacing w:line="320" w:lineRule="exact"/>
              <w:jc w:val="center"/>
              <w:rPr>
                <w:rFonts w:eastAsia="ＭＳ 明朝"/>
                <w:sz w:val="18"/>
                <w:szCs w:val="18"/>
              </w:rPr>
            </w:pPr>
            <w:r w:rsidRPr="00B42906">
              <w:rPr>
                <w:rFonts w:eastAsia="ＭＳ 明朝" w:hint="eastAsia"/>
                <w:sz w:val="18"/>
                <w:szCs w:val="18"/>
              </w:rPr>
              <w:t>平成</w:t>
            </w:r>
            <w:r w:rsidRPr="00B42906">
              <w:rPr>
                <w:rFonts w:eastAsia="ＭＳ 明朝" w:hint="eastAsia"/>
                <w:sz w:val="18"/>
                <w:szCs w:val="18"/>
              </w:rPr>
              <w:t>21</w:t>
            </w:r>
            <w:r w:rsidRPr="00B42906">
              <w:rPr>
                <w:rFonts w:eastAsia="ＭＳ 明朝" w:hint="eastAsia"/>
                <w:sz w:val="18"/>
                <w:szCs w:val="18"/>
              </w:rPr>
              <w:t>年</w:t>
            </w:r>
            <w:r w:rsidRPr="00B42906">
              <w:rPr>
                <w:rFonts w:eastAsia="ＭＳ 明朝" w:hint="eastAsia"/>
                <w:sz w:val="18"/>
                <w:szCs w:val="18"/>
              </w:rPr>
              <w:t>1</w:t>
            </w:r>
            <w:r w:rsidRPr="00B42906">
              <w:rPr>
                <w:rFonts w:eastAsia="ＭＳ 明朝" w:hint="eastAsia"/>
                <w:sz w:val="18"/>
                <w:szCs w:val="18"/>
              </w:rPr>
              <w:t>月</w:t>
            </w:r>
          </w:p>
        </w:tc>
        <w:tc>
          <w:tcPr>
            <w:tcW w:w="1944" w:type="dxa"/>
            <w:shd w:val="clear" w:color="auto" w:fill="auto"/>
            <w:vAlign w:val="center"/>
          </w:tcPr>
          <w:p w:rsidR="000721FE" w:rsidRPr="00B42906" w:rsidRDefault="000721FE" w:rsidP="00C9556C">
            <w:pPr>
              <w:spacing w:line="320" w:lineRule="exact"/>
              <w:jc w:val="center"/>
              <w:rPr>
                <w:rFonts w:eastAsia="ＭＳ 明朝"/>
                <w:sz w:val="18"/>
                <w:szCs w:val="18"/>
              </w:rPr>
            </w:pPr>
            <w:r w:rsidRPr="00B42906">
              <w:rPr>
                <w:rFonts w:eastAsia="ＭＳ 明朝" w:hint="eastAsia"/>
                <w:sz w:val="18"/>
                <w:szCs w:val="18"/>
              </w:rPr>
              <w:t>平成</w:t>
            </w:r>
            <w:r w:rsidRPr="00B42906">
              <w:rPr>
                <w:rFonts w:eastAsia="ＭＳ 明朝" w:hint="eastAsia"/>
                <w:sz w:val="18"/>
                <w:szCs w:val="18"/>
              </w:rPr>
              <w:t>16</w:t>
            </w:r>
            <w:r w:rsidRPr="00B42906">
              <w:rPr>
                <w:rFonts w:eastAsia="ＭＳ 明朝" w:hint="eastAsia"/>
                <w:sz w:val="18"/>
                <w:szCs w:val="18"/>
              </w:rPr>
              <w:t>年</w:t>
            </w:r>
            <w:r w:rsidRPr="00B42906">
              <w:rPr>
                <w:rFonts w:eastAsia="ＭＳ 明朝" w:hint="eastAsia"/>
                <w:sz w:val="18"/>
                <w:szCs w:val="18"/>
              </w:rPr>
              <w:t>10</w:t>
            </w:r>
            <w:r w:rsidRPr="00B42906">
              <w:rPr>
                <w:rFonts w:eastAsia="ＭＳ 明朝" w:hint="eastAsia"/>
                <w:sz w:val="18"/>
                <w:szCs w:val="18"/>
              </w:rPr>
              <w:t>月</w:t>
            </w:r>
          </w:p>
        </w:tc>
        <w:tc>
          <w:tcPr>
            <w:tcW w:w="2160" w:type="dxa"/>
            <w:shd w:val="clear" w:color="auto" w:fill="auto"/>
            <w:vAlign w:val="center"/>
          </w:tcPr>
          <w:p w:rsidR="000721FE" w:rsidRPr="00B42906" w:rsidRDefault="000721FE" w:rsidP="00C9556C">
            <w:pPr>
              <w:spacing w:line="320" w:lineRule="exact"/>
              <w:jc w:val="center"/>
              <w:rPr>
                <w:rFonts w:eastAsia="ＭＳ 明朝"/>
                <w:sz w:val="18"/>
                <w:szCs w:val="18"/>
              </w:rPr>
            </w:pPr>
            <w:r w:rsidRPr="00B42906">
              <w:rPr>
                <w:rFonts w:eastAsia="ＭＳ 明朝" w:hint="eastAsia"/>
                <w:sz w:val="18"/>
                <w:szCs w:val="18"/>
              </w:rPr>
              <w:t>平成</w:t>
            </w:r>
            <w:r w:rsidRPr="00B42906">
              <w:rPr>
                <w:rFonts w:eastAsia="ＭＳ 明朝" w:hint="eastAsia"/>
                <w:sz w:val="18"/>
                <w:szCs w:val="18"/>
              </w:rPr>
              <w:t>15</w:t>
            </w:r>
            <w:r w:rsidRPr="00B42906">
              <w:rPr>
                <w:rFonts w:eastAsia="ＭＳ 明朝" w:hint="eastAsia"/>
                <w:sz w:val="18"/>
                <w:szCs w:val="18"/>
              </w:rPr>
              <w:t>年</w:t>
            </w:r>
            <w:r w:rsidRPr="00B42906">
              <w:rPr>
                <w:rFonts w:eastAsia="ＭＳ 明朝" w:hint="eastAsia"/>
                <w:sz w:val="18"/>
                <w:szCs w:val="18"/>
              </w:rPr>
              <w:t>10</w:t>
            </w:r>
            <w:r w:rsidRPr="00B42906">
              <w:rPr>
                <w:rFonts w:eastAsia="ＭＳ 明朝" w:hint="eastAsia"/>
                <w:sz w:val="18"/>
                <w:szCs w:val="18"/>
              </w:rPr>
              <w:t>月</w:t>
            </w:r>
          </w:p>
        </w:tc>
        <w:tc>
          <w:tcPr>
            <w:tcW w:w="2017" w:type="dxa"/>
            <w:vAlign w:val="center"/>
          </w:tcPr>
          <w:p w:rsidR="000721FE" w:rsidRPr="00B42906" w:rsidRDefault="000721FE" w:rsidP="00C9556C">
            <w:pPr>
              <w:spacing w:line="320" w:lineRule="exact"/>
              <w:jc w:val="center"/>
              <w:rPr>
                <w:rFonts w:eastAsia="ＭＳ 明朝"/>
                <w:sz w:val="18"/>
                <w:szCs w:val="18"/>
              </w:rPr>
            </w:pPr>
            <w:r w:rsidRPr="00B42906">
              <w:rPr>
                <w:rFonts w:eastAsia="ＭＳ 明朝" w:hint="eastAsia"/>
                <w:sz w:val="18"/>
                <w:szCs w:val="18"/>
              </w:rPr>
              <w:t>平成</w:t>
            </w:r>
            <w:r w:rsidRPr="00B42906">
              <w:rPr>
                <w:rFonts w:eastAsia="ＭＳ 明朝" w:hint="eastAsia"/>
                <w:sz w:val="18"/>
                <w:szCs w:val="18"/>
              </w:rPr>
              <w:t>22</w:t>
            </w:r>
            <w:r w:rsidRPr="00B42906">
              <w:rPr>
                <w:rFonts w:eastAsia="ＭＳ 明朝" w:hint="eastAsia"/>
                <w:sz w:val="18"/>
                <w:szCs w:val="18"/>
              </w:rPr>
              <w:t>年</w:t>
            </w:r>
            <w:r w:rsidRPr="00B42906">
              <w:rPr>
                <w:rFonts w:eastAsia="ＭＳ 明朝" w:hint="eastAsia"/>
                <w:sz w:val="18"/>
                <w:szCs w:val="18"/>
              </w:rPr>
              <w:t>8</w:t>
            </w:r>
            <w:r w:rsidRPr="00B42906">
              <w:rPr>
                <w:rFonts w:eastAsia="ＭＳ 明朝" w:hint="eastAsia"/>
                <w:sz w:val="18"/>
                <w:szCs w:val="18"/>
              </w:rPr>
              <w:t>月</w:t>
            </w:r>
          </w:p>
        </w:tc>
      </w:tr>
      <w:tr w:rsidR="000721FE" w:rsidRPr="00B42906" w:rsidTr="00C9556C">
        <w:trPr>
          <w:trHeight w:val="421"/>
        </w:trPr>
        <w:tc>
          <w:tcPr>
            <w:tcW w:w="1126" w:type="dxa"/>
            <w:shd w:val="clear" w:color="auto" w:fill="auto"/>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根</w:t>
            </w:r>
            <w:r>
              <w:rPr>
                <w:rFonts w:eastAsia="ＭＳ 明朝" w:hint="eastAsia"/>
                <w:sz w:val="18"/>
                <w:szCs w:val="18"/>
              </w:rPr>
              <w:t xml:space="preserve">　</w:t>
            </w:r>
            <w:r w:rsidRPr="00B42906">
              <w:rPr>
                <w:rFonts w:eastAsia="ＭＳ 明朝" w:hint="eastAsia"/>
                <w:sz w:val="18"/>
                <w:szCs w:val="18"/>
              </w:rPr>
              <w:t>拠</w:t>
            </w:r>
          </w:p>
        </w:tc>
        <w:tc>
          <w:tcPr>
            <w:tcW w:w="2127" w:type="dxa"/>
            <w:shd w:val="clear" w:color="auto" w:fill="auto"/>
            <w:vAlign w:val="center"/>
          </w:tcPr>
          <w:p w:rsidR="000721FE" w:rsidRPr="00B42906" w:rsidRDefault="000721FE" w:rsidP="00C9556C">
            <w:pPr>
              <w:spacing w:line="320" w:lineRule="exact"/>
              <w:jc w:val="center"/>
              <w:rPr>
                <w:rFonts w:eastAsia="ＭＳ 明朝"/>
                <w:sz w:val="18"/>
                <w:szCs w:val="18"/>
              </w:rPr>
            </w:pPr>
            <w:r w:rsidRPr="00B42906">
              <w:rPr>
                <w:rFonts w:eastAsia="ＭＳ 明朝" w:hint="eastAsia"/>
                <w:sz w:val="18"/>
                <w:szCs w:val="18"/>
              </w:rPr>
              <w:t>条例</w:t>
            </w:r>
          </w:p>
        </w:tc>
        <w:tc>
          <w:tcPr>
            <w:tcW w:w="1944" w:type="dxa"/>
            <w:shd w:val="clear" w:color="auto" w:fill="auto"/>
            <w:vAlign w:val="center"/>
          </w:tcPr>
          <w:p w:rsidR="000721FE" w:rsidRPr="00B42906" w:rsidRDefault="000721FE" w:rsidP="00C9556C">
            <w:pPr>
              <w:spacing w:line="320" w:lineRule="exact"/>
              <w:jc w:val="center"/>
              <w:rPr>
                <w:rFonts w:eastAsia="ＭＳ 明朝"/>
                <w:sz w:val="18"/>
                <w:szCs w:val="18"/>
              </w:rPr>
            </w:pPr>
            <w:r w:rsidRPr="00B42906">
              <w:rPr>
                <w:rFonts w:eastAsia="ＭＳ 明朝" w:hint="eastAsia"/>
                <w:sz w:val="18"/>
                <w:szCs w:val="18"/>
              </w:rPr>
              <w:t>条例</w:t>
            </w:r>
          </w:p>
        </w:tc>
        <w:tc>
          <w:tcPr>
            <w:tcW w:w="2160" w:type="dxa"/>
            <w:shd w:val="clear" w:color="auto" w:fill="auto"/>
            <w:vAlign w:val="center"/>
          </w:tcPr>
          <w:p w:rsidR="000721FE" w:rsidRPr="00B42906" w:rsidRDefault="000721FE" w:rsidP="00C9556C">
            <w:pPr>
              <w:spacing w:line="320" w:lineRule="exact"/>
              <w:jc w:val="center"/>
              <w:rPr>
                <w:rFonts w:eastAsia="ＭＳ 明朝"/>
                <w:sz w:val="18"/>
                <w:szCs w:val="18"/>
              </w:rPr>
            </w:pPr>
            <w:r w:rsidRPr="00B42906">
              <w:rPr>
                <w:rFonts w:eastAsia="ＭＳ 明朝" w:hint="eastAsia"/>
                <w:sz w:val="18"/>
                <w:szCs w:val="18"/>
              </w:rPr>
              <w:t>条例</w:t>
            </w:r>
          </w:p>
        </w:tc>
        <w:tc>
          <w:tcPr>
            <w:tcW w:w="2017" w:type="dxa"/>
            <w:vAlign w:val="center"/>
          </w:tcPr>
          <w:p w:rsidR="000721FE" w:rsidRPr="00B42906" w:rsidRDefault="000721FE" w:rsidP="00C9556C">
            <w:pPr>
              <w:spacing w:line="320" w:lineRule="exact"/>
              <w:jc w:val="center"/>
              <w:rPr>
                <w:rFonts w:eastAsia="ＭＳ 明朝"/>
                <w:sz w:val="18"/>
                <w:szCs w:val="18"/>
              </w:rPr>
            </w:pPr>
            <w:r w:rsidRPr="00B42906">
              <w:rPr>
                <w:rFonts w:eastAsia="ＭＳ 明朝" w:hint="eastAsia"/>
                <w:sz w:val="18"/>
                <w:szCs w:val="18"/>
              </w:rPr>
              <w:t>要綱</w:t>
            </w:r>
          </w:p>
        </w:tc>
      </w:tr>
      <w:tr w:rsidR="000721FE" w:rsidRPr="00B42906" w:rsidTr="00C9556C">
        <w:trPr>
          <w:trHeight w:val="708"/>
        </w:trPr>
        <w:tc>
          <w:tcPr>
            <w:tcW w:w="1126" w:type="dxa"/>
            <w:shd w:val="clear" w:color="auto" w:fill="auto"/>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規制区域</w:t>
            </w:r>
          </w:p>
        </w:tc>
        <w:tc>
          <w:tcPr>
            <w:tcW w:w="2127" w:type="dxa"/>
            <w:shd w:val="clear" w:color="auto" w:fill="auto"/>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NO</w:t>
            </w:r>
            <w:r w:rsidRPr="00B42906">
              <w:rPr>
                <w:rFonts w:eastAsia="ＭＳ 明朝" w:hint="eastAsia"/>
                <w:sz w:val="18"/>
                <w:szCs w:val="18"/>
              </w:rPr>
              <w:t>ｘ・</w:t>
            </w:r>
            <w:r w:rsidRPr="00B42906">
              <w:rPr>
                <w:rFonts w:eastAsia="ＭＳ 明朝" w:hint="eastAsia"/>
                <w:sz w:val="18"/>
                <w:szCs w:val="18"/>
              </w:rPr>
              <w:t>PM</w:t>
            </w:r>
            <w:r w:rsidRPr="00B42906">
              <w:rPr>
                <w:rFonts w:eastAsia="ＭＳ 明朝" w:hint="eastAsia"/>
                <w:sz w:val="18"/>
                <w:szCs w:val="18"/>
              </w:rPr>
              <w:t>法対策地域（</w:t>
            </w:r>
            <w:r w:rsidRPr="00B42906">
              <w:rPr>
                <w:rFonts w:eastAsia="ＭＳ 明朝" w:hint="eastAsia"/>
                <w:sz w:val="18"/>
                <w:szCs w:val="18"/>
              </w:rPr>
              <w:t>37</w:t>
            </w:r>
            <w:r w:rsidRPr="00B42906">
              <w:rPr>
                <w:rFonts w:eastAsia="ＭＳ 明朝" w:hint="eastAsia"/>
                <w:sz w:val="18"/>
                <w:szCs w:val="18"/>
              </w:rPr>
              <w:t>市町）</w:t>
            </w:r>
          </w:p>
        </w:tc>
        <w:tc>
          <w:tcPr>
            <w:tcW w:w="1944" w:type="dxa"/>
            <w:shd w:val="clear" w:color="auto" w:fill="auto"/>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阪神東南部地域</w:t>
            </w:r>
          </w:p>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（湾岸線等一部除外）</w:t>
            </w:r>
          </w:p>
        </w:tc>
        <w:tc>
          <w:tcPr>
            <w:tcW w:w="2160" w:type="dxa"/>
            <w:shd w:val="clear" w:color="auto" w:fill="auto"/>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４都県全域</w:t>
            </w:r>
          </w:p>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w:t>
            </w:r>
            <w:r w:rsidRPr="00B42906">
              <w:rPr>
                <w:rFonts w:eastAsia="ＭＳ 明朝" w:hint="eastAsia"/>
                <w:sz w:val="18"/>
                <w:szCs w:val="18"/>
              </w:rPr>
              <w:t>東京都、千葉県、神奈川県、埼玉県</w:t>
            </w:r>
            <w:r w:rsidRPr="00B42906">
              <w:rPr>
                <w:rFonts w:eastAsia="ＭＳ 明朝" w:hint="eastAsia"/>
                <w:sz w:val="18"/>
                <w:szCs w:val="18"/>
              </w:rPr>
              <w:t>)</w:t>
            </w:r>
          </w:p>
        </w:tc>
        <w:tc>
          <w:tcPr>
            <w:tcW w:w="2017" w:type="dxa"/>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NO</w:t>
            </w:r>
            <w:r w:rsidRPr="00B42906">
              <w:rPr>
                <w:rFonts w:eastAsia="ＭＳ 明朝" w:hint="eastAsia"/>
                <w:sz w:val="18"/>
                <w:szCs w:val="18"/>
              </w:rPr>
              <w:t>ｘ・</w:t>
            </w:r>
            <w:r w:rsidRPr="00B42906">
              <w:rPr>
                <w:rFonts w:eastAsia="ＭＳ 明朝" w:hint="eastAsia"/>
                <w:sz w:val="18"/>
                <w:szCs w:val="18"/>
              </w:rPr>
              <w:t>PM</w:t>
            </w:r>
            <w:r w:rsidRPr="00B42906">
              <w:rPr>
                <w:rFonts w:eastAsia="ＭＳ 明朝" w:hint="eastAsia"/>
                <w:sz w:val="18"/>
                <w:szCs w:val="18"/>
              </w:rPr>
              <w:t>法対策地域</w:t>
            </w:r>
          </w:p>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w:t>
            </w:r>
            <w:r w:rsidRPr="00B42906">
              <w:rPr>
                <w:rFonts w:eastAsia="ＭＳ 明朝" w:hint="eastAsia"/>
                <w:sz w:val="18"/>
                <w:szCs w:val="18"/>
              </w:rPr>
              <w:t>47</w:t>
            </w:r>
            <w:r w:rsidRPr="00B42906">
              <w:rPr>
                <w:rFonts w:eastAsia="ＭＳ 明朝" w:hint="eastAsia"/>
                <w:sz w:val="18"/>
                <w:szCs w:val="18"/>
              </w:rPr>
              <w:t>市町村）</w:t>
            </w:r>
          </w:p>
        </w:tc>
      </w:tr>
      <w:tr w:rsidR="000721FE" w:rsidRPr="00B42906" w:rsidTr="00C9556C">
        <w:trPr>
          <w:trHeight w:val="383"/>
        </w:trPr>
        <w:tc>
          <w:tcPr>
            <w:tcW w:w="1126" w:type="dxa"/>
            <w:shd w:val="clear" w:color="auto" w:fill="auto"/>
            <w:vAlign w:val="center"/>
          </w:tcPr>
          <w:p w:rsidR="000721FE" w:rsidRPr="00B42906" w:rsidRDefault="000721FE" w:rsidP="00C9556C">
            <w:pPr>
              <w:spacing w:line="320" w:lineRule="exact"/>
              <w:jc w:val="left"/>
              <w:rPr>
                <w:rFonts w:eastAsia="ＭＳ 明朝"/>
                <w:sz w:val="18"/>
                <w:szCs w:val="18"/>
              </w:rPr>
            </w:pPr>
            <w:r>
              <w:rPr>
                <w:rFonts w:eastAsia="ＭＳ 明朝" w:hint="eastAsia"/>
                <w:sz w:val="18"/>
                <w:szCs w:val="18"/>
              </w:rPr>
              <w:t>通過交通</w:t>
            </w:r>
          </w:p>
        </w:tc>
        <w:tc>
          <w:tcPr>
            <w:tcW w:w="2127" w:type="dxa"/>
            <w:shd w:val="clear" w:color="auto" w:fill="auto"/>
            <w:vAlign w:val="center"/>
          </w:tcPr>
          <w:p w:rsidR="000721FE" w:rsidRPr="00B42906" w:rsidRDefault="000721FE" w:rsidP="00C9556C">
            <w:pPr>
              <w:spacing w:line="320" w:lineRule="exact"/>
              <w:jc w:val="center"/>
              <w:rPr>
                <w:rFonts w:eastAsia="ＭＳ 明朝"/>
                <w:sz w:val="18"/>
                <w:szCs w:val="18"/>
              </w:rPr>
            </w:pPr>
            <w:r>
              <w:rPr>
                <w:rFonts w:eastAsia="ＭＳ 明朝" w:hint="eastAsia"/>
                <w:sz w:val="18"/>
                <w:szCs w:val="18"/>
              </w:rPr>
              <w:t>除外</w:t>
            </w:r>
          </w:p>
        </w:tc>
        <w:tc>
          <w:tcPr>
            <w:tcW w:w="1944" w:type="dxa"/>
            <w:shd w:val="clear" w:color="auto" w:fill="auto"/>
            <w:vAlign w:val="center"/>
          </w:tcPr>
          <w:p w:rsidR="000721FE" w:rsidRPr="00B42906" w:rsidRDefault="000721FE" w:rsidP="00C9556C">
            <w:pPr>
              <w:spacing w:line="320" w:lineRule="exact"/>
              <w:jc w:val="center"/>
              <w:rPr>
                <w:rFonts w:eastAsia="ＭＳ 明朝"/>
                <w:sz w:val="18"/>
                <w:szCs w:val="18"/>
              </w:rPr>
            </w:pPr>
            <w:r>
              <w:rPr>
                <w:rFonts w:eastAsia="ＭＳ 明朝" w:hint="eastAsia"/>
                <w:sz w:val="18"/>
                <w:szCs w:val="18"/>
              </w:rPr>
              <w:t>対象</w:t>
            </w:r>
          </w:p>
        </w:tc>
        <w:tc>
          <w:tcPr>
            <w:tcW w:w="2160" w:type="dxa"/>
            <w:shd w:val="clear" w:color="auto" w:fill="auto"/>
            <w:vAlign w:val="center"/>
          </w:tcPr>
          <w:p w:rsidR="000721FE" w:rsidRPr="00B42906" w:rsidRDefault="000721FE" w:rsidP="00C9556C">
            <w:pPr>
              <w:spacing w:line="320" w:lineRule="exact"/>
              <w:jc w:val="center"/>
              <w:rPr>
                <w:rFonts w:eastAsia="ＭＳ 明朝"/>
                <w:sz w:val="18"/>
                <w:szCs w:val="18"/>
              </w:rPr>
            </w:pPr>
            <w:r>
              <w:rPr>
                <w:rFonts w:eastAsia="ＭＳ 明朝" w:hint="eastAsia"/>
                <w:sz w:val="18"/>
                <w:szCs w:val="18"/>
              </w:rPr>
              <w:t>対象</w:t>
            </w:r>
          </w:p>
        </w:tc>
        <w:tc>
          <w:tcPr>
            <w:tcW w:w="2017" w:type="dxa"/>
            <w:vAlign w:val="center"/>
          </w:tcPr>
          <w:p w:rsidR="000721FE" w:rsidRPr="00B42906" w:rsidRDefault="000721FE" w:rsidP="00C9556C">
            <w:pPr>
              <w:spacing w:line="320" w:lineRule="exact"/>
              <w:jc w:val="center"/>
              <w:rPr>
                <w:rFonts w:eastAsia="ＭＳ 明朝"/>
                <w:sz w:val="18"/>
                <w:szCs w:val="18"/>
              </w:rPr>
            </w:pPr>
            <w:r>
              <w:rPr>
                <w:rFonts w:eastAsia="ＭＳ 明朝" w:hint="eastAsia"/>
                <w:sz w:val="18"/>
                <w:szCs w:val="18"/>
              </w:rPr>
              <w:t>除外</w:t>
            </w:r>
          </w:p>
        </w:tc>
      </w:tr>
      <w:tr w:rsidR="000721FE" w:rsidRPr="00B42906" w:rsidTr="00C9556C">
        <w:trPr>
          <w:trHeight w:val="417"/>
        </w:trPr>
        <w:tc>
          <w:tcPr>
            <w:tcW w:w="1126" w:type="dxa"/>
            <w:shd w:val="clear" w:color="auto" w:fill="auto"/>
            <w:vAlign w:val="center"/>
          </w:tcPr>
          <w:p w:rsidR="000721FE" w:rsidRPr="00B42906" w:rsidRDefault="000721FE" w:rsidP="00C9556C">
            <w:pPr>
              <w:spacing w:line="320" w:lineRule="exact"/>
              <w:jc w:val="left"/>
              <w:rPr>
                <w:rFonts w:eastAsia="ＭＳ 明朝"/>
                <w:sz w:val="18"/>
                <w:szCs w:val="18"/>
              </w:rPr>
            </w:pPr>
            <w:r w:rsidRPr="00B42906">
              <w:rPr>
                <w:rFonts w:eastAsia="ＭＳ 明朝" w:hint="eastAsia"/>
                <w:sz w:val="18"/>
                <w:szCs w:val="18"/>
              </w:rPr>
              <w:t>規制物質</w:t>
            </w:r>
          </w:p>
        </w:tc>
        <w:tc>
          <w:tcPr>
            <w:tcW w:w="2127" w:type="dxa"/>
            <w:shd w:val="clear" w:color="auto" w:fill="auto"/>
            <w:vAlign w:val="center"/>
          </w:tcPr>
          <w:p w:rsidR="000721FE" w:rsidRPr="00B42906" w:rsidRDefault="000721FE" w:rsidP="00C9556C">
            <w:pPr>
              <w:spacing w:line="320" w:lineRule="exact"/>
              <w:jc w:val="center"/>
              <w:rPr>
                <w:rFonts w:eastAsia="ＭＳ 明朝"/>
                <w:sz w:val="18"/>
                <w:szCs w:val="18"/>
              </w:rPr>
            </w:pPr>
            <w:r w:rsidRPr="00B42906">
              <w:rPr>
                <w:rFonts w:eastAsia="ＭＳ 明朝" w:hint="eastAsia"/>
                <w:sz w:val="18"/>
                <w:szCs w:val="18"/>
              </w:rPr>
              <w:t>NO</w:t>
            </w:r>
            <w:r w:rsidRPr="00B42906">
              <w:rPr>
                <w:rFonts w:eastAsia="ＭＳ 明朝" w:hint="eastAsia"/>
                <w:sz w:val="18"/>
                <w:szCs w:val="18"/>
              </w:rPr>
              <w:t>ｘ・</w:t>
            </w:r>
            <w:r w:rsidRPr="00B42906">
              <w:rPr>
                <w:rFonts w:eastAsia="ＭＳ 明朝" w:hint="eastAsia"/>
                <w:sz w:val="18"/>
                <w:szCs w:val="18"/>
              </w:rPr>
              <w:t>PM</w:t>
            </w:r>
          </w:p>
        </w:tc>
        <w:tc>
          <w:tcPr>
            <w:tcW w:w="1944" w:type="dxa"/>
            <w:shd w:val="clear" w:color="auto" w:fill="auto"/>
            <w:vAlign w:val="center"/>
          </w:tcPr>
          <w:p w:rsidR="000721FE" w:rsidRPr="00B42906" w:rsidRDefault="000721FE" w:rsidP="00C9556C">
            <w:pPr>
              <w:spacing w:line="320" w:lineRule="exact"/>
              <w:jc w:val="center"/>
              <w:rPr>
                <w:rFonts w:eastAsia="ＭＳ 明朝"/>
                <w:sz w:val="18"/>
                <w:szCs w:val="18"/>
              </w:rPr>
            </w:pPr>
            <w:r w:rsidRPr="00B42906">
              <w:rPr>
                <w:rFonts w:eastAsia="ＭＳ 明朝" w:hint="eastAsia"/>
                <w:sz w:val="18"/>
                <w:szCs w:val="18"/>
              </w:rPr>
              <w:t>NO</w:t>
            </w:r>
            <w:r w:rsidRPr="00B42906">
              <w:rPr>
                <w:rFonts w:eastAsia="ＭＳ 明朝" w:hint="eastAsia"/>
                <w:sz w:val="18"/>
                <w:szCs w:val="18"/>
              </w:rPr>
              <w:t>ｘ・</w:t>
            </w:r>
            <w:r w:rsidRPr="00B42906">
              <w:rPr>
                <w:rFonts w:eastAsia="ＭＳ 明朝" w:hint="eastAsia"/>
                <w:sz w:val="18"/>
                <w:szCs w:val="18"/>
              </w:rPr>
              <w:t>PM</w:t>
            </w:r>
          </w:p>
        </w:tc>
        <w:tc>
          <w:tcPr>
            <w:tcW w:w="2160" w:type="dxa"/>
            <w:shd w:val="clear" w:color="auto" w:fill="auto"/>
            <w:vAlign w:val="center"/>
          </w:tcPr>
          <w:p w:rsidR="000721FE" w:rsidRPr="00B42906" w:rsidRDefault="000721FE" w:rsidP="00C9556C">
            <w:pPr>
              <w:spacing w:line="320" w:lineRule="exact"/>
              <w:jc w:val="center"/>
              <w:rPr>
                <w:rFonts w:eastAsia="ＭＳ 明朝"/>
                <w:sz w:val="18"/>
                <w:szCs w:val="18"/>
              </w:rPr>
            </w:pPr>
            <w:r w:rsidRPr="00B42906">
              <w:rPr>
                <w:rFonts w:eastAsia="ＭＳ 明朝" w:hint="eastAsia"/>
                <w:sz w:val="18"/>
                <w:szCs w:val="18"/>
              </w:rPr>
              <w:t>PM</w:t>
            </w:r>
            <w:r w:rsidRPr="00B42906">
              <w:rPr>
                <w:rFonts w:eastAsia="ＭＳ 明朝" w:hint="eastAsia"/>
                <w:sz w:val="18"/>
                <w:szCs w:val="18"/>
              </w:rPr>
              <w:t>のみ</w:t>
            </w:r>
          </w:p>
        </w:tc>
        <w:tc>
          <w:tcPr>
            <w:tcW w:w="2017" w:type="dxa"/>
            <w:vAlign w:val="center"/>
          </w:tcPr>
          <w:p w:rsidR="000721FE" w:rsidRPr="00B42906" w:rsidRDefault="000721FE" w:rsidP="00C9556C">
            <w:pPr>
              <w:spacing w:line="320" w:lineRule="exact"/>
              <w:jc w:val="center"/>
              <w:rPr>
                <w:rFonts w:eastAsia="ＭＳ 明朝"/>
                <w:sz w:val="18"/>
                <w:szCs w:val="18"/>
              </w:rPr>
            </w:pPr>
            <w:r w:rsidRPr="00B42906">
              <w:rPr>
                <w:rFonts w:eastAsia="ＭＳ 明朝" w:hint="eastAsia"/>
                <w:sz w:val="18"/>
                <w:szCs w:val="18"/>
              </w:rPr>
              <w:t>NO</w:t>
            </w:r>
            <w:r w:rsidRPr="00B42906">
              <w:rPr>
                <w:rFonts w:eastAsia="ＭＳ 明朝" w:hint="eastAsia"/>
                <w:sz w:val="18"/>
                <w:szCs w:val="18"/>
              </w:rPr>
              <w:t>ｘ・</w:t>
            </w:r>
            <w:r w:rsidRPr="00B42906">
              <w:rPr>
                <w:rFonts w:eastAsia="ＭＳ 明朝" w:hint="eastAsia"/>
                <w:sz w:val="18"/>
                <w:szCs w:val="18"/>
              </w:rPr>
              <w:t>PM</w:t>
            </w:r>
          </w:p>
        </w:tc>
      </w:tr>
      <w:tr w:rsidR="000721FE" w:rsidRPr="00B42906" w:rsidTr="00C9556C">
        <w:trPr>
          <w:trHeight w:val="798"/>
        </w:trPr>
        <w:tc>
          <w:tcPr>
            <w:tcW w:w="1126" w:type="dxa"/>
            <w:shd w:val="clear" w:color="auto" w:fill="auto"/>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規制対象車</w:t>
            </w:r>
          </w:p>
        </w:tc>
        <w:tc>
          <w:tcPr>
            <w:tcW w:w="2127" w:type="dxa"/>
            <w:shd w:val="clear" w:color="auto" w:fill="auto"/>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バス、トラック、</w:t>
            </w:r>
          </w:p>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特種自動車</w:t>
            </w:r>
          </w:p>
        </w:tc>
        <w:tc>
          <w:tcPr>
            <w:tcW w:w="1944" w:type="dxa"/>
            <w:shd w:val="clear" w:color="auto" w:fill="auto"/>
            <w:vAlign w:val="center"/>
          </w:tcPr>
          <w:p w:rsidR="000721FE" w:rsidRPr="00D36708" w:rsidRDefault="000721FE" w:rsidP="00C9556C">
            <w:pPr>
              <w:spacing w:line="320" w:lineRule="exact"/>
              <w:rPr>
                <w:rFonts w:eastAsia="ＭＳ 明朝"/>
                <w:w w:val="90"/>
                <w:sz w:val="18"/>
                <w:szCs w:val="18"/>
              </w:rPr>
            </w:pPr>
            <w:r w:rsidRPr="00D36708">
              <w:rPr>
                <w:rFonts w:eastAsia="ＭＳ 明朝" w:hint="eastAsia"/>
                <w:w w:val="90"/>
                <w:sz w:val="18"/>
                <w:szCs w:val="18"/>
              </w:rPr>
              <w:t>バス（定員</w:t>
            </w:r>
            <w:r w:rsidRPr="00D36708">
              <w:rPr>
                <w:rFonts w:eastAsia="ＭＳ 明朝" w:hint="eastAsia"/>
                <w:w w:val="90"/>
                <w:sz w:val="18"/>
                <w:szCs w:val="18"/>
              </w:rPr>
              <w:t>30</w:t>
            </w:r>
            <w:r w:rsidRPr="00D36708">
              <w:rPr>
                <w:rFonts w:eastAsia="ＭＳ 明朝" w:hint="eastAsia"/>
                <w:w w:val="90"/>
                <w:sz w:val="18"/>
                <w:szCs w:val="18"/>
              </w:rPr>
              <w:t>名以上）、トラック（８ｔ以上）</w:t>
            </w:r>
          </w:p>
        </w:tc>
        <w:tc>
          <w:tcPr>
            <w:tcW w:w="2160" w:type="dxa"/>
            <w:shd w:val="clear" w:color="auto" w:fill="auto"/>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バス、トラック、特種自動車（いずれもディーゼル車のみ）</w:t>
            </w:r>
          </w:p>
        </w:tc>
        <w:tc>
          <w:tcPr>
            <w:tcW w:w="2017" w:type="dxa"/>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バス、トラック、</w:t>
            </w:r>
          </w:p>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特種自動車</w:t>
            </w:r>
          </w:p>
        </w:tc>
      </w:tr>
      <w:tr w:rsidR="000721FE" w:rsidRPr="00B42906" w:rsidTr="00C9556C">
        <w:trPr>
          <w:trHeight w:val="798"/>
        </w:trPr>
        <w:tc>
          <w:tcPr>
            <w:tcW w:w="1126" w:type="dxa"/>
            <w:shd w:val="clear" w:color="auto" w:fill="auto"/>
            <w:vAlign w:val="center"/>
          </w:tcPr>
          <w:p w:rsidR="000721FE" w:rsidRPr="00B42906" w:rsidRDefault="000721FE" w:rsidP="00C9556C">
            <w:pPr>
              <w:spacing w:line="320" w:lineRule="exact"/>
              <w:rPr>
                <w:rFonts w:eastAsia="ＭＳ 明朝"/>
                <w:sz w:val="18"/>
                <w:szCs w:val="18"/>
              </w:rPr>
            </w:pPr>
            <w:r>
              <w:rPr>
                <w:rFonts w:eastAsia="ＭＳ 明朝" w:hint="eastAsia"/>
                <w:sz w:val="18"/>
                <w:szCs w:val="18"/>
              </w:rPr>
              <w:t>規制値</w:t>
            </w:r>
          </w:p>
        </w:tc>
        <w:tc>
          <w:tcPr>
            <w:tcW w:w="2127" w:type="dxa"/>
            <w:shd w:val="clear" w:color="auto" w:fill="auto"/>
            <w:vAlign w:val="center"/>
          </w:tcPr>
          <w:p w:rsidR="000721FE" w:rsidRPr="00B42906" w:rsidRDefault="000721FE" w:rsidP="00C9556C">
            <w:pPr>
              <w:spacing w:line="320" w:lineRule="exact"/>
              <w:rPr>
                <w:rFonts w:eastAsia="ＭＳ 明朝"/>
                <w:sz w:val="18"/>
                <w:szCs w:val="18"/>
              </w:rPr>
            </w:pPr>
            <w:r>
              <w:rPr>
                <w:rFonts w:eastAsia="ＭＳ 明朝" w:hint="eastAsia"/>
                <w:sz w:val="18"/>
                <w:szCs w:val="18"/>
              </w:rPr>
              <w:t>自動車</w:t>
            </w:r>
            <w:r w:rsidRPr="00B42906">
              <w:rPr>
                <w:rFonts w:eastAsia="ＭＳ 明朝" w:hint="eastAsia"/>
                <w:sz w:val="18"/>
                <w:szCs w:val="18"/>
              </w:rPr>
              <w:t>NO</w:t>
            </w:r>
            <w:r w:rsidRPr="00B42906">
              <w:rPr>
                <w:rFonts w:eastAsia="ＭＳ 明朝" w:hint="eastAsia"/>
                <w:sz w:val="18"/>
                <w:szCs w:val="18"/>
              </w:rPr>
              <w:t>ｘ・</w:t>
            </w:r>
            <w:r w:rsidRPr="00B42906">
              <w:rPr>
                <w:rFonts w:eastAsia="ＭＳ 明朝" w:hint="eastAsia"/>
                <w:sz w:val="18"/>
                <w:szCs w:val="18"/>
              </w:rPr>
              <w:t>PM</w:t>
            </w:r>
            <w:r w:rsidRPr="00B42906">
              <w:rPr>
                <w:rFonts w:eastAsia="ＭＳ 明朝" w:hint="eastAsia"/>
                <w:sz w:val="18"/>
                <w:szCs w:val="18"/>
              </w:rPr>
              <w:t>法</w:t>
            </w:r>
            <w:r>
              <w:rPr>
                <w:rFonts w:eastAsia="ＭＳ 明朝" w:hint="eastAsia"/>
                <w:sz w:val="18"/>
                <w:szCs w:val="18"/>
              </w:rPr>
              <w:t>と同じ</w:t>
            </w:r>
          </w:p>
        </w:tc>
        <w:tc>
          <w:tcPr>
            <w:tcW w:w="1944" w:type="dxa"/>
            <w:shd w:val="clear" w:color="auto" w:fill="auto"/>
            <w:vAlign w:val="center"/>
          </w:tcPr>
          <w:p w:rsidR="000721FE" w:rsidRPr="00B42906" w:rsidRDefault="000721FE" w:rsidP="00C9556C">
            <w:pPr>
              <w:spacing w:line="320" w:lineRule="exact"/>
              <w:rPr>
                <w:rFonts w:eastAsia="ＭＳ 明朝"/>
                <w:sz w:val="18"/>
                <w:szCs w:val="18"/>
              </w:rPr>
            </w:pPr>
            <w:r>
              <w:rPr>
                <w:rFonts w:eastAsia="ＭＳ 明朝" w:hint="eastAsia"/>
                <w:sz w:val="18"/>
                <w:szCs w:val="18"/>
              </w:rPr>
              <w:t>自動車</w:t>
            </w:r>
            <w:r w:rsidRPr="00B42906">
              <w:rPr>
                <w:rFonts w:eastAsia="ＭＳ 明朝" w:hint="eastAsia"/>
                <w:sz w:val="18"/>
                <w:szCs w:val="18"/>
              </w:rPr>
              <w:t>NO</w:t>
            </w:r>
            <w:r w:rsidRPr="00B42906">
              <w:rPr>
                <w:rFonts w:eastAsia="ＭＳ 明朝" w:hint="eastAsia"/>
                <w:sz w:val="18"/>
                <w:szCs w:val="18"/>
              </w:rPr>
              <w:t>ｘ・</w:t>
            </w:r>
            <w:r w:rsidRPr="00B42906">
              <w:rPr>
                <w:rFonts w:eastAsia="ＭＳ 明朝" w:hint="eastAsia"/>
                <w:sz w:val="18"/>
                <w:szCs w:val="18"/>
              </w:rPr>
              <w:t>PM</w:t>
            </w:r>
            <w:r w:rsidRPr="00B42906">
              <w:rPr>
                <w:rFonts w:eastAsia="ＭＳ 明朝" w:hint="eastAsia"/>
                <w:sz w:val="18"/>
                <w:szCs w:val="18"/>
              </w:rPr>
              <w:t>法</w:t>
            </w:r>
            <w:r>
              <w:rPr>
                <w:rFonts w:eastAsia="ＭＳ 明朝" w:hint="eastAsia"/>
                <w:sz w:val="18"/>
                <w:szCs w:val="18"/>
              </w:rPr>
              <w:t>と同じ</w:t>
            </w:r>
          </w:p>
        </w:tc>
        <w:tc>
          <w:tcPr>
            <w:tcW w:w="2160" w:type="dxa"/>
            <w:shd w:val="clear" w:color="auto" w:fill="auto"/>
            <w:vAlign w:val="center"/>
          </w:tcPr>
          <w:p w:rsidR="000721FE" w:rsidRDefault="000721FE" w:rsidP="00C9556C">
            <w:pPr>
              <w:spacing w:line="320" w:lineRule="exact"/>
              <w:rPr>
                <w:rFonts w:eastAsia="ＭＳ 明朝"/>
                <w:sz w:val="18"/>
                <w:szCs w:val="18"/>
              </w:rPr>
            </w:pPr>
            <w:r>
              <w:rPr>
                <w:rFonts w:eastAsia="ＭＳ 明朝" w:hint="eastAsia"/>
                <w:sz w:val="18"/>
                <w:szCs w:val="18"/>
              </w:rPr>
              <w:t>長期規制並</w:t>
            </w:r>
          </w:p>
          <w:p w:rsidR="000721FE" w:rsidRPr="00D36708" w:rsidRDefault="000721FE" w:rsidP="00C9556C">
            <w:pPr>
              <w:spacing w:line="320" w:lineRule="exact"/>
              <w:rPr>
                <w:rFonts w:eastAsia="ＭＳ 明朝"/>
                <w:sz w:val="18"/>
                <w:szCs w:val="18"/>
              </w:rPr>
            </w:pPr>
            <w:r w:rsidRPr="00D36708">
              <w:rPr>
                <w:rFonts w:eastAsia="ＭＳ 明朝" w:hint="eastAsia"/>
                <w:sz w:val="18"/>
                <w:szCs w:val="18"/>
              </w:rPr>
              <w:t>(</w:t>
            </w:r>
            <w:r w:rsidRPr="00D36708">
              <w:rPr>
                <w:rFonts w:eastAsia="ＭＳ 明朝" w:hint="eastAsia"/>
                <w:sz w:val="18"/>
                <w:szCs w:val="18"/>
              </w:rPr>
              <w:t>東京、埼玉は新短期規制並</w:t>
            </w:r>
            <w:r w:rsidRPr="00D36708">
              <w:rPr>
                <w:rFonts w:eastAsia="ＭＳ 明朝" w:hint="eastAsia"/>
                <w:sz w:val="18"/>
                <w:szCs w:val="18"/>
              </w:rPr>
              <w:t>)</w:t>
            </w:r>
          </w:p>
        </w:tc>
        <w:tc>
          <w:tcPr>
            <w:tcW w:w="2017" w:type="dxa"/>
            <w:vAlign w:val="center"/>
          </w:tcPr>
          <w:p w:rsidR="000721FE" w:rsidRPr="00B42906" w:rsidRDefault="000721FE" w:rsidP="00C9556C">
            <w:pPr>
              <w:spacing w:line="320" w:lineRule="exact"/>
              <w:rPr>
                <w:rFonts w:eastAsia="ＭＳ 明朝"/>
                <w:sz w:val="18"/>
                <w:szCs w:val="18"/>
              </w:rPr>
            </w:pPr>
            <w:r>
              <w:rPr>
                <w:rFonts w:eastAsia="ＭＳ 明朝" w:hint="eastAsia"/>
                <w:sz w:val="18"/>
                <w:szCs w:val="18"/>
              </w:rPr>
              <w:t>自動車</w:t>
            </w:r>
            <w:r w:rsidRPr="00B42906">
              <w:rPr>
                <w:rFonts w:eastAsia="ＭＳ 明朝" w:hint="eastAsia"/>
                <w:sz w:val="18"/>
                <w:szCs w:val="18"/>
              </w:rPr>
              <w:t>NO</w:t>
            </w:r>
            <w:r w:rsidRPr="00B42906">
              <w:rPr>
                <w:rFonts w:eastAsia="ＭＳ 明朝" w:hint="eastAsia"/>
                <w:sz w:val="18"/>
                <w:szCs w:val="18"/>
              </w:rPr>
              <w:t>ｘ・</w:t>
            </w:r>
            <w:r w:rsidRPr="00B42906">
              <w:rPr>
                <w:rFonts w:eastAsia="ＭＳ 明朝" w:hint="eastAsia"/>
                <w:sz w:val="18"/>
                <w:szCs w:val="18"/>
              </w:rPr>
              <w:t>PM</w:t>
            </w:r>
            <w:r w:rsidRPr="00B42906">
              <w:rPr>
                <w:rFonts w:eastAsia="ＭＳ 明朝" w:hint="eastAsia"/>
                <w:sz w:val="18"/>
                <w:szCs w:val="18"/>
              </w:rPr>
              <w:t>法</w:t>
            </w:r>
            <w:r>
              <w:rPr>
                <w:rFonts w:eastAsia="ＭＳ 明朝" w:hint="eastAsia"/>
                <w:sz w:val="18"/>
                <w:szCs w:val="18"/>
              </w:rPr>
              <w:t>と同じ</w:t>
            </w:r>
          </w:p>
        </w:tc>
      </w:tr>
      <w:tr w:rsidR="000721FE" w:rsidRPr="00B42906" w:rsidTr="00C9556C">
        <w:trPr>
          <w:trHeight w:val="861"/>
        </w:trPr>
        <w:tc>
          <w:tcPr>
            <w:tcW w:w="1126" w:type="dxa"/>
            <w:shd w:val="clear" w:color="auto" w:fill="auto"/>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規制対象者</w:t>
            </w:r>
          </w:p>
        </w:tc>
        <w:tc>
          <w:tcPr>
            <w:tcW w:w="2127" w:type="dxa"/>
            <w:shd w:val="clear" w:color="auto" w:fill="auto"/>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運行者、荷主等、</w:t>
            </w:r>
            <w:r w:rsidRPr="00B42906">
              <w:rPr>
                <w:rFonts w:eastAsia="ＭＳ 明朝" w:hint="eastAsia"/>
                <w:color w:val="000000"/>
                <w:sz w:val="18"/>
                <w:szCs w:val="18"/>
              </w:rPr>
              <w:t>対象自動車の販売・賃貸者</w:t>
            </w:r>
          </w:p>
        </w:tc>
        <w:tc>
          <w:tcPr>
            <w:tcW w:w="1944" w:type="dxa"/>
            <w:shd w:val="clear" w:color="auto" w:fill="auto"/>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運転者</w:t>
            </w:r>
          </w:p>
        </w:tc>
        <w:tc>
          <w:tcPr>
            <w:tcW w:w="2160" w:type="dxa"/>
            <w:shd w:val="clear" w:color="auto" w:fill="auto"/>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運行責任者</w:t>
            </w:r>
          </w:p>
        </w:tc>
        <w:tc>
          <w:tcPr>
            <w:tcW w:w="2017" w:type="dxa"/>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荷主等・旅行業者等</w:t>
            </w:r>
          </w:p>
        </w:tc>
      </w:tr>
      <w:tr w:rsidR="000721FE" w:rsidRPr="00B42906" w:rsidTr="00C9556C">
        <w:trPr>
          <w:trHeight w:val="1984"/>
        </w:trPr>
        <w:tc>
          <w:tcPr>
            <w:tcW w:w="1126" w:type="dxa"/>
            <w:shd w:val="clear" w:color="auto" w:fill="auto"/>
            <w:vAlign w:val="center"/>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規制内容</w:t>
            </w:r>
          </w:p>
        </w:tc>
        <w:tc>
          <w:tcPr>
            <w:tcW w:w="2127" w:type="dxa"/>
            <w:shd w:val="clear" w:color="auto" w:fill="auto"/>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運行者：</w:t>
            </w:r>
          </w:p>
          <w:p w:rsidR="000721FE" w:rsidRPr="00B42906" w:rsidRDefault="000721FE" w:rsidP="00C9556C">
            <w:pPr>
              <w:spacing w:line="320" w:lineRule="exact"/>
              <w:ind w:firstLineChars="100" w:firstLine="180"/>
              <w:rPr>
                <w:rFonts w:eastAsia="ＭＳ 明朝"/>
                <w:strike/>
                <w:color w:val="FF0000"/>
                <w:sz w:val="18"/>
                <w:szCs w:val="18"/>
              </w:rPr>
            </w:pPr>
            <w:r w:rsidRPr="00B42906">
              <w:rPr>
                <w:rFonts w:eastAsia="ＭＳ 明朝" w:hint="eastAsia"/>
                <w:sz w:val="18"/>
                <w:szCs w:val="18"/>
              </w:rPr>
              <w:t>使用義務</w:t>
            </w:r>
          </w:p>
          <w:p w:rsidR="000721FE" w:rsidRDefault="000721FE" w:rsidP="00C9556C">
            <w:pPr>
              <w:spacing w:line="320" w:lineRule="exact"/>
              <w:rPr>
                <w:rFonts w:eastAsia="ＭＳ 明朝"/>
                <w:sz w:val="18"/>
                <w:szCs w:val="18"/>
              </w:rPr>
            </w:pPr>
          </w:p>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荷主等：</w:t>
            </w:r>
          </w:p>
          <w:p w:rsidR="000721FE" w:rsidRDefault="000721FE" w:rsidP="00C9556C">
            <w:pPr>
              <w:spacing w:line="320" w:lineRule="exact"/>
              <w:ind w:firstLineChars="100" w:firstLine="180"/>
              <w:rPr>
                <w:rFonts w:eastAsia="ＭＳ 明朝"/>
                <w:sz w:val="18"/>
                <w:szCs w:val="18"/>
              </w:rPr>
            </w:pPr>
            <w:r w:rsidRPr="00B42906">
              <w:rPr>
                <w:rFonts w:eastAsia="ＭＳ 明朝" w:hint="eastAsia"/>
                <w:sz w:val="18"/>
                <w:szCs w:val="18"/>
              </w:rPr>
              <w:t>物品購入等の際の適合車の使用の求め</w:t>
            </w:r>
          </w:p>
          <w:p w:rsidR="000721FE" w:rsidRPr="00B42906" w:rsidRDefault="000721FE" w:rsidP="00C9556C">
            <w:pPr>
              <w:spacing w:line="320" w:lineRule="exact"/>
              <w:ind w:firstLineChars="100" w:firstLine="180"/>
              <w:rPr>
                <w:rFonts w:eastAsia="ＭＳ 明朝"/>
                <w:strike/>
                <w:color w:val="FF0000"/>
                <w:sz w:val="18"/>
                <w:szCs w:val="18"/>
              </w:rPr>
            </w:pPr>
          </w:p>
          <w:p w:rsidR="000721FE" w:rsidRDefault="000721FE" w:rsidP="00C9556C">
            <w:pPr>
              <w:spacing w:line="320" w:lineRule="exact"/>
              <w:rPr>
                <w:rFonts w:eastAsia="ＭＳ 明朝"/>
                <w:color w:val="000000"/>
                <w:sz w:val="18"/>
                <w:szCs w:val="18"/>
              </w:rPr>
            </w:pPr>
            <w:r w:rsidRPr="00B42906">
              <w:rPr>
                <w:rFonts w:eastAsia="ＭＳ 明朝" w:hint="eastAsia"/>
                <w:color w:val="000000"/>
                <w:sz w:val="18"/>
                <w:szCs w:val="18"/>
              </w:rPr>
              <w:t>対象自動車の販売・賃貸者：使用の周知</w:t>
            </w:r>
          </w:p>
          <w:p w:rsidR="000721FE" w:rsidRPr="00B42906" w:rsidRDefault="000721FE" w:rsidP="00C9556C">
            <w:pPr>
              <w:spacing w:line="320" w:lineRule="exact"/>
              <w:rPr>
                <w:rFonts w:eastAsia="ＭＳ 明朝"/>
                <w:color w:val="000000"/>
                <w:sz w:val="18"/>
                <w:szCs w:val="18"/>
              </w:rPr>
            </w:pPr>
          </w:p>
          <w:p w:rsidR="000721FE" w:rsidRPr="00B42906" w:rsidRDefault="000721FE" w:rsidP="00C9556C">
            <w:pPr>
              <w:spacing w:line="320" w:lineRule="exact"/>
              <w:rPr>
                <w:rFonts w:eastAsia="ＭＳ 明朝"/>
                <w:color w:val="000000"/>
                <w:sz w:val="18"/>
                <w:szCs w:val="18"/>
              </w:rPr>
            </w:pPr>
            <w:r w:rsidRPr="00B42906">
              <w:rPr>
                <w:rFonts w:eastAsia="ＭＳ 明朝" w:hint="eastAsia"/>
                <w:color w:val="000000"/>
                <w:sz w:val="18"/>
                <w:szCs w:val="18"/>
              </w:rPr>
              <w:t>施設管理者：</w:t>
            </w:r>
          </w:p>
          <w:p w:rsidR="000721FE" w:rsidRPr="00B42906" w:rsidRDefault="000721FE" w:rsidP="00C9556C">
            <w:pPr>
              <w:spacing w:line="320" w:lineRule="exact"/>
              <w:rPr>
                <w:rFonts w:eastAsia="ＭＳ 明朝"/>
                <w:color w:val="000000"/>
                <w:sz w:val="18"/>
                <w:szCs w:val="18"/>
              </w:rPr>
            </w:pPr>
            <w:r w:rsidRPr="00B42906">
              <w:rPr>
                <w:rFonts w:eastAsia="ＭＳ 明朝" w:hint="eastAsia"/>
                <w:color w:val="000000"/>
                <w:sz w:val="18"/>
                <w:szCs w:val="18"/>
              </w:rPr>
              <w:t xml:space="preserve">　使用の周知（努力義務）</w:t>
            </w:r>
          </w:p>
        </w:tc>
        <w:tc>
          <w:tcPr>
            <w:tcW w:w="1944" w:type="dxa"/>
            <w:shd w:val="clear" w:color="auto" w:fill="auto"/>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運行者</w:t>
            </w:r>
          </w:p>
          <w:p w:rsidR="000721FE" w:rsidRPr="00B42906" w:rsidRDefault="000721FE" w:rsidP="00C9556C">
            <w:pPr>
              <w:spacing w:line="320" w:lineRule="exact"/>
              <w:ind w:firstLineChars="100" w:firstLine="180"/>
              <w:rPr>
                <w:rFonts w:eastAsia="ＭＳ 明朝"/>
                <w:sz w:val="18"/>
                <w:szCs w:val="18"/>
              </w:rPr>
            </w:pPr>
            <w:r w:rsidRPr="00B42906">
              <w:rPr>
                <w:rFonts w:eastAsia="ＭＳ 明朝" w:hint="eastAsia"/>
                <w:sz w:val="18"/>
                <w:szCs w:val="18"/>
              </w:rPr>
              <w:t>使用義務</w:t>
            </w:r>
          </w:p>
          <w:p w:rsidR="000721FE" w:rsidRDefault="000721FE" w:rsidP="00C9556C">
            <w:pPr>
              <w:spacing w:line="320" w:lineRule="exact"/>
              <w:rPr>
                <w:rFonts w:eastAsia="ＭＳ 明朝"/>
                <w:sz w:val="18"/>
                <w:szCs w:val="18"/>
              </w:rPr>
            </w:pPr>
          </w:p>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荷主等</w:t>
            </w:r>
          </w:p>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 xml:space="preserve">　受託者が使用する自動車の運行に相当程度関与すると認められるもの（荷主等）への勧告</w:t>
            </w:r>
          </w:p>
          <w:p w:rsidR="000721FE" w:rsidRPr="00B42906" w:rsidRDefault="000721FE" w:rsidP="00C9556C">
            <w:pPr>
              <w:spacing w:line="320" w:lineRule="exact"/>
              <w:rPr>
                <w:rFonts w:eastAsia="ＭＳ 明朝"/>
                <w:sz w:val="18"/>
                <w:szCs w:val="18"/>
              </w:rPr>
            </w:pPr>
          </w:p>
        </w:tc>
        <w:tc>
          <w:tcPr>
            <w:tcW w:w="2160" w:type="dxa"/>
            <w:shd w:val="clear" w:color="auto" w:fill="auto"/>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運行者</w:t>
            </w:r>
          </w:p>
          <w:p w:rsidR="000721FE" w:rsidRPr="00B42906" w:rsidRDefault="000721FE" w:rsidP="00C9556C">
            <w:pPr>
              <w:spacing w:line="320" w:lineRule="exact"/>
              <w:ind w:firstLineChars="100" w:firstLine="180"/>
              <w:rPr>
                <w:rFonts w:eastAsia="ＭＳ 明朝"/>
                <w:sz w:val="18"/>
                <w:szCs w:val="18"/>
              </w:rPr>
            </w:pPr>
            <w:r w:rsidRPr="00B42906">
              <w:rPr>
                <w:rFonts w:eastAsia="ＭＳ 明朝" w:hint="eastAsia"/>
                <w:sz w:val="18"/>
                <w:szCs w:val="18"/>
              </w:rPr>
              <w:t>使用義務</w:t>
            </w:r>
          </w:p>
          <w:p w:rsidR="000721FE" w:rsidRDefault="000721FE" w:rsidP="00C9556C">
            <w:pPr>
              <w:spacing w:line="320" w:lineRule="exact"/>
              <w:rPr>
                <w:rFonts w:eastAsia="ＭＳ 明朝"/>
                <w:sz w:val="18"/>
                <w:szCs w:val="18"/>
              </w:rPr>
            </w:pPr>
          </w:p>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荷主等</w:t>
            </w:r>
          </w:p>
          <w:p w:rsidR="000721FE" w:rsidRPr="00B42906" w:rsidRDefault="000721FE" w:rsidP="00C9556C">
            <w:pPr>
              <w:spacing w:line="320" w:lineRule="exact"/>
              <w:ind w:firstLineChars="100" w:firstLine="180"/>
              <w:rPr>
                <w:rFonts w:eastAsia="ＭＳ 明朝"/>
                <w:sz w:val="18"/>
                <w:szCs w:val="18"/>
              </w:rPr>
            </w:pPr>
            <w:r w:rsidRPr="00B42906">
              <w:rPr>
                <w:rFonts w:eastAsia="ＭＳ 明朝" w:hint="eastAsia"/>
                <w:sz w:val="18"/>
                <w:szCs w:val="18"/>
              </w:rPr>
              <w:t>受託者が使用する自動車の運行に相当程度関与すると認められるもの（荷主等）は受託者が規定を遵守するよう、適切な措置を講じる義務</w:t>
            </w:r>
          </w:p>
        </w:tc>
        <w:tc>
          <w:tcPr>
            <w:tcW w:w="2017" w:type="dxa"/>
          </w:tcPr>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運行者：</w:t>
            </w:r>
          </w:p>
          <w:p w:rsidR="000721FE" w:rsidRDefault="000721FE" w:rsidP="00C9556C">
            <w:pPr>
              <w:spacing w:line="320" w:lineRule="exact"/>
              <w:ind w:firstLineChars="100" w:firstLine="180"/>
              <w:rPr>
                <w:rFonts w:eastAsia="ＭＳ 明朝"/>
                <w:sz w:val="18"/>
                <w:szCs w:val="18"/>
              </w:rPr>
            </w:pPr>
            <w:r w:rsidRPr="00B42906">
              <w:rPr>
                <w:rFonts w:eastAsia="ＭＳ 明朝" w:hint="eastAsia"/>
                <w:sz w:val="18"/>
                <w:szCs w:val="18"/>
              </w:rPr>
              <w:t>使用義務、</w:t>
            </w:r>
          </w:p>
          <w:p w:rsidR="000721FE" w:rsidRPr="00B42906" w:rsidRDefault="000721FE" w:rsidP="00C9556C">
            <w:pPr>
              <w:spacing w:line="320" w:lineRule="exact"/>
              <w:ind w:firstLineChars="100" w:firstLine="180"/>
              <w:rPr>
                <w:rFonts w:eastAsia="ＭＳ 明朝"/>
                <w:sz w:val="18"/>
                <w:szCs w:val="18"/>
              </w:rPr>
            </w:pPr>
            <w:r w:rsidRPr="00B42906">
              <w:rPr>
                <w:rFonts w:eastAsia="ＭＳ 明朝" w:hint="eastAsia"/>
                <w:sz w:val="18"/>
                <w:szCs w:val="18"/>
              </w:rPr>
              <w:t>ステッカー貼付義務</w:t>
            </w:r>
          </w:p>
          <w:p w:rsidR="000721FE" w:rsidRDefault="000721FE" w:rsidP="00C9556C">
            <w:pPr>
              <w:spacing w:line="320" w:lineRule="exact"/>
              <w:rPr>
                <w:rFonts w:eastAsia="ＭＳ 明朝"/>
                <w:sz w:val="18"/>
                <w:szCs w:val="18"/>
              </w:rPr>
            </w:pPr>
          </w:p>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荷主等・旅行業者：</w:t>
            </w:r>
          </w:p>
          <w:p w:rsidR="000721FE" w:rsidRPr="00B42906" w:rsidRDefault="000721FE" w:rsidP="00C9556C">
            <w:pPr>
              <w:spacing w:line="320" w:lineRule="exact"/>
              <w:ind w:firstLineChars="100" w:firstLine="180"/>
              <w:rPr>
                <w:rFonts w:eastAsia="ＭＳ 明朝"/>
                <w:sz w:val="18"/>
                <w:szCs w:val="18"/>
              </w:rPr>
            </w:pPr>
            <w:r w:rsidRPr="00B42906">
              <w:rPr>
                <w:rFonts w:eastAsia="ＭＳ 明朝" w:hint="eastAsia"/>
                <w:sz w:val="18"/>
                <w:szCs w:val="18"/>
              </w:rPr>
              <w:t>適合車の使用の求め、確認・記録</w:t>
            </w:r>
          </w:p>
          <w:p w:rsidR="000721FE" w:rsidRDefault="000721FE" w:rsidP="00C9556C">
            <w:pPr>
              <w:spacing w:line="320" w:lineRule="exact"/>
              <w:rPr>
                <w:rFonts w:eastAsia="ＭＳ 明朝"/>
                <w:sz w:val="18"/>
                <w:szCs w:val="18"/>
              </w:rPr>
            </w:pPr>
          </w:p>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特定事業者：</w:t>
            </w:r>
          </w:p>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 xml:space="preserve">　知事への報告</w:t>
            </w:r>
          </w:p>
          <w:p w:rsidR="000721FE" w:rsidRDefault="000721FE" w:rsidP="00C9556C">
            <w:pPr>
              <w:spacing w:line="320" w:lineRule="exact"/>
              <w:rPr>
                <w:rFonts w:eastAsia="ＭＳ 明朝"/>
                <w:sz w:val="18"/>
                <w:szCs w:val="18"/>
              </w:rPr>
            </w:pPr>
          </w:p>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施設管理者：</w:t>
            </w:r>
          </w:p>
          <w:p w:rsidR="000721FE" w:rsidRPr="00B42906" w:rsidRDefault="000721FE" w:rsidP="00C9556C">
            <w:pPr>
              <w:spacing w:line="320" w:lineRule="exact"/>
              <w:rPr>
                <w:rFonts w:eastAsia="ＭＳ 明朝"/>
                <w:sz w:val="18"/>
                <w:szCs w:val="18"/>
              </w:rPr>
            </w:pPr>
            <w:r w:rsidRPr="00B42906">
              <w:rPr>
                <w:rFonts w:eastAsia="ＭＳ 明朝" w:hint="eastAsia"/>
                <w:sz w:val="18"/>
                <w:szCs w:val="18"/>
              </w:rPr>
              <w:t xml:space="preserve">　使用の周知</w:t>
            </w:r>
          </w:p>
        </w:tc>
      </w:tr>
    </w:tbl>
    <w:p w:rsidR="000721FE" w:rsidRDefault="000721FE" w:rsidP="000721FE">
      <w:pPr>
        <w:spacing w:line="380" w:lineRule="exact"/>
        <w:jc w:val="center"/>
        <w:rPr>
          <w:rFonts w:ascii="ＭＳ Ｐゴシック" w:eastAsia="ＭＳ Ｐゴシック" w:hAnsi="ＭＳ Ｐゴシック"/>
          <w:sz w:val="24"/>
        </w:rPr>
      </w:pPr>
    </w:p>
    <w:p w:rsidR="000721FE" w:rsidRPr="000721FE" w:rsidRDefault="000721FE" w:rsidP="000C58F3">
      <w:pPr>
        <w:spacing w:line="380" w:lineRule="exact"/>
        <w:jc w:val="left"/>
        <w:rPr>
          <w:rFonts w:ascii="ＭＳ Ｐ明朝" w:eastAsia="ＭＳ Ｐ明朝" w:hAnsi="ＭＳ Ｐ明朝"/>
          <w:color w:val="000000" w:themeColor="text1"/>
          <w:sz w:val="22"/>
          <w:szCs w:val="22"/>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532089" w:rsidP="000C58F3">
      <w:pPr>
        <w:spacing w:line="380" w:lineRule="exact"/>
        <w:jc w:val="center"/>
        <w:rPr>
          <w:rFonts w:ascii="ＭＳ Ｐゴシック" w:eastAsia="ＭＳ Ｐゴシック" w:hAnsi="ＭＳ Ｐゴシック"/>
          <w:sz w:val="24"/>
        </w:rPr>
      </w:pPr>
      <w:r w:rsidRPr="00CE24D1">
        <w:rPr>
          <w:rFonts w:ascii="ＭＳ 明朝" w:eastAsia="ＭＳ 明朝" w:hAnsi="ＭＳ 明朝"/>
          <w:noProof/>
          <w:sz w:val="24"/>
        </w:rPr>
        <mc:AlternateContent>
          <mc:Choice Requires="wps">
            <w:drawing>
              <wp:anchor distT="0" distB="0" distL="114300" distR="114300" simplePos="0" relativeHeight="252294144" behindDoc="0" locked="0" layoutInCell="1" allowOverlap="1" wp14:anchorId="4E3C70F1" wp14:editId="7FC59B3F">
                <wp:simplePos x="0" y="0"/>
                <wp:positionH relativeFrom="column">
                  <wp:posOffset>-774168</wp:posOffset>
                </wp:positionH>
                <wp:positionV relativeFrom="paragraph">
                  <wp:posOffset>110627</wp:posOffset>
                </wp:positionV>
                <wp:extent cx="2010032" cy="354227"/>
                <wp:effectExtent l="0" t="0" r="0" b="0"/>
                <wp:wrapNone/>
                <wp:docPr id="27"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010032" cy="354227"/>
                        </a:xfrm>
                        <a:prstGeom prst="rect">
                          <a:avLst/>
                        </a:prstGeom>
                        <a:noFill/>
                      </wps:spPr>
                      <wps:txbx>
                        <w:txbxContent>
                          <w:p w:rsidR="00C9556C" w:rsidRPr="00622FB0" w:rsidRDefault="00C9556C" w:rsidP="00532089">
                            <w:pPr>
                              <w:spacing w:line="200" w:lineRule="exact"/>
                              <w:ind w:left="143" w:hangingChars="100" w:hanging="143"/>
                              <w:rPr>
                                <w:rFonts w:ascii="ＭＳ Ｐ明朝" w:eastAsia="ＭＳ Ｐ明朝" w:hAnsi="ＭＳ Ｐ明朝"/>
                                <w:w w:val="90"/>
                                <w:sz w:val="16"/>
                                <w:szCs w:val="16"/>
                              </w:rPr>
                            </w:pPr>
                            <w:r>
                              <w:rPr>
                                <w:rFonts w:ascii="ＭＳ Ｐ明朝" w:eastAsia="ＭＳ Ｐ明朝" w:hAnsi="ＭＳ Ｐ明朝" w:hint="eastAsia"/>
                                <w:w w:val="90"/>
                                <w:sz w:val="16"/>
                                <w:szCs w:val="16"/>
                              </w:rPr>
                              <w:t>※</w:t>
                            </w:r>
                            <w:r>
                              <w:rPr>
                                <w:rFonts w:ascii="ＭＳ Ｐ明朝" w:eastAsia="ＭＳ Ｐ明朝" w:hAnsi="ＭＳ Ｐ明朝"/>
                                <w:w w:val="90"/>
                                <w:sz w:val="16"/>
                                <w:szCs w:val="16"/>
                              </w:rPr>
                              <w:t>見え消し</w:t>
                            </w:r>
                            <w:r>
                              <w:rPr>
                                <w:rFonts w:ascii="ＭＳ Ｐ明朝" w:eastAsia="ＭＳ Ｐ明朝" w:hAnsi="ＭＳ Ｐ明朝" w:hint="eastAsia"/>
                                <w:w w:val="90"/>
                                <w:sz w:val="16"/>
                                <w:szCs w:val="16"/>
                              </w:rPr>
                              <w:t>線</w:t>
                            </w:r>
                            <w:r>
                              <w:rPr>
                                <w:rFonts w:ascii="ＭＳ Ｐ明朝" w:eastAsia="ＭＳ Ｐ明朝" w:hAnsi="ＭＳ Ｐ明朝"/>
                                <w:w w:val="90"/>
                                <w:sz w:val="16"/>
                                <w:szCs w:val="16"/>
                              </w:rPr>
                              <w:t>は、</w:t>
                            </w:r>
                            <w:r>
                              <w:rPr>
                                <w:rFonts w:ascii="ＭＳ Ｐ明朝" w:eastAsia="ＭＳ Ｐ明朝" w:hAnsi="ＭＳ Ｐ明朝" w:hint="eastAsia"/>
                                <w:w w:val="90"/>
                                <w:sz w:val="16"/>
                                <w:szCs w:val="16"/>
                              </w:rPr>
                              <w:t>条例改正後に対象外</w:t>
                            </w:r>
                            <w:r>
                              <w:rPr>
                                <w:rFonts w:ascii="ＭＳ Ｐ明朝" w:eastAsia="ＭＳ Ｐ明朝" w:hAnsi="ＭＳ Ｐ明朝"/>
                                <w:w w:val="90"/>
                                <w:sz w:val="16"/>
                                <w:szCs w:val="16"/>
                              </w:rPr>
                              <w:t>となった施設を示す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E3C70F1" id="_x0000_s1090" type="#_x0000_t202" style="position:absolute;left:0;text-align:left;margin-left:-60.95pt;margin-top:8.7pt;width:158.25pt;height:27.9pt;rotation:-90;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" filled="f" stroked="f">
                <v:path arrowok="t"/>
                <v:textbox>
                  <w:txbxContent>
                    <w:p w:rsidR="00C9556C" w:rsidRPr="00622FB0" w:rsidRDefault="00C9556C" w:rsidP="00532089">
                      <w:pPr>
                        <w:spacing w:line="200" w:lineRule="exact"/>
                        <w:ind w:left="143" w:hangingChars="100" w:hanging="143"/>
                        <w:rPr>
                          <w:rFonts w:ascii="ＭＳ Ｐ明朝" w:eastAsia="ＭＳ Ｐ明朝" w:hAnsi="ＭＳ Ｐ明朝"/>
                          <w:w w:val="90"/>
                          <w:sz w:val="16"/>
                          <w:szCs w:val="16"/>
                        </w:rPr>
                      </w:pPr>
                      <w:r>
                        <w:rPr>
                          <w:rFonts w:ascii="ＭＳ Ｐ明朝" w:eastAsia="ＭＳ Ｐ明朝" w:hAnsi="ＭＳ Ｐ明朝" w:hint="eastAsia"/>
                          <w:w w:val="90"/>
                          <w:sz w:val="16"/>
                          <w:szCs w:val="16"/>
                        </w:rPr>
                        <w:t>※</w:t>
                      </w:r>
                      <w:r>
                        <w:rPr>
                          <w:rFonts w:ascii="ＭＳ Ｐ明朝" w:eastAsia="ＭＳ Ｐ明朝" w:hAnsi="ＭＳ Ｐ明朝"/>
                          <w:w w:val="90"/>
                          <w:sz w:val="16"/>
                          <w:szCs w:val="16"/>
                        </w:rPr>
                        <w:t>見え消し</w:t>
                      </w:r>
                      <w:r>
                        <w:rPr>
                          <w:rFonts w:ascii="ＭＳ Ｐ明朝" w:eastAsia="ＭＳ Ｐ明朝" w:hAnsi="ＭＳ Ｐ明朝" w:hint="eastAsia"/>
                          <w:w w:val="90"/>
                          <w:sz w:val="16"/>
                          <w:szCs w:val="16"/>
                        </w:rPr>
                        <w:t>線</w:t>
                      </w:r>
                      <w:r>
                        <w:rPr>
                          <w:rFonts w:ascii="ＭＳ Ｐ明朝" w:eastAsia="ＭＳ Ｐ明朝" w:hAnsi="ＭＳ Ｐ明朝"/>
                          <w:w w:val="90"/>
                          <w:sz w:val="16"/>
                          <w:szCs w:val="16"/>
                        </w:rPr>
                        <w:t>は、</w:t>
                      </w:r>
                      <w:r>
                        <w:rPr>
                          <w:rFonts w:ascii="ＭＳ Ｐ明朝" w:eastAsia="ＭＳ Ｐ明朝" w:hAnsi="ＭＳ Ｐ明朝" w:hint="eastAsia"/>
                          <w:w w:val="90"/>
                          <w:sz w:val="16"/>
                          <w:szCs w:val="16"/>
                        </w:rPr>
                        <w:t>条例改正後に対象外</w:t>
                      </w:r>
                      <w:r>
                        <w:rPr>
                          <w:rFonts w:ascii="ＭＳ Ｐ明朝" w:eastAsia="ＭＳ Ｐ明朝" w:hAnsi="ＭＳ Ｐ明朝"/>
                          <w:w w:val="90"/>
                          <w:sz w:val="16"/>
                          <w:szCs w:val="16"/>
                        </w:rPr>
                        <w:t>となった施設を示す</w:t>
                      </w:r>
                    </w:p>
                  </w:txbxContent>
                </v:textbox>
              </v:shape>
            </w:pict>
          </mc:Fallback>
        </mc:AlternateContent>
      </w: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r>
        <w:rPr>
          <w:rFonts w:ascii="ＭＳ Ｐ明朝" w:eastAsia="ＭＳ Ｐ明朝" w:hAnsi="ＭＳ Ｐ明朝"/>
          <w:noProof/>
          <w:color w:val="000000" w:themeColor="text1"/>
          <w:sz w:val="22"/>
          <w:szCs w:val="22"/>
        </w:rPr>
        <w:drawing>
          <wp:anchor distT="0" distB="0" distL="114300" distR="114300" simplePos="0" relativeHeight="251598848" behindDoc="0" locked="0" layoutInCell="1" allowOverlap="1" wp14:anchorId="5E557014" wp14:editId="0EB98BF5">
            <wp:simplePos x="0" y="0"/>
            <wp:positionH relativeFrom="margin">
              <wp:posOffset>-1227259</wp:posOffset>
            </wp:positionH>
            <wp:positionV relativeFrom="paragraph">
              <wp:posOffset>253966</wp:posOffset>
            </wp:positionV>
            <wp:extent cx="8972655" cy="5524598"/>
            <wp:effectExtent l="9525"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994175" cy="55378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721FE" w:rsidP="000C58F3">
      <w:pPr>
        <w:spacing w:line="380" w:lineRule="exact"/>
        <w:jc w:val="center"/>
        <w:rPr>
          <w:rFonts w:ascii="ＭＳ Ｐゴシック" w:eastAsia="ＭＳ Ｐゴシック" w:hAnsi="ＭＳ Ｐゴシック"/>
          <w:sz w:val="24"/>
        </w:rPr>
      </w:pPr>
      <w:r w:rsidRPr="001E3EDB">
        <w:rPr>
          <w:rFonts w:ascii="ＭＳ Ｐゴシック" w:eastAsia="ＭＳ Ｐゴシック" w:hAnsi="ＭＳ Ｐゴシック"/>
          <w:noProof/>
          <w:sz w:val="24"/>
        </w:rPr>
        <mc:AlternateContent>
          <mc:Choice Requires="wps">
            <w:drawing>
              <wp:anchor distT="45720" distB="45720" distL="114300" distR="114300" simplePos="0" relativeHeight="251597824" behindDoc="0" locked="0" layoutInCell="1" allowOverlap="1" wp14:anchorId="7F3ADD90" wp14:editId="1052D9EC">
                <wp:simplePos x="0" y="0"/>
                <wp:positionH relativeFrom="column">
                  <wp:posOffset>-2044065</wp:posOffset>
                </wp:positionH>
                <wp:positionV relativeFrom="paragraph">
                  <wp:posOffset>242570</wp:posOffset>
                </wp:positionV>
                <wp:extent cx="4117975" cy="302260"/>
                <wp:effectExtent l="2858" t="0" r="0" b="0"/>
                <wp:wrapSquare wrapText="bothSides"/>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17975" cy="302260"/>
                        </a:xfrm>
                        <a:prstGeom prst="rect">
                          <a:avLst/>
                        </a:prstGeom>
                        <a:solidFill>
                          <a:srgbClr val="FFFFFF"/>
                        </a:solidFill>
                        <a:ln w="9525">
                          <a:noFill/>
                          <a:miter lim="800000"/>
                          <a:headEnd/>
                          <a:tailEnd/>
                        </a:ln>
                      </wps:spPr>
                      <wps:txbx>
                        <w:txbxContent>
                          <w:p w:rsidR="00C9556C" w:rsidRDefault="00C9556C" w:rsidP="000C58F3">
                            <w:r>
                              <w:rPr>
                                <w:rFonts w:ascii="ＭＳ Ｐゴシック" w:eastAsia="ＭＳ Ｐゴシック" w:hAnsi="ＭＳ Ｐゴシック" w:hint="eastAsia"/>
                                <w:sz w:val="24"/>
                              </w:rPr>
                              <w:t>３．流入車規制</w:t>
                            </w:r>
                            <w:r>
                              <w:rPr>
                                <w:rFonts w:ascii="ＭＳ Ｐゴシック" w:eastAsia="ＭＳ Ｐゴシック" w:hAnsi="ＭＳ Ｐゴシック"/>
                                <w:sz w:val="24"/>
                              </w:rPr>
                              <w:t>の体系</w:t>
                            </w:r>
                            <w:r>
                              <w:rPr>
                                <w:rFonts w:ascii="ＭＳ Ｐゴシック" w:eastAsia="ＭＳ Ｐゴシック" w:hAnsi="ＭＳ Ｐゴシック" w:hint="eastAsia"/>
                                <w:sz w:val="24"/>
                              </w:rPr>
                              <w:t>の</w:t>
                            </w:r>
                            <w:r w:rsidRPr="001E3EDB">
                              <w:rPr>
                                <w:rFonts w:ascii="ＭＳ Ｐゴシック" w:eastAsia="ＭＳ Ｐゴシック" w:hAnsi="ＭＳ Ｐゴシック" w:hint="eastAsia"/>
                                <w:sz w:val="24"/>
                              </w:rPr>
                              <w:t>新旧（平成28</w:t>
                            </w:r>
                            <w:r>
                              <w:rPr>
                                <w:rFonts w:ascii="ＭＳ Ｐゴシック" w:eastAsia="ＭＳ Ｐゴシック" w:hAnsi="ＭＳ Ｐゴシック" w:hint="eastAsia"/>
                                <w:sz w:val="24"/>
                              </w:rPr>
                              <w:t>年度改正前後）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F3ADD90" id="_x0000_s1091" type="#_x0000_t202" style="position:absolute;left:0;text-align:left;margin-left:-160.95pt;margin-top:19.1pt;width:324.25pt;height:23.8pt;rotation:-90;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" stroked="f">
                <v:textbox>
                  <w:txbxContent>
                    <w:p w:rsidR="00C9556C" w:rsidRDefault="00C9556C" w:rsidP="000C58F3">
                      <w:r>
                        <w:rPr>
                          <w:rFonts w:ascii="ＭＳ Ｐゴシック" w:eastAsia="ＭＳ Ｐゴシック" w:hAnsi="ＭＳ Ｐゴシック" w:hint="eastAsia"/>
                          <w:sz w:val="24"/>
                        </w:rPr>
                        <w:t>３．流入車規制</w:t>
                      </w:r>
                      <w:r>
                        <w:rPr>
                          <w:rFonts w:ascii="ＭＳ Ｐゴシック" w:eastAsia="ＭＳ Ｐゴシック" w:hAnsi="ＭＳ Ｐゴシック"/>
                          <w:sz w:val="24"/>
                        </w:rPr>
                        <w:t>の体系</w:t>
                      </w:r>
                      <w:r>
                        <w:rPr>
                          <w:rFonts w:ascii="ＭＳ Ｐゴシック" w:eastAsia="ＭＳ Ｐゴシック" w:hAnsi="ＭＳ Ｐゴシック" w:hint="eastAsia"/>
                          <w:sz w:val="24"/>
                        </w:rPr>
                        <w:t>の</w:t>
                      </w:r>
                      <w:r w:rsidRPr="001E3EDB">
                        <w:rPr>
                          <w:rFonts w:ascii="ＭＳ Ｐゴシック" w:eastAsia="ＭＳ Ｐゴシック" w:hAnsi="ＭＳ Ｐゴシック" w:hint="eastAsia"/>
                          <w:sz w:val="24"/>
                        </w:rPr>
                        <w:t>新旧（平成28</w:t>
                      </w:r>
                      <w:r>
                        <w:rPr>
                          <w:rFonts w:ascii="ＭＳ Ｐゴシック" w:eastAsia="ＭＳ Ｐゴシック" w:hAnsi="ＭＳ Ｐゴシック" w:hint="eastAsia"/>
                          <w:sz w:val="24"/>
                        </w:rPr>
                        <w:t>年度改正前後）</w:t>
                      </w:r>
                    </w:p>
                  </w:txbxContent>
                </v:textbox>
                <w10:wrap type="square"/>
              </v:shape>
            </w:pict>
          </mc:Fallback>
        </mc:AlternateContent>
      </w: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0C58F3" w:rsidRDefault="000C58F3" w:rsidP="000C58F3">
      <w:pPr>
        <w:spacing w:line="380" w:lineRule="exact"/>
        <w:jc w:val="center"/>
        <w:rPr>
          <w:rFonts w:ascii="ＭＳ Ｐゴシック" w:eastAsia="ＭＳ Ｐゴシック" w:hAnsi="ＭＳ Ｐゴシック"/>
          <w:sz w:val="24"/>
        </w:rPr>
      </w:pPr>
    </w:p>
    <w:p w:rsidR="003D5AC7" w:rsidRDefault="003D5AC7" w:rsidP="003D5AC7">
      <w:pPr>
        <w:spacing w:line="380" w:lineRule="exact"/>
        <w:jc w:val="center"/>
        <w:rPr>
          <w:rFonts w:ascii="ＭＳ Ｐゴシック" w:eastAsia="ＭＳ Ｐゴシック" w:hAnsi="ＭＳ Ｐゴシック"/>
          <w:sz w:val="24"/>
        </w:rPr>
      </w:pPr>
    </w:p>
    <w:p w:rsidR="000721FE" w:rsidRDefault="000721FE" w:rsidP="004706E9">
      <w:pPr>
        <w:spacing w:line="380" w:lineRule="exact"/>
        <w:jc w:val="left"/>
        <w:rPr>
          <w:rFonts w:ascii="ＭＳ Ｐゴシック" w:eastAsia="ＭＳ Ｐゴシック" w:hAnsi="ＭＳ Ｐゴシック"/>
          <w:sz w:val="24"/>
        </w:rPr>
      </w:pPr>
    </w:p>
    <w:p w:rsidR="003D5AC7" w:rsidRDefault="003D5AC7" w:rsidP="003D5AC7">
      <w:pPr>
        <w:spacing w:line="380" w:lineRule="exact"/>
        <w:jc w:val="left"/>
        <w:rPr>
          <w:rFonts w:ascii="ＭＳ Ｐ明朝" w:eastAsia="ＭＳ Ｐ明朝" w:hAnsi="ＭＳ Ｐ明朝"/>
          <w:sz w:val="22"/>
          <w:szCs w:val="22"/>
        </w:rPr>
      </w:pPr>
      <w:r>
        <w:rPr>
          <w:rFonts w:ascii="ＭＳ Ｐゴシック" w:eastAsia="ＭＳ Ｐゴシック" w:hAnsi="ＭＳ Ｐゴシック" w:hint="eastAsia"/>
          <w:sz w:val="24"/>
        </w:rPr>
        <w:lastRenderedPageBreak/>
        <w:t>４．自動車</w:t>
      </w:r>
      <w:r w:rsidRPr="00C04279">
        <w:rPr>
          <w:rFonts w:ascii="ＭＳ Ｐゴシック" w:eastAsia="ＭＳ Ｐゴシック" w:hAnsi="ＭＳ Ｐゴシック" w:hint="eastAsia"/>
          <w:sz w:val="24"/>
        </w:rPr>
        <w:t>NOx・PM法</w:t>
      </w:r>
      <w:r w:rsidRPr="00A3220A">
        <w:rPr>
          <w:rFonts w:ascii="ＭＳ Ｐゴシック" w:eastAsia="ＭＳ Ｐゴシック" w:hAnsi="ＭＳ Ｐゴシック" w:hint="eastAsia"/>
          <w:sz w:val="24"/>
        </w:rPr>
        <w:t>の</w:t>
      </w:r>
      <w:r>
        <w:rPr>
          <w:rFonts w:ascii="ＭＳ Ｐゴシック" w:eastAsia="ＭＳ Ｐゴシック" w:hAnsi="ＭＳ Ｐゴシック" w:hint="eastAsia"/>
          <w:sz w:val="24"/>
        </w:rPr>
        <w:t>体系及び一部改正（平成19年５月改正）の</w:t>
      </w:r>
      <w:r w:rsidRPr="00A3220A">
        <w:rPr>
          <w:rFonts w:ascii="ＭＳ Ｐゴシック" w:eastAsia="ＭＳ Ｐゴシック" w:hAnsi="ＭＳ Ｐゴシック" w:hint="eastAsia"/>
          <w:sz w:val="24"/>
        </w:rPr>
        <w:t>概要</w:t>
      </w:r>
    </w:p>
    <w:p w:rsidR="00001C69" w:rsidRDefault="00001C69" w:rsidP="00001C69">
      <w:pPr>
        <w:spacing w:line="380" w:lineRule="exact"/>
        <w:jc w:val="left"/>
        <w:rPr>
          <w:rFonts w:ascii="ＭＳ Ｐ明朝" w:eastAsia="ＭＳ Ｐ明朝" w:hAnsi="ＭＳ Ｐ明朝"/>
          <w:sz w:val="22"/>
          <w:szCs w:val="22"/>
        </w:rPr>
      </w:pPr>
      <w:r>
        <w:rPr>
          <w:rFonts w:ascii="ＭＳ Ｐゴシック" w:eastAsia="ＭＳ Ｐゴシック" w:hAnsi="ＭＳ Ｐゴシック" w:hint="eastAsia"/>
          <w:sz w:val="22"/>
          <w:szCs w:val="22"/>
        </w:rPr>
        <w:t>（１）</w:t>
      </w:r>
      <w:r w:rsidRPr="004E40C1">
        <w:rPr>
          <w:rFonts w:ascii="ＭＳ Ｐゴシック" w:eastAsia="ＭＳ Ｐゴシック" w:hAnsi="ＭＳ Ｐゴシック" w:hint="eastAsia"/>
          <w:sz w:val="22"/>
          <w:szCs w:val="22"/>
        </w:rPr>
        <w:t>自動車NOx・PM法</w:t>
      </w:r>
      <w:r>
        <w:rPr>
          <w:rFonts w:ascii="ＭＳ Ｐゴシック" w:eastAsia="ＭＳ Ｐゴシック" w:hAnsi="ＭＳ Ｐゴシック" w:hint="eastAsia"/>
          <w:sz w:val="22"/>
          <w:szCs w:val="22"/>
        </w:rPr>
        <w:t>における局地汚染対策及び流入車対策</w:t>
      </w:r>
    </w:p>
    <w:p w:rsidR="00001C69" w:rsidRDefault="00001C69" w:rsidP="00001C69">
      <w:pPr>
        <w:spacing w:line="380" w:lineRule="exact"/>
        <w:jc w:val="left"/>
        <w:rPr>
          <w:rFonts w:ascii="ＭＳ Ｐ明朝" w:eastAsia="ＭＳ Ｐ明朝" w:hAnsi="ＭＳ Ｐ明朝"/>
          <w:sz w:val="22"/>
          <w:szCs w:val="22"/>
        </w:rPr>
      </w:pPr>
      <w:r>
        <w:rPr>
          <w:rFonts w:ascii="ＭＳ Ｐ明朝" w:eastAsia="ＭＳ Ｐ明朝" w:hAnsi="ＭＳ Ｐ明朝" w:hint="eastAsia"/>
          <w:noProof/>
          <w:sz w:val="22"/>
          <w:szCs w:val="22"/>
        </w:rPr>
        <w:drawing>
          <wp:anchor distT="0" distB="0" distL="114300" distR="114300" simplePos="0" relativeHeight="251784192" behindDoc="0" locked="0" layoutInCell="1" allowOverlap="1" wp14:anchorId="6C60623D" wp14:editId="48A5BBD1">
            <wp:simplePos x="0" y="0"/>
            <wp:positionH relativeFrom="column">
              <wp:posOffset>58420</wp:posOffset>
            </wp:positionH>
            <wp:positionV relativeFrom="paragraph">
              <wp:posOffset>208280</wp:posOffset>
            </wp:positionV>
            <wp:extent cx="5975350" cy="3657600"/>
            <wp:effectExtent l="0" t="0" r="635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535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r>
        <w:rPr>
          <w:rFonts w:ascii="ＭＳ Ｐ明朝" w:eastAsia="ＭＳ Ｐ明朝" w:hAnsi="ＭＳ Ｐ明朝"/>
          <w:noProof/>
          <w:sz w:val="22"/>
          <w:szCs w:val="22"/>
        </w:rPr>
        <w:drawing>
          <wp:anchor distT="0" distB="0" distL="114300" distR="114300" simplePos="0" relativeHeight="251783168" behindDoc="0" locked="0" layoutInCell="1" allowOverlap="1" wp14:anchorId="19230BEF" wp14:editId="708D7C7B">
            <wp:simplePos x="0" y="0"/>
            <wp:positionH relativeFrom="column">
              <wp:posOffset>160020</wp:posOffset>
            </wp:positionH>
            <wp:positionV relativeFrom="paragraph">
              <wp:posOffset>201295</wp:posOffset>
            </wp:positionV>
            <wp:extent cx="5753100" cy="2829560"/>
            <wp:effectExtent l="0" t="0" r="0" b="889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282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Pr="00542EE3"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r w:rsidRPr="00F833FB">
        <w:rPr>
          <w:noProof/>
        </w:rPr>
        <mc:AlternateContent>
          <mc:Choice Requires="wps">
            <w:drawing>
              <wp:anchor distT="0" distB="0" distL="114300" distR="114300" simplePos="0" relativeHeight="251785216" behindDoc="0" locked="0" layoutInCell="1" allowOverlap="1" wp14:anchorId="7EED5E69" wp14:editId="734BD95A">
                <wp:simplePos x="0" y="0"/>
                <wp:positionH relativeFrom="margin">
                  <wp:posOffset>2486025</wp:posOffset>
                </wp:positionH>
                <wp:positionV relativeFrom="paragraph">
                  <wp:posOffset>189865</wp:posOffset>
                </wp:positionV>
                <wp:extent cx="3543300" cy="2762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3543300" cy="276225"/>
                        </a:xfrm>
                        <a:prstGeom prst="rect">
                          <a:avLst/>
                        </a:prstGeom>
                        <a:noFill/>
                        <a:ln w="3175" cmpd="sng">
                          <a:noFill/>
                        </a:ln>
                        <a:effectLst/>
                      </wps:spPr>
                      <wps:txbx>
                        <w:txbxContent>
                          <w:p w:rsidR="00C9556C" w:rsidRPr="00665CB7" w:rsidRDefault="00C9556C" w:rsidP="00001C69">
                            <w:pPr>
                              <w:pStyle w:val="Web"/>
                              <w:spacing w:before="0" w:beforeAutospacing="0" w:after="0" w:afterAutospacing="0" w:line="300" w:lineRule="exact"/>
                              <w:jc w:val="center"/>
                              <w:rPr>
                                <w:rFonts w:cstheme="minorBidi"/>
                                <w:color w:val="000000" w:themeColor="dark1"/>
                                <w:sz w:val="16"/>
                                <w:szCs w:val="16"/>
                              </w:rPr>
                            </w:pPr>
                            <w:r>
                              <w:rPr>
                                <w:rFonts w:cstheme="minorBidi" w:hint="eastAsia"/>
                                <w:color w:val="000000" w:themeColor="dark1"/>
                                <w:sz w:val="16"/>
                                <w:szCs w:val="16"/>
                              </w:rPr>
                              <w:t>出典：環境省</w:t>
                            </w:r>
                            <w:r>
                              <w:rPr>
                                <w:rFonts w:cstheme="minorBidi"/>
                                <w:color w:val="000000" w:themeColor="dark1"/>
                                <w:sz w:val="16"/>
                                <w:szCs w:val="16"/>
                              </w:rPr>
                              <w:t>「</w:t>
                            </w:r>
                            <w:r w:rsidRPr="00723005">
                              <w:rPr>
                                <w:rFonts w:cstheme="minorBidi" w:hint="eastAsia"/>
                                <w:color w:val="000000" w:themeColor="dark1"/>
                                <w:sz w:val="16"/>
                                <w:szCs w:val="16"/>
                              </w:rPr>
                              <w:t>自動車排出ガス総合対策小委員会(第12回) 配付資料</w:t>
                            </w:r>
                            <w:r>
                              <w:rPr>
                                <w:rFonts w:cstheme="minorBidi" w:hint="eastAsia"/>
                                <w:color w:val="000000" w:themeColor="dark1"/>
                                <w:sz w:val="16"/>
                                <w:szCs w:val="16"/>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EED5E69" id="テキスト ボックス 10" o:spid="_x0000_s1092" type="#_x0000_t202" style="position:absolute;margin-left:195.75pt;margin-top:14.95pt;width:279pt;height:21.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" filled="f" stroked="f" strokeweight=".25pt">
                <v:textbox>
                  <w:txbxContent>
                    <w:p w:rsidR="00C9556C" w:rsidRPr="00665CB7" w:rsidRDefault="00C9556C" w:rsidP="00001C69">
                      <w:pPr>
                        <w:pStyle w:val="Web"/>
                        <w:spacing w:before="0" w:beforeAutospacing="0" w:after="0" w:afterAutospacing="0" w:line="300" w:lineRule="exact"/>
                        <w:jc w:val="center"/>
                        <w:rPr>
                          <w:rFonts w:cstheme="minorBidi"/>
                          <w:color w:val="000000" w:themeColor="dark1"/>
                          <w:sz w:val="16"/>
                          <w:szCs w:val="16"/>
                        </w:rPr>
                      </w:pPr>
                      <w:r>
                        <w:rPr>
                          <w:rFonts w:cstheme="minorBidi" w:hint="eastAsia"/>
                          <w:color w:val="000000" w:themeColor="dark1"/>
                          <w:sz w:val="16"/>
                          <w:szCs w:val="16"/>
                        </w:rPr>
                        <w:t>出典：環境省</w:t>
                      </w:r>
                      <w:r>
                        <w:rPr>
                          <w:rFonts w:cstheme="minorBidi"/>
                          <w:color w:val="000000" w:themeColor="dark1"/>
                          <w:sz w:val="16"/>
                          <w:szCs w:val="16"/>
                        </w:rPr>
                        <w:t>「</w:t>
                      </w:r>
                      <w:r w:rsidRPr="00723005">
                        <w:rPr>
                          <w:rFonts w:cstheme="minorBidi" w:hint="eastAsia"/>
                          <w:color w:val="000000" w:themeColor="dark1"/>
                          <w:sz w:val="16"/>
                          <w:szCs w:val="16"/>
                        </w:rPr>
                        <w:t>自動車排出ガス総合対策小委員会(第12回) 配付資料</w:t>
                      </w:r>
                      <w:r>
                        <w:rPr>
                          <w:rFonts w:cstheme="minorBidi" w:hint="eastAsia"/>
                          <w:color w:val="000000" w:themeColor="dark1"/>
                          <w:sz w:val="16"/>
                          <w:szCs w:val="16"/>
                        </w:rPr>
                        <w:t>」</w:t>
                      </w:r>
                    </w:p>
                  </w:txbxContent>
                </v:textbox>
                <w10:wrap anchorx="margin"/>
              </v:shape>
            </w:pict>
          </mc:Fallback>
        </mc:AlternateContent>
      </w: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001C69" w:rsidRDefault="00001C69" w:rsidP="00001C69">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r w:rsidRPr="00790671">
        <w:rPr>
          <w:rFonts w:ascii="ＭＳ Ｐゴシック" w:eastAsia="ＭＳ Ｐゴシック" w:hAnsi="ＭＳ Ｐゴシック"/>
          <w:noProof/>
          <w:szCs w:val="21"/>
        </w:rPr>
        <w:lastRenderedPageBreak/>
        <mc:AlternateContent>
          <mc:Choice Requires="wps">
            <w:drawing>
              <wp:anchor distT="45720" distB="45720" distL="114300" distR="114300" simplePos="0" relativeHeight="251997184" behindDoc="0" locked="0" layoutInCell="1" allowOverlap="1" wp14:anchorId="0C587D25" wp14:editId="39C59D6E">
                <wp:simplePos x="0" y="0"/>
                <wp:positionH relativeFrom="column">
                  <wp:posOffset>-138430</wp:posOffset>
                </wp:positionH>
                <wp:positionV relativeFrom="paragraph">
                  <wp:posOffset>261620</wp:posOffset>
                </wp:positionV>
                <wp:extent cx="6105525" cy="4895850"/>
                <wp:effectExtent l="0" t="0" r="28575" b="19050"/>
                <wp:wrapNone/>
                <wp:docPr id="7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895850"/>
                        </a:xfrm>
                        <a:prstGeom prst="rect">
                          <a:avLst/>
                        </a:prstGeom>
                        <a:solidFill>
                          <a:srgbClr val="FFFFFF"/>
                        </a:solidFill>
                        <a:ln w="9525">
                          <a:solidFill>
                            <a:srgbClr val="000000"/>
                          </a:solidFill>
                          <a:miter lim="800000"/>
                          <a:headEnd/>
                          <a:tailEnd/>
                        </a:ln>
                      </wps:spPr>
                      <wps:txbx>
                        <w:txbxContent>
                          <w:p w:rsidR="00C9556C" w:rsidRPr="00E22B59" w:rsidRDefault="00C9556C" w:rsidP="00D26718">
                            <w:pPr>
                              <w:spacing w:line="260" w:lineRule="exact"/>
                              <w:rPr>
                                <w:sz w:val="20"/>
                                <w:szCs w:val="20"/>
                                <w:lang w:val="ja-JP"/>
                              </w:rPr>
                            </w:pPr>
                            <w:r w:rsidRPr="00E22B59">
                              <w:rPr>
                                <w:rFonts w:hint="eastAsia"/>
                                <w:sz w:val="20"/>
                                <w:szCs w:val="20"/>
                                <w:lang w:val="ja-JP"/>
                              </w:rPr>
                              <w:t xml:space="preserve">(7) </w:t>
                            </w:r>
                            <w:r w:rsidRPr="00E22B59">
                              <w:rPr>
                                <w:rFonts w:hint="eastAsia"/>
                                <w:sz w:val="20"/>
                                <w:szCs w:val="20"/>
                                <w:lang w:val="ja-JP"/>
                              </w:rPr>
                              <w:t>局地汚染対策の推進</w:t>
                            </w:r>
                          </w:p>
                          <w:p w:rsidR="00C9556C" w:rsidRPr="00E22B59" w:rsidRDefault="00C9556C" w:rsidP="00D26718">
                            <w:pPr>
                              <w:spacing w:line="260" w:lineRule="exact"/>
                              <w:rPr>
                                <w:sz w:val="20"/>
                                <w:szCs w:val="20"/>
                                <w:lang w:val="ja-JP"/>
                              </w:rPr>
                            </w:pPr>
                            <w:r w:rsidRPr="00E22B59">
                              <w:rPr>
                                <w:rFonts w:hint="eastAsia"/>
                                <w:sz w:val="20"/>
                                <w:szCs w:val="20"/>
                                <w:lang w:val="ja-JP"/>
                              </w:rPr>
                              <w:t>①</w:t>
                            </w:r>
                            <w:r w:rsidRPr="00E22B59">
                              <w:rPr>
                                <w:rFonts w:hint="eastAsia"/>
                                <w:sz w:val="20"/>
                                <w:szCs w:val="20"/>
                                <w:lang w:val="ja-JP"/>
                              </w:rPr>
                              <w:t xml:space="preserve"> </w:t>
                            </w:r>
                            <w:r w:rsidRPr="00E22B59">
                              <w:rPr>
                                <w:rFonts w:hint="eastAsia"/>
                                <w:sz w:val="20"/>
                                <w:szCs w:val="20"/>
                                <w:lang w:val="ja-JP"/>
                              </w:rPr>
                              <w:t>局地汚染対策の進め方</w:t>
                            </w:r>
                          </w:p>
                          <w:p w:rsidR="00C9556C" w:rsidRPr="005F137A" w:rsidRDefault="00C9556C" w:rsidP="00D26718">
                            <w:pPr>
                              <w:spacing w:line="260" w:lineRule="exact"/>
                              <w:ind w:firstLineChars="100" w:firstLine="200"/>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二酸化窒素濃度や浮遊粒子状物質濃度の高い地区の汚染メカニズムについて解析調査等を行うとともに、交差点の改良等及びそれらに併せた道路緑化・環境施設帯の整備、エコドライブの実施や不要不急の自動車利用の自粛等自動車排出窒素酸化物等の排出量の低減に効果のある自動車使用の協力の促進、高度道路交通システム（ＩＴＳ）の活用方法及び効果的な交通需要マネジメントの調査研究等を含む</w:t>
                            </w:r>
                            <w:r w:rsidRPr="00C62B8E">
                              <w:rPr>
                                <w:rFonts w:ascii="ＭＳ Ｐ明朝" w:eastAsia="ＭＳ Ｐ明朝" w:hAnsi="ＭＳ Ｐ明朝" w:hint="eastAsia"/>
                                <w:sz w:val="20"/>
                                <w:szCs w:val="20"/>
                                <w:u w:val="single"/>
                                <w:lang w:val="ja-JP"/>
                              </w:rPr>
                              <w:t>地域の実情に応じた総合的な局地汚染の緩和に資する対策を関係機関の連携の下で進める</w:t>
                            </w:r>
                            <w:r w:rsidRPr="005F137A">
                              <w:rPr>
                                <w:rFonts w:ascii="ＭＳ Ｐ明朝" w:eastAsia="ＭＳ Ｐ明朝" w:hAnsi="ＭＳ Ｐ明朝" w:hint="eastAsia"/>
                                <w:sz w:val="20"/>
                                <w:szCs w:val="20"/>
                                <w:lang w:val="ja-JP"/>
                              </w:rPr>
                              <w:t>ものとする。その際、汚染の広がりや原因を十分考慮して、</w:t>
                            </w:r>
                            <w:r w:rsidRPr="00C62B8E">
                              <w:rPr>
                                <w:rFonts w:ascii="ＭＳ Ｐ明朝" w:eastAsia="ＭＳ Ｐ明朝" w:hAnsi="ＭＳ Ｐ明朝" w:hint="eastAsia"/>
                                <w:sz w:val="20"/>
                                <w:szCs w:val="20"/>
                                <w:u w:val="single"/>
                                <w:lang w:val="ja-JP"/>
                              </w:rPr>
                              <w:t>局所的な改善効果を求める対策</w:t>
                            </w:r>
                            <w:r w:rsidRPr="005F137A">
                              <w:rPr>
                                <w:rFonts w:ascii="ＭＳ Ｐ明朝" w:eastAsia="ＭＳ Ｐ明朝" w:hAnsi="ＭＳ Ｐ明朝" w:hint="eastAsia"/>
                                <w:sz w:val="20"/>
                                <w:szCs w:val="20"/>
                                <w:lang w:val="ja-JP"/>
                              </w:rPr>
                              <w:t>に加え、</w:t>
                            </w:r>
                            <w:r w:rsidRPr="00D26718">
                              <w:rPr>
                                <w:rFonts w:ascii="ＭＳ Ｐ明朝" w:eastAsia="ＭＳ Ｐ明朝" w:hAnsi="ＭＳ Ｐ明朝" w:hint="eastAsia"/>
                                <w:sz w:val="20"/>
                                <w:szCs w:val="20"/>
                                <w:u w:val="single"/>
                                <w:lang w:val="ja-JP"/>
                              </w:rPr>
                              <w:t>同様の地域特性を持つ他の地域に対しても効果が及ぶ対策を検討</w:t>
                            </w:r>
                            <w:r w:rsidRPr="005F137A">
                              <w:rPr>
                                <w:rFonts w:ascii="ＭＳ Ｐ明朝" w:eastAsia="ＭＳ Ｐ明朝" w:hAnsi="ＭＳ Ｐ明朝" w:hint="eastAsia"/>
                                <w:sz w:val="20"/>
                                <w:szCs w:val="20"/>
                                <w:lang w:val="ja-JP"/>
                              </w:rPr>
                              <w:t>するものとする。</w:t>
                            </w:r>
                          </w:p>
                          <w:p w:rsidR="00C9556C" w:rsidRPr="005F137A" w:rsidRDefault="00C9556C" w:rsidP="00D26718">
                            <w:pPr>
                              <w:spacing w:line="260" w:lineRule="exact"/>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なお、局地汚染対策の推進に当たっては、国、地方公共団体、道路管理者、交通管理者、荷主・発注者及び貨物自動車運送事業者等が連携を図り、施策目標及び事業内容を検討し、高濃度の二酸化窒素や浮遊粒子状物質が観測される時間帯、地形、沿道の状況等</w:t>
                            </w:r>
                            <w:r w:rsidRPr="00C62B8E">
                              <w:rPr>
                                <w:rFonts w:ascii="ＭＳ Ｐ明朝" w:eastAsia="ＭＳ Ｐ明朝" w:hAnsi="ＭＳ Ｐ明朝" w:hint="eastAsia"/>
                                <w:sz w:val="20"/>
                                <w:szCs w:val="20"/>
                                <w:u w:val="single"/>
                                <w:lang w:val="ja-JP"/>
                              </w:rPr>
                              <w:t>地域の実情に応じた効果的な施策を進める</w:t>
                            </w:r>
                            <w:r w:rsidRPr="005F137A">
                              <w:rPr>
                                <w:rFonts w:ascii="ＭＳ Ｐ明朝" w:eastAsia="ＭＳ Ｐ明朝" w:hAnsi="ＭＳ Ｐ明朝" w:hint="eastAsia"/>
                                <w:sz w:val="20"/>
                                <w:szCs w:val="20"/>
                                <w:lang w:val="ja-JP"/>
                              </w:rPr>
                              <w:t>ものとする。</w:t>
                            </w:r>
                          </w:p>
                          <w:p w:rsidR="00C9556C" w:rsidRPr="00E22B59" w:rsidRDefault="00C9556C" w:rsidP="00D26718">
                            <w:pPr>
                              <w:spacing w:beforeLines="20" w:before="72" w:line="260" w:lineRule="exact"/>
                              <w:rPr>
                                <w:sz w:val="20"/>
                                <w:szCs w:val="20"/>
                                <w:lang w:val="ja-JP"/>
                              </w:rPr>
                            </w:pPr>
                            <w:r w:rsidRPr="00E22B59">
                              <w:rPr>
                                <w:rFonts w:hint="eastAsia"/>
                                <w:sz w:val="20"/>
                                <w:szCs w:val="20"/>
                                <w:lang w:val="ja-JP"/>
                              </w:rPr>
                              <w:t>②</w:t>
                            </w:r>
                            <w:r w:rsidRPr="00E22B59">
                              <w:rPr>
                                <w:rFonts w:hint="eastAsia"/>
                                <w:sz w:val="20"/>
                                <w:szCs w:val="20"/>
                                <w:lang w:val="ja-JP"/>
                              </w:rPr>
                              <w:t xml:space="preserve"> </w:t>
                            </w:r>
                            <w:r w:rsidRPr="00E22B59">
                              <w:rPr>
                                <w:rFonts w:hint="eastAsia"/>
                                <w:sz w:val="20"/>
                                <w:szCs w:val="20"/>
                                <w:lang w:val="ja-JP"/>
                              </w:rPr>
                              <w:t>建物設置者による配慮の促進</w:t>
                            </w:r>
                          </w:p>
                          <w:p w:rsidR="00C9556C" w:rsidRDefault="00C9556C" w:rsidP="00D26718">
                            <w:pPr>
                              <w:spacing w:line="260" w:lineRule="exact"/>
                              <w:ind w:firstLineChars="100" w:firstLine="200"/>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二酸化窒素濃度や浮遊粒子状物質濃度の高い地区に集客施設等自動車の交通需要を生じさせる程度の大きい用途に供する</w:t>
                            </w:r>
                            <w:r w:rsidRPr="00D26718">
                              <w:rPr>
                                <w:rFonts w:ascii="ＭＳ Ｐ明朝" w:eastAsia="ＭＳ Ｐ明朝" w:hAnsi="ＭＳ Ｐ明朝" w:hint="eastAsia"/>
                                <w:sz w:val="20"/>
                                <w:szCs w:val="20"/>
                                <w:u w:val="single"/>
                                <w:lang w:val="ja-JP"/>
                              </w:rPr>
                              <w:t>建物を設置する者</w:t>
                            </w:r>
                            <w:r w:rsidRPr="005F137A">
                              <w:rPr>
                                <w:rFonts w:ascii="ＭＳ Ｐ明朝" w:eastAsia="ＭＳ Ｐ明朝" w:hAnsi="ＭＳ Ｐ明朝" w:hint="eastAsia"/>
                                <w:sz w:val="20"/>
                                <w:szCs w:val="20"/>
                                <w:lang w:val="ja-JP"/>
                              </w:rPr>
                              <w:t>に対しては、当該建物における事業活動に伴う自動車排出窒素酸化物等の排出の抑制を図るため、</w:t>
                            </w:r>
                            <w:r w:rsidRPr="007A7A56">
                              <w:rPr>
                                <w:rFonts w:ascii="ＭＳ Ｐ明朝" w:eastAsia="ＭＳ Ｐ明朝" w:hAnsi="ＭＳ Ｐ明朝" w:hint="eastAsia"/>
                                <w:sz w:val="20"/>
                                <w:szCs w:val="20"/>
                                <w:lang w:val="ja-JP"/>
                              </w:rPr>
                              <w:t>別紙の第３及び第４に掲げる措置（※）</w:t>
                            </w:r>
                            <w:r w:rsidRPr="005F137A">
                              <w:rPr>
                                <w:rFonts w:ascii="ＭＳ Ｐ明朝" w:eastAsia="ＭＳ Ｐ明朝" w:hAnsi="ＭＳ Ｐ明朝" w:hint="eastAsia"/>
                                <w:sz w:val="20"/>
                                <w:szCs w:val="20"/>
                                <w:lang w:val="ja-JP"/>
                              </w:rPr>
                              <w:t>を建物の用途や自動車の使用形態に応じて講ずるほか、当該建物の利用者に対するアイドリングストップや公共交通利用の呼びかけ、駐車施設内の経路案内の充実、直通バスの運行等自家用車以外の交通手段の確保等の措置を講ずるよう促すものとする。</w:t>
                            </w:r>
                          </w:p>
                          <w:p w:rsidR="00C9556C" w:rsidRPr="007A7A56" w:rsidRDefault="00C9556C" w:rsidP="00D26718">
                            <w:pPr>
                              <w:spacing w:line="260" w:lineRule="exact"/>
                              <w:ind w:firstLineChars="300" w:firstLine="480"/>
                              <w:rPr>
                                <w:rFonts w:ascii="ＭＳ Ｐ明朝" w:eastAsia="ＭＳ Ｐ明朝" w:hAnsi="ＭＳ Ｐ明朝"/>
                                <w:sz w:val="16"/>
                                <w:szCs w:val="16"/>
                                <w:lang w:val="ja-JP"/>
                              </w:rPr>
                            </w:pPr>
                            <w:r w:rsidRPr="007A7A56">
                              <w:rPr>
                                <w:rFonts w:ascii="ＭＳ Ｐ明朝" w:eastAsia="ＭＳ Ｐ明朝" w:hAnsi="ＭＳ Ｐ明朝" w:hint="eastAsia"/>
                                <w:sz w:val="16"/>
                                <w:szCs w:val="16"/>
                                <w:lang w:val="ja-JP"/>
                              </w:rPr>
                              <w:t>※</w:t>
                            </w:r>
                            <w:r w:rsidRPr="007A7A56">
                              <w:rPr>
                                <w:rFonts w:ascii="ＭＳ Ｐ明朝" w:eastAsia="ＭＳ Ｐ明朝" w:hAnsi="ＭＳ Ｐ明朝"/>
                                <w:sz w:val="16"/>
                                <w:szCs w:val="16"/>
                                <w:lang w:val="ja-JP"/>
                              </w:rPr>
                              <w:t>低公害車の導入、エコドライブの</w:t>
                            </w:r>
                            <w:r w:rsidRPr="007A7A56">
                              <w:rPr>
                                <w:rFonts w:ascii="ＭＳ Ｐ明朝" w:eastAsia="ＭＳ Ｐ明朝" w:hAnsi="ＭＳ Ｐ明朝" w:hint="eastAsia"/>
                                <w:sz w:val="16"/>
                                <w:szCs w:val="16"/>
                                <w:lang w:val="ja-JP"/>
                              </w:rPr>
                              <w:t>実施</w:t>
                            </w:r>
                            <w:r w:rsidRPr="007A7A56">
                              <w:rPr>
                                <w:rFonts w:ascii="ＭＳ Ｐ明朝" w:eastAsia="ＭＳ Ｐ明朝" w:hAnsi="ＭＳ Ｐ明朝"/>
                                <w:sz w:val="16"/>
                                <w:szCs w:val="16"/>
                                <w:lang w:val="ja-JP"/>
                              </w:rPr>
                              <w:t>、共同輸配送の促進、帰り荷の確保、輸送頻度の削減、モーダルシフトの推進</w:t>
                            </w:r>
                            <w:r>
                              <w:rPr>
                                <w:rFonts w:ascii="ＭＳ Ｐ明朝" w:eastAsia="ＭＳ Ｐ明朝" w:hAnsi="ＭＳ Ｐ明朝" w:hint="eastAsia"/>
                                <w:sz w:val="16"/>
                                <w:szCs w:val="16"/>
                                <w:lang w:val="ja-JP"/>
                              </w:rPr>
                              <w:t>など</w:t>
                            </w:r>
                          </w:p>
                          <w:p w:rsidR="00C9556C" w:rsidRPr="005F137A" w:rsidRDefault="00C9556C" w:rsidP="00D26718">
                            <w:pPr>
                              <w:spacing w:line="260" w:lineRule="exact"/>
                              <w:ind w:firstLineChars="100" w:firstLine="200"/>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また、このような建物を現に設置している者に対しても、同様の措置を講ずるよう促すものとする。</w:t>
                            </w:r>
                          </w:p>
                          <w:p w:rsidR="00C9556C" w:rsidRPr="00E22B59" w:rsidRDefault="00C9556C" w:rsidP="00D26718">
                            <w:pPr>
                              <w:spacing w:beforeLines="20" w:before="72" w:line="260" w:lineRule="exact"/>
                              <w:rPr>
                                <w:sz w:val="20"/>
                                <w:szCs w:val="20"/>
                                <w:lang w:val="ja-JP"/>
                              </w:rPr>
                            </w:pPr>
                            <w:r w:rsidRPr="00E22B59">
                              <w:rPr>
                                <w:rFonts w:hint="eastAsia"/>
                                <w:sz w:val="20"/>
                                <w:szCs w:val="20"/>
                                <w:lang w:val="ja-JP"/>
                              </w:rPr>
                              <w:t>③</w:t>
                            </w:r>
                            <w:r w:rsidRPr="00E22B59">
                              <w:rPr>
                                <w:rFonts w:hint="eastAsia"/>
                                <w:sz w:val="20"/>
                                <w:szCs w:val="20"/>
                                <w:lang w:val="ja-JP"/>
                              </w:rPr>
                              <w:t xml:space="preserve"> </w:t>
                            </w:r>
                            <w:r w:rsidRPr="00E22B59">
                              <w:rPr>
                                <w:rFonts w:hint="eastAsia"/>
                                <w:sz w:val="20"/>
                                <w:szCs w:val="20"/>
                                <w:lang w:val="ja-JP"/>
                              </w:rPr>
                              <w:t>重点対策計画制度及び流入車対策に係る制度の着実な施行</w:t>
                            </w:r>
                          </w:p>
                          <w:p w:rsidR="00C9556C" w:rsidRPr="005F137A" w:rsidRDefault="00C9556C" w:rsidP="00D26718">
                            <w:pPr>
                              <w:spacing w:line="260" w:lineRule="exact"/>
                              <w:ind w:firstLineChars="100" w:firstLine="200"/>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都道府県</w:t>
                            </w:r>
                            <w:r w:rsidRPr="00C62B8E">
                              <w:rPr>
                                <w:rFonts w:ascii="ＭＳ Ｐ明朝" w:eastAsia="ＭＳ Ｐ明朝" w:hAnsi="ＭＳ Ｐ明朝" w:hint="eastAsia"/>
                                <w:sz w:val="20"/>
                                <w:szCs w:val="20"/>
                                <w:u w:val="single"/>
                                <w:lang w:val="ja-JP"/>
                              </w:rPr>
                              <w:t>知事は、特に、局地汚染対策の実施を推進することが必要であると認めるとき</w:t>
                            </w:r>
                            <w:r w:rsidRPr="005F137A">
                              <w:rPr>
                                <w:rFonts w:ascii="ＭＳ Ｐ明朝" w:eastAsia="ＭＳ Ｐ明朝" w:hAnsi="ＭＳ Ｐ明朝" w:hint="eastAsia"/>
                                <w:sz w:val="20"/>
                                <w:szCs w:val="20"/>
                                <w:lang w:val="ja-JP"/>
                              </w:rPr>
                              <w:t>は、対策地域内に重点</w:t>
                            </w:r>
                            <w:r w:rsidRPr="00C62B8E">
                              <w:rPr>
                                <w:rFonts w:ascii="ＭＳ Ｐ明朝" w:eastAsia="ＭＳ Ｐ明朝" w:hAnsi="ＭＳ Ｐ明朝" w:hint="eastAsia"/>
                                <w:sz w:val="20"/>
                                <w:szCs w:val="20"/>
                                <w:u w:val="single"/>
                                <w:lang w:val="ja-JP"/>
                              </w:rPr>
                              <w:t>対策地区を指定</w:t>
                            </w:r>
                            <w:r w:rsidRPr="005F137A">
                              <w:rPr>
                                <w:rFonts w:ascii="ＭＳ Ｐ明朝" w:eastAsia="ＭＳ Ｐ明朝" w:hAnsi="ＭＳ Ｐ明朝" w:hint="eastAsia"/>
                                <w:sz w:val="20"/>
                                <w:szCs w:val="20"/>
                                <w:lang w:val="ja-JP"/>
                              </w:rPr>
                              <w:t>し、重点対策計画に基づき、対策の重点的、集中的な実施を図るものとする。その場合、国は関係者間の連携を図りつつ、これに協力するものとする。</w:t>
                            </w:r>
                          </w:p>
                          <w:p w:rsidR="00C9556C" w:rsidRPr="005F137A" w:rsidRDefault="00C9556C" w:rsidP="00D26718">
                            <w:pPr>
                              <w:spacing w:line="260" w:lineRule="exact"/>
                              <w:ind w:firstLineChars="100" w:firstLine="200"/>
                              <w:rPr>
                                <w:rFonts w:ascii="ＭＳ Ｐ明朝" w:eastAsia="ＭＳ Ｐ明朝" w:hAnsi="ＭＳ Ｐ明朝"/>
                                <w:sz w:val="20"/>
                                <w:szCs w:val="20"/>
                              </w:rPr>
                            </w:pPr>
                            <w:r w:rsidRPr="005F137A">
                              <w:rPr>
                                <w:rFonts w:ascii="ＭＳ Ｐ明朝" w:eastAsia="ＭＳ Ｐ明朝" w:hAnsi="ＭＳ Ｐ明朝" w:hint="eastAsia"/>
                                <w:sz w:val="20"/>
                                <w:szCs w:val="20"/>
                                <w:lang w:val="ja-JP"/>
                              </w:rPr>
                              <w:t>また、重点対策地区のうち、</w:t>
                            </w:r>
                            <w:r w:rsidRPr="00C62B8E">
                              <w:rPr>
                                <w:rFonts w:ascii="ＭＳ Ｐ明朝" w:eastAsia="ＭＳ Ｐ明朝" w:hAnsi="ＭＳ Ｐ明朝" w:hint="eastAsia"/>
                                <w:sz w:val="20"/>
                                <w:szCs w:val="20"/>
                                <w:u w:val="single"/>
                                <w:lang w:val="ja-JP"/>
                              </w:rPr>
                              <w:t>流入車対策を講ずることが特に必要であると認められる地区</w:t>
                            </w:r>
                            <w:r w:rsidRPr="005F137A">
                              <w:rPr>
                                <w:rFonts w:ascii="ＭＳ Ｐ明朝" w:eastAsia="ＭＳ Ｐ明朝" w:hAnsi="ＭＳ Ｐ明朝" w:hint="eastAsia"/>
                                <w:sz w:val="20"/>
                                <w:szCs w:val="20"/>
                                <w:lang w:val="ja-JP"/>
                              </w:rPr>
                              <w:t>として都道府県知事の申出に基づき</w:t>
                            </w:r>
                            <w:r w:rsidRPr="00C62B8E">
                              <w:rPr>
                                <w:rFonts w:ascii="ＭＳ Ｐ明朝" w:eastAsia="ＭＳ Ｐ明朝" w:hAnsi="ＭＳ Ｐ明朝" w:hint="eastAsia"/>
                                <w:sz w:val="20"/>
                                <w:szCs w:val="20"/>
                                <w:u w:val="single"/>
                                <w:lang w:val="ja-JP"/>
                              </w:rPr>
                              <w:t>環境大臣が指定する地区</w:t>
                            </w:r>
                            <w:r w:rsidRPr="005F137A">
                              <w:rPr>
                                <w:rFonts w:ascii="ＭＳ Ｐ明朝" w:eastAsia="ＭＳ Ｐ明朝" w:hAnsi="ＭＳ Ｐ明朝" w:hint="eastAsia"/>
                                <w:sz w:val="20"/>
                                <w:szCs w:val="20"/>
                                <w:lang w:val="ja-JP"/>
                              </w:rPr>
                              <w:t>については、関係機関は特別法第36条第１項に基づく計画の作成、提出や第37条に基づく定期報告等の事業者の義務が確実に履行されるよう、事業者に対して当該義務の内容の適切な周知を図ることにより、</w:t>
                            </w:r>
                            <w:r w:rsidRPr="00D26718">
                              <w:rPr>
                                <w:rFonts w:ascii="ＭＳ Ｐ明朝" w:eastAsia="ＭＳ Ｐ明朝" w:hAnsi="ＭＳ Ｐ明朝" w:hint="eastAsia"/>
                                <w:sz w:val="20"/>
                                <w:szCs w:val="20"/>
                                <w:u w:val="single"/>
                                <w:lang w:val="ja-JP"/>
                              </w:rPr>
                              <w:t>流入車対策に係る制度の着実な施</w:t>
                            </w:r>
                            <w:r w:rsidRPr="00D26718">
                              <w:rPr>
                                <w:rFonts w:ascii="ＭＳ Ｐ明朝" w:eastAsia="ＭＳ Ｐ明朝" w:hAnsi="ＭＳ Ｐ明朝" w:hint="eastAsia"/>
                                <w:sz w:val="20"/>
                                <w:szCs w:val="20"/>
                                <w:lang w:val="ja-JP"/>
                              </w:rPr>
                              <w:t>行</w:t>
                            </w:r>
                            <w:r w:rsidRPr="005F137A">
                              <w:rPr>
                                <w:rFonts w:ascii="ＭＳ Ｐ明朝" w:eastAsia="ＭＳ Ｐ明朝" w:hAnsi="ＭＳ Ｐ明朝" w:hint="eastAsia"/>
                                <w:sz w:val="20"/>
                                <w:szCs w:val="20"/>
                                <w:lang w:val="ja-JP"/>
                              </w:rPr>
                              <w:t>を図るものとする。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C587D25" id="_x0000_s1093" type="#_x0000_t202" style="position:absolute;margin-left:-10.9pt;margin-top:20.6pt;width:480.75pt;height:385.5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">
                <v:textbox>
                  <w:txbxContent>
                    <w:p w:rsidR="00C9556C" w:rsidRPr="00E22B59" w:rsidRDefault="00C9556C" w:rsidP="00D26718">
                      <w:pPr>
                        <w:spacing w:line="260" w:lineRule="exact"/>
                        <w:rPr>
                          <w:sz w:val="20"/>
                          <w:szCs w:val="20"/>
                          <w:lang w:val="ja-JP"/>
                        </w:rPr>
                      </w:pPr>
                      <w:r w:rsidRPr="00E22B59">
                        <w:rPr>
                          <w:rFonts w:hint="eastAsia"/>
                          <w:sz w:val="20"/>
                          <w:szCs w:val="20"/>
                          <w:lang w:val="ja-JP"/>
                        </w:rPr>
                        <w:t xml:space="preserve">(7) </w:t>
                      </w:r>
                      <w:r w:rsidRPr="00E22B59">
                        <w:rPr>
                          <w:rFonts w:hint="eastAsia"/>
                          <w:sz w:val="20"/>
                          <w:szCs w:val="20"/>
                          <w:lang w:val="ja-JP"/>
                        </w:rPr>
                        <w:t>局地汚染対策の推進</w:t>
                      </w:r>
                    </w:p>
                    <w:p w:rsidR="00C9556C" w:rsidRPr="00E22B59" w:rsidRDefault="00C9556C" w:rsidP="00D26718">
                      <w:pPr>
                        <w:spacing w:line="260" w:lineRule="exact"/>
                        <w:rPr>
                          <w:sz w:val="20"/>
                          <w:szCs w:val="20"/>
                          <w:lang w:val="ja-JP"/>
                        </w:rPr>
                      </w:pPr>
                      <w:r w:rsidRPr="00E22B59">
                        <w:rPr>
                          <w:rFonts w:hint="eastAsia"/>
                          <w:sz w:val="20"/>
                          <w:szCs w:val="20"/>
                          <w:lang w:val="ja-JP"/>
                        </w:rPr>
                        <w:t>①</w:t>
                      </w:r>
                      <w:r w:rsidRPr="00E22B59">
                        <w:rPr>
                          <w:rFonts w:hint="eastAsia"/>
                          <w:sz w:val="20"/>
                          <w:szCs w:val="20"/>
                          <w:lang w:val="ja-JP"/>
                        </w:rPr>
                        <w:t xml:space="preserve"> </w:t>
                      </w:r>
                      <w:r w:rsidRPr="00E22B59">
                        <w:rPr>
                          <w:rFonts w:hint="eastAsia"/>
                          <w:sz w:val="20"/>
                          <w:szCs w:val="20"/>
                          <w:lang w:val="ja-JP"/>
                        </w:rPr>
                        <w:t>局地汚染対策の進め方</w:t>
                      </w:r>
                    </w:p>
                    <w:p w:rsidR="00C9556C" w:rsidRPr="005F137A" w:rsidRDefault="00C9556C" w:rsidP="00D26718">
                      <w:pPr>
                        <w:spacing w:line="260" w:lineRule="exact"/>
                        <w:ind w:firstLineChars="100" w:firstLine="200"/>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二酸化窒素濃度や浮遊粒子状物質濃度の高い地区の汚染メカニズムについて解析調査等を行うとともに、交差点の改良等及びそれらに併せた道路緑化・環境施設帯の整備、エコドライブの実施や不要不急の自動車利用の自粛等自動車排出窒素酸化物等の排出量の低減に効果のある自動車使用の協力の促進、高度道路交通システム（ＩＴＳ）の活用方法及び効果的な交通需要マネジメントの調査研究等を含む</w:t>
                      </w:r>
                      <w:r w:rsidRPr="00C62B8E">
                        <w:rPr>
                          <w:rFonts w:ascii="ＭＳ Ｐ明朝" w:eastAsia="ＭＳ Ｐ明朝" w:hAnsi="ＭＳ Ｐ明朝" w:hint="eastAsia"/>
                          <w:sz w:val="20"/>
                          <w:szCs w:val="20"/>
                          <w:u w:val="single"/>
                          <w:lang w:val="ja-JP"/>
                        </w:rPr>
                        <w:t>地域の実情に応じた総合的な局地汚染の緩和に資する対策を関係機関の連携の下で進める</w:t>
                      </w:r>
                      <w:r w:rsidRPr="005F137A">
                        <w:rPr>
                          <w:rFonts w:ascii="ＭＳ Ｐ明朝" w:eastAsia="ＭＳ Ｐ明朝" w:hAnsi="ＭＳ Ｐ明朝" w:hint="eastAsia"/>
                          <w:sz w:val="20"/>
                          <w:szCs w:val="20"/>
                          <w:lang w:val="ja-JP"/>
                        </w:rPr>
                        <w:t>ものとする。その際、汚染の広がりや原因を十分考慮して、</w:t>
                      </w:r>
                      <w:r w:rsidRPr="00C62B8E">
                        <w:rPr>
                          <w:rFonts w:ascii="ＭＳ Ｐ明朝" w:eastAsia="ＭＳ Ｐ明朝" w:hAnsi="ＭＳ Ｐ明朝" w:hint="eastAsia"/>
                          <w:sz w:val="20"/>
                          <w:szCs w:val="20"/>
                          <w:u w:val="single"/>
                          <w:lang w:val="ja-JP"/>
                        </w:rPr>
                        <w:t>局所的な改善効果を求める対策</w:t>
                      </w:r>
                      <w:r w:rsidRPr="005F137A">
                        <w:rPr>
                          <w:rFonts w:ascii="ＭＳ Ｐ明朝" w:eastAsia="ＭＳ Ｐ明朝" w:hAnsi="ＭＳ Ｐ明朝" w:hint="eastAsia"/>
                          <w:sz w:val="20"/>
                          <w:szCs w:val="20"/>
                          <w:lang w:val="ja-JP"/>
                        </w:rPr>
                        <w:t>に加え、</w:t>
                      </w:r>
                      <w:r w:rsidRPr="00D26718">
                        <w:rPr>
                          <w:rFonts w:ascii="ＭＳ Ｐ明朝" w:eastAsia="ＭＳ Ｐ明朝" w:hAnsi="ＭＳ Ｐ明朝" w:hint="eastAsia"/>
                          <w:sz w:val="20"/>
                          <w:szCs w:val="20"/>
                          <w:u w:val="single"/>
                          <w:lang w:val="ja-JP"/>
                        </w:rPr>
                        <w:t>同様の地域特性を持つ他の地域に対しても効果が及ぶ対策を検討</w:t>
                      </w:r>
                      <w:r w:rsidRPr="005F137A">
                        <w:rPr>
                          <w:rFonts w:ascii="ＭＳ Ｐ明朝" w:eastAsia="ＭＳ Ｐ明朝" w:hAnsi="ＭＳ Ｐ明朝" w:hint="eastAsia"/>
                          <w:sz w:val="20"/>
                          <w:szCs w:val="20"/>
                          <w:lang w:val="ja-JP"/>
                        </w:rPr>
                        <w:t>するものとする。</w:t>
                      </w:r>
                    </w:p>
                    <w:p w:rsidR="00C9556C" w:rsidRPr="005F137A" w:rsidRDefault="00C9556C" w:rsidP="00D26718">
                      <w:pPr>
                        <w:spacing w:line="260" w:lineRule="exact"/>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なお、局地汚染対策の推進に当たっては、国、地方公共団体、道路管理者、交通管理者、荷主・発注者及び貨物自動車運送事業者等が連携を図り、施策目標及び事業内容を検討し、高濃度の二酸化窒素や浮遊粒子状物質が観測される時間帯、地形、沿道の状況等</w:t>
                      </w:r>
                      <w:r w:rsidRPr="00C62B8E">
                        <w:rPr>
                          <w:rFonts w:ascii="ＭＳ Ｐ明朝" w:eastAsia="ＭＳ Ｐ明朝" w:hAnsi="ＭＳ Ｐ明朝" w:hint="eastAsia"/>
                          <w:sz w:val="20"/>
                          <w:szCs w:val="20"/>
                          <w:u w:val="single"/>
                          <w:lang w:val="ja-JP"/>
                        </w:rPr>
                        <w:t>地域の実情に応じた効果的な施策を進める</w:t>
                      </w:r>
                      <w:r w:rsidRPr="005F137A">
                        <w:rPr>
                          <w:rFonts w:ascii="ＭＳ Ｐ明朝" w:eastAsia="ＭＳ Ｐ明朝" w:hAnsi="ＭＳ Ｐ明朝" w:hint="eastAsia"/>
                          <w:sz w:val="20"/>
                          <w:szCs w:val="20"/>
                          <w:lang w:val="ja-JP"/>
                        </w:rPr>
                        <w:t>ものとする。</w:t>
                      </w:r>
                    </w:p>
                    <w:p w:rsidR="00C9556C" w:rsidRPr="00E22B59" w:rsidRDefault="00C9556C" w:rsidP="00D26718">
                      <w:pPr>
                        <w:spacing w:beforeLines="20" w:before="72" w:line="260" w:lineRule="exact"/>
                        <w:rPr>
                          <w:sz w:val="20"/>
                          <w:szCs w:val="20"/>
                          <w:lang w:val="ja-JP"/>
                        </w:rPr>
                      </w:pPr>
                      <w:r w:rsidRPr="00E22B59">
                        <w:rPr>
                          <w:rFonts w:hint="eastAsia"/>
                          <w:sz w:val="20"/>
                          <w:szCs w:val="20"/>
                          <w:lang w:val="ja-JP"/>
                        </w:rPr>
                        <w:t>②</w:t>
                      </w:r>
                      <w:r w:rsidRPr="00E22B59">
                        <w:rPr>
                          <w:rFonts w:hint="eastAsia"/>
                          <w:sz w:val="20"/>
                          <w:szCs w:val="20"/>
                          <w:lang w:val="ja-JP"/>
                        </w:rPr>
                        <w:t xml:space="preserve"> </w:t>
                      </w:r>
                      <w:r w:rsidRPr="00E22B59">
                        <w:rPr>
                          <w:rFonts w:hint="eastAsia"/>
                          <w:sz w:val="20"/>
                          <w:szCs w:val="20"/>
                          <w:lang w:val="ja-JP"/>
                        </w:rPr>
                        <w:t>建物設置者による配慮の促進</w:t>
                      </w:r>
                    </w:p>
                    <w:p w:rsidR="00C9556C" w:rsidRDefault="00C9556C" w:rsidP="00D26718">
                      <w:pPr>
                        <w:spacing w:line="260" w:lineRule="exact"/>
                        <w:ind w:firstLineChars="100" w:firstLine="200"/>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二酸化窒素濃度や浮遊粒子状物質濃度の高い地区に集客施設等自動車の交通需要を生じさせる程度の大きい用途に供する</w:t>
                      </w:r>
                      <w:r w:rsidRPr="00D26718">
                        <w:rPr>
                          <w:rFonts w:ascii="ＭＳ Ｐ明朝" w:eastAsia="ＭＳ Ｐ明朝" w:hAnsi="ＭＳ Ｐ明朝" w:hint="eastAsia"/>
                          <w:sz w:val="20"/>
                          <w:szCs w:val="20"/>
                          <w:u w:val="single"/>
                          <w:lang w:val="ja-JP"/>
                        </w:rPr>
                        <w:t>建物を設置する者</w:t>
                      </w:r>
                      <w:r w:rsidRPr="005F137A">
                        <w:rPr>
                          <w:rFonts w:ascii="ＭＳ Ｐ明朝" w:eastAsia="ＭＳ Ｐ明朝" w:hAnsi="ＭＳ Ｐ明朝" w:hint="eastAsia"/>
                          <w:sz w:val="20"/>
                          <w:szCs w:val="20"/>
                          <w:lang w:val="ja-JP"/>
                        </w:rPr>
                        <w:t>に対しては、当該建物における事業活動に伴う自動車排出窒素酸化物等の排出の抑制を図るため、</w:t>
                      </w:r>
                      <w:r w:rsidRPr="007A7A56">
                        <w:rPr>
                          <w:rFonts w:ascii="ＭＳ Ｐ明朝" w:eastAsia="ＭＳ Ｐ明朝" w:hAnsi="ＭＳ Ｐ明朝" w:hint="eastAsia"/>
                          <w:sz w:val="20"/>
                          <w:szCs w:val="20"/>
                          <w:lang w:val="ja-JP"/>
                        </w:rPr>
                        <w:t>別紙の第３及び第４に掲げる措置（※）</w:t>
                      </w:r>
                      <w:r w:rsidRPr="005F137A">
                        <w:rPr>
                          <w:rFonts w:ascii="ＭＳ Ｐ明朝" w:eastAsia="ＭＳ Ｐ明朝" w:hAnsi="ＭＳ Ｐ明朝" w:hint="eastAsia"/>
                          <w:sz w:val="20"/>
                          <w:szCs w:val="20"/>
                          <w:lang w:val="ja-JP"/>
                        </w:rPr>
                        <w:t>を建物の用途や自動車の使用形態に応じて講ずるほか、当該建物の利用者に対するアイドリングストップや公共交通利用の呼びかけ、駐車施設内の経路案内の充実、直通バスの運行等自家用車以外の交通手段の確保等の措置を講ずるよう促すものとする。</w:t>
                      </w:r>
                    </w:p>
                    <w:p w:rsidR="00C9556C" w:rsidRPr="007A7A56" w:rsidRDefault="00C9556C" w:rsidP="00D26718">
                      <w:pPr>
                        <w:spacing w:line="260" w:lineRule="exact"/>
                        <w:ind w:firstLineChars="300" w:firstLine="480"/>
                        <w:rPr>
                          <w:rFonts w:ascii="ＭＳ Ｐ明朝" w:eastAsia="ＭＳ Ｐ明朝" w:hAnsi="ＭＳ Ｐ明朝"/>
                          <w:sz w:val="16"/>
                          <w:szCs w:val="16"/>
                          <w:lang w:val="ja-JP"/>
                        </w:rPr>
                      </w:pPr>
                      <w:r w:rsidRPr="007A7A56">
                        <w:rPr>
                          <w:rFonts w:ascii="ＭＳ Ｐ明朝" w:eastAsia="ＭＳ Ｐ明朝" w:hAnsi="ＭＳ Ｐ明朝" w:hint="eastAsia"/>
                          <w:sz w:val="16"/>
                          <w:szCs w:val="16"/>
                          <w:lang w:val="ja-JP"/>
                        </w:rPr>
                        <w:t>※</w:t>
                      </w:r>
                      <w:r w:rsidRPr="007A7A56">
                        <w:rPr>
                          <w:rFonts w:ascii="ＭＳ Ｐ明朝" w:eastAsia="ＭＳ Ｐ明朝" w:hAnsi="ＭＳ Ｐ明朝"/>
                          <w:sz w:val="16"/>
                          <w:szCs w:val="16"/>
                          <w:lang w:val="ja-JP"/>
                        </w:rPr>
                        <w:t>低公害車の導入、エコドライブの</w:t>
                      </w:r>
                      <w:r w:rsidRPr="007A7A56">
                        <w:rPr>
                          <w:rFonts w:ascii="ＭＳ Ｐ明朝" w:eastAsia="ＭＳ Ｐ明朝" w:hAnsi="ＭＳ Ｐ明朝" w:hint="eastAsia"/>
                          <w:sz w:val="16"/>
                          <w:szCs w:val="16"/>
                          <w:lang w:val="ja-JP"/>
                        </w:rPr>
                        <w:t>実施</w:t>
                      </w:r>
                      <w:r w:rsidRPr="007A7A56">
                        <w:rPr>
                          <w:rFonts w:ascii="ＭＳ Ｐ明朝" w:eastAsia="ＭＳ Ｐ明朝" w:hAnsi="ＭＳ Ｐ明朝"/>
                          <w:sz w:val="16"/>
                          <w:szCs w:val="16"/>
                          <w:lang w:val="ja-JP"/>
                        </w:rPr>
                        <w:t>、共同輸配送の促進、帰り荷の確保、輸送頻度の削減、モーダルシフトの推進</w:t>
                      </w:r>
                      <w:r>
                        <w:rPr>
                          <w:rFonts w:ascii="ＭＳ Ｐ明朝" w:eastAsia="ＭＳ Ｐ明朝" w:hAnsi="ＭＳ Ｐ明朝" w:hint="eastAsia"/>
                          <w:sz w:val="16"/>
                          <w:szCs w:val="16"/>
                          <w:lang w:val="ja-JP"/>
                        </w:rPr>
                        <w:t>など</w:t>
                      </w:r>
                    </w:p>
                    <w:p w:rsidR="00C9556C" w:rsidRPr="005F137A" w:rsidRDefault="00C9556C" w:rsidP="00D26718">
                      <w:pPr>
                        <w:spacing w:line="260" w:lineRule="exact"/>
                        <w:ind w:firstLineChars="100" w:firstLine="200"/>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また、このような建物を現に設置している者に対しても、同様の措置を講ずるよう促すものとする。</w:t>
                      </w:r>
                    </w:p>
                    <w:p w:rsidR="00C9556C" w:rsidRPr="00E22B59" w:rsidRDefault="00C9556C" w:rsidP="00D26718">
                      <w:pPr>
                        <w:spacing w:beforeLines="20" w:before="72" w:line="260" w:lineRule="exact"/>
                        <w:rPr>
                          <w:sz w:val="20"/>
                          <w:szCs w:val="20"/>
                          <w:lang w:val="ja-JP"/>
                        </w:rPr>
                      </w:pPr>
                      <w:r w:rsidRPr="00E22B59">
                        <w:rPr>
                          <w:rFonts w:hint="eastAsia"/>
                          <w:sz w:val="20"/>
                          <w:szCs w:val="20"/>
                          <w:lang w:val="ja-JP"/>
                        </w:rPr>
                        <w:t>③</w:t>
                      </w:r>
                      <w:r w:rsidRPr="00E22B59">
                        <w:rPr>
                          <w:rFonts w:hint="eastAsia"/>
                          <w:sz w:val="20"/>
                          <w:szCs w:val="20"/>
                          <w:lang w:val="ja-JP"/>
                        </w:rPr>
                        <w:t xml:space="preserve"> </w:t>
                      </w:r>
                      <w:r w:rsidRPr="00E22B59">
                        <w:rPr>
                          <w:rFonts w:hint="eastAsia"/>
                          <w:sz w:val="20"/>
                          <w:szCs w:val="20"/>
                          <w:lang w:val="ja-JP"/>
                        </w:rPr>
                        <w:t>重点対策計画制度及び流入車対策に係る制度の着実な施行</w:t>
                      </w:r>
                    </w:p>
                    <w:p w:rsidR="00C9556C" w:rsidRPr="005F137A" w:rsidRDefault="00C9556C" w:rsidP="00D26718">
                      <w:pPr>
                        <w:spacing w:line="260" w:lineRule="exact"/>
                        <w:ind w:firstLineChars="100" w:firstLine="200"/>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都道府県</w:t>
                      </w:r>
                      <w:r w:rsidRPr="00C62B8E">
                        <w:rPr>
                          <w:rFonts w:ascii="ＭＳ Ｐ明朝" w:eastAsia="ＭＳ Ｐ明朝" w:hAnsi="ＭＳ Ｐ明朝" w:hint="eastAsia"/>
                          <w:sz w:val="20"/>
                          <w:szCs w:val="20"/>
                          <w:u w:val="single"/>
                          <w:lang w:val="ja-JP"/>
                        </w:rPr>
                        <w:t>知事は、特に、局地汚染対策の実施を推進することが必要であると認めるとき</w:t>
                      </w:r>
                      <w:r w:rsidRPr="005F137A">
                        <w:rPr>
                          <w:rFonts w:ascii="ＭＳ Ｐ明朝" w:eastAsia="ＭＳ Ｐ明朝" w:hAnsi="ＭＳ Ｐ明朝" w:hint="eastAsia"/>
                          <w:sz w:val="20"/>
                          <w:szCs w:val="20"/>
                          <w:lang w:val="ja-JP"/>
                        </w:rPr>
                        <w:t>は、対策地域内に重点</w:t>
                      </w:r>
                      <w:r w:rsidRPr="00C62B8E">
                        <w:rPr>
                          <w:rFonts w:ascii="ＭＳ Ｐ明朝" w:eastAsia="ＭＳ Ｐ明朝" w:hAnsi="ＭＳ Ｐ明朝" w:hint="eastAsia"/>
                          <w:sz w:val="20"/>
                          <w:szCs w:val="20"/>
                          <w:u w:val="single"/>
                          <w:lang w:val="ja-JP"/>
                        </w:rPr>
                        <w:t>対策地区を指定</w:t>
                      </w:r>
                      <w:r w:rsidRPr="005F137A">
                        <w:rPr>
                          <w:rFonts w:ascii="ＭＳ Ｐ明朝" w:eastAsia="ＭＳ Ｐ明朝" w:hAnsi="ＭＳ Ｐ明朝" w:hint="eastAsia"/>
                          <w:sz w:val="20"/>
                          <w:szCs w:val="20"/>
                          <w:lang w:val="ja-JP"/>
                        </w:rPr>
                        <w:t>し、重点対策計画に基づき、対策の重点的、集中的な実施を図るものとする。その場合、国は関係者間の連携を図りつつ、これに協力するものとする。</w:t>
                      </w:r>
                    </w:p>
                    <w:p w:rsidR="00C9556C" w:rsidRPr="005F137A" w:rsidRDefault="00C9556C" w:rsidP="00D26718">
                      <w:pPr>
                        <w:spacing w:line="260" w:lineRule="exact"/>
                        <w:ind w:firstLineChars="100" w:firstLine="200"/>
                        <w:rPr>
                          <w:rFonts w:ascii="ＭＳ Ｐ明朝" w:eastAsia="ＭＳ Ｐ明朝" w:hAnsi="ＭＳ Ｐ明朝"/>
                          <w:sz w:val="20"/>
                          <w:szCs w:val="20"/>
                        </w:rPr>
                      </w:pPr>
                      <w:r w:rsidRPr="005F137A">
                        <w:rPr>
                          <w:rFonts w:ascii="ＭＳ Ｐ明朝" w:eastAsia="ＭＳ Ｐ明朝" w:hAnsi="ＭＳ Ｐ明朝" w:hint="eastAsia"/>
                          <w:sz w:val="20"/>
                          <w:szCs w:val="20"/>
                          <w:lang w:val="ja-JP"/>
                        </w:rPr>
                        <w:t>また、重点対策地区のうち、</w:t>
                      </w:r>
                      <w:r w:rsidRPr="00C62B8E">
                        <w:rPr>
                          <w:rFonts w:ascii="ＭＳ Ｐ明朝" w:eastAsia="ＭＳ Ｐ明朝" w:hAnsi="ＭＳ Ｐ明朝" w:hint="eastAsia"/>
                          <w:sz w:val="20"/>
                          <w:szCs w:val="20"/>
                          <w:u w:val="single"/>
                          <w:lang w:val="ja-JP"/>
                        </w:rPr>
                        <w:t>流入車対策を講ずることが特に必要であると認められる地区</w:t>
                      </w:r>
                      <w:r w:rsidRPr="005F137A">
                        <w:rPr>
                          <w:rFonts w:ascii="ＭＳ Ｐ明朝" w:eastAsia="ＭＳ Ｐ明朝" w:hAnsi="ＭＳ Ｐ明朝" w:hint="eastAsia"/>
                          <w:sz w:val="20"/>
                          <w:szCs w:val="20"/>
                          <w:lang w:val="ja-JP"/>
                        </w:rPr>
                        <w:t>として都道府県知事の申出に基づき</w:t>
                      </w:r>
                      <w:r w:rsidRPr="00C62B8E">
                        <w:rPr>
                          <w:rFonts w:ascii="ＭＳ Ｐ明朝" w:eastAsia="ＭＳ Ｐ明朝" w:hAnsi="ＭＳ Ｐ明朝" w:hint="eastAsia"/>
                          <w:sz w:val="20"/>
                          <w:szCs w:val="20"/>
                          <w:u w:val="single"/>
                          <w:lang w:val="ja-JP"/>
                        </w:rPr>
                        <w:t>環境大臣が指定する地区</w:t>
                      </w:r>
                      <w:r w:rsidRPr="005F137A">
                        <w:rPr>
                          <w:rFonts w:ascii="ＭＳ Ｐ明朝" w:eastAsia="ＭＳ Ｐ明朝" w:hAnsi="ＭＳ Ｐ明朝" w:hint="eastAsia"/>
                          <w:sz w:val="20"/>
                          <w:szCs w:val="20"/>
                          <w:lang w:val="ja-JP"/>
                        </w:rPr>
                        <w:t>については、関係機関は特別法第36条第１項に基づく計画の作成、提出や第37条に基づく定期報告等の事業者の義務が確実に履行されるよう、事業者に対して当該義務の内容の適切な周知を図ることにより、</w:t>
                      </w:r>
                      <w:r w:rsidRPr="00D26718">
                        <w:rPr>
                          <w:rFonts w:ascii="ＭＳ Ｐ明朝" w:eastAsia="ＭＳ Ｐ明朝" w:hAnsi="ＭＳ Ｐ明朝" w:hint="eastAsia"/>
                          <w:sz w:val="20"/>
                          <w:szCs w:val="20"/>
                          <w:u w:val="single"/>
                          <w:lang w:val="ja-JP"/>
                        </w:rPr>
                        <w:t>流入車対策に係る制度の着実な施</w:t>
                      </w:r>
                      <w:r w:rsidRPr="00D26718">
                        <w:rPr>
                          <w:rFonts w:ascii="ＭＳ Ｐ明朝" w:eastAsia="ＭＳ Ｐ明朝" w:hAnsi="ＭＳ Ｐ明朝" w:hint="eastAsia"/>
                          <w:sz w:val="20"/>
                          <w:szCs w:val="20"/>
                          <w:lang w:val="ja-JP"/>
                        </w:rPr>
                        <w:t>行</w:t>
                      </w:r>
                      <w:r w:rsidRPr="005F137A">
                        <w:rPr>
                          <w:rFonts w:ascii="ＭＳ Ｐ明朝" w:eastAsia="ＭＳ Ｐ明朝" w:hAnsi="ＭＳ Ｐ明朝" w:hint="eastAsia"/>
                          <w:sz w:val="20"/>
                          <w:szCs w:val="20"/>
                          <w:lang w:val="ja-JP"/>
                        </w:rPr>
                        <w:t>を図るものとする。</w:t>
                      </w:r>
                    </w:p>
                  </w:txbxContent>
                </v:textbox>
              </v:shape>
            </w:pict>
          </mc:Fallback>
        </mc:AlternateContent>
      </w:r>
      <w:r w:rsidRPr="004E40C1">
        <w:rPr>
          <w:rFonts w:ascii="ＭＳ Ｐゴシック" w:eastAsia="ＭＳ Ｐゴシック" w:hAnsi="ＭＳ Ｐゴシック" w:hint="eastAsia"/>
          <w:sz w:val="22"/>
          <w:szCs w:val="22"/>
        </w:rPr>
        <w:t>（２）</w:t>
      </w:r>
      <w:r>
        <w:rPr>
          <w:rFonts w:ascii="ＭＳ Ｐゴシック" w:eastAsia="ＭＳ Ｐゴシック" w:hAnsi="ＭＳ Ｐゴシック" w:hint="eastAsia"/>
          <w:sz w:val="22"/>
          <w:szCs w:val="22"/>
        </w:rPr>
        <w:t>NO</w:t>
      </w:r>
      <w:r w:rsidRPr="00F51021">
        <w:rPr>
          <w:rFonts w:ascii="ＭＳ Ｐゴシック" w:eastAsia="ＭＳ Ｐゴシック" w:hAnsi="ＭＳ Ｐゴシック" w:hint="eastAsia"/>
          <w:sz w:val="16"/>
          <w:szCs w:val="16"/>
        </w:rPr>
        <w:t>X</w:t>
      </w:r>
      <w:r>
        <w:rPr>
          <w:rFonts w:ascii="ＭＳ Ｐゴシック" w:eastAsia="ＭＳ Ｐゴシック" w:hAnsi="ＭＳ Ｐゴシック" w:hint="eastAsia"/>
          <w:sz w:val="22"/>
          <w:szCs w:val="22"/>
        </w:rPr>
        <w:t>・PM総量削減基本方針（平成23年３月）に掲げる局地汚染対策</w:t>
      </w:r>
      <w:r w:rsidR="00D26718">
        <w:rPr>
          <w:rFonts w:ascii="ＭＳ Ｐゴシック" w:eastAsia="ＭＳ Ｐゴシック" w:hAnsi="ＭＳ Ｐゴシック" w:hint="eastAsia"/>
          <w:sz w:val="22"/>
          <w:szCs w:val="22"/>
        </w:rPr>
        <w:t>（抜粋）</w:t>
      </w: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D26718" w:rsidRDefault="00D26718" w:rsidP="00D26718">
      <w:pPr>
        <w:spacing w:line="360" w:lineRule="exact"/>
        <w:jc w:val="left"/>
        <w:rPr>
          <w:rFonts w:ascii="ＭＳ Ｐゴシック" w:eastAsia="ＭＳ Ｐゴシック" w:hAnsi="ＭＳ Ｐゴシック"/>
          <w:sz w:val="24"/>
        </w:rPr>
      </w:pPr>
    </w:p>
    <w:p w:rsidR="007E2343" w:rsidRPr="009B6F5D" w:rsidRDefault="00D26718" w:rsidP="00D26718">
      <w:pPr>
        <w:spacing w:line="380" w:lineRule="exact"/>
        <w:jc w:val="left"/>
        <w:rPr>
          <w:rFonts w:ascii="ＭＳ Ｐゴシック" w:eastAsia="ＭＳ Ｐゴシック" w:hAnsi="ＭＳ Ｐゴシック"/>
          <w:sz w:val="24"/>
        </w:rPr>
      </w:pPr>
      <w:r w:rsidRPr="00790671">
        <w:rPr>
          <w:rFonts w:ascii="ＭＳ Ｐゴシック" w:eastAsia="ＭＳ Ｐゴシック" w:hAnsi="ＭＳ Ｐゴシック"/>
          <w:noProof/>
          <w:szCs w:val="21"/>
        </w:rPr>
        <mc:AlternateContent>
          <mc:Choice Requires="wps">
            <w:drawing>
              <wp:anchor distT="45720" distB="45720" distL="114300" distR="114300" simplePos="0" relativeHeight="251998208" behindDoc="0" locked="0" layoutInCell="1" allowOverlap="1" wp14:anchorId="6D354625" wp14:editId="2FD0FAB2">
                <wp:simplePos x="0" y="0"/>
                <wp:positionH relativeFrom="column">
                  <wp:posOffset>-138430</wp:posOffset>
                </wp:positionH>
                <wp:positionV relativeFrom="paragraph">
                  <wp:posOffset>239395</wp:posOffset>
                </wp:positionV>
                <wp:extent cx="6153150" cy="3505200"/>
                <wp:effectExtent l="0" t="0" r="19050" b="19050"/>
                <wp:wrapNone/>
                <wp:docPr id="7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505200"/>
                        </a:xfrm>
                        <a:prstGeom prst="rect">
                          <a:avLst/>
                        </a:prstGeom>
                        <a:solidFill>
                          <a:srgbClr val="FFFFFF"/>
                        </a:solidFill>
                        <a:ln w="9525">
                          <a:solidFill>
                            <a:srgbClr val="000000"/>
                          </a:solidFill>
                          <a:miter lim="800000"/>
                          <a:headEnd/>
                          <a:tailEnd/>
                        </a:ln>
                      </wps:spPr>
                      <wps:txbx>
                        <w:txbxContent>
                          <w:p w:rsidR="00C9556C" w:rsidRPr="00656325" w:rsidRDefault="00C9556C" w:rsidP="007E2343">
                            <w:pPr>
                              <w:spacing w:line="280" w:lineRule="exact"/>
                              <w:rPr>
                                <w:sz w:val="20"/>
                                <w:szCs w:val="20"/>
                                <w:lang w:val="ja-JP"/>
                              </w:rPr>
                            </w:pPr>
                            <w:r w:rsidRPr="00656325">
                              <w:rPr>
                                <w:rFonts w:hint="eastAsia"/>
                                <w:sz w:val="20"/>
                                <w:szCs w:val="20"/>
                                <w:lang w:val="ja-JP"/>
                              </w:rPr>
                              <w:t>３－５</w:t>
                            </w:r>
                            <w:r w:rsidRPr="00656325">
                              <w:rPr>
                                <w:rFonts w:hint="eastAsia"/>
                                <w:sz w:val="20"/>
                                <w:szCs w:val="20"/>
                                <w:lang w:val="ja-JP"/>
                              </w:rPr>
                              <w:t xml:space="preserve"> </w:t>
                            </w:r>
                            <w:r w:rsidRPr="00656325">
                              <w:rPr>
                                <w:rFonts w:hint="eastAsia"/>
                                <w:sz w:val="20"/>
                                <w:szCs w:val="20"/>
                                <w:lang w:val="ja-JP"/>
                              </w:rPr>
                              <w:t>局地汚染対策</w:t>
                            </w:r>
                          </w:p>
                          <w:p w:rsidR="00C9556C" w:rsidRPr="005F137A" w:rsidRDefault="00C9556C" w:rsidP="007E2343">
                            <w:pPr>
                              <w:spacing w:line="280" w:lineRule="exact"/>
                              <w:ind w:firstLineChars="100" w:firstLine="200"/>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これまでに高濃度が確認されている常時監視測定局の周辺の道路等において、当該地域の自治体、道路管理者、警察、事業者等が連携して取組を行っている事例がある。</w:t>
                            </w:r>
                          </w:p>
                          <w:p w:rsidR="00C9556C" w:rsidRPr="005F137A" w:rsidRDefault="00C9556C" w:rsidP="007E2343">
                            <w:pPr>
                              <w:spacing w:line="280" w:lineRule="exact"/>
                              <w:ind w:firstLineChars="100" w:firstLine="200"/>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神奈川県川崎市では、事業者、市民、関係団体及び関係行政機関で構成する「かわさき自動車環境対策推進協議会」が組織され、情報共有を図りつつ、各主体が連携した取組を検討し推進している。これに加えて、川崎市条例に基づく「エコ運搬制度」の運用、道路中央寄り走行を促す環境レーン、交通流円滑化のための信号制御、メールによる高濃度情報の提供と迂回要請、環境ロードプライシングの利用啓発、低公害車の優先走行などの各種取組が展開されている。</w:t>
                            </w:r>
                          </w:p>
                          <w:p w:rsidR="00C9556C" w:rsidRPr="005F137A" w:rsidRDefault="00C9556C" w:rsidP="007E2343">
                            <w:pPr>
                              <w:spacing w:line="280" w:lineRule="exact"/>
                              <w:ind w:firstLineChars="100" w:firstLine="200"/>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このほか</w:t>
                            </w:r>
                            <w:r w:rsidRPr="009B6F5D">
                              <w:rPr>
                                <w:rFonts w:ascii="ＭＳ Ｐ明朝" w:eastAsia="ＭＳ Ｐ明朝" w:hAnsi="ＭＳ Ｐ明朝" w:hint="eastAsia"/>
                                <w:sz w:val="20"/>
                                <w:szCs w:val="20"/>
                                <w:u w:val="single"/>
                                <w:lang w:val="ja-JP"/>
                              </w:rPr>
                              <w:t>大阪府・兵庫県においては、国や阪神高速道路（株）・兵庫県警察が毎年2 月に、阪神高速道路5 号湾岸線への迂回を呼びかける「国道43 号・阪神高速3 号神戸線における大気環境改善に向けた交通需要軽減キャンペーン」を行うとともに、国では国道43 号の二酸化窒素濃度が高くなった場合にメールやホームページで事業者に対して迂回協力を要請している。</w:t>
                            </w:r>
                          </w:p>
                          <w:p w:rsidR="00C9556C" w:rsidRPr="005F137A" w:rsidRDefault="00C9556C" w:rsidP="007E2343">
                            <w:pPr>
                              <w:spacing w:line="280" w:lineRule="exact"/>
                              <w:ind w:firstLineChars="100" w:firstLine="200"/>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千葉県・神奈川県・兵庫県では、高濃度となる季節に自動車利用抑制等を呼びかけるキャンペーンを行っている。対策の検討のため、環境基準値超過が確認されている測定局周辺における簡易測定等による環境濃度の把握や濃度推計、自動車発生源に係る詳細調査等を行っている地域もある。交通情報提供や信号制御により交通流円滑化を図る交通公害低減システム（EPMS）も導入されている。</w:t>
                            </w:r>
                          </w:p>
                          <w:p w:rsidR="00C9556C" w:rsidRPr="005F137A" w:rsidRDefault="00C9556C" w:rsidP="007E2343">
                            <w:pPr>
                              <w:spacing w:line="280" w:lineRule="exact"/>
                              <w:ind w:firstLineChars="100" w:firstLine="200"/>
                              <w:rPr>
                                <w:rFonts w:ascii="ＭＳ Ｐ明朝" w:eastAsia="ＭＳ Ｐ明朝" w:hAnsi="ＭＳ Ｐ明朝"/>
                                <w:sz w:val="20"/>
                                <w:szCs w:val="20"/>
                                <w:lang w:val="ja-JP"/>
                              </w:rPr>
                            </w:pPr>
                            <w:r w:rsidRPr="00D22DF8">
                              <w:rPr>
                                <w:rFonts w:ascii="ＭＳ Ｐ明朝" w:eastAsia="ＭＳ Ｐ明朝" w:hAnsi="ＭＳ Ｐ明朝" w:hint="eastAsia"/>
                                <w:sz w:val="20"/>
                                <w:szCs w:val="20"/>
                                <w:lang w:val="ja-JP"/>
                              </w:rPr>
                              <w:t>各地域で実施されている対策内容は様々であるが、対策地域全体において取り組まれている、</w:t>
                            </w:r>
                            <w:r w:rsidRPr="00BA437A">
                              <w:rPr>
                                <w:rFonts w:ascii="ＭＳ Ｐ明朝" w:eastAsia="ＭＳ Ｐ明朝" w:hAnsi="ＭＳ Ｐ明朝" w:hint="eastAsia"/>
                                <w:sz w:val="20"/>
                                <w:szCs w:val="20"/>
                                <w:u w:val="single"/>
                                <w:lang w:val="ja-JP"/>
                              </w:rPr>
                              <w:t>新しい排出ガス規制適合車への更新や次世代自動車の普及による排出係数低減の効果が、局地汚染の改善に対しても、量的な排出削減効果としては大きく寄与している</w:t>
                            </w:r>
                            <w:r w:rsidRPr="00D22DF8">
                              <w:rPr>
                                <w:rFonts w:ascii="ＭＳ Ｐ明朝" w:eastAsia="ＭＳ Ｐ明朝" w:hAnsi="ＭＳ Ｐ明朝" w:hint="eastAsia"/>
                                <w:sz w:val="20"/>
                                <w:szCs w:val="20"/>
                                <w:lang w:val="ja-JP"/>
                              </w:rPr>
                              <w:t>と考えられる</w:t>
                            </w:r>
                            <w:r w:rsidRPr="005F137A">
                              <w:rPr>
                                <w:rFonts w:ascii="ＭＳ Ｐ明朝" w:eastAsia="ＭＳ Ｐ明朝" w:hAnsi="ＭＳ Ｐ明朝" w:hint="eastAsia"/>
                                <w:sz w:val="20"/>
                                <w:szCs w:val="20"/>
                                <w:lang w:val="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D354625" id="_x0000_s1094" type="#_x0000_t202" style="position:absolute;margin-left:-10.9pt;margin-top:18.85pt;width:484.5pt;height:276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">
                <v:textbox>
                  <w:txbxContent>
                    <w:p w:rsidR="00C9556C" w:rsidRPr="00656325" w:rsidRDefault="00C9556C" w:rsidP="007E2343">
                      <w:pPr>
                        <w:spacing w:line="280" w:lineRule="exact"/>
                        <w:rPr>
                          <w:sz w:val="20"/>
                          <w:szCs w:val="20"/>
                          <w:lang w:val="ja-JP"/>
                        </w:rPr>
                      </w:pPr>
                      <w:r w:rsidRPr="00656325">
                        <w:rPr>
                          <w:rFonts w:hint="eastAsia"/>
                          <w:sz w:val="20"/>
                          <w:szCs w:val="20"/>
                          <w:lang w:val="ja-JP"/>
                        </w:rPr>
                        <w:t>３－５</w:t>
                      </w:r>
                      <w:r w:rsidRPr="00656325">
                        <w:rPr>
                          <w:rFonts w:hint="eastAsia"/>
                          <w:sz w:val="20"/>
                          <w:szCs w:val="20"/>
                          <w:lang w:val="ja-JP"/>
                        </w:rPr>
                        <w:t xml:space="preserve"> </w:t>
                      </w:r>
                      <w:r w:rsidRPr="00656325">
                        <w:rPr>
                          <w:rFonts w:hint="eastAsia"/>
                          <w:sz w:val="20"/>
                          <w:szCs w:val="20"/>
                          <w:lang w:val="ja-JP"/>
                        </w:rPr>
                        <w:t>局地汚染対策</w:t>
                      </w:r>
                    </w:p>
                    <w:p w:rsidR="00C9556C" w:rsidRPr="005F137A" w:rsidRDefault="00C9556C" w:rsidP="007E2343">
                      <w:pPr>
                        <w:spacing w:line="280" w:lineRule="exact"/>
                        <w:ind w:firstLineChars="100" w:firstLine="200"/>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これまでに高濃度が確認されている常時監視測定局の周辺の道路等において、当該地域の自治体、道路管理者、警察、事業者等が連携して取組を行っている事例がある。</w:t>
                      </w:r>
                    </w:p>
                    <w:p w:rsidR="00C9556C" w:rsidRPr="005F137A" w:rsidRDefault="00C9556C" w:rsidP="007E2343">
                      <w:pPr>
                        <w:spacing w:line="280" w:lineRule="exact"/>
                        <w:ind w:firstLineChars="100" w:firstLine="200"/>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神奈川県川崎市では、事業者、市民、関係団体及び関係行政機関で構成する「かわさき自動車環境対策推進協議会」が組織され、情報共有を図りつつ、各主体が連携した取組を検討し推進している。これに加えて、川崎市条例に基づく「エコ運搬制度」の運用、道路中央寄り走行を促す環境レーン、交通流円滑化のための信号制御、メールによる高濃度情報の提供と迂回要請、環境ロードプライシングの利用啓発、低公害車の優先走行などの各種取組が展開されている。</w:t>
                      </w:r>
                    </w:p>
                    <w:p w:rsidR="00C9556C" w:rsidRPr="005F137A" w:rsidRDefault="00C9556C" w:rsidP="007E2343">
                      <w:pPr>
                        <w:spacing w:line="280" w:lineRule="exact"/>
                        <w:ind w:firstLineChars="100" w:firstLine="200"/>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このほか</w:t>
                      </w:r>
                      <w:r w:rsidRPr="009B6F5D">
                        <w:rPr>
                          <w:rFonts w:ascii="ＭＳ Ｐ明朝" w:eastAsia="ＭＳ Ｐ明朝" w:hAnsi="ＭＳ Ｐ明朝" w:hint="eastAsia"/>
                          <w:sz w:val="20"/>
                          <w:szCs w:val="20"/>
                          <w:u w:val="single"/>
                          <w:lang w:val="ja-JP"/>
                        </w:rPr>
                        <w:t>大阪府・兵庫県においては、国や阪神高速道路（株）・兵庫県警察が毎年2 月に、阪神高速道路5 号湾岸線への迂回を呼びかける「国道43 号・阪神高速3 号神戸線における大気環境改善に向けた交通需要軽減キャンペーン」を行うとともに、国では国道43 号の二酸化窒素濃度が高くなった場合にメールやホームページで事業者に対して迂回協力を要請している。</w:t>
                      </w:r>
                    </w:p>
                    <w:p w:rsidR="00C9556C" w:rsidRPr="005F137A" w:rsidRDefault="00C9556C" w:rsidP="007E2343">
                      <w:pPr>
                        <w:spacing w:line="280" w:lineRule="exact"/>
                        <w:ind w:firstLineChars="100" w:firstLine="200"/>
                        <w:rPr>
                          <w:rFonts w:ascii="ＭＳ Ｐ明朝" w:eastAsia="ＭＳ Ｐ明朝" w:hAnsi="ＭＳ Ｐ明朝"/>
                          <w:sz w:val="20"/>
                          <w:szCs w:val="20"/>
                          <w:lang w:val="ja-JP"/>
                        </w:rPr>
                      </w:pPr>
                      <w:r w:rsidRPr="005F137A">
                        <w:rPr>
                          <w:rFonts w:ascii="ＭＳ Ｐ明朝" w:eastAsia="ＭＳ Ｐ明朝" w:hAnsi="ＭＳ Ｐ明朝" w:hint="eastAsia"/>
                          <w:sz w:val="20"/>
                          <w:szCs w:val="20"/>
                          <w:lang w:val="ja-JP"/>
                        </w:rPr>
                        <w:t>千葉県・神奈川県・兵庫県では、高濃度となる季節に自動車利用抑制等を呼びかけるキャンペーンを行っている。対策の検討のため、環境基準値超過が確認されている測定局周辺における簡易測定等による環境濃度の把握や濃度推計、自動車発生源に係る詳細調査等を行っている地域もある。交通情報提供や信号制御により交通流円滑化を図る交通公害低減システム（EPMS）も導入されている。</w:t>
                      </w:r>
                    </w:p>
                    <w:p w:rsidR="00C9556C" w:rsidRPr="005F137A" w:rsidRDefault="00C9556C" w:rsidP="007E2343">
                      <w:pPr>
                        <w:spacing w:line="280" w:lineRule="exact"/>
                        <w:ind w:firstLineChars="100" w:firstLine="200"/>
                        <w:rPr>
                          <w:rFonts w:ascii="ＭＳ Ｐ明朝" w:eastAsia="ＭＳ Ｐ明朝" w:hAnsi="ＭＳ Ｐ明朝"/>
                          <w:sz w:val="20"/>
                          <w:szCs w:val="20"/>
                          <w:lang w:val="ja-JP"/>
                        </w:rPr>
                      </w:pPr>
                      <w:r w:rsidRPr="00D22DF8">
                        <w:rPr>
                          <w:rFonts w:ascii="ＭＳ Ｐ明朝" w:eastAsia="ＭＳ Ｐ明朝" w:hAnsi="ＭＳ Ｐ明朝" w:hint="eastAsia"/>
                          <w:sz w:val="20"/>
                          <w:szCs w:val="20"/>
                          <w:lang w:val="ja-JP"/>
                        </w:rPr>
                        <w:t>各地域で実施されている対策内容は様々であるが、対策地域全体において取り組まれている、</w:t>
                      </w:r>
                      <w:r w:rsidRPr="00BA437A">
                        <w:rPr>
                          <w:rFonts w:ascii="ＭＳ Ｐ明朝" w:eastAsia="ＭＳ Ｐ明朝" w:hAnsi="ＭＳ Ｐ明朝" w:hint="eastAsia"/>
                          <w:sz w:val="20"/>
                          <w:szCs w:val="20"/>
                          <w:u w:val="single"/>
                          <w:lang w:val="ja-JP"/>
                        </w:rPr>
                        <w:t>新しい排出ガス規制適合車への更新や次世代自動車の普及による排出係数低減の効果が、局地汚染の改善に対しても、量的な排出削減効果としては大きく寄与している</w:t>
                      </w:r>
                      <w:r w:rsidRPr="00D22DF8">
                        <w:rPr>
                          <w:rFonts w:ascii="ＭＳ Ｐ明朝" w:eastAsia="ＭＳ Ｐ明朝" w:hAnsi="ＭＳ Ｐ明朝" w:hint="eastAsia"/>
                          <w:sz w:val="20"/>
                          <w:szCs w:val="20"/>
                          <w:lang w:val="ja-JP"/>
                        </w:rPr>
                        <w:t>と考えられる</w:t>
                      </w:r>
                      <w:r w:rsidRPr="005F137A">
                        <w:rPr>
                          <w:rFonts w:ascii="ＭＳ Ｐ明朝" w:eastAsia="ＭＳ Ｐ明朝" w:hAnsi="ＭＳ Ｐ明朝" w:hint="eastAsia"/>
                          <w:sz w:val="20"/>
                          <w:szCs w:val="20"/>
                          <w:lang w:val="ja-JP"/>
                        </w:rPr>
                        <w:t>。</w:t>
                      </w:r>
                    </w:p>
                  </w:txbxContent>
                </v:textbox>
              </v:shape>
            </w:pict>
          </mc:Fallback>
        </mc:AlternateContent>
      </w:r>
      <w:r w:rsidR="007E2343" w:rsidRPr="009B6F5D">
        <w:rPr>
          <w:rFonts w:ascii="ＭＳ Ｐゴシック" w:eastAsia="ＭＳ Ｐゴシック" w:hAnsi="ＭＳ Ｐゴシック" w:hint="eastAsia"/>
          <w:sz w:val="24"/>
        </w:rPr>
        <w:t>中間レビュー（平成29年３月）</w:t>
      </w: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A219B0" w:rsidRDefault="00A219B0" w:rsidP="00A219B0">
      <w:pPr>
        <w:spacing w:line="380" w:lineRule="exact"/>
        <w:jc w:val="left"/>
        <w:rPr>
          <w:rFonts w:ascii="ＭＳ Ｐゴシック" w:eastAsia="ＭＳ Ｐゴシック" w:hAnsi="ＭＳ Ｐゴシック"/>
          <w:sz w:val="24"/>
        </w:rPr>
      </w:pPr>
      <w:r>
        <w:rPr>
          <w:rFonts w:ascii="ＭＳ Ｐゴシック" w:eastAsia="ＭＳ Ｐゴシック" w:hAnsi="ＭＳ Ｐゴシック" w:hint="eastAsia"/>
          <w:sz w:val="24"/>
        </w:rPr>
        <w:lastRenderedPageBreak/>
        <w:t>５．大阪府が実施している簡易測定について</w:t>
      </w:r>
    </w:p>
    <w:p w:rsidR="00A219B0" w:rsidRDefault="00A219B0" w:rsidP="00E034CF">
      <w:pPr>
        <w:spacing w:line="320" w:lineRule="exact"/>
        <w:jc w:val="left"/>
        <w:rPr>
          <w:rFonts w:ascii="ＭＳ Ｐ明朝" w:eastAsia="ＭＳ Ｐ明朝" w:hAnsi="ＭＳ Ｐ明朝"/>
          <w:sz w:val="22"/>
          <w:szCs w:val="22"/>
        </w:rPr>
      </w:pPr>
      <w:r>
        <w:rPr>
          <w:rFonts w:ascii="ＭＳ Ｐ明朝" w:eastAsia="ＭＳ Ｐ明朝" w:hAnsi="ＭＳ Ｐ明朝" w:hint="eastAsia"/>
          <w:sz w:val="22"/>
          <w:szCs w:val="22"/>
        </w:rPr>
        <w:t>・交差点近傍</w:t>
      </w:r>
      <w:r w:rsidRPr="009A28C9">
        <w:rPr>
          <w:rFonts w:ascii="ＭＳ Ｐ明朝" w:eastAsia="ＭＳ Ｐ明朝" w:hAnsi="ＭＳ Ｐ明朝" w:hint="eastAsia"/>
          <w:sz w:val="22"/>
          <w:szCs w:val="22"/>
        </w:rPr>
        <w:t>におけるNO</w:t>
      </w:r>
      <w:r w:rsidRPr="00F83EC3">
        <w:rPr>
          <w:rFonts w:ascii="ＭＳ Ｐ明朝" w:eastAsia="ＭＳ Ｐ明朝" w:hAnsi="ＭＳ Ｐ明朝" w:hint="eastAsia"/>
          <w:sz w:val="16"/>
          <w:szCs w:val="16"/>
        </w:rPr>
        <w:t>2</w:t>
      </w:r>
      <w:r w:rsidRPr="009A28C9">
        <w:rPr>
          <w:rFonts w:ascii="ＭＳ Ｐ明朝" w:eastAsia="ＭＳ Ｐ明朝" w:hAnsi="ＭＳ Ｐ明朝" w:hint="eastAsia"/>
          <w:sz w:val="22"/>
          <w:szCs w:val="22"/>
        </w:rPr>
        <w:t>濃度を把握するため、22交差点</w:t>
      </w:r>
      <w:r>
        <w:rPr>
          <w:rFonts w:ascii="ＭＳ Ｐ明朝" w:eastAsia="ＭＳ Ｐ明朝" w:hAnsi="ＭＳ Ｐ明朝" w:hint="eastAsia"/>
          <w:sz w:val="22"/>
          <w:szCs w:val="22"/>
        </w:rPr>
        <w:t>で</w:t>
      </w:r>
      <w:r w:rsidRPr="009A28C9">
        <w:rPr>
          <w:rFonts w:ascii="ＭＳ Ｐ明朝" w:eastAsia="ＭＳ Ｐ明朝" w:hAnsi="ＭＳ Ｐ明朝" w:hint="eastAsia"/>
          <w:sz w:val="22"/>
          <w:szCs w:val="22"/>
        </w:rPr>
        <w:t>実施</w:t>
      </w:r>
      <w:r>
        <w:rPr>
          <w:rFonts w:ascii="ＭＳ Ｐ明朝" w:eastAsia="ＭＳ Ｐ明朝" w:hAnsi="ＭＳ Ｐ明朝" w:hint="eastAsia"/>
          <w:sz w:val="22"/>
          <w:szCs w:val="22"/>
        </w:rPr>
        <w:t>（</w:t>
      </w:r>
      <w:r w:rsidRPr="009A28C9">
        <w:rPr>
          <w:rFonts w:ascii="ＭＳ Ｐ明朝" w:eastAsia="ＭＳ Ｐ明朝" w:hAnsi="ＭＳ Ｐ明朝" w:hint="eastAsia"/>
          <w:sz w:val="22"/>
          <w:szCs w:val="22"/>
        </w:rPr>
        <w:t>平成24年度～令和元年度</w:t>
      </w:r>
      <w:r>
        <w:rPr>
          <w:rFonts w:ascii="ＭＳ Ｐ明朝" w:eastAsia="ＭＳ Ｐ明朝" w:hAnsi="ＭＳ Ｐ明朝" w:hint="eastAsia"/>
          <w:sz w:val="22"/>
          <w:szCs w:val="22"/>
        </w:rPr>
        <w:t>）</w:t>
      </w:r>
    </w:p>
    <w:p w:rsidR="00A219B0" w:rsidRPr="009A28C9" w:rsidRDefault="00A219B0" w:rsidP="00E034CF">
      <w:pPr>
        <w:spacing w:line="320" w:lineRule="exact"/>
        <w:jc w:val="left"/>
        <w:rPr>
          <w:rFonts w:ascii="ＭＳ Ｐ明朝" w:eastAsia="ＭＳ Ｐ明朝" w:hAnsi="ＭＳ Ｐ明朝"/>
          <w:sz w:val="22"/>
          <w:szCs w:val="22"/>
        </w:rPr>
      </w:pPr>
      <w:r w:rsidRPr="009A28C9">
        <w:rPr>
          <w:rFonts w:ascii="ＭＳ Ｐ明朝" w:eastAsia="ＭＳ Ｐ明朝" w:hAnsi="ＭＳ Ｐ明朝" w:hint="eastAsia"/>
          <w:sz w:val="22"/>
          <w:szCs w:val="22"/>
        </w:rPr>
        <w:t>・</w:t>
      </w:r>
      <w:r>
        <w:rPr>
          <w:rFonts w:ascii="ＭＳ Ｐ明朝" w:eastAsia="ＭＳ Ｐ明朝" w:hAnsi="ＭＳ Ｐ明朝" w:hint="eastAsia"/>
          <w:sz w:val="22"/>
          <w:szCs w:val="22"/>
        </w:rPr>
        <w:t>選定根拠：</w:t>
      </w:r>
      <w:r w:rsidRPr="009A28C9">
        <w:rPr>
          <w:rFonts w:ascii="ＭＳ Ｐ明朝" w:eastAsia="ＭＳ Ｐ明朝" w:hAnsi="ＭＳ Ｐ明朝" w:hint="eastAsia"/>
          <w:sz w:val="22"/>
          <w:szCs w:val="22"/>
        </w:rPr>
        <w:t>数値計算手法による令和2</w:t>
      </w:r>
      <w:r>
        <w:rPr>
          <w:rFonts w:ascii="ＭＳ Ｐ明朝" w:eastAsia="ＭＳ Ｐ明朝" w:hAnsi="ＭＳ Ｐ明朝" w:hint="eastAsia"/>
          <w:sz w:val="22"/>
          <w:szCs w:val="22"/>
        </w:rPr>
        <w:t>年度</w:t>
      </w:r>
      <w:r w:rsidRPr="009A28C9">
        <w:rPr>
          <w:rFonts w:ascii="ＭＳ Ｐ明朝" w:eastAsia="ＭＳ Ｐ明朝" w:hAnsi="ＭＳ Ｐ明朝" w:hint="eastAsia"/>
          <w:sz w:val="22"/>
          <w:szCs w:val="22"/>
        </w:rPr>
        <w:t>濃度予測結果</w:t>
      </w:r>
      <w:r>
        <w:rPr>
          <w:rFonts w:ascii="ＭＳ Ｐ明朝" w:eastAsia="ＭＳ Ｐ明朝" w:hAnsi="ＭＳ Ｐ明朝" w:hint="eastAsia"/>
          <w:sz w:val="22"/>
          <w:szCs w:val="22"/>
        </w:rPr>
        <w:t>、</w:t>
      </w:r>
      <w:r w:rsidRPr="009A28C9">
        <w:rPr>
          <w:rFonts w:ascii="ＭＳ Ｐ明朝" w:eastAsia="ＭＳ Ｐ明朝" w:hAnsi="ＭＳ Ｐ明朝" w:hint="eastAsia"/>
          <w:sz w:val="22"/>
          <w:szCs w:val="22"/>
        </w:rPr>
        <w:t>交通渋滞発生箇所</w:t>
      </w:r>
    </w:p>
    <w:p w:rsidR="00A219B0" w:rsidRDefault="00A219B0" w:rsidP="00E034CF">
      <w:pPr>
        <w:spacing w:beforeLines="20" w:before="72" w:line="380" w:lineRule="exact"/>
        <w:jc w:val="left"/>
        <w:rPr>
          <w:rFonts w:ascii="ＭＳ Ｐゴシック" w:eastAsia="ＭＳ Ｐゴシック" w:hAnsi="ＭＳ Ｐゴシック"/>
          <w:sz w:val="24"/>
        </w:rPr>
      </w:pPr>
      <w:r>
        <w:rPr>
          <w:rFonts w:ascii="ＭＳ Ｐゴシック" w:eastAsia="ＭＳ Ｐゴシック" w:hAnsi="ＭＳ Ｐゴシック" w:hint="eastAsia"/>
          <w:sz w:val="24"/>
        </w:rPr>
        <w:t>◆</w:t>
      </w:r>
      <w:r w:rsidRPr="009A28C9">
        <w:rPr>
          <w:rFonts w:ascii="ＭＳ Ｐゴシック" w:eastAsia="ＭＳ Ｐゴシック" w:hAnsi="ＭＳ Ｐゴシック" w:hint="eastAsia"/>
          <w:sz w:val="24"/>
        </w:rPr>
        <w:t>国道25号、26号、大阪中央環状線、大阪臨海線</w:t>
      </w:r>
    </w:p>
    <w:p w:rsidR="00A219B0" w:rsidRDefault="00A219B0" w:rsidP="00A219B0">
      <w:pPr>
        <w:spacing w:line="380" w:lineRule="exact"/>
        <w:jc w:val="left"/>
        <w:rPr>
          <w:rFonts w:ascii="ＭＳ Ｐゴシック" w:eastAsia="ＭＳ Ｐゴシック" w:hAnsi="ＭＳ Ｐゴシック"/>
          <w:sz w:val="24"/>
        </w:rPr>
      </w:pPr>
      <w:r w:rsidRPr="005604BE">
        <w:rPr>
          <w:noProof/>
        </w:rPr>
        <w:drawing>
          <wp:anchor distT="0" distB="0" distL="114300" distR="114300" simplePos="0" relativeHeight="252194816" behindDoc="0" locked="0" layoutInCell="1" allowOverlap="1" wp14:anchorId="42B051BE" wp14:editId="013CBCB8">
            <wp:simplePos x="0" y="0"/>
            <wp:positionH relativeFrom="column">
              <wp:posOffset>194945</wp:posOffset>
            </wp:positionH>
            <wp:positionV relativeFrom="paragraph">
              <wp:posOffset>17145</wp:posOffset>
            </wp:positionV>
            <wp:extent cx="3381375" cy="2246547"/>
            <wp:effectExtent l="0" t="0" r="0" b="1905"/>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81375" cy="2246547"/>
                    </a:xfrm>
                    <a:prstGeom prst="rect">
                      <a:avLst/>
                    </a:prstGeom>
                  </pic:spPr>
                </pic:pic>
              </a:graphicData>
            </a:graphic>
            <wp14:sizeRelH relativeFrom="page">
              <wp14:pctWidth>0</wp14:pctWidth>
            </wp14:sizeRelH>
            <wp14:sizeRelV relativeFrom="page">
              <wp14:pctHeight>0</wp14:pctHeight>
            </wp14:sizeRelV>
          </wp:anchor>
        </w:drawing>
      </w: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Pr="009A28C9" w:rsidRDefault="00A219B0" w:rsidP="00A219B0">
      <w:pPr>
        <w:spacing w:line="380" w:lineRule="exact"/>
        <w:jc w:val="left"/>
        <w:rPr>
          <w:rFonts w:ascii="ＭＳ Ｐゴシック" w:eastAsia="ＭＳ Ｐゴシック" w:hAnsi="ＭＳ Ｐゴシック"/>
          <w:sz w:val="24"/>
        </w:rPr>
      </w:pPr>
      <w:r w:rsidRPr="005604BE">
        <w:rPr>
          <w:noProof/>
        </w:rPr>
        <w:drawing>
          <wp:anchor distT="0" distB="0" distL="114300" distR="114300" simplePos="0" relativeHeight="252193792" behindDoc="0" locked="0" layoutInCell="1" allowOverlap="1" wp14:anchorId="12209864" wp14:editId="0782FAFE">
            <wp:simplePos x="0" y="0"/>
            <wp:positionH relativeFrom="column">
              <wp:posOffset>-90805</wp:posOffset>
            </wp:positionH>
            <wp:positionV relativeFrom="paragraph">
              <wp:posOffset>277495</wp:posOffset>
            </wp:positionV>
            <wp:extent cx="3524250" cy="2295620"/>
            <wp:effectExtent l="0" t="0" r="0" b="9525"/>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24250" cy="2295620"/>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sz w:val="24"/>
        </w:rPr>
        <w:t>◆</w:t>
      </w:r>
      <w:r w:rsidRPr="009A28C9">
        <w:rPr>
          <w:rFonts w:ascii="ＭＳ Ｐゴシック" w:eastAsia="ＭＳ Ｐゴシック" w:hAnsi="ＭＳ Ｐゴシック" w:hint="eastAsia"/>
          <w:sz w:val="24"/>
        </w:rPr>
        <w:t>国道43号</w:t>
      </w:r>
      <w:r>
        <w:rPr>
          <w:rFonts w:ascii="ＭＳ Ｐゴシック" w:eastAsia="ＭＳ Ｐゴシック" w:hAnsi="ＭＳ Ｐゴシック" w:hint="eastAsia"/>
          <w:sz w:val="24"/>
        </w:rPr>
        <w:t xml:space="preserve">　　　　　　　　　　　　　　　　　　　　　　　　◆</w:t>
      </w:r>
      <w:r w:rsidRPr="009A28C9">
        <w:rPr>
          <w:rFonts w:ascii="ＭＳ Ｐゴシック" w:eastAsia="ＭＳ Ｐゴシック" w:hAnsi="ＭＳ Ｐゴシック" w:hint="eastAsia"/>
          <w:sz w:val="24"/>
        </w:rPr>
        <w:t>大阪中央環状線、大阪高槻京都線</w:t>
      </w:r>
    </w:p>
    <w:p w:rsidR="00A219B0" w:rsidRDefault="00A219B0" w:rsidP="00A219B0">
      <w:pPr>
        <w:spacing w:line="380" w:lineRule="exact"/>
        <w:jc w:val="left"/>
        <w:rPr>
          <w:rFonts w:ascii="ＭＳ Ｐゴシック" w:eastAsia="ＭＳ Ｐゴシック" w:hAnsi="ＭＳ Ｐゴシック"/>
          <w:sz w:val="24"/>
        </w:rPr>
      </w:pPr>
      <w:r w:rsidRPr="005604BE">
        <w:rPr>
          <w:noProof/>
        </w:rPr>
        <w:drawing>
          <wp:anchor distT="0" distB="0" distL="114300" distR="114300" simplePos="0" relativeHeight="252195840" behindDoc="0" locked="0" layoutInCell="1" allowOverlap="1" wp14:anchorId="46E385E7" wp14:editId="2194C3C7">
            <wp:simplePos x="0" y="0"/>
            <wp:positionH relativeFrom="column">
              <wp:posOffset>3025140</wp:posOffset>
            </wp:positionH>
            <wp:positionV relativeFrom="paragraph">
              <wp:posOffset>42545</wp:posOffset>
            </wp:positionV>
            <wp:extent cx="3313242" cy="2295525"/>
            <wp:effectExtent l="0" t="0" r="1905" b="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13242" cy="2295525"/>
                    </a:xfrm>
                    <a:prstGeom prst="rect">
                      <a:avLst/>
                    </a:prstGeom>
                  </pic:spPr>
                </pic:pic>
              </a:graphicData>
            </a:graphic>
            <wp14:sizeRelH relativeFrom="page">
              <wp14:pctWidth>0</wp14:pctWidth>
            </wp14:sizeRelH>
            <wp14:sizeRelV relativeFrom="page">
              <wp14:pctHeight>0</wp14:pctHeight>
            </wp14:sizeRelV>
          </wp:anchor>
        </w:drawing>
      </w: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r>
        <w:rPr>
          <w:rFonts w:ascii="ＭＳ Ｐゴシック" w:eastAsia="ＭＳ Ｐゴシック" w:hAnsi="ＭＳ Ｐゴシック" w:hint="eastAsia"/>
          <w:sz w:val="24"/>
        </w:rPr>
        <w:t>◆</w:t>
      </w:r>
      <w:r w:rsidRPr="009A28C9">
        <w:rPr>
          <w:rFonts w:ascii="ＭＳ Ｐゴシック" w:eastAsia="ＭＳ Ｐゴシック" w:hAnsi="ＭＳ Ｐゴシック" w:hint="eastAsia"/>
          <w:sz w:val="24"/>
        </w:rPr>
        <w:t>国道1号、308号</w:t>
      </w:r>
    </w:p>
    <w:p w:rsidR="00A219B0" w:rsidRDefault="00A219B0" w:rsidP="00A219B0">
      <w:pPr>
        <w:spacing w:line="380" w:lineRule="exact"/>
        <w:jc w:val="left"/>
        <w:rPr>
          <w:rFonts w:ascii="ＭＳ Ｐゴシック" w:eastAsia="ＭＳ Ｐゴシック" w:hAnsi="ＭＳ Ｐゴシック"/>
          <w:sz w:val="24"/>
        </w:rPr>
      </w:pPr>
      <w:r w:rsidRPr="00E351C4">
        <w:rPr>
          <w:noProof/>
        </w:rPr>
        <w:drawing>
          <wp:anchor distT="0" distB="0" distL="114300" distR="114300" simplePos="0" relativeHeight="252196864" behindDoc="0" locked="0" layoutInCell="1" allowOverlap="1" wp14:anchorId="632764C9" wp14:editId="79525566">
            <wp:simplePos x="0" y="0"/>
            <wp:positionH relativeFrom="column">
              <wp:posOffset>194310</wp:posOffset>
            </wp:positionH>
            <wp:positionV relativeFrom="paragraph">
              <wp:posOffset>86995</wp:posOffset>
            </wp:positionV>
            <wp:extent cx="4248150" cy="2787293"/>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248150" cy="2787293"/>
                    </a:xfrm>
                    <a:prstGeom prst="rect">
                      <a:avLst/>
                    </a:prstGeom>
                  </pic:spPr>
                </pic:pic>
              </a:graphicData>
            </a:graphic>
            <wp14:sizeRelH relativeFrom="page">
              <wp14:pctWidth>0</wp14:pctWidth>
            </wp14:sizeRelH>
            <wp14:sizeRelV relativeFrom="page">
              <wp14:pctHeight>0</wp14:pctHeight>
            </wp14:sizeRelV>
          </wp:anchor>
        </w:drawing>
      </w: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A219B0" w:rsidRDefault="00A219B0" w:rsidP="00A219B0">
      <w:pPr>
        <w:spacing w:line="380" w:lineRule="exact"/>
        <w:jc w:val="left"/>
        <w:rPr>
          <w:rFonts w:ascii="ＭＳ Ｐゴシック" w:eastAsia="ＭＳ Ｐゴシック" w:hAnsi="ＭＳ Ｐゴシック"/>
          <w:sz w:val="24"/>
        </w:rPr>
      </w:pPr>
    </w:p>
    <w:p w:rsidR="0066339B" w:rsidRDefault="0066339B" w:rsidP="00A219B0">
      <w:pPr>
        <w:spacing w:line="380" w:lineRule="exact"/>
        <w:jc w:val="left"/>
        <w:rPr>
          <w:rFonts w:ascii="ＭＳ Ｐゴシック" w:eastAsia="ＭＳ Ｐゴシック" w:hAnsi="ＭＳ Ｐゴシック"/>
          <w:sz w:val="24"/>
        </w:rPr>
      </w:pPr>
    </w:p>
    <w:p w:rsidR="00A219B0" w:rsidRDefault="00BB4304" w:rsidP="00A219B0">
      <w:pPr>
        <w:spacing w:line="380" w:lineRule="exact"/>
        <w:jc w:val="left"/>
        <w:rPr>
          <w:rFonts w:ascii="ＭＳ Ｐ明朝" w:eastAsia="ＭＳ Ｐ明朝" w:hAnsi="ＭＳ Ｐ明朝"/>
          <w:sz w:val="22"/>
          <w:szCs w:val="22"/>
        </w:rPr>
      </w:pPr>
      <w:r>
        <w:rPr>
          <w:rFonts w:ascii="ＭＳ Ｐゴシック" w:eastAsia="ＭＳ Ｐゴシック" w:hAnsi="ＭＳ Ｐゴシック" w:hint="eastAsia"/>
          <w:sz w:val="24"/>
        </w:rPr>
        <w:lastRenderedPageBreak/>
        <w:t>６．エコカーの普及状況</w:t>
      </w:r>
      <w:r w:rsidR="00336FDA">
        <w:rPr>
          <w:rFonts w:ascii="ＭＳ Ｐゴシック" w:eastAsia="ＭＳ Ｐゴシック" w:hAnsi="ＭＳ Ｐゴシック" w:hint="eastAsia"/>
          <w:sz w:val="24"/>
        </w:rPr>
        <w:t>等</w:t>
      </w:r>
      <w:r>
        <w:rPr>
          <w:rFonts w:ascii="ＭＳ Ｐゴシック" w:eastAsia="ＭＳ Ｐゴシック" w:hAnsi="ＭＳ Ｐゴシック" w:hint="eastAsia"/>
          <w:sz w:val="24"/>
        </w:rPr>
        <w:t>について</w:t>
      </w:r>
    </w:p>
    <w:p w:rsidR="007E2343" w:rsidRPr="00E57371" w:rsidRDefault="007E2343" w:rsidP="007E2343">
      <w:pPr>
        <w:spacing w:line="380" w:lineRule="exact"/>
        <w:jc w:val="left"/>
        <w:rPr>
          <w:rFonts w:ascii="ＭＳ 明朝" w:eastAsia="ＭＳ 明朝" w:hAnsi="ＭＳ 明朝"/>
          <w:color w:val="000000" w:themeColor="text1"/>
          <w:sz w:val="24"/>
        </w:rPr>
      </w:pPr>
      <w:r w:rsidRPr="00AF488F">
        <w:rPr>
          <w:rFonts w:ascii="ＭＳ Ｐゴシック" w:eastAsia="ＭＳ Ｐゴシック" w:hAnsi="ＭＳ Ｐゴシック" w:hint="eastAsia"/>
          <w:sz w:val="22"/>
          <w:szCs w:val="22"/>
        </w:rPr>
        <w:t>（１）エコカーの対象車種及び普及状況</w:t>
      </w:r>
    </w:p>
    <w:p w:rsidR="007E2343" w:rsidRPr="00FF2613" w:rsidRDefault="00FC6CF3" w:rsidP="006F674A">
      <w:pPr>
        <w:spacing w:line="380" w:lineRule="exact"/>
        <w:jc w:val="left"/>
        <w:rPr>
          <w:rFonts w:ascii="ＭＳ Ｐ明朝" w:eastAsia="ＭＳ Ｐ明朝" w:hAnsi="ＭＳ Ｐ明朝"/>
          <w:sz w:val="22"/>
          <w:szCs w:val="22"/>
        </w:rPr>
      </w:pPr>
      <w:r>
        <w:rPr>
          <w:rFonts w:ascii="ＭＳ Ｐ明朝" w:eastAsia="ＭＳ Ｐ明朝" w:hAnsi="ＭＳ Ｐ明朝" w:hint="eastAsia"/>
          <w:sz w:val="22"/>
          <w:szCs w:val="22"/>
        </w:rPr>
        <w:t>・令和元年度は府内</w:t>
      </w:r>
      <w:r w:rsidR="006F674A">
        <w:rPr>
          <w:rFonts w:ascii="ＭＳ Ｐ明朝" w:eastAsia="ＭＳ Ｐ明朝" w:hAnsi="ＭＳ Ｐ明朝" w:hint="eastAsia"/>
          <w:sz w:val="22"/>
          <w:szCs w:val="22"/>
        </w:rPr>
        <w:t>保有台数に占めるエコカーの割合は48％、電動車は</w:t>
      </w:r>
      <w:r>
        <w:rPr>
          <w:rFonts w:ascii="ＭＳ Ｐ明朝" w:eastAsia="ＭＳ Ｐ明朝" w:hAnsi="ＭＳ Ｐ明朝" w:hint="eastAsia"/>
          <w:sz w:val="22"/>
          <w:szCs w:val="22"/>
        </w:rPr>
        <w:t>15</w:t>
      </w:r>
      <w:r w:rsidR="006F674A">
        <w:rPr>
          <w:rFonts w:ascii="ＭＳ Ｐ明朝" w:eastAsia="ＭＳ Ｐ明朝" w:hAnsi="ＭＳ Ｐ明朝" w:hint="eastAsia"/>
          <w:sz w:val="22"/>
          <w:szCs w:val="22"/>
        </w:rPr>
        <w:t>％</w:t>
      </w:r>
      <w:r>
        <w:rPr>
          <w:rFonts w:ascii="ＭＳ Ｐ明朝" w:eastAsia="ＭＳ Ｐ明朝" w:hAnsi="ＭＳ Ｐ明朝" w:hint="eastAsia"/>
          <w:sz w:val="22"/>
          <w:szCs w:val="22"/>
        </w:rPr>
        <w:t>、ZEVは0.33％</w:t>
      </w:r>
    </w:p>
    <w:p w:rsidR="007E2343" w:rsidRDefault="002B6CA0" w:rsidP="007E2343">
      <w:pPr>
        <w:spacing w:line="380" w:lineRule="exact"/>
        <w:jc w:val="left"/>
        <w:rPr>
          <w:rFonts w:ascii="ＭＳ Ｐ明朝" w:eastAsia="ＭＳ Ｐ明朝" w:hAnsi="ＭＳ Ｐ明朝"/>
          <w:sz w:val="22"/>
          <w:szCs w:val="22"/>
        </w:rPr>
      </w:pPr>
      <w:r w:rsidRPr="00AF488F">
        <w:rPr>
          <w:rFonts w:ascii="ＭＳ Ｐゴシック" w:eastAsia="ＭＳ Ｐゴシック" w:hAnsi="ＭＳ Ｐゴシック"/>
          <w:noProof/>
          <w:sz w:val="22"/>
          <w:szCs w:val="22"/>
        </w:rPr>
        <mc:AlternateContent>
          <mc:Choice Requires="wps">
            <w:drawing>
              <wp:anchor distT="0" distB="0" distL="114300" distR="114300" simplePos="0" relativeHeight="251996160" behindDoc="0" locked="0" layoutInCell="1" allowOverlap="1" wp14:anchorId="7F2E3EE0" wp14:editId="2C2F0AC4">
                <wp:simplePos x="0" y="0"/>
                <wp:positionH relativeFrom="column">
                  <wp:posOffset>1823139</wp:posOffset>
                </wp:positionH>
                <wp:positionV relativeFrom="paragraph">
                  <wp:posOffset>109937</wp:posOffset>
                </wp:positionV>
                <wp:extent cx="1898015" cy="214630"/>
                <wp:effectExtent l="0" t="0" r="0" b="0"/>
                <wp:wrapNone/>
                <wp:docPr id="7199" name="テキスト ボックス 7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56C" w:rsidRPr="0086623A" w:rsidRDefault="00C9556C" w:rsidP="007E2343">
                            <w:pPr>
                              <w:ind w:left="540" w:hangingChars="300" w:hanging="540"/>
                              <w:jc w:val="center"/>
                              <w:rPr>
                                <w:rFonts w:ascii="ＭＳ Ｐゴシック" w:eastAsia="ＭＳ Ｐゴシック" w:hAnsi="ＭＳ Ｐゴシック"/>
                                <w:sz w:val="18"/>
                                <w:szCs w:val="18"/>
                              </w:rPr>
                            </w:pPr>
                            <w:r w:rsidRPr="0086623A">
                              <w:rPr>
                                <w:rFonts w:ascii="ＭＳ Ｐゴシック" w:eastAsia="ＭＳ Ｐゴシック" w:hAnsi="ＭＳ Ｐゴシック" w:hint="eastAsia"/>
                                <w:sz w:val="18"/>
                                <w:szCs w:val="18"/>
                              </w:rPr>
                              <w:t>大阪府内　エコカー種類別保有台数（台）</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F2E3EE0" id="テキスト ボックス 7199" o:spid="_x0000_s1095" type="#_x0000_t202" style="position:absolute;margin-left:143.55pt;margin-top:8.65pt;width:149.45pt;height:16.9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" stroked="f">
                <v:textbox style="mso-fit-shape-to-text:t" inset="5.85pt,.7pt,5.85pt,.7pt">
                  <w:txbxContent>
                    <w:p w:rsidR="00C9556C" w:rsidRPr="0086623A" w:rsidRDefault="00C9556C" w:rsidP="007E2343">
                      <w:pPr>
                        <w:ind w:left="540" w:hangingChars="300" w:hanging="540"/>
                        <w:jc w:val="center"/>
                        <w:rPr>
                          <w:rFonts w:ascii="ＭＳ Ｐゴシック" w:eastAsia="ＭＳ Ｐゴシック" w:hAnsi="ＭＳ Ｐゴシック"/>
                          <w:sz w:val="18"/>
                          <w:szCs w:val="18"/>
                        </w:rPr>
                      </w:pPr>
                      <w:r w:rsidRPr="0086623A">
                        <w:rPr>
                          <w:rFonts w:ascii="ＭＳ Ｐゴシック" w:eastAsia="ＭＳ Ｐゴシック" w:hAnsi="ＭＳ Ｐゴシック" w:hint="eastAsia"/>
                          <w:sz w:val="18"/>
                          <w:szCs w:val="18"/>
                        </w:rPr>
                        <w:t>大阪府内　エコカー種類別保有台数（台）</w:t>
                      </w:r>
                    </w:p>
                  </w:txbxContent>
                </v:textbox>
              </v:shape>
            </w:pict>
          </mc:Fallback>
        </mc:AlternateContent>
      </w:r>
    </w:p>
    <w:p w:rsidR="007E2343" w:rsidRDefault="002B6CA0" w:rsidP="007E2343">
      <w:pPr>
        <w:spacing w:line="380" w:lineRule="exact"/>
        <w:jc w:val="left"/>
        <w:rPr>
          <w:rFonts w:ascii="ＭＳ Ｐ明朝" w:eastAsia="ＭＳ Ｐ明朝" w:hAnsi="ＭＳ Ｐ明朝"/>
          <w:sz w:val="22"/>
          <w:szCs w:val="22"/>
        </w:rPr>
      </w:pPr>
      <w:r w:rsidRPr="009A3B9D">
        <w:rPr>
          <w:noProof/>
        </w:rPr>
        <w:drawing>
          <wp:anchor distT="0" distB="0" distL="114300" distR="114300" simplePos="0" relativeHeight="252260352" behindDoc="0" locked="0" layoutInCell="1" allowOverlap="1">
            <wp:simplePos x="0" y="0"/>
            <wp:positionH relativeFrom="column">
              <wp:posOffset>-161128</wp:posOffset>
            </wp:positionH>
            <wp:positionV relativeFrom="paragraph">
              <wp:posOffset>116921</wp:posOffset>
            </wp:positionV>
            <wp:extent cx="6391072" cy="245999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t="5358"/>
                    <a:stretch/>
                  </pic:blipFill>
                  <pic:spPr bwMode="auto">
                    <a:xfrm>
                      <a:off x="0" y="0"/>
                      <a:ext cx="6404288" cy="2465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7E2343" w:rsidP="007E2343">
      <w:pPr>
        <w:spacing w:line="380" w:lineRule="exact"/>
        <w:jc w:val="left"/>
        <w:rPr>
          <w:rFonts w:ascii="ＭＳ Ｐ明朝" w:eastAsia="ＭＳ Ｐ明朝" w:hAnsi="ＭＳ Ｐ明朝"/>
          <w:sz w:val="22"/>
          <w:szCs w:val="22"/>
        </w:rPr>
      </w:pPr>
    </w:p>
    <w:p w:rsidR="007E2343" w:rsidRDefault="00352E3C" w:rsidP="007E2343">
      <w:pPr>
        <w:spacing w:line="380" w:lineRule="exact"/>
        <w:jc w:val="left"/>
        <w:rPr>
          <w:rFonts w:ascii="ＭＳ Ｐ明朝" w:eastAsia="ＭＳ Ｐ明朝" w:hAnsi="ＭＳ Ｐ明朝"/>
          <w:sz w:val="22"/>
          <w:szCs w:val="22"/>
        </w:rPr>
      </w:pPr>
      <w:r>
        <w:rPr>
          <w:rFonts w:ascii="ＭＳ Ｐ明朝" w:eastAsia="ＭＳ Ｐ明朝" w:hAnsi="ＭＳ Ｐ明朝"/>
          <w:noProof/>
          <w:sz w:val="22"/>
          <w:szCs w:val="22"/>
        </w:rPr>
        <mc:AlternateContent>
          <mc:Choice Requires="wps">
            <w:drawing>
              <wp:anchor distT="0" distB="0" distL="114300" distR="114300" simplePos="0" relativeHeight="252311552" behindDoc="0" locked="0" layoutInCell="1" allowOverlap="1">
                <wp:simplePos x="0" y="0"/>
                <wp:positionH relativeFrom="column">
                  <wp:posOffset>4974590</wp:posOffset>
                </wp:positionH>
                <wp:positionV relativeFrom="paragraph">
                  <wp:posOffset>179070</wp:posOffset>
                </wp:positionV>
                <wp:extent cx="449580" cy="510540"/>
                <wp:effectExtent l="0" t="0" r="26670" b="22860"/>
                <wp:wrapNone/>
                <wp:docPr id="36" name="円/楕円 36"/>
                <wp:cNvGraphicFramePr/>
                <a:graphic xmlns:a="http://schemas.openxmlformats.org/drawingml/2006/main">
                  <a:graphicData uri="http://schemas.microsoft.com/office/word/2010/wordprocessingShape">
                    <wps:wsp>
                      <wps:cNvSpPr/>
                      <wps:spPr>
                        <a:xfrm>
                          <a:off x="0" y="0"/>
                          <a:ext cx="449580" cy="51054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04D6EB4F" id="円/楕円 36" o:spid="_x0000_s1026" style="position:absolute;left:0;text-align:left;margin-left:391.7pt;margin-top:14.1pt;width:35.4pt;height:40.2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" filled="f" strokecolor="black [3213]">
                <v:stroke joinstyle="miter"/>
              </v:oval>
            </w:pict>
          </mc:Fallback>
        </mc:AlternateContent>
      </w:r>
    </w:p>
    <w:p w:rsidR="007E2343" w:rsidRDefault="007E2343" w:rsidP="007E2343">
      <w:pPr>
        <w:spacing w:line="380" w:lineRule="exact"/>
        <w:jc w:val="left"/>
        <w:rPr>
          <w:rFonts w:ascii="ＭＳ Ｐ明朝" w:eastAsia="ＭＳ Ｐ明朝" w:hAnsi="ＭＳ Ｐ明朝"/>
          <w:color w:val="000000" w:themeColor="text1"/>
          <w:sz w:val="22"/>
          <w:szCs w:val="22"/>
        </w:rPr>
      </w:pPr>
    </w:p>
    <w:p w:rsidR="007E2343" w:rsidRDefault="007E2343" w:rsidP="007E2343">
      <w:pPr>
        <w:spacing w:line="380" w:lineRule="exact"/>
        <w:jc w:val="left"/>
        <w:rPr>
          <w:rFonts w:ascii="ＭＳ Ｐ明朝" w:eastAsia="ＭＳ Ｐ明朝" w:hAnsi="ＭＳ Ｐ明朝"/>
          <w:color w:val="000000" w:themeColor="text1"/>
          <w:sz w:val="22"/>
          <w:szCs w:val="22"/>
        </w:rPr>
      </w:pPr>
    </w:p>
    <w:p w:rsidR="007E2343" w:rsidRDefault="007E2343" w:rsidP="007E2343">
      <w:pPr>
        <w:spacing w:line="380" w:lineRule="exact"/>
        <w:jc w:val="left"/>
        <w:rPr>
          <w:rFonts w:ascii="ＭＳ Ｐ明朝" w:eastAsia="ＭＳ Ｐ明朝" w:hAnsi="ＭＳ Ｐ明朝"/>
          <w:color w:val="000000" w:themeColor="text1"/>
          <w:sz w:val="22"/>
          <w:szCs w:val="22"/>
        </w:rPr>
      </w:pPr>
    </w:p>
    <w:p w:rsidR="007E2343" w:rsidRDefault="002B6CA0" w:rsidP="007E2343">
      <w:pPr>
        <w:spacing w:line="380" w:lineRule="exact"/>
        <w:jc w:val="left"/>
        <w:rPr>
          <w:rFonts w:ascii="ＭＳ Ｐ明朝" w:eastAsia="ＭＳ Ｐ明朝" w:hAnsi="ＭＳ Ｐ明朝"/>
          <w:color w:val="000000" w:themeColor="text1"/>
          <w:sz w:val="22"/>
          <w:szCs w:val="22"/>
        </w:rPr>
      </w:pPr>
      <w:r>
        <w:rPr>
          <w:rFonts w:ascii="ＭＳ Ｐ明朝" w:eastAsia="ＭＳ Ｐ明朝" w:hAnsi="ＭＳ Ｐ明朝"/>
          <w:noProof/>
          <w:color w:val="000000" w:themeColor="text1"/>
          <w:sz w:val="22"/>
          <w:szCs w:val="22"/>
        </w:rPr>
        <mc:AlternateContent>
          <mc:Choice Requires="wps">
            <w:drawing>
              <wp:anchor distT="0" distB="0" distL="114300" distR="114300" simplePos="0" relativeHeight="251995136" behindDoc="0" locked="0" layoutInCell="1" allowOverlap="1" wp14:anchorId="5C9B46B2" wp14:editId="4BF3F913">
                <wp:simplePos x="0" y="0"/>
                <wp:positionH relativeFrom="column">
                  <wp:posOffset>167249</wp:posOffset>
                </wp:positionH>
                <wp:positionV relativeFrom="paragraph">
                  <wp:posOffset>17537</wp:posOffset>
                </wp:positionV>
                <wp:extent cx="1848485" cy="214630"/>
                <wp:effectExtent l="635" t="0" r="0" b="0"/>
                <wp:wrapNone/>
                <wp:docPr id="7213" name="テキスト ボックス 7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56C" w:rsidRPr="0086623A" w:rsidRDefault="00C9556C" w:rsidP="007E2343">
                            <w:pPr>
                              <w:ind w:left="540" w:hangingChars="300" w:hanging="540"/>
                              <w:jc w:val="center"/>
                              <w:rPr>
                                <w:rFonts w:ascii="ＭＳ Ｐゴシック" w:eastAsia="ＭＳ Ｐゴシック" w:hAnsi="ＭＳ Ｐゴシック"/>
                                <w:sz w:val="18"/>
                                <w:szCs w:val="18"/>
                              </w:rPr>
                            </w:pPr>
                            <w:r w:rsidRPr="0086623A">
                              <w:rPr>
                                <w:rFonts w:ascii="ＭＳ Ｐゴシック" w:eastAsia="ＭＳ Ｐゴシック" w:hAnsi="ＭＳ Ｐゴシック" w:hint="eastAsia"/>
                                <w:sz w:val="18"/>
                                <w:szCs w:val="18"/>
                              </w:rPr>
                              <w:t>大阪府内　燃料供給施設等の整備状況</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C9B46B2" id="テキスト ボックス 7213" o:spid="_x0000_s1096" type="#_x0000_t202" style="position:absolute;margin-left:13.15pt;margin-top:1.4pt;width:145.55pt;height:16.9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" stroked="f">
                <v:textbox style="mso-fit-shape-to-text:t" inset="5.85pt,.7pt,5.85pt,.7pt">
                  <w:txbxContent>
                    <w:p w:rsidR="00C9556C" w:rsidRPr="0086623A" w:rsidRDefault="00C9556C" w:rsidP="007E2343">
                      <w:pPr>
                        <w:ind w:left="540" w:hangingChars="300" w:hanging="540"/>
                        <w:jc w:val="center"/>
                        <w:rPr>
                          <w:rFonts w:ascii="ＭＳ Ｐゴシック" w:eastAsia="ＭＳ Ｐゴシック" w:hAnsi="ＭＳ Ｐゴシック"/>
                          <w:sz w:val="18"/>
                          <w:szCs w:val="18"/>
                        </w:rPr>
                      </w:pPr>
                      <w:r w:rsidRPr="0086623A">
                        <w:rPr>
                          <w:rFonts w:ascii="ＭＳ Ｐゴシック" w:eastAsia="ＭＳ Ｐゴシック" w:hAnsi="ＭＳ Ｐゴシック" w:hint="eastAsia"/>
                          <w:sz w:val="18"/>
                          <w:szCs w:val="18"/>
                        </w:rPr>
                        <w:t>大阪府内　燃料供給施設等の整備状況</w:t>
                      </w:r>
                    </w:p>
                  </w:txbxContent>
                </v:textbox>
              </v:shape>
            </w:pict>
          </mc:Fallback>
        </mc:AlternateContent>
      </w:r>
    </w:p>
    <w:p w:rsidR="007E2343" w:rsidRDefault="002B6CA0" w:rsidP="007E2343">
      <w:pPr>
        <w:spacing w:line="380" w:lineRule="exact"/>
        <w:jc w:val="left"/>
        <w:rPr>
          <w:rFonts w:ascii="ＭＳ Ｐ明朝" w:eastAsia="ＭＳ Ｐ明朝" w:hAnsi="ＭＳ Ｐ明朝"/>
          <w:color w:val="000000" w:themeColor="text1"/>
          <w:sz w:val="22"/>
          <w:szCs w:val="22"/>
        </w:rPr>
      </w:pPr>
      <w:r>
        <w:rPr>
          <w:rFonts w:ascii="ＭＳ Ｐ明朝" w:eastAsia="ＭＳ Ｐ明朝" w:hAnsi="ＭＳ Ｐ明朝"/>
          <w:noProof/>
          <w:color w:val="000000" w:themeColor="text1"/>
          <w:sz w:val="22"/>
          <w:szCs w:val="22"/>
        </w:rPr>
        <w:drawing>
          <wp:anchor distT="0" distB="0" distL="114300" distR="114300" simplePos="0" relativeHeight="251994112" behindDoc="0" locked="0" layoutInCell="1" allowOverlap="1" wp14:anchorId="69A722A5" wp14:editId="4BE8FE7D">
            <wp:simplePos x="0" y="0"/>
            <wp:positionH relativeFrom="column">
              <wp:posOffset>169613</wp:posOffset>
            </wp:positionH>
            <wp:positionV relativeFrom="paragraph">
              <wp:posOffset>24779</wp:posOffset>
            </wp:positionV>
            <wp:extent cx="3900791" cy="1283107"/>
            <wp:effectExtent l="0" t="0" r="5080" b="0"/>
            <wp:wrapNone/>
            <wp:docPr id="7217" name="図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10562" cy="12863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343" w:rsidRDefault="007E2343" w:rsidP="007E2343">
      <w:pPr>
        <w:spacing w:line="380" w:lineRule="exact"/>
        <w:jc w:val="left"/>
        <w:rPr>
          <w:rFonts w:ascii="ＭＳ Ｐ明朝" w:eastAsia="ＭＳ Ｐ明朝" w:hAnsi="ＭＳ Ｐ明朝"/>
          <w:color w:val="000000" w:themeColor="text1"/>
          <w:sz w:val="22"/>
          <w:szCs w:val="22"/>
        </w:rPr>
      </w:pPr>
    </w:p>
    <w:p w:rsidR="007E2343" w:rsidRDefault="007E2343" w:rsidP="007E2343">
      <w:pPr>
        <w:spacing w:line="380" w:lineRule="exact"/>
        <w:jc w:val="left"/>
        <w:rPr>
          <w:rFonts w:ascii="ＭＳ Ｐ明朝" w:eastAsia="ＭＳ Ｐ明朝" w:hAnsi="ＭＳ Ｐ明朝"/>
          <w:color w:val="000000" w:themeColor="text1"/>
          <w:sz w:val="22"/>
          <w:szCs w:val="22"/>
        </w:rPr>
      </w:pPr>
    </w:p>
    <w:p w:rsidR="007E2343" w:rsidRDefault="007E2343" w:rsidP="007E2343">
      <w:pPr>
        <w:spacing w:line="380" w:lineRule="exact"/>
        <w:jc w:val="left"/>
        <w:rPr>
          <w:rFonts w:ascii="ＭＳ Ｐ明朝" w:eastAsia="ＭＳ Ｐ明朝" w:hAnsi="ＭＳ Ｐ明朝"/>
          <w:color w:val="000000" w:themeColor="text1"/>
          <w:sz w:val="22"/>
          <w:szCs w:val="22"/>
        </w:rPr>
      </w:pPr>
    </w:p>
    <w:p w:rsidR="007E2343" w:rsidRDefault="007E2343" w:rsidP="007E2343">
      <w:pPr>
        <w:spacing w:line="380" w:lineRule="exact"/>
        <w:jc w:val="left"/>
        <w:rPr>
          <w:rFonts w:ascii="ＭＳ Ｐ明朝" w:eastAsia="ＭＳ Ｐ明朝" w:hAnsi="ＭＳ Ｐ明朝"/>
          <w:color w:val="000000" w:themeColor="text1"/>
          <w:sz w:val="22"/>
          <w:szCs w:val="22"/>
        </w:rPr>
      </w:pPr>
    </w:p>
    <w:p w:rsidR="007E2343" w:rsidRDefault="007E2343" w:rsidP="007E2343">
      <w:pPr>
        <w:spacing w:line="380" w:lineRule="exact"/>
        <w:jc w:val="left"/>
        <w:rPr>
          <w:rFonts w:ascii="ＭＳ Ｐ明朝" w:eastAsia="ＭＳ Ｐ明朝" w:hAnsi="ＭＳ Ｐ明朝"/>
          <w:color w:val="000000" w:themeColor="text1"/>
          <w:sz w:val="22"/>
          <w:szCs w:val="22"/>
        </w:rPr>
      </w:pPr>
    </w:p>
    <w:p w:rsidR="002B6CA0" w:rsidRDefault="002B6CA0" w:rsidP="007E2343">
      <w:pPr>
        <w:spacing w:line="380" w:lineRule="exact"/>
        <w:jc w:val="left"/>
        <w:rPr>
          <w:rFonts w:ascii="ＭＳ Ｐ明朝" w:eastAsia="ＭＳ Ｐ明朝" w:hAnsi="ＭＳ Ｐ明朝"/>
          <w:color w:val="000000" w:themeColor="text1"/>
          <w:sz w:val="22"/>
          <w:szCs w:val="22"/>
        </w:rPr>
      </w:pPr>
    </w:p>
    <w:p w:rsidR="00992A3F" w:rsidRDefault="0066757B" w:rsidP="005D72C7">
      <w:pPr>
        <w:spacing w:line="380" w:lineRule="exact"/>
        <w:jc w:val="left"/>
        <w:rPr>
          <w:rFonts w:ascii="ＭＳ Ｐゴシック" w:eastAsia="ＭＳ Ｐゴシック" w:hAnsi="ＭＳ Ｐゴシック"/>
          <w:sz w:val="24"/>
        </w:rPr>
      </w:pPr>
      <w:r>
        <w:rPr>
          <w:rFonts w:ascii="ＭＳ Ｐゴシック" w:eastAsia="ＭＳ Ｐゴシック" w:hAnsi="ＭＳ Ｐゴシック" w:hint="eastAsia"/>
          <w:sz w:val="22"/>
          <w:szCs w:val="22"/>
        </w:rPr>
        <w:t>（２</w:t>
      </w:r>
      <w:r w:rsidRPr="00AF488F">
        <w:rPr>
          <w:rFonts w:ascii="ＭＳ Ｐゴシック" w:eastAsia="ＭＳ Ｐゴシック" w:hAnsi="ＭＳ Ｐゴシック" w:hint="eastAsia"/>
          <w:sz w:val="22"/>
          <w:szCs w:val="22"/>
        </w:rPr>
        <w:t>）</w:t>
      </w:r>
      <w:r w:rsidRPr="0066757B">
        <w:rPr>
          <w:rFonts w:ascii="ＭＳ Ｐゴシック" w:eastAsia="ＭＳ Ｐゴシック" w:hAnsi="ＭＳ Ｐゴシック" w:hint="eastAsia"/>
          <w:sz w:val="22"/>
          <w:szCs w:val="22"/>
        </w:rPr>
        <w:t>CO</w:t>
      </w:r>
      <w:r w:rsidRPr="0066757B">
        <w:rPr>
          <w:rFonts w:ascii="ＭＳ Ｐゴシック" w:eastAsia="ＭＳ Ｐゴシック" w:hAnsi="ＭＳ Ｐゴシック" w:hint="eastAsia"/>
          <w:sz w:val="16"/>
          <w:szCs w:val="16"/>
        </w:rPr>
        <w:t>2</w:t>
      </w:r>
      <w:r w:rsidRPr="0066757B">
        <w:rPr>
          <w:rFonts w:ascii="ＭＳ Ｐゴシック" w:eastAsia="ＭＳ Ｐゴシック" w:hAnsi="ＭＳ Ｐゴシック" w:hint="eastAsia"/>
          <w:sz w:val="22"/>
          <w:szCs w:val="22"/>
        </w:rPr>
        <w:t>排出量の車種別割合（平成30年度）</w:t>
      </w:r>
    </w:p>
    <w:p w:rsidR="00992A3F" w:rsidRDefault="0066757B" w:rsidP="005D72C7">
      <w:pPr>
        <w:spacing w:line="380" w:lineRule="exact"/>
        <w:jc w:val="left"/>
        <w:rPr>
          <w:rFonts w:ascii="ＭＳ Ｐゴシック" w:eastAsia="ＭＳ Ｐゴシック" w:hAnsi="ＭＳ Ｐゴシック"/>
          <w:sz w:val="24"/>
        </w:rPr>
      </w:pPr>
      <w:r>
        <w:rPr>
          <w:rFonts w:ascii="ＭＳ Ｐ明朝" w:eastAsia="ＭＳ Ｐ明朝" w:hAnsi="ＭＳ Ｐ明朝" w:hint="eastAsia"/>
          <w:sz w:val="22"/>
          <w:szCs w:val="22"/>
        </w:rPr>
        <w:t>・乗用系の割合が約50％となっており、マイカーなど裾野の広い対策が必要</w:t>
      </w:r>
    </w:p>
    <w:p w:rsidR="00992A3F" w:rsidRDefault="005F7FA0" w:rsidP="005D72C7">
      <w:pPr>
        <w:spacing w:line="380" w:lineRule="exact"/>
        <w:jc w:val="left"/>
        <w:rPr>
          <w:rFonts w:ascii="ＭＳ Ｐゴシック" w:eastAsia="ＭＳ Ｐゴシック" w:hAnsi="ＭＳ Ｐゴシック"/>
          <w:sz w:val="24"/>
        </w:rPr>
      </w:pPr>
      <w:r w:rsidRPr="005F7FA0">
        <w:rPr>
          <w:noProof/>
        </w:rPr>
        <w:drawing>
          <wp:anchor distT="0" distB="0" distL="114300" distR="114300" simplePos="0" relativeHeight="252307456" behindDoc="0" locked="0" layoutInCell="1" allowOverlap="1">
            <wp:simplePos x="0" y="0"/>
            <wp:positionH relativeFrom="column">
              <wp:posOffset>74930</wp:posOffset>
            </wp:positionH>
            <wp:positionV relativeFrom="paragraph">
              <wp:posOffset>114935</wp:posOffset>
            </wp:positionV>
            <wp:extent cx="2529840" cy="2507353"/>
            <wp:effectExtent l="0" t="0" r="3810" b="762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11457" t="11293" r="7981" b="3335"/>
                    <a:stretch/>
                  </pic:blipFill>
                  <pic:spPr bwMode="auto">
                    <a:xfrm>
                      <a:off x="0" y="0"/>
                      <a:ext cx="2529840" cy="2507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7FA0">
        <w:rPr>
          <w:noProof/>
        </w:rPr>
        <w:drawing>
          <wp:anchor distT="0" distB="0" distL="114300" distR="114300" simplePos="0" relativeHeight="252308480" behindDoc="0" locked="0" layoutInCell="1" allowOverlap="1">
            <wp:simplePos x="0" y="0"/>
            <wp:positionH relativeFrom="column">
              <wp:posOffset>3161030</wp:posOffset>
            </wp:positionH>
            <wp:positionV relativeFrom="paragraph">
              <wp:posOffset>46990</wp:posOffset>
            </wp:positionV>
            <wp:extent cx="2694722" cy="238506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137" t="7688" r="6572" b="10329"/>
                    <a:stretch/>
                  </pic:blipFill>
                  <pic:spPr bwMode="auto">
                    <a:xfrm>
                      <a:off x="0" y="0"/>
                      <a:ext cx="2699213" cy="238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2A3F" w:rsidRDefault="00992A3F" w:rsidP="005D72C7">
      <w:pPr>
        <w:spacing w:line="380" w:lineRule="exact"/>
        <w:jc w:val="left"/>
        <w:rPr>
          <w:rFonts w:ascii="ＭＳ Ｐゴシック" w:eastAsia="ＭＳ Ｐゴシック" w:hAnsi="ＭＳ Ｐゴシック"/>
          <w:sz w:val="24"/>
        </w:rPr>
      </w:pPr>
    </w:p>
    <w:p w:rsidR="00992A3F" w:rsidRDefault="00992A3F" w:rsidP="005D72C7">
      <w:pPr>
        <w:spacing w:line="380" w:lineRule="exact"/>
        <w:jc w:val="left"/>
        <w:rPr>
          <w:rFonts w:ascii="ＭＳ Ｐゴシック" w:eastAsia="ＭＳ Ｐゴシック" w:hAnsi="ＭＳ Ｐゴシック"/>
          <w:sz w:val="24"/>
        </w:rPr>
      </w:pPr>
    </w:p>
    <w:p w:rsidR="00992A3F" w:rsidRDefault="00992A3F" w:rsidP="005D72C7">
      <w:pPr>
        <w:spacing w:line="380" w:lineRule="exact"/>
        <w:jc w:val="left"/>
        <w:rPr>
          <w:rFonts w:ascii="ＭＳ Ｐゴシック" w:eastAsia="ＭＳ Ｐゴシック" w:hAnsi="ＭＳ Ｐゴシック"/>
          <w:sz w:val="24"/>
        </w:rPr>
      </w:pPr>
    </w:p>
    <w:p w:rsidR="00992A3F" w:rsidRDefault="00992A3F" w:rsidP="005D72C7">
      <w:pPr>
        <w:spacing w:line="380" w:lineRule="exact"/>
        <w:jc w:val="left"/>
        <w:rPr>
          <w:rFonts w:ascii="ＭＳ Ｐゴシック" w:eastAsia="ＭＳ Ｐゴシック" w:hAnsi="ＭＳ Ｐゴシック"/>
          <w:sz w:val="24"/>
        </w:rPr>
      </w:pPr>
    </w:p>
    <w:p w:rsidR="00992A3F" w:rsidRDefault="00992A3F" w:rsidP="005D72C7">
      <w:pPr>
        <w:spacing w:line="380" w:lineRule="exact"/>
        <w:jc w:val="left"/>
        <w:rPr>
          <w:rFonts w:ascii="ＭＳ Ｐゴシック" w:eastAsia="ＭＳ Ｐゴシック" w:hAnsi="ＭＳ Ｐゴシック"/>
          <w:sz w:val="24"/>
        </w:rPr>
      </w:pPr>
    </w:p>
    <w:p w:rsidR="00992A3F" w:rsidRDefault="00992A3F" w:rsidP="005D72C7">
      <w:pPr>
        <w:spacing w:line="380" w:lineRule="exact"/>
        <w:jc w:val="left"/>
        <w:rPr>
          <w:rFonts w:ascii="ＭＳ Ｐゴシック" w:eastAsia="ＭＳ Ｐゴシック" w:hAnsi="ＭＳ Ｐゴシック"/>
          <w:sz w:val="24"/>
        </w:rPr>
      </w:pPr>
    </w:p>
    <w:p w:rsidR="00992A3F" w:rsidRDefault="00992A3F" w:rsidP="005D72C7">
      <w:pPr>
        <w:spacing w:line="380" w:lineRule="exact"/>
        <w:jc w:val="left"/>
        <w:rPr>
          <w:rFonts w:ascii="ＭＳ Ｐゴシック" w:eastAsia="ＭＳ Ｐゴシック" w:hAnsi="ＭＳ Ｐゴシック"/>
          <w:sz w:val="24"/>
        </w:rPr>
      </w:pPr>
    </w:p>
    <w:p w:rsidR="00992A3F" w:rsidRDefault="00992A3F" w:rsidP="005D72C7">
      <w:pPr>
        <w:spacing w:line="380" w:lineRule="exact"/>
        <w:jc w:val="left"/>
        <w:rPr>
          <w:rFonts w:ascii="ＭＳ Ｐゴシック" w:eastAsia="ＭＳ Ｐゴシック" w:hAnsi="ＭＳ Ｐゴシック"/>
          <w:sz w:val="24"/>
        </w:rPr>
      </w:pPr>
    </w:p>
    <w:p w:rsidR="00992A3F" w:rsidRDefault="00992A3F" w:rsidP="005D72C7">
      <w:pPr>
        <w:spacing w:line="380" w:lineRule="exact"/>
        <w:jc w:val="left"/>
        <w:rPr>
          <w:rFonts w:ascii="ＭＳ Ｐゴシック" w:eastAsia="ＭＳ Ｐゴシック" w:hAnsi="ＭＳ Ｐゴシック"/>
          <w:sz w:val="24"/>
        </w:rPr>
      </w:pPr>
    </w:p>
    <w:p w:rsidR="00992A3F" w:rsidRDefault="00E14BD5" w:rsidP="005D72C7">
      <w:pPr>
        <w:spacing w:line="380" w:lineRule="exact"/>
        <w:jc w:val="left"/>
        <w:rPr>
          <w:rFonts w:ascii="ＭＳ Ｐゴシック" w:eastAsia="ＭＳ Ｐゴシック" w:hAnsi="ＭＳ Ｐゴシック"/>
          <w:sz w:val="24"/>
        </w:rPr>
      </w:pPr>
      <w:r w:rsidRPr="0066757B">
        <w:rPr>
          <w:rFonts w:ascii="ＭＳ 明朝" w:eastAsia="ＭＳ 明朝" w:hAnsi="ＭＳ 明朝"/>
          <w:noProof/>
          <w:sz w:val="22"/>
          <w:szCs w:val="22"/>
        </w:rPr>
        <mc:AlternateContent>
          <mc:Choice Requires="wps">
            <w:drawing>
              <wp:anchor distT="0" distB="0" distL="114300" distR="114300" simplePos="0" relativeHeight="252289024" behindDoc="0" locked="0" layoutInCell="1" allowOverlap="1" wp14:anchorId="3C3A5929" wp14:editId="257B5828">
                <wp:simplePos x="0" y="0"/>
                <wp:positionH relativeFrom="column">
                  <wp:posOffset>4200525</wp:posOffset>
                </wp:positionH>
                <wp:positionV relativeFrom="paragraph">
                  <wp:posOffset>207645</wp:posOffset>
                </wp:positionV>
                <wp:extent cx="1000125" cy="342900"/>
                <wp:effectExtent l="0" t="0" r="0" b="0"/>
                <wp:wrapNone/>
                <wp:docPr id="7207"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342900"/>
                        </a:xfrm>
                        <a:prstGeom prst="rect">
                          <a:avLst/>
                        </a:prstGeom>
                        <a:noFill/>
                      </wps:spPr>
                      <wps:txbx>
                        <w:txbxContent>
                          <w:p w:rsidR="00C9556C" w:rsidRPr="00E90448" w:rsidRDefault="00C9556C" w:rsidP="0066757B">
                            <w:pPr>
                              <w:pStyle w:val="a4"/>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NOx排出量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C3A5929" id="_x0000_s1097" type="#_x0000_t202" style="position:absolute;margin-left:330.75pt;margin-top:16.35pt;width:78.75pt;height:27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" filled="f" stroked="f">
                <v:path arrowok="t"/>
                <v:textbox>
                  <w:txbxContent>
                    <w:p w:rsidR="00C9556C" w:rsidRPr="00E90448" w:rsidRDefault="00C9556C" w:rsidP="0066757B">
                      <w:pPr>
                        <w:pStyle w:val="a4"/>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NOx排出量</w:t>
                      </w:r>
                    </w:p>
                  </w:txbxContent>
                </v:textbox>
              </v:shape>
            </w:pict>
          </mc:Fallback>
        </mc:AlternateContent>
      </w:r>
      <w:r w:rsidR="0066757B" w:rsidRPr="0066757B">
        <w:rPr>
          <w:rFonts w:ascii="ＭＳ 明朝" w:eastAsia="ＭＳ 明朝" w:hAnsi="ＭＳ 明朝"/>
          <w:noProof/>
          <w:sz w:val="22"/>
          <w:szCs w:val="22"/>
        </w:rPr>
        <mc:AlternateContent>
          <mc:Choice Requires="wps">
            <w:drawing>
              <wp:anchor distT="0" distB="0" distL="114300" distR="114300" simplePos="0" relativeHeight="252291072" behindDoc="0" locked="0" layoutInCell="1" allowOverlap="1" wp14:anchorId="375B4A2F" wp14:editId="4439B694">
                <wp:simplePos x="0" y="0"/>
                <wp:positionH relativeFrom="column">
                  <wp:posOffset>909508</wp:posOffset>
                </wp:positionH>
                <wp:positionV relativeFrom="paragraph">
                  <wp:posOffset>260144</wp:posOffset>
                </wp:positionV>
                <wp:extent cx="1000125" cy="342900"/>
                <wp:effectExtent l="0" t="0" r="0" b="0"/>
                <wp:wrapNone/>
                <wp:docPr id="55"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342900"/>
                        </a:xfrm>
                        <a:prstGeom prst="rect">
                          <a:avLst/>
                        </a:prstGeom>
                        <a:noFill/>
                      </wps:spPr>
                      <wps:txbx>
                        <w:txbxContent>
                          <w:p w:rsidR="00C9556C" w:rsidRPr="00E90448" w:rsidRDefault="00C9556C" w:rsidP="0066757B">
                            <w:pPr>
                              <w:pStyle w:val="a4"/>
                              <w:rPr>
                                <w:rFonts w:ascii="ＭＳ ゴシック" w:hAnsi="ＭＳ ゴシック"/>
                                <w:color w:val="000000"/>
                                <w:kern w:val="24"/>
                                <w:szCs w:val="21"/>
                                <w:u w:val="single"/>
                              </w:rPr>
                            </w:pPr>
                            <w:r>
                              <w:rPr>
                                <w:rFonts w:ascii="ＭＳ ゴシック" w:hAnsi="ＭＳ ゴシック"/>
                                <w:color w:val="000000"/>
                                <w:kern w:val="24"/>
                                <w:szCs w:val="21"/>
                                <w:u w:val="single"/>
                              </w:rPr>
                              <w:t>C</w:t>
                            </w:r>
                            <w:r>
                              <w:rPr>
                                <w:rFonts w:ascii="ＭＳ ゴシック" w:hAnsi="ＭＳ ゴシック" w:hint="eastAsia"/>
                                <w:color w:val="000000"/>
                                <w:kern w:val="24"/>
                                <w:szCs w:val="21"/>
                                <w:u w:val="single"/>
                              </w:rPr>
                              <w:t>O</w:t>
                            </w:r>
                            <w:r w:rsidRPr="0066757B">
                              <w:rPr>
                                <w:rFonts w:ascii="ＭＳ ゴシック" w:hAnsi="ＭＳ ゴシック" w:hint="eastAsia"/>
                                <w:color w:val="000000"/>
                                <w:kern w:val="24"/>
                                <w:sz w:val="16"/>
                                <w:szCs w:val="16"/>
                                <w:u w:val="single"/>
                              </w:rPr>
                              <w:t>２</w:t>
                            </w:r>
                            <w:r w:rsidRPr="00E90448">
                              <w:rPr>
                                <w:rFonts w:ascii="ＭＳ ゴシック" w:hAnsi="ＭＳ ゴシック" w:hint="eastAsia"/>
                                <w:color w:val="000000"/>
                                <w:kern w:val="24"/>
                                <w:szCs w:val="21"/>
                                <w:u w:val="single"/>
                              </w:rPr>
                              <w:t>排出量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75B4A2F" id="_x0000_s1098" type="#_x0000_t202" style="position:absolute;margin-left:71.6pt;margin-top:20.5pt;width:78.75pt;height:27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" filled="f" stroked="f">
                <v:path arrowok="t"/>
                <v:textbox>
                  <w:txbxContent>
                    <w:p w:rsidR="00C9556C" w:rsidRPr="00E90448" w:rsidRDefault="00C9556C" w:rsidP="0066757B">
                      <w:pPr>
                        <w:pStyle w:val="a4"/>
                        <w:rPr>
                          <w:rFonts w:ascii="ＭＳ ゴシック" w:hAnsi="ＭＳ ゴシック"/>
                          <w:color w:val="000000"/>
                          <w:kern w:val="24"/>
                          <w:szCs w:val="21"/>
                          <w:u w:val="single"/>
                        </w:rPr>
                      </w:pPr>
                      <w:r>
                        <w:rPr>
                          <w:rFonts w:ascii="ＭＳ ゴシック" w:hAnsi="ＭＳ ゴシック"/>
                          <w:color w:val="000000"/>
                          <w:kern w:val="24"/>
                          <w:szCs w:val="21"/>
                          <w:u w:val="single"/>
                        </w:rPr>
                        <w:t>C</w:t>
                      </w:r>
                      <w:r>
                        <w:rPr>
                          <w:rFonts w:ascii="ＭＳ ゴシック" w:hAnsi="ＭＳ ゴシック" w:hint="eastAsia"/>
                          <w:color w:val="000000"/>
                          <w:kern w:val="24"/>
                          <w:szCs w:val="21"/>
                          <w:u w:val="single"/>
                        </w:rPr>
                        <w:t>O</w:t>
                      </w:r>
                      <w:r w:rsidRPr="0066757B">
                        <w:rPr>
                          <w:rFonts w:ascii="ＭＳ ゴシック" w:hAnsi="ＭＳ ゴシック" w:hint="eastAsia"/>
                          <w:color w:val="000000"/>
                          <w:kern w:val="24"/>
                          <w:sz w:val="16"/>
                          <w:szCs w:val="16"/>
                          <w:u w:val="single"/>
                        </w:rPr>
                        <w:t>２</w:t>
                      </w:r>
                      <w:r w:rsidRPr="00E90448">
                        <w:rPr>
                          <w:rFonts w:ascii="ＭＳ ゴシック" w:hAnsi="ＭＳ ゴシック" w:hint="eastAsia"/>
                          <w:color w:val="000000"/>
                          <w:kern w:val="24"/>
                          <w:szCs w:val="21"/>
                          <w:u w:val="single"/>
                        </w:rPr>
                        <w:t>排出量</w:t>
                      </w:r>
                    </w:p>
                  </w:txbxContent>
                </v:textbox>
              </v:shape>
            </w:pict>
          </mc:Fallback>
        </mc:AlternateContent>
      </w:r>
    </w:p>
    <w:p w:rsidR="005D72C7" w:rsidRDefault="007A2DC7" w:rsidP="005D72C7">
      <w:pPr>
        <w:spacing w:line="380" w:lineRule="exact"/>
        <w:jc w:val="left"/>
        <w:rPr>
          <w:rFonts w:ascii="ＭＳ Ｐ明朝" w:eastAsia="ＭＳ Ｐ明朝" w:hAnsi="ＭＳ Ｐ明朝"/>
          <w:sz w:val="22"/>
          <w:szCs w:val="22"/>
        </w:rPr>
      </w:pPr>
      <w:r>
        <w:rPr>
          <w:rFonts w:ascii="ＭＳ Ｐゴシック" w:eastAsia="ＭＳ Ｐゴシック" w:hAnsi="ＭＳ Ｐゴシック" w:hint="eastAsia"/>
          <w:sz w:val="24"/>
        </w:rPr>
        <w:lastRenderedPageBreak/>
        <w:t>７</w:t>
      </w:r>
      <w:r w:rsidR="005D72C7">
        <w:rPr>
          <w:rFonts w:ascii="ＭＳ Ｐゴシック" w:eastAsia="ＭＳ Ｐゴシック" w:hAnsi="ＭＳ Ｐゴシック" w:hint="eastAsia"/>
          <w:sz w:val="24"/>
        </w:rPr>
        <w:t>．PM2.5に関する対策について</w:t>
      </w:r>
    </w:p>
    <w:p w:rsidR="00432CBC" w:rsidRDefault="00432CBC" w:rsidP="00432CBC">
      <w:pPr>
        <w:spacing w:line="380" w:lineRule="exact"/>
        <w:jc w:val="left"/>
        <w:rPr>
          <w:rFonts w:ascii="ＭＳ Ｐゴシック" w:eastAsia="ＭＳ Ｐゴシック" w:hAnsi="ＭＳ Ｐゴシック"/>
          <w:sz w:val="22"/>
        </w:rPr>
      </w:pPr>
      <w:r>
        <w:rPr>
          <w:rFonts w:ascii="ＭＳ Ｐゴシック" w:eastAsia="ＭＳ Ｐゴシック" w:hAnsi="ＭＳ Ｐゴシック" w:hint="eastAsia"/>
          <w:sz w:val="22"/>
        </w:rPr>
        <w:t>（１）</w:t>
      </w:r>
      <w:r w:rsidRPr="00FA2878">
        <w:rPr>
          <w:rFonts w:ascii="ＭＳ Ｐゴシック" w:eastAsia="ＭＳ Ｐゴシック" w:hAnsi="ＭＳ Ｐゴシック" w:hint="eastAsia"/>
          <w:sz w:val="22"/>
        </w:rPr>
        <w:t>PM2.5に関する大気環境</w:t>
      </w:r>
    </w:p>
    <w:p w:rsidR="00432CBC" w:rsidRPr="00FA2878" w:rsidRDefault="00432CBC" w:rsidP="00432CBC">
      <w:pPr>
        <w:spacing w:line="380" w:lineRule="exact"/>
        <w:jc w:val="left"/>
        <w:rPr>
          <w:rFonts w:ascii="ＭＳ Ｐゴシック" w:eastAsia="ＭＳ Ｐゴシック" w:hAnsi="ＭＳ Ｐゴシック"/>
          <w:sz w:val="22"/>
        </w:rPr>
      </w:pPr>
      <w:r>
        <w:rPr>
          <w:rFonts w:ascii="ＭＳ Ｐゴシック" w:eastAsia="ＭＳ Ｐゴシック" w:hAnsi="ＭＳ Ｐゴシック" w:hint="eastAsia"/>
          <w:sz w:val="22"/>
        </w:rPr>
        <w:t>①大阪府における環境基準達成状況</w:t>
      </w:r>
    </w:p>
    <w:p w:rsidR="00432CBC" w:rsidRPr="00207586" w:rsidRDefault="00432CBC" w:rsidP="00432CBC">
      <w:pPr>
        <w:spacing w:line="380" w:lineRule="exact"/>
        <w:ind w:left="220" w:hangingChars="100" w:hanging="220"/>
        <w:jc w:val="left"/>
        <w:rPr>
          <w:rFonts w:ascii="ＭＳ Ｐ明朝" w:eastAsia="ＭＳ Ｐ明朝" w:hAnsi="ＭＳ Ｐ明朝"/>
          <w:sz w:val="22"/>
          <w:szCs w:val="22"/>
        </w:rPr>
      </w:pPr>
      <w:r>
        <w:rPr>
          <w:rFonts w:ascii="ＭＳ Ｐゴシック" w:eastAsia="ＭＳ Ｐゴシック" w:hAnsi="ＭＳ Ｐゴシック"/>
          <w:noProof/>
          <w:sz w:val="22"/>
          <w:szCs w:val="22"/>
        </w:rPr>
        <w:drawing>
          <wp:anchor distT="0" distB="0" distL="114300" distR="114300" simplePos="0" relativeHeight="251866112" behindDoc="0" locked="0" layoutInCell="1" allowOverlap="1" wp14:anchorId="44DC6160" wp14:editId="55907D03">
            <wp:simplePos x="0" y="0"/>
            <wp:positionH relativeFrom="column">
              <wp:posOffset>4997862</wp:posOffset>
            </wp:positionH>
            <wp:positionV relativeFrom="paragraph">
              <wp:posOffset>360989</wp:posOffset>
            </wp:positionV>
            <wp:extent cx="1252151" cy="505392"/>
            <wp:effectExtent l="0" t="0" r="5715" b="9525"/>
            <wp:wrapNone/>
            <wp:docPr id="7318" name="図 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4">
                      <a:extLst>
                        <a:ext uri="{28A0092B-C50C-407E-A947-70E740481C1C}">
                          <a14:useLocalDpi xmlns:a14="http://schemas.microsoft.com/office/drawing/2010/main" val="0"/>
                        </a:ext>
                      </a:extLst>
                    </a:blip>
                    <a:srcRect l="13411" r="10543"/>
                    <a:stretch/>
                  </pic:blipFill>
                  <pic:spPr bwMode="auto">
                    <a:xfrm>
                      <a:off x="0" y="0"/>
                      <a:ext cx="1257955" cy="507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sz w:val="22"/>
          <w:szCs w:val="22"/>
        </w:rPr>
        <w:t xml:space="preserve">　</w:t>
      </w:r>
      <w:r w:rsidRPr="00207586">
        <w:rPr>
          <w:rFonts w:ascii="ＭＳ Ｐ明朝" w:eastAsia="ＭＳ Ｐ明朝" w:hAnsi="ＭＳ Ｐ明朝" w:hint="eastAsia"/>
          <w:sz w:val="22"/>
          <w:szCs w:val="22"/>
        </w:rPr>
        <w:t xml:space="preserve">　</w:t>
      </w:r>
      <w:r>
        <w:rPr>
          <w:rFonts w:ascii="ＭＳ Ｐ明朝" w:eastAsia="ＭＳ Ｐ明朝" w:hAnsi="ＭＳ Ｐ明朝" w:hint="eastAsia"/>
          <w:sz w:val="22"/>
          <w:szCs w:val="22"/>
        </w:rPr>
        <w:t>令和元年度の非達成局は1局（自排局：</w:t>
      </w:r>
      <w:r w:rsidRPr="00171D0A">
        <w:rPr>
          <w:rFonts w:ascii="ＭＳ Ｐ明朝" w:eastAsia="ＭＳ Ｐ明朝" w:hAnsi="ＭＳ Ｐ明朝" w:hint="eastAsia"/>
          <w:sz w:val="22"/>
          <w:szCs w:val="22"/>
        </w:rPr>
        <w:t>北粉浜小学校（大阪市住之江区）</w:t>
      </w:r>
      <w:r>
        <w:rPr>
          <w:rFonts w:ascii="ＭＳ Ｐ明朝" w:eastAsia="ＭＳ Ｐ明朝" w:hAnsi="ＭＳ Ｐ明朝" w:hint="eastAsia"/>
          <w:sz w:val="22"/>
          <w:szCs w:val="22"/>
        </w:rPr>
        <w:t>）であり、年平均値は減少傾向にある。</w:t>
      </w:r>
    </w:p>
    <w:p w:rsidR="00432CBC" w:rsidRDefault="00DC236B" w:rsidP="00432CBC">
      <w:pPr>
        <w:spacing w:line="380" w:lineRule="exact"/>
        <w:jc w:val="left"/>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865088" behindDoc="0" locked="0" layoutInCell="1" allowOverlap="1" wp14:anchorId="2318AD77" wp14:editId="04C36BC0">
            <wp:simplePos x="0" y="0"/>
            <wp:positionH relativeFrom="column">
              <wp:posOffset>2892855</wp:posOffset>
            </wp:positionH>
            <wp:positionV relativeFrom="paragraph">
              <wp:posOffset>13919</wp:posOffset>
            </wp:positionV>
            <wp:extent cx="3092521" cy="1756002"/>
            <wp:effectExtent l="0" t="0" r="0" b="0"/>
            <wp:wrapNone/>
            <wp:docPr id="7319" name="図 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5">
                      <a:extLst>
                        <a:ext uri="{28A0092B-C50C-407E-A947-70E740481C1C}">
                          <a14:useLocalDpi xmlns:a14="http://schemas.microsoft.com/office/drawing/2010/main" val="0"/>
                        </a:ext>
                      </a:extLst>
                    </a:blip>
                    <a:srcRect l="1744" t="1" b="1840"/>
                    <a:stretch/>
                  </pic:blipFill>
                  <pic:spPr bwMode="auto">
                    <a:xfrm>
                      <a:off x="0" y="0"/>
                      <a:ext cx="3092521" cy="1756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szCs w:val="22"/>
        </w:rPr>
        <w:drawing>
          <wp:anchor distT="0" distB="0" distL="114300" distR="114300" simplePos="0" relativeHeight="251867136" behindDoc="0" locked="0" layoutInCell="1" allowOverlap="1" wp14:anchorId="58095D18" wp14:editId="7A455255">
            <wp:simplePos x="0" y="0"/>
            <wp:positionH relativeFrom="margin">
              <wp:posOffset>-60724</wp:posOffset>
            </wp:positionH>
            <wp:positionV relativeFrom="paragraph">
              <wp:posOffset>33689</wp:posOffset>
            </wp:positionV>
            <wp:extent cx="2922997" cy="1735640"/>
            <wp:effectExtent l="0" t="0" r="0" b="0"/>
            <wp:wrapNone/>
            <wp:docPr id="7320" name="図 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2997" cy="173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r w:rsidRPr="00946098">
        <w:rPr>
          <w:noProof/>
        </w:rPr>
        <w:drawing>
          <wp:anchor distT="0" distB="0" distL="114300" distR="114300" simplePos="0" relativeHeight="251868160" behindDoc="0" locked="0" layoutInCell="1" allowOverlap="1" wp14:anchorId="5074874E" wp14:editId="2177A211">
            <wp:simplePos x="0" y="0"/>
            <wp:positionH relativeFrom="margin">
              <wp:posOffset>1420324</wp:posOffset>
            </wp:positionH>
            <wp:positionV relativeFrom="paragraph">
              <wp:posOffset>90641</wp:posOffset>
            </wp:positionV>
            <wp:extent cx="3208020" cy="1890395"/>
            <wp:effectExtent l="0" t="0" r="0" b="0"/>
            <wp:wrapNone/>
            <wp:docPr id="7321" name="図 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8020" cy="189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②平成30年度における地域・季節別の発生源寄与割合（全国、６地域別）</w:t>
      </w:r>
    </w:p>
    <w:p w:rsidR="00432CBC" w:rsidRDefault="00432CBC" w:rsidP="00432CBC">
      <w:pPr>
        <w:spacing w:line="380" w:lineRule="exact"/>
        <w:ind w:firstLineChars="100" w:firstLine="220"/>
        <w:jc w:val="left"/>
        <w:rPr>
          <w:rFonts w:ascii="ＭＳ Ｐ明朝" w:eastAsia="ＭＳ Ｐ明朝" w:hAnsi="ＭＳ Ｐ明朝"/>
          <w:sz w:val="22"/>
          <w:szCs w:val="22"/>
        </w:rPr>
      </w:pPr>
      <w:r w:rsidRPr="00F45CFE">
        <w:rPr>
          <w:rFonts w:ascii="ＭＳ Ｐ明朝" w:eastAsia="ＭＳ Ｐ明朝" w:hAnsi="ＭＳ Ｐ明朝" w:hint="eastAsia"/>
          <w:sz w:val="22"/>
          <w:szCs w:val="22"/>
        </w:rPr>
        <w:t>寄与が大きい因子として、「重油燃焼」、「石炭燃焼」、「バックグラウンド」（大気中にバックグラウンドとして存在する長寿命粒子）</w:t>
      </w:r>
      <w:r>
        <w:rPr>
          <w:rFonts w:ascii="ＭＳ Ｐ明朝" w:eastAsia="ＭＳ Ｐ明朝" w:hAnsi="ＭＳ Ｐ明朝" w:hint="eastAsia"/>
          <w:sz w:val="22"/>
          <w:szCs w:val="22"/>
        </w:rPr>
        <w:t>などが挙げられる</w:t>
      </w:r>
      <w:r w:rsidRPr="00F45CFE">
        <w:rPr>
          <w:rFonts w:ascii="ＭＳ Ｐ明朝" w:eastAsia="ＭＳ Ｐ明朝" w:hAnsi="ＭＳ Ｐ明朝" w:hint="eastAsia"/>
          <w:sz w:val="22"/>
          <w:szCs w:val="22"/>
        </w:rPr>
        <w:t>。</w:t>
      </w:r>
      <w:r>
        <w:rPr>
          <w:rFonts w:ascii="ＭＳ Ｐ明朝" w:eastAsia="ＭＳ Ｐ明朝" w:hAnsi="ＭＳ Ｐ明朝" w:hint="eastAsia"/>
          <w:sz w:val="22"/>
          <w:szCs w:val="22"/>
        </w:rPr>
        <w:t>「重油燃焼」の寄与は春・夏季に大きくなる傾向、</w:t>
      </w:r>
      <w:r w:rsidRPr="00F45CFE">
        <w:rPr>
          <w:rFonts w:ascii="ＭＳ Ｐ明朝" w:eastAsia="ＭＳ Ｐ明朝" w:hAnsi="ＭＳ Ｐ明朝" w:hint="eastAsia"/>
          <w:sz w:val="22"/>
          <w:szCs w:val="22"/>
        </w:rPr>
        <w:t>「石炭燃焼」の</w:t>
      </w:r>
      <w:r>
        <w:rPr>
          <w:rFonts w:ascii="ＭＳ Ｐ明朝" w:eastAsia="ＭＳ Ｐ明朝" w:hAnsi="ＭＳ Ｐ明朝" w:hint="eastAsia"/>
          <w:sz w:val="22"/>
          <w:szCs w:val="22"/>
        </w:rPr>
        <w:t>寄与は西の地域で冬季に高くなる傾向がみられ</w:t>
      </w:r>
      <w:r w:rsidRPr="00F45CFE">
        <w:rPr>
          <w:rFonts w:ascii="ＭＳ Ｐ明朝" w:eastAsia="ＭＳ Ｐ明朝" w:hAnsi="ＭＳ Ｐ明朝" w:hint="eastAsia"/>
          <w:sz w:val="22"/>
          <w:szCs w:val="22"/>
        </w:rPr>
        <w:t>越境汚染の影響であると考えられる。</w:t>
      </w:r>
    </w:p>
    <w:p w:rsidR="00432CBC" w:rsidRPr="00F45CFE" w:rsidRDefault="00432CBC" w:rsidP="00432CBC">
      <w:pPr>
        <w:spacing w:line="380" w:lineRule="exact"/>
        <w:ind w:firstLineChars="100" w:firstLine="220"/>
        <w:jc w:val="left"/>
        <w:rPr>
          <w:rFonts w:ascii="ＭＳ Ｐ明朝" w:eastAsia="ＭＳ Ｐ明朝" w:hAnsi="ＭＳ Ｐ明朝"/>
          <w:sz w:val="22"/>
          <w:szCs w:val="22"/>
        </w:rPr>
      </w:pPr>
      <w:r>
        <w:rPr>
          <w:rFonts w:ascii="ＭＳ Ｐ明朝" w:eastAsia="ＭＳ Ｐ明朝" w:hAnsi="ＭＳ Ｐ明朝" w:hint="eastAsia"/>
          <w:sz w:val="22"/>
          <w:szCs w:val="22"/>
        </w:rPr>
        <w:t>なお、</w:t>
      </w:r>
      <w:r w:rsidRPr="0007621B">
        <w:rPr>
          <w:rFonts w:ascii="ＭＳ Ｐ明朝" w:eastAsia="ＭＳ Ｐ明朝" w:hAnsi="ＭＳ Ｐ明朝" w:hint="eastAsia"/>
          <w:sz w:val="22"/>
          <w:szCs w:val="22"/>
        </w:rPr>
        <w:t>「自動車」の寄与は二次粒子も含め全国的に大きくはないが、</w:t>
      </w:r>
      <w:r w:rsidR="006846B6" w:rsidRPr="006846B6">
        <w:rPr>
          <w:rFonts w:ascii="ＭＳ Ｐ明朝" w:eastAsia="ＭＳ Ｐ明朝" w:hAnsi="ＭＳ Ｐ明朝" w:hint="eastAsia"/>
          <w:sz w:val="22"/>
          <w:szCs w:val="22"/>
        </w:rPr>
        <w:t>発生源が生活環境に近い点で注意を要する。</w:t>
      </w:r>
    </w:p>
    <w:p w:rsidR="00432CBC" w:rsidRDefault="00432CBC" w:rsidP="00432CBC">
      <w:pPr>
        <w:spacing w:line="380" w:lineRule="exact"/>
        <w:jc w:val="left"/>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869184" behindDoc="0" locked="0" layoutInCell="1" allowOverlap="1" wp14:anchorId="05911AC8" wp14:editId="2ABD0B67">
            <wp:simplePos x="0" y="0"/>
            <wp:positionH relativeFrom="margin">
              <wp:posOffset>245110</wp:posOffset>
            </wp:positionH>
            <wp:positionV relativeFrom="paragraph">
              <wp:posOffset>130175</wp:posOffset>
            </wp:positionV>
            <wp:extent cx="5408930" cy="2311400"/>
            <wp:effectExtent l="0" t="0" r="1270" b="0"/>
            <wp:wrapNone/>
            <wp:docPr id="7322" name="図 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b="8754"/>
                    <a:stretch/>
                  </pic:blipFill>
                  <pic:spPr bwMode="auto">
                    <a:xfrm>
                      <a:off x="0" y="0"/>
                      <a:ext cx="5408930" cy="231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szCs w:val="22"/>
        </w:rPr>
        <mc:AlternateContent>
          <mc:Choice Requires="wps">
            <w:drawing>
              <wp:anchor distT="0" distB="0" distL="114300" distR="114300" simplePos="0" relativeHeight="251872256" behindDoc="0" locked="0" layoutInCell="1" allowOverlap="1" wp14:anchorId="316B305B" wp14:editId="782AE6E6">
                <wp:simplePos x="0" y="0"/>
                <wp:positionH relativeFrom="column">
                  <wp:posOffset>2325655</wp:posOffset>
                </wp:positionH>
                <wp:positionV relativeFrom="paragraph">
                  <wp:posOffset>73902</wp:posOffset>
                </wp:positionV>
                <wp:extent cx="642135" cy="2332233"/>
                <wp:effectExtent l="19050" t="19050" r="24765" b="11430"/>
                <wp:wrapNone/>
                <wp:docPr id="7307" name="正方形/長方形 7307"/>
                <wp:cNvGraphicFramePr/>
                <a:graphic xmlns:a="http://schemas.openxmlformats.org/drawingml/2006/main">
                  <a:graphicData uri="http://schemas.microsoft.com/office/word/2010/wordprocessingShape">
                    <wps:wsp>
                      <wps:cNvSpPr/>
                      <wps:spPr>
                        <a:xfrm>
                          <a:off x="0" y="0"/>
                          <a:ext cx="642135" cy="2332233"/>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53109B43" id="正方形/長方形 7307" o:spid="_x0000_s1026" style="position:absolute;left:0;text-align:left;margin-left:183.1pt;margin-top:5.8pt;width:50.55pt;height:183.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" filled="f" strokecolor="windowText" strokeweight="2.25pt"/>
            </w:pict>
          </mc:Fallback>
        </mc:AlternateContent>
      </w: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p>
    <w:p w:rsidR="00432CBC" w:rsidRDefault="00432CBC" w:rsidP="00432CBC">
      <w:pPr>
        <w:spacing w:line="380" w:lineRule="exact"/>
        <w:jc w:val="left"/>
        <w:rPr>
          <w:rFonts w:ascii="ＭＳ Ｐゴシック" w:eastAsia="ＭＳ Ｐゴシック" w:hAnsi="ＭＳ Ｐゴシック"/>
          <w:sz w:val="22"/>
          <w:szCs w:val="22"/>
        </w:rPr>
      </w:pPr>
      <w:r>
        <w:rPr>
          <w:rFonts w:ascii="ＭＳ Ｐ明朝" w:eastAsia="ＭＳ Ｐ明朝" w:hAnsi="ＭＳ Ｐ明朝"/>
          <w:noProof/>
          <w:color w:val="000000" w:themeColor="text1"/>
          <w:sz w:val="22"/>
          <w:szCs w:val="22"/>
        </w:rPr>
        <mc:AlternateContent>
          <mc:Choice Requires="wps">
            <w:drawing>
              <wp:anchor distT="0" distB="0" distL="114300" distR="114300" simplePos="0" relativeHeight="251878400" behindDoc="0" locked="0" layoutInCell="1" allowOverlap="1" wp14:anchorId="20E90F93" wp14:editId="2807445C">
                <wp:simplePos x="0" y="0"/>
                <wp:positionH relativeFrom="column">
                  <wp:posOffset>2532757</wp:posOffset>
                </wp:positionH>
                <wp:positionV relativeFrom="paragraph">
                  <wp:posOffset>59606</wp:posOffset>
                </wp:positionV>
                <wp:extent cx="120580" cy="76783"/>
                <wp:effectExtent l="0" t="0" r="13335" b="19050"/>
                <wp:wrapNone/>
                <wp:docPr id="7308" name="正方形/長方形 7308"/>
                <wp:cNvGraphicFramePr/>
                <a:graphic xmlns:a="http://schemas.openxmlformats.org/drawingml/2006/main">
                  <a:graphicData uri="http://schemas.microsoft.com/office/word/2010/wordprocessingShape">
                    <wps:wsp>
                      <wps:cNvSpPr/>
                      <wps:spPr>
                        <a:xfrm>
                          <a:off x="0" y="0"/>
                          <a:ext cx="120580" cy="76783"/>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370C5D5" id="正方形/長方形 7308" o:spid="_x0000_s1026" style="position:absolute;left:0;text-align:left;margin-left:199.45pt;margin-top:4.7pt;width:9.5pt;height:6.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" filled="f" strokecolor="windowText" strokeweight="1.25pt"/>
            </w:pict>
          </mc:Fallback>
        </mc:AlternateContent>
      </w:r>
      <w:r>
        <w:rPr>
          <w:rFonts w:ascii="ＭＳ Ｐ明朝" w:eastAsia="ＭＳ Ｐ明朝" w:hAnsi="ＭＳ Ｐ明朝"/>
          <w:noProof/>
          <w:color w:val="000000" w:themeColor="text1"/>
          <w:sz w:val="22"/>
          <w:szCs w:val="22"/>
        </w:rPr>
        <mc:AlternateContent>
          <mc:Choice Requires="wps">
            <w:drawing>
              <wp:anchor distT="0" distB="0" distL="114300" distR="114300" simplePos="0" relativeHeight="251876352" behindDoc="0" locked="0" layoutInCell="1" allowOverlap="1" wp14:anchorId="39D63B9D" wp14:editId="6AB9C6BB">
                <wp:simplePos x="0" y="0"/>
                <wp:positionH relativeFrom="column">
                  <wp:posOffset>2395220</wp:posOffset>
                </wp:positionH>
                <wp:positionV relativeFrom="paragraph">
                  <wp:posOffset>90170</wp:posOffset>
                </wp:positionV>
                <wp:extent cx="123825" cy="104775"/>
                <wp:effectExtent l="0" t="0" r="28575" b="28575"/>
                <wp:wrapNone/>
                <wp:docPr id="7309" name="正方形/長方形 7309"/>
                <wp:cNvGraphicFramePr/>
                <a:graphic xmlns:a="http://schemas.openxmlformats.org/drawingml/2006/main">
                  <a:graphicData uri="http://schemas.microsoft.com/office/word/2010/wordprocessingShape">
                    <wps:wsp>
                      <wps:cNvSpPr/>
                      <wps:spPr>
                        <a:xfrm>
                          <a:off x="0" y="0"/>
                          <a:ext cx="123825" cy="104775"/>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9363861" id="正方形/長方形 7309" o:spid="_x0000_s1026" style="position:absolute;left:0;text-align:left;margin-left:188.6pt;margin-top:7.1pt;width:9.75pt;height:8.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" filled="f" strokecolor="windowText" strokeweight="1.25pt"/>
            </w:pict>
          </mc:Fallback>
        </mc:AlternateContent>
      </w:r>
      <w:r>
        <w:rPr>
          <w:rFonts w:ascii="ＭＳ Ｐ明朝" w:eastAsia="ＭＳ Ｐ明朝" w:hAnsi="ＭＳ Ｐ明朝"/>
          <w:noProof/>
          <w:color w:val="000000" w:themeColor="text1"/>
          <w:sz w:val="22"/>
          <w:szCs w:val="22"/>
        </w:rPr>
        <mc:AlternateContent>
          <mc:Choice Requires="wps">
            <w:drawing>
              <wp:anchor distT="0" distB="0" distL="114300" distR="114300" simplePos="0" relativeHeight="251873280" behindDoc="0" locked="0" layoutInCell="1" allowOverlap="1" wp14:anchorId="7409E5D2" wp14:editId="3AC2AD17">
                <wp:simplePos x="0" y="0"/>
                <wp:positionH relativeFrom="column">
                  <wp:posOffset>2499710</wp:posOffset>
                </wp:positionH>
                <wp:positionV relativeFrom="paragraph">
                  <wp:posOffset>114471</wp:posOffset>
                </wp:positionV>
                <wp:extent cx="92254" cy="148975"/>
                <wp:effectExtent l="0" t="38100" r="60325" b="22860"/>
                <wp:wrapNone/>
                <wp:docPr id="7310" name="直線矢印コネクタ 7310"/>
                <wp:cNvGraphicFramePr/>
                <a:graphic xmlns:a="http://schemas.openxmlformats.org/drawingml/2006/main">
                  <a:graphicData uri="http://schemas.microsoft.com/office/word/2010/wordprocessingShape">
                    <wps:wsp>
                      <wps:cNvCnPr/>
                      <wps:spPr>
                        <a:xfrm flipV="1">
                          <a:off x="0" y="0"/>
                          <a:ext cx="92254" cy="148975"/>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5B943E8" id="_x0000_t32" coordsize="21600,21600" o:spt="32" o:oned="t" path="m,l21600,21600e" filled="f">
                <v:path arrowok="t" fillok="f" o:connecttype="none"/>
                <o:lock v:ext="edit" shapetype="t"/>
              </v:shapetype>
              <v:shape id="直線矢印コネクタ 7310" o:spid="_x0000_s1026" type="#_x0000_t32" style="position:absolute;left:0;text-align:left;margin-left:196.85pt;margin-top:9pt;width:7.25pt;height:11.75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" strokecolor="windowText" strokeweight="1.25pt">
                <v:stroke endarrow="block" joinstyle="miter"/>
              </v:shape>
            </w:pict>
          </mc:Fallback>
        </mc:AlternateContent>
      </w:r>
      <w:r>
        <w:rPr>
          <w:rFonts w:ascii="ＭＳ Ｐ明朝" w:eastAsia="ＭＳ Ｐ明朝" w:hAnsi="ＭＳ Ｐ明朝"/>
          <w:noProof/>
          <w:color w:val="000000" w:themeColor="text1"/>
          <w:sz w:val="22"/>
          <w:szCs w:val="22"/>
        </w:rPr>
        <mc:AlternateContent>
          <mc:Choice Requires="wps">
            <w:drawing>
              <wp:anchor distT="0" distB="0" distL="114300" distR="114300" simplePos="0" relativeHeight="251877376" behindDoc="0" locked="0" layoutInCell="1" allowOverlap="1" wp14:anchorId="59771250" wp14:editId="4806616D">
                <wp:simplePos x="0" y="0"/>
                <wp:positionH relativeFrom="column">
                  <wp:posOffset>2332755</wp:posOffset>
                </wp:positionH>
                <wp:positionV relativeFrom="paragraph">
                  <wp:posOffset>143353</wp:posOffset>
                </wp:positionV>
                <wp:extent cx="133564" cy="102114"/>
                <wp:effectExtent l="0" t="38100" r="57150" b="31750"/>
                <wp:wrapNone/>
                <wp:docPr id="7311" name="直線矢印コネクタ 7311"/>
                <wp:cNvGraphicFramePr/>
                <a:graphic xmlns:a="http://schemas.openxmlformats.org/drawingml/2006/main">
                  <a:graphicData uri="http://schemas.microsoft.com/office/word/2010/wordprocessingShape">
                    <wps:wsp>
                      <wps:cNvCnPr/>
                      <wps:spPr>
                        <a:xfrm flipV="1">
                          <a:off x="0" y="0"/>
                          <a:ext cx="133564" cy="102114"/>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CF80038" id="直線矢印コネクタ 7311" o:spid="_x0000_s1026" type="#_x0000_t32" style="position:absolute;left:0;text-align:left;margin-left:183.7pt;margin-top:11.3pt;width:10.5pt;height:8.05pt;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" strokecolor="windowText" strokeweight="1.25pt">
                <v:stroke endarrow="block" joinstyle="miter"/>
              </v:shape>
            </w:pict>
          </mc:Fallback>
        </mc:AlternateContent>
      </w:r>
      <w:r>
        <w:rPr>
          <w:rFonts w:ascii="ＭＳ Ｐゴシック" w:eastAsia="ＭＳ Ｐゴシック" w:hAnsi="ＭＳ Ｐゴシック"/>
          <w:noProof/>
          <w:sz w:val="22"/>
          <w:szCs w:val="22"/>
        </w:rPr>
        <mc:AlternateContent>
          <mc:Choice Requires="wps">
            <w:drawing>
              <wp:anchor distT="0" distB="0" distL="114300" distR="114300" simplePos="0" relativeHeight="251871232" behindDoc="0" locked="0" layoutInCell="1" allowOverlap="1" wp14:anchorId="37D46EAF" wp14:editId="6BA7127A">
                <wp:simplePos x="0" y="0"/>
                <wp:positionH relativeFrom="column">
                  <wp:posOffset>4755494</wp:posOffset>
                </wp:positionH>
                <wp:positionV relativeFrom="paragraph">
                  <wp:posOffset>13114</wp:posOffset>
                </wp:positionV>
                <wp:extent cx="868166" cy="128427"/>
                <wp:effectExtent l="0" t="0" r="27305" b="24130"/>
                <wp:wrapNone/>
                <wp:docPr id="7312" name="正方形/長方形 7312"/>
                <wp:cNvGraphicFramePr/>
                <a:graphic xmlns:a="http://schemas.openxmlformats.org/drawingml/2006/main">
                  <a:graphicData uri="http://schemas.microsoft.com/office/word/2010/wordprocessingShape">
                    <wps:wsp>
                      <wps:cNvSpPr/>
                      <wps:spPr>
                        <a:xfrm>
                          <a:off x="0" y="0"/>
                          <a:ext cx="868166" cy="128427"/>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5FB272DC" id="正方形/長方形 7312" o:spid="_x0000_s1026" style="position:absolute;left:0;text-align:left;margin-left:374.45pt;margin-top:1.05pt;width:68.35pt;height:10.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" filled="f" strokecolor="windowText" strokeweight="1.5pt"/>
            </w:pict>
          </mc:Fallback>
        </mc:AlternateContent>
      </w:r>
    </w:p>
    <w:p w:rsidR="00432CBC" w:rsidRDefault="00432CBC" w:rsidP="00432CBC">
      <w:pPr>
        <w:spacing w:line="380" w:lineRule="exact"/>
        <w:jc w:val="left"/>
        <w:rPr>
          <w:rFonts w:ascii="ＭＳ Ｐゴシック" w:eastAsia="ＭＳ Ｐゴシック" w:hAnsi="ＭＳ Ｐゴシック"/>
          <w:sz w:val="22"/>
          <w:szCs w:val="22"/>
        </w:rPr>
      </w:pPr>
      <w:r>
        <w:rPr>
          <w:rFonts w:ascii="ＭＳ Ｐ明朝" w:eastAsia="ＭＳ Ｐ明朝" w:hAnsi="ＭＳ Ｐ明朝"/>
          <w:noProof/>
          <w:color w:val="000000" w:themeColor="text1"/>
          <w:sz w:val="22"/>
          <w:szCs w:val="22"/>
        </w:rPr>
        <mc:AlternateContent>
          <mc:Choice Requires="wps">
            <w:drawing>
              <wp:anchor distT="0" distB="0" distL="114300" distR="114300" simplePos="0" relativeHeight="251880448" behindDoc="0" locked="0" layoutInCell="1" allowOverlap="1" wp14:anchorId="037CC989" wp14:editId="654C3FF2">
                <wp:simplePos x="0" y="0"/>
                <wp:positionH relativeFrom="column">
                  <wp:posOffset>2783512</wp:posOffset>
                </wp:positionH>
                <wp:positionV relativeFrom="paragraph">
                  <wp:posOffset>15924</wp:posOffset>
                </wp:positionV>
                <wp:extent cx="110944" cy="106680"/>
                <wp:effectExtent l="0" t="0" r="22860" b="26670"/>
                <wp:wrapNone/>
                <wp:docPr id="7313" name="正方形/長方形 7313"/>
                <wp:cNvGraphicFramePr/>
                <a:graphic xmlns:a="http://schemas.openxmlformats.org/drawingml/2006/main">
                  <a:graphicData uri="http://schemas.microsoft.com/office/word/2010/wordprocessingShape">
                    <wps:wsp>
                      <wps:cNvSpPr/>
                      <wps:spPr>
                        <a:xfrm>
                          <a:off x="0" y="0"/>
                          <a:ext cx="110944" cy="106680"/>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16882F48" id="正方形/長方形 7313" o:spid="_x0000_s1026" style="position:absolute;left:0;text-align:left;margin-left:219.15pt;margin-top:1.25pt;width:8.75pt;height:8.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" filled="f" strokecolor="windowText" strokeweight="1.25pt"/>
            </w:pict>
          </mc:Fallback>
        </mc:AlternateContent>
      </w:r>
      <w:r>
        <w:rPr>
          <w:rFonts w:ascii="ＭＳ Ｐ明朝" w:eastAsia="ＭＳ Ｐ明朝" w:hAnsi="ＭＳ Ｐ明朝"/>
          <w:noProof/>
          <w:color w:val="000000" w:themeColor="text1"/>
          <w:sz w:val="22"/>
          <w:szCs w:val="22"/>
        </w:rPr>
        <mc:AlternateContent>
          <mc:Choice Requires="wps">
            <w:drawing>
              <wp:anchor distT="0" distB="0" distL="114300" distR="114300" simplePos="0" relativeHeight="251879424" behindDoc="0" locked="0" layoutInCell="1" allowOverlap="1" wp14:anchorId="393E0314" wp14:editId="1B08D9C7">
                <wp:simplePos x="0" y="0"/>
                <wp:positionH relativeFrom="column">
                  <wp:posOffset>2653337</wp:posOffset>
                </wp:positionH>
                <wp:positionV relativeFrom="paragraph">
                  <wp:posOffset>72865</wp:posOffset>
                </wp:positionV>
                <wp:extent cx="130175" cy="103832"/>
                <wp:effectExtent l="0" t="0" r="22225" b="10795"/>
                <wp:wrapNone/>
                <wp:docPr id="7314" name="正方形/長方形 7314"/>
                <wp:cNvGraphicFramePr/>
                <a:graphic xmlns:a="http://schemas.openxmlformats.org/drawingml/2006/main">
                  <a:graphicData uri="http://schemas.microsoft.com/office/word/2010/wordprocessingShape">
                    <wps:wsp>
                      <wps:cNvSpPr/>
                      <wps:spPr>
                        <a:xfrm>
                          <a:off x="0" y="0"/>
                          <a:ext cx="130175" cy="103832"/>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0A1A455" id="正方形/長方形 7314" o:spid="_x0000_s1026" style="position:absolute;left:0;text-align:left;margin-left:208.9pt;margin-top:5.75pt;width:10.25pt;height:8.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" filled="f" strokecolor="windowText" strokeweight="1.25pt"/>
            </w:pict>
          </mc:Fallback>
        </mc:AlternateContent>
      </w:r>
      <w:r>
        <w:rPr>
          <w:rFonts w:ascii="ＭＳ Ｐ明朝" w:eastAsia="ＭＳ Ｐ明朝" w:hAnsi="ＭＳ Ｐ明朝"/>
          <w:noProof/>
          <w:color w:val="000000" w:themeColor="text1"/>
          <w:sz w:val="22"/>
          <w:szCs w:val="22"/>
        </w:rPr>
        <mc:AlternateContent>
          <mc:Choice Requires="wps">
            <w:drawing>
              <wp:anchor distT="0" distB="0" distL="114300" distR="114300" simplePos="0" relativeHeight="251875328" behindDoc="0" locked="0" layoutInCell="1" allowOverlap="1" wp14:anchorId="3D977405" wp14:editId="764ABDA7">
                <wp:simplePos x="0" y="0"/>
                <wp:positionH relativeFrom="column">
                  <wp:posOffset>2735216</wp:posOffset>
                </wp:positionH>
                <wp:positionV relativeFrom="paragraph">
                  <wp:posOffset>93059</wp:posOffset>
                </wp:positionV>
                <wp:extent cx="133564" cy="102114"/>
                <wp:effectExtent l="0" t="38100" r="57150" b="31750"/>
                <wp:wrapNone/>
                <wp:docPr id="7315" name="直線矢印コネクタ 7315"/>
                <wp:cNvGraphicFramePr/>
                <a:graphic xmlns:a="http://schemas.openxmlformats.org/drawingml/2006/main">
                  <a:graphicData uri="http://schemas.microsoft.com/office/word/2010/wordprocessingShape">
                    <wps:wsp>
                      <wps:cNvCnPr/>
                      <wps:spPr>
                        <a:xfrm flipV="1">
                          <a:off x="0" y="0"/>
                          <a:ext cx="133564" cy="102114"/>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900ECFF" id="直線矢印コネクタ 7315" o:spid="_x0000_s1026" type="#_x0000_t32" style="position:absolute;left:0;text-align:left;margin-left:215.35pt;margin-top:7.35pt;width:10.5pt;height:8.05pt;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" strokecolor="windowText" strokeweight="1.25pt">
                <v:stroke endarrow="block" joinstyle="miter"/>
              </v:shape>
            </w:pict>
          </mc:Fallback>
        </mc:AlternateContent>
      </w:r>
      <w:r>
        <w:rPr>
          <w:rFonts w:ascii="ＭＳ Ｐ明朝" w:eastAsia="ＭＳ Ｐ明朝" w:hAnsi="ＭＳ Ｐ明朝"/>
          <w:noProof/>
          <w:color w:val="000000" w:themeColor="text1"/>
          <w:sz w:val="22"/>
          <w:szCs w:val="22"/>
        </w:rPr>
        <mc:AlternateContent>
          <mc:Choice Requires="wps">
            <w:drawing>
              <wp:anchor distT="0" distB="0" distL="114300" distR="114300" simplePos="0" relativeHeight="251874304" behindDoc="0" locked="0" layoutInCell="1" allowOverlap="1" wp14:anchorId="2C5AA7B4" wp14:editId="2CE07DEE">
                <wp:simplePos x="0" y="0"/>
                <wp:positionH relativeFrom="column">
                  <wp:posOffset>2576367</wp:posOffset>
                </wp:positionH>
                <wp:positionV relativeFrom="paragraph">
                  <wp:posOffset>124738</wp:posOffset>
                </wp:positionV>
                <wp:extent cx="133564" cy="102114"/>
                <wp:effectExtent l="0" t="38100" r="57150" b="31750"/>
                <wp:wrapNone/>
                <wp:docPr id="7316" name="直線矢印コネクタ 7316"/>
                <wp:cNvGraphicFramePr/>
                <a:graphic xmlns:a="http://schemas.openxmlformats.org/drawingml/2006/main">
                  <a:graphicData uri="http://schemas.microsoft.com/office/word/2010/wordprocessingShape">
                    <wps:wsp>
                      <wps:cNvCnPr/>
                      <wps:spPr>
                        <a:xfrm flipV="1">
                          <a:off x="0" y="0"/>
                          <a:ext cx="133564" cy="102114"/>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D08A1BC" id="直線矢印コネクタ 7316" o:spid="_x0000_s1026" type="#_x0000_t32" style="position:absolute;left:0;text-align:left;margin-left:202.85pt;margin-top:9.8pt;width:10.5pt;height:8.05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" strokecolor="windowText" strokeweight="1.25pt">
                <v:stroke endarrow="block" joinstyle="miter"/>
              </v:shape>
            </w:pict>
          </mc:Fallback>
        </mc:AlternateContent>
      </w:r>
    </w:p>
    <w:p w:rsidR="00432CBC" w:rsidRDefault="00432CBC" w:rsidP="00432CBC">
      <w:pPr>
        <w:spacing w:line="380" w:lineRule="exact"/>
        <w:jc w:val="left"/>
        <w:rPr>
          <w:rFonts w:ascii="ＭＳ Ｐゴシック" w:eastAsia="ＭＳ Ｐゴシック" w:hAnsi="ＭＳ Ｐゴシック"/>
          <w:sz w:val="22"/>
          <w:szCs w:val="22"/>
        </w:rPr>
      </w:pPr>
      <w:r w:rsidRPr="00FF7B39">
        <w:rPr>
          <w:rFonts w:ascii="ＭＳ Ｐ明朝" w:eastAsia="ＭＳ Ｐ明朝" w:hAnsi="ＭＳ Ｐ明朝"/>
          <w:noProof/>
          <w:color w:val="000000" w:themeColor="text1"/>
          <w:sz w:val="22"/>
          <w:szCs w:val="22"/>
        </w:rPr>
        <mc:AlternateContent>
          <mc:Choice Requires="wps">
            <w:drawing>
              <wp:anchor distT="0" distB="0" distL="114300" distR="114300" simplePos="0" relativeHeight="251870208" behindDoc="0" locked="0" layoutInCell="1" allowOverlap="1" wp14:anchorId="3B4BEFA0" wp14:editId="6B3490A2">
                <wp:simplePos x="0" y="0"/>
                <wp:positionH relativeFrom="margin">
                  <wp:posOffset>2593045</wp:posOffset>
                </wp:positionH>
                <wp:positionV relativeFrom="paragraph">
                  <wp:posOffset>441325</wp:posOffset>
                </wp:positionV>
                <wp:extent cx="3741420" cy="276225"/>
                <wp:effectExtent l="0" t="0" r="0" b="9525"/>
                <wp:wrapNone/>
                <wp:docPr id="7317" name="テキスト ボックス 7317"/>
                <wp:cNvGraphicFramePr/>
                <a:graphic xmlns:a="http://schemas.openxmlformats.org/drawingml/2006/main">
                  <a:graphicData uri="http://schemas.microsoft.com/office/word/2010/wordprocessingShape">
                    <wps:wsp>
                      <wps:cNvSpPr txBox="1"/>
                      <wps:spPr>
                        <a:xfrm>
                          <a:off x="0" y="0"/>
                          <a:ext cx="3741420" cy="276225"/>
                        </a:xfrm>
                        <a:prstGeom prst="rect">
                          <a:avLst/>
                        </a:prstGeom>
                        <a:noFill/>
                        <a:ln w="3175" cmpd="sng">
                          <a:noFill/>
                        </a:ln>
                        <a:effectLst/>
                      </wps:spPr>
                      <wps:txbx>
                        <w:txbxContent>
                          <w:p w:rsidR="00C9556C" w:rsidRPr="00665CB7" w:rsidRDefault="00C9556C" w:rsidP="00432CBC">
                            <w:pPr>
                              <w:pStyle w:val="Web"/>
                              <w:spacing w:before="0" w:beforeAutospacing="0" w:after="0" w:afterAutospacing="0" w:line="300" w:lineRule="exact"/>
                              <w:ind w:firstLineChars="100" w:firstLine="160"/>
                              <w:rPr>
                                <w:rFonts w:cstheme="minorBidi"/>
                                <w:color w:val="000000" w:themeColor="dark1"/>
                                <w:sz w:val="16"/>
                                <w:szCs w:val="16"/>
                              </w:rPr>
                            </w:pPr>
                            <w:r>
                              <w:rPr>
                                <w:rFonts w:cstheme="minorBidi" w:hint="eastAsia"/>
                                <w:color w:val="000000" w:themeColor="dark1"/>
                                <w:sz w:val="16"/>
                                <w:szCs w:val="16"/>
                              </w:rPr>
                              <w:t>出典：</w:t>
                            </w:r>
                            <w:r w:rsidRPr="00AC52F4">
                              <w:rPr>
                                <w:rFonts w:cstheme="minorBidi" w:hint="eastAsia"/>
                                <w:color w:val="000000" w:themeColor="dark1"/>
                                <w:sz w:val="16"/>
                                <w:szCs w:val="16"/>
                              </w:rPr>
                              <w:t>微小粒子状物質等専門委員会（第12回）</w:t>
                            </w:r>
                            <w:r>
                              <w:rPr>
                                <w:rFonts w:cstheme="minorBidi" w:hint="eastAsia"/>
                                <w:color w:val="000000" w:themeColor="dark1"/>
                                <w:sz w:val="16"/>
                                <w:szCs w:val="16"/>
                              </w:rPr>
                              <w:t>配布資料</w:t>
                            </w:r>
                            <w:r>
                              <w:rPr>
                                <w:rFonts w:cstheme="minorBidi"/>
                                <w:color w:val="000000" w:themeColor="dark1"/>
                                <w:sz w:val="16"/>
                                <w:szCs w:val="16"/>
                              </w:rPr>
                              <w:t>（</w:t>
                            </w:r>
                            <w:r>
                              <w:rPr>
                                <w:rFonts w:cstheme="minorBidi" w:hint="eastAsia"/>
                                <w:color w:val="000000" w:themeColor="dark1"/>
                                <w:sz w:val="16"/>
                                <w:szCs w:val="16"/>
                              </w:rPr>
                              <w:t>令和</w:t>
                            </w:r>
                            <w:r>
                              <w:rPr>
                                <w:rFonts w:cstheme="minorBidi"/>
                                <w:color w:val="000000" w:themeColor="dark1"/>
                                <w:sz w:val="16"/>
                                <w:szCs w:val="16"/>
                              </w:rPr>
                              <w:t>２年６月</w:t>
                            </w:r>
                            <w:r>
                              <w:rPr>
                                <w:rFonts w:cstheme="minorBidi" w:hint="eastAsia"/>
                                <w:color w:val="000000" w:themeColor="dark1"/>
                                <w:sz w:val="16"/>
                                <w:szCs w:val="16"/>
                              </w:rPr>
                              <w:t>26</w:t>
                            </w:r>
                            <w:r>
                              <w:rPr>
                                <w:rFonts w:cstheme="minorBidi"/>
                                <w:color w:val="000000" w:themeColor="dark1"/>
                                <w:sz w:val="16"/>
                                <w:szCs w:val="16"/>
                              </w:rPr>
                              <w:t>日）</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B4BEFA0" id="テキスト ボックス 7317" o:spid="_x0000_s1099" type="#_x0000_t202" style="position:absolute;margin-left:204.2pt;margin-top:34.75pt;width:294.6pt;height:21.7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" filled="f" stroked="f" strokeweight=".25pt">
                <v:textbox>
                  <w:txbxContent>
                    <w:p w:rsidR="00C9556C" w:rsidRPr="00665CB7" w:rsidRDefault="00C9556C" w:rsidP="00432CBC">
                      <w:pPr>
                        <w:pStyle w:val="Web"/>
                        <w:spacing w:before="0" w:beforeAutospacing="0" w:after="0" w:afterAutospacing="0" w:line="300" w:lineRule="exact"/>
                        <w:ind w:firstLineChars="100" w:firstLine="160"/>
                        <w:rPr>
                          <w:rFonts w:cstheme="minorBidi"/>
                          <w:color w:val="000000" w:themeColor="dark1"/>
                          <w:sz w:val="16"/>
                          <w:szCs w:val="16"/>
                        </w:rPr>
                      </w:pPr>
                      <w:r>
                        <w:rPr>
                          <w:rFonts w:cstheme="minorBidi" w:hint="eastAsia"/>
                          <w:color w:val="000000" w:themeColor="dark1"/>
                          <w:sz w:val="16"/>
                          <w:szCs w:val="16"/>
                        </w:rPr>
                        <w:t>出典：</w:t>
                      </w:r>
                      <w:r w:rsidRPr="00AC52F4">
                        <w:rPr>
                          <w:rFonts w:cstheme="minorBidi" w:hint="eastAsia"/>
                          <w:color w:val="000000" w:themeColor="dark1"/>
                          <w:sz w:val="16"/>
                          <w:szCs w:val="16"/>
                        </w:rPr>
                        <w:t>微小粒子状物質等専門委員会（第12回）</w:t>
                      </w:r>
                      <w:r>
                        <w:rPr>
                          <w:rFonts w:cstheme="minorBidi" w:hint="eastAsia"/>
                          <w:color w:val="000000" w:themeColor="dark1"/>
                          <w:sz w:val="16"/>
                          <w:szCs w:val="16"/>
                        </w:rPr>
                        <w:t>配布資料</w:t>
                      </w:r>
                      <w:r>
                        <w:rPr>
                          <w:rFonts w:cstheme="minorBidi"/>
                          <w:color w:val="000000" w:themeColor="dark1"/>
                          <w:sz w:val="16"/>
                          <w:szCs w:val="16"/>
                        </w:rPr>
                        <w:t>（</w:t>
                      </w:r>
                      <w:r>
                        <w:rPr>
                          <w:rFonts w:cstheme="minorBidi" w:hint="eastAsia"/>
                          <w:color w:val="000000" w:themeColor="dark1"/>
                          <w:sz w:val="16"/>
                          <w:szCs w:val="16"/>
                        </w:rPr>
                        <w:t>令和</w:t>
                      </w:r>
                      <w:r>
                        <w:rPr>
                          <w:rFonts w:cstheme="minorBidi"/>
                          <w:color w:val="000000" w:themeColor="dark1"/>
                          <w:sz w:val="16"/>
                          <w:szCs w:val="16"/>
                        </w:rPr>
                        <w:t>２年６月</w:t>
                      </w:r>
                      <w:r>
                        <w:rPr>
                          <w:rFonts w:cstheme="minorBidi" w:hint="eastAsia"/>
                          <w:color w:val="000000" w:themeColor="dark1"/>
                          <w:sz w:val="16"/>
                          <w:szCs w:val="16"/>
                        </w:rPr>
                        <w:t>26</w:t>
                      </w:r>
                      <w:r>
                        <w:rPr>
                          <w:rFonts w:cstheme="minorBidi"/>
                          <w:color w:val="000000" w:themeColor="dark1"/>
                          <w:sz w:val="16"/>
                          <w:szCs w:val="16"/>
                        </w:rPr>
                        <w:t>日）</w:t>
                      </w:r>
                    </w:p>
                  </w:txbxContent>
                </v:textbox>
                <w10:wrap anchorx="margin"/>
              </v:shape>
            </w:pict>
          </mc:Fallback>
        </mc:AlternateContent>
      </w:r>
    </w:p>
    <w:p w:rsidR="00432CBC" w:rsidRPr="00C51606" w:rsidRDefault="00432CBC" w:rsidP="00432CBC">
      <w:pPr>
        <w:spacing w:line="380" w:lineRule="exact"/>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（２</w:t>
      </w:r>
      <w:r w:rsidRPr="00C51606">
        <w:rPr>
          <w:rFonts w:ascii="ＭＳ Ｐゴシック" w:eastAsia="ＭＳ Ｐゴシック" w:hAnsi="ＭＳ Ｐゴシック" w:hint="eastAsia"/>
          <w:sz w:val="22"/>
          <w:szCs w:val="22"/>
        </w:rPr>
        <w:t>）「今後の自動車排出ガス低減対策のあり方について(第十四次答申)」の概要</w:t>
      </w:r>
    </w:p>
    <w:p w:rsidR="003D5AC7" w:rsidRPr="00E3466A" w:rsidRDefault="003D5AC7" w:rsidP="003D5AC7">
      <w:pPr>
        <w:spacing w:line="380" w:lineRule="exact"/>
        <w:jc w:val="right"/>
        <w:rPr>
          <w:rFonts w:ascii="ＭＳ Ｐ明朝" w:eastAsia="ＭＳ Ｐ明朝" w:hAnsi="ＭＳ Ｐ明朝"/>
          <w:sz w:val="22"/>
          <w:szCs w:val="22"/>
        </w:rPr>
      </w:pPr>
      <w:r w:rsidRPr="00E3466A">
        <w:rPr>
          <w:rFonts w:ascii="ＭＳ Ｐ明朝" w:eastAsia="ＭＳ Ｐ明朝" w:hAnsi="ＭＳ Ｐ明朝" w:hint="eastAsia"/>
          <w:sz w:val="22"/>
          <w:szCs w:val="22"/>
        </w:rPr>
        <w:t>（環境省報道発表資料）</w:t>
      </w:r>
    </w:p>
    <w:p w:rsidR="003D5AC7" w:rsidRPr="00E3466A" w:rsidRDefault="003D5AC7" w:rsidP="003D5AC7">
      <w:pPr>
        <w:spacing w:line="380" w:lineRule="exact"/>
        <w:jc w:val="right"/>
        <w:rPr>
          <w:rFonts w:ascii="ＭＳ Ｐ明朝" w:eastAsia="ＭＳ Ｐ明朝" w:hAnsi="ＭＳ Ｐ明朝"/>
          <w:sz w:val="22"/>
          <w:szCs w:val="22"/>
        </w:rPr>
      </w:pPr>
      <w:r>
        <w:rPr>
          <w:rFonts w:ascii="ＭＳ Ｐ明朝" w:eastAsia="ＭＳ Ｐ明朝" w:hAnsi="ＭＳ Ｐ明朝" w:hint="eastAsia"/>
          <w:sz w:val="22"/>
          <w:szCs w:val="22"/>
        </w:rPr>
        <w:t>（令和２年８</w:t>
      </w:r>
      <w:r w:rsidRPr="00E3466A">
        <w:rPr>
          <w:rFonts w:ascii="ＭＳ Ｐ明朝" w:eastAsia="ＭＳ Ｐ明朝" w:hAnsi="ＭＳ Ｐ明朝" w:hint="eastAsia"/>
          <w:sz w:val="22"/>
          <w:szCs w:val="22"/>
        </w:rPr>
        <w:t>月</w:t>
      </w:r>
      <w:r>
        <w:rPr>
          <w:rFonts w:ascii="ＭＳ Ｐ明朝" w:eastAsia="ＭＳ Ｐ明朝" w:hAnsi="ＭＳ Ｐ明朝" w:hint="eastAsia"/>
          <w:sz w:val="22"/>
          <w:szCs w:val="22"/>
        </w:rPr>
        <w:t>20</w:t>
      </w:r>
      <w:r w:rsidRPr="00E3466A">
        <w:rPr>
          <w:rFonts w:ascii="ＭＳ Ｐ明朝" w:eastAsia="ＭＳ Ｐ明朝" w:hAnsi="ＭＳ Ｐ明朝" w:hint="eastAsia"/>
          <w:sz w:val="22"/>
          <w:szCs w:val="22"/>
        </w:rPr>
        <w:t>日中央環境審議会答申）</w:t>
      </w:r>
    </w:p>
    <w:p w:rsidR="003D5AC7" w:rsidRPr="00F42365" w:rsidRDefault="003D5AC7" w:rsidP="003D5AC7">
      <w:pPr>
        <w:spacing w:line="380" w:lineRule="exact"/>
        <w:jc w:val="left"/>
        <w:rPr>
          <w:rFonts w:ascii="ＭＳ Ｐゴシック" w:eastAsia="ＭＳ Ｐゴシック" w:hAnsi="ＭＳ Ｐゴシック"/>
          <w:sz w:val="22"/>
          <w:szCs w:val="22"/>
          <w:u w:val="single"/>
        </w:rPr>
      </w:pPr>
      <w:r w:rsidRPr="00F42365">
        <w:rPr>
          <w:rFonts w:ascii="ＭＳ Ｐゴシック" w:eastAsia="ＭＳ Ｐゴシック" w:hAnsi="ＭＳ Ｐゴシック" w:hint="eastAsia"/>
          <w:sz w:val="22"/>
          <w:szCs w:val="22"/>
          <w:u w:val="single"/>
        </w:rPr>
        <w:t>①微小粒子状物質等に関する対策について</w:t>
      </w:r>
    </w:p>
    <w:p w:rsidR="003D5AC7" w:rsidRPr="001374ED" w:rsidRDefault="003D5AC7" w:rsidP="003D5AC7">
      <w:pPr>
        <w:spacing w:line="380" w:lineRule="exact"/>
        <w:ind w:firstLineChars="100" w:firstLine="220"/>
        <w:jc w:val="left"/>
        <w:rPr>
          <w:rFonts w:ascii="ＭＳ Ｐ明朝" w:eastAsia="ＭＳ Ｐ明朝" w:hAnsi="ＭＳ Ｐ明朝"/>
          <w:sz w:val="22"/>
          <w:szCs w:val="22"/>
        </w:rPr>
      </w:pPr>
      <w:r w:rsidRPr="001374ED">
        <w:rPr>
          <w:rFonts w:ascii="ＭＳ Ｐ明朝" w:eastAsia="ＭＳ Ｐ明朝" w:hAnsi="ＭＳ Ｐ明朝" w:hint="eastAsia"/>
          <w:sz w:val="22"/>
          <w:szCs w:val="22"/>
        </w:rPr>
        <w:t>従来の粒子状物質の質量による規制に加え、粒子数による規制（PN規制）を導入しガソリン車については令和６年（2024年）末までに、ディーゼル車については令和５年（2023年）末までにそれぞれ適用を開始する。</w:t>
      </w:r>
    </w:p>
    <w:p w:rsidR="003D5AC7" w:rsidRPr="001374ED" w:rsidRDefault="003D5AC7" w:rsidP="003D5AC7">
      <w:pPr>
        <w:spacing w:line="380" w:lineRule="exact"/>
        <w:jc w:val="left"/>
        <w:rPr>
          <w:rFonts w:ascii="ＭＳ Ｐ明朝" w:eastAsia="ＭＳ Ｐ明朝" w:hAnsi="ＭＳ Ｐ明朝"/>
          <w:sz w:val="22"/>
          <w:szCs w:val="22"/>
        </w:rPr>
      </w:pPr>
    </w:p>
    <w:p w:rsidR="003D5AC7" w:rsidRPr="001374ED" w:rsidRDefault="003D5AC7" w:rsidP="003D5AC7">
      <w:pPr>
        <w:spacing w:line="380" w:lineRule="exact"/>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②</w:t>
      </w:r>
      <w:r w:rsidRPr="001374ED">
        <w:rPr>
          <w:rFonts w:ascii="ＭＳ Ｐゴシック" w:eastAsia="ＭＳ Ｐゴシック" w:hAnsi="ＭＳ Ｐゴシック" w:hint="eastAsia"/>
          <w:sz w:val="22"/>
          <w:szCs w:val="22"/>
        </w:rPr>
        <w:t>特殊自動車の排出ガス低減対策について</w:t>
      </w:r>
    </w:p>
    <w:p w:rsidR="003D5AC7" w:rsidRPr="001374ED" w:rsidRDefault="003D5AC7" w:rsidP="003D5AC7">
      <w:pPr>
        <w:spacing w:line="380" w:lineRule="exact"/>
        <w:ind w:firstLineChars="100" w:firstLine="220"/>
        <w:jc w:val="left"/>
        <w:rPr>
          <w:rFonts w:ascii="ＭＳ Ｐ明朝" w:eastAsia="ＭＳ Ｐ明朝" w:hAnsi="ＭＳ Ｐ明朝"/>
          <w:sz w:val="22"/>
          <w:szCs w:val="22"/>
        </w:rPr>
      </w:pPr>
      <w:r w:rsidRPr="001374ED">
        <w:rPr>
          <w:rFonts w:ascii="ＭＳ Ｐ明朝" w:eastAsia="ＭＳ Ｐ明朝" w:hAnsi="ＭＳ Ｐ明朝" w:hint="eastAsia"/>
          <w:sz w:val="22"/>
          <w:szCs w:val="22"/>
        </w:rPr>
        <w:t>定格出力19kW以上560kW未満のガソリン・LPG特殊自動車について、LSI-NRTC（過渡試験サイクル）及び７M-RMC（定常試験サイクル）を導入するとともに、許容限度目標値の強化を行い、令和６年（2024年）末までに適用を開始する。</w:t>
      </w:r>
    </w:p>
    <w:p w:rsidR="003D5AC7" w:rsidRPr="001374ED" w:rsidRDefault="003D5AC7" w:rsidP="003D5AC7">
      <w:pPr>
        <w:spacing w:line="380" w:lineRule="exact"/>
        <w:ind w:firstLineChars="100" w:firstLine="220"/>
        <w:jc w:val="left"/>
        <w:rPr>
          <w:rFonts w:ascii="ＭＳ Ｐ明朝" w:eastAsia="ＭＳ Ｐ明朝" w:hAnsi="ＭＳ Ｐ明朝"/>
          <w:sz w:val="22"/>
          <w:szCs w:val="22"/>
        </w:rPr>
      </w:pPr>
      <w:r w:rsidRPr="001374ED">
        <w:rPr>
          <w:rFonts w:ascii="ＭＳ Ｐ明朝" w:eastAsia="ＭＳ Ｐ明朝" w:hAnsi="ＭＳ Ｐ明朝" w:hint="eastAsia"/>
          <w:sz w:val="22"/>
          <w:szCs w:val="22"/>
        </w:rPr>
        <w:t>また、上記に合わせブローバイガスの大気開放の禁止を導入する。</w:t>
      </w:r>
    </w:p>
    <w:p w:rsidR="003D5AC7" w:rsidRPr="001374ED" w:rsidRDefault="003D5AC7" w:rsidP="003D5AC7">
      <w:pPr>
        <w:spacing w:line="380" w:lineRule="exact"/>
        <w:jc w:val="left"/>
        <w:rPr>
          <w:rFonts w:ascii="ＭＳ Ｐ明朝" w:eastAsia="ＭＳ Ｐ明朝" w:hAnsi="ＭＳ Ｐ明朝"/>
          <w:sz w:val="22"/>
          <w:szCs w:val="22"/>
        </w:rPr>
      </w:pPr>
    </w:p>
    <w:p w:rsidR="003D5AC7" w:rsidRPr="001374ED" w:rsidRDefault="003D5AC7" w:rsidP="003D5AC7">
      <w:pPr>
        <w:spacing w:line="380" w:lineRule="exact"/>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③</w:t>
      </w:r>
      <w:r w:rsidRPr="001374ED">
        <w:rPr>
          <w:rFonts w:ascii="ＭＳ Ｐゴシック" w:eastAsia="ＭＳ Ｐゴシック" w:hAnsi="ＭＳ Ｐゴシック" w:hint="eastAsia"/>
          <w:sz w:val="22"/>
          <w:szCs w:val="22"/>
        </w:rPr>
        <w:t>乗用車等における排出ガス試験方法の国際調和等について</w:t>
      </w:r>
    </w:p>
    <w:p w:rsidR="003D5AC7" w:rsidRPr="001374ED" w:rsidRDefault="003D5AC7" w:rsidP="003D5AC7">
      <w:pPr>
        <w:spacing w:line="380" w:lineRule="exact"/>
        <w:ind w:firstLineChars="100" w:firstLine="220"/>
        <w:jc w:val="left"/>
        <w:rPr>
          <w:rFonts w:ascii="ＭＳ Ｐ明朝" w:eastAsia="ＭＳ Ｐ明朝" w:hAnsi="ＭＳ Ｐ明朝"/>
          <w:sz w:val="22"/>
          <w:szCs w:val="22"/>
        </w:rPr>
      </w:pPr>
      <w:r w:rsidRPr="001374ED">
        <w:rPr>
          <w:rFonts w:ascii="ＭＳ Ｐ明朝" w:eastAsia="ＭＳ Ｐ明朝" w:hAnsi="ＭＳ Ｐ明朝" w:hint="eastAsia"/>
          <w:sz w:val="22"/>
          <w:szCs w:val="22"/>
        </w:rPr>
        <w:t>国連において策定中のWLTPに関するUN Regulationに規定される、出力の小さい車両（Class1、Class2）に適用する試験サイクルを導入することとし、我が国における当該Regulationの採択に合わせて適用を開始する。</w:t>
      </w:r>
    </w:p>
    <w:p w:rsidR="003D5AC7" w:rsidRPr="001374ED" w:rsidRDefault="003D5AC7" w:rsidP="003D5AC7">
      <w:pPr>
        <w:spacing w:line="380" w:lineRule="exact"/>
        <w:jc w:val="left"/>
        <w:rPr>
          <w:rFonts w:ascii="ＭＳ Ｐ明朝" w:eastAsia="ＭＳ Ｐ明朝" w:hAnsi="ＭＳ Ｐ明朝"/>
          <w:sz w:val="22"/>
          <w:szCs w:val="22"/>
        </w:rPr>
      </w:pPr>
    </w:p>
    <w:p w:rsidR="003D5AC7" w:rsidRPr="001374ED" w:rsidRDefault="003D5AC7" w:rsidP="003D5AC7">
      <w:pPr>
        <w:spacing w:line="380" w:lineRule="exact"/>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④</w:t>
      </w:r>
      <w:r w:rsidRPr="001374ED">
        <w:rPr>
          <w:rFonts w:ascii="ＭＳ Ｐゴシック" w:eastAsia="ＭＳ Ｐゴシック" w:hAnsi="ＭＳ Ｐゴシック" w:hint="eastAsia"/>
          <w:sz w:val="22"/>
          <w:szCs w:val="22"/>
        </w:rPr>
        <w:t>今後の検討課題について</w:t>
      </w:r>
    </w:p>
    <w:p w:rsidR="003D5AC7" w:rsidRPr="001374ED" w:rsidRDefault="003D5AC7" w:rsidP="003D5AC7">
      <w:pPr>
        <w:spacing w:line="380" w:lineRule="exact"/>
        <w:ind w:firstLineChars="100" w:firstLine="220"/>
        <w:jc w:val="left"/>
        <w:rPr>
          <w:rFonts w:ascii="ＭＳ Ｐ明朝" w:eastAsia="ＭＳ Ｐ明朝" w:hAnsi="ＭＳ Ｐ明朝"/>
          <w:sz w:val="22"/>
          <w:szCs w:val="22"/>
        </w:rPr>
      </w:pPr>
      <w:r w:rsidRPr="001374ED">
        <w:rPr>
          <w:rFonts w:ascii="ＭＳ Ｐ明朝" w:eastAsia="ＭＳ Ｐ明朝" w:hAnsi="ＭＳ Ｐ明朝" w:hint="eastAsia"/>
          <w:sz w:val="22"/>
          <w:szCs w:val="22"/>
        </w:rPr>
        <w:t>PN計測法の検出範囲の下限を引き下げるための試験法の改定、ブレーキの摩耗に伴い発生する粉塵の量を適切に評価するための試験法の策定及び特殊自動車の微小粒子状物質規制の強化等について検討する。</w:t>
      </w:r>
    </w:p>
    <w:p w:rsidR="003D5AC7" w:rsidRDefault="003D5AC7" w:rsidP="003D5AC7">
      <w:pPr>
        <w:spacing w:line="380" w:lineRule="exact"/>
        <w:jc w:val="left"/>
        <w:rPr>
          <w:rFonts w:ascii="ＭＳ Ｐ明朝" w:eastAsia="ＭＳ Ｐ明朝" w:hAnsi="ＭＳ Ｐ明朝"/>
          <w:sz w:val="22"/>
          <w:szCs w:val="22"/>
        </w:rPr>
      </w:pPr>
    </w:p>
    <w:p w:rsidR="004F2216" w:rsidRPr="001374ED" w:rsidRDefault="004F2216" w:rsidP="004F2216">
      <w:pPr>
        <w:spacing w:line="380" w:lineRule="exact"/>
        <w:jc w:val="left"/>
        <w:rPr>
          <w:rFonts w:ascii="ＭＳ Ｐ明朝" w:eastAsia="ＭＳ Ｐ明朝" w:hAnsi="ＭＳ Ｐ明朝"/>
          <w:sz w:val="22"/>
          <w:szCs w:val="22"/>
        </w:rPr>
      </w:pPr>
      <w:r>
        <w:rPr>
          <w:rFonts w:ascii="ＭＳ Ｐ明朝" w:eastAsia="ＭＳ Ｐ明朝" w:hAnsi="ＭＳ Ｐ明朝" w:hint="eastAsia"/>
          <w:sz w:val="22"/>
          <w:szCs w:val="22"/>
        </w:rPr>
        <w:t>（第十次答申以降の概要）</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7229"/>
      </w:tblGrid>
      <w:tr w:rsidR="004F2216" w:rsidRPr="004171B5" w:rsidTr="004633B4">
        <w:trPr>
          <w:trHeight w:val="532"/>
        </w:trPr>
        <w:tc>
          <w:tcPr>
            <w:tcW w:w="2264" w:type="dxa"/>
            <w:shd w:val="clear" w:color="auto" w:fill="auto"/>
          </w:tcPr>
          <w:p w:rsidR="004F2216" w:rsidRPr="004171B5" w:rsidRDefault="004F2216" w:rsidP="004633B4">
            <w:pPr>
              <w:wordWrap w:val="0"/>
              <w:autoSpaceDE w:val="0"/>
              <w:autoSpaceDN w:val="0"/>
              <w:adjustRightInd w:val="0"/>
              <w:spacing w:line="240" w:lineRule="exact"/>
              <w:ind w:right="183"/>
              <w:rPr>
                <w:rFonts w:ascii="ＭＳ 明朝" w:eastAsia="ＭＳ 明朝" w:hAnsi="ＭＳ 明朝"/>
                <w:kern w:val="0"/>
                <w:sz w:val="18"/>
                <w:szCs w:val="18"/>
              </w:rPr>
            </w:pPr>
            <w:r w:rsidRPr="004171B5">
              <w:rPr>
                <w:rFonts w:ascii="ＭＳ 明朝" w:eastAsia="ＭＳ 明朝" w:hAnsi="ＭＳ 明朝" w:hint="eastAsia"/>
                <w:kern w:val="0"/>
                <w:sz w:val="18"/>
                <w:szCs w:val="18"/>
              </w:rPr>
              <w:t>第十次答申</w:t>
            </w:r>
          </w:p>
          <w:p w:rsidR="004F2216" w:rsidRPr="004171B5" w:rsidRDefault="004F2216" w:rsidP="004633B4">
            <w:pPr>
              <w:wordWrap w:val="0"/>
              <w:autoSpaceDE w:val="0"/>
              <w:autoSpaceDN w:val="0"/>
              <w:adjustRightInd w:val="0"/>
              <w:spacing w:line="240" w:lineRule="exact"/>
              <w:ind w:right="183"/>
              <w:rPr>
                <w:rFonts w:ascii="ＭＳ 明朝" w:eastAsia="ＭＳ 明朝" w:hAnsi="ＭＳ 明朝"/>
                <w:kern w:val="0"/>
                <w:sz w:val="18"/>
                <w:szCs w:val="18"/>
              </w:rPr>
            </w:pPr>
            <w:r w:rsidRPr="004171B5">
              <w:rPr>
                <w:rFonts w:ascii="ＭＳ 明朝" w:eastAsia="ＭＳ 明朝" w:hAnsi="ＭＳ 明朝" w:hint="eastAsia"/>
                <w:kern w:val="0"/>
                <w:sz w:val="18"/>
                <w:szCs w:val="18"/>
              </w:rPr>
              <w:t>（平成22年7月）</w:t>
            </w:r>
          </w:p>
        </w:tc>
        <w:tc>
          <w:tcPr>
            <w:tcW w:w="7229" w:type="dxa"/>
            <w:shd w:val="clear" w:color="auto" w:fill="auto"/>
          </w:tcPr>
          <w:p w:rsidR="004F2216" w:rsidRPr="004171B5" w:rsidRDefault="004F2216" w:rsidP="004633B4">
            <w:pPr>
              <w:autoSpaceDE w:val="0"/>
              <w:autoSpaceDN w:val="0"/>
              <w:adjustRightInd w:val="0"/>
              <w:spacing w:line="220" w:lineRule="exact"/>
              <w:ind w:right="183"/>
              <w:rPr>
                <w:rFonts w:ascii="ＭＳ 明朝" w:eastAsia="ＭＳ 明朝" w:hAnsi="ＭＳ 明朝"/>
                <w:kern w:val="0"/>
                <w:sz w:val="18"/>
                <w:szCs w:val="18"/>
              </w:rPr>
            </w:pPr>
            <w:r w:rsidRPr="004171B5">
              <w:rPr>
                <w:rFonts w:ascii="ＭＳ 明朝" w:eastAsia="ＭＳ 明朝" w:hAnsi="ＭＳ 明朝" w:hint="eastAsia"/>
                <w:kern w:val="0"/>
                <w:sz w:val="18"/>
                <w:szCs w:val="18"/>
              </w:rPr>
              <w:t xml:space="preserve">・ </w:t>
            </w:r>
            <w:r w:rsidRPr="00EE1742">
              <w:rPr>
                <w:rFonts w:ascii="ＭＳ 明朝" w:eastAsia="ＭＳ 明朝" w:hAnsi="ＭＳ 明朝" w:hint="eastAsia"/>
                <w:kern w:val="0"/>
                <w:sz w:val="18"/>
                <w:szCs w:val="18"/>
                <w:u w:val="single"/>
              </w:rPr>
              <w:t>ディーゼル重量車の排出ガス規制の強化（H28規制）</w:t>
            </w:r>
            <w:r w:rsidRPr="004F2216">
              <w:rPr>
                <w:rFonts w:ascii="ＭＳ ゴシック" w:hAnsi="ＭＳ ゴシック" w:hint="eastAsia"/>
                <w:kern w:val="0"/>
                <w:sz w:val="18"/>
                <w:szCs w:val="18"/>
                <w:u w:val="single"/>
              </w:rPr>
              <w:t>※PM対策</w:t>
            </w:r>
          </w:p>
          <w:p w:rsidR="004F2216" w:rsidRPr="004171B5" w:rsidRDefault="004F2216" w:rsidP="004633B4">
            <w:pPr>
              <w:autoSpaceDE w:val="0"/>
              <w:autoSpaceDN w:val="0"/>
              <w:adjustRightInd w:val="0"/>
              <w:spacing w:line="220" w:lineRule="exact"/>
              <w:ind w:right="183"/>
              <w:rPr>
                <w:rFonts w:ascii="ＭＳ 明朝" w:eastAsia="ＭＳ 明朝" w:hAnsi="ＭＳ 明朝"/>
                <w:color w:val="FF0000"/>
                <w:kern w:val="0"/>
                <w:sz w:val="18"/>
                <w:szCs w:val="18"/>
              </w:rPr>
            </w:pPr>
            <w:r w:rsidRPr="004171B5">
              <w:rPr>
                <w:rFonts w:ascii="ＭＳ 明朝" w:eastAsia="ＭＳ 明朝" w:hAnsi="ＭＳ 明朝" w:hint="eastAsia"/>
                <w:kern w:val="0"/>
                <w:sz w:val="18"/>
                <w:szCs w:val="18"/>
              </w:rPr>
              <w:t>・ E10対応ガソリン車の排出ガス低減対策及びE10の燃料規格の検討</w:t>
            </w:r>
          </w:p>
        </w:tc>
      </w:tr>
      <w:tr w:rsidR="004F2216" w:rsidRPr="004171B5" w:rsidTr="004633B4">
        <w:trPr>
          <w:trHeight w:val="837"/>
        </w:trPr>
        <w:tc>
          <w:tcPr>
            <w:tcW w:w="2264" w:type="dxa"/>
            <w:shd w:val="clear" w:color="auto" w:fill="auto"/>
          </w:tcPr>
          <w:p w:rsidR="004F2216" w:rsidRPr="004171B5" w:rsidRDefault="004F2216" w:rsidP="004633B4">
            <w:pPr>
              <w:wordWrap w:val="0"/>
              <w:autoSpaceDE w:val="0"/>
              <w:autoSpaceDN w:val="0"/>
              <w:adjustRightInd w:val="0"/>
              <w:spacing w:line="240" w:lineRule="exact"/>
              <w:ind w:right="183"/>
              <w:rPr>
                <w:rFonts w:ascii="ＭＳ 明朝" w:eastAsia="ＭＳ 明朝" w:hAnsi="ＭＳ 明朝"/>
                <w:kern w:val="0"/>
                <w:sz w:val="18"/>
                <w:szCs w:val="18"/>
              </w:rPr>
            </w:pPr>
            <w:r w:rsidRPr="004171B5">
              <w:rPr>
                <w:rFonts w:ascii="ＭＳ 明朝" w:eastAsia="ＭＳ 明朝" w:hAnsi="ＭＳ 明朝" w:hint="eastAsia"/>
                <w:kern w:val="0"/>
                <w:sz w:val="18"/>
                <w:szCs w:val="18"/>
              </w:rPr>
              <w:t>第十一次答申</w:t>
            </w:r>
          </w:p>
          <w:p w:rsidR="004F2216" w:rsidRPr="004171B5" w:rsidRDefault="004F2216" w:rsidP="004633B4">
            <w:pPr>
              <w:wordWrap w:val="0"/>
              <w:autoSpaceDE w:val="0"/>
              <w:autoSpaceDN w:val="0"/>
              <w:adjustRightInd w:val="0"/>
              <w:spacing w:line="240" w:lineRule="exact"/>
              <w:ind w:right="183"/>
              <w:rPr>
                <w:rFonts w:ascii="ＭＳ 明朝" w:eastAsia="ＭＳ 明朝" w:hAnsi="ＭＳ 明朝"/>
                <w:kern w:val="0"/>
                <w:sz w:val="18"/>
                <w:szCs w:val="18"/>
              </w:rPr>
            </w:pPr>
            <w:r w:rsidRPr="004171B5">
              <w:rPr>
                <w:rFonts w:ascii="ＭＳ 明朝" w:eastAsia="ＭＳ 明朝" w:hAnsi="ＭＳ 明朝" w:hint="eastAsia"/>
                <w:kern w:val="0"/>
                <w:sz w:val="18"/>
                <w:szCs w:val="18"/>
              </w:rPr>
              <w:t>（平成24年8月）</w:t>
            </w:r>
          </w:p>
          <w:p w:rsidR="004F2216" w:rsidRPr="004171B5" w:rsidRDefault="004F2216" w:rsidP="004633B4">
            <w:pPr>
              <w:wordWrap w:val="0"/>
              <w:autoSpaceDE w:val="0"/>
              <w:autoSpaceDN w:val="0"/>
              <w:adjustRightInd w:val="0"/>
              <w:spacing w:line="240" w:lineRule="exact"/>
              <w:ind w:right="183"/>
              <w:rPr>
                <w:rFonts w:ascii="ＭＳ 明朝" w:eastAsia="ＭＳ 明朝" w:hAnsi="ＭＳ 明朝"/>
                <w:kern w:val="0"/>
                <w:sz w:val="18"/>
                <w:szCs w:val="18"/>
              </w:rPr>
            </w:pPr>
          </w:p>
        </w:tc>
        <w:tc>
          <w:tcPr>
            <w:tcW w:w="7229" w:type="dxa"/>
            <w:shd w:val="clear" w:color="auto" w:fill="auto"/>
          </w:tcPr>
          <w:p w:rsidR="004F2216" w:rsidRPr="004171B5" w:rsidRDefault="004F2216" w:rsidP="004633B4">
            <w:pPr>
              <w:autoSpaceDE w:val="0"/>
              <w:autoSpaceDN w:val="0"/>
              <w:adjustRightInd w:val="0"/>
              <w:spacing w:line="220" w:lineRule="exact"/>
              <w:rPr>
                <w:rFonts w:ascii="ＭＳ 明朝" w:eastAsia="ＭＳ 明朝" w:hAnsi="ＭＳ 明朝"/>
                <w:kern w:val="0"/>
                <w:sz w:val="18"/>
                <w:szCs w:val="18"/>
              </w:rPr>
            </w:pPr>
            <w:r w:rsidRPr="004171B5">
              <w:rPr>
                <w:rFonts w:ascii="ＭＳ 明朝" w:eastAsia="ＭＳ 明朝" w:hAnsi="ＭＳ 明朝" w:hint="eastAsia"/>
                <w:kern w:val="0"/>
                <w:sz w:val="18"/>
                <w:szCs w:val="18"/>
              </w:rPr>
              <w:t>・ 二輪車の排ガス低減対策強化</w:t>
            </w:r>
          </w:p>
          <w:p w:rsidR="004F2216" w:rsidRPr="004171B5" w:rsidRDefault="004F2216" w:rsidP="004633B4">
            <w:pPr>
              <w:autoSpaceDE w:val="0"/>
              <w:autoSpaceDN w:val="0"/>
              <w:adjustRightInd w:val="0"/>
              <w:spacing w:line="220" w:lineRule="exact"/>
              <w:rPr>
                <w:rFonts w:ascii="ＭＳ 明朝" w:eastAsia="ＭＳ 明朝" w:hAnsi="ＭＳ 明朝"/>
                <w:kern w:val="0"/>
                <w:sz w:val="18"/>
                <w:szCs w:val="18"/>
              </w:rPr>
            </w:pPr>
            <w:r w:rsidRPr="004171B5">
              <w:rPr>
                <w:rFonts w:ascii="ＭＳ 明朝" w:eastAsia="ＭＳ 明朝" w:hAnsi="ＭＳ 明朝" w:hint="eastAsia"/>
                <w:kern w:val="0"/>
                <w:sz w:val="18"/>
                <w:szCs w:val="18"/>
              </w:rPr>
              <w:t>・ ディーゼル重量車の排出ガス低減対策　NO</w:t>
            </w:r>
            <w:r w:rsidRPr="004171B5">
              <w:rPr>
                <w:rFonts w:ascii="ＭＳ 明朝" w:eastAsia="ＭＳ 明朝" w:hAnsi="ＭＳ 明朝" w:hint="eastAsia"/>
                <w:kern w:val="0"/>
                <w:sz w:val="18"/>
                <w:szCs w:val="18"/>
                <w:vertAlign w:val="subscript"/>
              </w:rPr>
              <w:t>X</w:t>
            </w:r>
            <w:r w:rsidRPr="004171B5">
              <w:rPr>
                <w:rFonts w:ascii="ＭＳ 明朝" w:eastAsia="ＭＳ 明朝" w:hAnsi="ＭＳ 明朝" w:hint="eastAsia"/>
                <w:kern w:val="0"/>
                <w:sz w:val="18"/>
                <w:szCs w:val="18"/>
              </w:rPr>
              <w:t>後処理装置の耐久性走行試験法の検討</w:t>
            </w:r>
          </w:p>
          <w:p w:rsidR="004F2216" w:rsidRPr="004171B5" w:rsidRDefault="004F2216" w:rsidP="004633B4">
            <w:pPr>
              <w:autoSpaceDE w:val="0"/>
              <w:autoSpaceDN w:val="0"/>
              <w:adjustRightInd w:val="0"/>
              <w:spacing w:line="220" w:lineRule="exact"/>
              <w:ind w:firstLineChars="150" w:firstLine="270"/>
              <w:rPr>
                <w:rFonts w:ascii="ＭＳ 明朝" w:eastAsia="ＭＳ 明朝" w:hAnsi="ＭＳ 明朝"/>
                <w:kern w:val="0"/>
                <w:sz w:val="18"/>
                <w:szCs w:val="18"/>
              </w:rPr>
            </w:pPr>
            <w:r w:rsidRPr="004171B5">
              <w:rPr>
                <w:rFonts w:ascii="ＭＳ 明朝" w:eastAsia="ＭＳ 明朝" w:hAnsi="ＭＳ 明朝" w:hint="eastAsia"/>
                <w:kern w:val="0"/>
                <w:sz w:val="18"/>
                <w:szCs w:val="18"/>
              </w:rPr>
              <w:t>実走行等でのディフィートストラテジーの防止</w:t>
            </w:r>
          </w:p>
          <w:p w:rsidR="004F2216" w:rsidRPr="004171B5" w:rsidRDefault="004F2216" w:rsidP="004633B4">
            <w:pPr>
              <w:autoSpaceDE w:val="0"/>
              <w:autoSpaceDN w:val="0"/>
              <w:adjustRightInd w:val="0"/>
              <w:spacing w:line="220" w:lineRule="exact"/>
              <w:rPr>
                <w:rFonts w:ascii="ＭＳ 明朝" w:eastAsia="ＭＳ 明朝" w:hAnsi="ＭＳ 明朝"/>
                <w:kern w:val="0"/>
                <w:sz w:val="18"/>
                <w:szCs w:val="18"/>
              </w:rPr>
            </w:pPr>
            <w:r w:rsidRPr="004171B5">
              <w:rPr>
                <w:rFonts w:ascii="ＭＳ 明朝" w:eastAsia="ＭＳ 明朝" w:hAnsi="ＭＳ 明朝" w:hint="eastAsia"/>
                <w:kern w:val="0"/>
                <w:sz w:val="18"/>
                <w:szCs w:val="18"/>
              </w:rPr>
              <w:t xml:space="preserve">・ </w:t>
            </w:r>
            <w:r w:rsidRPr="004171B5">
              <w:rPr>
                <w:rFonts w:ascii="ＭＳ 明朝" w:eastAsia="ＭＳ 明朝" w:hAnsi="ＭＳ 明朝" w:hint="eastAsia"/>
                <w:spacing w:val="-2"/>
                <w:kern w:val="0"/>
                <w:sz w:val="18"/>
                <w:szCs w:val="18"/>
              </w:rPr>
              <w:t>ディーゼル特殊自動車の排出ガス低減対策　ブローバイガスの大気開放を原則禁止</w:t>
            </w:r>
          </w:p>
        </w:tc>
      </w:tr>
      <w:tr w:rsidR="004F2216" w:rsidRPr="004171B5" w:rsidTr="004633B4">
        <w:trPr>
          <w:trHeight w:val="680"/>
        </w:trPr>
        <w:tc>
          <w:tcPr>
            <w:tcW w:w="2264" w:type="dxa"/>
            <w:shd w:val="clear" w:color="auto" w:fill="auto"/>
          </w:tcPr>
          <w:p w:rsidR="004F2216" w:rsidRPr="004171B5" w:rsidRDefault="004F2216" w:rsidP="004633B4">
            <w:pPr>
              <w:wordWrap w:val="0"/>
              <w:autoSpaceDE w:val="0"/>
              <w:autoSpaceDN w:val="0"/>
              <w:adjustRightInd w:val="0"/>
              <w:spacing w:line="240" w:lineRule="exact"/>
              <w:ind w:right="183"/>
              <w:rPr>
                <w:rFonts w:ascii="ＭＳ 明朝" w:eastAsia="ＭＳ 明朝" w:hAnsi="ＭＳ 明朝"/>
                <w:kern w:val="0"/>
                <w:sz w:val="18"/>
                <w:szCs w:val="18"/>
              </w:rPr>
            </w:pPr>
            <w:r w:rsidRPr="004171B5">
              <w:rPr>
                <w:rFonts w:ascii="ＭＳ 明朝" w:eastAsia="ＭＳ 明朝" w:hAnsi="ＭＳ 明朝" w:hint="eastAsia"/>
                <w:kern w:val="0"/>
                <w:sz w:val="18"/>
                <w:szCs w:val="18"/>
              </w:rPr>
              <w:t>第十二次答申</w:t>
            </w:r>
          </w:p>
          <w:p w:rsidR="004F2216" w:rsidRPr="004171B5" w:rsidRDefault="004F2216" w:rsidP="004633B4">
            <w:pPr>
              <w:wordWrap w:val="0"/>
              <w:autoSpaceDE w:val="0"/>
              <w:autoSpaceDN w:val="0"/>
              <w:adjustRightInd w:val="0"/>
              <w:spacing w:line="240" w:lineRule="exact"/>
              <w:ind w:right="183"/>
              <w:rPr>
                <w:rFonts w:ascii="ＭＳ 明朝" w:eastAsia="ＭＳ 明朝" w:hAnsi="ＭＳ 明朝"/>
                <w:kern w:val="0"/>
                <w:sz w:val="18"/>
                <w:szCs w:val="18"/>
              </w:rPr>
            </w:pPr>
            <w:r w:rsidRPr="004171B5">
              <w:rPr>
                <w:rFonts w:ascii="ＭＳ 明朝" w:eastAsia="ＭＳ 明朝" w:hAnsi="ＭＳ 明朝" w:hint="eastAsia"/>
                <w:kern w:val="0"/>
                <w:sz w:val="18"/>
                <w:szCs w:val="18"/>
              </w:rPr>
              <w:t>（平成27年2月）</w:t>
            </w:r>
          </w:p>
        </w:tc>
        <w:tc>
          <w:tcPr>
            <w:tcW w:w="7229" w:type="dxa"/>
            <w:shd w:val="clear" w:color="auto" w:fill="auto"/>
          </w:tcPr>
          <w:p w:rsidR="004F2216" w:rsidRPr="004171B5" w:rsidRDefault="004F2216" w:rsidP="004633B4">
            <w:pPr>
              <w:autoSpaceDE w:val="0"/>
              <w:autoSpaceDN w:val="0"/>
              <w:adjustRightInd w:val="0"/>
              <w:spacing w:line="220" w:lineRule="exact"/>
              <w:rPr>
                <w:rFonts w:ascii="ＭＳ 明朝" w:eastAsia="ＭＳ 明朝" w:hAnsi="ＭＳ 明朝"/>
                <w:kern w:val="0"/>
                <w:sz w:val="18"/>
                <w:szCs w:val="18"/>
              </w:rPr>
            </w:pPr>
            <w:r w:rsidRPr="004171B5">
              <w:rPr>
                <w:rFonts w:ascii="ＭＳ 明朝" w:eastAsia="ＭＳ 明朝" w:hAnsi="ＭＳ 明朝" w:hint="eastAsia"/>
                <w:kern w:val="0"/>
                <w:sz w:val="18"/>
                <w:szCs w:val="18"/>
              </w:rPr>
              <w:t>・ 国際調和等を踏まえた乗用車等における排出ガス試験方法等の設定</w:t>
            </w:r>
          </w:p>
          <w:p w:rsidR="004F2216" w:rsidRPr="004171B5" w:rsidRDefault="004F2216" w:rsidP="004633B4">
            <w:pPr>
              <w:autoSpaceDE w:val="0"/>
              <w:autoSpaceDN w:val="0"/>
              <w:adjustRightInd w:val="0"/>
              <w:spacing w:line="220" w:lineRule="exact"/>
              <w:rPr>
                <w:rFonts w:ascii="ＭＳ 明朝" w:eastAsia="ＭＳ 明朝" w:hAnsi="ＭＳ 明朝"/>
                <w:kern w:val="0"/>
                <w:sz w:val="18"/>
                <w:szCs w:val="18"/>
              </w:rPr>
            </w:pPr>
            <w:r w:rsidRPr="004171B5">
              <w:rPr>
                <w:rFonts w:ascii="ＭＳ 明朝" w:eastAsia="ＭＳ 明朝" w:hAnsi="ＭＳ 明朝" w:hint="eastAsia"/>
                <w:kern w:val="0"/>
                <w:sz w:val="18"/>
                <w:szCs w:val="18"/>
              </w:rPr>
              <w:t>・ 国際調和を踏まえたディーゼル車におけるブローバイガス対策の一部見直し</w:t>
            </w:r>
          </w:p>
          <w:p w:rsidR="004F2216" w:rsidRPr="004171B5" w:rsidRDefault="004F2216" w:rsidP="004633B4">
            <w:pPr>
              <w:autoSpaceDE w:val="0"/>
              <w:autoSpaceDN w:val="0"/>
              <w:adjustRightInd w:val="0"/>
              <w:spacing w:line="220" w:lineRule="exact"/>
              <w:ind w:left="270" w:hangingChars="150" w:hanging="270"/>
              <w:rPr>
                <w:rFonts w:ascii="ＭＳ 明朝" w:eastAsia="ＭＳ 明朝" w:hAnsi="ＭＳ 明朝"/>
                <w:kern w:val="0"/>
                <w:sz w:val="18"/>
                <w:szCs w:val="18"/>
              </w:rPr>
            </w:pPr>
            <w:r w:rsidRPr="004171B5">
              <w:rPr>
                <w:rFonts w:ascii="ＭＳ 明朝" w:eastAsia="ＭＳ 明朝" w:hAnsi="ＭＳ 明朝" w:hint="eastAsia"/>
                <w:kern w:val="0"/>
                <w:sz w:val="18"/>
                <w:szCs w:val="18"/>
              </w:rPr>
              <w:t>・ 二輪車の排出ガス低減対策、</w:t>
            </w:r>
            <w:r w:rsidRPr="00F42365">
              <w:rPr>
                <w:rFonts w:ascii="ＭＳ 明朝" w:eastAsia="ＭＳ 明朝" w:hAnsi="ＭＳ 明朝" w:hint="eastAsia"/>
                <w:spacing w:val="-2"/>
                <w:kern w:val="0"/>
                <w:sz w:val="18"/>
                <w:szCs w:val="18"/>
                <w:u w:val="single"/>
              </w:rPr>
              <w:t>微小粒子状物質等に関する対策</w:t>
            </w:r>
            <w:r w:rsidRPr="004171B5">
              <w:rPr>
                <w:rFonts w:ascii="ＭＳ 明朝" w:eastAsia="ＭＳ 明朝" w:hAnsi="ＭＳ 明朝" w:hint="eastAsia"/>
                <w:spacing w:val="-2"/>
                <w:kern w:val="0"/>
                <w:sz w:val="18"/>
                <w:szCs w:val="18"/>
              </w:rPr>
              <w:t>及び燃料蒸発ガス低減対策の検討</w:t>
            </w:r>
          </w:p>
        </w:tc>
      </w:tr>
      <w:tr w:rsidR="004F2216" w:rsidRPr="004171B5" w:rsidTr="004633B4">
        <w:trPr>
          <w:trHeight w:val="1000"/>
        </w:trPr>
        <w:tc>
          <w:tcPr>
            <w:tcW w:w="2264" w:type="dxa"/>
            <w:shd w:val="clear" w:color="auto" w:fill="auto"/>
          </w:tcPr>
          <w:p w:rsidR="004F2216" w:rsidRPr="004171B5" w:rsidRDefault="004F2216" w:rsidP="004633B4">
            <w:pPr>
              <w:wordWrap w:val="0"/>
              <w:autoSpaceDE w:val="0"/>
              <w:autoSpaceDN w:val="0"/>
              <w:adjustRightInd w:val="0"/>
              <w:spacing w:line="240" w:lineRule="exact"/>
              <w:ind w:right="183"/>
              <w:rPr>
                <w:rFonts w:ascii="ＭＳ 明朝" w:eastAsia="ＭＳ 明朝" w:hAnsi="ＭＳ 明朝"/>
                <w:kern w:val="0"/>
                <w:sz w:val="18"/>
                <w:szCs w:val="18"/>
              </w:rPr>
            </w:pPr>
            <w:r w:rsidRPr="004171B5">
              <w:rPr>
                <w:rFonts w:ascii="ＭＳ 明朝" w:eastAsia="ＭＳ 明朝" w:hAnsi="ＭＳ 明朝" w:hint="eastAsia"/>
                <w:kern w:val="0"/>
                <w:sz w:val="18"/>
                <w:szCs w:val="18"/>
              </w:rPr>
              <w:t>第十三次答申</w:t>
            </w:r>
          </w:p>
          <w:p w:rsidR="004F2216" w:rsidRPr="004171B5" w:rsidRDefault="004F2216" w:rsidP="004633B4">
            <w:pPr>
              <w:wordWrap w:val="0"/>
              <w:autoSpaceDE w:val="0"/>
              <w:autoSpaceDN w:val="0"/>
              <w:adjustRightInd w:val="0"/>
              <w:spacing w:line="240" w:lineRule="exact"/>
              <w:ind w:right="183"/>
              <w:rPr>
                <w:rFonts w:ascii="ＭＳ 明朝" w:eastAsia="ＭＳ 明朝" w:hAnsi="ＭＳ 明朝"/>
                <w:kern w:val="0"/>
                <w:sz w:val="18"/>
                <w:szCs w:val="18"/>
              </w:rPr>
            </w:pPr>
            <w:r w:rsidRPr="004171B5">
              <w:rPr>
                <w:rFonts w:ascii="ＭＳ 明朝" w:eastAsia="ＭＳ 明朝" w:hAnsi="ＭＳ 明朝" w:hint="eastAsia"/>
                <w:kern w:val="0"/>
                <w:sz w:val="18"/>
                <w:szCs w:val="18"/>
              </w:rPr>
              <w:t>（平成29年5月）</w:t>
            </w:r>
          </w:p>
        </w:tc>
        <w:tc>
          <w:tcPr>
            <w:tcW w:w="7229" w:type="dxa"/>
            <w:shd w:val="clear" w:color="auto" w:fill="auto"/>
          </w:tcPr>
          <w:p w:rsidR="004F2216" w:rsidRPr="004171B5" w:rsidRDefault="004F2216" w:rsidP="004633B4">
            <w:pPr>
              <w:autoSpaceDE w:val="0"/>
              <w:autoSpaceDN w:val="0"/>
              <w:adjustRightInd w:val="0"/>
              <w:spacing w:line="220" w:lineRule="exact"/>
              <w:ind w:left="270" w:hangingChars="150" w:hanging="270"/>
              <w:rPr>
                <w:rFonts w:ascii="ＭＳ 明朝" w:eastAsia="ＭＳ 明朝" w:hAnsi="ＭＳ 明朝"/>
                <w:kern w:val="0"/>
                <w:sz w:val="18"/>
                <w:szCs w:val="18"/>
              </w:rPr>
            </w:pPr>
            <w:r w:rsidRPr="004171B5">
              <w:rPr>
                <w:rFonts w:ascii="ＭＳ 明朝" w:eastAsia="ＭＳ 明朝" w:hAnsi="ＭＳ 明朝" w:hint="eastAsia"/>
                <w:kern w:val="0"/>
                <w:sz w:val="18"/>
                <w:szCs w:val="18"/>
              </w:rPr>
              <w:t>・ 大気環境保全及び国際基準調和を目的として、HCやNOx等の規制値の強化、耐久走行距離の延長、高度な車載式故障診断システムの導入</w:t>
            </w:r>
          </w:p>
          <w:p w:rsidR="004F2216" w:rsidRPr="004171B5" w:rsidRDefault="004F2216" w:rsidP="004633B4">
            <w:pPr>
              <w:autoSpaceDE w:val="0"/>
              <w:autoSpaceDN w:val="0"/>
              <w:adjustRightInd w:val="0"/>
              <w:spacing w:line="220" w:lineRule="exact"/>
              <w:rPr>
                <w:rFonts w:ascii="ＭＳ 明朝" w:eastAsia="ＭＳ 明朝" w:hAnsi="ＭＳ 明朝"/>
                <w:kern w:val="0"/>
                <w:sz w:val="18"/>
                <w:szCs w:val="18"/>
              </w:rPr>
            </w:pPr>
            <w:r w:rsidRPr="004171B5">
              <w:rPr>
                <w:rFonts w:ascii="ＭＳ 明朝" w:eastAsia="ＭＳ 明朝" w:hAnsi="ＭＳ 明朝" w:hint="eastAsia"/>
                <w:kern w:val="0"/>
                <w:sz w:val="18"/>
                <w:szCs w:val="18"/>
              </w:rPr>
              <w:t xml:space="preserve">・ </w:t>
            </w:r>
            <w:r w:rsidRPr="00F42365">
              <w:rPr>
                <w:rFonts w:ascii="ＭＳ 明朝" w:eastAsia="ＭＳ 明朝" w:hAnsi="ＭＳ 明朝" w:hint="eastAsia"/>
                <w:kern w:val="0"/>
                <w:sz w:val="18"/>
                <w:szCs w:val="18"/>
                <w:u w:val="single"/>
              </w:rPr>
              <w:t>ストイキ直噴車に対し、ディーゼル車等と同等のPM規制挿入</w:t>
            </w:r>
          </w:p>
          <w:p w:rsidR="004F2216" w:rsidRPr="004171B5" w:rsidRDefault="004F2216" w:rsidP="004633B4">
            <w:pPr>
              <w:autoSpaceDE w:val="0"/>
              <w:autoSpaceDN w:val="0"/>
              <w:adjustRightInd w:val="0"/>
              <w:spacing w:line="220" w:lineRule="exact"/>
              <w:ind w:left="270" w:hangingChars="150" w:hanging="270"/>
              <w:rPr>
                <w:rFonts w:ascii="ＭＳ 明朝" w:eastAsia="ＭＳ 明朝" w:hAnsi="ＭＳ 明朝"/>
                <w:kern w:val="0"/>
                <w:sz w:val="18"/>
                <w:szCs w:val="18"/>
              </w:rPr>
            </w:pPr>
            <w:r w:rsidRPr="004171B5">
              <w:rPr>
                <w:rFonts w:ascii="ＭＳ 明朝" w:eastAsia="ＭＳ 明朝" w:hAnsi="ＭＳ 明朝" w:hint="eastAsia"/>
                <w:kern w:val="0"/>
                <w:sz w:val="18"/>
                <w:szCs w:val="18"/>
              </w:rPr>
              <w:t>・ 給油時の燃料蒸発ガス対策として、燃料小売業界の自主的取組により、給油所側における対策の導入促進及び駐車時の燃料蒸発ガス対策として、駐車試験日数を延長する等の規制強化</w:t>
            </w:r>
          </w:p>
          <w:p w:rsidR="004F2216" w:rsidRPr="004171B5" w:rsidRDefault="004F2216" w:rsidP="004633B4">
            <w:pPr>
              <w:autoSpaceDE w:val="0"/>
              <w:autoSpaceDN w:val="0"/>
              <w:adjustRightInd w:val="0"/>
              <w:spacing w:line="220" w:lineRule="exact"/>
              <w:ind w:left="270" w:hangingChars="150" w:hanging="270"/>
              <w:rPr>
                <w:rFonts w:ascii="ＭＳ 明朝" w:eastAsia="ＭＳ 明朝" w:hAnsi="ＭＳ 明朝"/>
                <w:kern w:val="0"/>
                <w:sz w:val="18"/>
                <w:szCs w:val="18"/>
              </w:rPr>
            </w:pPr>
            <w:r w:rsidRPr="004171B5">
              <w:rPr>
                <w:rFonts w:ascii="ＭＳ 明朝" w:eastAsia="ＭＳ 明朝" w:hAnsi="ＭＳ 明朝" w:hint="eastAsia"/>
                <w:kern w:val="0"/>
                <w:sz w:val="18"/>
                <w:szCs w:val="18"/>
              </w:rPr>
              <w:t xml:space="preserve">・ </w:t>
            </w:r>
            <w:r w:rsidRPr="00F42365">
              <w:rPr>
                <w:rFonts w:ascii="ＭＳ 明朝" w:eastAsia="ＭＳ 明朝" w:hAnsi="ＭＳ 明朝" w:hint="eastAsia"/>
                <w:kern w:val="0"/>
                <w:sz w:val="18"/>
                <w:szCs w:val="18"/>
                <w:u w:val="single"/>
              </w:rPr>
              <w:t>PM排出量の低減に向けて、ディーゼル車及びガソリン直噴車に対するさらなるPM粒子数（PN）規制の導入</w:t>
            </w:r>
            <w:r w:rsidRPr="004171B5">
              <w:rPr>
                <w:rFonts w:ascii="ＭＳ 明朝" w:eastAsia="ＭＳ 明朝" w:hAnsi="ＭＳ 明朝" w:hint="eastAsia"/>
                <w:kern w:val="0"/>
                <w:sz w:val="18"/>
                <w:szCs w:val="18"/>
              </w:rPr>
              <w:t>及びブレーキ粉塵の量の適切な測定方法の検討</w:t>
            </w:r>
            <w:r>
              <w:rPr>
                <w:rFonts w:ascii="ＭＳ 明朝" w:eastAsia="ＭＳ 明朝" w:hAnsi="ＭＳ 明朝" w:hint="eastAsia"/>
                <w:kern w:val="0"/>
                <w:sz w:val="18"/>
                <w:szCs w:val="18"/>
              </w:rPr>
              <w:t xml:space="preserve">　</w:t>
            </w:r>
            <w:r w:rsidRPr="004F2216">
              <w:rPr>
                <w:rFonts w:ascii="ＭＳ ゴシック" w:hAnsi="ＭＳ ゴシック" w:hint="eastAsia"/>
                <w:kern w:val="0"/>
                <w:sz w:val="18"/>
                <w:szCs w:val="18"/>
              </w:rPr>
              <w:t>※PM2.5対策</w:t>
            </w:r>
          </w:p>
        </w:tc>
      </w:tr>
    </w:tbl>
    <w:p w:rsidR="004F2216" w:rsidRDefault="004F2216" w:rsidP="004F2216">
      <w:pPr>
        <w:spacing w:line="380" w:lineRule="exact"/>
        <w:jc w:val="left"/>
        <w:rPr>
          <w:rFonts w:ascii="ＭＳ Ｐゴシック" w:eastAsia="ＭＳ Ｐゴシック" w:hAnsi="ＭＳ Ｐゴシック"/>
          <w:sz w:val="22"/>
        </w:rPr>
      </w:pPr>
    </w:p>
    <w:p w:rsidR="000F70D7" w:rsidRPr="00C51606" w:rsidRDefault="000F70D7" w:rsidP="000F70D7">
      <w:pPr>
        <w:spacing w:line="380" w:lineRule="exact"/>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（３）</w:t>
      </w:r>
      <w:r w:rsidRPr="00C51606">
        <w:rPr>
          <w:rFonts w:ascii="ＭＳ Ｐゴシック" w:eastAsia="ＭＳ Ｐゴシック" w:hAnsi="ＭＳ Ｐゴシック" w:hint="eastAsia"/>
          <w:sz w:val="22"/>
          <w:szCs w:val="22"/>
        </w:rPr>
        <w:t>PM2.5発生源別排出量</w:t>
      </w:r>
    </w:p>
    <w:p w:rsidR="000F70D7" w:rsidRPr="00C51606" w:rsidRDefault="000F70D7" w:rsidP="000F70D7">
      <w:pPr>
        <w:spacing w:line="380" w:lineRule="exact"/>
        <w:jc w:val="left"/>
        <w:rPr>
          <w:rFonts w:ascii="ＭＳ Ｐ明朝" w:eastAsia="ＭＳ Ｐ明朝" w:hAnsi="ＭＳ Ｐ明朝"/>
          <w:sz w:val="22"/>
          <w:szCs w:val="22"/>
        </w:rPr>
      </w:pPr>
    </w:p>
    <w:p w:rsidR="000F70D7" w:rsidRPr="00B04C13" w:rsidRDefault="000F70D7" w:rsidP="000F70D7">
      <w:pPr>
        <w:spacing w:line="380" w:lineRule="exact"/>
        <w:jc w:val="left"/>
        <w:rPr>
          <w:rFonts w:ascii="ＭＳ Ｐ明朝" w:eastAsia="ＭＳ Ｐ明朝" w:hAnsi="ＭＳ Ｐ明朝"/>
          <w:sz w:val="22"/>
          <w:szCs w:val="22"/>
        </w:rPr>
      </w:pPr>
      <w:r>
        <w:rPr>
          <w:rFonts w:ascii="ＭＳ Ｐ明朝" w:eastAsia="ＭＳ Ｐ明朝" w:hAnsi="ＭＳ Ｐ明朝"/>
          <w:noProof/>
          <w:color w:val="000000" w:themeColor="text1"/>
          <w:sz w:val="22"/>
          <w:szCs w:val="22"/>
        </w:rPr>
        <w:drawing>
          <wp:anchor distT="0" distB="0" distL="114300" distR="114300" simplePos="0" relativeHeight="252204032" behindDoc="0" locked="0" layoutInCell="1" allowOverlap="1" wp14:anchorId="781FE397" wp14:editId="7A6B1A74">
            <wp:simplePos x="0" y="0"/>
            <wp:positionH relativeFrom="margin">
              <wp:posOffset>167640</wp:posOffset>
            </wp:positionH>
            <wp:positionV relativeFrom="paragraph">
              <wp:posOffset>179070</wp:posOffset>
            </wp:positionV>
            <wp:extent cx="5534025" cy="2682720"/>
            <wp:effectExtent l="0" t="0" r="0" b="3810"/>
            <wp:wrapNone/>
            <wp:docPr id="2061" name="図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t="8545" b="24909"/>
                    <a:stretch/>
                  </pic:blipFill>
                  <pic:spPr bwMode="auto">
                    <a:xfrm>
                      <a:off x="0" y="0"/>
                      <a:ext cx="5534025" cy="268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Pr="00F16495"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r>
        <w:rPr>
          <w:rFonts w:ascii="ＭＳ Ｐ明朝" w:eastAsia="ＭＳ Ｐ明朝" w:hAnsi="ＭＳ Ｐ明朝"/>
          <w:noProof/>
          <w:color w:val="000000" w:themeColor="text1"/>
          <w:sz w:val="22"/>
          <w:szCs w:val="22"/>
        </w:rPr>
        <w:drawing>
          <wp:anchor distT="0" distB="0" distL="114300" distR="114300" simplePos="0" relativeHeight="252205056" behindDoc="0" locked="0" layoutInCell="1" allowOverlap="1" wp14:anchorId="79E2C50E" wp14:editId="0BAEA01A">
            <wp:simplePos x="0" y="0"/>
            <wp:positionH relativeFrom="margin">
              <wp:posOffset>76200</wp:posOffset>
            </wp:positionH>
            <wp:positionV relativeFrom="paragraph">
              <wp:posOffset>81915</wp:posOffset>
            </wp:positionV>
            <wp:extent cx="5753100" cy="586740"/>
            <wp:effectExtent l="0" t="0" r="0" b="3810"/>
            <wp:wrapNone/>
            <wp:docPr id="206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t="2532"/>
                    <a:stretch/>
                  </pic:blipFill>
                  <pic:spPr bwMode="auto">
                    <a:xfrm>
                      <a:off x="0" y="0"/>
                      <a:ext cx="5753100" cy="586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r w:rsidRPr="00F16495">
        <w:rPr>
          <w:noProof/>
        </w:rPr>
        <mc:AlternateContent>
          <mc:Choice Requires="wps">
            <w:drawing>
              <wp:anchor distT="0" distB="0" distL="114300" distR="114300" simplePos="0" relativeHeight="252206080" behindDoc="0" locked="0" layoutInCell="1" allowOverlap="1" wp14:anchorId="4540BC38" wp14:editId="5F8181B7">
                <wp:simplePos x="0" y="0"/>
                <wp:positionH relativeFrom="margin">
                  <wp:posOffset>2705100</wp:posOffset>
                </wp:positionH>
                <wp:positionV relativeFrom="paragraph">
                  <wp:posOffset>81915</wp:posOffset>
                </wp:positionV>
                <wp:extent cx="3543300" cy="276225"/>
                <wp:effectExtent l="0" t="0" r="0" b="9525"/>
                <wp:wrapNone/>
                <wp:docPr id="2051" name="テキスト ボックス 2051"/>
                <wp:cNvGraphicFramePr/>
                <a:graphic xmlns:a="http://schemas.openxmlformats.org/drawingml/2006/main">
                  <a:graphicData uri="http://schemas.microsoft.com/office/word/2010/wordprocessingShape">
                    <wps:wsp>
                      <wps:cNvSpPr txBox="1"/>
                      <wps:spPr>
                        <a:xfrm>
                          <a:off x="0" y="0"/>
                          <a:ext cx="3543300" cy="276225"/>
                        </a:xfrm>
                        <a:prstGeom prst="rect">
                          <a:avLst/>
                        </a:prstGeom>
                        <a:noFill/>
                        <a:ln w="3175" cmpd="sng">
                          <a:noFill/>
                        </a:ln>
                        <a:effectLst/>
                      </wps:spPr>
                      <wps:txbx>
                        <w:txbxContent>
                          <w:p w:rsidR="00C9556C" w:rsidRPr="00665CB7" w:rsidRDefault="00C9556C" w:rsidP="000F70D7">
                            <w:pPr>
                              <w:pStyle w:val="Web"/>
                              <w:spacing w:before="0" w:beforeAutospacing="0" w:after="0" w:afterAutospacing="0" w:line="300" w:lineRule="exact"/>
                              <w:jc w:val="center"/>
                              <w:rPr>
                                <w:rFonts w:cstheme="minorBidi"/>
                                <w:color w:val="000000" w:themeColor="dark1"/>
                                <w:sz w:val="16"/>
                                <w:szCs w:val="16"/>
                              </w:rPr>
                            </w:pPr>
                            <w:r>
                              <w:rPr>
                                <w:rFonts w:cstheme="minorBidi" w:hint="eastAsia"/>
                                <w:color w:val="000000" w:themeColor="dark1"/>
                                <w:sz w:val="16"/>
                                <w:szCs w:val="16"/>
                              </w:rPr>
                              <w:t>出典：環境省</w:t>
                            </w:r>
                            <w:r>
                              <w:rPr>
                                <w:rFonts w:cstheme="minorBidi"/>
                                <w:color w:val="000000" w:themeColor="dark1"/>
                                <w:sz w:val="16"/>
                                <w:szCs w:val="16"/>
                              </w:rPr>
                              <w:t>「</w:t>
                            </w:r>
                            <w:r>
                              <w:rPr>
                                <w:rFonts w:cstheme="minorBidi" w:hint="eastAsia"/>
                                <w:color w:val="000000" w:themeColor="dark1"/>
                                <w:sz w:val="16"/>
                                <w:szCs w:val="16"/>
                              </w:rPr>
                              <w:t>大気</w:t>
                            </w:r>
                            <w:r>
                              <w:rPr>
                                <w:rFonts w:cstheme="minorBidi"/>
                                <w:color w:val="000000" w:themeColor="dark1"/>
                                <w:sz w:val="16"/>
                                <w:szCs w:val="16"/>
                              </w:rPr>
                              <w:t>・騒音振動部会</w:t>
                            </w:r>
                            <w:r w:rsidRPr="00723005">
                              <w:rPr>
                                <w:rFonts w:cstheme="minorBidi" w:hint="eastAsia"/>
                                <w:color w:val="000000" w:themeColor="dark1"/>
                                <w:sz w:val="16"/>
                                <w:szCs w:val="16"/>
                              </w:rPr>
                              <w:t>(第</w:t>
                            </w:r>
                            <w:r>
                              <w:rPr>
                                <w:rFonts w:cstheme="minorBidi" w:hint="eastAsia"/>
                                <w:color w:val="000000" w:themeColor="dark1"/>
                                <w:sz w:val="16"/>
                                <w:szCs w:val="16"/>
                              </w:rPr>
                              <w:t>14</w:t>
                            </w:r>
                            <w:r w:rsidRPr="00723005">
                              <w:rPr>
                                <w:rFonts w:cstheme="minorBidi" w:hint="eastAsia"/>
                                <w:color w:val="000000" w:themeColor="dark1"/>
                                <w:sz w:val="16"/>
                                <w:szCs w:val="16"/>
                              </w:rPr>
                              <w:t>回) 配付資料</w:t>
                            </w:r>
                            <w:r>
                              <w:rPr>
                                <w:rFonts w:cstheme="minorBidi" w:hint="eastAsia"/>
                                <w:color w:val="000000" w:themeColor="dark1"/>
                                <w:sz w:val="16"/>
                                <w:szCs w:val="16"/>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540BC38" id="テキスト ボックス 2051" o:spid="_x0000_s1100" type="#_x0000_t202" style="position:absolute;margin-left:213pt;margin-top:6.45pt;width:279pt;height:21.75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" filled="f" stroked="f" strokeweight=".25pt">
                <v:textbox>
                  <w:txbxContent>
                    <w:p w:rsidR="00C9556C" w:rsidRPr="00665CB7" w:rsidRDefault="00C9556C" w:rsidP="000F70D7">
                      <w:pPr>
                        <w:pStyle w:val="Web"/>
                        <w:spacing w:before="0" w:beforeAutospacing="0" w:after="0" w:afterAutospacing="0" w:line="300" w:lineRule="exact"/>
                        <w:jc w:val="center"/>
                        <w:rPr>
                          <w:rFonts w:cstheme="minorBidi"/>
                          <w:color w:val="000000" w:themeColor="dark1"/>
                          <w:sz w:val="16"/>
                          <w:szCs w:val="16"/>
                        </w:rPr>
                      </w:pPr>
                      <w:r>
                        <w:rPr>
                          <w:rFonts w:cstheme="minorBidi" w:hint="eastAsia"/>
                          <w:color w:val="000000" w:themeColor="dark1"/>
                          <w:sz w:val="16"/>
                          <w:szCs w:val="16"/>
                        </w:rPr>
                        <w:t>出典：環境省</w:t>
                      </w:r>
                      <w:r>
                        <w:rPr>
                          <w:rFonts w:cstheme="minorBidi"/>
                          <w:color w:val="000000" w:themeColor="dark1"/>
                          <w:sz w:val="16"/>
                          <w:szCs w:val="16"/>
                        </w:rPr>
                        <w:t>「</w:t>
                      </w:r>
                      <w:r>
                        <w:rPr>
                          <w:rFonts w:cstheme="minorBidi" w:hint="eastAsia"/>
                          <w:color w:val="000000" w:themeColor="dark1"/>
                          <w:sz w:val="16"/>
                          <w:szCs w:val="16"/>
                        </w:rPr>
                        <w:t>大気</w:t>
                      </w:r>
                      <w:r>
                        <w:rPr>
                          <w:rFonts w:cstheme="minorBidi"/>
                          <w:color w:val="000000" w:themeColor="dark1"/>
                          <w:sz w:val="16"/>
                          <w:szCs w:val="16"/>
                        </w:rPr>
                        <w:t>・騒音振動部会</w:t>
                      </w:r>
                      <w:r w:rsidRPr="00723005">
                        <w:rPr>
                          <w:rFonts w:cstheme="minorBidi" w:hint="eastAsia"/>
                          <w:color w:val="000000" w:themeColor="dark1"/>
                          <w:sz w:val="16"/>
                          <w:szCs w:val="16"/>
                        </w:rPr>
                        <w:t>(第</w:t>
                      </w:r>
                      <w:r>
                        <w:rPr>
                          <w:rFonts w:cstheme="minorBidi" w:hint="eastAsia"/>
                          <w:color w:val="000000" w:themeColor="dark1"/>
                          <w:sz w:val="16"/>
                          <w:szCs w:val="16"/>
                        </w:rPr>
                        <w:t>14</w:t>
                      </w:r>
                      <w:r w:rsidRPr="00723005">
                        <w:rPr>
                          <w:rFonts w:cstheme="minorBidi" w:hint="eastAsia"/>
                          <w:color w:val="000000" w:themeColor="dark1"/>
                          <w:sz w:val="16"/>
                          <w:szCs w:val="16"/>
                        </w:rPr>
                        <w:t>回) 配付資料</w:t>
                      </w:r>
                      <w:r>
                        <w:rPr>
                          <w:rFonts w:cstheme="minorBidi" w:hint="eastAsia"/>
                          <w:color w:val="000000" w:themeColor="dark1"/>
                          <w:sz w:val="16"/>
                          <w:szCs w:val="16"/>
                        </w:rPr>
                        <w:t>」</w:t>
                      </w:r>
                    </w:p>
                  </w:txbxContent>
                </v:textbox>
                <w10:wrap anchorx="margin"/>
              </v:shape>
            </w:pict>
          </mc:Fallback>
        </mc:AlternateContent>
      </w:r>
    </w:p>
    <w:p w:rsidR="000F70D7" w:rsidRDefault="000F70D7" w:rsidP="000F70D7">
      <w:pPr>
        <w:spacing w:line="380" w:lineRule="exact"/>
        <w:jc w:val="left"/>
        <w:rPr>
          <w:rFonts w:ascii="ＭＳ Ｐ明朝" w:eastAsia="ＭＳ Ｐ明朝" w:hAnsi="ＭＳ Ｐ明朝"/>
          <w:sz w:val="22"/>
          <w:szCs w:val="22"/>
        </w:rPr>
      </w:pPr>
    </w:p>
    <w:p w:rsidR="000F70D7" w:rsidRPr="00C51606" w:rsidRDefault="000F70D7" w:rsidP="000F70D7">
      <w:pPr>
        <w:spacing w:line="380" w:lineRule="exact"/>
        <w:jc w:val="left"/>
        <w:rPr>
          <w:rFonts w:ascii="ＭＳ Ｐゴシック" w:eastAsia="ＭＳ Ｐゴシック" w:hAnsi="ＭＳ Ｐゴシック"/>
          <w:sz w:val="22"/>
        </w:rPr>
      </w:pPr>
      <w:r>
        <w:rPr>
          <w:rFonts w:ascii="ＭＳ Ｐゴシック" w:eastAsia="ＭＳ Ｐゴシック" w:hAnsi="ＭＳ Ｐゴシック" w:hint="eastAsia"/>
          <w:sz w:val="22"/>
        </w:rPr>
        <w:t>（４）国</w:t>
      </w:r>
      <w:r w:rsidRPr="00C51606">
        <w:rPr>
          <w:rFonts w:ascii="ＭＳ Ｐゴシック" w:eastAsia="ＭＳ Ｐゴシック" w:hAnsi="ＭＳ Ｐゴシック" w:hint="eastAsia"/>
          <w:sz w:val="22"/>
        </w:rPr>
        <w:t>の審議結果</w:t>
      </w:r>
    </w:p>
    <w:p w:rsidR="000F70D7" w:rsidRPr="00C51606" w:rsidRDefault="000F70D7" w:rsidP="000F70D7">
      <w:pPr>
        <w:pStyle w:val="a3"/>
        <w:spacing w:line="380" w:lineRule="exact"/>
        <w:ind w:leftChars="0" w:left="405"/>
        <w:jc w:val="left"/>
        <w:rPr>
          <w:rFonts w:ascii="ＭＳ Ｐゴシック" w:eastAsia="ＭＳ Ｐゴシック" w:hAnsi="ＭＳ Ｐゴシック"/>
          <w:sz w:val="22"/>
        </w:rPr>
      </w:pPr>
      <w:r w:rsidRPr="00BA21DE">
        <w:rPr>
          <w:noProof/>
        </w:rPr>
        <w:drawing>
          <wp:anchor distT="0" distB="0" distL="114300" distR="114300" simplePos="0" relativeHeight="252207104" behindDoc="0" locked="0" layoutInCell="1" allowOverlap="1" wp14:anchorId="065A2D5D" wp14:editId="4C8B0121">
            <wp:simplePos x="0" y="0"/>
            <wp:positionH relativeFrom="column">
              <wp:posOffset>-71755</wp:posOffset>
            </wp:positionH>
            <wp:positionV relativeFrom="paragraph">
              <wp:posOffset>239395</wp:posOffset>
            </wp:positionV>
            <wp:extent cx="5983212" cy="3905250"/>
            <wp:effectExtent l="0" t="0" r="0" b="0"/>
            <wp:wrapNone/>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983721" cy="3905582"/>
                    </a:xfrm>
                    <a:prstGeom prst="rect">
                      <a:avLst/>
                    </a:prstGeom>
                  </pic:spPr>
                </pic:pic>
              </a:graphicData>
            </a:graphic>
            <wp14:sizeRelH relativeFrom="page">
              <wp14:pctWidth>0</wp14:pctWidth>
            </wp14:sizeRelH>
            <wp14:sizeRelV relativeFrom="page">
              <wp14:pctHeight>0</wp14:pctHeight>
            </wp14:sizeRelV>
          </wp:anchor>
        </w:drawing>
      </w: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0F70D7" w:rsidP="000F70D7">
      <w:pPr>
        <w:spacing w:line="380" w:lineRule="exact"/>
        <w:jc w:val="left"/>
        <w:rPr>
          <w:rFonts w:ascii="ＭＳ Ｐ明朝" w:eastAsia="ＭＳ Ｐ明朝" w:hAnsi="ＭＳ Ｐ明朝"/>
          <w:sz w:val="22"/>
          <w:szCs w:val="22"/>
        </w:rPr>
      </w:pPr>
    </w:p>
    <w:p w:rsidR="000F70D7" w:rsidRDefault="00973B9D" w:rsidP="000F70D7">
      <w:pPr>
        <w:spacing w:line="380" w:lineRule="exact"/>
        <w:jc w:val="left"/>
        <w:rPr>
          <w:rFonts w:ascii="ＭＳ Ｐ明朝" w:eastAsia="ＭＳ Ｐ明朝" w:hAnsi="ＭＳ Ｐ明朝"/>
          <w:sz w:val="22"/>
          <w:szCs w:val="22"/>
        </w:rPr>
      </w:pPr>
      <w:r>
        <w:rPr>
          <w:rFonts w:ascii="ＭＳ Ｐゴシック" w:eastAsia="ＭＳ Ｐゴシック" w:hAnsi="ＭＳ Ｐゴシック" w:hint="eastAsia"/>
          <w:sz w:val="24"/>
        </w:rPr>
        <w:lastRenderedPageBreak/>
        <w:t>８</w:t>
      </w:r>
      <w:r w:rsidR="000F70D7">
        <w:rPr>
          <w:rFonts w:ascii="ＭＳ Ｐゴシック" w:eastAsia="ＭＳ Ｐゴシック" w:hAnsi="ＭＳ Ｐゴシック" w:hint="eastAsia"/>
          <w:sz w:val="24"/>
        </w:rPr>
        <w:t>．事業者に対する取組について</w:t>
      </w:r>
    </w:p>
    <w:p w:rsidR="004B33C6" w:rsidRDefault="004B33C6" w:rsidP="004B33C6">
      <w:pPr>
        <w:spacing w:line="380" w:lineRule="exact"/>
        <w:jc w:val="left"/>
        <w:rPr>
          <w:rFonts w:ascii="ＭＳ Ｐゴシック" w:eastAsia="ＭＳ Ｐゴシック" w:hAnsi="ＭＳ Ｐゴシック"/>
          <w:sz w:val="22"/>
        </w:rPr>
      </w:pPr>
      <w:r>
        <w:rPr>
          <w:rFonts w:ascii="ＭＳ Ｐゴシック" w:eastAsia="ＭＳ Ｐゴシック" w:hAnsi="ＭＳ Ｐゴシック" w:hint="eastAsia"/>
          <w:sz w:val="22"/>
        </w:rPr>
        <w:t>（１）大阪府温暖化防止条例に基づく評価制度について</w:t>
      </w:r>
    </w:p>
    <w:p w:rsidR="004B33C6" w:rsidRPr="00735632" w:rsidRDefault="004B33C6" w:rsidP="004B33C6">
      <w:pPr>
        <w:spacing w:beforeLines="50" w:before="180" w:line="0" w:lineRule="atLeast"/>
        <w:ind w:firstLineChars="100" w:firstLine="200"/>
        <w:rPr>
          <w:rFonts w:ascii="ＭＳ 明朝" w:eastAsia="ＭＳ 明朝" w:hAnsi="ＭＳ 明朝"/>
          <w:sz w:val="22"/>
          <w:szCs w:val="22"/>
        </w:rPr>
      </w:pPr>
      <w:r w:rsidRPr="00D30CE2">
        <w:rPr>
          <w:rFonts w:hint="eastAsia"/>
          <w:noProof/>
          <w:sz w:val="20"/>
        </w:rPr>
        <mc:AlternateContent>
          <mc:Choice Requires="wps">
            <w:drawing>
              <wp:anchor distT="0" distB="0" distL="114300" distR="114300" simplePos="0" relativeHeight="251538430" behindDoc="1" locked="0" layoutInCell="1" allowOverlap="1" wp14:anchorId="1711B7BB" wp14:editId="1DC22C9F">
                <wp:simplePos x="0" y="0"/>
                <wp:positionH relativeFrom="margin">
                  <wp:align>left</wp:align>
                </wp:positionH>
                <wp:positionV relativeFrom="paragraph">
                  <wp:posOffset>26671</wp:posOffset>
                </wp:positionV>
                <wp:extent cx="5775325" cy="8115300"/>
                <wp:effectExtent l="0" t="0" r="15875" b="19050"/>
                <wp:wrapNone/>
                <wp:docPr id="7181" name="正方形/長方形 7181"/>
                <wp:cNvGraphicFramePr/>
                <a:graphic xmlns:a="http://schemas.openxmlformats.org/drawingml/2006/main">
                  <a:graphicData uri="http://schemas.microsoft.com/office/word/2010/wordprocessingShape">
                    <wps:wsp>
                      <wps:cNvSpPr/>
                      <wps:spPr>
                        <a:xfrm>
                          <a:off x="0" y="0"/>
                          <a:ext cx="5775325" cy="8115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D5E92" id="正方形/長方形 7181" o:spid="_x0000_s1026" style="position:absolute;left:0;text-align:left;margin-left:0;margin-top:2.1pt;width:454.75pt;height:639pt;z-index:-2517780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" fillcolor="window" strokecolor="windowText" strokeweight="1pt">
                <w10:wrap anchorx="margin"/>
              </v:rect>
            </w:pict>
          </mc:Fallback>
        </mc:AlternateContent>
      </w:r>
      <w:r w:rsidRPr="00735632">
        <w:rPr>
          <w:rFonts w:ascii="ＭＳ 明朝" w:eastAsia="ＭＳ 明朝" w:hAnsi="ＭＳ 明朝" w:hint="eastAsia"/>
          <w:noProof/>
          <w:sz w:val="22"/>
          <w:szCs w:val="22"/>
        </w:rPr>
        <mc:AlternateContent>
          <mc:Choice Requires="wpc">
            <w:drawing>
              <wp:anchor distT="0" distB="0" distL="114300" distR="114300" simplePos="0" relativeHeight="252093440" behindDoc="0" locked="0" layoutInCell="1" allowOverlap="1" wp14:anchorId="3D367F44" wp14:editId="6EBD33AF">
                <wp:simplePos x="0" y="0"/>
                <wp:positionH relativeFrom="margin">
                  <wp:posOffset>452351</wp:posOffset>
                </wp:positionH>
                <wp:positionV relativeFrom="paragraph">
                  <wp:posOffset>143510</wp:posOffset>
                </wp:positionV>
                <wp:extent cx="5063704" cy="2447925"/>
                <wp:effectExtent l="0" t="0" r="0" b="0"/>
                <wp:wrapNone/>
                <wp:docPr id="146" name="キャンバス 1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 name="Freeform 73"/>
                        <wps:cNvSpPr>
                          <a:spLocks/>
                        </wps:cNvSpPr>
                        <wps:spPr bwMode="auto">
                          <a:xfrm>
                            <a:off x="40549" y="601508"/>
                            <a:ext cx="1074433" cy="1227553"/>
                          </a:xfrm>
                          <a:custGeom>
                            <a:avLst/>
                            <a:gdLst>
                              <a:gd name="T0" fmla="*/ 0 w 2576"/>
                              <a:gd name="T1" fmla="*/ 430 h 3184"/>
                              <a:gd name="T2" fmla="*/ 430 w 2576"/>
                              <a:gd name="T3" fmla="*/ 0 h 3184"/>
                              <a:gd name="T4" fmla="*/ 2147 w 2576"/>
                              <a:gd name="T5" fmla="*/ 0 h 3184"/>
                              <a:gd name="T6" fmla="*/ 2576 w 2576"/>
                              <a:gd name="T7" fmla="*/ 430 h 3184"/>
                              <a:gd name="T8" fmla="*/ 2576 w 2576"/>
                              <a:gd name="T9" fmla="*/ 2755 h 3184"/>
                              <a:gd name="T10" fmla="*/ 2147 w 2576"/>
                              <a:gd name="T11" fmla="*/ 3184 h 3184"/>
                              <a:gd name="T12" fmla="*/ 430 w 2576"/>
                              <a:gd name="T13" fmla="*/ 3184 h 3184"/>
                              <a:gd name="T14" fmla="*/ 0 w 2576"/>
                              <a:gd name="T15" fmla="*/ 2755 h 3184"/>
                              <a:gd name="T16" fmla="*/ 0 w 2576"/>
                              <a:gd name="T17" fmla="*/ 430 h 3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76" h="3184">
                                <a:moveTo>
                                  <a:pt x="0" y="430"/>
                                </a:moveTo>
                                <a:cubicBezTo>
                                  <a:pt x="0" y="193"/>
                                  <a:pt x="193" y="0"/>
                                  <a:pt x="430" y="0"/>
                                </a:cubicBezTo>
                                <a:lnTo>
                                  <a:pt x="2147" y="0"/>
                                </a:lnTo>
                                <a:cubicBezTo>
                                  <a:pt x="2384" y="0"/>
                                  <a:pt x="2576" y="193"/>
                                  <a:pt x="2576" y="430"/>
                                </a:cubicBezTo>
                                <a:lnTo>
                                  <a:pt x="2576" y="2755"/>
                                </a:lnTo>
                                <a:cubicBezTo>
                                  <a:pt x="2576" y="2992"/>
                                  <a:pt x="2384" y="3184"/>
                                  <a:pt x="2147" y="3184"/>
                                </a:cubicBezTo>
                                <a:lnTo>
                                  <a:pt x="430" y="3184"/>
                                </a:lnTo>
                                <a:cubicBezTo>
                                  <a:pt x="193" y="3184"/>
                                  <a:pt x="0" y="2992"/>
                                  <a:pt x="0" y="2755"/>
                                </a:cubicBezTo>
                                <a:lnTo>
                                  <a:pt x="0" y="430"/>
                                </a:lnTo>
                                <a:close/>
                              </a:path>
                            </a:pathLst>
                          </a:custGeom>
                          <a:solidFill>
                            <a:srgbClr val="70AD47">
                              <a:lumMod val="40000"/>
                              <a:lumOff val="60000"/>
                            </a:srgbClr>
                          </a:solidFill>
                          <a:ln w="13335" cap="flat">
                            <a:solidFill>
                              <a:srgbClr val="0070C0"/>
                            </a:solidFill>
                            <a:prstDash val="solid"/>
                            <a:round/>
                            <a:headEnd/>
                            <a:tailEnd/>
                          </a:ln>
                        </wps:spPr>
                        <wps:bodyPr rot="0" vert="horz" wrap="square" lIns="92969" tIns="46486" rIns="92969" bIns="46486" anchor="t" anchorCtr="0" upright="1">
                          <a:noAutofit/>
                        </wps:bodyPr>
                      </wps:wsp>
                      <wps:wsp>
                        <wps:cNvPr id="73" name="Rectangle 74"/>
                        <wps:cNvSpPr>
                          <a:spLocks noChangeArrowheads="1"/>
                        </wps:cNvSpPr>
                        <wps:spPr bwMode="auto">
                          <a:xfrm>
                            <a:off x="163456" y="631008"/>
                            <a:ext cx="813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ＭＳ Ｐゴシック" w:eastAsia="ＭＳ Ｐゴシック" w:cs="ＭＳ Ｐゴシック" w:hint="eastAsia"/>
                                  <w:color w:val="000000"/>
                                  <w:kern w:val="0"/>
                                  <w:sz w:val="16"/>
                                  <w:szCs w:val="16"/>
                                </w:rPr>
                                <w:t>府温暖化対策指針</w:t>
                              </w:r>
                            </w:p>
                          </w:txbxContent>
                        </wps:txbx>
                        <wps:bodyPr rot="0" vert="horz" wrap="none" lIns="0" tIns="0" rIns="0" bIns="0" anchor="t" anchorCtr="0">
                          <a:spAutoFit/>
                        </wps:bodyPr>
                      </wps:wsp>
                      <wps:wsp>
                        <wps:cNvPr id="75" name="Rectangle 76"/>
                        <wps:cNvSpPr>
                          <a:spLocks noChangeArrowheads="1"/>
                        </wps:cNvSpPr>
                        <wps:spPr bwMode="auto">
                          <a:xfrm>
                            <a:off x="239961" y="789486"/>
                            <a:ext cx="6515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ＭＳ Ｐゴシック" w:eastAsia="ＭＳ Ｐゴシック" w:cs="ＭＳ Ｐゴシック" w:hint="eastAsia"/>
                                  <w:color w:val="000000"/>
                                  <w:kern w:val="0"/>
                                  <w:sz w:val="16"/>
                                  <w:szCs w:val="16"/>
                                </w:rPr>
                                <w:t>に基づき、対策</w:t>
                              </w:r>
                            </w:p>
                          </w:txbxContent>
                        </wps:txbx>
                        <wps:bodyPr rot="0" vert="horz" wrap="none" lIns="0" tIns="0" rIns="0" bIns="0" anchor="t" anchorCtr="0">
                          <a:spAutoFit/>
                        </wps:bodyPr>
                      </wps:wsp>
                      <wps:wsp>
                        <wps:cNvPr id="77" name="Rectangle 78"/>
                        <wps:cNvSpPr>
                          <a:spLocks noChangeArrowheads="1"/>
                        </wps:cNvSpPr>
                        <wps:spPr bwMode="auto">
                          <a:xfrm>
                            <a:off x="200289" y="1047951"/>
                            <a:ext cx="781112" cy="222251"/>
                          </a:xfrm>
                          <a:prstGeom prst="rect">
                            <a:avLst/>
                          </a:prstGeom>
                          <a:solidFill>
                            <a:sysClr val="window" lastClr="FFFFFF"/>
                          </a:solidFill>
                          <a:ln w="12700" cap="flat" cmpd="sng" algn="ctr">
                            <a:solidFill>
                              <a:sysClr val="windowText" lastClr="000000"/>
                            </a:solidFill>
                            <a:prstDash val="solid"/>
                            <a:miter lim="800000"/>
                          </a:ln>
                          <a:effectLst/>
                        </wps:spPr>
                        <wps:bodyPr rot="0" vert="horz" wrap="square" lIns="92969" tIns="46486" rIns="92969" bIns="46486" anchor="t" anchorCtr="0" upright="1">
                          <a:noAutofit/>
                        </wps:bodyPr>
                      </wps:wsp>
                      <wps:wsp>
                        <wps:cNvPr id="79" name="Rectangle 80"/>
                        <wps:cNvSpPr>
                          <a:spLocks noChangeArrowheads="1"/>
                        </wps:cNvSpPr>
                        <wps:spPr bwMode="auto">
                          <a:xfrm>
                            <a:off x="200289" y="1405876"/>
                            <a:ext cx="781112" cy="221606"/>
                          </a:xfrm>
                          <a:prstGeom prst="rect">
                            <a:avLst/>
                          </a:prstGeom>
                          <a:solidFill>
                            <a:sysClr val="window" lastClr="FFFFFF"/>
                          </a:solidFill>
                          <a:ln w="12700" cap="flat" cmpd="sng" algn="ctr">
                            <a:solidFill>
                              <a:sysClr val="windowText" lastClr="000000"/>
                            </a:solidFill>
                            <a:prstDash val="solid"/>
                            <a:miter lim="800000"/>
                          </a:ln>
                          <a:effectLst/>
                        </wps:spPr>
                        <wps:bodyPr rot="0" vert="horz" wrap="square" lIns="92969" tIns="46486" rIns="92969" bIns="46486" anchor="t" anchorCtr="0" upright="1">
                          <a:noAutofit/>
                        </wps:bodyPr>
                      </wps:wsp>
                      <wps:wsp>
                        <wps:cNvPr id="81" name="Rectangle 82"/>
                        <wps:cNvSpPr>
                          <a:spLocks noChangeArrowheads="1"/>
                        </wps:cNvSpPr>
                        <wps:spPr bwMode="auto">
                          <a:xfrm>
                            <a:off x="325502" y="1047911"/>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ＭＳ Ｐゴシック" w:eastAsia="ＭＳ Ｐゴシック" w:cs="ＭＳ Ｐゴシック" w:hint="eastAsia"/>
                                  <w:color w:val="000000"/>
                                  <w:kern w:val="0"/>
                                  <w:sz w:val="16"/>
                                  <w:szCs w:val="16"/>
                                </w:rPr>
                                <w:t>対策計画書</w:t>
                              </w:r>
                            </w:p>
                          </w:txbxContent>
                        </wps:txbx>
                        <wps:bodyPr rot="0" vert="horz" wrap="none" lIns="0" tIns="0" rIns="0" bIns="0" anchor="t" anchorCtr="0">
                          <a:spAutoFit/>
                        </wps:bodyPr>
                      </wps:wsp>
                      <wps:wsp>
                        <wps:cNvPr id="82" name="Rectangle 83"/>
                        <wps:cNvSpPr>
                          <a:spLocks noChangeArrowheads="1"/>
                        </wps:cNvSpPr>
                        <wps:spPr bwMode="auto">
                          <a:xfrm>
                            <a:off x="307950" y="140583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ＭＳ Ｐゴシック" w:eastAsia="ＭＳ Ｐゴシック" w:cs="ＭＳ Ｐゴシック" w:hint="eastAsia"/>
                                  <w:color w:val="000000"/>
                                  <w:kern w:val="0"/>
                                  <w:sz w:val="16"/>
                                  <w:szCs w:val="16"/>
                                </w:rPr>
                                <w:t>実績報告書</w:t>
                              </w:r>
                            </w:p>
                          </w:txbxContent>
                        </wps:txbx>
                        <wps:bodyPr rot="0" vert="horz" wrap="none" lIns="0" tIns="0" rIns="0" bIns="0" anchor="t" anchorCtr="0">
                          <a:spAutoFit/>
                        </wps:bodyPr>
                      </wps:wsp>
                      <wps:wsp>
                        <wps:cNvPr id="83" name="Freeform 84"/>
                        <wps:cNvSpPr>
                          <a:spLocks/>
                        </wps:cNvSpPr>
                        <wps:spPr bwMode="auto">
                          <a:xfrm>
                            <a:off x="50398" y="299143"/>
                            <a:ext cx="1074433" cy="209329"/>
                          </a:xfrm>
                          <a:custGeom>
                            <a:avLst/>
                            <a:gdLst>
                              <a:gd name="T0" fmla="*/ 0 w 2576"/>
                              <a:gd name="T1" fmla="*/ 91 h 544"/>
                              <a:gd name="T2" fmla="*/ 91 w 2576"/>
                              <a:gd name="T3" fmla="*/ 0 h 544"/>
                              <a:gd name="T4" fmla="*/ 2486 w 2576"/>
                              <a:gd name="T5" fmla="*/ 0 h 544"/>
                              <a:gd name="T6" fmla="*/ 2576 w 2576"/>
                              <a:gd name="T7" fmla="*/ 91 h 544"/>
                              <a:gd name="T8" fmla="*/ 2576 w 2576"/>
                              <a:gd name="T9" fmla="*/ 454 h 544"/>
                              <a:gd name="T10" fmla="*/ 2486 w 2576"/>
                              <a:gd name="T11" fmla="*/ 544 h 544"/>
                              <a:gd name="T12" fmla="*/ 91 w 2576"/>
                              <a:gd name="T13" fmla="*/ 544 h 544"/>
                              <a:gd name="T14" fmla="*/ 0 w 2576"/>
                              <a:gd name="T15" fmla="*/ 454 h 544"/>
                              <a:gd name="T16" fmla="*/ 0 w 2576"/>
                              <a:gd name="T17" fmla="*/ 91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76" h="544">
                                <a:moveTo>
                                  <a:pt x="0" y="91"/>
                                </a:moveTo>
                                <a:cubicBezTo>
                                  <a:pt x="0" y="41"/>
                                  <a:pt x="41" y="0"/>
                                  <a:pt x="91" y="0"/>
                                </a:cubicBezTo>
                                <a:lnTo>
                                  <a:pt x="2486" y="0"/>
                                </a:lnTo>
                                <a:cubicBezTo>
                                  <a:pt x="2536" y="0"/>
                                  <a:pt x="2576" y="41"/>
                                  <a:pt x="2576" y="91"/>
                                </a:cubicBezTo>
                                <a:lnTo>
                                  <a:pt x="2576" y="454"/>
                                </a:lnTo>
                                <a:cubicBezTo>
                                  <a:pt x="2576" y="504"/>
                                  <a:pt x="2536" y="544"/>
                                  <a:pt x="2486" y="544"/>
                                </a:cubicBezTo>
                                <a:lnTo>
                                  <a:pt x="91" y="544"/>
                                </a:lnTo>
                                <a:cubicBezTo>
                                  <a:pt x="41" y="544"/>
                                  <a:pt x="0" y="504"/>
                                  <a:pt x="0" y="454"/>
                                </a:cubicBezTo>
                                <a:lnTo>
                                  <a:pt x="0" y="91"/>
                                </a:lnTo>
                                <a:close/>
                              </a:path>
                            </a:pathLst>
                          </a:custGeom>
                          <a:solidFill>
                            <a:srgbClr val="B7DEE8"/>
                          </a:solidFill>
                          <a:ln w="0">
                            <a:solidFill>
                              <a:srgbClr val="000000"/>
                            </a:solidFill>
                            <a:prstDash val="solid"/>
                            <a:round/>
                            <a:headEnd/>
                            <a:tailEnd/>
                          </a:ln>
                        </wps:spPr>
                        <wps:bodyPr rot="0" vert="horz" wrap="square" lIns="92969" tIns="46486" rIns="92969" bIns="46486" anchor="t" anchorCtr="0" upright="1">
                          <a:noAutofit/>
                        </wps:bodyPr>
                      </wps:wsp>
                      <wps:wsp>
                        <wps:cNvPr id="85" name="Rectangle 86"/>
                        <wps:cNvSpPr>
                          <a:spLocks noChangeArrowheads="1"/>
                        </wps:cNvSpPr>
                        <wps:spPr bwMode="auto">
                          <a:xfrm>
                            <a:off x="399075" y="299127"/>
                            <a:ext cx="305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ＭＳ Ｐゴシック" w:eastAsia="ＭＳ Ｐゴシック" w:cs="ＭＳ Ｐゴシック" w:hint="eastAsia"/>
                                  <w:color w:val="000000"/>
                                  <w:kern w:val="0"/>
                                  <w:sz w:val="16"/>
                                  <w:szCs w:val="16"/>
                                </w:rPr>
                                <w:t>事業者</w:t>
                              </w:r>
                            </w:p>
                          </w:txbxContent>
                        </wps:txbx>
                        <wps:bodyPr rot="0" vert="horz" wrap="none" lIns="0" tIns="0" rIns="0" bIns="0" anchor="t" anchorCtr="0">
                          <a:spAutoFit/>
                        </wps:bodyPr>
                      </wps:wsp>
                      <wps:wsp>
                        <wps:cNvPr id="87" name="Freeform 88"/>
                        <wps:cNvSpPr>
                          <a:spLocks/>
                        </wps:cNvSpPr>
                        <wps:spPr bwMode="auto">
                          <a:xfrm>
                            <a:off x="1365172" y="575665"/>
                            <a:ext cx="1849084" cy="1227553"/>
                          </a:xfrm>
                          <a:custGeom>
                            <a:avLst/>
                            <a:gdLst>
                              <a:gd name="T0" fmla="*/ 0 w 4432"/>
                              <a:gd name="T1" fmla="*/ 531 h 3184"/>
                              <a:gd name="T2" fmla="*/ 531 w 4432"/>
                              <a:gd name="T3" fmla="*/ 0 h 3184"/>
                              <a:gd name="T4" fmla="*/ 3902 w 4432"/>
                              <a:gd name="T5" fmla="*/ 0 h 3184"/>
                              <a:gd name="T6" fmla="*/ 4432 w 4432"/>
                              <a:gd name="T7" fmla="*/ 531 h 3184"/>
                              <a:gd name="T8" fmla="*/ 4432 w 4432"/>
                              <a:gd name="T9" fmla="*/ 2654 h 3184"/>
                              <a:gd name="T10" fmla="*/ 3902 w 4432"/>
                              <a:gd name="T11" fmla="*/ 3184 h 3184"/>
                              <a:gd name="T12" fmla="*/ 531 w 4432"/>
                              <a:gd name="T13" fmla="*/ 3184 h 3184"/>
                              <a:gd name="T14" fmla="*/ 0 w 4432"/>
                              <a:gd name="T15" fmla="*/ 2654 h 3184"/>
                              <a:gd name="T16" fmla="*/ 0 w 4432"/>
                              <a:gd name="T17" fmla="*/ 531 h 3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32" h="3184">
                                <a:moveTo>
                                  <a:pt x="0" y="531"/>
                                </a:moveTo>
                                <a:cubicBezTo>
                                  <a:pt x="0" y="238"/>
                                  <a:pt x="238" y="0"/>
                                  <a:pt x="531" y="0"/>
                                </a:cubicBezTo>
                                <a:lnTo>
                                  <a:pt x="3902" y="0"/>
                                </a:lnTo>
                                <a:cubicBezTo>
                                  <a:pt x="4195" y="0"/>
                                  <a:pt x="4432" y="238"/>
                                  <a:pt x="4432" y="531"/>
                                </a:cubicBezTo>
                                <a:lnTo>
                                  <a:pt x="4432" y="2654"/>
                                </a:lnTo>
                                <a:cubicBezTo>
                                  <a:pt x="4432" y="2947"/>
                                  <a:pt x="4195" y="3184"/>
                                  <a:pt x="3902" y="3184"/>
                                </a:cubicBezTo>
                                <a:lnTo>
                                  <a:pt x="531" y="3184"/>
                                </a:lnTo>
                                <a:cubicBezTo>
                                  <a:pt x="238" y="3184"/>
                                  <a:pt x="0" y="2947"/>
                                  <a:pt x="0" y="2654"/>
                                </a:cubicBezTo>
                                <a:lnTo>
                                  <a:pt x="0" y="531"/>
                                </a:lnTo>
                                <a:close/>
                              </a:path>
                            </a:pathLst>
                          </a:custGeom>
                          <a:solidFill>
                            <a:srgbClr val="00B0F0"/>
                          </a:solidFill>
                          <a:ln w="13335" cap="flat">
                            <a:solidFill>
                              <a:srgbClr val="0070C0"/>
                            </a:solidFill>
                            <a:prstDash val="solid"/>
                            <a:round/>
                            <a:headEnd/>
                            <a:tailEnd/>
                          </a:ln>
                        </wps:spPr>
                        <wps:bodyPr rot="0" vert="horz" wrap="square" lIns="92969" tIns="46486" rIns="92969" bIns="46486" anchor="t" anchorCtr="0" upright="1">
                          <a:noAutofit/>
                        </wps:bodyPr>
                      </wps:wsp>
                      <wps:wsp>
                        <wps:cNvPr id="89" name="Freeform 90"/>
                        <wps:cNvSpPr>
                          <a:spLocks/>
                        </wps:cNvSpPr>
                        <wps:spPr bwMode="auto">
                          <a:xfrm>
                            <a:off x="1471773" y="1266968"/>
                            <a:ext cx="1622310" cy="493606"/>
                          </a:xfrm>
                          <a:custGeom>
                            <a:avLst/>
                            <a:gdLst>
                              <a:gd name="T0" fmla="*/ 0 w 3888"/>
                              <a:gd name="T1" fmla="*/ 163 h 1280"/>
                              <a:gd name="T2" fmla="*/ 163 w 3888"/>
                              <a:gd name="T3" fmla="*/ 0 h 1280"/>
                              <a:gd name="T4" fmla="*/ 3726 w 3888"/>
                              <a:gd name="T5" fmla="*/ 0 h 1280"/>
                              <a:gd name="T6" fmla="*/ 3888 w 3888"/>
                              <a:gd name="T7" fmla="*/ 163 h 1280"/>
                              <a:gd name="T8" fmla="*/ 3888 w 3888"/>
                              <a:gd name="T9" fmla="*/ 1118 h 1280"/>
                              <a:gd name="T10" fmla="*/ 3726 w 3888"/>
                              <a:gd name="T11" fmla="*/ 1280 h 1280"/>
                              <a:gd name="T12" fmla="*/ 163 w 3888"/>
                              <a:gd name="T13" fmla="*/ 1280 h 1280"/>
                              <a:gd name="T14" fmla="*/ 0 w 3888"/>
                              <a:gd name="T15" fmla="*/ 1118 h 1280"/>
                              <a:gd name="T16" fmla="*/ 0 w 3888"/>
                              <a:gd name="T17" fmla="*/ 163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88" h="1280">
                                <a:moveTo>
                                  <a:pt x="0" y="163"/>
                                </a:moveTo>
                                <a:cubicBezTo>
                                  <a:pt x="0" y="73"/>
                                  <a:pt x="73" y="0"/>
                                  <a:pt x="163" y="0"/>
                                </a:cubicBezTo>
                                <a:lnTo>
                                  <a:pt x="3726" y="0"/>
                                </a:lnTo>
                                <a:cubicBezTo>
                                  <a:pt x="3816" y="0"/>
                                  <a:pt x="3888" y="73"/>
                                  <a:pt x="3888" y="163"/>
                                </a:cubicBezTo>
                                <a:lnTo>
                                  <a:pt x="3888" y="1118"/>
                                </a:lnTo>
                                <a:cubicBezTo>
                                  <a:pt x="3888" y="1208"/>
                                  <a:pt x="3816" y="1280"/>
                                  <a:pt x="3726" y="1280"/>
                                </a:cubicBezTo>
                                <a:lnTo>
                                  <a:pt x="163" y="1280"/>
                                </a:lnTo>
                                <a:cubicBezTo>
                                  <a:pt x="73" y="1280"/>
                                  <a:pt x="0" y="1208"/>
                                  <a:pt x="0" y="1118"/>
                                </a:cubicBezTo>
                                <a:lnTo>
                                  <a:pt x="0" y="163"/>
                                </a:lnTo>
                                <a:close/>
                              </a:path>
                            </a:pathLst>
                          </a:custGeom>
                          <a:solidFill>
                            <a:srgbClr val="00FF99"/>
                          </a:solidFill>
                          <a:ln w="13335" cap="flat">
                            <a:solidFill>
                              <a:srgbClr val="0070C0"/>
                            </a:solidFill>
                            <a:prstDash val="solid"/>
                            <a:round/>
                            <a:headEnd/>
                            <a:tailEnd/>
                          </a:ln>
                        </wps:spPr>
                        <wps:bodyPr rot="0" vert="horz" wrap="square" lIns="92969" tIns="46486" rIns="92969" bIns="46486" anchor="t" anchorCtr="0" upright="1">
                          <a:noAutofit/>
                        </wps:bodyPr>
                      </wps:wsp>
                      <wps:wsp>
                        <wps:cNvPr id="90" name="Rectangle 91"/>
                        <wps:cNvSpPr>
                          <a:spLocks noChangeArrowheads="1"/>
                        </wps:cNvSpPr>
                        <wps:spPr bwMode="auto">
                          <a:xfrm>
                            <a:off x="1660966" y="1297792"/>
                            <a:ext cx="12014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Pr="008979A9" w:rsidRDefault="00C9556C" w:rsidP="004B33C6">
                              <w:pPr>
                                <w:rPr>
                                  <w:u w:val="single"/>
                                </w:rPr>
                              </w:pPr>
                              <w:r w:rsidRPr="008979A9">
                                <w:rPr>
                                  <w:rFonts w:ascii="ＭＳ Ｐゴシック" w:eastAsia="ＭＳ Ｐゴシック" w:cs="ＭＳ Ｐゴシック" w:hint="eastAsia"/>
                                  <w:color w:val="000000"/>
                                  <w:kern w:val="0"/>
                                  <w:sz w:val="16"/>
                                  <w:szCs w:val="16"/>
                                  <w:u w:val="single"/>
                                </w:rPr>
                                <w:t>温室効果ガス削減量の評価</w:t>
                              </w:r>
                            </w:p>
                          </w:txbxContent>
                        </wps:txbx>
                        <wps:bodyPr rot="0" vert="horz" wrap="none" lIns="0" tIns="0" rIns="0" bIns="0" anchor="t" anchorCtr="0">
                          <a:spAutoFit/>
                        </wps:bodyPr>
                      </wps:wsp>
                      <wps:wsp>
                        <wps:cNvPr id="92" name="Freeform 93"/>
                        <wps:cNvSpPr>
                          <a:spLocks/>
                        </wps:cNvSpPr>
                        <wps:spPr bwMode="auto">
                          <a:xfrm>
                            <a:off x="1638465" y="1530427"/>
                            <a:ext cx="1301853" cy="197055"/>
                          </a:xfrm>
                          <a:custGeom>
                            <a:avLst/>
                            <a:gdLst>
                              <a:gd name="T0" fmla="*/ 0 w 3120"/>
                              <a:gd name="T1" fmla="*/ 65 h 512"/>
                              <a:gd name="T2" fmla="*/ 65 w 3120"/>
                              <a:gd name="T3" fmla="*/ 0 h 512"/>
                              <a:gd name="T4" fmla="*/ 3055 w 3120"/>
                              <a:gd name="T5" fmla="*/ 0 h 512"/>
                              <a:gd name="T6" fmla="*/ 3120 w 3120"/>
                              <a:gd name="T7" fmla="*/ 65 h 512"/>
                              <a:gd name="T8" fmla="*/ 3120 w 3120"/>
                              <a:gd name="T9" fmla="*/ 447 h 512"/>
                              <a:gd name="T10" fmla="*/ 3055 w 3120"/>
                              <a:gd name="T11" fmla="*/ 512 h 512"/>
                              <a:gd name="T12" fmla="*/ 65 w 3120"/>
                              <a:gd name="T13" fmla="*/ 512 h 512"/>
                              <a:gd name="T14" fmla="*/ 0 w 3120"/>
                              <a:gd name="T15" fmla="*/ 447 h 512"/>
                              <a:gd name="T16" fmla="*/ 0 w 3120"/>
                              <a:gd name="T17" fmla="*/ 65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0" h="512">
                                <a:moveTo>
                                  <a:pt x="0" y="65"/>
                                </a:moveTo>
                                <a:cubicBezTo>
                                  <a:pt x="0" y="30"/>
                                  <a:pt x="30" y="0"/>
                                  <a:pt x="65" y="0"/>
                                </a:cubicBezTo>
                                <a:lnTo>
                                  <a:pt x="3055" y="0"/>
                                </a:lnTo>
                                <a:cubicBezTo>
                                  <a:pt x="3091" y="0"/>
                                  <a:pt x="3120" y="30"/>
                                  <a:pt x="3120" y="65"/>
                                </a:cubicBezTo>
                                <a:lnTo>
                                  <a:pt x="3120" y="447"/>
                                </a:lnTo>
                                <a:cubicBezTo>
                                  <a:pt x="3120" y="483"/>
                                  <a:pt x="3091" y="512"/>
                                  <a:pt x="3055" y="512"/>
                                </a:cubicBezTo>
                                <a:lnTo>
                                  <a:pt x="65" y="512"/>
                                </a:lnTo>
                                <a:cubicBezTo>
                                  <a:pt x="30" y="512"/>
                                  <a:pt x="0" y="483"/>
                                  <a:pt x="0" y="447"/>
                                </a:cubicBezTo>
                                <a:lnTo>
                                  <a:pt x="0" y="65"/>
                                </a:lnTo>
                                <a:close/>
                              </a:path>
                            </a:pathLst>
                          </a:custGeom>
                          <a:solidFill>
                            <a:srgbClr val="FFFFCC"/>
                          </a:solidFill>
                          <a:ln w="0">
                            <a:solidFill>
                              <a:srgbClr val="000000"/>
                            </a:solidFill>
                            <a:prstDash val="solid"/>
                            <a:round/>
                            <a:headEnd/>
                            <a:tailEnd/>
                          </a:ln>
                        </wps:spPr>
                        <wps:bodyPr rot="0" vert="horz" wrap="square" lIns="92969" tIns="46486" rIns="92969" bIns="46486" anchor="t" anchorCtr="0" upright="1">
                          <a:noAutofit/>
                        </wps:bodyPr>
                      </wps:wsp>
                      <wps:wsp>
                        <wps:cNvPr id="93" name="Rectangle 94"/>
                        <wps:cNvSpPr>
                          <a:spLocks noChangeArrowheads="1"/>
                        </wps:cNvSpPr>
                        <wps:spPr bwMode="auto">
                          <a:xfrm>
                            <a:off x="1879408" y="1512819"/>
                            <a:ext cx="803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ＭＳ Ｐゴシック" w:eastAsia="ＭＳ Ｐゴシック" w:cs="ＭＳ Ｐゴシック" w:hint="eastAsia"/>
                                  <w:color w:val="000000"/>
                                  <w:kern w:val="0"/>
                                  <w:sz w:val="16"/>
                                  <w:szCs w:val="16"/>
                                </w:rPr>
                                <w:t>削減率割合で分類</w:t>
                              </w:r>
                            </w:p>
                          </w:txbxContent>
                        </wps:txbx>
                        <wps:bodyPr rot="0" vert="horz" wrap="none" lIns="0" tIns="0" rIns="0" bIns="0" anchor="t" anchorCtr="0">
                          <a:spAutoFit/>
                        </wps:bodyPr>
                      </wps:wsp>
                      <wps:wsp>
                        <wps:cNvPr id="95" name="Freeform 96"/>
                        <wps:cNvSpPr>
                          <a:spLocks/>
                        </wps:cNvSpPr>
                        <wps:spPr bwMode="auto">
                          <a:xfrm>
                            <a:off x="1471773" y="613456"/>
                            <a:ext cx="1622310" cy="585349"/>
                          </a:xfrm>
                          <a:custGeom>
                            <a:avLst/>
                            <a:gdLst>
                              <a:gd name="T0" fmla="*/ 0 w 3888"/>
                              <a:gd name="T1" fmla="*/ 193 h 1520"/>
                              <a:gd name="T2" fmla="*/ 193 w 3888"/>
                              <a:gd name="T3" fmla="*/ 0 h 1520"/>
                              <a:gd name="T4" fmla="*/ 3695 w 3888"/>
                              <a:gd name="T5" fmla="*/ 0 h 1520"/>
                              <a:gd name="T6" fmla="*/ 3888 w 3888"/>
                              <a:gd name="T7" fmla="*/ 193 h 1520"/>
                              <a:gd name="T8" fmla="*/ 3888 w 3888"/>
                              <a:gd name="T9" fmla="*/ 1327 h 1520"/>
                              <a:gd name="T10" fmla="*/ 3695 w 3888"/>
                              <a:gd name="T11" fmla="*/ 1520 h 1520"/>
                              <a:gd name="T12" fmla="*/ 193 w 3888"/>
                              <a:gd name="T13" fmla="*/ 1520 h 1520"/>
                              <a:gd name="T14" fmla="*/ 0 w 3888"/>
                              <a:gd name="T15" fmla="*/ 1327 h 1520"/>
                              <a:gd name="T16" fmla="*/ 0 w 3888"/>
                              <a:gd name="T17" fmla="*/ 193 h 1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88" h="1520">
                                <a:moveTo>
                                  <a:pt x="0" y="193"/>
                                </a:moveTo>
                                <a:cubicBezTo>
                                  <a:pt x="0" y="87"/>
                                  <a:pt x="87" y="0"/>
                                  <a:pt x="193" y="0"/>
                                </a:cubicBezTo>
                                <a:lnTo>
                                  <a:pt x="3695" y="0"/>
                                </a:lnTo>
                                <a:cubicBezTo>
                                  <a:pt x="3802" y="0"/>
                                  <a:pt x="3888" y="87"/>
                                  <a:pt x="3888" y="193"/>
                                </a:cubicBezTo>
                                <a:lnTo>
                                  <a:pt x="3888" y="1327"/>
                                </a:lnTo>
                                <a:cubicBezTo>
                                  <a:pt x="3888" y="1434"/>
                                  <a:pt x="3802" y="1520"/>
                                  <a:pt x="3695" y="1520"/>
                                </a:cubicBezTo>
                                <a:lnTo>
                                  <a:pt x="193" y="1520"/>
                                </a:lnTo>
                                <a:cubicBezTo>
                                  <a:pt x="87" y="1520"/>
                                  <a:pt x="0" y="1434"/>
                                  <a:pt x="0" y="1327"/>
                                </a:cubicBezTo>
                                <a:lnTo>
                                  <a:pt x="0" y="193"/>
                                </a:lnTo>
                                <a:close/>
                              </a:path>
                            </a:pathLst>
                          </a:custGeom>
                          <a:solidFill>
                            <a:srgbClr val="00FF99"/>
                          </a:solidFill>
                          <a:ln w="13335" cap="flat">
                            <a:solidFill>
                              <a:srgbClr val="0070C0"/>
                            </a:solidFill>
                            <a:prstDash val="solid"/>
                            <a:round/>
                            <a:headEnd/>
                            <a:tailEnd/>
                          </a:ln>
                        </wps:spPr>
                        <wps:bodyPr rot="0" vert="horz" wrap="square" lIns="92969" tIns="46486" rIns="92969" bIns="46486" anchor="t" anchorCtr="0" upright="1">
                          <a:noAutofit/>
                        </wps:bodyPr>
                      </wps:wsp>
                      <wps:wsp>
                        <wps:cNvPr id="96" name="Rectangle 97"/>
                        <wps:cNvSpPr>
                          <a:spLocks noChangeArrowheads="1"/>
                        </wps:cNvSpPr>
                        <wps:spPr bwMode="auto">
                          <a:xfrm>
                            <a:off x="1696858" y="618221"/>
                            <a:ext cx="10941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Pr="008979A9" w:rsidRDefault="00C9556C" w:rsidP="004B33C6">
                              <w:pPr>
                                <w:rPr>
                                  <w:u w:val="single"/>
                                </w:rPr>
                              </w:pPr>
                              <w:r w:rsidRPr="008979A9">
                                <w:rPr>
                                  <w:rFonts w:ascii="ＭＳ Ｐゴシック" w:eastAsia="ＭＳ Ｐゴシック" w:cs="ＭＳ Ｐゴシック" w:hint="eastAsia"/>
                                  <w:color w:val="000000"/>
                                  <w:kern w:val="0"/>
                                  <w:sz w:val="16"/>
                                  <w:szCs w:val="16"/>
                                  <w:u w:val="single"/>
                                </w:rPr>
                                <w:t>対策の実施に関する評価</w:t>
                              </w:r>
                            </w:p>
                          </w:txbxContent>
                        </wps:txbx>
                        <wps:bodyPr rot="0" vert="horz" wrap="none" lIns="0" tIns="0" rIns="0" bIns="0" anchor="t" anchorCtr="0">
                          <a:spAutoFit/>
                        </wps:bodyPr>
                      </wps:wsp>
                      <wps:wsp>
                        <wps:cNvPr id="98" name="Freeform 99"/>
                        <wps:cNvSpPr>
                          <a:spLocks/>
                        </wps:cNvSpPr>
                        <wps:spPr bwMode="auto">
                          <a:xfrm>
                            <a:off x="1638461" y="884485"/>
                            <a:ext cx="1321883" cy="290090"/>
                          </a:xfrm>
                          <a:custGeom>
                            <a:avLst/>
                            <a:gdLst>
                              <a:gd name="T0" fmla="*/ 0 w 3168"/>
                              <a:gd name="T1" fmla="*/ 96 h 752"/>
                              <a:gd name="T2" fmla="*/ 96 w 3168"/>
                              <a:gd name="T3" fmla="*/ 0 h 752"/>
                              <a:gd name="T4" fmla="*/ 3073 w 3168"/>
                              <a:gd name="T5" fmla="*/ 0 h 752"/>
                              <a:gd name="T6" fmla="*/ 3168 w 3168"/>
                              <a:gd name="T7" fmla="*/ 96 h 752"/>
                              <a:gd name="T8" fmla="*/ 3168 w 3168"/>
                              <a:gd name="T9" fmla="*/ 657 h 752"/>
                              <a:gd name="T10" fmla="*/ 3073 w 3168"/>
                              <a:gd name="T11" fmla="*/ 752 h 752"/>
                              <a:gd name="T12" fmla="*/ 96 w 3168"/>
                              <a:gd name="T13" fmla="*/ 752 h 752"/>
                              <a:gd name="T14" fmla="*/ 0 w 3168"/>
                              <a:gd name="T15" fmla="*/ 657 h 752"/>
                              <a:gd name="T16" fmla="*/ 0 w 3168"/>
                              <a:gd name="T17" fmla="*/ 96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68" h="752">
                                <a:moveTo>
                                  <a:pt x="0" y="96"/>
                                </a:moveTo>
                                <a:cubicBezTo>
                                  <a:pt x="0" y="43"/>
                                  <a:pt x="43" y="0"/>
                                  <a:pt x="96" y="0"/>
                                </a:cubicBezTo>
                                <a:lnTo>
                                  <a:pt x="3073" y="0"/>
                                </a:lnTo>
                                <a:cubicBezTo>
                                  <a:pt x="3126" y="0"/>
                                  <a:pt x="3168" y="43"/>
                                  <a:pt x="3168" y="96"/>
                                </a:cubicBezTo>
                                <a:lnTo>
                                  <a:pt x="3168" y="657"/>
                                </a:lnTo>
                                <a:cubicBezTo>
                                  <a:pt x="3168" y="710"/>
                                  <a:pt x="3126" y="752"/>
                                  <a:pt x="3073" y="752"/>
                                </a:cubicBezTo>
                                <a:lnTo>
                                  <a:pt x="96" y="752"/>
                                </a:lnTo>
                                <a:cubicBezTo>
                                  <a:pt x="43" y="752"/>
                                  <a:pt x="0" y="710"/>
                                  <a:pt x="0" y="657"/>
                                </a:cubicBezTo>
                                <a:lnTo>
                                  <a:pt x="0" y="96"/>
                                </a:lnTo>
                                <a:close/>
                              </a:path>
                            </a:pathLst>
                          </a:custGeom>
                          <a:solidFill>
                            <a:srgbClr val="FFFFCC"/>
                          </a:solidFill>
                          <a:ln w="0">
                            <a:solidFill>
                              <a:srgbClr val="000000"/>
                            </a:solidFill>
                            <a:prstDash val="solid"/>
                            <a:round/>
                            <a:headEnd/>
                            <a:tailEnd/>
                          </a:ln>
                        </wps:spPr>
                        <wps:bodyPr rot="0" vert="horz" wrap="square" lIns="92969" tIns="46486" rIns="92969" bIns="46486" anchor="t" anchorCtr="0" upright="1">
                          <a:noAutofit/>
                        </wps:bodyPr>
                      </wps:wsp>
                      <wps:wsp>
                        <wps:cNvPr id="99" name="Rectangle 100"/>
                        <wps:cNvSpPr>
                          <a:spLocks noChangeArrowheads="1"/>
                        </wps:cNvSpPr>
                        <wps:spPr bwMode="auto">
                          <a:xfrm>
                            <a:off x="1750409" y="857603"/>
                            <a:ext cx="1086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ＭＳ Ｐゴシック" w:eastAsia="ＭＳ Ｐゴシック" w:cs="ＭＳ Ｐゴシック" w:hint="eastAsia"/>
                                  <w:color w:val="000000"/>
                                  <w:kern w:val="0"/>
                                  <w:sz w:val="16"/>
                                  <w:szCs w:val="16"/>
                                </w:rPr>
                                <w:t>府が新たに指定する重点</w:t>
                              </w:r>
                            </w:p>
                          </w:txbxContent>
                        </wps:txbx>
                        <wps:bodyPr rot="0" vert="horz" wrap="none" lIns="0" tIns="0" rIns="0" bIns="0" anchor="t" anchorCtr="0">
                          <a:spAutoFit/>
                        </wps:bodyPr>
                      </wps:wsp>
                      <wps:wsp>
                        <wps:cNvPr id="100" name="Rectangle 101"/>
                        <wps:cNvSpPr>
                          <a:spLocks noChangeArrowheads="1"/>
                        </wps:cNvSpPr>
                        <wps:spPr bwMode="auto">
                          <a:xfrm>
                            <a:off x="1774675" y="988474"/>
                            <a:ext cx="1006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ＭＳ Ｐゴシック" w:eastAsia="ＭＳ Ｐゴシック" w:cs="ＭＳ Ｐゴシック" w:hint="eastAsia"/>
                                  <w:color w:val="000000"/>
                                  <w:kern w:val="0"/>
                                  <w:sz w:val="16"/>
                                  <w:szCs w:val="16"/>
                                </w:rPr>
                                <w:t>対策等の実施率で分類</w:t>
                              </w:r>
                            </w:p>
                          </w:txbxContent>
                        </wps:txbx>
                        <wps:bodyPr rot="0" vert="horz" wrap="none" lIns="0" tIns="0" rIns="0" bIns="0" anchor="t" anchorCtr="0">
                          <a:spAutoFit/>
                        </wps:bodyPr>
                      </wps:wsp>
                      <wps:wsp>
                        <wps:cNvPr id="101" name="Freeform 102"/>
                        <wps:cNvSpPr>
                          <a:spLocks/>
                        </wps:cNvSpPr>
                        <wps:spPr bwMode="auto">
                          <a:xfrm>
                            <a:off x="3474627" y="601502"/>
                            <a:ext cx="573720" cy="745576"/>
                          </a:xfrm>
                          <a:custGeom>
                            <a:avLst/>
                            <a:gdLst>
                              <a:gd name="T0" fmla="*/ 0 w 1376"/>
                              <a:gd name="T1" fmla="*/ 230 h 1936"/>
                              <a:gd name="T2" fmla="*/ 230 w 1376"/>
                              <a:gd name="T3" fmla="*/ 0 h 1936"/>
                              <a:gd name="T4" fmla="*/ 1147 w 1376"/>
                              <a:gd name="T5" fmla="*/ 0 h 1936"/>
                              <a:gd name="T6" fmla="*/ 1376 w 1376"/>
                              <a:gd name="T7" fmla="*/ 230 h 1936"/>
                              <a:gd name="T8" fmla="*/ 1376 w 1376"/>
                              <a:gd name="T9" fmla="*/ 1707 h 1936"/>
                              <a:gd name="T10" fmla="*/ 1147 w 1376"/>
                              <a:gd name="T11" fmla="*/ 1936 h 1936"/>
                              <a:gd name="T12" fmla="*/ 230 w 1376"/>
                              <a:gd name="T13" fmla="*/ 1936 h 1936"/>
                              <a:gd name="T14" fmla="*/ 0 w 1376"/>
                              <a:gd name="T15" fmla="*/ 1707 h 1936"/>
                              <a:gd name="T16" fmla="*/ 0 w 1376"/>
                              <a:gd name="T17" fmla="*/ 230 h 1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6" h="1936">
                                <a:moveTo>
                                  <a:pt x="0" y="230"/>
                                </a:moveTo>
                                <a:cubicBezTo>
                                  <a:pt x="0" y="103"/>
                                  <a:pt x="103" y="0"/>
                                  <a:pt x="230" y="0"/>
                                </a:cubicBezTo>
                                <a:lnTo>
                                  <a:pt x="1147" y="0"/>
                                </a:lnTo>
                                <a:cubicBezTo>
                                  <a:pt x="1274" y="0"/>
                                  <a:pt x="1376" y="103"/>
                                  <a:pt x="1376" y="230"/>
                                </a:cubicBezTo>
                                <a:lnTo>
                                  <a:pt x="1376" y="1707"/>
                                </a:lnTo>
                                <a:cubicBezTo>
                                  <a:pt x="1376" y="1834"/>
                                  <a:pt x="1274" y="1936"/>
                                  <a:pt x="1147" y="1936"/>
                                </a:cubicBezTo>
                                <a:lnTo>
                                  <a:pt x="230" y="1936"/>
                                </a:lnTo>
                                <a:cubicBezTo>
                                  <a:pt x="103" y="1936"/>
                                  <a:pt x="0" y="1834"/>
                                  <a:pt x="0" y="1707"/>
                                </a:cubicBezTo>
                                <a:lnTo>
                                  <a:pt x="0" y="230"/>
                                </a:lnTo>
                                <a:close/>
                              </a:path>
                            </a:pathLst>
                          </a:custGeom>
                          <a:solidFill>
                            <a:srgbClr val="FAC090"/>
                          </a:solidFill>
                          <a:ln w="0">
                            <a:solidFill>
                              <a:srgbClr val="000000"/>
                            </a:solidFill>
                            <a:prstDash val="solid"/>
                            <a:round/>
                            <a:headEnd/>
                            <a:tailEnd/>
                          </a:ln>
                        </wps:spPr>
                        <wps:bodyPr rot="0" vert="horz" wrap="square" lIns="92969" tIns="46486" rIns="92969" bIns="46486" anchor="t" anchorCtr="0" upright="1">
                          <a:noAutofit/>
                        </wps:bodyPr>
                      </wps:wsp>
                      <wps:wsp>
                        <wps:cNvPr id="103" name="Rectangle 104"/>
                        <wps:cNvSpPr>
                          <a:spLocks noChangeArrowheads="1"/>
                        </wps:cNvSpPr>
                        <wps:spPr bwMode="auto">
                          <a:xfrm>
                            <a:off x="3604488" y="628640"/>
                            <a:ext cx="320457" cy="135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2969" tIns="46486" rIns="92969" bIns="46486" anchor="t" anchorCtr="0" upright="1">
                          <a:noAutofit/>
                        </wps:bodyPr>
                      </wps:wsp>
                      <wps:wsp>
                        <wps:cNvPr id="104" name="Rectangle 105"/>
                        <wps:cNvSpPr>
                          <a:spLocks noChangeArrowheads="1"/>
                        </wps:cNvSpPr>
                        <wps:spPr bwMode="auto">
                          <a:xfrm>
                            <a:off x="3604488" y="628640"/>
                            <a:ext cx="320457" cy="135676"/>
                          </a:xfrm>
                          <a:prstGeom prst="rect">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2969" tIns="46486" rIns="92969" bIns="46486" anchor="t" anchorCtr="0" upright="1">
                          <a:noAutofit/>
                        </wps:bodyPr>
                      </wps:wsp>
                      <wps:wsp>
                        <wps:cNvPr id="105" name="Rectangle 106"/>
                        <wps:cNvSpPr>
                          <a:spLocks noChangeArrowheads="1"/>
                        </wps:cNvSpPr>
                        <wps:spPr bwMode="auto">
                          <a:xfrm>
                            <a:off x="3673616" y="578792"/>
                            <a:ext cx="179165"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Calibri" w:hAnsi="Calibri" w:cs="Calibri"/>
                                  <w:color w:val="000000"/>
                                  <w:kern w:val="0"/>
                                  <w:sz w:val="16"/>
                                  <w:szCs w:val="16"/>
                                </w:rPr>
                                <w:t>AAA</w:t>
                              </w:r>
                            </w:p>
                          </w:txbxContent>
                        </wps:txbx>
                        <wps:bodyPr rot="0" vert="horz" wrap="none" lIns="0" tIns="0" rIns="0" bIns="0" anchor="t" anchorCtr="0">
                          <a:spAutoFit/>
                        </wps:bodyPr>
                      </wps:wsp>
                      <wps:wsp>
                        <wps:cNvPr id="106" name="Rectangle 107"/>
                        <wps:cNvSpPr>
                          <a:spLocks noChangeArrowheads="1"/>
                        </wps:cNvSpPr>
                        <wps:spPr bwMode="auto">
                          <a:xfrm>
                            <a:off x="3604488" y="814066"/>
                            <a:ext cx="320457" cy="135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2969" tIns="46486" rIns="92969" bIns="46486" anchor="t" anchorCtr="0" upright="1">
                          <a:noAutofit/>
                        </wps:bodyPr>
                      </wps:wsp>
                      <wps:wsp>
                        <wps:cNvPr id="107" name="Rectangle 108"/>
                        <wps:cNvSpPr>
                          <a:spLocks noChangeArrowheads="1"/>
                        </wps:cNvSpPr>
                        <wps:spPr bwMode="auto">
                          <a:xfrm>
                            <a:off x="3604488" y="814066"/>
                            <a:ext cx="320457" cy="135676"/>
                          </a:xfrm>
                          <a:prstGeom prst="rect">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2969" tIns="46486" rIns="92969" bIns="46486" anchor="t" anchorCtr="0" upright="1">
                          <a:noAutofit/>
                        </wps:bodyPr>
                      </wps:wsp>
                      <wps:wsp>
                        <wps:cNvPr id="108" name="Rectangle 109"/>
                        <wps:cNvSpPr>
                          <a:spLocks noChangeArrowheads="1"/>
                        </wps:cNvSpPr>
                        <wps:spPr bwMode="auto">
                          <a:xfrm>
                            <a:off x="3695585" y="773274"/>
                            <a:ext cx="119873"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Calibri" w:hAnsi="Calibri" w:cs="Calibri"/>
                                  <w:color w:val="000000"/>
                                  <w:kern w:val="0"/>
                                  <w:sz w:val="16"/>
                                  <w:szCs w:val="16"/>
                                </w:rPr>
                                <w:t>AA</w:t>
                              </w:r>
                            </w:p>
                          </w:txbxContent>
                        </wps:txbx>
                        <wps:bodyPr rot="0" vert="horz" wrap="none" lIns="0" tIns="0" rIns="0" bIns="0" anchor="t" anchorCtr="0">
                          <a:spAutoFit/>
                        </wps:bodyPr>
                      </wps:wsp>
                      <wps:wsp>
                        <wps:cNvPr id="109" name="Rectangle 110"/>
                        <wps:cNvSpPr>
                          <a:spLocks noChangeArrowheads="1"/>
                        </wps:cNvSpPr>
                        <wps:spPr bwMode="auto">
                          <a:xfrm>
                            <a:off x="3604488" y="998848"/>
                            <a:ext cx="320457" cy="135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2969" tIns="46486" rIns="92969" bIns="46486" anchor="t" anchorCtr="0" upright="1">
                          <a:noAutofit/>
                        </wps:bodyPr>
                      </wps:wsp>
                      <wps:wsp>
                        <wps:cNvPr id="110" name="Rectangle 111"/>
                        <wps:cNvSpPr>
                          <a:spLocks noChangeArrowheads="1"/>
                        </wps:cNvSpPr>
                        <wps:spPr bwMode="auto">
                          <a:xfrm>
                            <a:off x="3604488" y="998848"/>
                            <a:ext cx="320457" cy="135676"/>
                          </a:xfrm>
                          <a:prstGeom prst="rect">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2969" tIns="46486" rIns="92969" bIns="46486" anchor="t" anchorCtr="0" upright="1">
                          <a:noAutofit/>
                        </wps:bodyPr>
                      </wps:wsp>
                      <wps:wsp>
                        <wps:cNvPr id="111" name="Rectangle 112"/>
                        <wps:cNvSpPr>
                          <a:spLocks noChangeArrowheads="1"/>
                        </wps:cNvSpPr>
                        <wps:spPr bwMode="auto">
                          <a:xfrm>
                            <a:off x="3703989" y="953716"/>
                            <a:ext cx="111495"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Calibri" w:hAnsi="Calibri" w:cs="Calibri"/>
                                  <w:color w:val="000000"/>
                                  <w:kern w:val="0"/>
                                  <w:sz w:val="16"/>
                                  <w:szCs w:val="16"/>
                                </w:rPr>
                                <w:t>A+</w:t>
                              </w:r>
                            </w:p>
                          </w:txbxContent>
                        </wps:txbx>
                        <wps:bodyPr rot="0" vert="horz" wrap="none" lIns="0" tIns="0" rIns="0" bIns="0" anchor="t" anchorCtr="0">
                          <a:spAutoFit/>
                        </wps:bodyPr>
                      </wps:wsp>
                      <wps:wsp>
                        <wps:cNvPr id="112" name="Freeform 113"/>
                        <wps:cNvSpPr>
                          <a:spLocks/>
                        </wps:cNvSpPr>
                        <wps:spPr bwMode="auto">
                          <a:xfrm>
                            <a:off x="3474627" y="1390370"/>
                            <a:ext cx="573720" cy="412845"/>
                          </a:xfrm>
                          <a:custGeom>
                            <a:avLst/>
                            <a:gdLst>
                              <a:gd name="T0" fmla="*/ 0 w 1376"/>
                              <a:gd name="T1" fmla="*/ 179 h 1072"/>
                              <a:gd name="T2" fmla="*/ 179 w 1376"/>
                              <a:gd name="T3" fmla="*/ 0 h 1072"/>
                              <a:gd name="T4" fmla="*/ 1198 w 1376"/>
                              <a:gd name="T5" fmla="*/ 0 h 1072"/>
                              <a:gd name="T6" fmla="*/ 1376 w 1376"/>
                              <a:gd name="T7" fmla="*/ 179 h 1072"/>
                              <a:gd name="T8" fmla="*/ 1376 w 1376"/>
                              <a:gd name="T9" fmla="*/ 894 h 1072"/>
                              <a:gd name="T10" fmla="*/ 1198 w 1376"/>
                              <a:gd name="T11" fmla="*/ 1072 h 1072"/>
                              <a:gd name="T12" fmla="*/ 179 w 1376"/>
                              <a:gd name="T13" fmla="*/ 1072 h 1072"/>
                              <a:gd name="T14" fmla="*/ 0 w 1376"/>
                              <a:gd name="T15" fmla="*/ 894 h 1072"/>
                              <a:gd name="T16" fmla="*/ 0 w 1376"/>
                              <a:gd name="T17" fmla="*/ 179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6" h="1072">
                                <a:moveTo>
                                  <a:pt x="0" y="179"/>
                                </a:moveTo>
                                <a:cubicBezTo>
                                  <a:pt x="0" y="80"/>
                                  <a:pt x="80" y="0"/>
                                  <a:pt x="179" y="0"/>
                                </a:cubicBezTo>
                                <a:lnTo>
                                  <a:pt x="1198" y="0"/>
                                </a:lnTo>
                                <a:cubicBezTo>
                                  <a:pt x="1296" y="0"/>
                                  <a:pt x="1376" y="80"/>
                                  <a:pt x="1376" y="179"/>
                                </a:cubicBezTo>
                                <a:lnTo>
                                  <a:pt x="1376" y="894"/>
                                </a:lnTo>
                                <a:cubicBezTo>
                                  <a:pt x="1376" y="992"/>
                                  <a:pt x="1296" y="1072"/>
                                  <a:pt x="1198" y="1072"/>
                                </a:cubicBezTo>
                                <a:lnTo>
                                  <a:pt x="179" y="1072"/>
                                </a:lnTo>
                                <a:cubicBezTo>
                                  <a:pt x="80" y="1072"/>
                                  <a:pt x="0" y="992"/>
                                  <a:pt x="0" y="894"/>
                                </a:cubicBezTo>
                                <a:lnTo>
                                  <a:pt x="0" y="179"/>
                                </a:lnTo>
                                <a:close/>
                              </a:path>
                            </a:pathLst>
                          </a:custGeom>
                          <a:solidFill>
                            <a:srgbClr val="99FF99"/>
                          </a:solidFill>
                          <a:ln w="0">
                            <a:solidFill>
                              <a:srgbClr val="000000"/>
                            </a:solidFill>
                            <a:prstDash val="solid"/>
                            <a:round/>
                            <a:headEnd/>
                            <a:tailEnd/>
                          </a:ln>
                        </wps:spPr>
                        <wps:bodyPr rot="0" vert="horz" wrap="square" lIns="92969" tIns="46486" rIns="92969" bIns="46486" anchor="t" anchorCtr="0" upright="1">
                          <a:noAutofit/>
                        </wps:bodyPr>
                      </wps:wsp>
                      <wps:wsp>
                        <wps:cNvPr id="113" name="Freeform 114"/>
                        <wps:cNvSpPr>
                          <a:spLocks/>
                        </wps:cNvSpPr>
                        <wps:spPr bwMode="auto">
                          <a:xfrm>
                            <a:off x="3474627" y="1390370"/>
                            <a:ext cx="573720" cy="412845"/>
                          </a:xfrm>
                          <a:custGeom>
                            <a:avLst/>
                            <a:gdLst>
                              <a:gd name="T0" fmla="*/ 0 w 1376"/>
                              <a:gd name="T1" fmla="*/ 179 h 1072"/>
                              <a:gd name="T2" fmla="*/ 179 w 1376"/>
                              <a:gd name="T3" fmla="*/ 0 h 1072"/>
                              <a:gd name="T4" fmla="*/ 1198 w 1376"/>
                              <a:gd name="T5" fmla="*/ 0 h 1072"/>
                              <a:gd name="T6" fmla="*/ 1376 w 1376"/>
                              <a:gd name="T7" fmla="*/ 179 h 1072"/>
                              <a:gd name="T8" fmla="*/ 1376 w 1376"/>
                              <a:gd name="T9" fmla="*/ 894 h 1072"/>
                              <a:gd name="T10" fmla="*/ 1198 w 1376"/>
                              <a:gd name="T11" fmla="*/ 1072 h 1072"/>
                              <a:gd name="T12" fmla="*/ 179 w 1376"/>
                              <a:gd name="T13" fmla="*/ 1072 h 1072"/>
                              <a:gd name="T14" fmla="*/ 0 w 1376"/>
                              <a:gd name="T15" fmla="*/ 894 h 1072"/>
                              <a:gd name="T16" fmla="*/ 0 w 1376"/>
                              <a:gd name="T17" fmla="*/ 179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6" h="1072">
                                <a:moveTo>
                                  <a:pt x="0" y="179"/>
                                </a:moveTo>
                                <a:cubicBezTo>
                                  <a:pt x="0" y="80"/>
                                  <a:pt x="80" y="0"/>
                                  <a:pt x="179" y="0"/>
                                </a:cubicBezTo>
                                <a:lnTo>
                                  <a:pt x="1198" y="0"/>
                                </a:lnTo>
                                <a:cubicBezTo>
                                  <a:pt x="1296" y="0"/>
                                  <a:pt x="1376" y="80"/>
                                  <a:pt x="1376" y="179"/>
                                </a:cubicBezTo>
                                <a:lnTo>
                                  <a:pt x="1376" y="894"/>
                                </a:lnTo>
                                <a:cubicBezTo>
                                  <a:pt x="1376" y="992"/>
                                  <a:pt x="1296" y="1072"/>
                                  <a:pt x="1198" y="1072"/>
                                </a:cubicBezTo>
                                <a:lnTo>
                                  <a:pt x="179" y="1072"/>
                                </a:lnTo>
                                <a:cubicBezTo>
                                  <a:pt x="80" y="1072"/>
                                  <a:pt x="0" y="992"/>
                                  <a:pt x="0" y="894"/>
                                </a:cubicBezTo>
                                <a:lnTo>
                                  <a:pt x="0" y="179"/>
                                </a:lnTo>
                                <a:close/>
                              </a:path>
                            </a:pathLst>
                          </a:custGeom>
                          <a:noFill/>
                          <a:ln w="13335" cap="flat">
                            <a:solidFill>
                              <a:srgbClr val="007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2969" tIns="46486" rIns="92969" bIns="46486" anchor="t" anchorCtr="0" upright="1">
                          <a:noAutofit/>
                        </wps:bodyPr>
                      </wps:wsp>
                      <wps:wsp>
                        <wps:cNvPr id="114" name="Rectangle 115"/>
                        <wps:cNvSpPr>
                          <a:spLocks noChangeArrowheads="1"/>
                        </wps:cNvSpPr>
                        <wps:spPr bwMode="auto">
                          <a:xfrm>
                            <a:off x="3610945" y="1430427"/>
                            <a:ext cx="313996" cy="135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2969" tIns="46486" rIns="92969" bIns="46486" anchor="t" anchorCtr="0" upright="1">
                          <a:noAutofit/>
                        </wps:bodyPr>
                      </wps:wsp>
                      <wps:wsp>
                        <wps:cNvPr id="115" name="Rectangle 116"/>
                        <wps:cNvSpPr>
                          <a:spLocks noChangeArrowheads="1"/>
                        </wps:cNvSpPr>
                        <wps:spPr bwMode="auto">
                          <a:xfrm>
                            <a:off x="3610945" y="1430427"/>
                            <a:ext cx="313996" cy="135676"/>
                          </a:xfrm>
                          <a:prstGeom prst="rect">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2969" tIns="46486" rIns="92969" bIns="46486" anchor="t" anchorCtr="0" upright="1">
                          <a:noAutofit/>
                        </wps:bodyPr>
                      </wps:wsp>
                      <wps:wsp>
                        <wps:cNvPr id="116" name="Rectangle 117"/>
                        <wps:cNvSpPr>
                          <a:spLocks noChangeArrowheads="1"/>
                        </wps:cNvSpPr>
                        <wps:spPr bwMode="auto">
                          <a:xfrm>
                            <a:off x="3738263" y="1390367"/>
                            <a:ext cx="56714"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Calibri" w:hAnsi="Calibri" w:cs="Calibri"/>
                                  <w:color w:val="000000"/>
                                  <w:kern w:val="0"/>
                                  <w:sz w:val="16"/>
                                  <w:szCs w:val="16"/>
                                </w:rPr>
                                <w:t>B</w:t>
                              </w:r>
                            </w:p>
                          </w:txbxContent>
                        </wps:txbx>
                        <wps:bodyPr rot="0" vert="horz" wrap="none" lIns="0" tIns="0" rIns="0" bIns="0" anchor="t" anchorCtr="0">
                          <a:spAutoFit/>
                        </wps:bodyPr>
                      </wps:wsp>
                      <wps:wsp>
                        <wps:cNvPr id="117" name="Rectangle 118"/>
                        <wps:cNvSpPr>
                          <a:spLocks noChangeArrowheads="1"/>
                        </wps:cNvSpPr>
                        <wps:spPr bwMode="auto">
                          <a:xfrm>
                            <a:off x="3610945" y="1633942"/>
                            <a:ext cx="313996" cy="135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2969" tIns="46486" rIns="92969" bIns="46486" anchor="t" anchorCtr="0" upright="1">
                          <a:noAutofit/>
                        </wps:bodyPr>
                      </wps:wsp>
                      <wps:wsp>
                        <wps:cNvPr id="118" name="Rectangle 119"/>
                        <wps:cNvSpPr>
                          <a:spLocks noChangeArrowheads="1"/>
                        </wps:cNvSpPr>
                        <wps:spPr bwMode="auto">
                          <a:xfrm>
                            <a:off x="3610945" y="1633942"/>
                            <a:ext cx="313996" cy="135676"/>
                          </a:xfrm>
                          <a:prstGeom prst="rect">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2969" tIns="46486" rIns="92969" bIns="46486" anchor="t" anchorCtr="0" upright="1">
                          <a:noAutofit/>
                        </wps:bodyPr>
                      </wps:wsp>
                      <wps:wsp>
                        <wps:cNvPr id="119" name="Rectangle 120"/>
                        <wps:cNvSpPr>
                          <a:spLocks noChangeArrowheads="1"/>
                        </wps:cNvSpPr>
                        <wps:spPr bwMode="auto">
                          <a:xfrm>
                            <a:off x="3744358" y="1588069"/>
                            <a:ext cx="55425"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Calibri" w:hAnsi="Calibri" w:cs="Calibri"/>
                                  <w:color w:val="000000"/>
                                  <w:kern w:val="0"/>
                                  <w:sz w:val="16"/>
                                  <w:szCs w:val="16"/>
                                </w:rPr>
                                <w:t>C</w:t>
                              </w:r>
                            </w:p>
                          </w:txbxContent>
                        </wps:txbx>
                        <wps:bodyPr rot="0" vert="horz" wrap="none" lIns="0" tIns="0" rIns="0" bIns="0" anchor="t" anchorCtr="0">
                          <a:spAutoFit/>
                        </wps:bodyPr>
                      </wps:wsp>
                      <wps:wsp>
                        <wps:cNvPr id="120" name="Freeform 121"/>
                        <wps:cNvSpPr>
                          <a:spLocks/>
                        </wps:cNvSpPr>
                        <wps:spPr bwMode="auto">
                          <a:xfrm>
                            <a:off x="1151320" y="989797"/>
                            <a:ext cx="180257" cy="419306"/>
                          </a:xfrm>
                          <a:custGeom>
                            <a:avLst/>
                            <a:gdLst>
                              <a:gd name="T0" fmla="*/ 0 w 279"/>
                              <a:gd name="T1" fmla="*/ 162 h 649"/>
                              <a:gd name="T2" fmla="*/ 140 w 279"/>
                              <a:gd name="T3" fmla="*/ 162 h 649"/>
                              <a:gd name="T4" fmla="*/ 140 w 279"/>
                              <a:gd name="T5" fmla="*/ 0 h 649"/>
                              <a:gd name="T6" fmla="*/ 279 w 279"/>
                              <a:gd name="T7" fmla="*/ 324 h 649"/>
                              <a:gd name="T8" fmla="*/ 140 w 279"/>
                              <a:gd name="T9" fmla="*/ 649 h 649"/>
                              <a:gd name="T10" fmla="*/ 140 w 279"/>
                              <a:gd name="T11" fmla="*/ 486 h 649"/>
                              <a:gd name="T12" fmla="*/ 0 w 279"/>
                              <a:gd name="T13" fmla="*/ 486 h 649"/>
                              <a:gd name="T14" fmla="*/ 0 w 279"/>
                              <a:gd name="T15" fmla="*/ 162 h 6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9" h="649">
                                <a:moveTo>
                                  <a:pt x="0" y="162"/>
                                </a:moveTo>
                                <a:lnTo>
                                  <a:pt x="140" y="162"/>
                                </a:lnTo>
                                <a:lnTo>
                                  <a:pt x="140" y="0"/>
                                </a:lnTo>
                                <a:lnTo>
                                  <a:pt x="279" y="324"/>
                                </a:lnTo>
                                <a:lnTo>
                                  <a:pt x="140" y="649"/>
                                </a:lnTo>
                                <a:lnTo>
                                  <a:pt x="140" y="486"/>
                                </a:lnTo>
                                <a:lnTo>
                                  <a:pt x="0" y="486"/>
                                </a:lnTo>
                                <a:lnTo>
                                  <a:pt x="0" y="162"/>
                                </a:lnTo>
                                <a:close/>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2969" tIns="46486" rIns="92969" bIns="46486" anchor="t" anchorCtr="0" upright="1">
                          <a:noAutofit/>
                        </wps:bodyPr>
                      </wps:wsp>
                      <wps:wsp>
                        <wps:cNvPr id="121" name="Freeform 122"/>
                        <wps:cNvSpPr>
                          <a:spLocks/>
                        </wps:cNvSpPr>
                        <wps:spPr bwMode="auto">
                          <a:xfrm>
                            <a:off x="1151320" y="989797"/>
                            <a:ext cx="180257" cy="419306"/>
                          </a:xfrm>
                          <a:custGeom>
                            <a:avLst/>
                            <a:gdLst>
                              <a:gd name="T0" fmla="*/ 0 w 279"/>
                              <a:gd name="T1" fmla="*/ 162 h 649"/>
                              <a:gd name="T2" fmla="*/ 140 w 279"/>
                              <a:gd name="T3" fmla="*/ 162 h 649"/>
                              <a:gd name="T4" fmla="*/ 140 w 279"/>
                              <a:gd name="T5" fmla="*/ 0 h 649"/>
                              <a:gd name="T6" fmla="*/ 279 w 279"/>
                              <a:gd name="T7" fmla="*/ 324 h 649"/>
                              <a:gd name="T8" fmla="*/ 140 w 279"/>
                              <a:gd name="T9" fmla="*/ 649 h 649"/>
                              <a:gd name="T10" fmla="*/ 140 w 279"/>
                              <a:gd name="T11" fmla="*/ 486 h 649"/>
                              <a:gd name="T12" fmla="*/ 0 w 279"/>
                              <a:gd name="T13" fmla="*/ 486 h 649"/>
                              <a:gd name="T14" fmla="*/ 0 w 279"/>
                              <a:gd name="T15" fmla="*/ 162 h 6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9" h="649">
                                <a:moveTo>
                                  <a:pt x="0" y="162"/>
                                </a:moveTo>
                                <a:lnTo>
                                  <a:pt x="140" y="162"/>
                                </a:lnTo>
                                <a:lnTo>
                                  <a:pt x="140" y="0"/>
                                </a:lnTo>
                                <a:lnTo>
                                  <a:pt x="279" y="324"/>
                                </a:lnTo>
                                <a:lnTo>
                                  <a:pt x="140" y="649"/>
                                </a:lnTo>
                                <a:lnTo>
                                  <a:pt x="140" y="486"/>
                                </a:lnTo>
                                <a:lnTo>
                                  <a:pt x="0" y="486"/>
                                </a:lnTo>
                                <a:lnTo>
                                  <a:pt x="0" y="162"/>
                                </a:lnTo>
                                <a:close/>
                              </a:path>
                            </a:pathLst>
                          </a:custGeom>
                          <a:noFill/>
                          <a:ln w="13335" cap="flat">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2969" tIns="46486" rIns="92969" bIns="46486" anchor="t" anchorCtr="0" upright="1">
                          <a:noAutofit/>
                        </wps:bodyPr>
                      </wps:wsp>
                      <wps:wsp>
                        <wps:cNvPr id="122" name="Freeform 123"/>
                        <wps:cNvSpPr>
                          <a:spLocks/>
                        </wps:cNvSpPr>
                        <wps:spPr bwMode="auto">
                          <a:xfrm>
                            <a:off x="3240746" y="989797"/>
                            <a:ext cx="180257" cy="419306"/>
                          </a:xfrm>
                          <a:custGeom>
                            <a:avLst/>
                            <a:gdLst>
                              <a:gd name="T0" fmla="*/ 0 w 279"/>
                              <a:gd name="T1" fmla="*/ 162 h 649"/>
                              <a:gd name="T2" fmla="*/ 139 w 279"/>
                              <a:gd name="T3" fmla="*/ 162 h 649"/>
                              <a:gd name="T4" fmla="*/ 139 w 279"/>
                              <a:gd name="T5" fmla="*/ 0 h 649"/>
                              <a:gd name="T6" fmla="*/ 279 w 279"/>
                              <a:gd name="T7" fmla="*/ 324 h 649"/>
                              <a:gd name="T8" fmla="*/ 139 w 279"/>
                              <a:gd name="T9" fmla="*/ 649 h 649"/>
                              <a:gd name="T10" fmla="*/ 139 w 279"/>
                              <a:gd name="T11" fmla="*/ 486 h 649"/>
                              <a:gd name="T12" fmla="*/ 0 w 279"/>
                              <a:gd name="T13" fmla="*/ 486 h 649"/>
                              <a:gd name="T14" fmla="*/ 0 w 279"/>
                              <a:gd name="T15" fmla="*/ 162 h 6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9" h="649">
                                <a:moveTo>
                                  <a:pt x="0" y="162"/>
                                </a:moveTo>
                                <a:lnTo>
                                  <a:pt x="139" y="162"/>
                                </a:lnTo>
                                <a:lnTo>
                                  <a:pt x="139" y="0"/>
                                </a:lnTo>
                                <a:lnTo>
                                  <a:pt x="279" y="324"/>
                                </a:lnTo>
                                <a:lnTo>
                                  <a:pt x="139" y="649"/>
                                </a:lnTo>
                                <a:lnTo>
                                  <a:pt x="139" y="486"/>
                                </a:lnTo>
                                <a:lnTo>
                                  <a:pt x="0" y="486"/>
                                </a:lnTo>
                                <a:lnTo>
                                  <a:pt x="0" y="162"/>
                                </a:lnTo>
                                <a:close/>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2969" tIns="46486" rIns="92969" bIns="46486" anchor="t" anchorCtr="0" upright="1">
                          <a:noAutofit/>
                        </wps:bodyPr>
                      </wps:wsp>
                      <wps:wsp>
                        <wps:cNvPr id="123" name="Freeform 124"/>
                        <wps:cNvSpPr>
                          <a:spLocks/>
                        </wps:cNvSpPr>
                        <wps:spPr bwMode="auto">
                          <a:xfrm>
                            <a:off x="3240746" y="989797"/>
                            <a:ext cx="180257" cy="419306"/>
                          </a:xfrm>
                          <a:custGeom>
                            <a:avLst/>
                            <a:gdLst>
                              <a:gd name="T0" fmla="*/ 0 w 279"/>
                              <a:gd name="T1" fmla="*/ 162 h 649"/>
                              <a:gd name="T2" fmla="*/ 139 w 279"/>
                              <a:gd name="T3" fmla="*/ 162 h 649"/>
                              <a:gd name="T4" fmla="*/ 139 w 279"/>
                              <a:gd name="T5" fmla="*/ 0 h 649"/>
                              <a:gd name="T6" fmla="*/ 279 w 279"/>
                              <a:gd name="T7" fmla="*/ 324 h 649"/>
                              <a:gd name="T8" fmla="*/ 139 w 279"/>
                              <a:gd name="T9" fmla="*/ 649 h 649"/>
                              <a:gd name="T10" fmla="*/ 139 w 279"/>
                              <a:gd name="T11" fmla="*/ 486 h 649"/>
                              <a:gd name="T12" fmla="*/ 0 w 279"/>
                              <a:gd name="T13" fmla="*/ 486 h 649"/>
                              <a:gd name="T14" fmla="*/ 0 w 279"/>
                              <a:gd name="T15" fmla="*/ 162 h 6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9" h="649">
                                <a:moveTo>
                                  <a:pt x="0" y="162"/>
                                </a:moveTo>
                                <a:lnTo>
                                  <a:pt x="139" y="162"/>
                                </a:lnTo>
                                <a:lnTo>
                                  <a:pt x="139" y="0"/>
                                </a:lnTo>
                                <a:lnTo>
                                  <a:pt x="279" y="324"/>
                                </a:lnTo>
                                <a:lnTo>
                                  <a:pt x="139" y="649"/>
                                </a:lnTo>
                                <a:lnTo>
                                  <a:pt x="139" y="486"/>
                                </a:lnTo>
                                <a:lnTo>
                                  <a:pt x="0" y="486"/>
                                </a:lnTo>
                                <a:lnTo>
                                  <a:pt x="0" y="162"/>
                                </a:lnTo>
                                <a:close/>
                              </a:path>
                            </a:pathLst>
                          </a:custGeom>
                          <a:noFill/>
                          <a:ln w="13335" cap="flat">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2969" tIns="46486" rIns="92969" bIns="46486" anchor="t" anchorCtr="0" upright="1">
                          <a:noAutofit/>
                        </wps:bodyPr>
                      </wps:wsp>
                      <wps:wsp>
                        <wps:cNvPr id="125" name="Freeform 126"/>
                        <wps:cNvSpPr>
                          <a:spLocks/>
                        </wps:cNvSpPr>
                        <wps:spPr bwMode="auto">
                          <a:xfrm>
                            <a:off x="1358069" y="292675"/>
                            <a:ext cx="3344761" cy="209976"/>
                          </a:xfrm>
                          <a:custGeom>
                            <a:avLst/>
                            <a:gdLst>
                              <a:gd name="T0" fmla="*/ 0 w 8016"/>
                              <a:gd name="T1" fmla="*/ 91 h 544"/>
                              <a:gd name="T2" fmla="*/ 91 w 8016"/>
                              <a:gd name="T3" fmla="*/ 0 h 544"/>
                              <a:gd name="T4" fmla="*/ 7926 w 8016"/>
                              <a:gd name="T5" fmla="*/ 0 h 544"/>
                              <a:gd name="T6" fmla="*/ 8016 w 8016"/>
                              <a:gd name="T7" fmla="*/ 91 h 544"/>
                              <a:gd name="T8" fmla="*/ 8016 w 8016"/>
                              <a:gd name="T9" fmla="*/ 454 h 544"/>
                              <a:gd name="T10" fmla="*/ 7926 w 8016"/>
                              <a:gd name="T11" fmla="*/ 544 h 544"/>
                              <a:gd name="T12" fmla="*/ 91 w 8016"/>
                              <a:gd name="T13" fmla="*/ 544 h 544"/>
                              <a:gd name="T14" fmla="*/ 0 w 8016"/>
                              <a:gd name="T15" fmla="*/ 454 h 544"/>
                              <a:gd name="T16" fmla="*/ 0 w 8016"/>
                              <a:gd name="T17" fmla="*/ 91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16" h="544">
                                <a:moveTo>
                                  <a:pt x="0" y="91"/>
                                </a:moveTo>
                                <a:cubicBezTo>
                                  <a:pt x="0" y="41"/>
                                  <a:pt x="41" y="0"/>
                                  <a:pt x="91" y="0"/>
                                </a:cubicBezTo>
                                <a:lnTo>
                                  <a:pt x="7926" y="0"/>
                                </a:lnTo>
                                <a:cubicBezTo>
                                  <a:pt x="7976" y="0"/>
                                  <a:pt x="8016" y="41"/>
                                  <a:pt x="8016" y="91"/>
                                </a:cubicBezTo>
                                <a:lnTo>
                                  <a:pt x="8016" y="454"/>
                                </a:lnTo>
                                <a:cubicBezTo>
                                  <a:pt x="8016" y="504"/>
                                  <a:pt x="7976" y="544"/>
                                  <a:pt x="7926" y="544"/>
                                </a:cubicBezTo>
                                <a:lnTo>
                                  <a:pt x="91" y="544"/>
                                </a:lnTo>
                                <a:cubicBezTo>
                                  <a:pt x="41" y="544"/>
                                  <a:pt x="0" y="504"/>
                                  <a:pt x="0" y="454"/>
                                </a:cubicBezTo>
                                <a:lnTo>
                                  <a:pt x="0" y="91"/>
                                </a:lnTo>
                                <a:close/>
                              </a:path>
                            </a:pathLst>
                          </a:custGeom>
                          <a:solidFill>
                            <a:srgbClr val="44546A">
                              <a:lumMod val="20000"/>
                              <a:lumOff val="80000"/>
                            </a:srgbClr>
                          </a:solidFill>
                          <a:ln w="13335" cap="flat">
                            <a:solidFill>
                              <a:srgbClr val="385D8A"/>
                            </a:solidFill>
                            <a:prstDash val="solid"/>
                            <a:round/>
                            <a:headEnd/>
                            <a:tailEnd/>
                          </a:ln>
                        </wps:spPr>
                        <wps:bodyPr rot="0" vert="horz" wrap="square" lIns="92969" tIns="46486" rIns="92969" bIns="46486" anchor="t" anchorCtr="0" upright="1">
                          <a:noAutofit/>
                        </wps:bodyPr>
                      </wps:wsp>
                      <wps:wsp>
                        <wps:cNvPr id="126" name="Rectangle 127"/>
                        <wps:cNvSpPr>
                          <a:spLocks noChangeArrowheads="1"/>
                        </wps:cNvSpPr>
                        <wps:spPr bwMode="auto">
                          <a:xfrm>
                            <a:off x="2421360" y="292666"/>
                            <a:ext cx="779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ＭＳ Ｐゴシック" w:eastAsia="ＭＳ Ｐゴシック" w:cs="ＭＳ Ｐゴシック" w:hint="eastAsia"/>
                                  <w:color w:val="000000"/>
                                  <w:kern w:val="0"/>
                                  <w:sz w:val="16"/>
                                  <w:szCs w:val="16"/>
                                </w:rPr>
                                <w:t>大阪府による評価</w:t>
                              </w:r>
                            </w:p>
                          </w:txbxContent>
                        </wps:txbx>
                        <wps:bodyPr rot="0" vert="horz" wrap="none" lIns="0" tIns="0" rIns="0" bIns="0" anchor="t" anchorCtr="0">
                          <a:spAutoFit/>
                        </wps:bodyPr>
                      </wps:wsp>
                      <wps:wsp>
                        <wps:cNvPr id="127" name="Rectangle 128"/>
                        <wps:cNvSpPr>
                          <a:spLocks noChangeArrowheads="1"/>
                        </wps:cNvSpPr>
                        <wps:spPr bwMode="auto">
                          <a:xfrm>
                            <a:off x="3441034" y="564033"/>
                            <a:ext cx="660941" cy="1387135"/>
                          </a:xfrm>
                          <a:prstGeom prst="rect">
                            <a:avLst/>
                          </a:prstGeom>
                          <a:noFill/>
                          <a:ln w="1333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2969" tIns="46486" rIns="92969" bIns="46486" anchor="t" anchorCtr="0" upright="1">
                          <a:noAutofit/>
                        </wps:bodyPr>
                      </wps:wsp>
                      <wps:wsp>
                        <wps:cNvPr id="128" name="Rectangle 129"/>
                        <wps:cNvSpPr>
                          <a:spLocks noChangeArrowheads="1"/>
                        </wps:cNvSpPr>
                        <wps:spPr bwMode="auto">
                          <a:xfrm>
                            <a:off x="3541174" y="1834228"/>
                            <a:ext cx="467116" cy="21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2969" tIns="46486" rIns="92969" bIns="46486" anchor="t" anchorCtr="0" upright="1">
                          <a:noAutofit/>
                        </wps:bodyPr>
                      </wps:wsp>
                      <wps:wsp>
                        <wps:cNvPr id="129" name="Rectangle 130"/>
                        <wps:cNvSpPr>
                          <a:spLocks noChangeArrowheads="1"/>
                        </wps:cNvSpPr>
                        <wps:spPr bwMode="auto">
                          <a:xfrm>
                            <a:off x="3541174" y="1834228"/>
                            <a:ext cx="467116" cy="215790"/>
                          </a:xfrm>
                          <a:prstGeom prst="rect">
                            <a:avLst/>
                          </a:prstGeom>
                          <a:noFill/>
                          <a:ln w="1333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2969" tIns="46486" rIns="92969" bIns="46486" anchor="t" anchorCtr="0" upright="1">
                          <a:noAutofit/>
                        </wps:bodyPr>
                      </wps:wsp>
                      <wps:wsp>
                        <wps:cNvPr id="130" name="Rectangle 131"/>
                        <wps:cNvSpPr>
                          <a:spLocks noChangeArrowheads="1"/>
                        </wps:cNvSpPr>
                        <wps:spPr bwMode="auto">
                          <a:xfrm>
                            <a:off x="3673621" y="1834226"/>
                            <a:ext cx="206877"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ＭＳ Ｐゴシック" w:eastAsia="ＭＳ Ｐゴシック" w:cs="ＭＳ Ｐゴシック" w:hint="eastAsia"/>
                                  <w:color w:val="000000"/>
                                  <w:kern w:val="0"/>
                                  <w:sz w:val="16"/>
                                  <w:szCs w:val="16"/>
                                </w:rPr>
                                <w:t>評価</w:t>
                              </w:r>
                            </w:p>
                          </w:txbxContent>
                        </wps:txbx>
                        <wps:bodyPr rot="0" vert="horz" wrap="none" lIns="0" tIns="0" rIns="0" bIns="0" anchor="t" anchorCtr="0">
                          <a:spAutoFit/>
                        </wps:bodyPr>
                      </wps:wsp>
                      <wps:wsp>
                        <wps:cNvPr id="131" name="Freeform 132"/>
                        <wps:cNvSpPr>
                          <a:spLocks/>
                        </wps:cNvSpPr>
                        <wps:spPr bwMode="auto">
                          <a:xfrm>
                            <a:off x="3948201" y="650604"/>
                            <a:ext cx="253910" cy="468408"/>
                          </a:xfrm>
                          <a:custGeom>
                            <a:avLst/>
                            <a:gdLst>
                              <a:gd name="T0" fmla="*/ 0 w 608"/>
                              <a:gd name="T1" fmla="*/ 0 h 1216"/>
                              <a:gd name="T2" fmla="*/ 304 w 608"/>
                              <a:gd name="T3" fmla="*/ 31 h 1216"/>
                              <a:gd name="T4" fmla="*/ 304 w 608"/>
                              <a:gd name="T5" fmla="*/ 559 h 1216"/>
                              <a:gd name="T6" fmla="*/ 608 w 608"/>
                              <a:gd name="T7" fmla="*/ 589 h 1216"/>
                              <a:gd name="T8" fmla="*/ 304 w 608"/>
                              <a:gd name="T9" fmla="*/ 620 h 1216"/>
                              <a:gd name="T10" fmla="*/ 304 w 608"/>
                              <a:gd name="T11" fmla="*/ 1186 h 1216"/>
                              <a:gd name="T12" fmla="*/ 0 w 608"/>
                              <a:gd name="T13" fmla="*/ 1216 h 1216"/>
                            </a:gdLst>
                            <a:ahLst/>
                            <a:cxnLst>
                              <a:cxn ang="0">
                                <a:pos x="T0" y="T1"/>
                              </a:cxn>
                              <a:cxn ang="0">
                                <a:pos x="T2" y="T3"/>
                              </a:cxn>
                              <a:cxn ang="0">
                                <a:pos x="T4" y="T5"/>
                              </a:cxn>
                              <a:cxn ang="0">
                                <a:pos x="T6" y="T7"/>
                              </a:cxn>
                              <a:cxn ang="0">
                                <a:pos x="T8" y="T9"/>
                              </a:cxn>
                              <a:cxn ang="0">
                                <a:pos x="T10" y="T11"/>
                              </a:cxn>
                              <a:cxn ang="0">
                                <a:pos x="T12" y="T13"/>
                              </a:cxn>
                            </a:cxnLst>
                            <a:rect l="0" t="0" r="r" b="b"/>
                            <a:pathLst>
                              <a:path w="608" h="1216">
                                <a:moveTo>
                                  <a:pt x="0" y="0"/>
                                </a:moveTo>
                                <a:cubicBezTo>
                                  <a:pt x="168" y="0"/>
                                  <a:pt x="304" y="14"/>
                                  <a:pt x="304" y="31"/>
                                </a:cubicBezTo>
                                <a:lnTo>
                                  <a:pt x="304" y="559"/>
                                </a:lnTo>
                                <a:cubicBezTo>
                                  <a:pt x="304" y="576"/>
                                  <a:pt x="441" y="589"/>
                                  <a:pt x="608" y="589"/>
                                </a:cubicBezTo>
                                <a:cubicBezTo>
                                  <a:pt x="441" y="589"/>
                                  <a:pt x="304" y="603"/>
                                  <a:pt x="304" y="620"/>
                                </a:cubicBezTo>
                                <a:lnTo>
                                  <a:pt x="304" y="1186"/>
                                </a:lnTo>
                                <a:cubicBezTo>
                                  <a:pt x="304" y="1203"/>
                                  <a:pt x="168" y="1216"/>
                                  <a:pt x="0" y="1216"/>
                                </a:cubicBezTo>
                              </a:path>
                            </a:pathLst>
                          </a:custGeom>
                          <a:noFill/>
                          <a:ln w="13335" cap="flat">
                            <a:solidFill>
                              <a:srgbClr val="007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2969" tIns="46486" rIns="92969" bIns="46486" anchor="t" anchorCtr="0" upright="1">
                          <a:noAutofit/>
                        </wps:bodyPr>
                      </wps:wsp>
                      <wps:wsp>
                        <wps:cNvPr id="133" name="Freeform 134"/>
                        <wps:cNvSpPr>
                          <a:spLocks/>
                        </wps:cNvSpPr>
                        <wps:spPr bwMode="auto">
                          <a:xfrm>
                            <a:off x="4252011" y="631602"/>
                            <a:ext cx="500711" cy="462594"/>
                          </a:xfrm>
                          <a:custGeom>
                            <a:avLst/>
                            <a:gdLst>
                              <a:gd name="T0" fmla="*/ 0 w 775"/>
                              <a:gd name="T1" fmla="*/ 358 h 716"/>
                              <a:gd name="T2" fmla="*/ 387 w 775"/>
                              <a:gd name="T3" fmla="*/ 0 h 716"/>
                              <a:gd name="T4" fmla="*/ 775 w 775"/>
                              <a:gd name="T5" fmla="*/ 358 h 716"/>
                              <a:gd name="T6" fmla="*/ 387 w 775"/>
                              <a:gd name="T7" fmla="*/ 716 h 716"/>
                              <a:gd name="T8" fmla="*/ 0 w 775"/>
                              <a:gd name="T9" fmla="*/ 358 h 716"/>
                            </a:gdLst>
                            <a:ahLst/>
                            <a:cxnLst>
                              <a:cxn ang="0">
                                <a:pos x="T0" y="T1"/>
                              </a:cxn>
                              <a:cxn ang="0">
                                <a:pos x="T2" y="T3"/>
                              </a:cxn>
                              <a:cxn ang="0">
                                <a:pos x="T4" y="T5"/>
                              </a:cxn>
                              <a:cxn ang="0">
                                <a:pos x="T6" y="T7"/>
                              </a:cxn>
                              <a:cxn ang="0">
                                <a:pos x="T8" y="T9"/>
                              </a:cxn>
                            </a:cxnLst>
                            <a:rect l="0" t="0" r="r" b="b"/>
                            <a:pathLst>
                              <a:path w="775" h="716">
                                <a:moveTo>
                                  <a:pt x="0" y="358"/>
                                </a:moveTo>
                                <a:cubicBezTo>
                                  <a:pt x="0" y="160"/>
                                  <a:pt x="174" y="0"/>
                                  <a:pt x="387" y="0"/>
                                </a:cubicBezTo>
                                <a:cubicBezTo>
                                  <a:pt x="602" y="0"/>
                                  <a:pt x="775" y="160"/>
                                  <a:pt x="775" y="358"/>
                                </a:cubicBezTo>
                                <a:cubicBezTo>
                                  <a:pt x="775" y="556"/>
                                  <a:pt x="602" y="716"/>
                                  <a:pt x="387" y="716"/>
                                </a:cubicBezTo>
                                <a:cubicBezTo>
                                  <a:pt x="174" y="716"/>
                                  <a:pt x="0" y="556"/>
                                  <a:pt x="0" y="358"/>
                                </a:cubicBezTo>
                              </a:path>
                            </a:pathLst>
                          </a:custGeom>
                          <a:solidFill>
                            <a:srgbClr val="FFFF00"/>
                          </a:solidFill>
                          <a:ln w="13335" cap="flat">
                            <a:solidFill>
                              <a:srgbClr val="0070C0"/>
                            </a:solidFill>
                            <a:prstDash val="solid"/>
                            <a:round/>
                            <a:headEnd/>
                            <a:tailEnd/>
                          </a:ln>
                        </wps:spPr>
                        <wps:bodyPr rot="0" vert="horz" wrap="square" lIns="92969" tIns="46486" rIns="92969" bIns="46486" anchor="t" anchorCtr="0" upright="1">
                          <a:noAutofit/>
                        </wps:bodyPr>
                      </wps:wsp>
                      <wps:wsp>
                        <wps:cNvPr id="134" name="Rectangle 135"/>
                        <wps:cNvSpPr>
                          <a:spLocks noChangeArrowheads="1"/>
                        </wps:cNvSpPr>
                        <wps:spPr bwMode="auto">
                          <a:xfrm>
                            <a:off x="4403876" y="738545"/>
                            <a:ext cx="206877"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ＭＳ Ｐゴシック" w:eastAsia="ＭＳ Ｐゴシック" w:cs="ＭＳ Ｐゴシック" w:hint="eastAsia"/>
                                  <w:color w:val="000000"/>
                                  <w:kern w:val="0"/>
                                  <w:sz w:val="16"/>
                                  <w:szCs w:val="16"/>
                                </w:rPr>
                                <w:t>公表</w:t>
                              </w:r>
                            </w:p>
                          </w:txbxContent>
                        </wps:txbx>
                        <wps:bodyPr rot="0" vert="horz" wrap="none" lIns="0" tIns="0" rIns="0" bIns="0" anchor="t" anchorCtr="0">
                          <a:spAutoFit/>
                        </wps:bodyPr>
                      </wps:wsp>
                      <wps:wsp>
                        <wps:cNvPr id="135" name="Freeform 136"/>
                        <wps:cNvSpPr>
                          <a:spLocks noEditPoints="1"/>
                        </wps:cNvSpPr>
                        <wps:spPr bwMode="auto">
                          <a:xfrm>
                            <a:off x="552403" y="1816140"/>
                            <a:ext cx="3232343" cy="315933"/>
                          </a:xfrm>
                          <a:custGeom>
                            <a:avLst/>
                            <a:gdLst>
                              <a:gd name="T0" fmla="*/ 7716 w 7748"/>
                              <a:gd name="T1" fmla="*/ 612 h 820"/>
                              <a:gd name="T2" fmla="*/ 7716 w 7748"/>
                              <a:gd name="T3" fmla="*/ 804 h 820"/>
                              <a:gd name="T4" fmla="*/ 7732 w 7748"/>
                              <a:gd name="T5" fmla="*/ 788 h 820"/>
                              <a:gd name="T6" fmla="*/ 92 w 7748"/>
                              <a:gd name="T7" fmla="*/ 788 h 820"/>
                              <a:gd name="T8" fmla="*/ 108 w 7748"/>
                              <a:gd name="T9" fmla="*/ 804 h 820"/>
                              <a:gd name="T10" fmla="*/ 108 w 7748"/>
                              <a:gd name="T11" fmla="*/ 32 h 820"/>
                              <a:gd name="T12" fmla="*/ 76 w 7748"/>
                              <a:gd name="T13" fmla="*/ 32 h 820"/>
                              <a:gd name="T14" fmla="*/ 76 w 7748"/>
                              <a:gd name="T15" fmla="*/ 804 h 820"/>
                              <a:gd name="T16" fmla="*/ 92 w 7748"/>
                              <a:gd name="T17" fmla="*/ 820 h 820"/>
                              <a:gd name="T18" fmla="*/ 7732 w 7748"/>
                              <a:gd name="T19" fmla="*/ 820 h 820"/>
                              <a:gd name="T20" fmla="*/ 7748 w 7748"/>
                              <a:gd name="T21" fmla="*/ 804 h 820"/>
                              <a:gd name="T22" fmla="*/ 7748 w 7748"/>
                              <a:gd name="T23" fmla="*/ 612 h 820"/>
                              <a:gd name="T24" fmla="*/ 7716 w 7748"/>
                              <a:gd name="T25" fmla="*/ 612 h 820"/>
                              <a:gd name="T26" fmla="*/ 181 w 7748"/>
                              <a:gd name="T27" fmla="*/ 152 h 820"/>
                              <a:gd name="T28" fmla="*/ 92 w 7748"/>
                              <a:gd name="T29" fmla="*/ 0 h 820"/>
                              <a:gd name="T30" fmla="*/ 4 w 7748"/>
                              <a:gd name="T31" fmla="*/ 152 h 820"/>
                              <a:gd name="T32" fmla="*/ 10 w 7748"/>
                              <a:gd name="T33" fmla="*/ 174 h 820"/>
                              <a:gd name="T34" fmla="*/ 32 w 7748"/>
                              <a:gd name="T35" fmla="*/ 168 h 820"/>
                              <a:gd name="T36" fmla="*/ 106 w 7748"/>
                              <a:gd name="T37" fmla="*/ 40 h 820"/>
                              <a:gd name="T38" fmla="*/ 79 w 7748"/>
                              <a:gd name="T39" fmla="*/ 40 h 820"/>
                              <a:gd name="T40" fmla="*/ 153 w 7748"/>
                              <a:gd name="T41" fmla="*/ 168 h 820"/>
                              <a:gd name="T42" fmla="*/ 175 w 7748"/>
                              <a:gd name="T43" fmla="*/ 174 h 820"/>
                              <a:gd name="T44" fmla="*/ 181 w 7748"/>
                              <a:gd name="T45" fmla="*/ 152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48" h="820">
                                <a:moveTo>
                                  <a:pt x="7716" y="612"/>
                                </a:moveTo>
                                <a:lnTo>
                                  <a:pt x="7716" y="804"/>
                                </a:lnTo>
                                <a:lnTo>
                                  <a:pt x="7732" y="788"/>
                                </a:lnTo>
                                <a:lnTo>
                                  <a:pt x="92" y="788"/>
                                </a:lnTo>
                                <a:lnTo>
                                  <a:pt x="108" y="804"/>
                                </a:lnTo>
                                <a:lnTo>
                                  <a:pt x="108" y="32"/>
                                </a:lnTo>
                                <a:lnTo>
                                  <a:pt x="76" y="32"/>
                                </a:lnTo>
                                <a:lnTo>
                                  <a:pt x="76" y="804"/>
                                </a:lnTo>
                                <a:cubicBezTo>
                                  <a:pt x="76" y="813"/>
                                  <a:pt x="84" y="820"/>
                                  <a:pt x="92" y="820"/>
                                </a:cubicBezTo>
                                <a:lnTo>
                                  <a:pt x="7732" y="820"/>
                                </a:lnTo>
                                <a:cubicBezTo>
                                  <a:pt x="7741" y="820"/>
                                  <a:pt x="7748" y="813"/>
                                  <a:pt x="7748" y="804"/>
                                </a:cubicBezTo>
                                <a:lnTo>
                                  <a:pt x="7748" y="612"/>
                                </a:lnTo>
                                <a:lnTo>
                                  <a:pt x="7716" y="612"/>
                                </a:lnTo>
                                <a:close/>
                                <a:moveTo>
                                  <a:pt x="181" y="152"/>
                                </a:moveTo>
                                <a:lnTo>
                                  <a:pt x="92" y="0"/>
                                </a:lnTo>
                                <a:lnTo>
                                  <a:pt x="4" y="152"/>
                                </a:lnTo>
                                <a:cubicBezTo>
                                  <a:pt x="0" y="160"/>
                                  <a:pt x="2" y="170"/>
                                  <a:pt x="10" y="174"/>
                                </a:cubicBezTo>
                                <a:cubicBezTo>
                                  <a:pt x="17" y="178"/>
                                  <a:pt x="27" y="176"/>
                                  <a:pt x="32" y="168"/>
                                </a:cubicBezTo>
                                <a:lnTo>
                                  <a:pt x="106" y="40"/>
                                </a:lnTo>
                                <a:lnTo>
                                  <a:pt x="79" y="40"/>
                                </a:lnTo>
                                <a:lnTo>
                                  <a:pt x="153" y="168"/>
                                </a:lnTo>
                                <a:cubicBezTo>
                                  <a:pt x="158" y="176"/>
                                  <a:pt x="168" y="178"/>
                                  <a:pt x="175" y="174"/>
                                </a:cubicBezTo>
                                <a:cubicBezTo>
                                  <a:pt x="183" y="170"/>
                                  <a:pt x="185" y="160"/>
                                  <a:pt x="181" y="152"/>
                                </a:cubicBezTo>
                                <a:close/>
                              </a:path>
                            </a:pathLst>
                          </a:custGeom>
                          <a:solidFill>
                            <a:srgbClr val="0070C0"/>
                          </a:solidFill>
                          <a:ln w="635" cap="flat">
                            <a:solidFill>
                              <a:srgbClr val="0070C0"/>
                            </a:solidFill>
                            <a:prstDash val="solid"/>
                            <a:round/>
                            <a:headEnd/>
                            <a:tailEnd/>
                          </a:ln>
                        </wps:spPr>
                        <wps:bodyPr rot="0" vert="horz" wrap="square" lIns="92969" tIns="46486" rIns="92969" bIns="46486" anchor="t" anchorCtr="0" upright="1">
                          <a:noAutofit/>
                        </wps:bodyPr>
                      </wps:wsp>
                      <wps:wsp>
                        <wps:cNvPr id="136" name="Rectangle 137"/>
                        <wps:cNvSpPr>
                          <a:spLocks noChangeArrowheads="1"/>
                        </wps:cNvSpPr>
                        <wps:spPr bwMode="auto">
                          <a:xfrm>
                            <a:off x="1885913" y="2006731"/>
                            <a:ext cx="1040832" cy="21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2969" tIns="46486" rIns="92969" bIns="46486" anchor="t" anchorCtr="0" upright="1">
                          <a:noAutofit/>
                        </wps:bodyPr>
                      </wps:wsp>
                      <wps:wsp>
                        <wps:cNvPr id="137" name="Rectangle 138"/>
                        <wps:cNvSpPr>
                          <a:spLocks noChangeArrowheads="1"/>
                        </wps:cNvSpPr>
                        <wps:spPr bwMode="auto">
                          <a:xfrm>
                            <a:off x="1879284" y="2006608"/>
                            <a:ext cx="1047077" cy="231395"/>
                          </a:xfrm>
                          <a:prstGeom prst="rect">
                            <a:avLst/>
                          </a:prstGeom>
                          <a:solidFill>
                            <a:sysClr val="window" lastClr="FFFFFF"/>
                          </a:solidFill>
                          <a:ln w="13335" cap="flat">
                            <a:solidFill>
                              <a:srgbClr val="000000"/>
                            </a:solidFill>
                            <a:prstDash val="solid"/>
                            <a:round/>
                            <a:headEnd/>
                            <a:tailEnd/>
                          </a:ln>
                          <a:extLst/>
                        </wps:spPr>
                        <wps:bodyPr rot="0" vert="horz" wrap="square" lIns="92969" tIns="46486" rIns="92969" bIns="46486" anchor="t" anchorCtr="0" upright="1">
                          <a:noAutofit/>
                        </wps:bodyPr>
                      </wps:wsp>
                      <wps:wsp>
                        <wps:cNvPr id="138" name="Rectangle 139"/>
                        <wps:cNvSpPr>
                          <a:spLocks noChangeArrowheads="1"/>
                        </wps:cNvSpPr>
                        <wps:spPr bwMode="auto">
                          <a:xfrm>
                            <a:off x="2039016" y="2006608"/>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ＭＳ Ｐゴシック" w:eastAsia="ＭＳ Ｐゴシック" w:cs="ＭＳ Ｐゴシック" w:hint="eastAsia"/>
                                  <w:color w:val="000000"/>
                                  <w:kern w:val="0"/>
                                  <w:sz w:val="16"/>
                                  <w:szCs w:val="16"/>
                                </w:rPr>
                                <w:t>評価結果の通知</w:t>
                              </w:r>
                            </w:p>
                          </w:txbxContent>
                        </wps:txbx>
                        <wps:bodyPr rot="0" vert="horz" wrap="none" lIns="0" tIns="0" rIns="0" bIns="0" anchor="t" anchorCtr="0">
                          <a:spAutoFit/>
                        </wps:bodyPr>
                      </wps:wsp>
                      <wps:wsp>
                        <wps:cNvPr id="143" name="Rectangle 144"/>
                        <wps:cNvSpPr>
                          <a:spLocks noChangeArrowheads="1"/>
                        </wps:cNvSpPr>
                        <wps:spPr bwMode="auto">
                          <a:xfrm>
                            <a:off x="3604488" y="1183624"/>
                            <a:ext cx="320457" cy="135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2969" tIns="46486" rIns="92969" bIns="46486" anchor="t" anchorCtr="0" upright="1">
                          <a:noAutofit/>
                        </wps:bodyPr>
                      </wps:wsp>
                      <wps:wsp>
                        <wps:cNvPr id="144" name="Rectangle 145"/>
                        <wps:cNvSpPr>
                          <a:spLocks noChangeArrowheads="1"/>
                        </wps:cNvSpPr>
                        <wps:spPr bwMode="auto">
                          <a:xfrm>
                            <a:off x="3604488" y="1183624"/>
                            <a:ext cx="320457" cy="135676"/>
                          </a:xfrm>
                          <a:prstGeom prst="rect">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2969" tIns="46486" rIns="92969" bIns="46486" anchor="t" anchorCtr="0" upright="1">
                          <a:noAutofit/>
                        </wps:bodyPr>
                      </wps:wsp>
                      <wps:wsp>
                        <wps:cNvPr id="145" name="Rectangle 146"/>
                        <wps:cNvSpPr>
                          <a:spLocks noChangeArrowheads="1"/>
                        </wps:cNvSpPr>
                        <wps:spPr bwMode="auto">
                          <a:xfrm>
                            <a:off x="3724663" y="1148733"/>
                            <a:ext cx="59936"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56C" w:rsidRDefault="00C9556C" w:rsidP="004B33C6">
                              <w:r>
                                <w:rPr>
                                  <w:rFonts w:ascii="Calibri" w:hAnsi="Calibri" w:cs="Calibri"/>
                                  <w:color w:val="000000"/>
                                  <w:kern w:val="0"/>
                                  <w:sz w:val="16"/>
                                  <w:szCs w:val="16"/>
                                </w:rPr>
                                <w:t>A</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3D367F44" id="キャンバス 146" o:spid="_x0000_s1101" editas="canvas" style="position:absolute;left:0;text-align:left;margin-left:35.6pt;margin-top:11.3pt;width:398.7pt;height:192.75pt;z-index:252093440;mso-position-horizontal-relative:margin" coordsize="50634,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">
                <v:shape id="_x0000_s1102" type="#_x0000_t75" style="position:absolute;width:50634;height:24479;visibility:visible;mso-wrap-style:square">
                  <v:fill o:detectmouseclick="t"/>
                  <v:path o:connecttype="none"/>
                </v:shape>
                <v:shape id="Freeform 73" o:spid="_x0000_s1103" style="position:absolute;left:405;top:6015;width:10744;height:12275;visibility:visible;mso-wrap-style:square;v-text-anchor:top" coordsize="2576,3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PAMIA&#10;AADbAAAADwAAAGRycy9kb3ducmV2LnhtbESP3YrCMBSE7xd8h3CEvVtTA6tSjSKCIqw3/jzAsTk2&#10;xeakNLHtvv1mYWEvh5n5hlltBleLjtpQedYwnWQgiAtvKi413K77jwWIEJEN1p5JwzcF2KxHbyvM&#10;je/5TN0lliJBOOSowcbY5FKGwpLDMPENcfIevnUYk2xLaVrsE9zVUmXZTDqsOC1YbGhnqXheXi5R&#10;Tk9+daqK6tHbr3u3P2w/d0rr9/GwXYKINMT/8F/7aDTMFfx+S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A8AwgAAANsAAAAPAAAAAAAAAAAAAAAAAJgCAABkcnMvZG93&#10;bnJldi54bWxQSwUGAAAAAAQABAD1AAAAhwMAAAAA&#10;" path="m,430c,193,193,,430,l2147,v237,,429,193,429,430l2576,2755v,237,-192,429,-429,429l430,3184c193,3184,,2992,,2755l,430xe" fillcolor="#c5e0b4" strokecolor="#0070c0" strokeweight="1.05pt">
                  <v:path arrowok="t" o:connecttype="custom" o:connectlocs="0,165781;179350,0;895500,0;1074433,165781;1074433,1062157;895500,1227553;179350,1227553;0,1062157;0,165781" o:connectangles="0,0,0,0,0,0,0,0,0"/>
                </v:shape>
                <v:rect id="Rectangle 74" o:spid="_x0000_s1104" style="position:absolute;left:1634;top:6310;width:813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C9556C" w:rsidRDefault="00C9556C" w:rsidP="004B33C6">
                        <w:r>
                          <w:rPr>
                            <w:rFonts w:ascii="ＭＳ Ｐゴシック" w:eastAsia="ＭＳ Ｐゴシック" w:cs="ＭＳ Ｐゴシック" w:hint="eastAsia"/>
                            <w:color w:val="000000"/>
                            <w:kern w:val="0"/>
                            <w:sz w:val="16"/>
                            <w:szCs w:val="16"/>
                          </w:rPr>
                          <w:t>府温暖化対策指針</w:t>
                        </w:r>
                      </w:p>
                    </w:txbxContent>
                  </v:textbox>
                </v:rect>
                <v:rect id="Rectangle 76" o:spid="_x0000_s1105" style="position:absolute;left:2399;top:7894;width:651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C9556C" w:rsidRDefault="00C9556C" w:rsidP="004B33C6">
                        <w:r>
                          <w:rPr>
                            <w:rFonts w:ascii="ＭＳ Ｐゴシック" w:eastAsia="ＭＳ Ｐゴシック" w:cs="ＭＳ Ｐゴシック" w:hint="eastAsia"/>
                            <w:color w:val="000000"/>
                            <w:kern w:val="0"/>
                            <w:sz w:val="16"/>
                            <w:szCs w:val="16"/>
                          </w:rPr>
                          <w:t>に基づき、対策</w:t>
                        </w:r>
                      </w:p>
                    </w:txbxContent>
                  </v:textbox>
                </v:rect>
                <v:rect id="Rectangle 78" o:spid="_x0000_s1106" style="position:absolute;left:2002;top:10479;width:7812;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0OsQA&#10;AADbAAAADwAAAGRycy9kb3ducmV2LnhtbESPQWvCQBSE7wX/w/IEL6IbKzQaXUULQi9Cq7l4e2Sf&#10;STD7NsmuJv33rlDocZiZb5j1tjeVeFDrSssKZtMIBHFmdcm5gvR8mCxAOI+ssbJMCn7JwXYzeFtj&#10;om3HP/Q4+VwECLsEFRTe14mULivIoJvamjh4V9sa9EG2udQtdgFuKvkeRR/SYMlhocCaPgvKbqe7&#10;UTA23jXfl3Tf7JrxPE73x7LvlkqNhv1uBcJT7//Df+0vrSCO4fUl/AC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q9DrEAAAA2wAAAA8AAAAAAAAAAAAAAAAAmAIAAGRycy9k&#10;b3ducmV2LnhtbFBLBQYAAAAABAAEAPUAAACJAwAAAAA=&#10;" fillcolor="window" strokecolor="windowText" strokeweight="1pt">
                  <v:textbox inset="2.58247mm,1.2913mm,2.58247mm,1.2913mm"/>
                </v:rect>
                <v:rect id="Rectangle 80" o:spid="_x0000_s1107" style="position:absolute;left:2002;top:14058;width:7812;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F08QA&#10;AADbAAAADwAAAGRycy9kb3ducmV2LnhtbESPT4vCMBTE78J+h/AW9iKaroJ/qlFUWPAiuG4v3h7N&#10;sy02L22TtfXbG0HwOMzMb5jlujOluFHjCssKvocRCOLU6oIzBcnfz2AGwnlkjaVlUnAnB+vVR2+J&#10;sbYt/9Lt5DMRIOxiVJB7X8VSujQng25oK+LgXWxj0AfZZFI32Aa4KeUoiibSYMFhIceKdjml19O/&#10;UdA33tXHc7KtN3V/PE22h6Jr50p9fXabBQhPnX+HX+29VjCdw/N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5xdPEAAAA2wAAAA8AAAAAAAAAAAAAAAAAmAIAAGRycy9k&#10;b3ducmV2LnhtbFBLBQYAAAAABAAEAPUAAACJAwAAAAA=&#10;" fillcolor="window" strokecolor="windowText" strokeweight="1pt">
                  <v:textbox inset="2.58247mm,1.2913mm,2.58247mm,1.2913mm"/>
                </v:rect>
                <v:rect id="Rectangle 82" o:spid="_x0000_s1108" style="position:absolute;left:3255;top:10479;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C9556C" w:rsidRDefault="00C9556C" w:rsidP="004B33C6">
                        <w:r>
                          <w:rPr>
                            <w:rFonts w:ascii="ＭＳ Ｐゴシック" w:eastAsia="ＭＳ Ｐゴシック" w:cs="ＭＳ Ｐゴシック" w:hint="eastAsia"/>
                            <w:color w:val="000000"/>
                            <w:kern w:val="0"/>
                            <w:sz w:val="16"/>
                            <w:szCs w:val="16"/>
                          </w:rPr>
                          <w:t>対策計画書</w:t>
                        </w:r>
                      </w:p>
                    </w:txbxContent>
                  </v:textbox>
                </v:rect>
                <v:rect id="Rectangle 83" o:spid="_x0000_s1109" style="position:absolute;left:3079;top:14058;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C9556C" w:rsidRDefault="00C9556C" w:rsidP="004B33C6">
                        <w:r>
                          <w:rPr>
                            <w:rFonts w:ascii="ＭＳ Ｐゴシック" w:eastAsia="ＭＳ Ｐゴシック" w:cs="ＭＳ Ｐゴシック" w:hint="eastAsia"/>
                            <w:color w:val="000000"/>
                            <w:kern w:val="0"/>
                            <w:sz w:val="16"/>
                            <w:szCs w:val="16"/>
                          </w:rPr>
                          <w:t>実績報告書</w:t>
                        </w:r>
                      </w:p>
                    </w:txbxContent>
                  </v:textbox>
                </v:rect>
                <v:shape id="Freeform 84" o:spid="_x0000_s1110" style="position:absolute;left:503;top:2991;width:10745;height:2093;visibility:visible;mso-wrap-style:square;v-text-anchor:top" coordsize="257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z8UA&#10;AADbAAAADwAAAGRycy9kb3ducmV2LnhtbESPQWvCQBSE7wX/w/IKvTWbtlBDzBpEKFgoBTUXb8/s&#10;Mwlm3ybZ1aT99d2C4HGYmW+YLJ9MK640uMaygpcoBkFcWt1wpaDYfzwnIJxH1thaJgU/5CBfzh4y&#10;TLUdeUvXna9EgLBLUUHtfZdK6cqaDLrIdsTBO9nBoA9yqKQecAxw08rXOH6XBhsOCzV2tK6pPO8u&#10;RkH3WZym3813dYj77fh1wXnRJ0elnh6n1QKEp8nfw7f2RitI3uD/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XHPxQAAANsAAAAPAAAAAAAAAAAAAAAAAJgCAABkcnMv&#10;ZG93bnJldi54bWxQSwUGAAAAAAQABAD1AAAAigMAAAAA&#10;" path="m,91c,41,41,,91,l2486,v50,,90,41,90,91l2576,454v,50,-40,90,-90,90l91,544c41,544,,504,,454l,91xe" fillcolor="#b7dee8" strokeweight="0">
                  <v:path arrowok="t" o:connecttype="custom" o:connectlocs="0,35016;37956,0;1036895,0;1074433,35016;1074433,174697;1036895,209329;37956,209329;0,174697;0,35016" o:connectangles="0,0,0,0,0,0,0,0,0"/>
                </v:shape>
                <v:rect id="Rectangle 86" o:spid="_x0000_s1111" style="position:absolute;left:3990;top:2991;width:305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C9556C" w:rsidRDefault="00C9556C" w:rsidP="004B33C6">
                        <w:r>
                          <w:rPr>
                            <w:rFonts w:ascii="ＭＳ Ｐゴシック" w:eastAsia="ＭＳ Ｐゴシック" w:cs="ＭＳ Ｐゴシック" w:hint="eastAsia"/>
                            <w:color w:val="000000"/>
                            <w:kern w:val="0"/>
                            <w:sz w:val="16"/>
                            <w:szCs w:val="16"/>
                          </w:rPr>
                          <w:t>事業者</w:t>
                        </w:r>
                      </w:p>
                    </w:txbxContent>
                  </v:textbox>
                </v:rect>
                <v:shape id="Freeform 88" o:spid="_x0000_s1112" style="position:absolute;left:13651;top:5756;width:18491;height:12276;visibility:visible;mso-wrap-style:square;v-text-anchor:top" coordsize="4432,3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YsIA&#10;AADbAAAADwAAAGRycy9kb3ducmV2LnhtbESPwWrDMBBE74H+g9hCb4ncNqTGjRLiQMBXOyHQ2yJt&#10;bVNr5Viq7f59FSj0OMzMG2a7n20nRhp861jB8yoBQaydablWcDmflikIH5ANdo5JwQ952O8eFlvM&#10;jJu4pLEKtYgQ9hkqaELoMym9bsiiX7meOHqfbrAYohxqaQacItx28iVJNtJiy3GhwZ6ODemv6tsq&#10;uL6ep7z8yAta34oaNzbitFbq6XE+vIMINIf/8F+7MArSN7h/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QxiwgAAANsAAAAPAAAAAAAAAAAAAAAAAJgCAABkcnMvZG93&#10;bnJldi54bWxQSwUGAAAAAAQABAD1AAAAhwMAAAAA&#10;" path="m,531c,238,238,,531,l3902,v293,,530,238,530,531l4432,2654v,293,-237,530,-530,530l531,3184c238,3184,,2947,,2654l,531xe" fillcolor="#00b0f0" strokecolor="#0070c0" strokeweight="1.05pt">
                  <v:path arrowok="t" o:connecttype="custom" o:connectlocs="0,204721;221540,0;1627962,0;1849084,204721;1849084,1023218;1627962,1227553;221540,1227553;0,1023218;0,204721" o:connectangles="0,0,0,0,0,0,0,0,0"/>
                </v:shape>
                <v:shape id="Freeform 90" o:spid="_x0000_s1113" style="position:absolute;left:14717;top:12669;width:16223;height:4936;visibility:visible;mso-wrap-style:square;v-text-anchor:top" coordsize="388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6JcUA&#10;AADbAAAADwAAAGRycy9kb3ducmV2LnhtbESPT2sCMRTE74LfIbxCL6JZC+p2axQptPQk9d/B22Pz&#10;ulncvGyT1N1++0YoeBxm5jfMct3bRlzJh9qxgukkA0FcOl1zpeB4eBvnIEJE1tg4JgW/FGC9Gg6W&#10;WGjX8Y6u+1iJBOFQoAITY1tIGUpDFsPEtcTJ+3LeYkzSV1J77BLcNvIpy+bSYs1pwWBLr4bKy/7H&#10;Kph1u3y0/T6V3pzj+2WB88/NDJV6fOg3LyAi9fEe/m9/aAX5M9y+p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volxQAAANsAAAAPAAAAAAAAAAAAAAAAAJgCAABkcnMv&#10;ZG93bnJldi54bWxQSwUGAAAAAAQABAD1AAAAigMAAAAA&#10;" path="m,163c,73,73,,163,l3726,v90,,162,73,162,163l3888,1118v,90,-72,162,-162,162l163,1280c73,1280,,1208,,1118l,163xe" fillcolor="#0f9" strokecolor="#0070c0" strokeweight="1.05pt">
                  <v:path arrowok="t" o:connecttype="custom" o:connectlocs="0,62858;68014,0;1554714,0;1622310,62858;1622310,431134;1554714,493606;68014,493606;0,431134;0,62858" o:connectangles="0,0,0,0,0,0,0,0,0"/>
                </v:shape>
                <v:rect id="Rectangle 91" o:spid="_x0000_s1114" style="position:absolute;left:16609;top:12977;width:120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C9556C" w:rsidRPr="008979A9" w:rsidRDefault="00C9556C" w:rsidP="004B33C6">
                        <w:pPr>
                          <w:rPr>
                            <w:u w:val="single"/>
                          </w:rPr>
                        </w:pPr>
                        <w:r w:rsidRPr="008979A9">
                          <w:rPr>
                            <w:rFonts w:ascii="ＭＳ Ｐゴシック" w:eastAsia="ＭＳ Ｐゴシック" w:cs="ＭＳ Ｐゴシック" w:hint="eastAsia"/>
                            <w:color w:val="000000"/>
                            <w:kern w:val="0"/>
                            <w:sz w:val="16"/>
                            <w:szCs w:val="16"/>
                            <w:u w:val="single"/>
                          </w:rPr>
                          <w:t>温室効果ガス削減量の評価</w:t>
                        </w:r>
                      </w:p>
                    </w:txbxContent>
                  </v:textbox>
                </v:rect>
                <v:shape id="Freeform 93" o:spid="_x0000_s1115" style="position:absolute;left:16384;top:15304;width:13019;height:1970;visibility:visible;mso-wrap-style:square;v-text-anchor:top" coordsize="312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AhBMEA&#10;AADbAAAADwAAAGRycy9kb3ducmV2LnhtbESPS6vCMBSE9xf8D+FccHebXhei1SgiCG7EJ7g9NKcP&#10;bE5Kkmr990YQXA4z8w0zX/amEXdyvras4D9JQRDnVtdcKricN38TED4ga2wsk4IneVguBj9zzLR9&#10;8JHup1CKCGGfoYIqhDaT0ucVGfSJbYmjV1hnMETpSqkdPiLcNHKUpmNpsOa4UGFL64ry26kzCq6u&#10;Xd/kbjfpztNtt+H9XhaHQqnhb7+agQjUh2/4095qBdMRvL/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IQTBAAAA2wAAAA8AAAAAAAAAAAAAAAAAmAIAAGRycy9kb3du&#10;cmV2LnhtbFBLBQYAAAAABAAEAPUAAACGAwAAAAA=&#10;" path="m,65c,30,30,,65,l3055,v36,,65,30,65,65l3120,447v,36,-29,65,-65,65l65,512c30,512,,483,,447l,65xe" fillcolor="#ffc" strokeweight="0">
                  <v:path arrowok="t" o:connecttype="custom" o:connectlocs="0,25017;27122,0;1274731,0;1301853,25017;1301853,172038;1274731,197055;27122,197055;0,172038;0,25017" o:connectangles="0,0,0,0,0,0,0,0,0"/>
                </v:shape>
                <v:rect id="Rectangle 94" o:spid="_x0000_s1116" style="position:absolute;left:18794;top:15128;width:803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C9556C" w:rsidRDefault="00C9556C" w:rsidP="004B33C6">
                        <w:r>
                          <w:rPr>
                            <w:rFonts w:ascii="ＭＳ Ｐゴシック" w:eastAsia="ＭＳ Ｐゴシック" w:cs="ＭＳ Ｐゴシック" w:hint="eastAsia"/>
                            <w:color w:val="000000"/>
                            <w:kern w:val="0"/>
                            <w:sz w:val="16"/>
                            <w:szCs w:val="16"/>
                          </w:rPr>
                          <w:t>削減率割合で分類</w:t>
                        </w:r>
                      </w:p>
                    </w:txbxContent>
                  </v:textbox>
                </v:rect>
                <v:shape id="Freeform 96" o:spid="_x0000_s1117" style="position:absolute;left:14717;top:6134;width:16223;height:5854;visibility:visible;mso-wrap-style:square;v-text-anchor:top" coordsize="3888,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fy8QA&#10;AADbAAAADwAAAGRycy9kb3ducmV2LnhtbESP3WoCMRSE7wu+QziCN6Vmtfi3GkULLQVBqC16e9wc&#10;dxc3J0sSdX17UxC8HGbmG2a2aEwlLuR8aVlBr5uAIM6sLjlX8Pf7+TYG4QOyxsoyKbiRh8W89TLD&#10;VNsr/9BlG3IRIexTVFCEUKdS+qwgg75ra+LoHa0zGKJ0udQOrxFuKtlPkqE0WHJcKLCmj4Ky0/Zs&#10;FOzHX43J8Fzx7rB2q+FmpN9fR0p12s1yCiJQE57hR/tbK5gM4P9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H8vEAAAA2wAAAA8AAAAAAAAAAAAAAAAAmAIAAGRycy9k&#10;b3ducmV2LnhtbFBLBQYAAAAABAAEAPUAAACJAwAAAAA=&#10;" path="m,193c,87,87,,193,l3695,v107,,193,87,193,193l3888,1327v,107,-86,193,-193,193l193,1520c87,1520,,1434,,1327l,193xe" fillcolor="#0f9" strokecolor="#0070c0" strokeweight="1.05pt">
                  <v:path arrowok="t" o:connecttype="custom" o:connectlocs="0,74324;80531,0;1541779,0;1622310,74324;1622310,511025;1541779,585349;80531,585349;0,511025;0,74324" o:connectangles="0,0,0,0,0,0,0,0,0"/>
                </v:shape>
                <v:rect id="Rectangle 97" o:spid="_x0000_s1118" style="position:absolute;left:16968;top:6182;width:1094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C9556C" w:rsidRPr="008979A9" w:rsidRDefault="00C9556C" w:rsidP="004B33C6">
                        <w:pPr>
                          <w:rPr>
                            <w:u w:val="single"/>
                          </w:rPr>
                        </w:pPr>
                        <w:r w:rsidRPr="008979A9">
                          <w:rPr>
                            <w:rFonts w:ascii="ＭＳ Ｐゴシック" w:eastAsia="ＭＳ Ｐゴシック" w:cs="ＭＳ Ｐゴシック" w:hint="eastAsia"/>
                            <w:color w:val="000000"/>
                            <w:kern w:val="0"/>
                            <w:sz w:val="16"/>
                            <w:szCs w:val="16"/>
                            <w:u w:val="single"/>
                          </w:rPr>
                          <w:t>対策の実施に関する評価</w:t>
                        </w:r>
                      </w:p>
                    </w:txbxContent>
                  </v:textbox>
                </v:rect>
                <v:shape id="Freeform 99" o:spid="_x0000_s1119" style="position:absolute;left:16384;top:8844;width:13219;height:2901;visibility:visible;mso-wrap-style:square;v-text-anchor:top" coordsize="316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OKp8IA&#10;AADbAAAADwAAAGRycy9kb3ducmV2LnhtbERPTWvCQBC9C/0PyxR6M5vWtsTUTShiQcipsaDehuyY&#10;pM3OhuxWk3/vHgSPj/e9ykfTiTMNrrWs4DmKQRBXVrdcK/jZfc0TEM4ja+wsk4KJHOTZw2yFqbYX&#10;/qZz6WsRQtilqKDxvk+ldFVDBl1ke+LAnexg0Ac41FIPeAnhppMvcfwuDbYcGhrsad1Q9Vf+GwWb&#10;6dftCz0Wx2QTv51wet0uzEGpp8fx8wOEp9HfxTf3VitYhrHhS/gB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4qnwgAAANsAAAAPAAAAAAAAAAAAAAAAAJgCAABkcnMvZG93&#10;bnJldi54bWxQSwUGAAAAAAQABAD1AAAAhwMAAAAA&#10;" path="m,96c,43,43,,96,l3073,v53,,95,43,95,96l3168,657v,53,-42,95,-95,95l96,752c43,752,,710,,657l,96xe" fillcolor="#ffc" strokeweight="0">
                  <v:path arrowok="t" o:connecttype="custom" o:connectlocs="0,37033;40057,0;1282243,0;1321883,37033;1321883,253443;1282243,290090;40057,290090;0,253443;0,37033" o:connectangles="0,0,0,0,0,0,0,0,0"/>
                </v:shape>
                <v:rect id="Rectangle 100" o:spid="_x0000_s1120" style="position:absolute;left:17504;top:8576;width:1086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C9556C" w:rsidRDefault="00C9556C" w:rsidP="004B33C6">
                        <w:r>
                          <w:rPr>
                            <w:rFonts w:ascii="ＭＳ Ｐゴシック" w:eastAsia="ＭＳ Ｐゴシック" w:cs="ＭＳ Ｐゴシック" w:hint="eastAsia"/>
                            <w:color w:val="000000"/>
                            <w:kern w:val="0"/>
                            <w:sz w:val="16"/>
                            <w:szCs w:val="16"/>
                          </w:rPr>
                          <w:t>府が新たに指定する重点</w:t>
                        </w:r>
                      </w:p>
                    </w:txbxContent>
                  </v:textbox>
                </v:rect>
                <v:rect id="Rectangle 101" o:spid="_x0000_s1121" style="position:absolute;left:17746;top:9884;width:1006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C9556C" w:rsidRDefault="00C9556C" w:rsidP="004B33C6">
                        <w:r>
                          <w:rPr>
                            <w:rFonts w:ascii="ＭＳ Ｐゴシック" w:eastAsia="ＭＳ Ｐゴシック" w:cs="ＭＳ Ｐゴシック" w:hint="eastAsia"/>
                            <w:color w:val="000000"/>
                            <w:kern w:val="0"/>
                            <w:sz w:val="16"/>
                            <w:szCs w:val="16"/>
                          </w:rPr>
                          <w:t>対策等の実施率で分類</w:t>
                        </w:r>
                      </w:p>
                    </w:txbxContent>
                  </v:textbox>
                </v:rect>
                <v:shape id="Freeform 102" o:spid="_x0000_s1122" style="position:absolute;left:34746;top:6015;width:5737;height:7455;visibility:visible;mso-wrap-style:square;v-text-anchor:top" coordsize="1376,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9MIA&#10;AADcAAAADwAAAGRycy9kb3ducmV2LnhtbERPS2vCQBC+C/6HZYTedJNCxaauItKUklvTBnqcZsck&#10;mJ0N2W0e/74rFLzNx/ec/XEyrRiod41lBfEmAkFcWt1wpeDrM13vQDiPrLG1TApmcnA8LBd7TLQd&#10;+YOG3FcihLBLUEHtfZdI6cqaDLqN7YgDd7G9QR9gX0nd4xjCTSsfo2grDTYcGmrs6FxTec1/jYLs&#10;uTHfs25fC3ya8a0cip8sTZV6WE2nFxCeJn8X/7vfdZgfxXB7Jl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z/0wgAAANwAAAAPAAAAAAAAAAAAAAAAAJgCAABkcnMvZG93&#10;bnJldi54bWxQSwUGAAAAAAQABAD1AAAAhwMAAAAA&#10;" path="m,230c,103,103,,230,r917,c1274,,1376,103,1376,230r,1477c1376,1834,1274,1936,1147,1936r-917,c103,1936,,1834,,1707l,230xe" fillcolor="#fac090" strokeweight="0">
                  <v:path arrowok="t" o:connecttype="custom" o:connectlocs="0,88576;95898,0;478239,0;573720,88576;573720,657385;478239,745576;95898,745576;0,657385;0,88576" o:connectangles="0,0,0,0,0,0,0,0,0"/>
                </v:shape>
                <v:rect id="Rectangle 104" o:spid="_x0000_s1123" style="position:absolute;left:36044;top:6286;width:3205;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ZB8EA&#10;AADcAAAADwAAAGRycy9kb3ducmV2LnhtbERPTUsDMRC9C/0PYQQv0iZVkbo2La0gWG+2pedhM90E&#10;N5NlM27Xf28Ewds83ucs12Ns1UB9DoktzGcGFHGdXODGwvHwOl2AyoLssE1MFr4pw3o1uVpi5dKF&#10;P2jYS6NKCOcKLXiRrtI6154i5lnqiAt3Tn1EKbBvtOvxUsJjq++MedQRA5cGjx29eKo/91/Rwqnb&#10;PvhBbsP7iTdzdw5PO7MTa2+ux80zKKFR/sV/7jdX5pt7+H2mXK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XGQfBAAAA3AAAAA8AAAAAAAAAAAAAAAAAmAIAAGRycy9kb3du&#10;cmV2LnhtbFBLBQYAAAAABAAEAPUAAACGAwAAAAA=&#10;" stroked="f">
                  <v:textbox inset="2.58247mm,1.2913mm,2.58247mm,1.2913mm"/>
                </v:rect>
                <v:rect id="Rectangle 105" o:spid="_x0000_s1124" style="position:absolute;left:36044;top:6286;width:3205;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8UcEA&#10;AADcAAAADwAAAGRycy9kb3ducmV2LnhtbERPTYvCMBC9C/6HMMJexKYrIlJNRYRlXRDUqvexGdti&#10;MylNVuu/NwsL3ubxPmex7Ewt7tS6yrKCzygGQZxbXXGh4HT8Gs1AOI+ssbZMCp7kYJn2ewtMtH3w&#10;ge6ZL0QIYZeggtL7JpHS5SUZdJFtiAN3ta1BH2BbSN3iI4SbWo7jeCoNVhwaSmxoXVJ+y36Ngp37&#10;2fnh/mDO5nYayu3FfU+rXKmPQbeag/DU+bf4373RYX48gb9nwgU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bPFHBAAAA3AAAAA8AAAAAAAAAAAAAAAAAmAIAAGRycy9kb3du&#10;cmV2LnhtbFBLBQYAAAAABAAEAPUAAACGAwAAAAA=&#10;" filled="f" strokeweight=".5pt">
                  <v:stroke joinstyle="round"/>
                  <v:textbox inset="2.58247mm,1.2913mm,2.58247mm,1.2913mm"/>
                </v:rect>
                <v:rect id="Rectangle 106" o:spid="_x0000_s1125" style="position:absolute;left:36736;top:5787;width:1791;height:2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C9556C" w:rsidRDefault="00C9556C" w:rsidP="004B33C6">
                        <w:r>
                          <w:rPr>
                            <w:rFonts w:ascii="Calibri" w:hAnsi="Calibri" w:cs="Calibri"/>
                            <w:color w:val="000000"/>
                            <w:kern w:val="0"/>
                            <w:sz w:val="16"/>
                            <w:szCs w:val="16"/>
                          </w:rPr>
                          <w:t>AAA</w:t>
                        </w:r>
                      </w:p>
                    </w:txbxContent>
                  </v:textbox>
                </v:rect>
                <v:rect id="Rectangle 107" o:spid="_x0000_s1126" style="position:absolute;left:36044;top:8140;width:3205;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6n8EA&#10;AADcAAAADwAAAGRycy9kb3ducmV2LnhtbERPTUsDMRC9C/0PYQQv0iYtUnTbtLRCwXqzSs/DZroJ&#10;bibLZtyu/94Igrd5vM9Zb8fYqoH6HBJbmM8MKOI6ucCNhY/3w/QRVBZkh21isvBNGbabyc0aK5eu&#10;/EbDSRpVQjhXaMGLdJXWufYUMc9SR1y4S+ojSoF9o12P1xIeW70wZqkjBi4NHjt69lR/nr6ihXO3&#10;f/CD3IfXM+/m7hKejuYo1t7djrsVKKFR/sV/7hdX5psl/D5TLt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gup/BAAAA3AAAAA8AAAAAAAAAAAAAAAAAmAIAAGRycy9kb3du&#10;cmV2LnhtbFBLBQYAAAAABAAEAPUAAACGAwAAAAA=&#10;" stroked="f">
                  <v:textbox inset="2.58247mm,1.2913mm,2.58247mm,1.2913mm"/>
                </v:rect>
                <v:rect id="Rectangle 108" o:spid="_x0000_s1127" style="position:absolute;left:36044;top:8140;width:3205;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iJsEA&#10;AADcAAAADwAAAGRycy9kb3ducmV2LnhtbERPTYvCMBC9C/6HMAtexKbuQaWayiLIriCoVe+zzWxb&#10;bCalyWr990YQvM3jfc5i2ZlaXKl1lWUF4ygGQZxbXXGh4HRcj2YgnEfWWFsmBXdysEz7vQUm2t74&#10;QNfMFyKEsEtQQel9k0jp8pIMusg2xIH7s61BH2BbSN3iLYSbWn7G8UQarDg0lNjQqqT8kv0bBTu3&#10;2fnh/mDO5nIayu2v+55UuVKDj+5rDsJT59/il/tHh/nxFJ7Ph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JoibBAAAA3AAAAA8AAAAAAAAAAAAAAAAAmAIAAGRycy9kb3du&#10;cmV2LnhtbFBLBQYAAAAABAAEAPUAAACGAwAAAAA=&#10;" filled="f" strokeweight=".5pt">
                  <v:stroke joinstyle="round"/>
                  <v:textbox inset="2.58247mm,1.2913mm,2.58247mm,1.2913mm"/>
                </v:rect>
                <v:rect id="Rectangle 109" o:spid="_x0000_s1128" style="position:absolute;left:36955;top:7732;width:1199;height:2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C9556C" w:rsidRDefault="00C9556C" w:rsidP="004B33C6">
                        <w:r>
                          <w:rPr>
                            <w:rFonts w:ascii="Calibri" w:hAnsi="Calibri" w:cs="Calibri"/>
                            <w:color w:val="000000"/>
                            <w:kern w:val="0"/>
                            <w:sz w:val="16"/>
                            <w:szCs w:val="16"/>
                          </w:rPr>
                          <w:t>AA</w:t>
                        </w:r>
                      </w:p>
                    </w:txbxContent>
                  </v:textbox>
                </v:rect>
                <v:rect id="Rectangle 110" o:spid="_x0000_s1129" style="position:absolute;left:36044;top:9988;width:3205;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u7cEA&#10;AADcAAAADwAAAGRycy9kb3ducmV2LnhtbERPTUsDMRC9C/6HMIIXsUlFpN02La0gWG+20vOwmW5C&#10;N5NlM92u/94Igrd5vM9ZrsfYqoH6HBJbmE4MKOI6ucCNha/D2+MMVBZkh21isvBNGdar25slVi5d&#10;+ZOGvTSqhHCu0IIX6Sqtc+0pYp6kjrhwp9RHlAL7RrseryU8tvrJmBcdMXBp8NjRq6f6vL9EC8du&#10;++wHeQgfR95M3SnMd2Yn1t7fjZsFKKFR/sV/7ndX5ps5/D5TLt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Lu3BAAAA3AAAAA8AAAAAAAAAAAAAAAAAmAIAAGRycy9kb3du&#10;cmV2LnhtbFBLBQYAAAAABAAEAPUAAACGAwAAAAA=&#10;" stroked="f">
                  <v:textbox inset="2.58247mm,1.2913mm,2.58247mm,1.2913mm"/>
                </v:rect>
                <v:rect id="Rectangle 111" o:spid="_x0000_s1130" style="position:absolute;left:36044;top:9988;width:3205;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sj8MA&#10;AADcAAAADwAAAGRycy9kb3ducmV2LnhtbESPQYvCQAyF78L+hyGCF1mnehDpOooIiwoLanXv2U5s&#10;i51M6Yza/ffmIHhLeC/vfZkvO1erO7Wh8mxgPEpAEefeVlwYOJ++P2egQkS2WHsmA/8UYLn46M0x&#10;tf7BR7pnsVASwiFFA2WMTap1yEtyGEa+IRbt4luHUda20LbFh4S7Wk+SZKodViwNJTa0Lim/Zjdn&#10;YB92+zg8HN2vu56H+ucvbKZVbsyg362+QEXq4tv8ut5awR8LvjwjE+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sj8MAAADcAAAADwAAAAAAAAAAAAAAAACYAgAAZHJzL2Rv&#10;d25yZXYueG1sUEsFBgAAAAAEAAQA9QAAAIgDAAAAAA==&#10;" filled="f" strokeweight=".5pt">
                  <v:stroke joinstyle="round"/>
                  <v:textbox inset="2.58247mm,1.2913mm,2.58247mm,1.2913mm"/>
                </v:rect>
                <v:rect id="Rectangle 112" o:spid="_x0000_s1131" style="position:absolute;left:37039;top:9537;width:1115;height:2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C9556C" w:rsidRDefault="00C9556C" w:rsidP="004B33C6">
                        <w:r>
                          <w:rPr>
                            <w:rFonts w:ascii="Calibri" w:hAnsi="Calibri" w:cs="Calibri"/>
                            <w:color w:val="000000"/>
                            <w:kern w:val="0"/>
                            <w:sz w:val="16"/>
                            <w:szCs w:val="16"/>
                          </w:rPr>
                          <w:t>A+</w:t>
                        </w:r>
                      </w:p>
                    </w:txbxContent>
                  </v:textbox>
                </v:rect>
                <v:shape id="Freeform 113" o:spid="_x0000_s1132" style="position:absolute;left:34746;top:13903;width:5737;height:4129;visibility:visible;mso-wrap-style:square;v-text-anchor:top" coordsize="1376,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Dd8IA&#10;AADcAAAADwAAAGRycy9kb3ducmV2LnhtbERPS2rDMBDdB3IHMYHuEsmmDakbxRhDS1alcXuAwZrY&#10;JtbIWHLi9vRRodDdPN539vlse3Gl0XeONSQbBYK4dqbjRsPX5+t6B8IHZIO9Y9LwTR7yw3Kxx8y4&#10;G5/oWoVGxBD2GWpoQxgyKX3dkkW/cQNx5M5utBgiHBtpRrzFcNvLVKmttNhxbGhxoLKl+lJNVsNj&#10;OVymp9I9q/fyR72ddx+o0kLrh9VcvIAINId/8Z/7aOL8JIXfZ+IF8n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0N3wgAAANwAAAAPAAAAAAAAAAAAAAAAAJgCAABkcnMvZG93&#10;bnJldi54bWxQSwUGAAAAAAQABAD1AAAAhwMAAAAA&#10;" path="m,179c,80,80,,179,l1198,v98,,178,80,178,179l1376,894v,98,-80,178,-178,178l179,1072c80,1072,,992,,894l,179xe" fillcolor="#9f9" strokeweight="0">
                  <v:path arrowok="t" o:connecttype="custom" o:connectlocs="0,68936;74634,0;499503,0;573720,68936;573720,344294;499503,412845;74634,412845;0,344294;0,68936" o:connectangles="0,0,0,0,0,0,0,0,0"/>
                </v:shape>
                <v:shape id="Freeform 114" o:spid="_x0000_s1133" style="position:absolute;left:34746;top:13903;width:5737;height:4129;visibility:visible;mso-wrap-style:square;v-text-anchor:top" coordsize="1376,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zgcMA&#10;AADcAAAADwAAAGRycy9kb3ducmV2LnhtbERPTWsCMRC9F/ofwgi9FM1aaZHVKGWl4qEUtIrXYTMm&#10;i5vJmqS6/fdNodDbPN7nzJe9a8WVQmw8KxiPChDEtdcNGwX7z7fhFERMyBpbz6TgmyIsF/d3cyy1&#10;v/GWrrtkRA7hWKICm1JXShlrSw7jyHfEmTv54DBlGIzUAW853LXyqShepMOGc4PFjipL9Xn35RSE&#10;Q7eZVqv3w7M+r6vH48WaD9Mr9TDoX2cgEvXpX/zn3ug8fzyB32fy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vzgcMAAADcAAAADwAAAAAAAAAAAAAAAACYAgAAZHJzL2Rv&#10;d25yZXYueG1sUEsFBgAAAAAEAAQA9QAAAIgDAAAAAA==&#10;" path="m,179c,80,80,,179,l1198,v98,,178,80,178,179l1376,894v,98,-80,178,-178,178l179,1072c80,1072,,992,,894l,179xe" filled="f" strokecolor="#0070c0" strokeweight="1.05pt">
                  <v:path arrowok="t" o:connecttype="custom" o:connectlocs="0,68936;74634,0;499503,0;573720,68936;573720,344294;499503,412845;74634,412845;0,344294;0,68936" o:connectangles="0,0,0,0,0,0,0,0,0"/>
                </v:shape>
                <v:rect id="Rectangle 115" o:spid="_x0000_s1134" style="position:absolute;left:36109;top:14304;width:3140;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XrsEA&#10;AADcAAAADwAAAGRycy9kb3ducmV2LnhtbERPTUvDQBC9F/wPywheit1EStGYbamCYL21Ss9DdpJd&#10;zM6G7JjGf+8Kgrd5vM+pd3Po1URj8pENlKsCFHETrefOwMf7y+09qCTIFvvIZOCbEuy2V4saKxsv&#10;fKTpJJ3KIZwqNOBEhkrr1DgKmFZxIM5cG8eAkuHYaTviJYeHXt8VxUYH9JwbHA707Kj5PH0FA+fh&#10;ae0mWfq3M+9L2/qHQ3EQY26u5/0jKKFZ/sV/7leb55dr+H0mX6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nF67BAAAA3AAAAA8AAAAAAAAAAAAAAAAAmAIAAGRycy9kb3du&#10;cmV2LnhtbFBLBQYAAAAABAAEAPUAAACGAwAAAAA=&#10;" stroked="f">
                  <v:textbox inset="2.58247mm,1.2913mm,2.58247mm,1.2913mm"/>
                </v:rect>
                <v:rect id="Rectangle 116" o:spid="_x0000_s1135" style="position:absolute;left:36109;top:14304;width:3140;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PF8EA&#10;AADcAAAADwAAAGRycy9kb3ducmV2LnhtbERP24rCMBB9X/Afwgi+yDZVUKRrKiKICoLrZd9nm7Et&#10;NpPSRK1/bwTBtzmc60xnranEjRpXWlYwiGIQxJnVJecKTsfl9wSE88gaK8uk4EEOZmnna4qJtnfe&#10;0+3gcxFC2CWooPC+TqR0WUEGXWRr4sCdbWPQB9jkUjd4D+GmksM4HkuDJYeGAmtaFJRdDlejYOc2&#10;O9//3Zs/czn15fbfrcZlplSv285/QHhq/Uf8dq91mD8YweuZcIF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ODxfBAAAA3AAAAA8AAAAAAAAAAAAAAAAAmAIAAGRycy9kb3du&#10;cmV2LnhtbFBLBQYAAAAABAAEAPUAAACGAwAAAAA=&#10;" filled="f" strokeweight=".5pt">
                  <v:stroke joinstyle="round"/>
                  <v:textbox inset="2.58247mm,1.2913mm,2.58247mm,1.2913mm"/>
                </v:rect>
                <v:rect id="Rectangle 117" o:spid="_x0000_s1136" style="position:absolute;left:37382;top:13903;width:567;height:2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C9556C" w:rsidRDefault="00C9556C" w:rsidP="004B33C6">
                        <w:r>
                          <w:rPr>
                            <w:rFonts w:ascii="Calibri" w:hAnsi="Calibri" w:cs="Calibri"/>
                            <w:color w:val="000000"/>
                            <w:kern w:val="0"/>
                            <w:sz w:val="16"/>
                            <w:szCs w:val="16"/>
                          </w:rPr>
                          <w:t>B</w:t>
                        </w:r>
                      </w:p>
                    </w:txbxContent>
                  </v:textbox>
                </v:rect>
                <v:rect id="Rectangle 118" o:spid="_x0000_s1137" style="position:absolute;left:36109;top:16339;width:3140;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J2cIA&#10;AADcAAAADwAAAGRycy9kb3ducmV2LnhtbERPS2sCMRC+F/ofwhS8lJpdkT62RrFCofZWWzwPm3ET&#10;upksm3Hd/vtGELzNx/ecxWoMrRqoTz6ygXJagCKuo/XcGPj5fn94BpUE2WIbmQz8UYLV8vZmgZWN&#10;J/6iYSeNyiGcKjTgRLpK61Q7CpimsSPO3CH2ASXDvtG2x1MOD62eFcWjDug5NzjsaOOo/t0dg4F9&#10;9zZ3g9z7zz2vS3vwL9tiK8ZM7sb1KyihUa7ii/vD5vnlE5yfyRf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YnZwgAAANwAAAAPAAAAAAAAAAAAAAAAAJgCAABkcnMvZG93&#10;bnJldi54bWxQSwUGAAAAAAQABAD1AAAAhwMAAAAA&#10;" stroked="f">
                  <v:textbox inset="2.58247mm,1.2913mm,2.58247mm,1.2913mm"/>
                </v:rect>
                <v:rect id="Rectangle 119" o:spid="_x0000_s1138" style="position:absolute;left:36109;top:16339;width:3140;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icMA&#10;AADcAAAADwAAAGRycy9kb3ducmV2LnhtbESPQYvCQAyF78L+hyGCF1mnehDpOooIiwoLanXv2U5s&#10;i51M6Yza/ffmIHhLeC/vfZkvO1erO7Wh8mxgPEpAEefeVlwYOJ++P2egQkS2WHsmA/8UYLn46M0x&#10;tf7BR7pnsVASwiFFA2WMTap1yEtyGEa+IRbt4luHUda20LbFh4S7Wk+SZKodViwNJTa0Lim/Zjdn&#10;YB92+zg8HN2vu56H+ucvbKZVbsyg362+QEXq4tv8ut5awR8LrTwjE+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gicMAAADcAAAADwAAAAAAAAAAAAAAAACYAgAAZHJzL2Rv&#10;d25yZXYueG1sUEsFBgAAAAAEAAQA9QAAAIgDAAAAAA==&#10;" filled="f" strokeweight=".5pt">
                  <v:stroke joinstyle="round"/>
                  <v:textbox inset="2.58247mm,1.2913mm,2.58247mm,1.2913mm"/>
                </v:rect>
                <v:rect id="Rectangle 120" o:spid="_x0000_s1139" style="position:absolute;left:37443;top:15880;width:554;height:2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C9556C" w:rsidRDefault="00C9556C" w:rsidP="004B33C6">
                        <w:r>
                          <w:rPr>
                            <w:rFonts w:ascii="Calibri" w:hAnsi="Calibri" w:cs="Calibri"/>
                            <w:color w:val="000000"/>
                            <w:kern w:val="0"/>
                            <w:sz w:val="16"/>
                            <w:szCs w:val="16"/>
                          </w:rPr>
                          <w:t>C</w:t>
                        </w:r>
                      </w:p>
                    </w:txbxContent>
                  </v:textbox>
                </v:rect>
                <v:shape id="Freeform 121" o:spid="_x0000_s1140" style="position:absolute;left:11513;top:9897;width:1802;height:4194;visibility:visible;mso-wrap-style:square;v-text-anchor:top" coordsize="27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7xMEA&#10;AADcAAAADwAAAGRycy9kb3ducmV2LnhtbESPwWrDQAxE74X8w6JCb826KYTiZhNCoJBbid0PEF7F&#10;a+rVOl4ldv4+OhR6k5jRzNNmN8fe3GjMXWIHb8sCDHGTfMetg5/66/UDTBZkj31icnCnDLvt4mmD&#10;pU8Tn+hWSWs0hHOJDoLIUFqbm0AR8zINxKqd0xhRdB1b60ecNDz2dlUUaxuxY20IONAhUPNbXaOD&#10;dXWXOtDl/XykIhym77aWPDn38jzvP8EIzfJv/rs+esVfKb4+oxPY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pe8TBAAAA3AAAAA8AAAAAAAAAAAAAAAAAmAIAAGRycy9kb3du&#10;cmV2LnhtbFBLBQYAAAAABAAEAPUAAACGAwAAAAA=&#10;" path="m,162r140,l140,,279,324,140,649r,-163l,486,,162xe" fillcolor="#69f" stroked="f">
                  <v:path arrowok="t" o:connecttype="custom" o:connectlocs="0,104665;90452,104665;90452,0;180257,209330;90452,419306;90452,313995;0,313995;0,104665" o:connectangles="0,0,0,0,0,0,0,0"/>
                </v:shape>
                <v:shape id="Freeform 122" o:spid="_x0000_s1141" style="position:absolute;left:11513;top:9897;width:1802;height:4194;visibility:visible;mso-wrap-style:square;v-text-anchor:top" coordsize="27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ursIA&#10;AADcAAAADwAAAGRycy9kb3ducmV2LnhtbERPTWvCQBC9F/oflin0ZjZq0RBdRcRiwYvGXnobsmMS&#10;zc6G3VXjv+8WhN7m8T5nvuxNK27kfGNZwTBJQRCXVjdcKfg+fg4yED4ga2wtk4IHeVguXl/mmGt7&#10;5wPdilCJGMI+RwV1CF0upS9rMugT2xFH7mSdwRChq6R2eI/hppWjNJ1Igw3Hhho7WtdUXoqrUbAr&#10;Lu1uqmmvx7z5OZfV+CM7bZV6f+tXMxCB+vAvfrq/dJw/GsL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O6uwgAAANwAAAAPAAAAAAAAAAAAAAAAAJgCAABkcnMvZG93&#10;bnJldi54bWxQSwUGAAAAAAQABAD1AAAAhwMAAAAA&#10;" path="m,162r140,l140,,279,324,140,649r,-163l,486,,162xe" filled="f" strokecolor="#0070c0" strokeweight="1.05pt">
                  <v:stroke joinstyle="miter"/>
                  <v:path arrowok="t" o:connecttype="custom" o:connectlocs="0,104665;90452,104665;90452,0;180257,209330;90452,419306;90452,313995;0,313995;0,104665" o:connectangles="0,0,0,0,0,0,0,0"/>
                </v:shape>
                <v:shape id="Freeform 123" o:spid="_x0000_s1142" style="position:absolute;left:32407;top:9897;width:1803;height:4194;visibility:visible;mso-wrap-style:square;v-text-anchor:top" coordsize="27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AKL8A&#10;AADcAAAADwAAAGRycy9kb3ducmV2LnhtbERPzWrCQBC+C32HZQq96cYURKKriFDwJk18gCE7yYZm&#10;Z9Ps1MS3dwuF3ubj+539cfa9utMYu8AG1qsMFHEdbMetgVv1sdyCioJssQ9MBh4U4Xh4WeyxsGHi&#10;T7qX0qoUwrFAA05kKLSOtSOPcRUG4sQ1YfQoCY6ttiNOKdz3Os+yjfbYcWpwONDZUf1V/ngDm/Ih&#10;laPv9+ZCmTtP17aSOBnz9jqfdqCEZvkX/7kvNs3Pc/h9Jl2gD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90AovwAAANwAAAAPAAAAAAAAAAAAAAAAAJgCAABkcnMvZG93bnJl&#10;di54bWxQSwUGAAAAAAQABAD1AAAAhAMAAAAA&#10;" path="m,162r139,l139,,279,324,139,649r,-163l,486,,162xe" fillcolor="#69f" stroked="f">
                  <v:path arrowok="t" o:connecttype="custom" o:connectlocs="0,104665;89805,104665;89805,0;180257,209330;89805,419306;89805,313995;0,313995;0,104665" o:connectangles="0,0,0,0,0,0,0,0"/>
                </v:shape>
                <v:shape id="Freeform 124" o:spid="_x0000_s1143" style="position:absolute;left:32407;top:9897;width:1803;height:4194;visibility:visible;mso-wrap-style:square;v-text-anchor:top" coordsize="27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QsIA&#10;AADcAAAADwAAAGRycy9kb3ducmV2LnhtbERPS2vCQBC+F/wPywi91U1NqSG6iojFQi6a9uJtyE4e&#10;NTsbsquJ/75bEHqbj+85q81oWnGj3jWWFbzOIhDEhdUNVwq+vz5eEhDOI2tsLZOCOznYrCdPK0y1&#10;HfhEt9xXIoSwS1FB7X2XSumKmgy6me2IA1fa3qAPsK+k7nEI4aaV8yh6lwYbDg01drSrqbjkV6Mg&#10;yy9tttB01DHvzz9FFb8l5UGp5+m4XYLwNPp/8cP9qcP8eQx/z4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tVCwgAAANwAAAAPAAAAAAAAAAAAAAAAAJgCAABkcnMvZG93&#10;bnJldi54bWxQSwUGAAAAAAQABAD1AAAAhwMAAAAA&#10;" path="m,162r139,l139,,279,324,139,649r,-163l,486,,162xe" filled="f" strokecolor="#0070c0" strokeweight="1.05pt">
                  <v:stroke joinstyle="miter"/>
                  <v:path arrowok="t" o:connecttype="custom" o:connectlocs="0,104665;89805,104665;89805,0;180257,209330;89805,419306;89805,313995;0,313995;0,104665" o:connectangles="0,0,0,0,0,0,0,0"/>
                </v:shape>
                <v:shape id="Freeform 126" o:spid="_x0000_s1144" style="position:absolute;left:13580;top:2926;width:33448;height:2100;visibility:visible;mso-wrap-style:square;v-text-anchor:top" coordsize="80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8M8MA&#10;AADcAAAADwAAAGRycy9kb3ducmV2LnhtbERPS2vCQBC+F/wPywi9FN1o1ZaYVUQotL2ISel5yE4e&#10;mp2N2a1J/323IHibj+85yXYwjbhS52rLCmbTCARxbnXNpYKv7G3yCsJ5ZI2NZVLwSw62m9FDgrG2&#10;PR/pmvpShBB2MSqovG9jKV1ekUE3tS1x4ArbGfQBdqXUHfYh3DRyHkUrabDm0FBhS/uK8nP6YxSs&#10;+pfLZ4/PT8Vlefg4fWeLLPdWqcfxsFuD8DT4u/jmftdh/nwJ/8+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I8M8MAAADcAAAADwAAAAAAAAAAAAAAAACYAgAAZHJzL2Rv&#10;d25yZXYueG1sUEsFBgAAAAAEAAQA9QAAAIgDAAAAAA==&#10;" path="m,91c,41,41,,91,l7926,v50,,90,41,90,91l8016,454v,50,-40,90,-90,90l91,544c41,544,,504,,454l,91xe" fillcolor="#d6dce5" strokecolor="#385d8a" strokeweight="1.05pt">
                  <v:path arrowok="t" o:connecttype="custom" o:connectlocs="0,35125;37971,0;3307208,0;3344761,35125;3344761,175237;3307208,209976;37971,209976;0,175237;0,35125" o:connectangles="0,0,0,0,0,0,0,0,0"/>
                </v:shape>
                <v:rect id="Rectangle 127" o:spid="_x0000_s1145" style="position:absolute;left:24213;top:2926;width:779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C9556C" w:rsidRDefault="00C9556C" w:rsidP="004B33C6">
                        <w:r>
                          <w:rPr>
                            <w:rFonts w:ascii="ＭＳ Ｐゴシック" w:eastAsia="ＭＳ Ｐゴシック" w:cs="ＭＳ Ｐゴシック" w:hint="eastAsia"/>
                            <w:color w:val="000000"/>
                            <w:kern w:val="0"/>
                            <w:sz w:val="16"/>
                            <w:szCs w:val="16"/>
                          </w:rPr>
                          <w:t>大阪府による評価</w:t>
                        </w:r>
                      </w:p>
                    </w:txbxContent>
                  </v:textbox>
                </v:rect>
                <v:rect id="Rectangle 128" o:spid="_x0000_s1146" style="position:absolute;left:34410;top:5640;width:6609;height:13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0Pd8AA&#10;AADcAAAADwAAAGRycy9kb3ducmV2LnhtbERPS4vCMBC+L/gfwgje1lQPunSNIoIgIuIT9jg0s222&#10;zaQ2Ueu/N4Kwt/n4njOZtbYSN2q8caxg0E9AEGdOG84VnI7Lzy8QPiBrrByTggd5mE07HxNMtbvz&#10;nm6HkIsYwj5FBUUIdSqlzwqy6PuuJo7cr2sshgibXOoG7zHcVnKYJCNp0XBsKLCmRUFZebhaBeMt&#10;/9RmtZ6z83/27DflxexKpXrddv4NIlAb/sVv90rH+cMxvJ6JF8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0Pd8AAAADcAAAADwAAAAAAAAAAAAAAAACYAgAAZHJzL2Rvd25y&#10;ZXYueG1sUEsFBgAAAAAEAAQA9QAAAIUDAAAAAA==&#10;" filled="f" strokeweight="1.05pt">
                  <v:stroke joinstyle="round"/>
                  <v:textbox inset="2.58247mm,1.2913mm,2.58247mm,1.2913mm"/>
                </v:rect>
                <v:rect id="Rectangle 129" o:spid="_x0000_s1147" style="position:absolute;left:35411;top:18342;width:46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XFsMA&#10;AADcAAAADwAAAGRycy9kb3ducmV2LnhtbESPQUsDQQyF74L/YYjgRexsi4huOy1VEKw3W+k57KQ7&#10;Q3cyy07crv/eHARvCe/lvS+rzZQ6M9JQYmYH81kFhrjJPnLr4Ovwdv8Epgiyxy4zOfihApv19dUK&#10;a58v/EnjXlqjIVxqdBBE+tra0gRKWGa5J1btlIeEouvQWj/gRcNTZxdV9WgTRtaGgD29BmrO++/k&#10;4Ni/PIRR7uLHkbdzf4rPu2onzt3eTNslGKFJ/s1/1+9e8RdKq8/oBHb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bXFsMAAADcAAAADwAAAAAAAAAAAAAAAACYAgAAZHJzL2Rv&#10;d25yZXYueG1sUEsFBgAAAAAEAAQA9QAAAIgDAAAAAA==&#10;" stroked="f">
                  <v:textbox inset="2.58247mm,1.2913mm,2.58247mm,1.2913mm"/>
                </v:rect>
                <v:rect id="Rectangle 130" o:spid="_x0000_s1148" style="position:absolute;left:35411;top:18342;width:46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nsIA&#10;AADcAAAADwAAAGRycy9kb3ducmV2LnhtbERPS4vCMBC+L/gfwgh7W1M96FqNIoIgsiyuD/A4NGMb&#10;20xqk9X6783Cgrf5+J4znbe2EjdqvHGsoN9LQBBnThvOFRz2q49PED4ga6wck4IHeZjPOm9TTLW7&#10;8w/ddiEXMYR9igqKEOpUSp8VZNH3XE0cubNrLIYIm1zqBu8x3FZykCRDadFwbCiwpmVBWbn7tQpG&#10;33yqzXqzYOcv9ui/yqvZlkq9d9vFBESgNrzE/+61jvMHY/h7Jl4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j6ewgAAANwAAAAPAAAAAAAAAAAAAAAAAJgCAABkcnMvZG93&#10;bnJldi54bWxQSwUGAAAAAAQABAD1AAAAhwMAAAAA&#10;" filled="f" strokeweight="1.05pt">
                  <v:stroke joinstyle="round"/>
                  <v:textbox inset="2.58247mm,1.2913mm,2.58247mm,1.2913mm"/>
                </v:rect>
                <v:rect id="Rectangle 131" o:spid="_x0000_s1149" style="position:absolute;left:36736;top:18342;width:2068;height:2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C9556C" w:rsidRDefault="00C9556C" w:rsidP="004B33C6">
                        <w:r>
                          <w:rPr>
                            <w:rFonts w:ascii="ＭＳ Ｐゴシック" w:eastAsia="ＭＳ Ｐゴシック" w:cs="ＭＳ Ｐゴシック" w:hint="eastAsia"/>
                            <w:color w:val="000000"/>
                            <w:kern w:val="0"/>
                            <w:sz w:val="16"/>
                            <w:szCs w:val="16"/>
                          </w:rPr>
                          <w:t>評価</w:t>
                        </w:r>
                      </w:p>
                    </w:txbxContent>
                  </v:textbox>
                </v:rect>
                <v:shape id="Freeform 132" o:spid="_x0000_s1150" style="position:absolute;left:39482;top:6506;width:2539;height:4684;visibility:visible;mso-wrap-style:square;v-text-anchor:top" coordsize="608,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l78QA&#10;AADcAAAADwAAAGRycy9kb3ducmV2LnhtbERP32vCMBB+F/Y/hBP2pqkbyqimRQbiNhioE8S3sznb&#10;uuYSm0y7/34ZCL7dx/fzZnlnGnGh1teWFYyGCQjiwuqaSwXbr8XgBYQPyBoby6Tglzzk2UNvhqm2&#10;V17TZRNKEUPYp6igCsGlUvqiIoN+aB1x5I62NRgibEupW7zGcNPIpySZSIM1x4YKHb1WVHxvfoyC&#10;nfs4u/fteDJe7Perw6njTzdfKvXY7+ZTEIG6cBff3G86zn8ewf8z8QK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HJe/EAAAA3AAAAA8AAAAAAAAAAAAAAAAAmAIAAGRycy9k&#10;b3ducmV2LnhtbFBLBQYAAAAABAAEAPUAAACJAwAAAAA=&#10;" path="m,c168,,304,14,304,31r,528c304,576,441,589,608,589v-167,,-304,14,-304,31l304,1186v,17,-136,30,-304,30e" filled="f" strokecolor="#0070c0" strokeweight="1.05pt">
                  <v:path arrowok="t" o:connecttype="custom" o:connectlocs="0,0;126955,11941;126955,215329;253910,226885;126955,238826;126955,456852;0,468408" o:connectangles="0,0,0,0,0,0,0"/>
                </v:shape>
                <v:shape id="Freeform 134" o:spid="_x0000_s1151" style="position:absolute;left:42520;top:6316;width:5007;height:4625;visibility:visible;mso-wrap-style:square;v-text-anchor:top" coordsize="775,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WPsMA&#10;AADcAAAADwAAAGRycy9kb3ducmV2LnhtbESPQYsCMQyF78L+h5IFb9pRV1lmrSKiIOJF3cvewjRO&#10;B6fp2FYd//1WELx9IS/vvUznra3FjXyoHCsY9DMQxIXTFZcKfo/r3jeIEJE11o5JwYMCzGcfnSnm&#10;2t15T7dDLEUy4ZCjAhNjk0sZCkMWQ981xGl3ct5iTKMvpfZ4T+a2lsMsm0iLFacEgw0tDRXnw9Uq&#10;+NouBqvH1v1dvNmNE1/8Mpso1f1sFz8gIrXxLX5db3SqPxrB85lE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OWPsMAAADcAAAADwAAAAAAAAAAAAAAAACYAgAAZHJzL2Rv&#10;d25yZXYueG1sUEsFBgAAAAAEAAQA9QAAAIgDAAAAAA==&#10;" path="m,358c,160,174,,387,,602,,775,160,775,358v,198,-173,358,-388,358c174,716,,556,,358e" fillcolor="yellow" strokecolor="#0070c0" strokeweight="1.05pt">
                  <v:path arrowok="t" o:connecttype="custom" o:connectlocs="0,231297;250032,0;500711,231297;250032,462594;0,231297" o:connectangles="0,0,0,0,0"/>
                </v:shape>
                <v:rect id="Rectangle 135" o:spid="_x0000_s1152" style="position:absolute;left:44038;top:7385;width:2069;height:2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C9556C" w:rsidRDefault="00C9556C" w:rsidP="004B33C6">
                        <w:r>
                          <w:rPr>
                            <w:rFonts w:ascii="ＭＳ Ｐゴシック" w:eastAsia="ＭＳ Ｐゴシック" w:cs="ＭＳ Ｐゴシック" w:hint="eastAsia"/>
                            <w:color w:val="000000"/>
                            <w:kern w:val="0"/>
                            <w:sz w:val="16"/>
                            <w:szCs w:val="16"/>
                          </w:rPr>
                          <w:t>公表</w:t>
                        </w:r>
                      </w:p>
                    </w:txbxContent>
                  </v:textbox>
                </v:rect>
                <v:shape id="Freeform 136" o:spid="_x0000_s1153" style="position:absolute;left:5524;top:18161;width:32323;height:3159;visibility:visible;mso-wrap-style:square;v-text-anchor:top" coordsize="774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N+8QA&#10;AADcAAAADwAAAGRycy9kb3ducmV2LnhtbERPTWsCMRC9C/6HMEJvbtIWRbZGaStF8VDRavE4bsbd&#10;bTeTZRN1/fdGKPQ2j/c542lrK3GmxpeONTwmCgRx5kzJuYbt10d/BMIHZIOVY9JwJQ/TSbczxtS4&#10;C6/pvAm5iCHsU9RQhFCnUvqsIIs+cTVx5I6usRgibHJpGrzEcFvJJ6WG0mLJsaHAmt4Lyn43J6th&#10;ttx/rmY/6s3K/UHh7rT4ng+d1g+99vUFRKA2/Iv/3AsT5z8P4P5MvE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LzfvEAAAA3AAAAA8AAAAAAAAAAAAAAAAAmAIAAGRycy9k&#10;b3ducmV2LnhtbFBLBQYAAAAABAAEAPUAAACJAwAAAAA=&#10;" path="m7716,612r,192l7732,788,92,788r16,16l108,32r-32,l76,804v,9,8,16,16,16l7732,820v9,,16,-7,16,-16l7748,612r-32,xm181,152l92,,4,152v-4,8,-2,18,6,22c17,178,27,176,32,168l106,40r-27,l153,168v5,8,15,10,22,6c183,170,185,160,181,152xe" fillcolor="#0070c0" strokecolor="#0070c0" strokeweight=".05pt">
                  <v:path arrowok="t" o:connecttype="custom" o:connectlocs="3218993,235794;3218993,309768;3225668,303604;38381,303604;45056,309768;45056,12329;31706,12329;31706,309768;38381,315933;3225668,315933;3232343,309768;3232343,235794;3218993,235794;75510,58563;38381,0;1669,58563;4172,67039;13350,64728;44222,15411;32958,15411;63829,64728;73007,67039;75510,58563" o:connectangles="0,0,0,0,0,0,0,0,0,0,0,0,0,0,0,0,0,0,0,0,0,0,0"/>
                  <o:lock v:ext="edit" verticies="t"/>
                </v:shape>
                <v:rect id="Rectangle 137" o:spid="_x0000_s1154" style="position:absolute;left:18859;top:20067;width:1040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wIsIA&#10;AADcAAAADwAAAGRycy9kb3ducmV2LnhtbERPTUsDMRC9C/6HMIIXsdmqLLo2LbUgtN5apedhM90E&#10;N5NlM92u/74RCr3N433ObDGGVg3UJx/ZwHRSgCKuo/XcGPj5/nx8BZUE2WIbmQz8UYLF/PZmhpWN&#10;J97SsJNG5RBOFRpwIl2ldaodBUyT2BFn7hD7gJJh32jb4ymHh1Y/FUWpA3rODQ47Wjmqf3fHYGDf&#10;fby4QR78156XU3vwb5tiI8bc343Ld1BCo1zFF/fa5vnPJfw/ky/Q8z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HAiwgAAANwAAAAPAAAAAAAAAAAAAAAAAJgCAABkcnMvZG93&#10;bnJldi54bWxQSwUGAAAAAAQABAD1AAAAhwMAAAAA&#10;" stroked="f">
                  <v:textbox inset="2.58247mm,1.2913mm,2.58247mm,1.2913mm"/>
                </v:rect>
                <v:rect id="Rectangle 138" o:spid="_x0000_s1155" style="position:absolute;left:18792;top:20066;width:10471;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0bDcQA&#10;AADcAAAADwAAAGRycy9kb3ducmV2LnhtbERPS2vCQBC+C/6HZQq9FN3Y+oyuUgShID00il6H7Jik&#10;ZmdjdqvJv3eFgrf5+J6zWDWmFFeqXWFZwaAfgSBOrS44U7DfbXpTEM4jaywtk4KWHKyW3c4CY21v&#10;/EPXxGcihLCLUUHufRVL6dKcDLq+rYgDd7K1QR9gnUld4y2Em1K+R9FYGiw4NORY0Tqn9Jz8GQXj&#10;4ezwtp6mh23z2x5H+vu0aS9SqdeX5nMOwlPjn+J/95cO8z8m8HgmX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dGw3EAAAA3AAAAA8AAAAAAAAAAAAAAAAAmAIAAGRycy9k&#10;b3ducmV2LnhtbFBLBQYAAAAABAAEAPUAAACJAwAAAAA=&#10;" fillcolor="window" strokeweight="1.05pt">
                  <v:stroke joinstyle="round"/>
                  <v:textbox inset="2.58247mm,1.2913mm,2.58247mm,1.2913mm"/>
                </v:rect>
                <v:rect id="Rectangle 139" o:spid="_x0000_s1156" style="position:absolute;left:20390;top:20066;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C9556C" w:rsidRDefault="00C9556C" w:rsidP="004B33C6">
                        <w:r>
                          <w:rPr>
                            <w:rFonts w:ascii="ＭＳ Ｐゴシック" w:eastAsia="ＭＳ Ｐゴシック" w:cs="ＭＳ Ｐゴシック" w:hint="eastAsia"/>
                            <w:color w:val="000000"/>
                            <w:kern w:val="0"/>
                            <w:sz w:val="16"/>
                            <w:szCs w:val="16"/>
                          </w:rPr>
                          <w:t>評価結果の通知</w:t>
                        </w:r>
                      </w:p>
                    </w:txbxContent>
                  </v:textbox>
                </v:rect>
                <v:rect id="Rectangle 144" o:spid="_x0000_s1157" style="position:absolute;left:36044;top:11836;width:3205;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x8EA&#10;AADcAAAADwAAAGRycy9kb3ducmV2LnhtbERPTWsCMRC9C/0PYQq9SM3airSrUWyhUHtTi+dhM26C&#10;m8myma7rvzeFQm/zeJ+zXA+hUT11yUc2MJ0UoIiraD3XBr4PH48voJIgW2wik4ErJViv7kZLLG28&#10;8I76vdQqh3Aq0YATaUutU+UoYJrEljhzp9gFlAy7WtsOLzk8NPqpKOY6oOfc4LCld0fVef8TDBzb&#10;t5nrZey/jryZ2pN/3RZbMebhftgsQAkN8i/+c3/aPH/2DL/P5Av0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oMfBAAAA3AAAAA8AAAAAAAAAAAAAAAAAmAIAAGRycy9kb3du&#10;cmV2LnhtbFBLBQYAAAAABAAEAPUAAACGAwAAAAA=&#10;" stroked="f">
                  <v:textbox inset="2.58247mm,1.2913mm,2.58247mm,1.2913mm"/>
                </v:rect>
                <v:rect id="Rectangle 145" o:spid="_x0000_s1158" style="position:absolute;left:36044;top:11836;width:3205;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FkcEA&#10;AADcAAAADwAAAGRycy9kb3ducmV2LnhtbERPTYvCMBC9C/sfwizsRWzqIiLVVBZBXEFQq97HZrYt&#10;NpPSZLX+eyMI3ubxPmc270wtrtS6yrKCYRSDIM6trrhQcDwsBxMQziNrrC2Tgjs5mKcfvRkm2t54&#10;T9fMFyKEsEtQQel9k0jp8pIMusg2xIH7s61BH2BbSN3iLYSbWn7H8VgarDg0lNjQoqT8kv0bBVu3&#10;3vr+bm9O5nLsy83ZrcZVrtTXZ/czBeGp82/xy/2rw/zRCJ7Ph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xhZHBAAAA3AAAAA8AAAAAAAAAAAAAAAAAmAIAAGRycy9kb3du&#10;cmV2LnhtbFBLBQYAAAAABAAEAPUAAACGAwAAAAA=&#10;" filled="f" strokeweight=".5pt">
                  <v:stroke joinstyle="round"/>
                  <v:textbox inset="2.58247mm,1.2913mm,2.58247mm,1.2913mm"/>
                </v:rect>
                <v:rect id="Rectangle 146" o:spid="_x0000_s1159" style="position:absolute;left:37246;top:11487;width:599;height:2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C9556C" w:rsidRDefault="00C9556C" w:rsidP="004B33C6">
                        <w:r>
                          <w:rPr>
                            <w:rFonts w:ascii="Calibri" w:hAnsi="Calibri" w:cs="Calibri"/>
                            <w:color w:val="000000"/>
                            <w:kern w:val="0"/>
                            <w:sz w:val="16"/>
                            <w:szCs w:val="16"/>
                          </w:rPr>
                          <w:t>A</w:t>
                        </w:r>
                      </w:p>
                    </w:txbxContent>
                  </v:textbox>
                </v:rect>
                <w10:wrap anchorx="margin"/>
              </v:group>
            </w:pict>
          </mc:Fallback>
        </mc:AlternateContent>
      </w:r>
      <w:r>
        <w:rPr>
          <w:rFonts w:ascii="ＭＳ 明朝" w:eastAsia="ＭＳ 明朝" w:hAnsi="ＭＳ 明朝" w:hint="eastAsia"/>
          <w:sz w:val="22"/>
          <w:szCs w:val="22"/>
        </w:rPr>
        <w:t>●評価制度のスキーム</w:t>
      </w:r>
    </w:p>
    <w:p w:rsidR="004B33C6" w:rsidRDefault="004B33C6" w:rsidP="004B33C6">
      <w:pPr>
        <w:ind w:left="220" w:hangingChars="100" w:hanging="220"/>
        <w:rPr>
          <w:rFonts w:ascii="ＭＳ 明朝" w:eastAsia="ＭＳ 明朝" w:hAnsi="ＭＳ 明朝"/>
          <w:sz w:val="22"/>
          <w:szCs w:val="22"/>
        </w:rPr>
      </w:pPr>
    </w:p>
    <w:p w:rsidR="004B33C6" w:rsidRDefault="004B33C6" w:rsidP="004B33C6">
      <w:pPr>
        <w:ind w:left="220" w:hangingChars="100" w:hanging="220"/>
        <w:rPr>
          <w:rFonts w:ascii="ＭＳ 明朝" w:eastAsia="ＭＳ 明朝" w:hAnsi="ＭＳ 明朝"/>
          <w:sz w:val="22"/>
          <w:szCs w:val="22"/>
        </w:rPr>
      </w:pPr>
    </w:p>
    <w:p w:rsidR="004B33C6" w:rsidRDefault="004B33C6" w:rsidP="004B33C6">
      <w:pPr>
        <w:ind w:left="220" w:hangingChars="100" w:hanging="220"/>
        <w:rPr>
          <w:rFonts w:ascii="ＭＳ 明朝" w:eastAsia="ＭＳ 明朝" w:hAnsi="ＭＳ 明朝"/>
          <w:sz w:val="22"/>
          <w:szCs w:val="22"/>
        </w:rPr>
      </w:pPr>
    </w:p>
    <w:p w:rsidR="004B33C6" w:rsidRDefault="004B33C6" w:rsidP="004B33C6">
      <w:pPr>
        <w:ind w:left="220" w:hangingChars="100" w:hanging="220"/>
        <w:rPr>
          <w:rFonts w:ascii="ＭＳ 明朝" w:eastAsia="ＭＳ 明朝" w:hAnsi="ＭＳ 明朝"/>
          <w:sz w:val="22"/>
          <w:szCs w:val="22"/>
        </w:rPr>
      </w:pPr>
    </w:p>
    <w:p w:rsidR="004B33C6" w:rsidRDefault="004B33C6" w:rsidP="004B33C6">
      <w:pPr>
        <w:ind w:left="220" w:hangingChars="100" w:hanging="220"/>
        <w:rPr>
          <w:rFonts w:ascii="ＭＳ 明朝" w:eastAsia="ＭＳ 明朝" w:hAnsi="ＭＳ 明朝"/>
          <w:sz w:val="22"/>
          <w:szCs w:val="22"/>
        </w:rPr>
      </w:pPr>
    </w:p>
    <w:p w:rsidR="004B33C6" w:rsidRDefault="004B33C6" w:rsidP="004B33C6">
      <w:pPr>
        <w:ind w:left="220" w:hangingChars="100" w:hanging="220"/>
        <w:rPr>
          <w:rFonts w:ascii="ＭＳ 明朝" w:eastAsia="ＭＳ 明朝" w:hAnsi="ＭＳ 明朝"/>
          <w:sz w:val="22"/>
          <w:szCs w:val="22"/>
        </w:rPr>
      </w:pPr>
    </w:p>
    <w:p w:rsidR="004B33C6" w:rsidRDefault="004B33C6" w:rsidP="004B33C6">
      <w:pPr>
        <w:ind w:left="220" w:hangingChars="100" w:hanging="220"/>
        <w:rPr>
          <w:rFonts w:ascii="ＭＳ 明朝" w:eastAsia="ＭＳ 明朝" w:hAnsi="ＭＳ 明朝"/>
          <w:sz w:val="22"/>
          <w:szCs w:val="22"/>
        </w:rPr>
      </w:pPr>
    </w:p>
    <w:p w:rsidR="004B33C6" w:rsidRDefault="004B33C6" w:rsidP="004B33C6">
      <w:pPr>
        <w:ind w:left="220" w:hangingChars="100" w:hanging="220"/>
        <w:rPr>
          <w:rFonts w:ascii="ＭＳ 明朝" w:eastAsia="ＭＳ 明朝" w:hAnsi="ＭＳ 明朝"/>
          <w:sz w:val="22"/>
          <w:szCs w:val="22"/>
        </w:rPr>
      </w:pPr>
    </w:p>
    <w:p w:rsidR="004B33C6" w:rsidRDefault="004B33C6" w:rsidP="004B33C6">
      <w:pPr>
        <w:spacing w:beforeLines="50" w:before="180" w:line="0" w:lineRule="atLeast"/>
        <w:rPr>
          <w:rFonts w:ascii="ＭＳ 明朝" w:eastAsia="ＭＳ 明朝" w:hAnsi="ＭＳ 明朝"/>
          <w:sz w:val="22"/>
        </w:rPr>
      </w:pPr>
    </w:p>
    <w:p w:rsidR="004B33C6" w:rsidRPr="00D30CE2" w:rsidRDefault="004B33C6" w:rsidP="004B33C6">
      <w:pPr>
        <w:spacing w:beforeLines="50" w:before="180" w:line="0" w:lineRule="atLeast"/>
        <w:ind w:firstLineChars="100" w:firstLine="220"/>
        <w:rPr>
          <w:rFonts w:ascii="ＭＳ 明朝" w:eastAsia="ＭＳ 明朝" w:hAnsi="ＭＳ 明朝"/>
          <w:sz w:val="22"/>
        </w:rPr>
      </w:pPr>
      <w:r>
        <w:rPr>
          <w:rFonts w:ascii="ＭＳ 明朝" w:eastAsia="ＭＳ 明朝" w:hAnsi="ＭＳ 明朝" w:hint="eastAsia"/>
          <w:sz w:val="22"/>
        </w:rPr>
        <w:t>●</w:t>
      </w:r>
      <w:r w:rsidRPr="00D30CE2">
        <w:rPr>
          <w:rFonts w:ascii="ＭＳ 明朝" w:eastAsia="ＭＳ 明朝" w:hAnsi="ＭＳ 明朝" w:hint="eastAsia"/>
          <w:sz w:val="22"/>
        </w:rPr>
        <w:t>評価方法</w:t>
      </w:r>
    </w:p>
    <w:p w:rsidR="004B33C6" w:rsidRPr="00D30CE2" w:rsidRDefault="004B33C6" w:rsidP="004B33C6">
      <w:pPr>
        <w:spacing w:line="0" w:lineRule="atLeast"/>
        <w:ind w:firstLineChars="100" w:firstLine="220"/>
        <w:rPr>
          <w:rFonts w:ascii="ＭＳ 明朝" w:eastAsia="ＭＳ 明朝" w:hAnsi="ＭＳ 明朝"/>
          <w:sz w:val="22"/>
        </w:rPr>
      </w:pPr>
      <w:r w:rsidRPr="00D30CE2">
        <w:rPr>
          <w:rFonts w:ascii="ＭＳ 明朝" w:eastAsia="ＭＳ 明朝" w:hAnsi="ＭＳ 明朝" w:hint="eastAsia"/>
          <w:sz w:val="22"/>
        </w:rPr>
        <w:t>【重点対策の実施率による評価】</w:t>
      </w:r>
    </w:p>
    <w:p w:rsidR="004B33C6" w:rsidRPr="00D30CE2" w:rsidRDefault="004B33C6" w:rsidP="004B33C6">
      <w:pPr>
        <w:spacing w:line="0" w:lineRule="atLeast"/>
        <w:ind w:firstLineChars="300" w:firstLine="660"/>
        <w:rPr>
          <w:rFonts w:ascii="ＭＳ 明朝" w:eastAsia="ＭＳ 明朝" w:hAnsi="ＭＳ 明朝"/>
          <w:sz w:val="22"/>
        </w:rPr>
      </w:pPr>
      <w:r w:rsidRPr="00D30CE2">
        <w:rPr>
          <w:rFonts w:ascii="ＭＳ 明朝" w:eastAsia="ＭＳ 明朝" w:hAnsi="ＭＳ 明朝" w:hint="eastAsia"/>
          <w:sz w:val="22"/>
        </w:rPr>
        <w:t>該当対策数に対する実施率に対する評価</w:t>
      </w:r>
    </w:p>
    <w:p w:rsidR="004B33C6" w:rsidRPr="00140969" w:rsidRDefault="004B33C6" w:rsidP="004B33C6">
      <w:pPr>
        <w:spacing w:line="0" w:lineRule="atLeast"/>
        <w:rPr>
          <w:rFonts w:ascii="ＭＳ 明朝" w:eastAsia="ＭＳ 明朝" w:hAnsi="ＭＳ 明朝"/>
          <w:sz w:val="22"/>
        </w:rPr>
      </w:pPr>
      <m:oMathPara>
        <m:oMath>
          <m:r>
            <m:rPr>
              <m:sty m:val="p"/>
            </m:rPr>
            <w:rPr>
              <w:rFonts w:ascii="Cambria Math" w:eastAsia="ＭＳ 明朝" w:hAnsi="Cambria Math" w:hint="eastAsia"/>
              <w:sz w:val="22"/>
            </w:rPr>
            <m:t>実施率（％）</m:t>
          </m:r>
          <m:r>
            <m:rPr>
              <m:sty m:val="p"/>
            </m:rPr>
            <w:rPr>
              <w:rFonts w:ascii="Cambria Math" w:eastAsia="ＭＳ 明朝" w:hAnsi="Cambria Math"/>
              <w:sz w:val="22"/>
            </w:rPr>
            <m:t>=</m:t>
          </m:r>
          <m:f>
            <m:fPr>
              <m:ctrlPr>
                <w:rPr>
                  <w:rFonts w:ascii="Cambria Math" w:eastAsia="ＭＳ 明朝" w:hAnsi="Cambria Math"/>
                  <w:sz w:val="22"/>
                </w:rPr>
              </m:ctrlPr>
            </m:fPr>
            <m:num>
              <m:r>
                <m:rPr>
                  <m:sty m:val="p"/>
                </m:rPr>
                <w:rPr>
                  <w:rFonts w:ascii="Cambria Math" w:eastAsia="ＭＳ 明朝" w:hAnsi="Cambria Math" w:hint="eastAsia"/>
                  <w:sz w:val="22"/>
                </w:rPr>
                <m:t>重点対策の</m:t>
              </m:r>
              <m:r>
                <m:rPr>
                  <m:sty m:val="p"/>
                </m:rPr>
                <w:rPr>
                  <w:rFonts w:ascii="Cambria Math" w:eastAsia="ＭＳ 明朝" w:hAnsi="Cambria Math" w:hint="eastAsia"/>
                  <w:sz w:val="22"/>
                  <w:bdr w:val="single" w:sz="4" w:space="0" w:color="auto"/>
                </w:rPr>
                <m:t>実施</m:t>
              </m:r>
              <m:r>
                <m:rPr>
                  <m:sty m:val="p"/>
                </m:rPr>
                <w:rPr>
                  <w:rFonts w:ascii="Cambria Math" w:eastAsia="ＭＳ 明朝" w:hAnsi="Cambria Math" w:hint="eastAsia"/>
                  <w:sz w:val="22"/>
                </w:rPr>
                <m:t>数（最大</m:t>
              </m:r>
              <m:r>
                <m:rPr>
                  <m:sty m:val="p"/>
                </m:rPr>
                <w:rPr>
                  <w:rFonts w:ascii="Cambria Math" w:eastAsia="ＭＳ 明朝" w:hAnsi="Cambria Math" w:hint="eastAsia"/>
                  <w:sz w:val="22"/>
                </w:rPr>
                <m:t>41</m:t>
              </m:r>
              <m:r>
                <m:rPr>
                  <m:sty m:val="p"/>
                </m:rPr>
                <w:rPr>
                  <w:rFonts w:ascii="Cambria Math" w:eastAsia="ＭＳ 明朝" w:hAnsi="Cambria Math" w:hint="eastAsia"/>
                  <w:sz w:val="22"/>
                </w:rPr>
                <m:t>）</m:t>
              </m:r>
            </m:num>
            <m:den>
              <m:r>
                <m:rPr>
                  <m:sty m:val="p"/>
                </m:rPr>
                <w:rPr>
                  <w:rFonts w:ascii="Cambria Math" w:eastAsia="ＭＳ 明朝" w:hAnsi="Cambria Math" w:hint="eastAsia"/>
                  <w:sz w:val="22"/>
                </w:rPr>
                <m:t>重点対策の</m:t>
              </m:r>
              <m:r>
                <m:rPr>
                  <m:sty m:val="p"/>
                </m:rPr>
                <w:rPr>
                  <w:rFonts w:ascii="Cambria Math" w:eastAsia="ＭＳ 明朝" w:hAnsi="Cambria Math" w:hint="eastAsia"/>
                  <w:sz w:val="22"/>
                  <w:bdr w:val="single" w:sz="4" w:space="0" w:color="auto"/>
                </w:rPr>
                <m:t>該当</m:t>
              </m:r>
              <m:r>
                <m:rPr>
                  <m:sty m:val="p"/>
                </m:rPr>
                <w:rPr>
                  <w:rFonts w:ascii="Cambria Math" w:eastAsia="ＭＳ 明朝" w:hAnsi="Cambria Math" w:hint="eastAsia"/>
                  <w:sz w:val="22"/>
                </w:rPr>
                <m:t>数（最大</m:t>
              </m:r>
              <m:r>
                <m:rPr>
                  <m:sty m:val="p"/>
                </m:rPr>
                <w:rPr>
                  <w:rFonts w:ascii="Cambria Math" w:eastAsia="ＭＳ 明朝" w:hAnsi="Cambria Math" w:hint="eastAsia"/>
                  <w:sz w:val="22"/>
                </w:rPr>
                <m:t>41</m:t>
              </m:r>
              <m:r>
                <m:rPr>
                  <m:sty m:val="p"/>
                </m:rPr>
                <w:rPr>
                  <w:rFonts w:ascii="Cambria Math" w:eastAsia="ＭＳ 明朝" w:hAnsi="Cambria Math" w:hint="eastAsia"/>
                  <w:sz w:val="22"/>
                </w:rPr>
                <m:t>）</m:t>
              </m:r>
            </m:den>
          </m:f>
          <m:r>
            <w:rPr>
              <w:rFonts w:ascii="Cambria Math" w:eastAsia="ＭＳ 明朝" w:hAnsi="Cambria Math"/>
              <w:sz w:val="22"/>
            </w:rPr>
            <m:t>×</m:t>
          </m:r>
          <m:r>
            <w:rPr>
              <w:rFonts w:ascii="Cambria Math" w:eastAsia="ＭＳ 明朝" w:hAnsi="Cambria Math" w:hint="eastAsia"/>
              <w:sz w:val="22"/>
            </w:rPr>
            <m:t>100</m:t>
          </m:r>
        </m:oMath>
      </m:oMathPara>
    </w:p>
    <w:tbl>
      <w:tblPr>
        <w:tblStyle w:val="aa"/>
        <w:tblpPr w:leftFromText="142" w:rightFromText="142" w:vertAnchor="text" w:horzAnchor="margin" w:tblpXSpec="center" w:tblpY="151"/>
        <w:tblOverlap w:val="never"/>
        <w:tblW w:w="4741" w:type="pct"/>
        <w:tblLook w:val="04A0" w:firstRow="1" w:lastRow="0" w:firstColumn="1" w:lastColumn="0" w:noHBand="0" w:noVBand="1"/>
      </w:tblPr>
      <w:tblGrid>
        <w:gridCol w:w="531"/>
        <w:gridCol w:w="1216"/>
        <w:gridCol w:w="1509"/>
        <w:gridCol w:w="1416"/>
        <w:gridCol w:w="2631"/>
        <w:gridCol w:w="426"/>
        <w:gridCol w:w="426"/>
        <w:gridCol w:w="426"/>
      </w:tblGrid>
      <w:tr w:rsidR="004B33C6" w:rsidRPr="00D30CE2" w:rsidTr="00387C30">
        <w:tc>
          <w:tcPr>
            <w:tcW w:w="309" w:type="pct"/>
            <w:vAlign w:val="center"/>
          </w:tcPr>
          <w:p w:rsidR="004B33C6" w:rsidRPr="0042485A" w:rsidRDefault="004B33C6" w:rsidP="004B33C6">
            <w:pPr>
              <w:spacing w:line="280" w:lineRule="exact"/>
              <w:jc w:val="center"/>
              <w:rPr>
                <w:rFonts w:ascii="ＭＳ 明朝" w:eastAsia="ＭＳ 明朝" w:hAnsi="ＭＳ 明朝"/>
              </w:rPr>
            </w:pPr>
            <w:r w:rsidRPr="0042485A">
              <w:rPr>
                <w:rFonts w:ascii="ＭＳ 明朝" w:eastAsia="ＭＳ 明朝" w:hAnsi="ＭＳ 明朝" w:hint="eastAsia"/>
              </w:rPr>
              <w:t>評価</w:t>
            </w:r>
          </w:p>
        </w:tc>
        <w:tc>
          <w:tcPr>
            <w:tcW w:w="709" w:type="pct"/>
            <w:vAlign w:val="center"/>
          </w:tcPr>
          <w:p w:rsidR="004B33C6" w:rsidRPr="00BD2DA6" w:rsidRDefault="004B33C6" w:rsidP="004B33C6">
            <w:pPr>
              <w:spacing w:line="280" w:lineRule="exact"/>
              <w:rPr>
                <w:rFonts w:ascii="ＭＳ 明朝" w:eastAsia="ＭＳ 明朝" w:hAnsi="ＭＳ 明朝"/>
                <w:sz w:val="20"/>
                <w:szCs w:val="20"/>
              </w:rPr>
            </w:pPr>
            <w:r w:rsidRPr="00BD2DA6">
              <w:rPr>
                <w:rFonts w:ascii="ＭＳ 明朝" w:eastAsia="ＭＳ 明朝" w:hAnsi="ＭＳ 明朝" w:hint="eastAsia"/>
                <w:sz w:val="20"/>
                <w:szCs w:val="20"/>
              </w:rPr>
              <w:t>(ⅰ)№１～41の重点対策実施率</w:t>
            </w:r>
          </w:p>
        </w:tc>
        <w:tc>
          <w:tcPr>
            <w:tcW w:w="879" w:type="pct"/>
            <w:vAlign w:val="center"/>
          </w:tcPr>
          <w:p w:rsidR="004B33C6" w:rsidRPr="00BD2DA6" w:rsidRDefault="004B33C6" w:rsidP="004B33C6">
            <w:pPr>
              <w:spacing w:line="280" w:lineRule="exact"/>
              <w:rPr>
                <w:rFonts w:ascii="ＭＳ 明朝" w:eastAsia="ＭＳ 明朝" w:hAnsi="ＭＳ 明朝"/>
                <w:sz w:val="20"/>
                <w:szCs w:val="20"/>
              </w:rPr>
            </w:pPr>
            <w:r w:rsidRPr="00BD2DA6">
              <w:rPr>
                <w:rFonts w:ascii="ＭＳ 明朝" w:eastAsia="ＭＳ 明朝" w:hAnsi="ＭＳ 明朝"/>
                <w:sz w:val="20"/>
                <w:szCs w:val="20"/>
              </w:rPr>
              <w:t>(ⅱ)削減</w:t>
            </w:r>
            <w:r w:rsidRPr="00BD2DA6">
              <w:rPr>
                <w:rFonts w:ascii="ＭＳ 明朝" w:eastAsia="ＭＳ 明朝" w:hAnsi="ＭＳ 明朝" w:hint="eastAsia"/>
                <w:sz w:val="20"/>
                <w:szCs w:val="20"/>
              </w:rPr>
              <w:t>率</w:t>
            </w:r>
          </w:p>
          <w:p w:rsidR="004B33C6" w:rsidRPr="00BD2DA6" w:rsidRDefault="004B33C6" w:rsidP="004B33C6">
            <w:pPr>
              <w:spacing w:line="280" w:lineRule="exact"/>
              <w:rPr>
                <w:rFonts w:ascii="ＭＳ 明朝" w:eastAsia="ＭＳ 明朝" w:hAnsi="ＭＳ 明朝"/>
                <w:sz w:val="20"/>
                <w:szCs w:val="20"/>
              </w:rPr>
            </w:pPr>
            <w:r w:rsidRPr="00BD2DA6">
              <w:rPr>
                <w:rFonts w:ascii="ＭＳ 明朝" w:eastAsia="ＭＳ 明朝" w:hAnsi="ＭＳ 明朝" w:hint="eastAsia"/>
                <w:sz w:val="20"/>
                <w:szCs w:val="20"/>
              </w:rPr>
              <w:t>（３年間）</w:t>
            </w:r>
          </w:p>
        </w:tc>
        <w:tc>
          <w:tcPr>
            <w:tcW w:w="825" w:type="pct"/>
            <w:tcBorders>
              <w:right w:val="single" w:sz="12" w:space="0" w:color="auto"/>
            </w:tcBorders>
            <w:vAlign w:val="center"/>
          </w:tcPr>
          <w:p w:rsidR="004B33C6" w:rsidRPr="00BD2DA6" w:rsidRDefault="004B33C6" w:rsidP="004B33C6">
            <w:pPr>
              <w:spacing w:line="280" w:lineRule="exact"/>
              <w:rPr>
                <w:rFonts w:ascii="ＭＳ 明朝" w:eastAsia="ＭＳ 明朝" w:hAnsi="ＭＳ 明朝"/>
                <w:sz w:val="20"/>
                <w:szCs w:val="20"/>
              </w:rPr>
            </w:pPr>
            <w:r w:rsidRPr="00BD2DA6">
              <w:rPr>
                <w:rFonts w:ascii="ＭＳ 明朝" w:eastAsia="ＭＳ 明朝" w:hAnsi="ＭＳ 明朝" w:hint="eastAsia"/>
                <w:sz w:val="20"/>
                <w:szCs w:val="20"/>
              </w:rPr>
              <w:t>(ⅲ)平準化補正後の削減率</w:t>
            </w:r>
            <w:r w:rsidRPr="00BD2DA6">
              <w:rPr>
                <w:rFonts w:ascii="ＭＳ 明朝" w:eastAsia="ＭＳ 明朝" w:hAnsi="ＭＳ 明朝"/>
                <w:sz w:val="20"/>
                <w:szCs w:val="20"/>
              </w:rPr>
              <w:br/>
            </w:r>
            <w:r w:rsidRPr="00BD2DA6">
              <w:rPr>
                <w:rFonts w:ascii="ＭＳ 明朝" w:eastAsia="ＭＳ 明朝" w:hAnsi="ＭＳ 明朝" w:hint="eastAsia"/>
                <w:sz w:val="20"/>
                <w:szCs w:val="20"/>
              </w:rPr>
              <w:t>（３年間）</w:t>
            </w:r>
          </w:p>
        </w:tc>
        <w:tc>
          <w:tcPr>
            <w:tcW w:w="1532" w:type="pct"/>
            <w:tcBorders>
              <w:top w:val="single" w:sz="12" w:space="0" w:color="auto"/>
              <w:left w:val="single" w:sz="12" w:space="0" w:color="auto"/>
              <w:right w:val="single" w:sz="4" w:space="0" w:color="auto"/>
            </w:tcBorders>
            <w:vAlign w:val="center"/>
          </w:tcPr>
          <w:p w:rsidR="004B33C6" w:rsidRPr="00BD2DA6" w:rsidRDefault="004B33C6" w:rsidP="004B33C6">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評価の考え方</w:t>
            </w:r>
          </w:p>
        </w:tc>
        <w:tc>
          <w:tcPr>
            <w:tcW w:w="248" w:type="pct"/>
            <w:tcBorders>
              <w:top w:val="single" w:sz="12" w:space="0" w:color="auto"/>
              <w:left w:val="single" w:sz="4" w:space="0" w:color="auto"/>
              <w:right w:val="single" w:sz="4" w:space="0" w:color="auto"/>
            </w:tcBorders>
            <w:vAlign w:val="center"/>
          </w:tcPr>
          <w:p w:rsidR="004B33C6" w:rsidRPr="00BD2DA6" w:rsidRDefault="004B33C6" w:rsidP="004B33C6">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表</w:t>
            </w:r>
          </w:p>
          <w:p w:rsidR="004B33C6" w:rsidRPr="00BD2DA6" w:rsidRDefault="004B33C6" w:rsidP="004B33C6">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彰</w:t>
            </w:r>
          </w:p>
        </w:tc>
        <w:tc>
          <w:tcPr>
            <w:tcW w:w="248" w:type="pct"/>
            <w:tcBorders>
              <w:top w:val="single" w:sz="12" w:space="0" w:color="auto"/>
              <w:left w:val="single" w:sz="4" w:space="0" w:color="auto"/>
              <w:right w:val="single" w:sz="4" w:space="0" w:color="auto"/>
            </w:tcBorders>
            <w:vAlign w:val="center"/>
          </w:tcPr>
          <w:p w:rsidR="004B33C6" w:rsidRPr="00BD2DA6" w:rsidRDefault="004B33C6" w:rsidP="004B33C6">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公</w:t>
            </w:r>
          </w:p>
          <w:p w:rsidR="004B33C6" w:rsidRPr="00BD2DA6" w:rsidRDefault="004B33C6" w:rsidP="004B33C6">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表</w:t>
            </w:r>
          </w:p>
        </w:tc>
        <w:tc>
          <w:tcPr>
            <w:tcW w:w="248" w:type="pct"/>
            <w:tcBorders>
              <w:top w:val="single" w:sz="12" w:space="0" w:color="auto"/>
              <w:left w:val="single" w:sz="4" w:space="0" w:color="auto"/>
              <w:right w:val="single" w:sz="12" w:space="0" w:color="auto"/>
            </w:tcBorders>
            <w:vAlign w:val="center"/>
          </w:tcPr>
          <w:p w:rsidR="004B33C6" w:rsidRPr="00BD2DA6" w:rsidRDefault="004B33C6" w:rsidP="004B33C6">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通</w:t>
            </w:r>
          </w:p>
          <w:p w:rsidR="004B33C6" w:rsidRPr="00BD2DA6" w:rsidRDefault="004B33C6" w:rsidP="004B33C6">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知</w:t>
            </w:r>
          </w:p>
        </w:tc>
      </w:tr>
      <w:tr w:rsidR="004B33C6" w:rsidRPr="00D30CE2" w:rsidTr="00387C30">
        <w:tc>
          <w:tcPr>
            <w:tcW w:w="309" w:type="pct"/>
            <w:vAlign w:val="center"/>
          </w:tcPr>
          <w:p w:rsidR="004B33C6" w:rsidRPr="0042485A" w:rsidRDefault="004B33C6" w:rsidP="00387C30">
            <w:pPr>
              <w:spacing w:line="280" w:lineRule="exact"/>
              <w:rPr>
                <w:rFonts w:ascii="ＭＳ 明朝" w:eastAsia="ＭＳ 明朝" w:hAnsi="ＭＳ 明朝"/>
              </w:rPr>
            </w:pPr>
            <w:r w:rsidRPr="0042485A">
              <w:rPr>
                <w:rFonts w:ascii="ＭＳ 明朝" w:eastAsia="ＭＳ 明朝" w:hAnsi="ＭＳ 明朝" w:hint="eastAsia"/>
              </w:rPr>
              <w:t>AAA</w:t>
            </w:r>
          </w:p>
        </w:tc>
        <w:tc>
          <w:tcPr>
            <w:tcW w:w="709" w:type="pct"/>
            <w:vAlign w:val="center"/>
          </w:tcPr>
          <w:p w:rsidR="004B33C6" w:rsidRPr="00BD2DA6" w:rsidRDefault="004B33C6" w:rsidP="00387C30">
            <w:pPr>
              <w:spacing w:line="280" w:lineRule="exact"/>
              <w:rPr>
                <w:rFonts w:ascii="ＭＳ 明朝" w:eastAsia="ＭＳ 明朝" w:hAnsi="ＭＳ 明朝"/>
                <w:sz w:val="20"/>
                <w:szCs w:val="20"/>
              </w:rPr>
            </w:pPr>
            <w:r w:rsidRPr="00BD2DA6">
              <w:rPr>
                <w:rFonts w:ascii="ＭＳ 明朝" w:eastAsia="ＭＳ 明朝" w:hAnsi="ＭＳ 明朝" w:hint="eastAsia"/>
                <w:sz w:val="20"/>
                <w:szCs w:val="20"/>
              </w:rPr>
              <w:t>95％以上</w:t>
            </w:r>
          </w:p>
        </w:tc>
        <w:tc>
          <w:tcPr>
            <w:tcW w:w="879" w:type="pct"/>
            <w:vAlign w:val="center"/>
          </w:tcPr>
          <w:p w:rsidR="004B33C6" w:rsidRPr="00BD2DA6" w:rsidRDefault="004B33C6" w:rsidP="00387C30">
            <w:pPr>
              <w:rPr>
                <w:rFonts w:ascii="ＭＳ 明朝" w:eastAsia="ＭＳ 明朝" w:hAnsi="ＭＳ 明朝"/>
                <w:sz w:val="20"/>
                <w:szCs w:val="20"/>
              </w:rPr>
            </w:pPr>
            <w:r w:rsidRPr="00BD2DA6">
              <w:rPr>
                <w:rFonts w:ascii="ＭＳ 明朝" w:eastAsia="ＭＳ 明朝" w:hAnsi="ＭＳ 明朝" w:hint="eastAsia"/>
                <w:sz w:val="20"/>
                <w:szCs w:val="20"/>
              </w:rPr>
              <w:t>６％以上</w:t>
            </w:r>
          </w:p>
        </w:tc>
        <w:tc>
          <w:tcPr>
            <w:tcW w:w="825" w:type="pct"/>
            <w:vMerge w:val="restart"/>
            <w:tcBorders>
              <w:right w:val="single" w:sz="12" w:space="0" w:color="auto"/>
            </w:tcBorders>
            <w:vAlign w:val="center"/>
          </w:tcPr>
          <w:p w:rsidR="004B33C6" w:rsidRPr="00BD2DA6" w:rsidRDefault="004B33C6" w:rsidP="00387C30">
            <w:pPr>
              <w:spacing w:line="280" w:lineRule="exact"/>
              <w:rPr>
                <w:rFonts w:ascii="ＭＳ 明朝" w:eastAsia="ＭＳ 明朝" w:hAnsi="ＭＳ 明朝"/>
                <w:sz w:val="20"/>
                <w:szCs w:val="20"/>
              </w:rPr>
            </w:pPr>
            <w:r w:rsidRPr="00BD2DA6">
              <w:rPr>
                <w:rFonts w:ascii="ＭＳ 明朝" w:eastAsia="ＭＳ 明朝" w:hAnsi="ＭＳ 明朝" w:hint="eastAsia"/>
                <w:sz w:val="20"/>
                <w:szCs w:val="20"/>
              </w:rPr>
              <w:t>３％以上</w:t>
            </w:r>
          </w:p>
        </w:tc>
        <w:tc>
          <w:tcPr>
            <w:tcW w:w="1532" w:type="pct"/>
            <w:tcBorders>
              <w:left w:val="single" w:sz="12" w:space="0" w:color="auto"/>
              <w:right w:val="single" w:sz="4" w:space="0" w:color="auto"/>
            </w:tcBorders>
            <w:vAlign w:val="center"/>
          </w:tcPr>
          <w:p w:rsidR="004B33C6" w:rsidRPr="00BD2DA6" w:rsidRDefault="004B33C6" w:rsidP="00387C30">
            <w:pPr>
              <w:spacing w:line="280" w:lineRule="exact"/>
              <w:rPr>
                <w:rFonts w:ascii="ＭＳ 明朝" w:eastAsia="ＭＳ 明朝" w:hAnsi="ＭＳ 明朝"/>
                <w:sz w:val="20"/>
                <w:szCs w:val="20"/>
              </w:rPr>
            </w:pPr>
            <w:r w:rsidRPr="00BD2DA6">
              <w:rPr>
                <w:rFonts w:ascii="ＭＳ 明朝" w:eastAsia="ＭＳ 明朝" w:hAnsi="ＭＳ 明朝" w:hint="eastAsia"/>
                <w:sz w:val="20"/>
                <w:szCs w:val="20"/>
              </w:rPr>
              <w:t>(ⅰ)95％以上、(ⅱ)６％以上、（ⅲ）３％以上</w:t>
            </w:r>
          </w:p>
        </w:tc>
        <w:tc>
          <w:tcPr>
            <w:tcW w:w="248" w:type="pct"/>
            <w:tcBorders>
              <w:left w:val="single" w:sz="4" w:space="0" w:color="auto"/>
              <w:right w:val="single" w:sz="4"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w:t>
            </w:r>
          </w:p>
        </w:tc>
        <w:tc>
          <w:tcPr>
            <w:tcW w:w="248" w:type="pct"/>
            <w:tcBorders>
              <w:left w:val="single" w:sz="4" w:space="0" w:color="auto"/>
              <w:right w:val="single" w:sz="4"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w:t>
            </w:r>
          </w:p>
        </w:tc>
        <w:tc>
          <w:tcPr>
            <w:tcW w:w="248" w:type="pct"/>
            <w:tcBorders>
              <w:left w:val="single" w:sz="4" w:space="0" w:color="auto"/>
              <w:right w:val="single" w:sz="12"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w:t>
            </w:r>
          </w:p>
        </w:tc>
      </w:tr>
      <w:tr w:rsidR="004B33C6" w:rsidRPr="00D30CE2" w:rsidTr="00387C30">
        <w:tc>
          <w:tcPr>
            <w:tcW w:w="309" w:type="pct"/>
            <w:vAlign w:val="center"/>
          </w:tcPr>
          <w:p w:rsidR="004B33C6" w:rsidRPr="0042485A" w:rsidRDefault="004B33C6" w:rsidP="00387C30">
            <w:pPr>
              <w:spacing w:line="280" w:lineRule="exact"/>
              <w:rPr>
                <w:rFonts w:ascii="ＭＳ 明朝" w:eastAsia="ＭＳ 明朝" w:hAnsi="ＭＳ 明朝"/>
              </w:rPr>
            </w:pPr>
            <w:r w:rsidRPr="0042485A">
              <w:rPr>
                <w:rFonts w:ascii="ＭＳ 明朝" w:eastAsia="ＭＳ 明朝" w:hAnsi="ＭＳ 明朝" w:hint="eastAsia"/>
              </w:rPr>
              <w:t>AA</w:t>
            </w:r>
          </w:p>
        </w:tc>
        <w:tc>
          <w:tcPr>
            <w:tcW w:w="709" w:type="pct"/>
            <w:vAlign w:val="center"/>
          </w:tcPr>
          <w:p w:rsidR="004B33C6" w:rsidRPr="00BD2DA6" w:rsidRDefault="004B33C6" w:rsidP="00387C30">
            <w:pPr>
              <w:spacing w:line="280" w:lineRule="exact"/>
              <w:rPr>
                <w:rFonts w:ascii="ＭＳ 明朝" w:eastAsia="ＭＳ 明朝" w:hAnsi="ＭＳ 明朝"/>
                <w:sz w:val="20"/>
                <w:szCs w:val="20"/>
              </w:rPr>
            </w:pPr>
            <w:r w:rsidRPr="00BD2DA6">
              <w:rPr>
                <w:rFonts w:ascii="ＭＳ 明朝" w:eastAsia="ＭＳ 明朝" w:hAnsi="ＭＳ 明朝" w:hint="eastAsia"/>
                <w:sz w:val="20"/>
                <w:szCs w:val="20"/>
              </w:rPr>
              <w:t>90％以上</w:t>
            </w:r>
          </w:p>
        </w:tc>
        <w:tc>
          <w:tcPr>
            <w:tcW w:w="879" w:type="pct"/>
            <w:vAlign w:val="center"/>
          </w:tcPr>
          <w:p w:rsidR="004B33C6" w:rsidRPr="00BD2DA6" w:rsidRDefault="004B33C6" w:rsidP="00387C30">
            <w:pPr>
              <w:rPr>
                <w:rFonts w:ascii="ＭＳ 明朝" w:eastAsia="ＭＳ 明朝" w:hAnsi="ＭＳ 明朝"/>
                <w:sz w:val="20"/>
                <w:szCs w:val="20"/>
              </w:rPr>
            </w:pPr>
            <w:r w:rsidRPr="00BD2DA6">
              <w:rPr>
                <w:rFonts w:ascii="ＭＳ 明朝" w:eastAsia="ＭＳ 明朝" w:hAnsi="ＭＳ 明朝" w:hint="eastAsia"/>
                <w:sz w:val="20"/>
                <w:szCs w:val="20"/>
              </w:rPr>
              <w:t>３％以上</w:t>
            </w:r>
          </w:p>
        </w:tc>
        <w:tc>
          <w:tcPr>
            <w:tcW w:w="825" w:type="pct"/>
            <w:vMerge/>
            <w:tcBorders>
              <w:right w:val="single" w:sz="12" w:space="0" w:color="auto"/>
            </w:tcBorders>
            <w:vAlign w:val="center"/>
          </w:tcPr>
          <w:p w:rsidR="004B33C6" w:rsidRPr="00BD2DA6" w:rsidRDefault="004B33C6" w:rsidP="00387C30">
            <w:pPr>
              <w:spacing w:line="280" w:lineRule="exact"/>
              <w:rPr>
                <w:rFonts w:ascii="ＭＳ 明朝" w:eastAsia="ＭＳ 明朝" w:hAnsi="ＭＳ 明朝"/>
                <w:sz w:val="20"/>
                <w:szCs w:val="20"/>
              </w:rPr>
            </w:pPr>
          </w:p>
        </w:tc>
        <w:tc>
          <w:tcPr>
            <w:tcW w:w="1532" w:type="pct"/>
            <w:tcBorders>
              <w:left w:val="single" w:sz="12" w:space="0" w:color="auto"/>
              <w:right w:val="single" w:sz="4" w:space="0" w:color="auto"/>
            </w:tcBorders>
            <w:vAlign w:val="center"/>
          </w:tcPr>
          <w:p w:rsidR="004B33C6" w:rsidRPr="00BD2DA6" w:rsidRDefault="004B33C6" w:rsidP="00387C30">
            <w:pPr>
              <w:spacing w:line="280" w:lineRule="exact"/>
              <w:rPr>
                <w:rFonts w:ascii="ＭＳ 明朝" w:eastAsia="ＭＳ 明朝" w:hAnsi="ＭＳ 明朝"/>
                <w:sz w:val="20"/>
                <w:szCs w:val="20"/>
              </w:rPr>
            </w:pPr>
            <w:r w:rsidRPr="00BD2DA6">
              <w:rPr>
                <w:rFonts w:ascii="ＭＳ 明朝" w:eastAsia="ＭＳ 明朝" w:hAnsi="ＭＳ 明朝" w:hint="eastAsia"/>
                <w:sz w:val="20"/>
                <w:szCs w:val="20"/>
              </w:rPr>
              <w:t>評価AAA以外で、(ⅰ)90％以上、（ⅱ）（ⅲ）３％以上</w:t>
            </w:r>
          </w:p>
        </w:tc>
        <w:tc>
          <w:tcPr>
            <w:tcW w:w="248" w:type="pct"/>
            <w:tcBorders>
              <w:left w:val="single" w:sz="4" w:space="0" w:color="auto"/>
              <w:right w:val="single" w:sz="4"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p>
        </w:tc>
        <w:tc>
          <w:tcPr>
            <w:tcW w:w="248" w:type="pct"/>
            <w:tcBorders>
              <w:left w:val="single" w:sz="4" w:space="0" w:color="auto"/>
              <w:right w:val="single" w:sz="4"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w:t>
            </w:r>
          </w:p>
        </w:tc>
        <w:tc>
          <w:tcPr>
            <w:tcW w:w="248" w:type="pct"/>
            <w:tcBorders>
              <w:left w:val="single" w:sz="4" w:space="0" w:color="auto"/>
              <w:right w:val="single" w:sz="12"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w:t>
            </w:r>
          </w:p>
        </w:tc>
      </w:tr>
      <w:tr w:rsidR="004B33C6" w:rsidRPr="00D30CE2" w:rsidTr="00387C30">
        <w:tc>
          <w:tcPr>
            <w:tcW w:w="309" w:type="pct"/>
            <w:vAlign w:val="center"/>
          </w:tcPr>
          <w:p w:rsidR="004B33C6" w:rsidRPr="0042485A" w:rsidRDefault="004B33C6" w:rsidP="00387C30">
            <w:pPr>
              <w:spacing w:line="280" w:lineRule="exact"/>
              <w:rPr>
                <w:rFonts w:ascii="ＭＳ 明朝" w:eastAsia="ＭＳ 明朝" w:hAnsi="ＭＳ 明朝"/>
              </w:rPr>
            </w:pPr>
            <w:r w:rsidRPr="0042485A">
              <w:rPr>
                <w:rFonts w:ascii="ＭＳ 明朝" w:eastAsia="ＭＳ 明朝" w:hAnsi="ＭＳ 明朝" w:hint="eastAsia"/>
              </w:rPr>
              <w:t>A+</w:t>
            </w:r>
          </w:p>
        </w:tc>
        <w:tc>
          <w:tcPr>
            <w:tcW w:w="709" w:type="pct"/>
            <w:vMerge w:val="restart"/>
            <w:vAlign w:val="center"/>
          </w:tcPr>
          <w:p w:rsidR="004B33C6" w:rsidRPr="00BD2DA6" w:rsidRDefault="004B33C6" w:rsidP="00387C30">
            <w:pPr>
              <w:spacing w:line="280" w:lineRule="exact"/>
              <w:rPr>
                <w:rFonts w:ascii="ＭＳ 明朝" w:eastAsia="ＭＳ 明朝" w:hAnsi="ＭＳ 明朝"/>
                <w:sz w:val="20"/>
                <w:szCs w:val="20"/>
              </w:rPr>
            </w:pPr>
            <w:r w:rsidRPr="00BD2DA6">
              <w:rPr>
                <w:rFonts w:ascii="ＭＳ 明朝" w:eastAsia="ＭＳ 明朝" w:hAnsi="ＭＳ 明朝" w:hint="eastAsia"/>
                <w:sz w:val="20"/>
                <w:szCs w:val="20"/>
              </w:rPr>
              <w:t>80％以上</w:t>
            </w:r>
          </w:p>
        </w:tc>
        <w:tc>
          <w:tcPr>
            <w:tcW w:w="879" w:type="pct"/>
            <w:vAlign w:val="center"/>
          </w:tcPr>
          <w:p w:rsidR="004B33C6" w:rsidRPr="00BD2DA6" w:rsidRDefault="004B33C6" w:rsidP="00387C30">
            <w:pPr>
              <w:rPr>
                <w:rFonts w:ascii="ＭＳ 明朝" w:eastAsia="ＭＳ 明朝" w:hAnsi="ＭＳ 明朝"/>
                <w:sz w:val="20"/>
                <w:szCs w:val="20"/>
              </w:rPr>
            </w:pPr>
            <w:r w:rsidRPr="00BD2DA6">
              <w:rPr>
                <w:rFonts w:ascii="ＭＳ 明朝" w:eastAsia="ＭＳ 明朝" w:hAnsi="ＭＳ 明朝" w:hint="eastAsia"/>
                <w:sz w:val="20"/>
                <w:szCs w:val="20"/>
              </w:rPr>
              <w:t>３％以上</w:t>
            </w:r>
          </w:p>
        </w:tc>
        <w:tc>
          <w:tcPr>
            <w:tcW w:w="825" w:type="pct"/>
            <w:vMerge/>
            <w:tcBorders>
              <w:right w:val="single" w:sz="12" w:space="0" w:color="auto"/>
            </w:tcBorders>
            <w:vAlign w:val="center"/>
          </w:tcPr>
          <w:p w:rsidR="004B33C6" w:rsidRPr="00BD2DA6" w:rsidRDefault="004B33C6" w:rsidP="00387C30">
            <w:pPr>
              <w:spacing w:line="280" w:lineRule="exact"/>
              <w:rPr>
                <w:rFonts w:ascii="ＭＳ 明朝" w:eastAsia="ＭＳ 明朝" w:hAnsi="ＭＳ 明朝"/>
                <w:sz w:val="20"/>
                <w:szCs w:val="20"/>
              </w:rPr>
            </w:pPr>
          </w:p>
        </w:tc>
        <w:tc>
          <w:tcPr>
            <w:tcW w:w="1532" w:type="pct"/>
            <w:tcBorders>
              <w:left w:val="single" w:sz="12" w:space="0" w:color="auto"/>
              <w:right w:val="single" w:sz="4" w:space="0" w:color="auto"/>
            </w:tcBorders>
            <w:vAlign w:val="center"/>
          </w:tcPr>
          <w:p w:rsidR="004B33C6" w:rsidRPr="00BD2DA6" w:rsidRDefault="004B33C6" w:rsidP="00387C30">
            <w:pPr>
              <w:spacing w:line="280" w:lineRule="exact"/>
              <w:rPr>
                <w:rFonts w:ascii="ＭＳ 明朝" w:eastAsia="ＭＳ 明朝" w:hAnsi="ＭＳ 明朝"/>
                <w:sz w:val="20"/>
                <w:szCs w:val="20"/>
              </w:rPr>
            </w:pPr>
            <w:r w:rsidRPr="00BD2DA6">
              <w:rPr>
                <w:rFonts w:ascii="ＭＳ 明朝" w:eastAsia="ＭＳ 明朝" w:hAnsi="ＭＳ 明朝" w:hint="eastAsia"/>
                <w:sz w:val="20"/>
                <w:szCs w:val="20"/>
              </w:rPr>
              <w:t>評価AAA、AA以外で、（ⅰ）80％以上、（ⅱ）（ⅲ）３％以上</w:t>
            </w:r>
          </w:p>
        </w:tc>
        <w:tc>
          <w:tcPr>
            <w:tcW w:w="248" w:type="pct"/>
            <w:tcBorders>
              <w:left w:val="single" w:sz="4" w:space="0" w:color="auto"/>
              <w:right w:val="single" w:sz="4"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p>
        </w:tc>
        <w:tc>
          <w:tcPr>
            <w:tcW w:w="248" w:type="pct"/>
            <w:tcBorders>
              <w:left w:val="single" w:sz="4" w:space="0" w:color="auto"/>
              <w:right w:val="single" w:sz="4"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w:t>
            </w:r>
          </w:p>
        </w:tc>
        <w:tc>
          <w:tcPr>
            <w:tcW w:w="248" w:type="pct"/>
            <w:tcBorders>
              <w:left w:val="single" w:sz="4" w:space="0" w:color="auto"/>
              <w:right w:val="single" w:sz="12"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w:t>
            </w:r>
          </w:p>
        </w:tc>
      </w:tr>
      <w:tr w:rsidR="004B33C6" w:rsidRPr="00D30CE2" w:rsidTr="00387C30">
        <w:tc>
          <w:tcPr>
            <w:tcW w:w="309" w:type="pct"/>
            <w:vAlign w:val="center"/>
          </w:tcPr>
          <w:p w:rsidR="004B33C6" w:rsidRPr="0042485A" w:rsidRDefault="004B33C6" w:rsidP="00387C30">
            <w:pPr>
              <w:spacing w:line="280" w:lineRule="exact"/>
              <w:rPr>
                <w:rFonts w:ascii="ＭＳ 明朝" w:eastAsia="ＭＳ 明朝" w:hAnsi="ＭＳ 明朝"/>
              </w:rPr>
            </w:pPr>
            <w:r w:rsidRPr="0042485A">
              <w:rPr>
                <w:rFonts w:ascii="ＭＳ 明朝" w:eastAsia="ＭＳ 明朝" w:hAnsi="ＭＳ 明朝" w:hint="eastAsia"/>
              </w:rPr>
              <w:t>A</w:t>
            </w:r>
          </w:p>
        </w:tc>
        <w:tc>
          <w:tcPr>
            <w:tcW w:w="709" w:type="pct"/>
            <w:vMerge/>
            <w:vAlign w:val="center"/>
          </w:tcPr>
          <w:p w:rsidR="004B33C6" w:rsidRPr="00BD2DA6" w:rsidRDefault="004B33C6" w:rsidP="00387C30">
            <w:pPr>
              <w:spacing w:line="280" w:lineRule="exact"/>
              <w:rPr>
                <w:rFonts w:ascii="ＭＳ 明朝" w:eastAsia="ＭＳ 明朝" w:hAnsi="ＭＳ 明朝"/>
                <w:sz w:val="20"/>
                <w:szCs w:val="20"/>
              </w:rPr>
            </w:pPr>
          </w:p>
        </w:tc>
        <w:tc>
          <w:tcPr>
            <w:tcW w:w="879" w:type="pct"/>
            <w:vAlign w:val="center"/>
          </w:tcPr>
          <w:p w:rsidR="004B33C6" w:rsidRPr="00BD2DA6" w:rsidRDefault="004B33C6" w:rsidP="00387C30">
            <w:pPr>
              <w:rPr>
                <w:rFonts w:ascii="ＭＳ 明朝" w:eastAsia="ＭＳ 明朝" w:hAnsi="ＭＳ 明朝"/>
                <w:sz w:val="20"/>
                <w:szCs w:val="20"/>
              </w:rPr>
            </w:pPr>
            <w:r w:rsidRPr="00BD2DA6">
              <w:rPr>
                <w:rFonts w:ascii="ＭＳ 明朝" w:eastAsia="ＭＳ 明朝" w:hAnsi="ＭＳ 明朝" w:hint="eastAsia"/>
                <w:sz w:val="20"/>
                <w:szCs w:val="20"/>
              </w:rPr>
              <w:t>３％未満</w:t>
            </w:r>
          </w:p>
        </w:tc>
        <w:tc>
          <w:tcPr>
            <w:tcW w:w="825" w:type="pct"/>
            <w:tcBorders>
              <w:right w:val="single" w:sz="12"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w:t>
            </w:r>
          </w:p>
        </w:tc>
        <w:tc>
          <w:tcPr>
            <w:tcW w:w="1532" w:type="pct"/>
            <w:tcBorders>
              <w:left w:val="single" w:sz="12" w:space="0" w:color="auto"/>
              <w:right w:val="single" w:sz="4" w:space="0" w:color="auto"/>
            </w:tcBorders>
            <w:vAlign w:val="center"/>
          </w:tcPr>
          <w:p w:rsidR="004B33C6" w:rsidRPr="00BD2DA6" w:rsidRDefault="004B33C6" w:rsidP="00387C30">
            <w:pPr>
              <w:spacing w:line="280" w:lineRule="exact"/>
              <w:rPr>
                <w:rFonts w:ascii="ＭＳ 明朝" w:eastAsia="ＭＳ 明朝" w:hAnsi="ＭＳ 明朝"/>
                <w:sz w:val="20"/>
                <w:szCs w:val="20"/>
              </w:rPr>
            </w:pPr>
            <w:r w:rsidRPr="00BD2DA6">
              <w:rPr>
                <w:rFonts w:ascii="ＭＳ 明朝" w:eastAsia="ＭＳ 明朝" w:hAnsi="ＭＳ 明朝" w:hint="eastAsia"/>
                <w:sz w:val="20"/>
                <w:szCs w:val="20"/>
              </w:rPr>
              <w:t>評価AAA、AA、A+以外で、（ⅰ）80％以上、（ⅱ）３％未満</w:t>
            </w:r>
          </w:p>
        </w:tc>
        <w:tc>
          <w:tcPr>
            <w:tcW w:w="248" w:type="pct"/>
            <w:tcBorders>
              <w:left w:val="single" w:sz="4" w:space="0" w:color="auto"/>
              <w:right w:val="single" w:sz="4"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p>
        </w:tc>
        <w:tc>
          <w:tcPr>
            <w:tcW w:w="248" w:type="pct"/>
            <w:tcBorders>
              <w:left w:val="single" w:sz="4" w:space="0" w:color="auto"/>
              <w:right w:val="single" w:sz="4"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p>
        </w:tc>
        <w:tc>
          <w:tcPr>
            <w:tcW w:w="248" w:type="pct"/>
            <w:tcBorders>
              <w:left w:val="single" w:sz="4" w:space="0" w:color="auto"/>
              <w:right w:val="single" w:sz="12"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w:t>
            </w:r>
          </w:p>
        </w:tc>
      </w:tr>
      <w:tr w:rsidR="004B33C6" w:rsidRPr="00D30CE2" w:rsidTr="00387C30">
        <w:tc>
          <w:tcPr>
            <w:tcW w:w="309" w:type="pct"/>
            <w:vAlign w:val="center"/>
          </w:tcPr>
          <w:p w:rsidR="004B33C6" w:rsidRPr="0042485A" w:rsidRDefault="004B33C6" w:rsidP="00387C30">
            <w:pPr>
              <w:spacing w:line="280" w:lineRule="exact"/>
              <w:rPr>
                <w:rFonts w:ascii="ＭＳ 明朝" w:eastAsia="ＭＳ 明朝" w:hAnsi="ＭＳ 明朝"/>
              </w:rPr>
            </w:pPr>
            <w:r w:rsidRPr="0042485A">
              <w:rPr>
                <w:rFonts w:ascii="ＭＳ 明朝" w:eastAsia="ＭＳ 明朝" w:hAnsi="ＭＳ 明朝" w:hint="eastAsia"/>
              </w:rPr>
              <w:t>B</w:t>
            </w:r>
          </w:p>
        </w:tc>
        <w:tc>
          <w:tcPr>
            <w:tcW w:w="709" w:type="pct"/>
            <w:vAlign w:val="center"/>
          </w:tcPr>
          <w:p w:rsidR="004B33C6" w:rsidRPr="00BD2DA6" w:rsidRDefault="004B33C6" w:rsidP="00387C30">
            <w:pPr>
              <w:spacing w:line="280" w:lineRule="exact"/>
              <w:rPr>
                <w:rFonts w:ascii="ＭＳ 明朝" w:eastAsia="ＭＳ 明朝" w:hAnsi="ＭＳ 明朝"/>
                <w:sz w:val="20"/>
                <w:szCs w:val="20"/>
              </w:rPr>
            </w:pPr>
            <w:r w:rsidRPr="00BD2DA6">
              <w:rPr>
                <w:rFonts w:ascii="ＭＳ 明朝" w:eastAsia="ＭＳ 明朝" w:hAnsi="ＭＳ 明朝" w:hint="eastAsia"/>
                <w:sz w:val="20"/>
                <w:szCs w:val="20"/>
              </w:rPr>
              <w:t>60％以上</w:t>
            </w:r>
          </w:p>
          <w:p w:rsidR="004B33C6" w:rsidRPr="00BD2DA6" w:rsidRDefault="004B33C6" w:rsidP="00387C30">
            <w:pPr>
              <w:spacing w:line="280" w:lineRule="exact"/>
              <w:rPr>
                <w:rFonts w:ascii="ＭＳ 明朝" w:eastAsia="ＭＳ 明朝" w:hAnsi="ＭＳ 明朝"/>
                <w:sz w:val="20"/>
                <w:szCs w:val="20"/>
              </w:rPr>
            </w:pPr>
            <w:r w:rsidRPr="00BD2DA6">
              <w:rPr>
                <w:rFonts w:ascii="ＭＳ 明朝" w:eastAsia="ＭＳ 明朝" w:hAnsi="ＭＳ 明朝" w:hint="eastAsia"/>
                <w:sz w:val="20"/>
                <w:szCs w:val="20"/>
              </w:rPr>
              <w:t>80％未満</w:t>
            </w:r>
          </w:p>
        </w:tc>
        <w:tc>
          <w:tcPr>
            <w:tcW w:w="879" w:type="pct"/>
            <w:vMerge w:val="restart"/>
            <w:vAlign w:val="center"/>
          </w:tcPr>
          <w:p w:rsidR="004B33C6" w:rsidRPr="00BD2DA6" w:rsidRDefault="004B33C6" w:rsidP="00387C30">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w:t>
            </w:r>
          </w:p>
        </w:tc>
        <w:tc>
          <w:tcPr>
            <w:tcW w:w="825" w:type="pct"/>
            <w:vMerge w:val="restart"/>
            <w:tcBorders>
              <w:right w:val="single" w:sz="12"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w:t>
            </w:r>
          </w:p>
        </w:tc>
        <w:tc>
          <w:tcPr>
            <w:tcW w:w="1532" w:type="pct"/>
            <w:tcBorders>
              <w:left w:val="single" w:sz="12" w:space="0" w:color="auto"/>
              <w:right w:val="single" w:sz="4" w:space="0" w:color="auto"/>
            </w:tcBorders>
            <w:vAlign w:val="center"/>
          </w:tcPr>
          <w:p w:rsidR="004B33C6" w:rsidRPr="00BD2DA6" w:rsidRDefault="004B33C6" w:rsidP="00387C30">
            <w:pPr>
              <w:spacing w:line="280" w:lineRule="exact"/>
              <w:rPr>
                <w:rFonts w:ascii="ＭＳ 明朝" w:eastAsia="ＭＳ 明朝" w:hAnsi="ＭＳ 明朝"/>
                <w:sz w:val="20"/>
                <w:szCs w:val="20"/>
              </w:rPr>
            </w:pPr>
            <w:r w:rsidRPr="00BD2DA6">
              <w:rPr>
                <w:rFonts w:ascii="ＭＳ 明朝" w:eastAsia="ＭＳ 明朝" w:hAnsi="ＭＳ 明朝" w:hint="eastAsia"/>
                <w:sz w:val="20"/>
                <w:szCs w:val="20"/>
              </w:rPr>
              <w:t>(ⅰ)60％以上80％未満</w:t>
            </w:r>
          </w:p>
        </w:tc>
        <w:tc>
          <w:tcPr>
            <w:tcW w:w="248" w:type="pct"/>
            <w:tcBorders>
              <w:left w:val="single" w:sz="4" w:space="0" w:color="auto"/>
              <w:right w:val="single" w:sz="4"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p>
        </w:tc>
        <w:tc>
          <w:tcPr>
            <w:tcW w:w="248" w:type="pct"/>
            <w:tcBorders>
              <w:left w:val="single" w:sz="4" w:space="0" w:color="auto"/>
              <w:right w:val="single" w:sz="4"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p>
        </w:tc>
        <w:tc>
          <w:tcPr>
            <w:tcW w:w="248" w:type="pct"/>
            <w:tcBorders>
              <w:left w:val="single" w:sz="4" w:space="0" w:color="auto"/>
              <w:right w:val="single" w:sz="12"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w:t>
            </w:r>
          </w:p>
        </w:tc>
      </w:tr>
      <w:tr w:rsidR="004B33C6" w:rsidRPr="00D30CE2" w:rsidTr="00387C30">
        <w:tc>
          <w:tcPr>
            <w:tcW w:w="309" w:type="pct"/>
            <w:vAlign w:val="center"/>
          </w:tcPr>
          <w:p w:rsidR="004B33C6" w:rsidRPr="0042485A" w:rsidRDefault="004B33C6" w:rsidP="00387C30">
            <w:pPr>
              <w:spacing w:line="280" w:lineRule="exact"/>
              <w:rPr>
                <w:rFonts w:ascii="ＭＳ 明朝" w:eastAsia="ＭＳ 明朝" w:hAnsi="ＭＳ 明朝"/>
              </w:rPr>
            </w:pPr>
            <w:r w:rsidRPr="0042485A">
              <w:rPr>
                <w:rFonts w:ascii="ＭＳ 明朝" w:eastAsia="ＭＳ 明朝" w:hAnsi="ＭＳ 明朝" w:hint="eastAsia"/>
              </w:rPr>
              <w:t>C</w:t>
            </w:r>
          </w:p>
        </w:tc>
        <w:tc>
          <w:tcPr>
            <w:tcW w:w="709" w:type="pct"/>
            <w:vAlign w:val="center"/>
          </w:tcPr>
          <w:p w:rsidR="004B33C6" w:rsidRPr="00BD2DA6" w:rsidRDefault="004B33C6" w:rsidP="00387C30">
            <w:pPr>
              <w:spacing w:line="280" w:lineRule="exact"/>
              <w:rPr>
                <w:rFonts w:ascii="ＭＳ 明朝" w:eastAsia="ＭＳ 明朝" w:hAnsi="ＭＳ 明朝"/>
                <w:sz w:val="20"/>
                <w:szCs w:val="20"/>
              </w:rPr>
            </w:pPr>
            <w:r w:rsidRPr="00BD2DA6">
              <w:rPr>
                <w:rFonts w:ascii="ＭＳ 明朝" w:eastAsia="ＭＳ 明朝" w:hAnsi="ＭＳ 明朝" w:hint="eastAsia"/>
                <w:sz w:val="20"/>
                <w:szCs w:val="20"/>
              </w:rPr>
              <w:t>60％未満</w:t>
            </w:r>
          </w:p>
        </w:tc>
        <w:tc>
          <w:tcPr>
            <w:tcW w:w="879" w:type="pct"/>
            <w:vMerge/>
            <w:vAlign w:val="center"/>
          </w:tcPr>
          <w:p w:rsidR="004B33C6" w:rsidRPr="00BD2DA6" w:rsidRDefault="004B33C6" w:rsidP="00387C30">
            <w:pPr>
              <w:spacing w:line="280" w:lineRule="exact"/>
              <w:rPr>
                <w:rFonts w:ascii="ＭＳ 明朝" w:eastAsia="ＭＳ 明朝" w:hAnsi="ＭＳ 明朝"/>
                <w:sz w:val="20"/>
                <w:szCs w:val="20"/>
              </w:rPr>
            </w:pPr>
          </w:p>
        </w:tc>
        <w:tc>
          <w:tcPr>
            <w:tcW w:w="825" w:type="pct"/>
            <w:vMerge/>
            <w:tcBorders>
              <w:right w:val="single" w:sz="12" w:space="0" w:color="auto"/>
            </w:tcBorders>
            <w:vAlign w:val="center"/>
          </w:tcPr>
          <w:p w:rsidR="004B33C6" w:rsidRPr="00BD2DA6" w:rsidRDefault="004B33C6" w:rsidP="00387C30">
            <w:pPr>
              <w:spacing w:line="280" w:lineRule="exact"/>
              <w:rPr>
                <w:rFonts w:ascii="ＭＳ 明朝" w:eastAsia="ＭＳ 明朝" w:hAnsi="ＭＳ 明朝"/>
                <w:sz w:val="20"/>
                <w:szCs w:val="20"/>
              </w:rPr>
            </w:pPr>
          </w:p>
        </w:tc>
        <w:tc>
          <w:tcPr>
            <w:tcW w:w="1532" w:type="pct"/>
            <w:tcBorders>
              <w:left w:val="single" w:sz="12" w:space="0" w:color="auto"/>
              <w:bottom w:val="single" w:sz="12" w:space="0" w:color="auto"/>
              <w:right w:val="single" w:sz="4" w:space="0" w:color="auto"/>
            </w:tcBorders>
            <w:vAlign w:val="center"/>
          </w:tcPr>
          <w:p w:rsidR="004B33C6" w:rsidRPr="00BD2DA6" w:rsidRDefault="004B33C6" w:rsidP="00387C30">
            <w:pPr>
              <w:spacing w:line="280" w:lineRule="exact"/>
              <w:rPr>
                <w:rFonts w:ascii="ＭＳ 明朝" w:eastAsia="ＭＳ 明朝" w:hAnsi="ＭＳ 明朝"/>
                <w:sz w:val="20"/>
                <w:szCs w:val="20"/>
              </w:rPr>
            </w:pPr>
            <w:r w:rsidRPr="00BD2DA6">
              <w:rPr>
                <w:rFonts w:ascii="ＭＳ 明朝" w:eastAsia="ＭＳ 明朝" w:hAnsi="ＭＳ 明朝" w:hint="eastAsia"/>
                <w:sz w:val="20"/>
                <w:szCs w:val="20"/>
              </w:rPr>
              <w:t>(ⅰ)60％未満、もしくは評価重点対策№１～４の実施率100％未満</w:t>
            </w:r>
          </w:p>
        </w:tc>
        <w:tc>
          <w:tcPr>
            <w:tcW w:w="248" w:type="pct"/>
            <w:tcBorders>
              <w:left w:val="single" w:sz="4" w:space="0" w:color="auto"/>
              <w:bottom w:val="single" w:sz="12" w:space="0" w:color="auto"/>
              <w:right w:val="single" w:sz="4"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p>
        </w:tc>
        <w:tc>
          <w:tcPr>
            <w:tcW w:w="248" w:type="pct"/>
            <w:tcBorders>
              <w:left w:val="single" w:sz="4" w:space="0" w:color="auto"/>
              <w:bottom w:val="single" w:sz="12" w:space="0" w:color="auto"/>
              <w:right w:val="single" w:sz="4"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p>
        </w:tc>
        <w:tc>
          <w:tcPr>
            <w:tcW w:w="248" w:type="pct"/>
            <w:tcBorders>
              <w:left w:val="single" w:sz="4" w:space="0" w:color="auto"/>
              <w:bottom w:val="single" w:sz="12" w:space="0" w:color="auto"/>
              <w:right w:val="single" w:sz="12" w:space="0" w:color="auto"/>
            </w:tcBorders>
            <w:vAlign w:val="center"/>
          </w:tcPr>
          <w:p w:rsidR="004B33C6" w:rsidRPr="00BD2DA6" w:rsidRDefault="004B33C6" w:rsidP="00387C30">
            <w:pPr>
              <w:spacing w:line="280" w:lineRule="exact"/>
              <w:jc w:val="center"/>
              <w:rPr>
                <w:rFonts w:ascii="ＭＳ 明朝" w:eastAsia="ＭＳ 明朝" w:hAnsi="ＭＳ 明朝"/>
                <w:sz w:val="20"/>
                <w:szCs w:val="20"/>
              </w:rPr>
            </w:pPr>
            <w:r w:rsidRPr="00BD2DA6">
              <w:rPr>
                <w:rFonts w:ascii="ＭＳ 明朝" w:eastAsia="ＭＳ 明朝" w:hAnsi="ＭＳ 明朝" w:hint="eastAsia"/>
                <w:sz w:val="20"/>
                <w:szCs w:val="20"/>
              </w:rPr>
              <w:t>○</w:t>
            </w:r>
          </w:p>
        </w:tc>
      </w:tr>
    </w:tbl>
    <w:p w:rsidR="004B33C6" w:rsidRDefault="004B33C6" w:rsidP="004B33C6">
      <w:pPr>
        <w:spacing w:beforeLines="50" w:before="180" w:line="0" w:lineRule="atLeast"/>
        <w:ind w:firstLineChars="100" w:firstLine="220"/>
        <w:rPr>
          <w:rFonts w:ascii="ＭＳ 明朝" w:eastAsia="ＭＳ 明朝" w:hAnsi="ＭＳ 明朝"/>
          <w:sz w:val="22"/>
          <w:szCs w:val="22"/>
        </w:rPr>
      </w:pPr>
      <w:r>
        <w:rPr>
          <w:rFonts w:ascii="ＭＳ 明朝" w:eastAsia="ＭＳ 明朝" w:hAnsi="ＭＳ 明朝" w:hint="eastAsia"/>
          <w:sz w:val="22"/>
          <w:szCs w:val="22"/>
        </w:rPr>
        <w:t>●施行状況（令和元年度）</w:t>
      </w:r>
    </w:p>
    <w:tbl>
      <w:tblPr>
        <w:tblStyle w:val="aa"/>
        <w:tblW w:w="4817" w:type="pct"/>
        <w:tblInd w:w="137" w:type="dxa"/>
        <w:tblLook w:val="04A0" w:firstRow="1" w:lastRow="0" w:firstColumn="1" w:lastColumn="0" w:noHBand="0" w:noVBand="1"/>
      </w:tblPr>
      <w:tblGrid>
        <w:gridCol w:w="1860"/>
        <w:gridCol w:w="2097"/>
        <w:gridCol w:w="2194"/>
        <w:gridCol w:w="2577"/>
      </w:tblGrid>
      <w:tr w:rsidR="004B33C6" w:rsidRPr="00140969" w:rsidTr="00B9639D">
        <w:trPr>
          <w:trHeight w:val="321"/>
        </w:trPr>
        <w:tc>
          <w:tcPr>
            <w:tcW w:w="1065" w:type="pct"/>
            <w:vAlign w:val="center"/>
            <w:hideMark/>
          </w:tcPr>
          <w:p w:rsidR="004B33C6" w:rsidRPr="00140969" w:rsidRDefault="004B33C6" w:rsidP="00387C30">
            <w:pPr>
              <w:widowControl/>
              <w:snapToGrid w:val="0"/>
              <w:rPr>
                <w:rFonts w:ascii="ＭＳ 明朝" w:eastAsia="ＭＳ 明朝" w:hAnsi="ＭＳ 明朝" w:cs="ＭＳ Ｐゴシック"/>
                <w:color w:val="000000"/>
                <w:kern w:val="0"/>
                <w:sz w:val="20"/>
                <w:szCs w:val="20"/>
              </w:rPr>
            </w:pPr>
          </w:p>
        </w:tc>
        <w:tc>
          <w:tcPr>
            <w:tcW w:w="1201" w:type="pct"/>
            <w:vAlign w:val="center"/>
            <w:hideMark/>
          </w:tcPr>
          <w:p w:rsidR="004B33C6" w:rsidRPr="00140969" w:rsidRDefault="004B33C6" w:rsidP="00387C30">
            <w:pPr>
              <w:widowControl/>
              <w:snapToGrid w:val="0"/>
              <w:rPr>
                <w:rFonts w:ascii="ＭＳ 明朝" w:eastAsia="ＭＳ 明朝" w:hAnsi="ＭＳ 明朝" w:cs="ＭＳ Ｐゴシック"/>
                <w:color w:val="000000"/>
                <w:kern w:val="0"/>
                <w:sz w:val="20"/>
                <w:szCs w:val="20"/>
              </w:rPr>
            </w:pPr>
            <w:r w:rsidRPr="00140969">
              <w:rPr>
                <w:rFonts w:ascii="ＭＳ 明朝" w:eastAsia="ＭＳ 明朝" w:hAnsi="ＭＳ 明朝" w:cs="ＭＳ Ｐゴシック" w:hint="eastAsia"/>
                <w:color w:val="000000"/>
                <w:kern w:val="0"/>
                <w:sz w:val="20"/>
                <w:szCs w:val="20"/>
              </w:rPr>
              <w:t>特定事業者</w:t>
            </w:r>
            <w:r>
              <w:rPr>
                <w:rFonts w:ascii="ＭＳ 明朝" w:eastAsia="ＭＳ 明朝" w:hAnsi="ＭＳ 明朝" w:cs="ＭＳ Ｐゴシック" w:hint="eastAsia"/>
                <w:color w:val="000000"/>
                <w:kern w:val="0"/>
                <w:sz w:val="20"/>
                <w:szCs w:val="20"/>
              </w:rPr>
              <w:t>数</w:t>
            </w:r>
          </w:p>
        </w:tc>
        <w:tc>
          <w:tcPr>
            <w:tcW w:w="1257" w:type="pct"/>
            <w:vAlign w:val="center"/>
            <w:hideMark/>
          </w:tcPr>
          <w:p w:rsidR="004B33C6" w:rsidRPr="00140969" w:rsidRDefault="004B33C6" w:rsidP="00387C30">
            <w:pPr>
              <w:widowControl/>
              <w:snapToGrid w:val="0"/>
              <w:rPr>
                <w:rFonts w:ascii="ＭＳ 明朝" w:eastAsia="ＭＳ 明朝" w:hAnsi="ＭＳ 明朝" w:cs="ＭＳ Ｐゴシック"/>
                <w:color w:val="000000"/>
                <w:kern w:val="0"/>
                <w:sz w:val="20"/>
                <w:szCs w:val="20"/>
              </w:rPr>
            </w:pPr>
            <w:r w:rsidRPr="00140969">
              <w:rPr>
                <w:rFonts w:ascii="ＭＳ 明朝" w:eastAsia="ＭＳ 明朝" w:hAnsi="ＭＳ 明朝" w:cs="ＭＳ Ｐゴシック" w:hint="eastAsia"/>
                <w:color w:val="000000"/>
                <w:kern w:val="0"/>
                <w:sz w:val="20"/>
                <w:szCs w:val="20"/>
              </w:rPr>
              <w:t>計画期間の最終年度であった者</w:t>
            </w:r>
          </w:p>
        </w:tc>
        <w:tc>
          <w:tcPr>
            <w:tcW w:w="1476" w:type="pct"/>
            <w:vAlign w:val="center"/>
            <w:hideMark/>
          </w:tcPr>
          <w:p w:rsidR="004B33C6" w:rsidRPr="00140969" w:rsidRDefault="004B33C6" w:rsidP="00387C30">
            <w:pPr>
              <w:widowControl/>
              <w:snapToGrid w:val="0"/>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A</w:t>
            </w:r>
            <w:r w:rsidRPr="00140969">
              <w:rPr>
                <w:rFonts w:ascii="ＭＳ 明朝" w:eastAsia="ＭＳ 明朝" w:hAnsi="ＭＳ 明朝" w:cs="ＭＳ Ｐゴシック" w:hint="eastAsia"/>
                <w:color w:val="000000"/>
                <w:kern w:val="0"/>
                <w:sz w:val="20"/>
                <w:szCs w:val="20"/>
              </w:rPr>
              <w:t>評価を受けた者</w:t>
            </w:r>
          </w:p>
        </w:tc>
      </w:tr>
      <w:tr w:rsidR="004B33C6" w:rsidRPr="00140969" w:rsidTr="00B9639D">
        <w:trPr>
          <w:trHeight w:val="240"/>
        </w:trPr>
        <w:tc>
          <w:tcPr>
            <w:tcW w:w="1065" w:type="pct"/>
            <w:vAlign w:val="center"/>
            <w:hideMark/>
          </w:tcPr>
          <w:p w:rsidR="004B33C6" w:rsidRPr="00140969" w:rsidRDefault="004B33C6" w:rsidP="00387C30">
            <w:pPr>
              <w:widowControl/>
              <w:snapToGrid w:val="0"/>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全特定事業者</w:t>
            </w:r>
          </w:p>
        </w:tc>
        <w:tc>
          <w:tcPr>
            <w:tcW w:w="1201" w:type="pct"/>
            <w:vAlign w:val="center"/>
            <w:hideMark/>
          </w:tcPr>
          <w:p w:rsidR="004B33C6" w:rsidRPr="00140969" w:rsidRDefault="004B33C6" w:rsidP="00387C30">
            <w:pPr>
              <w:widowControl/>
              <w:snapToGrid w:val="0"/>
              <w:rPr>
                <w:rFonts w:ascii="ＭＳ 明朝" w:eastAsia="ＭＳ 明朝" w:hAnsi="ＭＳ 明朝" w:cs="ＭＳ Ｐゴシック"/>
                <w:color w:val="000000"/>
                <w:kern w:val="0"/>
                <w:sz w:val="20"/>
                <w:szCs w:val="20"/>
              </w:rPr>
            </w:pPr>
            <w:r w:rsidRPr="00140969">
              <w:rPr>
                <w:rFonts w:ascii="ＭＳ 明朝" w:eastAsia="ＭＳ 明朝" w:hAnsi="ＭＳ 明朝" w:cs="ＭＳ Ｐゴシック" w:hint="eastAsia"/>
                <w:color w:val="000000"/>
                <w:kern w:val="0"/>
                <w:sz w:val="20"/>
                <w:szCs w:val="20"/>
              </w:rPr>
              <w:t>836者</w:t>
            </w:r>
          </w:p>
        </w:tc>
        <w:tc>
          <w:tcPr>
            <w:tcW w:w="1257" w:type="pct"/>
            <w:vAlign w:val="center"/>
            <w:hideMark/>
          </w:tcPr>
          <w:p w:rsidR="004B33C6" w:rsidRPr="00140969" w:rsidRDefault="004B33C6" w:rsidP="00387C30">
            <w:pPr>
              <w:widowControl/>
              <w:snapToGrid w:val="0"/>
              <w:rPr>
                <w:rFonts w:ascii="ＭＳ 明朝" w:eastAsia="ＭＳ 明朝" w:hAnsi="ＭＳ 明朝" w:cs="ＭＳ Ｐゴシック"/>
                <w:color w:val="000000"/>
                <w:kern w:val="0"/>
                <w:sz w:val="20"/>
                <w:szCs w:val="20"/>
              </w:rPr>
            </w:pPr>
            <w:r w:rsidRPr="00140969">
              <w:rPr>
                <w:rFonts w:ascii="ＭＳ 明朝" w:eastAsia="ＭＳ 明朝" w:hAnsi="ＭＳ 明朝" w:cs="ＭＳ Ｐゴシック" w:hint="eastAsia"/>
                <w:color w:val="000000"/>
                <w:kern w:val="0"/>
                <w:sz w:val="20"/>
                <w:szCs w:val="20"/>
              </w:rPr>
              <w:t>175者</w:t>
            </w:r>
          </w:p>
        </w:tc>
        <w:tc>
          <w:tcPr>
            <w:tcW w:w="1476" w:type="pct"/>
            <w:vAlign w:val="center"/>
            <w:hideMark/>
          </w:tcPr>
          <w:p w:rsidR="004B33C6" w:rsidRPr="00140969" w:rsidRDefault="004B33C6" w:rsidP="00387C30">
            <w:pPr>
              <w:widowControl/>
              <w:snapToGrid w:val="0"/>
              <w:rPr>
                <w:rFonts w:ascii="ＭＳ 明朝" w:eastAsia="ＭＳ 明朝" w:hAnsi="ＭＳ 明朝" w:cs="ＭＳ Ｐゴシック"/>
                <w:color w:val="000000"/>
                <w:kern w:val="0"/>
                <w:sz w:val="20"/>
                <w:szCs w:val="20"/>
              </w:rPr>
            </w:pPr>
            <w:r w:rsidRPr="00140969">
              <w:rPr>
                <w:rFonts w:ascii="ＭＳ 明朝" w:eastAsia="ＭＳ 明朝" w:hAnsi="ＭＳ 明朝" w:cs="ＭＳ Ｐゴシック" w:hint="eastAsia"/>
                <w:color w:val="000000"/>
                <w:kern w:val="0"/>
                <w:sz w:val="20"/>
                <w:szCs w:val="20"/>
              </w:rPr>
              <w:t>108者（うちAAAは</w:t>
            </w:r>
            <w:r>
              <w:rPr>
                <w:rFonts w:ascii="ＭＳ 明朝" w:eastAsia="ＭＳ 明朝" w:hAnsi="ＭＳ 明朝" w:cs="ＭＳ Ｐゴシック" w:hint="eastAsia"/>
                <w:color w:val="000000"/>
                <w:kern w:val="0"/>
                <w:sz w:val="20"/>
                <w:szCs w:val="20"/>
              </w:rPr>
              <w:t>７</w:t>
            </w:r>
            <w:r w:rsidRPr="00140969">
              <w:rPr>
                <w:rFonts w:ascii="ＭＳ 明朝" w:eastAsia="ＭＳ 明朝" w:hAnsi="ＭＳ 明朝" w:cs="ＭＳ Ｐゴシック" w:hint="eastAsia"/>
                <w:color w:val="000000"/>
                <w:kern w:val="0"/>
                <w:sz w:val="20"/>
                <w:szCs w:val="20"/>
              </w:rPr>
              <w:t>者）</w:t>
            </w:r>
          </w:p>
        </w:tc>
      </w:tr>
      <w:tr w:rsidR="004B33C6" w:rsidRPr="00140969" w:rsidTr="00B9639D">
        <w:trPr>
          <w:trHeight w:val="312"/>
        </w:trPr>
        <w:tc>
          <w:tcPr>
            <w:tcW w:w="1065" w:type="pct"/>
            <w:vAlign w:val="center"/>
            <w:hideMark/>
          </w:tcPr>
          <w:p w:rsidR="004B33C6" w:rsidRPr="00140969" w:rsidRDefault="004B33C6" w:rsidP="00387C30">
            <w:pPr>
              <w:widowControl/>
              <w:snapToGrid w:val="0"/>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自動車</w:t>
            </w:r>
            <w:r w:rsidRPr="00140969">
              <w:rPr>
                <w:rFonts w:ascii="ＭＳ 明朝" w:eastAsia="ＭＳ 明朝" w:hAnsi="ＭＳ 明朝" w:cs="ＭＳ Ｐゴシック" w:hint="eastAsia"/>
                <w:color w:val="000000"/>
                <w:kern w:val="0"/>
                <w:sz w:val="20"/>
                <w:szCs w:val="20"/>
              </w:rPr>
              <w:t>100</w:t>
            </w:r>
            <w:r>
              <w:rPr>
                <w:rFonts w:ascii="ＭＳ 明朝" w:eastAsia="ＭＳ 明朝" w:hAnsi="ＭＳ 明朝" w:cs="ＭＳ Ｐゴシック" w:hint="eastAsia"/>
                <w:color w:val="000000"/>
                <w:kern w:val="0"/>
                <w:sz w:val="20"/>
                <w:szCs w:val="20"/>
              </w:rPr>
              <w:t>台以上使用する者</w:t>
            </w:r>
          </w:p>
        </w:tc>
        <w:tc>
          <w:tcPr>
            <w:tcW w:w="1201" w:type="pct"/>
            <w:vAlign w:val="center"/>
            <w:hideMark/>
          </w:tcPr>
          <w:p w:rsidR="004B33C6" w:rsidRPr="00140969" w:rsidRDefault="004B33C6" w:rsidP="00387C30">
            <w:pPr>
              <w:widowControl/>
              <w:snapToGrid w:val="0"/>
              <w:rPr>
                <w:rFonts w:ascii="ＭＳ 明朝" w:eastAsia="ＭＳ 明朝" w:hAnsi="ＭＳ 明朝" w:cs="ＭＳ Ｐゴシック"/>
                <w:color w:val="000000"/>
                <w:kern w:val="0"/>
                <w:sz w:val="20"/>
                <w:szCs w:val="20"/>
              </w:rPr>
            </w:pPr>
            <w:r w:rsidRPr="00140969">
              <w:rPr>
                <w:rFonts w:ascii="ＭＳ 明朝" w:eastAsia="ＭＳ 明朝" w:hAnsi="ＭＳ 明朝" w:cs="ＭＳ Ｐゴシック" w:hint="eastAsia"/>
                <w:color w:val="000000"/>
                <w:kern w:val="0"/>
                <w:sz w:val="20"/>
                <w:szCs w:val="20"/>
              </w:rPr>
              <w:t>109者</w:t>
            </w:r>
          </w:p>
        </w:tc>
        <w:tc>
          <w:tcPr>
            <w:tcW w:w="1257" w:type="pct"/>
            <w:vAlign w:val="center"/>
            <w:hideMark/>
          </w:tcPr>
          <w:p w:rsidR="004B33C6" w:rsidRPr="00140969" w:rsidRDefault="004B33C6" w:rsidP="00387C30">
            <w:pPr>
              <w:widowControl/>
              <w:snapToGrid w:val="0"/>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３</w:t>
            </w:r>
            <w:r w:rsidRPr="00140969">
              <w:rPr>
                <w:rFonts w:ascii="ＭＳ 明朝" w:eastAsia="ＭＳ 明朝" w:hAnsi="ＭＳ 明朝" w:cs="ＭＳ Ｐゴシック" w:hint="eastAsia"/>
                <w:color w:val="000000"/>
                <w:kern w:val="0"/>
                <w:sz w:val="20"/>
                <w:szCs w:val="20"/>
              </w:rPr>
              <w:t>者</w:t>
            </w:r>
          </w:p>
        </w:tc>
        <w:tc>
          <w:tcPr>
            <w:tcW w:w="1476" w:type="pct"/>
            <w:vAlign w:val="center"/>
            <w:hideMark/>
          </w:tcPr>
          <w:p w:rsidR="004B33C6" w:rsidRPr="00140969" w:rsidRDefault="004B33C6" w:rsidP="00387C30">
            <w:pPr>
              <w:widowControl/>
              <w:snapToGrid w:val="0"/>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２</w:t>
            </w:r>
            <w:r w:rsidRPr="00140969">
              <w:rPr>
                <w:rFonts w:ascii="ＭＳ 明朝" w:eastAsia="ＭＳ 明朝" w:hAnsi="ＭＳ 明朝" w:cs="ＭＳ Ｐゴシック" w:hint="eastAsia"/>
                <w:color w:val="000000"/>
                <w:kern w:val="0"/>
                <w:sz w:val="20"/>
                <w:szCs w:val="20"/>
              </w:rPr>
              <w:t>者（うちAAAは</w:t>
            </w:r>
            <w:r>
              <w:rPr>
                <w:rFonts w:ascii="ＭＳ 明朝" w:eastAsia="ＭＳ 明朝" w:hAnsi="ＭＳ 明朝" w:cs="ＭＳ Ｐゴシック" w:hint="eastAsia"/>
                <w:color w:val="000000"/>
                <w:kern w:val="0"/>
                <w:sz w:val="20"/>
                <w:szCs w:val="20"/>
              </w:rPr>
              <w:t>１</w:t>
            </w:r>
            <w:r w:rsidRPr="00140969">
              <w:rPr>
                <w:rFonts w:ascii="ＭＳ 明朝" w:eastAsia="ＭＳ 明朝" w:hAnsi="ＭＳ 明朝" w:cs="ＭＳ Ｐゴシック" w:hint="eastAsia"/>
                <w:color w:val="000000"/>
                <w:kern w:val="0"/>
                <w:sz w:val="20"/>
                <w:szCs w:val="20"/>
              </w:rPr>
              <w:t>者）</w:t>
            </w:r>
          </w:p>
        </w:tc>
      </w:tr>
    </w:tbl>
    <w:p w:rsidR="00171105" w:rsidRDefault="00171105" w:rsidP="00B9639D">
      <w:pPr>
        <w:spacing w:line="380" w:lineRule="exact"/>
        <w:rPr>
          <w:rFonts w:ascii="ＭＳ Ｐゴシック" w:eastAsia="ＭＳ Ｐゴシック" w:hAnsi="ＭＳ Ｐゴシック"/>
          <w:color w:val="000000" w:themeColor="text1"/>
          <w:sz w:val="24"/>
        </w:rPr>
      </w:pPr>
    </w:p>
    <w:sectPr w:rsidR="00171105" w:rsidSect="00734D49">
      <w:footerReference w:type="default" r:id="rId62"/>
      <w:type w:val="continuous"/>
      <w:pgSz w:w="11906" w:h="16838" w:code="9"/>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DEB" w:rsidRDefault="00C74DEB" w:rsidP="001848B7">
      <w:r>
        <w:separator/>
      </w:r>
    </w:p>
  </w:endnote>
  <w:endnote w:type="continuationSeparator" w:id="0">
    <w:p w:rsidR="00C74DEB" w:rsidRDefault="00C74DEB" w:rsidP="00184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o{Ç˛">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834819"/>
      <w:docPartObj>
        <w:docPartGallery w:val="Page Numbers (Bottom of Page)"/>
        <w:docPartUnique/>
      </w:docPartObj>
    </w:sdtPr>
    <w:sdtEndPr/>
    <w:sdtContent>
      <w:p w:rsidR="00C9556C" w:rsidRDefault="00C9556C">
        <w:pPr>
          <w:pStyle w:val="a6"/>
          <w:jc w:val="center"/>
        </w:pPr>
        <w:r>
          <w:fldChar w:fldCharType="begin"/>
        </w:r>
        <w:r>
          <w:instrText>PAGE   \* MERGEFORMAT</w:instrText>
        </w:r>
        <w:r>
          <w:fldChar w:fldCharType="separate"/>
        </w:r>
        <w:r w:rsidR="0066360E" w:rsidRPr="0066360E">
          <w:rPr>
            <w:noProof/>
            <w:lang w:val="ja-JP"/>
          </w:rPr>
          <w:t>18</w:t>
        </w:r>
        <w:r>
          <w:fldChar w:fldCharType="end"/>
        </w:r>
      </w:p>
    </w:sdtContent>
  </w:sdt>
  <w:p w:rsidR="00C9556C" w:rsidRDefault="00C9556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DEB" w:rsidRDefault="00C74DEB" w:rsidP="001848B7">
      <w:r>
        <w:separator/>
      </w:r>
    </w:p>
  </w:footnote>
  <w:footnote w:type="continuationSeparator" w:id="0">
    <w:p w:rsidR="00C74DEB" w:rsidRDefault="00C74DEB" w:rsidP="001848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D56ED"/>
    <w:multiLevelType w:val="hybridMultilevel"/>
    <w:tmpl w:val="D02E150C"/>
    <w:lvl w:ilvl="0" w:tplc="2312CB54">
      <w:numFmt w:val="bullet"/>
      <w:lvlText w:val="・"/>
      <w:lvlJc w:val="left"/>
      <w:pPr>
        <w:ind w:left="6818" w:hanging="360"/>
      </w:pPr>
      <w:rPr>
        <w:rFonts w:ascii="ＭＳ 明朝" w:eastAsia="ＭＳ 明朝" w:hAnsi="ＭＳ 明朝" w:cs="Times New Roman" w:hint="eastAsia"/>
      </w:rPr>
    </w:lvl>
    <w:lvl w:ilvl="1" w:tplc="0409000B" w:tentative="1">
      <w:start w:val="1"/>
      <w:numFmt w:val="bullet"/>
      <w:lvlText w:val=""/>
      <w:lvlJc w:val="left"/>
      <w:pPr>
        <w:ind w:left="7298" w:hanging="420"/>
      </w:pPr>
      <w:rPr>
        <w:rFonts w:ascii="Wingdings" w:hAnsi="Wingdings" w:hint="default"/>
      </w:rPr>
    </w:lvl>
    <w:lvl w:ilvl="2" w:tplc="0409000D" w:tentative="1">
      <w:start w:val="1"/>
      <w:numFmt w:val="bullet"/>
      <w:lvlText w:val=""/>
      <w:lvlJc w:val="left"/>
      <w:pPr>
        <w:ind w:left="7718" w:hanging="420"/>
      </w:pPr>
      <w:rPr>
        <w:rFonts w:ascii="Wingdings" w:hAnsi="Wingdings" w:hint="default"/>
      </w:rPr>
    </w:lvl>
    <w:lvl w:ilvl="3" w:tplc="04090001" w:tentative="1">
      <w:start w:val="1"/>
      <w:numFmt w:val="bullet"/>
      <w:lvlText w:val=""/>
      <w:lvlJc w:val="left"/>
      <w:pPr>
        <w:ind w:left="8138" w:hanging="420"/>
      </w:pPr>
      <w:rPr>
        <w:rFonts w:ascii="Wingdings" w:hAnsi="Wingdings" w:hint="default"/>
      </w:rPr>
    </w:lvl>
    <w:lvl w:ilvl="4" w:tplc="0409000B" w:tentative="1">
      <w:start w:val="1"/>
      <w:numFmt w:val="bullet"/>
      <w:lvlText w:val=""/>
      <w:lvlJc w:val="left"/>
      <w:pPr>
        <w:ind w:left="8558" w:hanging="420"/>
      </w:pPr>
      <w:rPr>
        <w:rFonts w:ascii="Wingdings" w:hAnsi="Wingdings" w:hint="default"/>
      </w:rPr>
    </w:lvl>
    <w:lvl w:ilvl="5" w:tplc="0409000D" w:tentative="1">
      <w:start w:val="1"/>
      <w:numFmt w:val="bullet"/>
      <w:lvlText w:val=""/>
      <w:lvlJc w:val="left"/>
      <w:pPr>
        <w:ind w:left="8978" w:hanging="420"/>
      </w:pPr>
      <w:rPr>
        <w:rFonts w:ascii="Wingdings" w:hAnsi="Wingdings" w:hint="default"/>
      </w:rPr>
    </w:lvl>
    <w:lvl w:ilvl="6" w:tplc="04090001" w:tentative="1">
      <w:start w:val="1"/>
      <w:numFmt w:val="bullet"/>
      <w:lvlText w:val=""/>
      <w:lvlJc w:val="left"/>
      <w:pPr>
        <w:ind w:left="9398" w:hanging="420"/>
      </w:pPr>
      <w:rPr>
        <w:rFonts w:ascii="Wingdings" w:hAnsi="Wingdings" w:hint="default"/>
      </w:rPr>
    </w:lvl>
    <w:lvl w:ilvl="7" w:tplc="0409000B" w:tentative="1">
      <w:start w:val="1"/>
      <w:numFmt w:val="bullet"/>
      <w:lvlText w:val=""/>
      <w:lvlJc w:val="left"/>
      <w:pPr>
        <w:ind w:left="9818" w:hanging="420"/>
      </w:pPr>
      <w:rPr>
        <w:rFonts w:ascii="Wingdings" w:hAnsi="Wingdings" w:hint="default"/>
      </w:rPr>
    </w:lvl>
    <w:lvl w:ilvl="8" w:tplc="0409000D" w:tentative="1">
      <w:start w:val="1"/>
      <w:numFmt w:val="bullet"/>
      <w:lvlText w:val=""/>
      <w:lvlJc w:val="left"/>
      <w:pPr>
        <w:ind w:left="10238" w:hanging="420"/>
      </w:pPr>
      <w:rPr>
        <w:rFonts w:ascii="Wingdings" w:hAnsi="Wingdings" w:hint="default"/>
      </w:rPr>
    </w:lvl>
  </w:abstractNum>
  <w:abstractNum w:abstractNumId="1" w15:restartNumberingAfterBreak="0">
    <w:nsid w:val="10A256B7"/>
    <w:multiLevelType w:val="hybridMultilevel"/>
    <w:tmpl w:val="C982FD88"/>
    <w:lvl w:ilvl="0" w:tplc="2312CB54">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2807D12"/>
    <w:multiLevelType w:val="hybridMultilevel"/>
    <w:tmpl w:val="5DD41DC4"/>
    <w:lvl w:ilvl="0" w:tplc="0902D770">
      <w:start w:val="1"/>
      <w:numFmt w:val="bullet"/>
      <w:lvlText w:val="・"/>
      <w:lvlJc w:val="left"/>
      <w:pPr>
        <w:ind w:left="580" w:hanging="360"/>
      </w:pPr>
      <w:rPr>
        <w:rFonts w:ascii="ＭＳ Ｐ明朝" w:eastAsia="ＭＳ Ｐ明朝" w:hAnsi="ＭＳ Ｐ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15:restartNumberingAfterBreak="0">
    <w:nsid w:val="13512DC4"/>
    <w:multiLevelType w:val="hybridMultilevel"/>
    <w:tmpl w:val="3B9A098C"/>
    <w:lvl w:ilvl="0" w:tplc="18061A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3C75C0"/>
    <w:multiLevelType w:val="hybridMultilevel"/>
    <w:tmpl w:val="9D7AC0B2"/>
    <w:lvl w:ilvl="0" w:tplc="0C64A0BA">
      <w:start w:val="1"/>
      <w:numFmt w:val="bullet"/>
      <w:lvlText w:val="・"/>
      <w:lvlJc w:val="left"/>
      <w:pPr>
        <w:ind w:left="580" w:hanging="360"/>
      </w:pPr>
      <w:rPr>
        <w:rFonts w:ascii="ＭＳ Ｐ明朝" w:eastAsia="ＭＳ Ｐ明朝" w:hAnsi="ＭＳ Ｐ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 w15:restartNumberingAfterBreak="0">
    <w:nsid w:val="190D3DFE"/>
    <w:multiLevelType w:val="hybridMultilevel"/>
    <w:tmpl w:val="7974E220"/>
    <w:lvl w:ilvl="0" w:tplc="03EE00DC">
      <w:start w:val="1"/>
      <w:numFmt w:val="bullet"/>
      <w:lvlText w:val="・"/>
      <w:lvlJc w:val="left"/>
      <w:pPr>
        <w:ind w:left="580" w:hanging="360"/>
      </w:pPr>
      <w:rPr>
        <w:rFonts w:ascii="ＭＳ Ｐ明朝" w:eastAsia="ＭＳ Ｐ明朝" w:hAnsi="ＭＳ Ｐ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237F6E67"/>
    <w:multiLevelType w:val="hybridMultilevel"/>
    <w:tmpl w:val="80B05CEE"/>
    <w:lvl w:ilvl="0" w:tplc="A19EDC6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4CB499D"/>
    <w:multiLevelType w:val="hybridMultilevel"/>
    <w:tmpl w:val="2E467C78"/>
    <w:lvl w:ilvl="0" w:tplc="256C0556">
      <w:start w:val="1"/>
      <w:numFmt w:val="decimalEnclosedCircle"/>
      <w:lvlText w:val="%1"/>
      <w:lvlJc w:val="left"/>
      <w:pPr>
        <w:ind w:left="360" w:hanging="360"/>
      </w:pPr>
      <w:rPr>
        <w:rFonts w:ascii="ＭＳ Ｐゴシック" w:eastAsia="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60552C7"/>
    <w:multiLevelType w:val="hybridMultilevel"/>
    <w:tmpl w:val="E64473D8"/>
    <w:lvl w:ilvl="0" w:tplc="3AD2DD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66C2B26"/>
    <w:multiLevelType w:val="hybridMultilevel"/>
    <w:tmpl w:val="69CC1BAE"/>
    <w:lvl w:ilvl="0" w:tplc="04090019">
      <w:start w:val="1"/>
      <w:numFmt w:val="irohaFullWidth"/>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9DA386B"/>
    <w:multiLevelType w:val="hybridMultilevel"/>
    <w:tmpl w:val="729C275C"/>
    <w:lvl w:ilvl="0" w:tplc="164CE3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A8268DB"/>
    <w:multiLevelType w:val="hybridMultilevel"/>
    <w:tmpl w:val="46E0818A"/>
    <w:lvl w:ilvl="0" w:tplc="46DE1E72">
      <w:start w:val="1"/>
      <w:numFmt w:val="bullet"/>
      <w:lvlText w:val="・"/>
      <w:lvlJc w:val="left"/>
      <w:pPr>
        <w:ind w:left="582" w:hanging="360"/>
      </w:pPr>
      <w:rPr>
        <w:rFonts w:ascii="ＭＳ Ｐ明朝" w:eastAsia="ＭＳ Ｐ明朝" w:hAnsi="ＭＳ Ｐ明朝" w:cs="Times New Roman" w:hint="eastAsia"/>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2" w15:restartNumberingAfterBreak="0">
    <w:nsid w:val="37161718"/>
    <w:multiLevelType w:val="hybridMultilevel"/>
    <w:tmpl w:val="0672A090"/>
    <w:lvl w:ilvl="0" w:tplc="65447B6A">
      <w:start w:val="1"/>
      <w:numFmt w:val="iroha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3C0D1212"/>
    <w:multiLevelType w:val="hybridMultilevel"/>
    <w:tmpl w:val="D7E4CD5A"/>
    <w:lvl w:ilvl="0" w:tplc="A19EDC6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EE16D66"/>
    <w:multiLevelType w:val="hybridMultilevel"/>
    <w:tmpl w:val="DB3C211E"/>
    <w:lvl w:ilvl="0" w:tplc="0046D0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206189A"/>
    <w:multiLevelType w:val="hybridMultilevel"/>
    <w:tmpl w:val="7438FAF8"/>
    <w:lvl w:ilvl="0" w:tplc="C9AC81AA">
      <w:start w:val="1"/>
      <w:numFmt w:val="decimalFullWidth"/>
      <w:lvlText w:val="（%1）"/>
      <w:lvlJc w:val="left"/>
      <w:pPr>
        <w:ind w:left="405" w:hanging="405"/>
      </w:pPr>
      <w:rPr>
        <w:rFonts w:hint="default"/>
        <w:color w:val="auto"/>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33508CC"/>
    <w:multiLevelType w:val="hybridMultilevel"/>
    <w:tmpl w:val="764005A0"/>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15:restartNumberingAfterBreak="0">
    <w:nsid w:val="4CEA5F69"/>
    <w:multiLevelType w:val="hybridMultilevel"/>
    <w:tmpl w:val="F0E08224"/>
    <w:lvl w:ilvl="0" w:tplc="9C285A2E">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175336F"/>
    <w:multiLevelType w:val="hybridMultilevel"/>
    <w:tmpl w:val="A2C27084"/>
    <w:lvl w:ilvl="0" w:tplc="7046CF74">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4212B19"/>
    <w:multiLevelType w:val="hybridMultilevel"/>
    <w:tmpl w:val="6FBE54DA"/>
    <w:lvl w:ilvl="0" w:tplc="0F7A2040">
      <w:start w:val="1"/>
      <w:numFmt w:val="decimal"/>
      <w:lvlText w:val="(%1)"/>
      <w:lvlJc w:val="left"/>
      <w:pPr>
        <w:ind w:left="360" w:hanging="360"/>
      </w:pPr>
      <w:rPr>
        <w:rFonts w:hint="default"/>
      </w:rPr>
    </w:lvl>
    <w:lvl w:ilvl="1" w:tplc="BBE4BCA8">
      <w:numFmt w:val="bullet"/>
      <w:lvlText w:val="・"/>
      <w:lvlJc w:val="left"/>
      <w:pPr>
        <w:ind w:left="780" w:hanging="360"/>
      </w:pPr>
      <w:rPr>
        <w:rFonts w:ascii="ＭＳ 明朝" w:eastAsia="ＭＳ 明朝" w:hAnsi="ＭＳ 明朝" w:cstheme="minorBidi" w:hint="eastAsia"/>
      </w:rPr>
    </w:lvl>
    <w:lvl w:ilvl="2" w:tplc="91FE39CC">
      <w:numFmt w:val="bullet"/>
      <w:lvlText w:val="○"/>
      <w:lvlJc w:val="left"/>
      <w:pPr>
        <w:ind w:left="1200" w:hanging="360"/>
      </w:pPr>
      <w:rPr>
        <w:rFonts w:ascii="ＭＳ 明朝" w:eastAsia="ＭＳ 明朝" w:hAnsi="ＭＳ 明朝" w:cstheme="minorBidi" w:hint="eastAsia"/>
        <w:lang w:val="en-US"/>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FE5218F"/>
    <w:multiLevelType w:val="hybridMultilevel"/>
    <w:tmpl w:val="D77C3D3A"/>
    <w:lvl w:ilvl="0" w:tplc="A19EDC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1387304"/>
    <w:multiLevelType w:val="hybridMultilevel"/>
    <w:tmpl w:val="B00413A0"/>
    <w:lvl w:ilvl="0" w:tplc="218C39C6">
      <w:start w:val="1"/>
      <w:numFmt w:val="bullet"/>
      <w:lvlText w:val="・"/>
      <w:lvlJc w:val="left"/>
      <w:pPr>
        <w:ind w:left="580" w:hanging="360"/>
      </w:pPr>
      <w:rPr>
        <w:rFonts w:ascii="ＭＳ Ｐ明朝" w:eastAsia="ＭＳ Ｐ明朝" w:hAnsi="ＭＳ Ｐ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2" w15:restartNumberingAfterBreak="0">
    <w:nsid w:val="62290E59"/>
    <w:multiLevelType w:val="hybridMultilevel"/>
    <w:tmpl w:val="2522F4EE"/>
    <w:lvl w:ilvl="0" w:tplc="88BAC0D4">
      <w:start w:val="1"/>
      <w:numFmt w:val="decimalFullWidth"/>
      <w:lvlText w:val="（%1）"/>
      <w:lvlJc w:val="left"/>
      <w:pPr>
        <w:ind w:left="405" w:hanging="405"/>
      </w:pPr>
      <w:rPr>
        <w:rFonts w:hint="default"/>
        <w:color w:val="auto"/>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5C75E2D"/>
    <w:multiLevelType w:val="hybridMultilevel"/>
    <w:tmpl w:val="80FA67F8"/>
    <w:lvl w:ilvl="0" w:tplc="FEB62F9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934327A"/>
    <w:multiLevelType w:val="hybridMultilevel"/>
    <w:tmpl w:val="0F06AB70"/>
    <w:lvl w:ilvl="0" w:tplc="009EF9EA">
      <w:start w:val="2"/>
      <w:numFmt w:val="bullet"/>
      <w:lvlText w:val="・"/>
      <w:lvlJc w:val="left"/>
      <w:pPr>
        <w:ind w:left="570" w:hanging="360"/>
      </w:pPr>
      <w:rPr>
        <w:rFonts w:ascii="ＭＳ Ｐ明朝" w:eastAsia="ＭＳ Ｐ明朝" w:hAnsi="ＭＳ Ｐ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6E737DA2"/>
    <w:multiLevelType w:val="hybridMultilevel"/>
    <w:tmpl w:val="8736BC14"/>
    <w:lvl w:ilvl="0" w:tplc="9DEAB948">
      <w:start w:val="1"/>
      <w:numFmt w:val="bullet"/>
      <w:lvlText w:val="・"/>
      <w:lvlJc w:val="left"/>
      <w:pPr>
        <w:ind w:left="470" w:hanging="360"/>
      </w:pPr>
      <w:rPr>
        <w:rFonts w:ascii="ＭＳ Ｐ明朝" w:eastAsia="ＭＳ Ｐ明朝" w:hAnsi="ＭＳ Ｐ明朝" w:cs="Times New Roman"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26" w15:restartNumberingAfterBreak="0">
    <w:nsid w:val="6FB36C68"/>
    <w:multiLevelType w:val="hybridMultilevel"/>
    <w:tmpl w:val="75884F04"/>
    <w:lvl w:ilvl="0" w:tplc="19505662">
      <w:start w:val="1"/>
      <w:numFmt w:val="bullet"/>
      <w:lvlText w:val="・"/>
      <w:lvlJc w:val="left"/>
      <w:pPr>
        <w:ind w:left="616" w:hanging="360"/>
      </w:pPr>
      <w:rPr>
        <w:rFonts w:ascii="ＭＳ Ｐ明朝" w:eastAsia="ＭＳ Ｐ明朝" w:hAnsi="ＭＳ Ｐ明朝" w:cs="Times New Roman" w:hint="eastAsia"/>
      </w:rPr>
    </w:lvl>
    <w:lvl w:ilvl="1" w:tplc="0409000B" w:tentative="1">
      <w:start w:val="1"/>
      <w:numFmt w:val="bullet"/>
      <w:lvlText w:val=""/>
      <w:lvlJc w:val="left"/>
      <w:pPr>
        <w:ind w:left="1096" w:hanging="420"/>
      </w:pPr>
      <w:rPr>
        <w:rFonts w:ascii="Wingdings" w:hAnsi="Wingdings" w:hint="default"/>
      </w:rPr>
    </w:lvl>
    <w:lvl w:ilvl="2" w:tplc="0409000D" w:tentative="1">
      <w:start w:val="1"/>
      <w:numFmt w:val="bullet"/>
      <w:lvlText w:val=""/>
      <w:lvlJc w:val="left"/>
      <w:pPr>
        <w:ind w:left="1516" w:hanging="420"/>
      </w:pPr>
      <w:rPr>
        <w:rFonts w:ascii="Wingdings" w:hAnsi="Wingdings" w:hint="default"/>
      </w:rPr>
    </w:lvl>
    <w:lvl w:ilvl="3" w:tplc="04090001" w:tentative="1">
      <w:start w:val="1"/>
      <w:numFmt w:val="bullet"/>
      <w:lvlText w:val=""/>
      <w:lvlJc w:val="left"/>
      <w:pPr>
        <w:ind w:left="1936" w:hanging="420"/>
      </w:pPr>
      <w:rPr>
        <w:rFonts w:ascii="Wingdings" w:hAnsi="Wingdings" w:hint="default"/>
      </w:rPr>
    </w:lvl>
    <w:lvl w:ilvl="4" w:tplc="0409000B" w:tentative="1">
      <w:start w:val="1"/>
      <w:numFmt w:val="bullet"/>
      <w:lvlText w:val=""/>
      <w:lvlJc w:val="left"/>
      <w:pPr>
        <w:ind w:left="2356" w:hanging="420"/>
      </w:pPr>
      <w:rPr>
        <w:rFonts w:ascii="Wingdings" w:hAnsi="Wingdings" w:hint="default"/>
      </w:rPr>
    </w:lvl>
    <w:lvl w:ilvl="5" w:tplc="0409000D" w:tentative="1">
      <w:start w:val="1"/>
      <w:numFmt w:val="bullet"/>
      <w:lvlText w:val=""/>
      <w:lvlJc w:val="left"/>
      <w:pPr>
        <w:ind w:left="2776" w:hanging="420"/>
      </w:pPr>
      <w:rPr>
        <w:rFonts w:ascii="Wingdings" w:hAnsi="Wingdings" w:hint="default"/>
      </w:rPr>
    </w:lvl>
    <w:lvl w:ilvl="6" w:tplc="04090001" w:tentative="1">
      <w:start w:val="1"/>
      <w:numFmt w:val="bullet"/>
      <w:lvlText w:val=""/>
      <w:lvlJc w:val="left"/>
      <w:pPr>
        <w:ind w:left="3196" w:hanging="420"/>
      </w:pPr>
      <w:rPr>
        <w:rFonts w:ascii="Wingdings" w:hAnsi="Wingdings" w:hint="default"/>
      </w:rPr>
    </w:lvl>
    <w:lvl w:ilvl="7" w:tplc="0409000B" w:tentative="1">
      <w:start w:val="1"/>
      <w:numFmt w:val="bullet"/>
      <w:lvlText w:val=""/>
      <w:lvlJc w:val="left"/>
      <w:pPr>
        <w:ind w:left="3616" w:hanging="420"/>
      </w:pPr>
      <w:rPr>
        <w:rFonts w:ascii="Wingdings" w:hAnsi="Wingdings" w:hint="default"/>
      </w:rPr>
    </w:lvl>
    <w:lvl w:ilvl="8" w:tplc="0409000D" w:tentative="1">
      <w:start w:val="1"/>
      <w:numFmt w:val="bullet"/>
      <w:lvlText w:val=""/>
      <w:lvlJc w:val="left"/>
      <w:pPr>
        <w:ind w:left="4036" w:hanging="420"/>
      </w:pPr>
      <w:rPr>
        <w:rFonts w:ascii="Wingdings" w:hAnsi="Wingdings" w:hint="default"/>
      </w:rPr>
    </w:lvl>
  </w:abstractNum>
  <w:abstractNum w:abstractNumId="27" w15:restartNumberingAfterBreak="0">
    <w:nsid w:val="70692C97"/>
    <w:multiLevelType w:val="hybridMultilevel"/>
    <w:tmpl w:val="4E06A35E"/>
    <w:lvl w:ilvl="0" w:tplc="2312CB5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8" w15:restartNumberingAfterBreak="0">
    <w:nsid w:val="70F11B22"/>
    <w:multiLevelType w:val="hybridMultilevel"/>
    <w:tmpl w:val="169246E0"/>
    <w:lvl w:ilvl="0" w:tplc="D9A4EAC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8F349A8"/>
    <w:multiLevelType w:val="hybridMultilevel"/>
    <w:tmpl w:val="7262A3D0"/>
    <w:lvl w:ilvl="0" w:tplc="281C1AE6">
      <w:start w:val="2"/>
      <w:numFmt w:val="bullet"/>
      <w:lvlText w:val="・"/>
      <w:lvlJc w:val="left"/>
      <w:pPr>
        <w:ind w:left="580" w:hanging="360"/>
      </w:pPr>
      <w:rPr>
        <w:rFonts w:ascii="ＭＳ Ｐ明朝" w:eastAsia="ＭＳ Ｐ明朝" w:hAnsi="ＭＳ Ｐ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0" w15:restartNumberingAfterBreak="0">
    <w:nsid w:val="7B99645F"/>
    <w:multiLevelType w:val="hybridMultilevel"/>
    <w:tmpl w:val="D68EB202"/>
    <w:lvl w:ilvl="0" w:tplc="CA001E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14"/>
  </w:num>
  <w:num w:numId="3">
    <w:abstractNumId w:val="19"/>
  </w:num>
  <w:num w:numId="4">
    <w:abstractNumId w:val="16"/>
  </w:num>
  <w:num w:numId="5">
    <w:abstractNumId w:val="0"/>
  </w:num>
  <w:num w:numId="6">
    <w:abstractNumId w:val="1"/>
  </w:num>
  <w:num w:numId="7">
    <w:abstractNumId w:val="27"/>
  </w:num>
  <w:num w:numId="8">
    <w:abstractNumId w:val="15"/>
  </w:num>
  <w:num w:numId="9">
    <w:abstractNumId w:val="22"/>
  </w:num>
  <w:num w:numId="10">
    <w:abstractNumId w:val="28"/>
  </w:num>
  <w:num w:numId="11">
    <w:abstractNumId w:val="17"/>
  </w:num>
  <w:num w:numId="12">
    <w:abstractNumId w:val="10"/>
  </w:num>
  <w:num w:numId="13">
    <w:abstractNumId w:val="30"/>
  </w:num>
  <w:num w:numId="14">
    <w:abstractNumId w:val="18"/>
  </w:num>
  <w:num w:numId="15">
    <w:abstractNumId w:val="3"/>
  </w:num>
  <w:num w:numId="16">
    <w:abstractNumId w:val="8"/>
  </w:num>
  <w:num w:numId="17">
    <w:abstractNumId w:val="20"/>
  </w:num>
  <w:num w:numId="18">
    <w:abstractNumId w:val="23"/>
  </w:num>
  <w:num w:numId="19">
    <w:abstractNumId w:val="7"/>
  </w:num>
  <w:num w:numId="20">
    <w:abstractNumId w:val="13"/>
  </w:num>
  <w:num w:numId="21">
    <w:abstractNumId w:val="9"/>
  </w:num>
  <w:num w:numId="22">
    <w:abstractNumId w:val="6"/>
  </w:num>
  <w:num w:numId="23">
    <w:abstractNumId w:val="26"/>
  </w:num>
  <w:num w:numId="24">
    <w:abstractNumId w:val="2"/>
  </w:num>
  <w:num w:numId="25">
    <w:abstractNumId w:val="25"/>
  </w:num>
  <w:num w:numId="26">
    <w:abstractNumId w:val="11"/>
  </w:num>
  <w:num w:numId="27">
    <w:abstractNumId w:val="5"/>
  </w:num>
  <w:num w:numId="28">
    <w:abstractNumId w:val="4"/>
  </w:num>
  <w:num w:numId="29">
    <w:abstractNumId w:val="21"/>
  </w:num>
  <w:num w:numId="30">
    <w:abstractNumId w:val="24"/>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8B7"/>
    <w:rsid w:val="000006E9"/>
    <w:rsid w:val="00000F37"/>
    <w:rsid w:val="000012DC"/>
    <w:rsid w:val="000015EF"/>
    <w:rsid w:val="00001C69"/>
    <w:rsid w:val="00002A18"/>
    <w:rsid w:val="00004E7C"/>
    <w:rsid w:val="00005459"/>
    <w:rsid w:val="00005BB2"/>
    <w:rsid w:val="000067D1"/>
    <w:rsid w:val="0000694F"/>
    <w:rsid w:val="000117C5"/>
    <w:rsid w:val="00011C73"/>
    <w:rsid w:val="00012F30"/>
    <w:rsid w:val="00013E3A"/>
    <w:rsid w:val="00013FFC"/>
    <w:rsid w:val="00015563"/>
    <w:rsid w:val="00016499"/>
    <w:rsid w:val="00020A13"/>
    <w:rsid w:val="00020E51"/>
    <w:rsid w:val="000238D6"/>
    <w:rsid w:val="000239DE"/>
    <w:rsid w:val="0002401A"/>
    <w:rsid w:val="00024364"/>
    <w:rsid w:val="000246EC"/>
    <w:rsid w:val="00026CC2"/>
    <w:rsid w:val="000300B1"/>
    <w:rsid w:val="0003023C"/>
    <w:rsid w:val="00030D96"/>
    <w:rsid w:val="00031017"/>
    <w:rsid w:val="00032974"/>
    <w:rsid w:val="00032AC0"/>
    <w:rsid w:val="00033C65"/>
    <w:rsid w:val="000368DE"/>
    <w:rsid w:val="00036921"/>
    <w:rsid w:val="00037532"/>
    <w:rsid w:val="000436F2"/>
    <w:rsid w:val="00045590"/>
    <w:rsid w:val="00045A71"/>
    <w:rsid w:val="00045B39"/>
    <w:rsid w:val="000461FD"/>
    <w:rsid w:val="0004790E"/>
    <w:rsid w:val="00047B59"/>
    <w:rsid w:val="00050384"/>
    <w:rsid w:val="00050833"/>
    <w:rsid w:val="000516B8"/>
    <w:rsid w:val="00053C52"/>
    <w:rsid w:val="00053F14"/>
    <w:rsid w:val="000542AB"/>
    <w:rsid w:val="0005595F"/>
    <w:rsid w:val="00055CAA"/>
    <w:rsid w:val="000565DE"/>
    <w:rsid w:val="00057280"/>
    <w:rsid w:val="000602E0"/>
    <w:rsid w:val="00060DB9"/>
    <w:rsid w:val="000618B3"/>
    <w:rsid w:val="0006218A"/>
    <w:rsid w:val="0006244B"/>
    <w:rsid w:val="000625F5"/>
    <w:rsid w:val="00062D8C"/>
    <w:rsid w:val="00063DD2"/>
    <w:rsid w:val="00065B1C"/>
    <w:rsid w:val="00065BCB"/>
    <w:rsid w:val="00066E96"/>
    <w:rsid w:val="00071C70"/>
    <w:rsid w:val="000721FE"/>
    <w:rsid w:val="00072DCC"/>
    <w:rsid w:val="00073A7F"/>
    <w:rsid w:val="0007466C"/>
    <w:rsid w:val="0007621B"/>
    <w:rsid w:val="000768C4"/>
    <w:rsid w:val="000769AA"/>
    <w:rsid w:val="00077BA5"/>
    <w:rsid w:val="000801E4"/>
    <w:rsid w:val="00080466"/>
    <w:rsid w:val="00080C53"/>
    <w:rsid w:val="00080CB5"/>
    <w:rsid w:val="0008105D"/>
    <w:rsid w:val="00081646"/>
    <w:rsid w:val="000816B8"/>
    <w:rsid w:val="00082190"/>
    <w:rsid w:val="00082415"/>
    <w:rsid w:val="00084F63"/>
    <w:rsid w:val="00087B37"/>
    <w:rsid w:val="00090A3E"/>
    <w:rsid w:val="00092343"/>
    <w:rsid w:val="00092B58"/>
    <w:rsid w:val="000932F4"/>
    <w:rsid w:val="00093C8F"/>
    <w:rsid w:val="00093F85"/>
    <w:rsid w:val="00094E82"/>
    <w:rsid w:val="00095F0B"/>
    <w:rsid w:val="00096F8C"/>
    <w:rsid w:val="00096F9B"/>
    <w:rsid w:val="00097523"/>
    <w:rsid w:val="000979E3"/>
    <w:rsid w:val="000A04C4"/>
    <w:rsid w:val="000A1EAF"/>
    <w:rsid w:val="000A2CE7"/>
    <w:rsid w:val="000A3079"/>
    <w:rsid w:val="000A3685"/>
    <w:rsid w:val="000A3AF5"/>
    <w:rsid w:val="000A4E81"/>
    <w:rsid w:val="000A644A"/>
    <w:rsid w:val="000A6A00"/>
    <w:rsid w:val="000A6BAB"/>
    <w:rsid w:val="000A7420"/>
    <w:rsid w:val="000A7F67"/>
    <w:rsid w:val="000B05A4"/>
    <w:rsid w:val="000B079F"/>
    <w:rsid w:val="000B18FC"/>
    <w:rsid w:val="000B32E8"/>
    <w:rsid w:val="000B6886"/>
    <w:rsid w:val="000B75AB"/>
    <w:rsid w:val="000C085C"/>
    <w:rsid w:val="000C2ABE"/>
    <w:rsid w:val="000C2CB7"/>
    <w:rsid w:val="000C4D9D"/>
    <w:rsid w:val="000C565C"/>
    <w:rsid w:val="000C58F3"/>
    <w:rsid w:val="000C624E"/>
    <w:rsid w:val="000C6685"/>
    <w:rsid w:val="000C6E0B"/>
    <w:rsid w:val="000C773C"/>
    <w:rsid w:val="000C7C2E"/>
    <w:rsid w:val="000D05A2"/>
    <w:rsid w:val="000D136E"/>
    <w:rsid w:val="000D17B1"/>
    <w:rsid w:val="000D17E5"/>
    <w:rsid w:val="000D204D"/>
    <w:rsid w:val="000D3F2E"/>
    <w:rsid w:val="000D410A"/>
    <w:rsid w:val="000D4C20"/>
    <w:rsid w:val="000D58E6"/>
    <w:rsid w:val="000D5961"/>
    <w:rsid w:val="000E0AF6"/>
    <w:rsid w:val="000E4AFD"/>
    <w:rsid w:val="000E5692"/>
    <w:rsid w:val="000E5AED"/>
    <w:rsid w:val="000E6FB7"/>
    <w:rsid w:val="000E7723"/>
    <w:rsid w:val="000E7C44"/>
    <w:rsid w:val="000F0BAC"/>
    <w:rsid w:val="000F15D8"/>
    <w:rsid w:val="000F3570"/>
    <w:rsid w:val="000F526F"/>
    <w:rsid w:val="000F53D7"/>
    <w:rsid w:val="000F5A2E"/>
    <w:rsid w:val="000F5D75"/>
    <w:rsid w:val="000F702E"/>
    <w:rsid w:val="000F70D7"/>
    <w:rsid w:val="00103084"/>
    <w:rsid w:val="00103161"/>
    <w:rsid w:val="00104757"/>
    <w:rsid w:val="00105028"/>
    <w:rsid w:val="00105FC0"/>
    <w:rsid w:val="001064A7"/>
    <w:rsid w:val="00106A34"/>
    <w:rsid w:val="001104A6"/>
    <w:rsid w:val="001112F9"/>
    <w:rsid w:val="00111956"/>
    <w:rsid w:val="001133B0"/>
    <w:rsid w:val="00114705"/>
    <w:rsid w:val="00114C58"/>
    <w:rsid w:val="00114E13"/>
    <w:rsid w:val="001150B2"/>
    <w:rsid w:val="001157D1"/>
    <w:rsid w:val="00115DC3"/>
    <w:rsid w:val="00120B7B"/>
    <w:rsid w:val="001211D4"/>
    <w:rsid w:val="00122781"/>
    <w:rsid w:val="00123AE3"/>
    <w:rsid w:val="00124A9D"/>
    <w:rsid w:val="0012519B"/>
    <w:rsid w:val="001251A5"/>
    <w:rsid w:val="00125369"/>
    <w:rsid w:val="001265AC"/>
    <w:rsid w:val="00126886"/>
    <w:rsid w:val="00126985"/>
    <w:rsid w:val="0012720D"/>
    <w:rsid w:val="0013038E"/>
    <w:rsid w:val="001304A9"/>
    <w:rsid w:val="0013186D"/>
    <w:rsid w:val="0013240D"/>
    <w:rsid w:val="00134111"/>
    <w:rsid w:val="00134A78"/>
    <w:rsid w:val="001358A1"/>
    <w:rsid w:val="001359AB"/>
    <w:rsid w:val="00137368"/>
    <w:rsid w:val="00137402"/>
    <w:rsid w:val="001374ED"/>
    <w:rsid w:val="0013795F"/>
    <w:rsid w:val="00140D03"/>
    <w:rsid w:val="001416FB"/>
    <w:rsid w:val="0014179E"/>
    <w:rsid w:val="0014239C"/>
    <w:rsid w:val="001436A9"/>
    <w:rsid w:val="00143EE9"/>
    <w:rsid w:val="0014504D"/>
    <w:rsid w:val="00145F52"/>
    <w:rsid w:val="00146D8E"/>
    <w:rsid w:val="00150634"/>
    <w:rsid w:val="00150BE1"/>
    <w:rsid w:val="00151418"/>
    <w:rsid w:val="00152459"/>
    <w:rsid w:val="00152B32"/>
    <w:rsid w:val="001548A0"/>
    <w:rsid w:val="0015545A"/>
    <w:rsid w:val="00155535"/>
    <w:rsid w:val="00155EB8"/>
    <w:rsid w:val="001568B0"/>
    <w:rsid w:val="00157681"/>
    <w:rsid w:val="001601BA"/>
    <w:rsid w:val="0016021D"/>
    <w:rsid w:val="0016026E"/>
    <w:rsid w:val="001631AD"/>
    <w:rsid w:val="00163495"/>
    <w:rsid w:val="00163FC6"/>
    <w:rsid w:val="00167970"/>
    <w:rsid w:val="00171105"/>
    <w:rsid w:val="00171D0A"/>
    <w:rsid w:val="00171FB1"/>
    <w:rsid w:val="00172222"/>
    <w:rsid w:val="001736C1"/>
    <w:rsid w:val="0017383E"/>
    <w:rsid w:val="001744B9"/>
    <w:rsid w:val="0017481C"/>
    <w:rsid w:val="001748EA"/>
    <w:rsid w:val="00175983"/>
    <w:rsid w:val="001759DF"/>
    <w:rsid w:val="00176721"/>
    <w:rsid w:val="00176D82"/>
    <w:rsid w:val="00177284"/>
    <w:rsid w:val="0018063F"/>
    <w:rsid w:val="00180E04"/>
    <w:rsid w:val="00181BBA"/>
    <w:rsid w:val="001834EB"/>
    <w:rsid w:val="001844A6"/>
    <w:rsid w:val="001845EC"/>
    <w:rsid w:val="001848B7"/>
    <w:rsid w:val="00184C30"/>
    <w:rsid w:val="00186DFA"/>
    <w:rsid w:val="00186E09"/>
    <w:rsid w:val="00187369"/>
    <w:rsid w:val="00187914"/>
    <w:rsid w:val="001901EF"/>
    <w:rsid w:val="00190B35"/>
    <w:rsid w:val="00193BD4"/>
    <w:rsid w:val="0019442A"/>
    <w:rsid w:val="00195380"/>
    <w:rsid w:val="001963F7"/>
    <w:rsid w:val="0019662F"/>
    <w:rsid w:val="001974F0"/>
    <w:rsid w:val="001A0B88"/>
    <w:rsid w:val="001A1044"/>
    <w:rsid w:val="001A1768"/>
    <w:rsid w:val="001A191C"/>
    <w:rsid w:val="001A1FFA"/>
    <w:rsid w:val="001A3901"/>
    <w:rsid w:val="001A47C3"/>
    <w:rsid w:val="001A75CF"/>
    <w:rsid w:val="001B0E53"/>
    <w:rsid w:val="001B173B"/>
    <w:rsid w:val="001B176F"/>
    <w:rsid w:val="001B19EB"/>
    <w:rsid w:val="001B212D"/>
    <w:rsid w:val="001B2A12"/>
    <w:rsid w:val="001B3B27"/>
    <w:rsid w:val="001B4D88"/>
    <w:rsid w:val="001B5681"/>
    <w:rsid w:val="001B6B98"/>
    <w:rsid w:val="001B71C8"/>
    <w:rsid w:val="001B732F"/>
    <w:rsid w:val="001B7441"/>
    <w:rsid w:val="001C1EE7"/>
    <w:rsid w:val="001C3029"/>
    <w:rsid w:val="001C3203"/>
    <w:rsid w:val="001C4195"/>
    <w:rsid w:val="001C4C4D"/>
    <w:rsid w:val="001C4CAE"/>
    <w:rsid w:val="001C66AB"/>
    <w:rsid w:val="001C6FDE"/>
    <w:rsid w:val="001D0B04"/>
    <w:rsid w:val="001D15A7"/>
    <w:rsid w:val="001D2965"/>
    <w:rsid w:val="001D2AD3"/>
    <w:rsid w:val="001D4519"/>
    <w:rsid w:val="001D6265"/>
    <w:rsid w:val="001D6A42"/>
    <w:rsid w:val="001E04E2"/>
    <w:rsid w:val="001E2932"/>
    <w:rsid w:val="001E3985"/>
    <w:rsid w:val="001E3EDB"/>
    <w:rsid w:val="001E3EE1"/>
    <w:rsid w:val="001E5388"/>
    <w:rsid w:val="001E5A27"/>
    <w:rsid w:val="001E61BC"/>
    <w:rsid w:val="001E72A8"/>
    <w:rsid w:val="001E7A5B"/>
    <w:rsid w:val="001F01BF"/>
    <w:rsid w:val="001F07FA"/>
    <w:rsid w:val="001F0D45"/>
    <w:rsid w:val="001F3126"/>
    <w:rsid w:val="001F346B"/>
    <w:rsid w:val="001F3D93"/>
    <w:rsid w:val="001F5E34"/>
    <w:rsid w:val="001F6601"/>
    <w:rsid w:val="001F6BAA"/>
    <w:rsid w:val="001F779F"/>
    <w:rsid w:val="001F7FB6"/>
    <w:rsid w:val="002014E6"/>
    <w:rsid w:val="00201A45"/>
    <w:rsid w:val="00201B90"/>
    <w:rsid w:val="00202D14"/>
    <w:rsid w:val="00203D4A"/>
    <w:rsid w:val="00205CB8"/>
    <w:rsid w:val="00205EE0"/>
    <w:rsid w:val="00206829"/>
    <w:rsid w:val="002072E6"/>
    <w:rsid w:val="00207586"/>
    <w:rsid w:val="002079C6"/>
    <w:rsid w:val="002104D6"/>
    <w:rsid w:val="00210603"/>
    <w:rsid w:val="00210AD5"/>
    <w:rsid w:val="00210C6A"/>
    <w:rsid w:val="00211203"/>
    <w:rsid w:val="0021178A"/>
    <w:rsid w:val="00211C76"/>
    <w:rsid w:val="0021201D"/>
    <w:rsid w:val="00213228"/>
    <w:rsid w:val="002153B4"/>
    <w:rsid w:val="00216481"/>
    <w:rsid w:val="00222142"/>
    <w:rsid w:val="00222A1D"/>
    <w:rsid w:val="00224E70"/>
    <w:rsid w:val="00226102"/>
    <w:rsid w:val="00230051"/>
    <w:rsid w:val="00232D92"/>
    <w:rsid w:val="0023338D"/>
    <w:rsid w:val="00233A77"/>
    <w:rsid w:val="00233B6C"/>
    <w:rsid w:val="00233CED"/>
    <w:rsid w:val="00233F7D"/>
    <w:rsid w:val="002341AD"/>
    <w:rsid w:val="00236148"/>
    <w:rsid w:val="0023640F"/>
    <w:rsid w:val="0023674B"/>
    <w:rsid w:val="00236C33"/>
    <w:rsid w:val="002411ED"/>
    <w:rsid w:val="00241A9D"/>
    <w:rsid w:val="00241B42"/>
    <w:rsid w:val="002423D2"/>
    <w:rsid w:val="00242531"/>
    <w:rsid w:val="00243616"/>
    <w:rsid w:val="00243B73"/>
    <w:rsid w:val="00245E0F"/>
    <w:rsid w:val="002462B8"/>
    <w:rsid w:val="002478BB"/>
    <w:rsid w:val="0025050C"/>
    <w:rsid w:val="00250F4B"/>
    <w:rsid w:val="00251327"/>
    <w:rsid w:val="002530E6"/>
    <w:rsid w:val="00254098"/>
    <w:rsid w:val="00254662"/>
    <w:rsid w:val="00254EAC"/>
    <w:rsid w:val="00255777"/>
    <w:rsid w:val="00255877"/>
    <w:rsid w:val="00257C3E"/>
    <w:rsid w:val="00257E12"/>
    <w:rsid w:val="002615D8"/>
    <w:rsid w:val="00261807"/>
    <w:rsid w:val="00261B18"/>
    <w:rsid w:val="00262C0D"/>
    <w:rsid w:val="0026366E"/>
    <w:rsid w:val="00263988"/>
    <w:rsid w:val="00263EC4"/>
    <w:rsid w:val="002642BD"/>
    <w:rsid w:val="002651F6"/>
    <w:rsid w:val="002655FF"/>
    <w:rsid w:val="00265B79"/>
    <w:rsid w:val="00267A66"/>
    <w:rsid w:val="00267C76"/>
    <w:rsid w:val="002707DC"/>
    <w:rsid w:val="00272817"/>
    <w:rsid w:val="00272DB3"/>
    <w:rsid w:val="002737C6"/>
    <w:rsid w:val="002739E7"/>
    <w:rsid w:val="00273B0B"/>
    <w:rsid w:val="00273B7E"/>
    <w:rsid w:val="00273C79"/>
    <w:rsid w:val="00275422"/>
    <w:rsid w:val="00276789"/>
    <w:rsid w:val="00281446"/>
    <w:rsid w:val="00283F2C"/>
    <w:rsid w:val="00285AA7"/>
    <w:rsid w:val="00285C17"/>
    <w:rsid w:val="00286817"/>
    <w:rsid w:val="00287D7A"/>
    <w:rsid w:val="00287FDE"/>
    <w:rsid w:val="00291DF0"/>
    <w:rsid w:val="0029202C"/>
    <w:rsid w:val="00292667"/>
    <w:rsid w:val="00292D1F"/>
    <w:rsid w:val="0029485C"/>
    <w:rsid w:val="002960A9"/>
    <w:rsid w:val="0029688E"/>
    <w:rsid w:val="00297502"/>
    <w:rsid w:val="002A17B0"/>
    <w:rsid w:val="002A33FB"/>
    <w:rsid w:val="002A3B74"/>
    <w:rsid w:val="002A3E90"/>
    <w:rsid w:val="002A49A0"/>
    <w:rsid w:val="002A4BE8"/>
    <w:rsid w:val="002A538E"/>
    <w:rsid w:val="002A6943"/>
    <w:rsid w:val="002A6CDA"/>
    <w:rsid w:val="002A79F9"/>
    <w:rsid w:val="002B004E"/>
    <w:rsid w:val="002B2543"/>
    <w:rsid w:val="002B30C7"/>
    <w:rsid w:val="002B50EE"/>
    <w:rsid w:val="002B62B6"/>
    <w:rsid w:val="002B63DF"/>
    <w:rsid w:val="002B6A5D"/>
    <w:rsid w:val="002B6CA0"/>
    <w:rsid w:val="002B6E05"/>
    <w:rsid w:val="002B6EF3"/>
    <w:rsid w:val="002B75DA"/>
    <w:rsid w:val="002B75DE"/>
    <w:rsid w:val="002B7628"/>
    <w:rsid w:val="002B7D6C"/>
    <w:rsid w:val="002B7F73"/>
    <w:rsid w:val="002C0044"/>
    <w:rsid w:val="002C03D0"/>
    <w:rsid w:val="002C074F"/>
    <w:rsid w:val="002C1F3F"/>
    <w:rsid w:val="002C2625"/>
    <w:rsid w:val="002C3D00"/>
    <w:rsid w:val="002C3E0E"/>
    <w:rsid w:val="002C5221"/>
    <w:rsid w:val="002C5D1B"/>
    <w:rsid w:val="002C64B8"/>
    <w:rsid w:val="002C7F37"/>
    <w:rsid w:val="002D095D"/>
    <w:rsid w:val="002D1440"/>
    <w:rsid w:val="002D3666"/>
    <w:rsid w:val="002D3F81"/>
    <w:rsid w:val="002D4B1F"/>
    <w:rsid w:val="002D5909"/>
    <w:rsid w:val="002D7549"/>
    <w:rsid w:val="002E025F"/>
    <w:rsid w:val="002E02B0"/>
    <w:rsid w:val="002E145E"/>
    <w:rsid w:val="002E1943"/>
    <w:rsid w:val="002E1C43"/>
    <w:rsid w:val="002E2B99"/>
    <w:rsid w:val="002E3296"/>
    <w:rsid w:val="002E3932"/>
    <w:rsid w:val="002E51D1"/>
    <w:rsid w:val="002E5426"/>
    <w:rsid w:val="002E5839"/>
    <w:rsid w:val="002E5E27"/>
    <w:rsid w:val="002E5E6B"/>
    <w:rsid w:val="002E6431"/>
    <w:rsid w:val="002E6B0B"/>
    <w:rsid w:val="002E7074"/>
    <w:rsid w:val="002E713B"/>
    <w:rsid w:val="002E7B76"/>
    <w:rsid w:val="002F0047"/>
    <w:rsid w:val="002F242B"/>
    <w:rsid w:val="002F2964"/>
    <w:rsid w:val="002F33DE"/>
    <w:rsid w:val="002F3DA9"/>
    <w:rsid w:val="002F3F7F"/>
    <w:rsid w:val="002F4BBD"/>
    <w:rsid w:val="002F4F20"/>
    <w:rsid w:val="00300941"/>
    <w:rsid w:val="00300A71"/>
    <w:rsid w:val="00304688"/>
    <w:rsid w:val="00304BFB"/>
    <w:rsid w:val="00304CF6"/>
    <w:rsid w:val="00304E30"/>
    <w:rsid w:val="0030619F"/>
    <w:rsid w:val="00307286"/>
    <w:rsid w:val="003076B0"/>
    <w:rsid w:val="00310082"/>
    <w:rsid w:val="0031088A"/>
    <w:rsid w:val="00310CF3"/>
    <w:rsid w:val="00312DFE"/>
    <w:rsid w:val="003134B0"/>
    <w:rsid w:val="0031525D"/>
    <w:rsid w:val="00317070"/>
    <w:rsid w:val="00320B33"/>
    <w:rsid w:val="00321A25"/>
    <w:rsid w:val="0032273A"/>
    <w:rsid w:val="00323067"/>
    <w:rsid w:val="00324969"/>
    <w:rsid w:val="00324A10"/>
    <w:rsid w:val="00324DD9"/>
    <w:rsid w:val="003258CC"/>
    <w:rsid w:val="003261FC"/>
    <w:rsid w:val="00327BF0"/>
    <w:rsid w:val="003308DC"/>
    <w:rsid w:val="003317DD"/>
    <w:rsid w:val="00331B71"/>
    <w:rsid w:val="003322AD"/>
    <w:rsid w:val="0033312C"/>
    <w:rsid w:val="003361BD"/>
    <w:rsid w:val="00336FDA"/>
    <w:rsid w:val="00340742"/>
    <w:rsid w:val="00340B77"/>
    <w:rsid w:val="00340CDF"/>
    <w:rsid w:val="00342038"/>
    <w:rsid w:val="003443D8"/>
    <w:rsid w:val="00344B4E"/>
    <w:rsid w:val="003456F9"/>
    <w:rsid w:val="00347A88"/>
    <w:rsid w:val="00350502"/>
    <w:rsid w:val="00351D9E"/>
    <w:rsid w:val="003522F3"/>
    <w:rsid w:val="00352583"/>
    <w:rsid w:val="0035296A"/>
    <w:rsid w:val="00352E3C"/>
    <w:rsid w:val="003540C6"/>
    <w:rsid w:val="003544FB"/>
    <w:rsid w:val="00354702"/>
    <w:rsid w:val="00354A19"/>
    <w:rsid w:val="00355334"/>
    <w:rsid w:val="00355796"/>
    <w:rsid w:val="00361681"/>
    <w:rsid w:val="00361CF1"/>
    <w:rsid w:val="0036256C"/>
    <w:rsid w:val="00362C12"/>
    <w:rsid w:val="003636B7"/>
    <w:rsid w:val="00364E38"/>
    <w:rsid w:val="0036632F"/>
    <w:rsid w:val="0036639A"/>
    <w:rsid w:val="00366932"/>
    <w:rsid w:val="00366C8A"/>
    <w:rsid w:val="00367F50"/>
    <w:rsid w:val="00370473"/>
    <w:rsid w:val="00371891"/>
    <w:rsid w:val="0037303F"/>
    <w:rsid w:val="0037343C"/>
    <w:rsid w:val="00374B99"/>
    <w:rsid w:val="00375C8D"/>
    <w:rsid w:val="00375F59"/>
    <w:rsid w:val="00376D83"/>
    <w:rsid w:val="0037752D"/>
    <w:rsid w:val="00377735"/>
    <w:rsid w:val="00377950"/>
    <w:rsid w:val="00377F12"/>
    <w:rsid w:val="00377F16"/>
    <w:rsid w:val="00380871"/>
    <w:rsid w:val="00381A7A"/>
    <w:rsid w:val="00381B4A"/>
    <w:rsid w:val="0038360C"/>
    <w:rsid w:val="00384BDC"/>
    <w:rsid w:val="00385A64"/>
    <w:rsid w:val="00385C2F"/>
    <w:rsid w:val="0038797E"/>
    <w:rsid w:val="00387C30"/>
    <w:rsid w:val="00390C9E"/>
    <w:rsid w:val="003926FE"/>
    <w:rsid w:val="00392F19"/>
    <w:rsid w:val="0039341F"/>
    <w:rsid w:val="00393E73"/>
    <w:rsid w:val="00393F0C"/>
    <w:rsid w:val="00396010"/>
    <w:rsid w:val="003A10B3"/>
    <w:rsid w:val="003A1EB8"/>
    <w:rsid w:val="003A37E7"/>
    <w:rsid w:val="003A3EBF"/>
    <w:rsid w:val="003A4907"/>
    <w:rsid w:val="003A4EC7"/>
    <w:rsid w:val="003A7E45"/>
    <w:rsid w:val="003B1BDD"/>
    <w:rsid w:val="003B1F7C"/>
    <w:rsid w:val="003B2234"/>
    <w:rsid w:val="003B3B74"/>
    <w:rsid w:val="003B3F81"/>
    <w:rsid w:val="003B6046"/>
    <w:rsid w:val="003B7F17"/>
    <w:rsid w:val="003C088B"/>
    <w:rsid w:val="003C1C08"/>
    <w:rsid w:val="003C2129"/>
    <w:rsid w:val="003C2AB4"/>
    <w:rsid w:val="003C30CB"/>
    <w:rsid w:val="003C3474"/>
    <w:rsid w:val="003C34FD"/>
    <w:rsid w:val="003C6649"/>
    <w:rsid w:val="003C6B6A"/>
    <w:rsid w:val="003C72CD"/>
    <w:rsid w:val="003C7E42"/>
    <w:rsid w:val="003D0214"/>
    <w:rsid w:val="003D22DA"/>
    <w:rsid w:val="003D2CCC"/>
    <w:rsid w:val="003D593D"/>
    <w:rsid w:val="003D5AC7"/>
    <w:rsid w:val="003D7082"/>
    <w:rsid w:val="003D7767"/>
    <w:rsid w:val="003E3190"/>
    <w:rsid w:val="003E43B8"/>
    <w:rsid w:val="003E447B"/>
    <w:rsid w:val="003E45CE"/>
    <w:rsid w:val="003E54FD"/>
    <w:rsid w:val="003E554B"/>
    <w:rsid w:val="003E57FD"/>
    <w:rsid w:val="003E58FA"/>
    <w:rsid w:val="003E5CCB"/>
    <w:rsid w:val="003E6C21"/>
    <w:rsid w:val="003E72D7"/>
    <w:rsid w:val="003E77C7"/>
    <w:rsid w:val="003E7A85"/>
    <w:rsid w:val="003F35F4"/>
    <w:rsid w:val="003F45D0"/>
    <w:rsid w:val="003F4EF4"/>
    <w:rsid w:val="003F6398"/>
    <w:rsid w:val="003F6E4E"/>
    <w:rsid w:val="0040185E"/>
    <w:rsid w:val="00401A21"/>
    <w:rsid w:val="00401ADA"/>
    <w:rsid w:val="00401AE6"/>
    <w:rsid w:val="004031D0"/>
    <w:rsid w:val="00403616"/>
    <w:rsid w:val="00403E34"/>
    <w:rsid w:val="00405AF1"/>
    <w:rsid w:val="00405B0A"/>
    <w:rsid w:val="0040788B"/>
    <w:rsid w:val="0041042C"/>
    <w:rsid w:val="00410CE8"/>
    <w:rsid w:val="00411FC4"/>
    <w:rsid w:val="00413EB6"/>
    <w:rsid w:val="0041432F"/>
    <w:rsid w:val="0041441C"/>
    <w:rsid w:val="00414895"/>
    <w:rsid w:val="00414CBA"/>
    <w:rsid w:val="0041545C"/>
    <w:rsid w:val="00416E4D"/>
    <w:rsid w:val="004171B5"/>
    <w:rsid w:val="0041781A"/>
    <w:rsid w:val="00423797"/>
    <w:rsid w:val="00423842"/>
    <w:rsid w:val="00423D37"/>
    <w:rsid w:val="00424439"/>
    <w:rsid w:val="00424678"/>
    <w:rsid w:val="00425B75"/>
    <w:rsid w:val="00426495"/>
    <w:rsid w:val="0042698F"/>
    <w:rsid w:val="00426D20"/>
    <w:rsid w:val="00427A91"/>
    <w:rsid w:val="004301C1"/>
    <w:rsid w:val="00432278"/>
    <w:rsid w:val="004322BB"/>
    <w:rsid w:val="00432CBC"/>
    <w:rsid w:val="00433875"/>
    <w:rsid w:val="004342A7"/>
    <w:rsid w:val="00434B23"/>
    <w:rsid w:val="00435AE0"/>
    <w:rsid w:val="00435B37"/>
    <w:rsid w:val="00435CC0"/>
    <w:rsid w:val="004366D9"/>
    <w:rsid w:val="00437284"/>
    <w:rsid w:val="00440A9C"/>
    <w:rsid w:val="00443750"/>
    <w:rsid w:val="00443A06"/>
    <w:rsid w:val="0044459F"/>
    <w:rsid w:val="00445B84"/>
    <w:rsid w:val="00446290"/>
    <w:rsid w:val="004464BA"/>
    <w:rsid w:val="00446FB9"/>
    <w:rsid w:val="0045068D"/>
    <w:rsid w:val="00451510"/>
    <w:rsid w:val="00452785"/>
    <w:rsid w:val="00452A9C"/>
    <w:rsid w:val="00452FF3"/>
    <w:rsid w:val="00454457"/>
    <w:rsid w:val="00454989"/>
    <w:rsid w:val="00454CA5"/>
    <w:rsid w:val="00455077"/>
    <w:rsid w:val="00455518"/>
    <w:rsid w:val="00455BAD"/>
    <w:rsid w:val="00457785"/>
    <w:rsid w:val="004602FC"/>
    <w:rsid w:val="00460408"/>
    <w:rsid w:val="004612DC"/>
    <w:rsid w:val="00461F41"/>
    <w:rsid w:val="004633B4"/>
    <w:rsid w:val="00464A69"/>
    <w:rsid w:val="00465D23"/>
    <w:rsid w:val="004661B4"/>
    <w:rsid w:val="00466B99"/>
    <w:rsid w:val="00467010"/>
    <w:rsid w:val="00467D73"/>
    <w:rsid w:val="004706E9"/>
    <w:rsid w:val="00470B70"/>
    <w:rsid w:val="00471F6D"/>
    <w:rsid w:val="0047247F"/>
    <w:rsid w:val="00472574"/>
    <w:rsid w:val="00472C91"/>
    <w:rsid w:val="00472D76"/>
    <w:rsid w:val="0047343C"/>
    <w:rsid w:val="00474178"/>
    <w:rsid w:val="00474604"/>
    <w:rsid w:val="00474D5B"/>
    <w:rsid w:val="00474DC4"/>
    <w:rsid w:val="00475F43"/>
    <w:rsid w:val="0047736A"/>
    <w:rsid w:val="00480EB7"/>
    <w:rsid w:val="00482343"/>
    <w:rsid w:val="00483444"/>
    <w:rsid w:val="00484962"/>
    <w:rsid w:val="00484F51"/>
    <w:rsid w:val="004869B1"/>
    <w:rsid w:val="0048712D"/>
    <w:rsid w:val="0048726F"/>
    <w:rsid w:val="004875EA"/>
    <w:rsid w:val="00487AAD"/>
    <w:rsid w:val="00487EC9"/>
    <w:rsid w:val="0049034B"/>
    <w:rsid w:val="00493204"/>
    <w:rsid w:val="0049415E"/>
    <w:rsid w:val="0049473F"/>
    <w:rsid w:val="00494B85"/>
    <w:rsid w:val="004954A2"/>
    <w:rsid w:val="0049682B"/>
    <w:rsid w:val="00496F62"/>
    <w:rsid w:val="00497235"/>
    <w:rsid w:val="004979E4"/>
    <w:rsid w:val="00497EB0"/>
    <w:rsid w:val="004A0064"/>
    <w:rsid w:val="004A1553"/>
    <w:rsid w:val="004A1D2A"/>
    <w:rsid w:val="004A2C1B"/>
    <w:rsid w:val="004A3346"/>
    <w:rsid w:val="004A3668"/>
    <w:rsid w:val="004A3709"/>
    <w:rsid w:val="004A38DC"/>
    <w:rsid w:val="004A3FE2"/>
    <w:rsid w:val="004A4F81"/>
    <w:rsid w:val="004A5E14"/>
    <w:rsid w:val="004A5E59"/>
    <w:rsid w:val="004A65F0"/>
    <w:rsid w:val="004A6D61"/>
    <w:rsid w:val="004B0F7C"/>
    <w:rsid w:val="004B1F3E"/>
    <w:rsid w:val="004B254D"/>
    <w:rsid w:val="004B2758"/>
    <w:rsid w:val="004B336B"/>
    <w:rsid w:val="004B33C6"/>
    <w:rsid w:val="004B3CC1"/>
    <w:rsid w:val="004B5407"/>
    <w:rsid w:val="004B655B"/>
    <w:rsid w:val="004B7784"/>
    <w:rsid w:val="004B7817"/>
    <w:rsid w:val="004C0706"/>
    <w:rsid w:val="004C0CDA"/>
    <w:rsid w:val="004C13F2"/>
    <w:rsid w:val="004C4701"/>
    <w:rsid w:val="004C4D55"/>
    <w:rsid w:val="004C7807"/>
    <w:rsid w:val="004D03AE"/>
    <w:rsid w:val="004D225E"/>
    <w:rsid w:val="004D3710"/>
    <w:rsid w:val="004D3D80"/>
    <w:rsid w:val="004D4706"/>
    <w:rsid w:val="004D4DC1"/>
    <w:rsid w:val="004D56B4"/>
    <w:rsid w:val="004D5703"/>
    <w:rsid w:val="004D57DE"/>
    <w:rsid w:val="004D5DCB"/>
    <w:rsid w:val="004D621C"/>
    <w:rsid w:val="004E0291"/>
    <w:rsid w:val="004E033B"/>
    <w:rsid w:val="004E22BF"/>
    <w:rsid w:val="004E340B"/>
    <w:rsid w:val="004E3EA9"/>
    <w:rsid w:val="004E3FCD"/>
    <w:rsid w:val="004E40C1"/>
    <w:rsid w:val="004E43AF"/>
    <w:rsid w:val="004E507F"/>
    <w:rsid w:val="004E7A30"/>
    <w:rsid w:val="004E7CB9"/>
    <w:rsid w:val="004F0788"/>
    <w:rsid w:val="004F0D32"/>
    <w:rsid w:val="004F146D"/>
    <w:rsid w:val="004F2216"/>
    <w:rsid w:val="004F2A2F"/>
    <w:rsid w:val="004F2AA0"/>
    <w:rsid w:val="004F4803"/>
    <w:rsid w:val="004F63C7"/>
    <w:rsid w:val="004F72ED"/>
    <w:rsid w:val="004F7A5E"/>
    <w:rsid w:val="00500309"/>
    <w:rsid w:val="00501D15"/>
    <w:rsid w:val="00501E2C"/>
    <w:rsid w:val="00502246"/>
    <w:rsid w:val="005029F3"/>
    <w:rsid w:val="005031EE"/>
    <w:rsid w:val="005035E9"/>
    <w:rsid w:val="00503624"/>
    <w:rsid w:val="005041CA"/>
    <w:rsid w:val="00504B1E"/>
    <w:rsid w:val="00505BFC"/>
    <w:rsid w:val="00506DEB"/>
    <w:rsid w:val="0051007A"/>
    <w:rsid w:val="00510B08"/>
    <w:rsid w:val="00510B2D"/>
    <w:rsid w:val="00511C21"/>
    <w:rsid w:val="00511F45"/>
    <w:rsid w:val="00512112"/>
    <w:rsid w:val="00512B06"/>
    <w:rsid w:val="005140D2"/>
    <w:rsid w:val="00514FCE"/>
    <w:rsid w:val="00520310"/>
    <w:rsid w:val="00520735"/>
    <w:rsid w:val="00522AA2"/>
    <w:rsid w:val="00522E64"/>
    <w:rsid w:val="00524D07"/>
    <w:rsid w:val="00524D33"/>
    <w:rsid w:val="00525C56"/>
    <w:rsid w:val="00525E46"/>
    <w:rsid w:val="00527240"/>
    <w:rsid w:val="00527FF8"/>
    <w:rsid w:val="00530BB0"/>
    <w:rsid w:val="00530BDB"/>
    <w:rsid w:val="00531814"/>
    <w:rsid w:val="00532089"/>
    <w:rsid w:val="005321AB"/>
    <w:rsid w:val="00533802"/>
    <w:rsid w:val="00533DF1"/>
    <w:rsid w:val="005342F1"/>
    <w:rsid w:val="005348FB"/>
    <w:rsid w:val="00535166"/>
    <w:rsid w:val="005363FC"/>
    <w:rsid w:val="00536548"/>
    <w:rsid w:val="00536E13"/>
    <w:rsid w:val="0053756E"/>
    <w:rsid w:val="00540E32"/>
    <w:rsid w:val="00541D97"/>
    <w:rsid w:val="00542B28"/>
    <w:rsid w:val="00542EE3"/>
    <w:rsid w:val="00544B49"/>
    <w:rsid w:val="00546C5F"/>
    <w:rsid w:val="00547196"/>
    <w:rsid w:val="005478EC"/>
    <w:rsid w:val="00547DEE"/>
    <w:rsid w:val="00550331"/>
    <w:rsid w:val="0055042B"/>
    <w:rsid w:val="005509C5"/>
    <w:rsid w:val="005513EA"/>
    <w:rsid w:val="00551619"/>
    <w:rsid w:val="00551BE9"/>
    <w:rsid w:val="005528F4"/>
    <w:rsid w:val="00552E60"/>
    <w:rsid w:val="005536B7"/>
    <w:rsid w:val="0055410F"/>
    <w:rsid w:val="00554BA4"/>
    <w:rsid w:val="00555CDA"/>
    <w:rsid w:val="00555FD0"/>
    <w:rsid w:val="005564E2"/>
    <w:rsid w:val="0055653A"/>
    <w:rsid w:val="005575E7"/>
    <w:rsid w:val="005604BE"/>
    <w:rsid w:val="00562DB7"/>
    <w:rsid w:val="005636B8"/>
    <w:rsid w:val="00563BD0"/>
    <w:rsid w:val="00565157"/>
    <w:rsid w:val="00565E5D"/>
    <w:rsid w:val="00566005"/>
    <w:rsid w:val="005675E8"/>
    <w:rsid w:val="00567621"/>
    <w:rsid w:val="005707FC"/>
    <w:rsid w:val="00570858"/>
    <w:rsid w:val="00571CD0"/>
    <w:rsid w:val="00573E36"/>
    <w:rsid w:val="00574140"/>
    <w:rsid w:val="0057563D"/>
    <w:rsid w:val="00575915"/>
    <w:rsid w:val="00575C27"/>
    <w:rsid w:val="00575D07"/>
    <w:rsid w:val="00576551"/>
    <w:rsid w:val="00576E89"/>
    <w:rsid w:val="0057790B"/>
    <w:rsid w:val="00577A8B"/>
    <w:rsid w:val="00577E82"/>
    <w:rsid w:val="0058090C"/>
    <w:rsid w:val="00580A30"/>
    <w:rsid w:val="00580C3D"/>
    <w:rsid w:val="005820EB"/>
    <w:rsid w:val="00582520"/>
    <w:rsid w:val="00582DE9"/>
    <w:rsid w:val="0058428F"/>
    <w:rsid w:val="0058560B"/>
    <w:rsid w:val="00585D1D"/>
    <w:rsid w:val="0058743A"/>
    <w:rsid w:val="005907BE"/>
    <w:rsid w:val="00591457"/>
    <w:rsid w:val="00591BFF"/>
    <w:rsid w:val="00591C5E"/>
    <w:rsid w:val="005925B5"/>
    <w:rsid w:val="005933F0"/>
    <w:rsid w:val="005934C0"/>
    <w:rsid w:val="0059385F"/>
    <w:rsid w:val="00593915"/>
    <w:rsid w:val="00593DA1"/>
    <w:rsid w:val="00594309"/>
    <w:rsid w:val="005958ED"/>
    <w:rsid w:val="00595944"/>
    <w:rsid w:val="00595CE2"/>
    <w:rsid w:val="00596024"/>
    <w:rsid w:val="005A01D6"/>
    <w:rsid w:val="005A38CB"/>
    <w:rsid w:val="005A3F8F"/>
    <w:rsid w:val="005A4F79"/>
    <w:rsid w:val="005A6610"/>
    <w:rsid w:val="005A7A80"/>
    <w:rsid w:val="005B0758"/>
    <w:rsid w:val="005B13EA"/>
    <w:rsid w:val="005B17BB"/>
    <w:rsid w:val="005B35B4"/>
    <w:rsid w:val="005B3D58"/>
    <w:rsid w:val="005B434C"/>
    <w:rsid w:val="005B448F"/>
    <w:rsid w:val="005B44B1"/>
    <w:rsid w:val="005B44E3"/>
    <w:rsid w:val="005B4552"/>
    <w:rsid w:val="005B4F22"/>
    <w:rsid w:val="005B5BC5"/>
    <w:rsid w:val="005B5BE7"/>
    <w:rsid w:val="005B6FA4"/>
    <w:rsid w:val="005B71F2"/>
    <w:rsid w:val="005C110A"/>
    <w:rsid w:val="005C3BD9"/>
    <w:rsid w:val="005C45D5"/>
    <w:rsid w:val="005C46A6"/>
    <w:rsid w:val="005C52BB"/>
    <w:rsid w:val="005C7E51"/>
    <w:rsid w:val="005D0FEE"/>
    <w:rsid w:val="005D1267"/>
    <w:rsid w:val="005D1566"/>
    <w:rsid w:val="005D1A26"/>
    <w:rsid w:val="005D2653"/>
    <w:rsid w:val="005D30DA"/>
    <w:rsid w:val="005D417B"/>
    <w:rsid w:val="005D531E"/>
    <w:rsid w:val="005D55EF"/>
    <w:rsid w:val="005D69DD"/>
    <w:rsid w:val="005D72C7"/>
    <w:rsid w:val="005E044F"/>
    <w:rsid w:val="005E0A56"/>
    <w:rsid w:val="005E1AF1"/>
    <w:rsid w:val="005E394B"/>
    <w:rsid w:val="005E4CD0"/>
    <w:rsid w:val="005E55C5"/>
    <w:rsid w:val="005E6219"/>
    <w:rsid w:val="005F137A"/>
    <w:rsid w:val="005F17BB"/>
    <w:rsid w:val="005F1FE3"/>
    <w:rsid w:val="005F208B"/>
    <w:rsid w:val="005F45FB"/>
    <w:rsid w:val="005F4608"/>
    <w:rsid w:val="005F4996"/>
    <w:rsid w:val="005F4AC9"/>
    <w:rsid w:val="005F5F06"/>
    <w:rsid w:val="005F6362"/>
    <w:rsid w:val="005F6C69"/>
    <w:rsid w:val="005F7FA0"/>
    <w:rsid w:val="00600905"/>
    <w:rsid w:val="0060148A"/>
    <w:rsid w:val="006015F5"/>
    <w:rsid w:val="006026BC"/>
    <w:rsid w:val="00603C03"/>
    <w:rsid w:val="006049A2"/>
    <w:rsid w:val="00605578"/>
    <w:rsid w:val="00605C21"/>
    <w:rsid w:val="00605FA9"/>
    <w:rsid w:val="0060664C"/>
    <w:rsid w:val="0061165D"/>
    <w:rsid w:val="006127BA"/>
    <w:rsid w:val="00612D61"/>
    <w:rsid w:val="00613B8A"/>
    <w:rsid w:val="0061471A"/>
    <w:rsid w:val="00615D60"/>
    <w:rsid w:val="00616C83"/>
    <w:rsid w:val="00617565"/>
    <w:rsid w:val="0062074E"/>
    <w:rsid w:val="006214EC"/>
    <w:rsid w:val="006215C3"/>
    <w:rsid w:val="006222EB"/>
    <w:rsid w:val="00622389"/>
    <w:rsid w:val="00622FB0"/>
    <w:rsid w:val="006234B3"/>
    <w:rsid w:val="0062354E"/>
    <w:rsid w:val="00623BD9"/>
    <w:rsid w:val="006247CE"/>
    <w:rsid w:val="00624940"/>
    <w:rsid w:val="006253B0"/>
    <w:rsid w:val="00625F42"/>
    <w:rsid w:val="00626A51"/>
    <w:rsid w:val="00626CF6"/>
    <w:rsid w:val="00627070"/>
    <w:rsid w:val="00627CD9"/>
    <w:rsid w:val="00630E38"/>
    <w:rsid w:val="0063118D"/>
    <w:rsid w:val="006318B7"/>
    <w:rsid w:val="00631FC9"/>
    <w:rsid w:val="006320E5"/>
    <w:rsid w:val="00632BD8"/>
    <w:rsid w:val="00632CD0"/>
    <w:rsid w:val="006335A2"/>
    <w:rsid w:val="006364F0"/>
    <w:rsid w:val="00637C31"/>
    <w:rsid w:val="00640123"/>
    <w:rsid w:val="006413BA"/>
    <w:rsid w:val="006420FC"/>
    <w:rsid w:val="00642B25"/>
    <w:rsid w:val="00642E60"/>
    <w:rsid w:val="006436B6"/>
    <w:rsid w:val="00645153"/>
    <w:rsid w:val="006466DD"/>
    <w:rsid w:val="006477EA"/>
    <w:rsid w:val="0064795F"/>
    <w:rsid w:val="00650DE5"/>
    <w:rsid w:val="00654620"/>
    <w:rsid w:val="006554F3"/>
    <w:rsid w:val="00656075"/>
    <w:rsid w:val="00656325"/>
    <w:rsid w:val="00656465"/>
    <w:rsid w:val="00660C8D"/>
    <w:rsid w:val="006622D2"/>
    <w:rsid w:val="00662A74"/>
    <w:rsid w:val="00663049"/>
    <w:rsid w:val="0066339B"/>
    <w:rsid w:val="0066360E"/>
    <w:rsid w:val="00663AF0"/>
    <w:rsid w:val="0066436D"/>
    <w:rsid w:val="006647B8"/>
    <w:rsid w:val="00664D66"/>
    <w:rsid w:val="00665B78"/>
    <w:rsid w:val="00665CB7"/>
    <w:rsid w:val="0066757B"/>
    <w:rsid w:val="006676D8"/>
    <w:rsid w:val="006712F0"/>
    <w:rsid w:val="00671A8A"/>
    <w:rsid w:val="0067238A"/>
    <w:rsid w:val="00672628"/>
    <w:rsid w:val="00672D26"/>
    <w:rsid w:val="006734EA"/>
    <w:rsid w:val="0067368C"/>
    <w:rsid w:val="00674432"/>
    <w:rsid w:val="00676AB3"/>
    <w:rsid w:val="00676DB4"/>
    <w:rsid w:val="00676E03"/>
    <w:rsid w:val="00680D52"/>
    <w:rsid w:val="006831CF"/>
    <w:rsid w:val="0068347B"/>
    <w:rsid w:val="00683545"/>
    <w:rsid w:val="00683591"/>
    <w:rsid w:val="0068397F"/>
    <w:rsid w:val="006846B6"/>
    <w:rsid w:val="006872DF"/>
    <w:rsid w:val="006874D6"/>
    <w:rsid w:val="00687AF7"/>
    <w:rsid w:val="00687C46"/>
    <w:rsid w:val="00690AF2"/>
    <w:rsid w:val="00691C51"/>
    <w:rsid w:val="006921DE"/>
    <w:rsid w:val="006949F3"/>
    <w:rsid w:val="00695D56"/>
    <w:rsid w:val="00696D13"/>
    <w:rsid w:val="00697116"/>
    <w:rsid w:val="00697549"/>
    <w:rsid w:val="00697E6E"/>
    <w:rsid w:val="00697FDF"/>
    <w:rsid w:val="006A022F"/>
    <w:rsid w:val="006A0A8D"/>
    <w:rsid w:val="006A1D52"/>
    <w:rsid w:val="006A1E0F"/>
    <w:rsid w:val="006A3A73"/>
    <w:rsid w:val="006A4315"/>
    <w:rsid w:val="006A4346"/>
    <w:rsid w:val="006A4A18"/>
    <w:rsid w:val="006A5A06"/>
    <w:rsid w:val="006A61B8"/>
    <w:rsid w:val="006B07AF"/>
    <w:rsid w:val="006B118E"/>
    <w:rsid w:val="006B1331"/>
    <w:rsid w:val="006B2B63"/>
    <w:rsid w:val="006B4BA8"/>
    <w:rsid w:val="006B53B6"/>
    <w:rsid w:val="006B69B7"/>
    <w:rsid w:val="006B6A86"/>
    <w:rsid w:val="006B7E51"/>
    <w:rsid w:val="006C2008"/>
    <w:rsid w:val="006C306B"/>
    <w:rsid w:val="006C3538"/>
    <w:rsid w:val="006C49AC"/>
    <w:rsid w:val="006C52C1"/>
    <w:rsid w:val="006C5466"/>
    <w:rsid w:val="006D1DAA"/>
    <w:rsid w:val="006D3F5F"/>
    <w:rsid w:val="006D3FB3"/>
    <w:rsid w:val="006D5665"/>
    <w:rsid w:val="006D61B7"/>
    <w:rsid w:val="006D6226"/>
    <w:rsid w:val="006D67B7"/>
    <w:rsid w:val="006D7034"/>
    <w:rsid w:val="006D73A9"/>
    <w:rsid w:val="006E196A"/>
    <w:rsid w:val="006E23F0"/>
    <w:rsid w:val="006E2470"/>
    <w:rsid w:val="006E28BB"/>
    <w:rsid w:val="006E3583"/>
    <w:rsid w:val="006E4372"/>
    <w:rsid w:val="006E5F46"/>
    <w:rsid w:val="006E60DD"/>
    <w:rsid w:val="006E6844"/>
    <w:rsid w:val="006E700E"/>
    <w:rsid w:val="006F0593"/>
    <w:rsid w:val="006F18E8"/>
    <w:rsid w:val="006F2D84"/>
    <w:rsid w:val="006F3998"/>
    <w:rsid w:val="006F5551"/>
    <w:rsid w:val="006F674A"/>
    <w:rsid w:val="007006EC"/>
    <w:rsid w:val="007011FA"/>
    <w:rsid w:val="007023BF"/>
    <w:rsid w:val="00704B01"/>
    <w:rsid w:val="00705526"/>
    <w:rsid w:val="007068B0"/>
    <w:rsid w:val="007070FA"/>
    <w:rsid w:val="007072B5"/>
    <w:rsid w:val="00707DBF"/>
    <w:rsid w:val="00712F8D"/>
    <w:rsid w:val="007131B5"/>
    <w:rsid w:val="007147F5"/>
    <w:rsid w:val="00714E02"/>
    <w:rsid w:val="007155E3"/>
    <w:rsid w:val="00716CAF"/>
    <w:rsid w:val="00720748"/>
    <w:rsid w:val="007209A8"/>
    <w:rsid w:val="0072120D"/>
    <w:rsid w:val="0072210D"/>
    <w:rsid w:val="007225EE"/>
    <w:rsid w:val="00723005"/>
    <w:rsid w:val="007233A8"/>
    <w:rsid w:val="00727789"/>
    <w:rsid w:val="00727B16"/>
    <w:rsid w:val="00730187"/>
    <w:rsid w:val="00730244"/>
    <w:rsid w:val="00730AA6"/>
    <w:rsid w:val="0073167C"/>
    <w:rsid w:val="0073170F"/>
    <w:rsid w:val="00733B4D"/>
    <w:rsid w:val="00734C0B"/>
    <w:rsid w:val="00734D49"/>
    <w:rsid w:val="0073530E"/>
    <w:rsid w:val="00735B4E"/>
    <w:rsid w:val="00741575"/>
    <w:rsid w:val="007418AC"/>
    <w:rsid w:val="0074268D"/>
    <w:rsid w:val="00743199"/>
    <w:rsid w:val="0074352B"/>
    <w:rsid w:val="00745BD5"/>
    <w:rsid w:val="00750411"/>
    <w:rsid w:val="00751030"/>
    <w:rsid w:val="00752D89"/>
    <w:rsid w:val="00754465"/>
    <w:rsid w:val="00754532"/>
    <w:rsid w:val="0075492B"/>
    <w:rsid w:val="00754CF9"/>
    <w:rsid w:val="00755BCC"/>
    <w:rsid w:val="0075658F"/>
    <w:rsid w:val="00756EA8"/>
    <w:rsid w:val="007570E5"/>
    <w:rsid w:val="007608FB"/>
    <w:rsid w:val="00760DF1"/>
    <w:rsid w:val="007615BD"/>
    <w:rsid w:val="00761E4F"/>
    <w:rsid w:val="00762138"/>
    <w:rsid w:val="007640C7"/>
    <w:rsid w:val="007643F9"/>
    <w:rsid w:val="00764DC6"/>
    <w:rsid w:val="007675EE"/>
    <w:rsid w:val="00770750"/>
    <w:rsid w:val="0077079A"/>
    <w:rsid w:val="007713D9"/>
    <w:rsid w:val="007717F6"/>
    <w:rsid w:val="00771F52"/>
    <w:rsid w:val="00771F56"/>
    <w:rsid w:val="00772238"/>
    <w:rsid w:val="00773F02"/>
    <w:rsid w:val="00775AAC"/>
    <w:rsid w:val="00775C2F"/>
    <w:rsid w:val="00776B69"/>
    <w:rsid w:val="00776E41"/>
    <w:rsid w:val="00780074"/>
    <w:rsid w:val="00780A76"/>
    <w:rsid w:val="007829D1"/>
    <w:rsid w:val="00782BD0"/>
    <w:rsid w:val="00783564"/>
    <w:rsid w:val="007837A5"/>
    <w:rsid w:val="00784584"/>
    <w:rsid w:val="00784E3B"/>
    <w:rsid w:val="007850A7"/>
    <w:rsid w:val="00785180"/>
    <w:rsid w:val="00785F35"/>
    <w:rsid w:val="00786F0B"/>
    <w:rsid w:val="0078704D"/>
    <w:rsid w:val="007870EA"/>
    <w:rsid w:val="0079048A"/>
    <w:rsid w:val="00790671"/>
    <w:rsid w:val="00790AB5"/>
    <w:rsid w:val="0079223E"/>
    <w:rsid w:val="00794054"/>
    <w:rsid w:val="0079423C"/>
    <w:rsid w:val="007954E9"/>
    <w:rsid w:val="007A0219"/>
    <w:rsid w:val="007A0455"/>
    <w:rsid w:val="007A0DE7"/>
    <w:rsid w:val="007A248A"/>
    <w:rsid w:val="007A27DC"/>
    <w:rsid w:val="007A2DC7"/>
    <w:rsid w:val="007A2EE3"/>
    <w:rsid w:val="007A344F"/>
    <w:rsid w:val="007A4642"/>
    <w:rsid w:val="007A4F8A"/>
    <w:rsid w:val="007A4FAA"/>
    <w:rsid w:val="007A5FD3"/>
    <w:rsid w:val="007A6BC8"/>
    <w:rsid w:val="007A6E08"/>
    <w:rsid w:val="007A71E2"/>
    <w:rsid w:val="007A759F"/>
    <w:rsid w:val="007A7A56"/>
    <w:rsid w:val="007B0656"/>
    <w:rsid w:val="007B0BE6"/>
    <w:rsid w:val="007B1DF3"/>
    <w:rsid w:val="007B3D5C"/>
    <w:rsid w:val="007B41E2"/>
    <w:rsid w:val="007B533D"/>
    <w:rsid w:val="007B56D3"/>
    <w:rsid w:val="007C1A19"/>
    <w:rsid w:val="007C2A0B"/>
    <w:rsid w:val="007C409C"/>
    <w:rsid w:val="007C43BF"/>
    <w:rsid w:val="007C43F2"/>
    <w:rsid w:val="007C4E9F"/>
    <w:rsid w:val="007C58CF"/>
    <w:rsid w:val="007C59E7"/>
    <w:rsid w:val="007C6895"/>
    <w:rsid w:val="007C6C92"/>
    <w:rsid w:val="007C6CA1"/>
    <w:rsid w:val="007C76D7"/>
    <w:rsid w:val="007D1CE0"/>
    <w:rsid w:val="007D2756"/>
    <w:rsid w:val="007D2819"/>
    <w:rsid w:val="007D288D"/>
    <w:rsid w:val="007D3634"/>
    <w:rsid w:val="007D4F5A"/>
    <w:rsid w:val="007D5B8F"/>
    <w:rsid w:val="007D6720"/>
    <w:rsid w:val="007D6955"/>
    <w:rsid w:val="007D6B5F"/>
    <w:rsid w:val="007D6F74"/>
    <w:rsid w:val="007E00B9"/>
    <w:rsid w:val="007E123A"/>
    <w:rsid w:val="007E1252"/>
    <w:rsid w:val="007E16F9"/>
    <w:rsid w:val="007E17D3"/>
    <w:rsid w:val="007E2291"/>
    <w:rsid w:val="007E2343"/>
    <w:rsid w:val="007E236E"/>
    <w:rsid w:val="007E280D"/>
    <w:rsid w:val="007E3D6D"/>
    <w:rsid w:val="007E43D3"/>
    <w:rsid w:val="007E4FE5"/>
    <w:rsid w:val="007E5BB6"/>
    <w:rsid w:val="007E6D72"/>
    <w:rsid w:val="007E6F06"/>
    <w:rsid w:val="007E7368"/>
    <w:rsid w:val="007F060B"/>
    <w:rsid w:val="007F10F1"/>
    <w:rsid w:val="007F3D95"/>
    <w:rsid w:val="007F3EBB"/>
    <w:rsid w:val="007F42C0"/>
    <w:rsid w:val="007F4AB5"/>
    <w:rsid w:val="007F5410"/>
    <w:rsid w:val="007F57B2"/>
    <w:rsid w:val="007F6C9F"/>
    <w:rsid w:val="007F7A73"/>
    <w:rsid w:val="007F7F37"/>
    <w:rsid w:val="0080162F"/>
    <w:rsid w:val="00802A6B"/>
    <w:rsid w:val="00802ACD"/>
    <w:rsid w:val="00802DAF"/>
    <w:rsid w:val="00802F58"/>
    <w:rsid w:val="00803123"/>
    <w:rsid w:val="0080340E"/>
    <w:rsid w:val="008044BA"/>
    <w:rsid w:val="008058EA"/>
    <w:rsid w:val="008060D8"/>
    <w:rsid w:val="00806D6E"/>
    <w:rsid w:val="00806FAE"/>
    <w:rsid w:val="008072E3"/>
    <w:rsid w:val="0081133D"/>
    <w:rsid w:val="008119F1"/>
    <w:rsid w:val="0081250C"/>
    <w:rsid w:val="008128DD"/>
    <w:rsid w:val="00813034"/>
    <w:rsid w:val="008139C9"/>
    <w:rsid w:val="00814C0A"/>
    <w:rsid w:val="00816052"/>
    <w:rsid w:val="00820393"/>
    <w:rsid w:val="00821763"/>
    <w:rsid w:val="0082176A"/>
    <w:rsid w:val="0082176D"/>
    <w:rsid w:val="00823D86"/>
    <w:rsid w:val="00824439"/>
    <w:rsid w:val="00824BBE"/>
    <w:rsid w:val="00825F75"/>
    <w:rsid w:val="008261F4"/>
    <w:rsid w:val="0082658D"/>
    <w:rsid w:val="008266EC"/>
    <w:rsid w:val="0082677D"/>
    <w:rsid w:val="008302B9"/>
    <w:rsid w:val="00830C42"/>
    <w:rsid w:val="00830ED5"/>
    <w:rsid w:val="008320B3"/>
    <w:rsid w:val="008320FB"/>
    <w:rsid w:val="008326D9"/>
    <w:rsid w:val="00832F37"/>
    <w:rsid w:val="00834AA9"/>
    <w:rsid w:val="008359A3"/>
    <w:rsid w:val="00835EE1"/>
    <w:rsid w:val="00835F36"/>
    <w:rsid w:val="008419A3"/>
    <w:rsid w:val="00844037"/>
    <w:rsid w:val="008445B4"/>
    <w:rsid w:val="00844B03"/>
    <w:rsid w:val="00845616"/>
    <w:rsid w:val="0084606E"/>
    <w:rsid w:val="008461B9"/>
    <w:rsid w:val="0084767B"/>
    <w:rsid w:val="00851138"/>
    <w:rsid w:val="008513C3"/>
    <w:rsid w:val="0085182B"/>
    <w:rsid w:val="00851CF2"/>
    <w:rsid w:val="008521F9"/>
    <w:rsid w:val="00852EBD"/>
    <w:rsid w:val="00853158"/>
    <w:rsid w:val="00853204"/>
    <w:rsid w:val="0085476B"/>
    <w:rsid w:val="008554A8"/>
    <w:rsid w:val="00860944"/>
    <w:rsid w:val="00861DE9"/>
    <w:rsid w:val="00861FD9"/>
    <w:rsid w:val="00863C46"/>
    <w:rsid w:val="00863EBC"/>
    <w:rsid w:val="00863F4D"/>
    <w:rsid w:val="00864C80"/>
    <w:rsid w:val="008653F1"/>
    <w:rsid w:val="0086623A"/>
    <w:rsid w:val="00866B82"/>
    <w:rsid w:val="00866EF2"/>
    <w:rsid w:val="00867F0D"/>
    <w:rsid w:val="008701CF"/>
    <w:rsid w:val="00870510"/>
    <w:rsid w:val="00870EF2"/>
    <w:rsid w:val="008731FA"/>
    <w:rsid w:val="00873904"/>
    <w:rsid w:val="00873D26"/>
    <w:rsid w:val="00874352"/>
    <w:rsid w:val="00875F7E"/>
    <w:rsid w:val="00876F6C"/>
    <w:rsid w:val="00877C1C"/>
    <w:rsid w:val="00880B40"/>
    <w:rsid w:val="00881173"/>
    <w:rsid w:val="0088193A"/>
    <w:rsid w:val="008826B2"/>
    <w:rsid w:val="00882EF8"/>
    <w:rsid w:val="00883092"/>
    <w:rsid w:val="00883E2D"/>
    <w:rsid w:val="00884355"/>
    <w:rsid w:val="008856FD"/>
    <w:rsid w:val="00890501"/>
    <w:rsid w:val="0089129F"/>
    <w:rsid w:val="0089187E"/>
    <w:rsid w:val="00891A3D"/>
    <w:rsid w:val="0089270F"/>
    <w:rsid w:val="00893235"/>
    <w:rsid w:val="00893F53"/>
    <w:rsid w:val="008949AF"/>
    <w:rsid w:val="00894B25"/>
    <w:rsid w:val="00895AA7"/>
    <w:rsid w:val="00897744"/>
    <w:rsid w:val="00897A79"/>
    <w:rsid w:val="008A00BF"/>
    <w:rsid w:val="008A0A6E"/>
    <w:rsid w:val="008A1168"/>
    <w:rsid w:val="008A128E"/>
    <w:rsid w:val="008A2A50"/>
    <w:rsid w:val="008A2A9E"/>
    <w:rsid w:val="008A3B94"/>
    <w:rsid w:val="008A3DD1"/>
    <w:rsid w:val="008A442A"/>
    <w:rsid w:val="008A4470"/>
    <w:rsid w:val="008A4709"/>
    <w:rsid w:val="008A4DF4"/>
    <w:rsid w:val="008A5EC4"/>
    <w:rsid w:val="008A655F"/>
    <w:rsid w:val="008A656B"/>
    <w:rsid w:val="008A7909"/>
    <w:rsid w:val="008B0832"/>
    <w:rsid w:val="008B0870"/>
    <w:rsid w:val="008B1A58"/>
    <w:rsid w:val="008B1CAA"/>
    <w:rsid w:val="008B390C"/>
    <w:rsid w:val="008B3C0A"/>
    <w:rsid w:val="008B3D10"/>
    <w:rsid w:val="008B4976"/>
    <w:rsid w:val="008B5904"/>
    <w:rsid w:val="008B5DBC"/>
    <w:rsid w:val="008B6417"/>
    <w:rsid w:val="008B6610"/>
    <w:rsid w:val="008B7504"/>
    <w:rsid w:val="008B77A3"/>
    <w:rsid w:val="008B7DE5"/>
    <w:rsid w:val="008C0B9C"/>
    <w:rsid w:val="008C170B"/>
    <w:rsid w:val="008C37C3"/>
    <w:rsid w:val="008C3AE3"/>
    <w:rsid w:val="008C5A6F"/>
    <w:rsid w:val="008C5D2A"/>
    <w:rsid w:val="008C6120"/>
    <w:rsid w:val="008C7818"/>
    <w:rsid w:val="008D000F"/>
    <w:rsid w:val="008D0238"/>
    <w:rsid w:val="008D0ECF"/>
    <w:rsid w:val="008D20F6"/>
    <w:rsid w:val="008D3142"/>
    <w:rsid w:val="008D3D47"/>
    <w:rsid w:val="008E0587"/>
    <w:rsid w:val="008E0747"/>
    <w:rsid w:val="008E2967"/>
    <w:rsid w:val="008E33CE"/>
    <w:rsid w:val="008E4F9C"/>
    <w:rsid w:val="008E54AE"/>
    <w:rsid w:val="008E5DB3"/>
    <w:rsid w:val="008E6F6F"/>
    <w:rsid w:val="008E70C5"/>
    <w:rsid w:val="008E70E3"/>
    <w:rsid w:val="008E75ED"/>
    <w:rsid w:val="008F0332"/>
    <w:rsid w:val="008F056D"/>
    <w:rsid w:val="008F0A4C"/>
    <w:rsid w:val="008F1081"/>
    <w:rsid w:val="008F12DD"/>
    <w:rsid w:val="008F1504"/>
    <w:rsid w:val="008F2459"/>
    <w:rsid w:val="008F2A3A"/>
    <w:rsid w:val="008F2A81"/>
    <w:rsid w:val="008F3A77"/>
    <w:rsid w:val="008F3B52"/>
    <w:rsid w:val="008F3EF5"/>
    <w:rsid w:val="008F3F86"/>
    <w:rsid w:val="008F4A5A"/>
    <w:rsid w:val="008F51FD"/>
    <w:rsid w:val="008F6702"/>
    <w:rsid w:val="008F6F12"/>
    <w:rsid w:val="008F7847"/>
    <w:rsid w:val="008F791F"/>
    <w:rsid w:val="008F7A4F"/>
    <w:rsid w:val="008F7F5C"/>
    <w:rsid w:val="0090085C"/>
    <w:rsid w:val="00900BD9"/>
    <w:rsid w:val="00902D99"/>
    <w:rsid w:val="00903F6C"/>
    <w:rsid w:val="00907ED1"/>
    <w:rsid w:val="0091009D"/>
    <w:rsid w:val="00911904"/>
    <w:rsid w:val="00911A33"/>
    <w:rsid w:val="00911F77"/>
    <w:rsid w:val="00912A01"/>
    <w:rsid w:val="009130A9"/>
    <w:rsid w:val="009149B2"/>
    <w:rsid w:val="00915B8A"/>
    <w:rsid w:val="009167B8"/>
    <w:rsid w:val="00921325"/>
    <w:rsid w:val="0092219D"/>
    <w:rsid w:val="00923273"/>
    <w:rsid w:val="00923DE8"/>
    <w:rsid w:val="009244AC"/>
    <w:rsid w:val="009249CF"/>
    <w:rsid w:val="0092617F"/>
    <w:rsid w:val="009277DB"/>
    <w:rsid w:val="00930226"/>
    <w:rsid w:val="00932016"/>
    <w:rsid w:val="00933972"/>
    <w:rsid w:val="00934179"/>
    <w:rsid w:val="00936FFC"/>
    <w:rsid w:val="009373BA"/>
    <w:rsid w:val="00937686"/>
    <w:rsid w:val="00941339"/>
    <w:rsid w:val="00942662"/>
    <w:rsid w:val="009435C7"/>
    <w:rsid w:val="0094370C"/>
    <w:rsid w:val="00944FD8"/>
    <w:rsid w:val="009454F4"/>
    <w:rsid w:val="00945994"/>
    <w:rsid w:val="00946098"/>
    <w:rsid w:val="009464C1"/>
    <w:rsid w:val="00946CB5"/>
    <w:rsid w:val="00947FD9"/>
    <w:rsid w:val="00950370"/>
    <w:rsid w:val="00951813"/>
    <w:rsid w:val="00952D79"/>
    <w:rsid w:val="009530B2"/>
    <w:rsid w:val="0095353F"/>
    <w:rsid w:val="00953C66"/>
    <w:rsid w:val="00953F08"/>
    <w:rsid w:val="00954484"/>
    <w:rsid w:val="00956A50"/>
    <w:rsid w:val="00960035"/>
    <w:rsid w:val="0096349F"/>
    <w:rsid w:val="00964444"/>
    <w:rsid w:val="009645E4"/>
    <w:rsid w:val="00964F7A"/>
    <w:rsid w:val="009660BB"/>
    <w:rsid w:val="0096615B"/>
    <w:rsid w:val="00967495"/>
    <w:rsid w:val="009675D0"/>
    <w:rsid w:val="00970237"/>
    <w:rsid w:val="00970AAA"/>
    <w:rsid w:val="00971C78"/>
    <w:rsid w:val="00972A1E"/>
    <w:rsid w:val="0097321C"/>
    <w:rsid w:val="00973A51"/>
    <w:rsid w:val="00973B9D"/>
    <w:rsid w:val="00974888"/>
    <w:rsid w:val="009751D7"/>
    <w:rsid w:val="00975881"/>
    <w:rsid w:val="00976EE8"/>
    <w:rsid w:val="009772B3"/>
    <w:rsid w:val="00977385"/>
    <w:rsid w:val="00980C5B"/>
    <w:rsid w:val="00981090"/>
    <w:rsid w:val="009820BE"/>
    <w:rsid w:val="00982B5C"/>
    <w:rsid w:val="009830E8"/>
    <w:rsid w:val="0098310C"/>
    <w:rsid w:val="00984E7B"/>
    <w:rsid w:val="00985AE5"/>
    <w:rsid w:val="00986524"/>
    <w:rsid w:val="00987237"/>
    <w:rsid w:val="00987A8E"/>
    <w:rsid w:val="0099075B"/>
    <w:rsid w:val="00990CCF"/>
    <w:rsid w:val="00991628"/>
    <w:rsid w:val="009917D6"/>
    <w:rsid w:val="00992A3F"/>
    <w:rsid w:val="00993365"/>
    <w:rsid w:val="009935CE"/>
    <w:rsid w:val="00993DAA"/>
    <w:rsid w:val="00993DE4"/>
    <w:rsid w:val="009942C7"/>
    <w:rsid w:val="0099461E"/>
    <w:rsid w:val="00996645"/>
    <w:rsid w:val="00997C49"/>
    <w:rsid w:val="00997DDF"/>
    <w:rsid w:val="009A28C9"/>
    <w:rsid w:val="009A3B9D"/>
    <w:rsid w:val="009A4439"/>
    <w:rsid w:val="009A7049"/>
    <w:rsid w:val="009B0766"/>
    <w:rsid w:val="009B541F"/>
    <w:rsid w:val="009B5487"/>
    <w:rsid w:val="009B5B11"/>
    <w:rsid w:val="009B5F5D"/>
    <w:rsid w:val="009B657B"/>
    <w:rsid w:val="009B6646"/>
    <w:rsid w:val="009B6F5D"/>
    <w:rsid w:val="009B781D"/>
    <w:rsid w:val="009C0350"/>
    <w:rsid w:val="009C060C"/>
    <w:rsid w:val="009C0B05"/>
    <w:rsid w:val="009C1599"/>
    <w:rsid w:val="009C3071"/>
    <w:rsid w:val="009C32E8"/>
    <w:rsid w:val="009C3400"/>
    <w:rsid w:val="009C3FE1"/>
    <w:rsid w:val="009C5A2C"/>
    <w:rsid w:val="009C66AD"/>
    <w:rsid w:val="009C68C0"/>
    <w:rsid w:val="009C6BCB"/>
    <w:rsid w:val="009C760C"/>
    <w:rsid w:val="009D0692"/>
    <w:rsid w:val="009D0A3D"/>
    <w:rsid w:val="009D122F"/>
    <w:rsid w:val="009D1649"/>
    <w:rsid w:val="009D243D"/>
    <w:rsid w:val="009D31EC"/>
    <w:rsid w:val="009D3344"/>
    <w:rsid w:val="009D3DEB"/>
    <w:rsid w:val="009D521C"/>
    <w:rsid w:val="009D68AE"/>
    <w:rsid w:val="009D6C2F"/>
    <w:rsid w:val="009D710D"/>
    <w:rsid w:val="009E033E"/>
    <w:rsid w:val="009E0483"/>
    <w:rsid w:val="009E1391"/>
    <w:rsid w:val="009E1B89"/>
    <w:rsid w:val="009E1C10"/>
    <w:rsid w:val="009E1E80"/>
    <w:rsid w:val="009E2000"/>
    <w:rsid w:val="009E37CB"/>
    <w:rsid w:val="009E4F90"/>
    <w:rsid w:val="009E5015"/>
    <w:rsid w:val="009E5108"/>
    <w:rsid w:val="009E6173"/>
    <w:rsid w:val="009E63F8"/>
    <w:rsid w:val="009E6FF0"/>
    <w:rsid w:val="009F01F1"/>
    <w:rsid w:val="009F0B6A"/>
    <w:rsid w:val="009F0D4F"/>
    <w:rsid w:val="009F1B9E"/>
    <w:rsid w:val="009F742D"/>
    <w:rsid w:val="009F7848"/>
    <w:rsid w:val="00A00025"/>
    <w:rsid w:val="00A01719"/>
    <w:rsid w:val="00A02777"/>
    <w:rsid w:val="00A04B65"/>
    <w:rsid w:val="00A052FE"/>
    <w:rsid w:val="00A06463"/>
    <w:rsid w:val="00A06511"/>
    <w:rsid w:val="00A06F62"/>
    <w:rsid w:val="00A10695"/>
    <w:rsid w:val="00A10822"/>
    <w:rsid w:val="00A108A1"/>
    <w:rsid w:val="00A12770"/>
    <w:rsid w:val="00A14EDB"/>
    <w:rsid w:val="00A15295"/>
    <w:rsid w:val="00A157CC"/>
    <w:rsid w:val="00A1653B"/>
    <w:rsid w:val="00A17919"/>
    <w:rsid w:val="00A20E41"/>
    <w:rsid w:val="00A219B0"/>
    <w:rsid w:val="00A238C6"/>
    <w:rsid w:val="00A23B7D"/>
    <w:rsid w:val="00A2408E"/>
    <w:rsid w:val="00A2474E"/>
    <w:rsid w:val="00A26D6E"/>
    <w:rsid w:val="00A276F0"/>
    <w:rsid w:val="00A27990"/>
    <w:rsid w:val="00A30F4F"/>
    <w:rsid w:val="00A3220A"/>
    <w:rsid w:val="00A32684"/>
    <w:rsid w:val="00A33B0E"/>
    <w:rsid w:val="00A34136"/>
    <w:rsid w:val="00A34322"/>
    <w:rsid w:val="00A3546B"/>
    <w:rsid w:val="00A35809"/>
    <w:rsid w:val="00A364DD"/>
    <w:rsid w:val="00A367E5"/>
    <w:rsid w:val="00A419EE"/>
    <w:rsid w:val="00A41AAA"/>
    <w:rsid w:val="00A41D94"/>
    <w:rsid w:val="00A42274"/>
    <w:rsid w:val="00A450AC"/>
    <w:rsid w:val="00A455A5"/>
    <w:rsid w:val="00A466C3"/>
    <w:rsid w:val="00A4785B"/>
    <w:rsid w:val="00A47B0E"/>
    <w:rsid w:val="00A47E41"/>
    <w:rsid w:val="00A52F0E"/>
    <w:rsid w:val="00A551EF"/>
    <w:rsid w:val="00A570AB"/>
    <w:rsid w:val="00A57874"/>
    <w:rsid w:val="00A60736"/>
    <w:rsid w:val="00A6127D"/>
    <w:rsid w:val="00A61E5A"/>
    <w:rsid w:val="00A6308F"/>
    <w:rsid w:val="00A63C2B"/>
    <w:rsid w:val="00A63DA1"/>
    <w:rsid w:val="00A63DE8"/>
    <w:rsid w:val="00A64081"/>
    <w:rsid w:val="00A65165"/>
    <w:rsid w:val="00A6642D"/>
    <w:rsid w:val="00A67A64"/>
    <w:rsid w:val="00A70453"/>
    <w:rsid w:val="00A70E01"/>
    <w:rsid w:val="00A70E3D"/>
    <w:rsid w:val="00A7254F"/>
    <w:rsid w:val="00A72844"/>
    <w:rsid w:val="00A72B37"/>
    <w:rsid w:val="00A742A5"/>
    <w:rsid w:val="00A74533"/>
    <w:rsid w:val="00A767D3"/>
    <w:rsid w:val="00A77D62"/>
    <w:rsid w:val="00A81089"/>
    <w:rsid w:val="00A844E6"/>
    <w:rsid w:val="00A84A86"/>
    <w:rsid w:val="00A85BFE"/>
    <w:rsid w:val="00A86C80"/>
    <w:rsid w:val="00A87CCA"/>
    <w:rsid w:val="00A90574"/>
    <w:rsid w:val="00A9293A"/>
    <w:rsid w:val="00A933DA"/>
    <w:rsid w:val="00A93D51"/>
    <w:rsid w:val="00A947DC"/>
    <w:rsid w:val="00A950B7"/>
    <w:rsid w:val="00A95273"/>
    <w:rsid w:val="00A952CF"/>
    <w:rsid w:val="00A958AB"/>
    <w:rsid w:val="00AA0B57"/>
    <w:rsid w:val="00AA0ED2"/>
    <w:rsid w:val="00AA19E9"/>
    <w:rsid w:val="00AA25B3"/>
    <w:rsid w:val="00AA2D09"/>
    <w:rsid w:val="00AA4BDB"/>
    <w:rsid w:val="00AA5A81"/>
    <w:rsid w:val="00AA6CDC"/>
    <w:rsid w:val="00AA7A91"/>
    <w:rsid w:val="00AA7EEB"/>
    <w:rsid w:val="00AB0290"/>
    <w:rsid w:val="00AB1017"/>
    <w:rsid w:val="00AB29CF"/>
    <w:rsid w:val="00AB4EDB"/>
    <w:rsid w:val="00AB5C52"/>
    <w:rsid w:val="00AB68C1"/>
    <w:rsid w:val="00AB79D2"/>
    <w:rsid w:val="00AB79EF"/>
    <w:rsid w:val="00AB7E17"/>
    <w:rsid w:val="00AC040A"/>
    <w:rsid w:val="00AC0798"/>
    <w:rsid w:val="00AC0C34"/>
    <w:rsid w:val="00AC1797"/>
    <w:rsid w:val="00AC1E9A"/>
    <w:rsid w:val="00AC1EE5"/>
    <w:rsid w:val="00AC305C"/>
    <w:rsid w:val="00AC4371"/>
    <w:rsid w:val="00AC4EEA"/>
    <w:rsid w:val="00AC52F4"/>
    <w:rsid w:val="00AC6C34"/>
    <w:rsid w:val="00AC76FD"/>
    <w:rsid w:val="00AD0BD5"/>
    <w:rsid w:val="00AD2017"/>
    <w:rsid w:val="00AD2306"/>
    <w:rsid w:val="00AD24E2"/>
    <w:rsid w:val="00AD26C6"/>
    <w:rsid w:val="00AD27CB"/>
    <w:rsid w:val="00AD2A18"/>
    <w:rsid w:val="00AD35B1"/>
    <w:rsid w:val="00AD38E4"/>
    <w:rsid w:val="00AD3E02"/>
    <w:rsid w:val="00AD3EF9"/>
    <w:rsid w:val="00AD43AA"/>
    <w:rsid w:val="00AD44B4"/>
    <w:rsid w:val="00AD5869"/>
    <w:rsid w:val="00AD66CE"/>
    <w:rsid w:val="00AD68C3"/>
    <w:rsid w:val="00AD6E60"/>
    <w:rsid w:val="00AE032E"/>
    <w:rsid w:val="00AE12CF"/>
    <w:rsid w:val="00AE2809"/>
    <w:rsid w:val="00AE3E5B"/>
    <w:rsid w:val="00AE50D8"/>
    <w:rsid w:val="00AE6C56"/>
    <w:rsid w:val="00AE6D24"/>
    <w:rsid w:val="00AE7971"/>
    <w:rsid w:val="00AF0CB5"/>
    <w:rsid w:val="00AF0E74"/>
    <w:rsid w:val="00AF1307"/>
    <w:rsid w:val="00AF342F"/>
    <w:rsid w:val="00AF43AE"/>
    <w:rsid w:val="00AF488F"/>
    <w:rsid w:val="00AF6FA8"/>
    <w:rsid w:val="00AF7856"/>
    <w:rsid w:val="00AF7A8D"/>
    <w:rsid w:val="00B00C16"/>
    <w:rsid w:val="00B04068"/>
    <w:rsid w:val="00B042C2"/>
    <w:rsid w:val="00B04C13"/>
    <w:rsid w:val="00B063B6"/>
    <w:rsid w:val="00B07406"/>
    <w:rsid w:val="00B07DD7"/>
    <w:rsid w:val="00B10C9C"/>
    <w:rsid w:val="00B127E6"/>
    <w:rsid w:val="00B128A2"/>
    <w:rsid w:val="00B13299"/>
    <w:rsid w:val="00B13EEA"/>
    <w:rsid w:val="00B159FB"/>
    <w:rsid w:val="00B15CC3"/>
    <w:rsid w:val="00B169DD"/>
    <w:rsid w:val="00B175F4"/>
    <w:rsid w:val="00B17C68"/>
    <w:rsid w:val="00B246A3"/>
    <w:rsid w:val="00B27686"/>
    <w:rsid w:val="00B300E5"/>
    <w:rsid w:val="00B31DA8"/>
    <w:rsid w:val="00B32014"/>
    <w:rsid w:val="00B32651"/>
    <w:rsid w:val="00B346A1"/>
    <w:rsid w:val="00B3545F"/>
    <w:rsid w:val="00B358C9"/>
    <w:rsid w:val="00B36762"/>
    <w:rsid w:val="00B37B03"/>
    <w:rsid w:val="00B4007E"/>
    <w:rsid w:val="00B41F2E"/>
    <w:rsid w:val="00B42906"/>
    <w:rsid w:val="00B42B0A"/>
    <w:rsid w:val="00B43452"/>
    <w:rsid w:val="00B434B6"/>
    <w:rsid w:val="00B44A34"/>
    <w:rsid w:val="00B44C62"/>
    <w:rsid w:val="00B46B5F"/>
    <w:rsid w:val="00B47750"/>
    <w:rsid w:val="00B500AE"/>
    <w:rsid w:val="00B508AF"/>
    <w:rsid w:val="00B519B8"/>
    <w:rsid w:val="00B52DE9"/>
    <w:rsid w:val="00B539BA"/>
    <w:rsid w:val="00B54AEA"/>
    <w:rsid w:val="00B54CB5"/>
    <w:rsid w:val="00B55A51"/>
    <w:rsid w:val="00B57A8A"/>
    <w:rsid w:val="00B6085C"/>
    <w:rsid w:val="00B611C6"/>
    <w:rsid w:val="00B61EBD"/>
    <w:rsid w:val="00B62833"/>
    <w:rsid w:val="00B63791"/>
    <w:rsid w:val="00B63975"/>
    <w:rsid w:val="00B657B7"/>
    <w:rsid w:val="00B660BE"/>
    <w:rsid w:val="00B6629B"/>
    <w:rsid w:val="00B67231"/>
    <w:rsid w:val="00B6773E"/>
    <w:rsid w:val="00B7005F"/>
    <w:rsid w:val="00B711DC"/>
    <w:rsid w:val="00B712F5"/>
    <w:rsid w:val="00B714FA"/>
    <w:rsid w:val="00B73071"/>
    <w:rsid w:val="00B73A94"/>
    <w:rsid w:val="00B7450C"/>
    <w:rsid w:val="00B74BD1"/>
    <w:rsid w:val="00B74F7D"/>
    <w:rsid w:val="00B75556"/>
    <w:rsid w:val="00B75A23"/>
    <w:rsid w:val="00B75C24"/>
    <w:rsid w:val="00B76483"/>
    <w:rsid w:val="00B76603"/>
    <w:rsid w:val="00B802D5"/>
    <w:rsid w:val="00B80B63"/>
    <w:rsid w:val="00B81489"/>
    <w:rsid w:val="00B824EF"/>
    <w:rsid w:val="00B82C3B"/>
    <w:rsid w:val="00B83323"/>
    <w:rsid w:val="00B8364C"/>
    <w:rsid w:val="00B83AE2"/>
    <w:rsid w:val="00B84150"/>
    <w:rsid w:val="00B84EB4"/>
    <w:rsid w:val="00B84F0B"/>
    <w:rsid w:val="00B85F47"/>
    <w:rsid w:val="00B85FDF"/>
    <w:rsid w:val="00B867C1"/>
    <w:rsid w:val="00B86E1B"/>
    <w:rsid w:val="00B90FC1"/>
    <w:rsid w:val="00B93275"/>
    <w:rsid w:val="00B933BE"/>
    <w:rsid w:val="00B94E3E"/>
    <w:rsid w:val="00B95A71"/>
    <w:rsid w:val="00B95CFE"/>
    <w:rsid w:val="00B9639D"/>
    <w:rsid w:val="00B963D9"/>
    <w:rsid w:val="00B97375"/>
    <w:rsid w:val="00BA0749"/>
    <w:rsid w:val="00BA1CEB"/>
    <w:rsid w:val="00BA21DE"/>
    <w:rsid w:val="00BA437A"/>
    <w:rsid w:val="00BA61E8"/>
    <w:rsid w:val="00BA62A3"/>
    <w:rsid w:val="00BA74AD"/>
    <w:rsid w:val="00BA7FE8"/>
    <w:rsid w:val="00BB0EC5"/>
    <w:rsid w:val="00BB17A6"/>
    <w:rsid w:val="00BB1E71"/>
    <w:rsid w:val="00BB2E7F"/>
    <w:rsid w:val="00BB4304"/>
    <w:rsid w:val="00BB5AA5"/>
    <w:rsid w:val="00BB5EC2"/>
    <w:rsid w:val="00BB64CB"/>
    <w:rsid w:val="00BC1C61"/>
    <w:rsid w:val="00BC1DB2"/>
    <w:rsid w:val="00BC2396"/>
    <w:rsid w:val="00BC28A9"/>
    <w:rsid w:val="00BC34BF"/>
    <w:rsid w:val="00BD0787"/>
    <w:rsid w:val="00BD2436"/>
    <w:rsid w:val="00BD2DA6"/>
    <w:rsid w:val="00BD527B"/>
    <w:rsid w:val="00BD54C6"/>
    <w:rsid w:val="00BD57F7"/>
    <w:rsid w:val="00BD6370"/>
    <w:rsid w:val="00BD6E10"/>
    <w:rsid w:val="00BD72A2"/>
    <w:rsid w:val="00BD7C97"/>
    <w:rsid w:val="00BE0537"/>
    <w:rsid w:val="00BE069B"/>
    <w:rsid w:val="00BE1487"/>
    <w:rsid w:val="00BE16FB"/>
    <w:rsid w:val="00BE3E1A"/>
    <w:rsid w:val="00BE41A6"/>
    <w:rsid w:val="00BE62AB"/>
    <w:rsid w:val="00BE7188"/>
    <w:rsid w:val="00BE7343"/>
    <w:rsid w:val="00BF02BE"/>
    <w:rsid w:val="00BF07C7"/>
    <w:rsid w:val="00BF191C"/>
    <w:rsid w:val="00BF3260"/>
    <w:rsid w:val="00BF3525"/>
    <w:rsid w:val="00BF38D7"/>
    <w:rsid w:val="00BF3E61"/>
    <w:rsid w:val="00BF520D"/>
    <w:rsid w:val="00BF5848"/>
    <w:rsid w:val="00BF5A6F"/>
    <w:rsid w:val="00BF5C83"/>
    <w:rsid w:val="00BF6717"/>
    <w:rsid w:val="00C00808"/>
    <w:rsid w:val="00C009F5"/>
    <w:rsid w:val="00C00F18"/>
    <w:rsid w:val="00C02615"/>
    <w:rsid w:val="00C02650"/>
    <w:rsid w:val="00C026FB"/>
    <w:rsid w:val="00C029FD"/>
    <w:rsid w:val="00C02B33"/>
    <w:rsid w:val="00C02CD4"/>
    <w:rsid w:val="00C0364E"/>
    <w:rsid w:val="00C03D27"/>
    <w:rsid w:val="00C041FE"/>
    <w:rsid w:val="00C04279"/>
    <w:rsid w:val="00C04C9E"/>
    <w:rsid w:val="00C04ED4"/>
    <w:rsid w:val="00C05289"/>
    <w:rsid w:val="00C05F88"/>
    <w:rsid w:val="00C06FFD"/>
    <w:rsid w:val="00C11035"/>
    <w:rsid w:val="00C11199"/>
    <w:rsid w:val="00C11289"/>
    <w:rsid w:val="00C122BA"/>
    <w:rsid w:val="00C12D8C"/>
    <w:rsid w:val="00C136F0"/>
    <w:rsid w:val="00C13C49"/>
    <w:rsid w:val="00C14F4B"/>
    <w:rsid w:val="00C1513A"/>
    <w:rsid w:val="00C1535C"/>
    <w:rsid w:val="00C159C8"/>
    <w:rsid w:val="00C15FE7"/>
    <w:rsid w:val="00C17FEC"/>
    <w:rsid w:val="00C203F8"/>
    <w:rsid w:val="00C204C9"/>
    <w:rsid w:val="00C208E5"/>
    <w:rsid w:val="00C21088"/>
    <w:rsid w:val="00C215EA"/>
    <w:rsid w:val="00C21D10"/>
    <w:rsid w:val="00C224A7"/>
    <w:rsid w:val="00C22E16"/>
    <w:rsid w:val="00C22EB6"/>
    <w:rsid w:val="00C244DC"/>
    <w:rsid w:val="00C25BEC"/>
    <w:rsid w:val="00C25E04"/>
    <w:rsid w:val="00C260C8"/>
    <w:rsid w:val="00C27166"/>
    <w:rsid w:val="00C271FF"/>
    <w:rsid w:val="00C3059E"/>
    <w:rsid w:val="00C30859"/>
    <w:rsid w:val="00C30DA8"/>
    <w:rsid w:val="00C30F29"/>
    <w:rsid w:val="00C31AD8"/>
    <w:rsid w:val="00C31AE5"/>
    <w:rsid w:val="00C320EC"/>
    <w:rsid w:val="00C331C4"/>
    <w:rsid w:val="00C33B73"/>
    <w:rsid w:val="00C34309"/>
    <w:rsid w:val="00C34C24"/>
    <w:rsid w:val="00C34D1D"/>
    <w:rsid w:val="00C371CF"/>
    <w:rsid w:val="00C40309"/>
    <w:rsid w:val="00C41778"/>
    <w:rsid w:val="00C41A86"/>
    <w:rsid w:val="00C4280F"/>
    <w:rsid w:val="00C44690"/>
    <w:rsid w:val="00C46312"/>
    <w:rsid w:val="00C463FA"/>
    <w:rsid w:val="00C4648A"/>
    <w:rsid w:val="00C464E7"/>
    <w:rsid w:val="00C46BCA"/>
    <w:rsid w:val="00C46D17"/>
    <w:rsid w:val="00C50364"/>
    <w:rsid w:val="00C50663"/>
    <w:rsid w:val="00C51606"/>
    <w:rsid w:val="00C51C83"/>
    <w:rsid w:val="00C527AE"/>
    <w:rsid w:val="00C53570"/>
    <w:rsid w:val="00C5358A"/>
    <w:rsid w:val="00C535C0"/>
    <w:rsid w:val="00C56ABC"/>
    <w:rsid w:val="00C606FA"/>
    <w:rsid w:val="00C60EC1"/>
    <w:rsid w:val="00C61200"/>
    <w:rsid w:val="00C61BA3"/>
    <w:rsid w:val="00C62B8E"/>
    <w:rsid w:val="00C63F62"/>
    <w:rsid w:val="00C64385"/>
    <w:rsid w:val="00C65309"/>
    <w:rsid w:val="00C65322"/>
    <w:rsid w:val="00C655CD"/>
    <w:rsid w:val="00C65902"/>
    <w:rsid w:val="00C65F00"/>
    <w:rsid w:val="00C66873"/>
    <w:rsid w:val="00C6719B"/>
    <w:rsid w:val="00C67346"/>
    <w:rsid w:val="00C6754E"/>
    <w:rsid w:val="00C678A2"/>
    <w:rsid w:val="00C67927"/>
    <w:rsid w:val="00C67F3C"/>
    <w:rsid w:val="00C70267"/>
    <w:rsid w:val="00C70ABB"/>
    <w:rsid w:val="00C70D77"/>
    <w:rsid w:val="00C727BE"/>
    <w:rsid w:val="00C74AB1"/>
    <w:rsid w:val="00C74DEB"/>
    <w:rsid w:val="00C7666D"/>
    <w:rsid w:val="00C7774F"/>
    <w:rsid w:val="00C77E97"/>
    <w:rsid w:val="00C81312"/>
    <w:rsid w:val="00C81814"/>
    <w:rsid w:val="00C82889"/>
    <w:rsid w:val="00C8302F"/>
    <w:rsid w:val="00C83A29"/>
    <w:rsid w:val="00C83E5B"/>
    <w:rsid w:val="00C83EFF"/>
    <w:rsid w:val="00C84C4E"/>
    <w:rsid w:val="00C876E0"/>
    <w:rsid w:val="00C93023"/>
    <w:rsid w:val="00C933DE"/>
    <w:rsid w:val="00C936F8"/>
    <w:rsid w:val="00C94B31"/>
    <w:rsid w:val="00C9556C"/>
    <w:rsid w:val="00C96AC6"/>
    <w:rsid w:val="00C97B80"/>
    <w:rsid w:val="00CA40BD"/>
    <w:rsid w:val="00CA4E86"/>
    <w:rsid w:val="00CA4EB5"/>
    <w:rsid w:val="00CA51A9"/>
    <w:rsid w:val="00CA5228"/>
    <w:rsid w:val="00CA7120"/>
    <w:rsid w:val="00CA785A"/>
    <w:rsid w:val="00CA7C06"/>
    <w:rsid w:val="00CA7EEC"/>
    <w:rsid w:val="00CA7F9D"/>
    <w:rsid w:val="00CB0A36"/>
    <w:rsid w:val="00CB20AF"/>
    <w:rsid w:val="00CB265B"/>
    <w:rsid w:val="00CB57C6"/>
    <w:rsid w:val="00CB66F1"/>
    <w:rsid w:val="00CC0D59"/>
    <w:rsid w:val="00CC370C"/>
    <w:rsid w:val="00CC395D"/>
    <w:rsid w:val="00CC52BC"/>
    <w:rsid w:val="00CC5867"/>
    <w:rsid w:val="00CC5F22"/>
    <w:rsid w:val="00CC618E"/>
    <w:rsid w:val="00CC6756"/>
    <w:rsid w:val="00CC7FBB"/>
    <w:rsid w:val="00CD15B5"/>
    <w:rsid w:val="00CD1AEA"/>
    <w:rsid w:val="00CD1B08"/>
    <w:rsid w:val="00CD29CF"/>
    <w:rsid w:val="00CD4E8D"/>
    <w:rsid w:val="00CD51E8"/>
    <w:rsid w:val="00CD7254"/>
    <w:rsid w:val="00CD7671"/>
    <w:rsid w:val="00CE057D"/>
    <w:rsid w:val="00CE18D9"/>
    <w:rsid w:val="00CE1F21"/>
    <w:rsid w:val="00CE24D1"/>
    <w:rsid w:val="00CE2FC4"/>
    <w:rsid w:val="00CE5C4B"/>
    <w:rsid w:val="00CE602C"/>
    <w:rsid w:val="00CE7970"/>
    <w:rsid w:val="00CE7D5F"/>
    <w:rsid w:val="00CE7EBF"/>
    <w:rsid w:val="00CF02C5"/>
    <w:rsid w:val="00CF05E4"/>
    <w:rsid w:val="00CF1A94"/>
    <w:rsid w:val="00CF28AE"/>
    <w:rsid w:val="00CF2BF7"/>
    <w:rsid w:val="00CF2D3B"/>
    <w:rsid w:val="00CF4156"/>
    <w:rsid w:val="00CF42D4"/>
    <w:rsid w:val="00CF5825"/>
    <w:rsid w:val="00CF63B0"/>
    <w:rsid w:val="00CF6E60"/>
    <w:rsid w:val="00CF74BC"/>
    <w:rsid w:val="00CF7765"/>
    <w:rsid w:val="00CF7F30"/>
    <w:rsid w:val="00D006B2"/>
    <w:rsid w:val="00D00ED7"/>
    <w:rsid w:val="00D03729"/>
    <w:rsid w:val="00D0541A"/>
    <w:rsid w:val="00D0559A"/>
    <w:rsid w:val="00D062FB"/>
    <w:rsid w:val="00D06BCF"/>
    <w:rsid w:val="00D06DCD"/>
    <w:rsid w:val="00D10EE1"/>
    <w:rsid w:val="00D11858"/>
    <w:rsid w:val="00D119D8"/>
    <w:rsid w:val="00D11C86"/>
    <w:rsid w:val="00D11FAA"/>
    <w:rsid w:val="00D1218D"/>
    <w:rsid w:val="00D13475"/>
    <w:rsid w:val="00D16908"/>
    <w:rsid w:val="00D1701E"/>
    <w:rsid w:val="00D17C51"/>
    <w:rsid w:val="00D17D3D"/>
    <w:rsid w:val="00D20341"/>
    <w:rsid w:val="00D2090C"/>
    <w:rsid w:val="00D221AE"/>
    <w:rsid w:val="00D22DF8"/>
    <w:rsid w:val="00D22F81"/>
    <w:rsid w:val="00D24C3B"/>
    <w:rsid w:val="00D26718"/>
    <w:rsid w:val="00D27575"/>
    <w:rsid w:val="00D27C64"/>
    <w:rsid w:val="00D30C4D"/>
    <w:rsid w:val="00D30DBF"/>
    <w:rsid w:val="00D311AF"/>
    <w:rsid w:val="00D31304"/>
    <w:rsid w:val="00D318DE"/>
    <w:rsid w:val="00D31DE5"/>
    <w:rsid w:val="00D33195"/>
    <w:rsid w:val="00D33E1B"/>
    <w:rsid w:val="00D35379"/>
    <w:rsid w:val="00D36708"/>
    <w:rsid w:val="00D36D04"/>
    <w:rsid w:val="00D37B79"/>
    <w:rsid w:val="00D405A6"/>
    <w:rsid w:val="00D4267B"/>
    <w:rsid w:val="00D430B3"/>
    <w:rsid w:val="00D436F7"/>
    <w:rsid w:val="00D43934"/>
    <w:rsid w:val="00D43C4E"/>
    <w:rsid w:val="00D4550D"/>
    <w:rsid w:val="00D45630"/>
    <w:rsid w:val="00D46377"/>
    <w:rsid w:val="00D4746C"/>
    <w:rsid w:val="00D4761F"/>
    <w:rsid w:val="00D4779D"/>
    <w:rsid w:val="00D47A0A"/>
    <w:rsid w:val="00D5009D"/>
    <w:rsid w:val="00D50215"/>
    <w:rsid w:val="00D51073"/>
    <w:rsid w:val="00D51410"/>
    <w:rsid w:val="00D51614"/>
    <w:rsid w:val="00D5240A"/>
    <w:rsid w:val="00D52512"/>
    <w:rsid w:val="00D54A3B"/>
    <w:rsid w:val="00D5527F"/>
    <w:rsid w:val="00D56D67"/>
    <w:rsid w:val="00D57DFF"/>
    <w:rsid w:val="00D6259E"/>
    <w:rsid w:val="00D6320B"/>
    <w:rsid w:val="00D63B36"/>
    <w:rsid w:val="00D65FDF"/>
    <w:rsid w:val="00D719C8"/>
    <w:rsid w:val="00D72ACB"/>
    <w:rsid w:val="00D73342"/>
    <w:rsid w:val="00D73AFD"/>
    <w:rsid w:val="00D757BF"/>
    <w:rsid w:val="00D758D2"/>
    <w:rsid w:val="00D761AE"/>
    <w:rsid w:val="00D777E7"/>
    <w:rsid w:val="00D77E11"/>
    <w:rsid w:val="00D813E2"/>
    <w:rsid w:val="00D81B22"/>
    <w:rsid w:val="00D82EFE"/>
    <w:rsid w:val="00D83D77"/>
    <w:rsid w:val="00D846D3"/>
    <w:rsid w:val="00D8500E"/>
    <w:rsid w:val="00D85F40"/>
    <w:rsid w:val="00D87D93"/>
    <w:rsid w:val="00D90221"/>
    <w:rsid w:val="00D90D0C"/>
    <w:rsid w:val="00D90E98"/>
    <w:rsid w:val="00D90E9D"/>
    <w:rsid w:val="00D91595"/>
    <w:rsid w:val="00D917EB"/>
    <w:rsid w:val="00D925C4"/>
    <w:rsid w:val="00D9308B"/>
    <w:rsid w:val="00D934BC"/>
    <w:rsid w:val="00D961E1"/>
    <w:rsid w:val="00D96CC2"/>
    <w:rsid w:val="00D973AA"/>
    <w:rsid w:val="00D97FD7"/>
    <w:rsid w:val="00DA0187"/>
    <w:rsid w:val="00DA0197"/>
    <w:rsid w:val="00DA23CB"/>
    <w:rsid w:val="00DA28FA"/>
    <w:rsid w:val="00DA38EF"/>
    <w:rsid w:val="00DA619F"/>
    <w:rsid w:val="00DA6395"/>
    <w:rsid w:val="00DA733B"/>
    <w:rsid w:val="00DA75FC"/>
    <w:rsid w:val="00DB0BCF"/>
    <w:rsid w:val="00DB100B"/>
    <w:rsid w:val="00DB261D"/>
    <w:rsid w:val="00DB2EDF"/>
    <w:rsid w:val="00DB3038"/>
    <w:rsid w:val="00DB3B7F"/>
    <w:rsid w:val="00DB3B83"/>
    <w:rsid w:val="00DB4901"/>
    <w:rsid w:val="00DB4F1F"/>
    <w:rsid w:val="00DB71F4"/>
    <w:rsid w:val="00DB7C4C"/>
    <w:rsid w:val="00DC2107"/>
    <w:rsid w:val="00DC2219"/>
    <w:rsid w:val="00DC236B"/>
    <w:rsid w:val="00DC285B"/>
    <w:rsid w:val="00DC45B8"/>
    <w:rsid w:val="00DC4672"/>
    <w:rsid w:val="00DC4759"/>
    <w:rsid w:val="00DC77AB"/>
    <w:rsid w:val="00DD288F"/>
    <w:rsid w:val="00DD3CE7"/>
    <w:rsid w:val="00DD441D"/>
    <w:rsid w:val="00DD4C3A"/>
    <w:rsid w:val="00DD4C92"/>
    <w:rsid w:val="00DD53A4"/>
    <w:rsid w:val="00DD5A9C"/>
    <w:rsid w:val="00DD6730"/>
    <w:rsid w:val="00DD6795"/>
    <w:rsid w:val="00DD733C"/>
    <w:rsid w:val="00DE26B8"/>
    <w:rsid w:val="00DE49B2"/>
    <w:rsid w:val="00DE4A96"/>
    <w:rsid w:val="00DF40C4"/>
    <w:rsid w:val="00DF456C"/>
    <w:rsid w:val="00DF620D"/>
    <w:rsid w:val="00DF668A"/>
    <w:rsid w:val="00DF6DE5"/>
    <w:rsid w:val="00DF6FB5"/>
    <w:rsid w:val="00DF76DA"/>
    <w:rsid w:val="00E002E9"/>
    <w:rsid w:val="00E0102E"/>
    <w:rsid w:val="00E0106C"/>
    <w:rsid w:val="00E01612"/>
    <w:rsid w:val="00E034CF"/>
    <w:rsid w:val="00E041E0"/>
    <w:rsid w:val="00E0514F"/>
    <w:rsid w:val="00E051AE"/>
    <w:rsid w:val="00E077B1"/>
    <w:rsid w:val="00E11270"/>
    <w:rsid w:val="00E12451"/>
    <w:rsid w:val="00E1303E"/>
    <w:rsid w:val="00E13173"/>
    <w:rsid w:val="00E13231"/>
    <w:rsid w:val="00E13284"/>
    <w:rsid w:val="00E132FD"/>
    <w:rsid w:val="00E14BD5"/>
    <w:rsid w:val="00E1620C"/>
    <w:rsid w:val="00E208C4"/>
    <w:rsid w:val="00E20DB4"/>
    <w:rsid w:val="00E21153"/>
    <w:rsid w:val="00E21BA2"/>
    <w:rsid w:val="00E22B59"/>
    <w:rsid w:val="00E25354"/>
    <w:rsid w:val="00E266D5"/>
    <w:rsid w:val="00E268D5"/>
    <w:rsid w:val="00E26C34"/>
    <w:rsid w:val="00E2792C"/>
    <w:rsid w:val="00E33F3A"/>
    <w:rsid w:val="00E3466A"/>
    <w:rsid w:val="00E34E31"/>
    <w:rsid w:val="00E351C4"/>
    <w:rsid w:val="00E37E76"/>
    <w:rsid w:val="00E4109B"/>
    <w:rsid w:val="00E41E88"/>
    <w:rsid w:val="00E423DE"/>
    <w:rsid w:val="00E42867"/>
    <w:rsid w:val="00E4290F"/>
    <w:rsid w:val="00E43456"/>
    <w:rsid w:val="00E474D0"/>
    <w:rsid w:val="00E47806"/>
    <w:rsid w:val="00E47DA2"/>
    <w:rsid w:val="00E47E88"/>
    <w:rsid w:val="00E50A9A"/>
    <w:rsid w:val="00E50FE2"/>
    <w:rsid w:val="00E54532"/>
    <w:rsid w:val="00E55F46"/>
    <w:rsid w:val="00E560A5"/>
    <w:rsid w:val="00E57371"/>
    <w:rsid w:val="00E57C99"/>
    <w:rsid w:val="00E57CAA"/>
    <w:rsid w:val="00E61171"/>
    <w:rsid w:val="00E61593"/>
    <w:rsid w:val="00E615A2"/>
    <w:rsid w:val="00E61C73"/>
    <w:rsid w:val="00E626C5"/>
    <w:rsid w:val="00E64793"/>
    <w:rsid w:val="00E64A51"/>
    <w:rsid w:val="00E6738D"/>
    <w:rsid w:val="00E679C4"/>
    <w:rsid w:val="00E7171A"/>
    <w:rsid w:val="00E71A24"/>
    <w:rsid w:val="00E71B4A"/>
    <w:rsid w:val="00E731E5"/>
    <w:rsid w:val="00E75F05"/>
    <w:rsid w:val="00E7672B"/>
    <w:rsid w:val="00E76D8B"/>
    <w:rsid w:val="00E77258"/>
    <w:rsid w:val="00E776E0"/>
    <w:rsid w:val="00E8161D"/>
    <w:rsid w:val="00E8378F"/>
    <w:rsid w:val="00E83833"/>
    <w:rsid w:val="00E873F7"/>
    <w:rsid w:val="00E90448"/>
    <w:rsid w:val="00E91116"/>
    <w:rsid w:val="00E9299D"/>
    <w:rsid w:val="00E92EFA"/>
    <w:rsid w:val="00E92F63"/>
    <w:rsid w:val="00E93A18"/>
    <w:rsid w:val="00E93D7A"/>
    <w:rsid w:val="00E949B7"/>
    <w:rsid w:val="00E95385"/>
    <w:rsid w:val="00E96DF1"/>
    <w:rsid w:val="00E97C6A"/>
    <w:rsid w:val="00EA13C4"/>
    <w:rsid w:val="00EA2C40"/>
    <w:rsid w:val="00EA3476"/>
    <w:rsid w:val="00EA54F8"/>
    <w:rsid w:val="00EA75CF"/>
    <w:rsid w:val="00EA7730"/>
    <w:rsid w:val="00EA7F3A"/>
    <w:rsid w:val="00EB03D8"/>
    <w:rsid w:val="00EB187B"/>
    <w:rsid w:val="00EB36BA"/>
    <w:rsid w:val="00EB4F9D"/>
    <w:rsid w:val="00EB631D"/>
    <w:rsid w:val="00EB64C4"/>
    <w:rsid w:val="00EB6884"/>
    <w:rsid w:val="00EB6979"/>
    <w:rsid w:val="00EB6B94"/>
    <w:rsid w:val="00EB7083"/>
    <w:rsid w:val="00EB7C21"/>
    <w:rsid w:val="00EB7EBC"/>
    <w:rsid w:val="00EB7F33"/>
    <w:rsid w:val="00EC2D33"/>
    <w:rsid w:val="00EC2F11"/>
    <w:rsid w:val="00EC3B0B"/>
    <w:rsid w:val="00EC4161"/>
    <w:rsid w:val="00EC51F7"/>
    <w:rsid w:val="00EC5809"/>
    <w:rsid w:val="00EC7898"/>
    <w:rsid w:val="00ED0A89"/>
    <w:rsid w:val="00ED265A"/>
    <w:rsid w:val="00ED2BE3"/>
    <w:rsid w:val="00ED4A4A"/>
    <w:rsid w:val="00ED509C"/>
    <w:rsid w:val="00ED5913"/>
    <w:rsid w:val="00ED5C60"/>
    <w:rsid w:val="00ED5F43"/>
    <w:rsid w:val="00ED5F9A"/>
    <w:rsid w:val="00ED7F81"/>
    <w:rsid w:val="00EE0833"/>
    <w:rsid w:val="00EE1742"/>
    <w:rsid w:val="00EE182B"/>
    <w:rsid w:val="00EE1BB0"/>
    <w:rsid w:val="00EE28FC"/>
    <w:rsid w:val="00EE2BF3"/>
    <w:rsid w:val="00EE708B"/>
    <w:rsid w:val="00EE7605"/>
    <w:rsid w:val="00EF06F1"/>
    <w:rsid w:val="00EF0B0B"/>
    <w:rsid w:val="00EF15B9"/>
    <w:rsid w:val="00EF2384"/>
    <w:rsid w:val="00EF2DAF"/>
    <w:rsid w:val="00EF31EA"/>
    <w:rsid w:val="00EF505C"/>
    <w:rsid w:val="00EF5726"/>
    <w:rsid w:val="00EF5C29"/>
    <w:rsid w:val="00EF6902"/>
    <w:rsid w:val="00EF6F82"/>
    <w:rsid w:val="00EF6FC5"/>
    <w:rsid w:val="00F00F7A"/>
    <w:rsid w:val="00F03401"/>
    <w:rsid w:val="00F048E9"/>
    <w:rsid w:val="00F049A1"/>
    <w:rsid w:val="00F054E9"/>
    <w:rsid w:val="00F05861"/>
    <w:rsid w:val="00F05B90"/>
    <w:rsid w:val="00F07DEA"/>
    <w:rsid w:val="00F101A0"/>
    <w:rsid w:val="00F1326E"/>
    <w:rsid w:val="00F14084"/>
    <w:rsid w:val="00F148C6"/>
    <w:rsid w:val="00F14C48"/>
    <w:rsid w:val="00F15B56"/>
    <w:rsid w:val="00F16495"/>
    <w:rsid w:val="00F16D70"/>
    <w:rsid w:val="00F205CA"/>
    <w:rsid w:val="00F22D39"/>
    <w:rsid w:val="00F2333C"/>
    <w:rsid w:val="00F253D8"/>
    <w:rsid w:val="00F26F9C"/>
    <w:rsid w:val="00F27628"/>
    <w:rsid w:val="00F30504"/>
    <w:rsid w:val="00F3291C"/>
    <w:rsid w:val="00F32E55"/>
    <w:rsid w:val="00F32F27"/>
    <w:rsid w:val="00F33DDE"/>
    <w:rsid w:val="00F348D7"/>
    <w:rsid w:val="00F35E69"/>
    <w:rsid w:val="00F36922"/>
    <w:rsid w:val="00F40B47"/>
    <w:rsid w:val="00F40EA7"/>
    <w:rsid w:val="00F42365"/>
    <w:rsid w:val="00F439BD"/>
    <w:rsid w:val="00F43BC4"/>
    <w:rsid w:val="00F44605"/>
    <w:rsid w:val="00F44FB5"/>
    <w:rsid w:val="00F45CFE"/>
    <w:rsid w:val="00F46268"/>
    <w:rsid w:val="00F47593"/>
    <w:rsid w:val="00F478B8"/>
    <w:rsid w:val="00F51021"/>
    <w:rsid w:val="00F5139B"/>
    <w:rsid w:val="00F51793"/>
    <w:rsid w:val="00F518E0"/>
    <w:rsid w:val="00F53973"/>
    <w:rsid w:val="00F53D6F"/>
    <w:rsid w:val="00F545D5"/>
    <w:rsid w:val="00F5470B"/>
    <w:rsid w:val="00F55544"/>
    <w:rsid w:val="00F55983"/>
    <w:rsid w:val="00F55BA9"/>
    <w:rsid w:val="00F567C1"/>
    <w:rsid w:val="00F5682C"/>
    <w:rsid w:val="00F5687E"/>
    <w:rsid w:val="00F56B3A"/>
    <w:rsid w:val="00F6029D"/>
    <w:rsid w:val="00F6100D"/>
    <w:rsid w:val="00F63C51"/>
    <w:rsid w:val="00F64DD5"/>
    <w:rsid w:val="00F660F7"/>
    <w:rsid w:val="00F663AE"/>
    <w:rsid w:val="00F66E20"/>
    <w:rsid w:val="00F67353"/>
    <w:rsid w:val="00F70440"/>
    <w:rsid w:val="00F706F6"/>
    <w:rsid w:val="00F725D9"/>
    <w:rsid w:val="00F730CD"/>
    <w:rsid w:val="00F73430"/>
    <w:rsid w:val="00F73A69"/>
    <w:rsid w:val="00F740D8"/>
    <w:rsid w:val="00F80B27"/>
    <w:rsid w:val="00F8141B"/>
    <w:rsid w:val="00F81491"/>
    <w:rsid w:val="00F833FB"/>
    <w:rsid w:val="00F83EC3"/>
    <w:rsid w:val="00F841D4"/>
    <w:rsid w:val="00F846E8"/>
    <w:rsid w:val="00F8497B"/>
    <w:rsid w:val="00F84A14"/>
    <w:rsid w:val="00F85E1B"/>
    <w:rsid w:val="00F87A17"/>
    <w:rsid w:val="00F87B00"/>
    <w:rsid w:val="00F90987"/>
    <w:rsid w:val="00F90A8E"/>
    <w:rsid w:val="00F9116F"/>
    <w:rsid w:val="00F91494"/>
    <w:rsid w:val="00F91880"/>
    <w:rsid w:val="00F93ACB"/>
    <w:rsid w:val="00F94931"/>
    <w:rsid w:val="00F963BE"/>
    <w:rsid w:val="00F971DF"/>
    <w:rsid w:val="00F97D84"/>
    <w:rsid w:val="00F97EE1"/>
    <w:rsid w:val="00FA0FDE"/>
    <w:rsid w:val="00FA210D"/>
    <w:rsid w:val="00FA2878"/>
    <w:rsid w:val="00FA3DE2"/>
    <w:rsid w:val="00FA4725"/>
    <w:rsid w:val="00FA5F4F"/>
    <w:rsid w:val="00FA67EE"/>
    <w:rsid w:val="00FA6814"/>
    <w:rsid w:val="00FA7692"/>
    <w:rsid w:val="00FB0602"/>
    <w:rsid w:val="00FB0B71"/>
    <w:rsid w:val="00FB14E6"/>
    <w:rsid w:val="00FB159B"/>
    <w:rsid w:val="00FB18FF"/>
    <w:rsid w:val="00FB2264"/>
    <w:rsid w:val="00FB4276"/>
    <w:rsid w:val="00FB465F"/>
    <w:rsid w:val="00FB5222"/>
    <w:rsid w:val="00FB5C5A"/>
    <w:rsid w:val="00FB6207"/>
    <w:rsid w:val="00FB685B"/>
    <w:rsid w:val="00FB72DC"/>
    <w:rsid w:val="00FB74AB"/>
    <w:rsid w:val="00FB7682"/>
    <w:rsid w:val="00FB774D"/>
    <w:rsid w:val="00FB7D54"/>
    <w:rsid w:val="00FC01EB"/>
    <w:rsid w:val="00FC036F"/>
    <w:rsid w:val="00FC05A3"/>
    <w:rsid w:val="00FC0FC8"/>
    <w:rsid w:val="00FC185F"/>
    <w:rsid w:val="00FC2BF2"/>
    <w:rsid w:val="00FC4374"/>
    <w:rsid w:val="00FC4852"/>
    <w:rsid w:val="00FC6CDA"/>
    <w:rsid w:val="00FC6CF3"/>
    <w:rsid w:val="00FD058D"/>
    <w:rsid w:val="00FD2CC7"/>
    <w:rsid w:val="00FD3130"/>
    <w:rsid w:val="00FD32E8"/>
    <w:rsid w:val="00FD3DD5"/>
    <w:rsid w:val="00FD42FA"/>
    <w:rsid w:val="00FD524A"/>
    <w:rsid w:val="00FD52D6"/>
    <w:rsid w:val="00FD5C4B"/>
    <w:rsid w:val="00FD669F"/>
    <w:rsid w:val="00FD6852"/>
    <w:rsid w:val="00FD6DCA"/>
    <w:rsid w:val="00FD75A8"/>
    <w:rsid w:val="00FD765D"/>
    <w:rsid w:val="00FE06FD"/>
    <w:rsid w:val="00FE6589"/>
    <w:rsid w:val="00FE67CB"/>
    <w:rsid w:val="00FE6C73"/>
    <w:rsid w:val="00FE6F63"/>
    <w:rsid w:val="00FE7A70"/>
    <w:rsid w:val="00FE7CA2"/>
    <w:rsid w:val="00FF0FFC"/>
    <w:rsid w:val="00FF2159"/>
    <w:rsid w:val="00FF2613"/>
    <w:rsid w:val="00FF269A"/>
    <w:rsid w:val="00FF304F"/>
    <w:rsid w:val="00FF6DE8"/>
    <w:rsid w:val="00FF6FBD"/>
    <w:rsid w:val="00FF71C1"/>
    <w:rsid w:val="00FF768F"/>
    <w:rsid w:val="00FF780A"/>
    <w:rsid w:val="00FF7B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9D430B18-88E9-453D-AD8B-7790DF237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773E"/>
    <w:pPr>
      <w:widowControl w:val="0"/>
      <w:jc w:val="both"/>
    </w:pPr>
    <w:rPr>
      <w:rFonts w:eastAsia="ＭＳ ゴシック"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48B7"/>
    <w:pPr>
      <w:ind w:leftChars="400" w:left="840"/>
    </w:pPr>
    <w:rPr>
      <w:rFonts w:ascii="游明朝" w:eastAsia="游明朝" w:hAnsi="游明朝"/>
      <w:szCs w:val="22"/>
    </w:rPr>
  </w:style>
  <w:style w:type="paragraph" w:styleId="a4">
    <w:name w:val="header"/>
    <w:basedOn w:val="a"/>
    <w:link w:val="a5"/>
    <w:uiPriority w:val="99"/>
    <w:unhideWhenUsed/>
    <w:rsid w:val="001848B7"/>
    <w:pPr>
      <w:tabs>
        <w:tab w:val="center" w:pos="4252"/>
        <w:tab w:val="right" w:pos="8504"/>
      </w:tabs>
      <w:snapToGrid w:val="0"/>
    </w:pPr>
  </w:style>
  <w:style w:type="character" w:customStyle="1" w:styleId="a5">
    <w:name w:val="ヘッダー (文字)"/>
    <w:basedOn w:val="a0"/>
    <w:link w:val="a4"/>
    <w:uiPriority w:val="99"/>
    <w:rsid w:val="001848B7"/>
    <w:rPr>
      <w:rFonts w:eastAsia="ＭＳ ゴシック" w:cs="Times New Roman"/>
      <w:szCs w:val="24"/>
    </w:rPr>
  </w:style>
  <w:style w:type="paragraph" w:styleId="a6">
    <w:name w:val="footer"/>
    <w:basedOn w:val="a"/>
    <w:link w:val="a7"/>
    <w:uiPriority w:val="99"/>
    <w:unhideWhenUsed/>
    <w:rsid w:val="001848B7"/>
    <w:pPr>
      <w:tabs>
        <w:tab w:val="center" w:pos="4252"/>
        <w:tab w:val="right" w:pos="8504"/>
      </w:tabs>
      <w:snapToGrid w:val="0"/>
    </w:pPr>
  </w:style>
  <w:style w:type="character" w:customStyle="1" w:styleId="a7">
    <w:name w:val="フッター (文字)"/>
    <w:basedOn w:val="a0"/>
    <w:link w:val="a6"/>
    <w:uiPriority w:val="99"/>
    <w:rsid w:val="001848B7"/>
    <w:rPr>
      <w:rFonts w:eastAsia="ＭＳ ゴシック" w:cs="Times New Roman"/>
      <w:szCs w:val="24"/>
    </w:rPr>
  </w:style>
  <w:style w:type="paragraph" w:styleId="a8">
    <w:name w:val="Balloon Text"/>
    <w:basedOn w:val="a"/>
    <w:link w:val="a9"/>
    <w:uiPriority w:val="99"/>
    <w:semiHidden/>
    <w:unhideWhenUsed/>
    <w:rsid w:val="00BD6E1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D6E10"/>
    <w:rPr>
      <w:rFonts w:asciiTheme="majorHAnsi" w:eastAsiaTheme="majorEastAsia" w:hAnsiTheme="majorHAnsi" w:cstheme="majorBidi"/>
      <w:sz w:val="18"/>
      <w:szCs w:val="18"/>
    </w:rPr>
  </w:style>
  <w:style w:type="table" w:styleId="aa">
    <w:name w:val="Table Grid"/>
    <w:basedOn w:val="a1"/>
    <w:uiPriority w:val="59"/>
    <w:rsid w:val="00053F14"/>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053F1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annotation reference"/>
    <w:basedOn w:val="a0"/>
    <w:uiPriority w:val="99"/>
    <w:semiHidden/>
    <w:unhideWhenUsed/>
    <w:rsid w:val="00541D97"/>
    <w:rPr>
      <w:sz w:val="18"/>
      <w:szCs w:val="18"/>
    </w:rPr>
  </w:style>
  <w:style w:type="paragraph" w:styleId="ac">
    <w:name w:val="annotation text"/>
    <w:basedOn w:val="a"/>
    <w:link w:val="ad"/>
    <w:uiPriority w:val="99"/>
    <w:semiHidden/>
    <w:unhideWhenUsed/>
    <w:rsid w:val="00541D97"/>
    <w:pPr>
      <w:jc w:val="left"/>
    </w:pPr>
  </w:style>
  <w:style w:type="character" w:customStyle="1" w:styleId="ad">
    <w:name w:val="コメント文字列 (文字)"/>
    <w:basedOn w:val="a0"/>
    <w:link w:val="ac"/>
    <w:uiPriority w:val="99"/>
    <w:semiHidden/>
    <w:rsid w:val="00541D97"/>
    <w:rPr>
      <w:rFonts w:eastAsia="ＭＳ ゴシック" w:cs="Times New Roman"/>
      <w:szCs w:val="24"/>
    </w:rPr>
  </w:style>
  <w:style w:type="paragraph" w:styleId="ae">
    <w:name w:val="annotation subject"/>
    <w:basedOn w:val="ac"/>
    <w:next w:val="ac"/>
    <w:link w:val="af"/>
    <w:uiPriority w:val="99"/>
    <w:semiHidden/>
    <w:unhideWhenUsed/>
    <w:rsid w:val="00541D97"/>
    <w:rPr>
      <w:b/>
      <w:bCs/>
    </w:rPr>
  </w:style>
  <w:style w:type="character" w:customStyle="1" w:styleId="af">
    <w:name w:val="コメント内容 (文字)"/>
    <w:basedOn w:val="ad"/>
    <w:link w:val="ae"/>
    <w:uiPriority w:val="99"/>
    <w:semiHidden/>
    <w:rsid w:val="00541D97"/>
    <w:rPr>
      <w:rFonts w:eastAsia="ＭＳ ゴシック" w:cs="Times New Roman"/>
      <w:b/>
      <w:bCs/>
      <w:szCs w:val="24"/>
    </w:rPr>
  </w:style>
  <w:style w:type="table" w:customStyle="1" w:styleId="1">
    <w:name w:val="表 (格子)1"/>
    <w:basedOn w:val="a1"/>
    <w:next w:val="aa"/>
    <w:rsid w:val="0013186D"/>
    <w:pPr>
      <w:widowControl w:val="0"/>
      <w:jc w:val="both"/>
    </w:pPr>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a"/>
    <w:uiPriority w:val="59"/>
    <w:rsid w:val="00C159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59"/>
    <w:rsid w:val="00BA7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10383">
      <w:bodyDiv w:val="1"/>
      <w:marLeft w:val="0"/>
      <w:marRight w:val="0"/>
      <w:marTop w:val="0"/>
      <w:marBottom w:val="0"/>
      <w:divBdr>
        <w:top w:val="none" w:sz="0" w:space="0" w:color="auto"/>
        <w:left w:val="none" w:sz="0" w:space="0" w:color="auto"/>
        <w:bottom w:val="none" w:sz="0" w:space="0" w:color="auto"/>
        <w:right w:val="none" w:sz="0" w:space="0" w:color="auto"/>
      </w:divBdr>
    </w:div>
    <w:div w:id="166529566">
      <w:bodyDiv w:val="1"/>
      <w:marLeft w:val="0"/>
      <w:marRight w:val="0"/>
      <w:marTop w:val="0"/>
      <w:marBottom w:val="0"/>
      <w:divBdr>
        <w:top w:val="none" w:sz="0" w:space="0" w:color="auto"/>
        <w:left w:val="none" w:sz="0" w:space="0" w:color="auto"/>
        <w:bottom w:val="none" w:sz="0" w:space="0" w:color="auto"/>
        <w:right w:val="none" w:sz="0" w:space="0" w:color="auto"/>
      </w:divBdr>
    </w:div>
    <w:div w:id="199784886">
      <w:bodyDiv w:val="1"/>
      <w:marLeft w:val="0"/>
      <w:marRight w:val="0"/>
      <w:marTop w:val="0"/>
      <w:marBottom w:val="0"/>
      <w:divBdr>
        <w:top w:val="none" w:sz="0" w:space="0" w:color="auto"/>
        <w:left w:val="none" w:sz="0" w:space="0" w:color="auto"/>
        <w:bottom w:val="none" w:sz="0" w:space="0" w:color="auto"/>
        <w:right w:val="none" w:sz="0" w:space="0" w:color="auto"/>
      </w:divBdr>
    </w:div>
    <w:div w:id="212278892">
      <w:bodyDiv w:val="1"/>
      <w:marLeft w:val="0"/>
      <w:marRight w:val="0"/>
      <w:marTop w:val="0"/>
      <w:marBottom w:val="0"/>
      <w:divBdr>
        <w:top w:val="none" w:sz="0" w:space="0" w:color="auto"/>
        <w:left w:val="none" w:sz="0" w:space="0" w:color="auto"/>
        <w:bottom w:val="none" w:sz="0" w:space="0" w:color="auto"/>
        <w:right w:val="none" w:sz="0" w:space="0" w:color="auto"/>
      </w:divBdr>
    </w:div>
    <w:div w:id="539167649">
      <w:bodyDiv w:val="1"/>
      <w:marLeft w:val="0"/>
      <w:marRight w:val="0"/>
      <w:marTop w:val="0"/>
      <w:marBottom w:val="0"/>
      <w:divBdr>
        <w:top w:val="none" w:sz="0" w:space="0" w:color="auto"/>
        <w:left w:val="none" w:sz="0" w:space="0" w:color="auto"/>
        <w:bottom w:val="none" w:sz="0" w:space="0" w:color="auto"/>
        <w:right w:val="none" w:sz="0" w:space="0" w:color="auto"/>
      </w:divBdr>
    </w:div>
    <w:div w:id="598371818">
      <w:bodyDiv w:val="1"/>
      <w:marLeft w:val="0"/>
      <w:marRight w:val="0"/>
      <w:marTop w:val="0"/>
      <w:marBottom w:val="0"/>
      <w:divBdr>
        <w:top w:val="none" w:sz="0" w:space="0" w:color="auto"/>
        <w:left w:val="none" w:sz="0" w:space="0" w:color="auto"/>
        <w:bottom w:val="none" w:sz="0" w:space="0" w:color="auto"/>
        <w:right w:val="none" w:sz="0" w:space="0" w:color="auto"/>
      </w:divBdr>
    </w:div>
    <w:div w:id="712852258">
      <w:bodyDiv w:val="1"/>
      <w:marLeft w:val="0"/>
      <w:marRight w:val="0"/>
      <w:marTop w:val="0"/>
      <w:marBottom w:val="0"/>
      <w:divBdr>
        <w:top w:val="none" w:sz="0" w:space="0" w:color="auto"/>
        <w:left w:val="none" w:sz="0" w:space="0" w:color="auto"/>
        <w:bottom w:val="none" w:sz="0" w:space="0" w:color="auto"/>
        <w:right w:val="none" w:sz="0" w:space="0" w:color="auto"/>
      </w:divBdr>
    </w:div>
    <w:div w:id="870340255">
      <w:bodyDiv w:val="1"/>
      <w:marLeft w:val="0"/>
      <w:marRight w:val="0"/>
      <w:marTop w:val="0"/>
      <w:marBottom w:val="0"/>
      <w:divBdr>
        <w:top w:val="none" w:sz="0" w:space="0" w:color="auto"/>
        <w:left w:val="none" w:sz="0" w:space="0" w:color="auto"/>
        <w:bottom w:val="none" w:sz="0" w:space="0" w:color="auto"/>
        <w:right w:val="none" w:sz="0" w:space="0" w:color="auto"/>
      </w:divBdr>
    </w:div>
    <w:div w:id="1320310398">
      <w:bodyDiv w:val="1"/>
      <w:marLeft w:val="0"/>
      <w:marRight w:val="0"/>
      <w:marTop w:val="0"/>
      <w:marBottom w:val="0"/>
      <w:divBdr>
        <w:top w:val="none" w:sz="0" w:space="0" w:color="auto"/>
        <w:left w:val="none" w:sz="0" w:space="0" w:color="auto"/>
        <w:bottom w:val="none" w:sz="0" w:space="0" w:color="auto"/>
        <w:right w:val="none" w:sz="0" w:space="0" w:color="auto"/>
      </w:divBdr>
    </w:div>
    <w:div w:id="1353413250">
      <w:bodyDiv w:val="1"/>
      <w:marLeft w:val="0"/>
      <w:marRight w:val="0"/>
      <w:marTop w:val="0"/>
      <w:marBottom w:val="0"/>
      <w:divBdr>
        <w:top w:val="none" w:sz="0" w:space="0" w:color="auto"/>
        <w:left w:val="none" w:sz="0" w:space="0" w:color="auto"/>
        <w:bottom w:val="none" w:sz="0" w:space="0" w:color="auto"/>
        <w:right w:val="none" w:sz="0" w:space="0" w:color="auto"/>
      </w:divBdr>
    </w:div>
    <w:div w:id="1441297009">
      <w:bodyDiv w:val="1"/>
      <w:marLeft w:val="0"/>
      <w:marRight w:val="0"/>
      <w:marTop w:val="0"/>
      <w:marBottom w:val="0"/>
      <w:divBdr>
        <w:top w:val="none" w:sz="0" w:space="0" w:color="auto"/>
        <w:left w:val="none" w:sz="0" w:space="0" w:color="auto"/>
        <w:bottom w:val="none" w:sz="0" w:space="0" w:color="auto"/>
        <w:right w:val="none" w:sz="0" w:space="0" w:color="auto"/>
      </w:divBdr>
    </w:div>
    <w:div w:id="1676808557">
      <w:bodyDiv w:val="1"/>
      <w:marLeft w:val="0"/>
      <w:marRight w:val="0"/>
      <w:marTop w:val="0"/>
      <w:marBottom w:val="0"/>
      <w:divBdr>
        <w:top w:val="none" w:sz="0" w:space="0" w:color="auto"/>
        <w:left w:val="none" w:sz="0" w:space="0" w:color="auto"/>
        <w:bottom w:val="none" w:sz="0" w:space="0" w:color="auto"/>
        <w:right w:val="none" w:sz="0" w:space="0" w:color="auto"/>
      </w:divBdr>
    </w:div>
    <w:div w:id="1720592253">
      <w:bodyDiv w:val="1"/>
      <w:marLeft w:val="0"/>
      <w:marRight w:val="0"/>
      <w:marTop w:val="0"/>
      <w:marBottom w:val="0"/>
      <w:divBdr>
        <w:top w:val="none" w:sz="0" w:space="0" w:color="auto"/>
        <w:left w:val="none" w:sz="0" w:space="0" w:color="auto"/>
        <w:bottom w:val="none" w:sz="0" w:space="0" w:color="auto"/>
        <w:right w:val="none" w:sz="0" w:space="0" w:color="auto"/>
      </w:divBdr>
    </w:div>
    <w:div w:id="1765109119">
      <w:bodyDiv w:val="1"/>
      <w:marLeft w:val="0"/>
      <w:marRight w:val="0"/>
      <w:marTop w:val="0"/>
      <w:marBottom w:val="0"/>
      <w:divBdr>
        <w:top w:val="none" w:sz="0" w:space="0" w:color="auto"/>
        <w:left w:val="none" w:sz="0" w:space="0" w:color="auto"/>
        <w:bottom w:val="none" w:sz="0" w:space="0" w:color="auto"/>
        <w:right w:val="none" w:sz="0" w:space="0" w:color="auto"/>
      </w:divBdr>
    </w:div>
    <w:div w:id="210557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emf"/><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E2AEF-D6D1-484F-B6C2-C74652AFB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36</Pages>
  <Words>2756</Words>
  <Characters>15714</Characters>
  <DocSecurity>0</DocSecurity>
  <Lines>130</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2021-01-09T01:00:00Z</cp:lastPrinted>
  <dcterms:created xsi:type="dcterms:W3CDTF">2020-12-23T12:39:00Z</dcterms:created>
  <dcterms:modified xsi:type="dcterms:W3CDTF">2021-01-09T01:02:00Z</dcterms:modified>
</cp:coreProperties>
</file>