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532" w:rsidRPr="00792B32" w:rsidRDefault="007D3532" w:rsidP="007D3532">
      <w:pPr>
        <w:adjustRightInd w:val="0"/>
        <w:snapToGrid w:val="0"/>
        <w:spacing w:line="280" w:lineRule="exact"/>
        <w:jc w:val="center"/>
        <w:rPr>
          <w:rFonts w:ascii="HG丸ｺﾞｼｯｸM-PRO" w:eastAsia="HG丸ｺﾞｼｯｸM-PRO" w:hAnsi="HG丸ｺﾞｼｯｸM-PRO"/>
          <w:b/>
          <w:sz w:val="22"/>
          <w:szCs w:val="20"/>
        </w:rPr>
      </w:pPr>
      <w:r w:rsidRPr="00792B32">
        <w:rPr>
          <w:rFonts w:ascii="HG丸ｺﾞｼｯｸM-PRO" w:eastAsia="HG丸ｺﾞｼｯｸM-PRO" w:hAnsi="HG丸ｺﾞｼｯｸM-PRO" w:hint="eastAsia"/>
          <w:b/>
          <w:sz w:val="22"/>
          <w:szCs w:val="20"/>
        </w:rPr>
        <w:t>２０１7年（平成２9年度）複数年サイクル点検評価レポート【施策評価】</w:t>
      </w:r>
    </w:p>
    <w:p w:rsidR="00D4719D" w:rsidRPr="00792B32"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792B32" w:rsidRPr="00792B32" w:rsidTr="00625792">
        <w:tc>
          <w:tcPr>
            <w:tcW w:w="993" w:type="dxa"/>
            <w:tcBorders>
              <w:top w:val="single" w:sz="12" w:space="0" w:color="auto"/>
              <w:left w:val="single" w:sz="12" w:space="0" w:color="auto"/>
              <w:bottom w:val="single" w:sz="12" w:space="0" w:color="auto"/>
            </w:tcBorders>
            <w:shd w:val="clear" w:color="auto" w:fill="FFFF00"/>
          </w:tcPr>
          <w:p w:rsidR="00AB4937" w:rsidRPr="00792B32" w:rsidRDefault="00AB4937" w:rsidP="00625792">
            <w:pPr>
              <w:adjustRightInd w:val="0"/>
              <w:snapToGrid w:val="0"/>
              <w:spacing w:line="280" w:lineRule="exact"/>
              <w:jc w:val="center"/>
              <w:rPr>
                <w:rFonts w:ascii="HG丸ｺﾞｼｯｸM-PRO" w:eastAsia="HG丸ｺﾞｼｯｸM-PRO" w:hAnsi="HG丸ｺﾞｼｯｸM-PRO"/>
                <w:sz w:val="24"/>
                <w:szCs w:val="20"/>
              </w:rPr>
            </w:pPr>
            <w:r w:rsidRPr="00792B32">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AB4937" w:rsidRPr="00792B32" w:rsidRDefault="00240DEA" w:rsidP="00625792">
            <w:pPr>
              <w:adjustRightInd w:val="0"/>
              <w:snapToGrid w:val="0"/>
              <w:spacing w:line="280" w:lineRule="exact"/>
              <w:rPr>
                <w:rFonts w:ascii="HG丸ｺﾞｼｯｸM-PRO" w:eastAsia="HG丸ｺﾞｼｯｸM-PRO" w:hAnsi="HG丸ｺﾞｼｯｸM-PRO"/>
                <w:b/>
                <w:sz w:val="24"/>
                <w:szCs w:val="20"/>
              </w:rPr>
            </w:pPr>
            <w:r w:rsidRPr="00792B32">
              <w:rPr>
                <w:rFonts w:ascii="HG丸ｺﾞｼｯｸM-PRO" w:eastAsia="HG丸ｺﾞｼｯｸM-PRO" w:hAnsi="HG丸ｺﾞｼｯｸM-PRO" w:hint="eastAsia"/>
                <w:b/>
                <w:sz w:val="24"/>
                <w:szCs w:val="20"/>
              </w:rPr>
              <w:t>Ⅲ</w:t>
            </w:r>
            <w:r w:rsidR="00681295" w:rsidRPr="00792B32">
              <w:rPr>
                <w:rFonts w:ascii="HG丸ｺﾞｼｯｸM-PRO" w:eastAsia="HG丸ｺﾞｼｯｸM-PRO" w:hAnsi="HG丸ｺﾞｼｯｸM-PRO" w:hint="eastAsia"/>
                <w:b/>
                <w:sz w:val="24"/>
                <w:szCs w:val="20"/>
              </w:rPr>
              <w:t xml:space="preserve">　魅力と活力ある快適な地域づくりの推進</w:t>
            </w:r>
          </w:p>
        </w:tc>
        <w:tc>
          <w:tcPr>
            <w:tcW w:w="1138" w:type="dxa"/>
            <w:tcBorders>
              <w:top w:val="single" w:sz="12" w:space="0" w:color="auto"/>
              <w:bottom w:val="single" w:sz="12" w:space="0" w:color="auto"/>
            </w:tcBorders>
            <w:shd w:val="clear" w:color="auto" w:fill="FFFF00"/>
          </w:tcPr>
          <w:p w:rsidR="00AB4937" w:rsidRPr="00792B32" w:rsidRDefault="00AB4937" w:rsidP="00625792">
            <w:pPr>
              <w:adjustRightInd w:val="0"/>
              <w:snapToGrid w:val="0"/>
              <w:spacing w:line="280" w:lineRule="exact"/>
              <w:jc w:val="center"/>
              <w:rPr>
                <w:rFonts w:ascii="HG丸ｺﾞｼｯｸM-PRO" w:eastAsia="HG丸ｺﾞｼｯｸM-PRO" w:hAnsi="HG丸ｺﾞｼｯｸM-PRO"/>
                <w:sz w:val="24"/>
                <w:szCs w:val="20"/>
              </w:rPr>
            </w:pPr>
            <w:r w:rsidRPr="00792B32">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792B32" w:rsidRDefault="00B675C4" w:rsidP="00625792">
            <w:pPr>
              <w:adjustRightInd w:val="0"/>
              <w:snapToGrid w:val="0"/>
              <w:spacing w:line="280" w:lineRule="exact"/>
              <w:rPr>
                <w:rFonts w:ascii="HG丸ｺﾞｼｯｸM-PRO" w:eastAsia="HG丸ｺﾞｼｯｸM-PRO" w:hAnsi="HG丸ｺﾞｼｯｸM-PRO"/>
                <w:b/>
                <w:sz w:val="24"/>
                <w:szCs w:val="20"/>
              </w:rPr>
            </w:pPr>
            <w:r w:rsidRPr="00792B32">
              <w:rPr>
                <w:rFonts w:ascii="HG丸ｺﾞｼｯｸM-PRO" w:eastAsia="HG丸ｺﾞｼｯｸM-PRO" w:hAnsi="HG丸ｺﾞｼｯｸM-PRO" w:hint="eastAsia"/>
                <w:b/>
                <w:sz w:val="24"/>
                <w:szCs w:val="20"/>
              </w:rPr>
              <w:t>30</w:t>
            </w:r>
          </w:p>
        </w:tc>
        <w:tc>
          <w:tcPr>
            <w:tcW w:w="993" w:type="dxa"/>
            <w:tcBorders>
              <w:top w:val="single" w:sz="12" w:space="0" w:color="auto"/>
              <w:bottom w:val="single" w:sz="12" w:space="0" w:color="auto"/>
            </w:tcBorders>
            <w:shd w:val="clear" w:color="auto" w:fill="FFFF00"/>
          </w:tcPr>
          <w:p w:rsidR="00AB4937" w:rsidRPr="00792B32" w:rsidRDefault="00AB4937" w:rsidP="00625792">
            <w:pPr>
              <w:adjustRightInd w:val="0"/>
              <w:snapToGrid w:val="0"/>
              <w:spacing w:line="280" w:lineRule="exact"/>
              <w:jc w:val="center"/>
              <w:rPr>
                <w:rFonts w:ascii="HG丸ｺﾞｼｯｸM-PRO" w:eastAsia="HG丸ｺﾞｼｯｸM-PRO" w:hAnsi="HG丸ｺﾞｼｯｸM-PRO"/>
                <w:sz w:val="24"/>
                <w:szCs w:val="20"/>
              </w:rPr>
            </w:pPr>
            <w:r w:rsidRPr="00792B32">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AB4937" w:rsidRPr="00792B32" w:rsidRDefault="00681295" w:rsidP="00625792">
            <w:pPr>
              <w:adjustRightInd w:val="0"/>
              <w:snapToGrid w:val="0"/>
              <w:spacing w:line="280" w:lineRule="exact"/>
              <w:rPr>
                <w:rFonts w:ascii="HG丸ｺﾞｼｯｸM-PRO" w:eastAsia="HG丸ｺﾞｼｯｸM-PRO" w:hAnsi="HG丸ｺﾞｼｯｸM-PRO"/>
                <w:b/>
                <w:sz w:val="24"/>
                <w:szCs w:val="20"/>
              </w:rPr>
            </w:pPr>
            <w:r w:rsidRPr="00792B32">
              <w:rPr>
                <w:rFonts w:ascii="HG丸ｺﾞｼｯｸM-PRO" w:eastAsia="HG丸ｺﾞｼｯｸM-PRO" w:hAnsi="HG丸ｺﾞｼｯｸM-PRO" w:hint="eastAsia"/>
                <w:b/>
                <w:sz w:val="24"/>
                <w:szCs w:val="20"/>
              </w:rPr>
              <w:t>魅力ある景観の形成</w:t>
            </w:r>
          </w:p>
        </w:tc>
      </w:tr>
    </w:tbl>
    <w:p w:rsidR="00AB4937" w:rsidRPr="00792B32" w:rsidRDefault="00AB4937" w:rsidP="00AB4937">
      <w:pPr>
        <w:adjustRightInd w:val="0"/>
        <w:snapToGrid w:val="0"/>
        <w:rPr>
          <w:rFonts w:ascii="HG丸ｺﾞｼｯｸM-PRO" w:eastAsia="HG丸ｺﾞｼｯｸM-PRO" w:hAnsi="HG丸ｺﾞｼｯｸM-PRO"/>
          <w:sz w:val="20"/>
          <w:szCs w:val="20"/>
        </w:rPr>
      </w:pPr>
    </w:p>
    <w:tbl>
      <w:tblPr>
        <w:tblW w:w="1474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616"/>
        <w:gridCol w:w="1140"/>
        <w:gridCol w:w="91"/>
        <w:gridCol w:w="1325"/>
        <w:gridCol w:w="366"/>
        <w:gridCol w:w="59"/>
        <w:gridCol w:w="955"/>
        <w:gridCol w:w="321"/>
        <w:gridCol w:w="3028"/>
        <w:gridCol w:w="4768"/>
      </w:tblGrid>
      <w:tr w:rsidR="00792B32" w:rsidRPr="00792B32" w:rsidTr="00FD6E61">
        <w:tc>
          <w:tcPr>
            <w:tcW w:w="2074" w:type="dxa"/>
            <w:shd w:val="clear" w:color="auto" w:fill="FFFF00"/>
          </w:tcPr>
          <w:p w:rsidR="00FD6E61" w:rsidRPr="00792B32" w:rsidRDefault="00FD6E61" w:rsidP="00625792">
            <w:pPr>
              <w:adjustRightInd w:val="0"/>
              <w:snapToGrid w:val="0"/>
              <w:spacing w:line="280" w:lineRule="exact"/>
              <w:rPr>
                <w:rFonts w:ascii="HG丸ｺﾞｼｯｸM-PRO" w:eastAsia="HG丸ｺﾞｼｯｸM-PRO" w:hAnsi="HG丸ｺﾞｼｯｸM-PRO"/>
                <w:b/>
                <w:sz w:val="20"/>
                <w:szCs w:val="20"/>
              </w:rPr>
            </w:pPr>
            <w:r w:rsidRPr="00792B32">
              <w:rPr>
                <w:rFonts w:ascii="HG丸ｺﾞｼｯｸM-PRO" w:eastAsia="HG丸ｺﾞｼｯｸM-PRO" w:hAnsi="HG丸ｺﾞｼｯｸM-PRO" w:hint="eastAsia"/>
                <w:b/>
                <w:sz w:val="20"/>
                <w:szCs w:val="20"/>
              </w:rPr>
              <w:t>目的、内容</w:t>
            </w:r>
          </w:p>
        </w:tc>
        <w:tc>
          <w:tcPr>
            <w:tcW w:w="12669" w:type="dxa"/>
            <w:gridSpan w:val="10"/>
            <w:shd w:val="clear" w:color="auto" w:fill="auto"/>
          </w:tcPr>
          <w:p w:rsidR="00FD6E61" w:rsidRPr="00792B32" w:rsidRDefault="00FD6E61" w:rsidP="00625792">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優れた自然景観・都市景観を、法や条例等によって保全していくこととあわせ、地域の活力づくりにも活用することによって、地域の誇りとして積極的な保全につなげていけるよう取り組みます。</w:t>
            </w:r>
          </w:p>
        </w:tc>
      </w:tr>
      <w:tr w:rsidR="00792B32" w:rsidRPr="00792B32" w:rsidTr="00FD6E61">
        <w:tc>
          <w:tcPr>
            <w:tcW w:w="2074" w:type="dxa"/>
            <w:shd w:val="clear" w:color="auto" w:fill="FFFF00"/>
          </w:tcPr>
          <w:p w:rsidR="00FD6E61" w:rsidRPr="00792B32" w:rsidRDefault="00FD6E61" w:rsidP="00625792">
            <w:pPr>
              <w:adjustRightInd w:val="0"/>
              <w:snapToGrid w:val="0"/>
              <w:spacing w:line="280" w:lineRule="exact"/>
              <w:rPr>
                <w:rFonts w:ascii="HG丸ｺﾞｼｯｸM-PRO" w:eastAsia="HG丸ｺﾞｼｯｸM-PRO" w:hAnsi="HG丸ｺﾞｼｯｸM-PRO"/>
                <w:b/>
                <w:sz w:val="20"/>
                <w:szCs w:val="20"/>
              </w:rPr>
            </w:pPr>
            <w:r w:rsidRPr="00792B32">
              <w:rPr>
                <w:rFonts w:ascii="HG丸ｺﾞｼｯｸM-PRO" w:eastAsia="HG丸ｺﾞｼｯｸM-PRO" w:hAnsi="HG丸ｺﾞｼｯｸM-PRO" w:hint="eastAsia"/>
                <w:b/>
                <w:sz w:val="20"/>
                <w:szCs w:val="20"/>
              </w:rPr>
              <w:t>副次的効果、外部効果等</w:t>
            </w:r>
          </w:p>
        </w:tc>
        <w:tc>
          <w:tcPr>
            <w:tcW w:w="12669" w:type="dxa"/>
            <w:gridSpan w:val="10"/>
            <w:shd w:val="clear" w:color="auto" w:fill="auto"/>
          </w:tcPr>
          <w:p w:rsidR="00FD6E61" w:rsidRPr="00792B32" w:rsidRDefault="00FD6E61" w:rsidP="00E13863">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観光、地域活性化の効果が期待できる。</w:t>
            </w:r>
          </w:p>
          <w:p w:rsidR="00FD6E61" w:rsidRPr="00792B32" w:rsidRDefault="00FD6E61" w:rsidP="00E13863">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地域とともに景観づくりにかかわることにより、コミュニティの強化（地域力向上）の効果が期待できる。</w:t>
            </w:r>
          </w:p>
        </w:tc>
      </w:tr>
      <w:tr w:rsidR="00792B32" w:rsidRPr="00792B32" w:rsidTr="00FD6E61">
        <w:tc>
          <w:tcPr>
            <w:tcW w:w="2074" w:type="dxa"/>
            <w:shd w:val="clear" w:color="auto" w:fill="FFFF00"/>
          </w:tcPr>
          <w:p w:rsidR="00FD6E61" w:rsidRPr="00792B32" w:rsidRDefault="00FD6E61" w:rsidP="00625792">
            <w:pPr>
              <w:adjustRightInd w:val="0"/>
              <w:snapToGrid w:val="0"/>
              <w:spacing w:line="280" w:lineRule="exact"/>
              <w:rPr>
                <w:rFonts w:ascii="HG丸ｺﾞｼｯｸM-PRO" w:eastAsia="HG丸ｺﾞｼｯｸM-PRO" w:hAnsi="HG丸ｺﾞｼｯｸM-PRO"/>
                <w:b/>
                <w:sz w:val="20"/>
                <w:szCs w:val="20"/>
              </w:rPr>
            </w:pPr>
            <w:r w:rsidRPr="00792B32">
              <w:rPr>
                <w:rFonts w:ascii="HG丸ｺﾞｼｯｸM-PRO" w:eastAsia="HG丸ｺﾞｼｯｸM-PRO" w:hAnsi="HG丸ｺﾞｼｯｸM-PRO" w:hint="eastAsia"/>
                <w:b/>
                <w:sz w:val="20"/>
                <w:szCs w:val="20"/>
              </w:rPr>
              <w:t>関係法令、行政計画等</w:t>
            </w:r>
          </w:p>
        </w:tc>
        <w:tc>
          <w:tcPr>
            <w:tcW w:w="12669" w:type="dxa"/>
            <w:gridSpan w:val="10"/>
            <w:shd w:val="clear" w:color="auto" w:fill="auto"/>
          </w:tcPr>
          <w:p w:rsidR="00FD6E61" w:rsidRPr="00792B32" w:rsidRDefault="00FD6E61" w:rsidP="001B0F45">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景観法、大阪府景観条例、大阪府景観形成基本方針、大阪府景観計画</w:t>
            </w:r>
          </w:p>
          <w:p w:rsidR="00FD6E61" w:rsidRPr="00792B32" w:rsidRDefault="00FD6E61" w:rsidP="001B0F45">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屋外広告物法、大阪府屋外広告物条例</w:t>
            </w:r>
          </w:p>
          <w:p w:rsidR="00FD6E61" w:rsidRPr="00792B32" w:rsidRDefault="00FD6E61" w:rsidP="001B0F45">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建築基準法（建築協定制度）</w:t>
            </w:r>
          </w:p>
        </w:tc>
      </w:tr>
      <w:tr w:rsidR="00792B32" w:rsidRPr="00792B32" w:rsidTr="00FD6E61">
        <w:tc>
          <w:tcPr>
            <w:tcW w:w="2074" w:type="dxa"/>
            <w:shd w:val="clear" w:color="auto" w:fill="FFFF00"/>
          </w:tcPr>
          <w:p w:rsidR="00FD6E61" w:rsidRPr="00792B32" w:rsidRDefault="00FD6E61" w:rsidP="00625792">
            <w:pPr>
              <w:adjustRightInd w:val="0"/>
              <w:snapToGrid w:val="0"/>
              <w:spacing w:line="280" w:lineRule="exact"/>
              <w:rPr>
                <w:rFonts w:ascii="HG丸ｺﾞｼｯｸM-PRO" w:eastAsia="HG丸ｺﾞｼｯｸM-PRO" w:hAnsi="HG丸ｺﾞｼｯｸM-PRO"/>
                <w:b/>
                <w:sz w:val="20"/>
                <w:szCs w:val="20"/>
              </w:rPr>
            </w:pPr>
            <w:r w:rsidRPr="00792B32">
              <w:rPr>
                <w:rFonts w:ascii="HG丸ｺﾞｼｯｸM-PRO" w:eastAsia="HG丸ｺﾞｼｯｸM-PRO" w:hAnsi="HG丸ｺﾞｼｯｸM-PRO" w:hint="eastAsia"/>
                <w:b/>
                <w:sz w:val="20"/>
                <w:szCs w:val="20"/>
              </w:rPr>
              <w:t>国等の政策、社会情勢等</w:t>
            </w:r>
          </w:p>
        </w:tc>
        <w:tc>
          <w:tcPr>
            <w:tcW w:w="12669" w:type="dxa"/>
            <w:gridSpan w:val="10"/>
            <w:shd w:val="clear" w:color="auto" w:fill="auto"/>
          </w:tcPr>
          <w:p w:rsidR="00FD6E61" w:rsidRPr="00792B32" w:rsidRDefault="00FD6E61" w:rsidP="00625792">
            <w:pPr>
              <w:adjustRightInd w:val="0"/>
              <w:snapToGrid w:val="0"/>
              <w:spacing w:line="280" w:lineRule="exact"/>
              <w:ind w:left="200" w:hangingChars="100" w:hanging="200"/>
              <w:rPr>
                <w:rFonts w:ascii="HG丸ｺﾞｼｯｸM-PRO" w:eastAsia="HG丸ｺﾞｼｯｸM-PRO" w:hAnsi="HG丸ｺﾞｼｯｸM-PRO"/>
                <w:sz w:val="20"/>
                <w:szCs w:val="20"/>
              </w:rPr>
            </w:pPr>
          </w:p>
        </w:tc>
      </w:tr>
      <w:tr w:rsidR="00792B32" w:rsidRPr="00792B32" w:rsidTr="00C51974">
        <w:trPr>
          <w:trHeight w:val="70"/>
        </w:trPr>
        <w:tc>
          <w:tcPr>
            <w:tcW w:w="2074" w:type="dxa"/>
            <w:vMerge w:val="restart"/>
            <w:shd w:val="clear" w:color="auto" w:fill="FFFF00"/>
          </w:tcPr>
          <w:p w:rsidR="00C51974" w:rsidRPr="00792B32" w:rsidRDefault="00C51974" w:rsidP="00975004">
            <w:pPr>
              <w:adjustRightInd w:val="0"/>
              <w:snapToGrid w:val="0"/>
              <w:spacing w:line="280" w:lineRule="exact"/>
              <w:rPr>
                <w:rFonts w:ascii="HG丸ｺﾞｼｯｸM-PRO" w:eastAsia="HG丸ｺﾞｼｯｸM-PRO" w:hAnsi="HG丸ｺﾞｼｯｸM-PRO"/>
                <w:b/>
                <w:sz w:val="20"/>
                <w:szCs w:val="20"/>
              </w:rPr>
            </w:pPr>
            <w:r w:rsidRPr="00792B32">
              <w:rPr>
                <w:rFonts w:ascii="HG丸ｺﾞｼｯｸM-PRO" w:eastAsia="HG丸ｺﾞｼｯｸM-PRO" w:hAnsi="HG丸ｺﾞｼｯｸM-PRO" w:hint="eastAsia"/>
                <w:b/>
                <w:sz w:val="20"/>
                <w:szCs w:val="20"/>
              </w:rPr>
              <w:t>（参考）</w:t>
            </w:r>
          </w:p>
          <w:p w:rsidR="00C51974" w:rsidRPr="00792B32" w:rsidRDefault="00C51974" w:rsidP="00975004">
            <w:pPr>
              <w:adjustRightInd w:val="0"/>
              <w:snapToGrid w:val="0"/>
              <w:spacing w:line="280" w:lineRule="exact"/>
              <w:rPr>
                <w:rFonts w:ascii="HG丸ｺﾞｼｯｸM-PRO" w:eastAsia="HG丸ｺﾞｼｯｸM-PRO" w:hAnsi="HG丸ｺﾞｼｯｸM-PRO"/>
                <w:b/>
                <w:sz w:val="20"/>
                <w:szCs w:val="20"/>
              </w:rPr>
            </w:pPr>
            <w:r w:rsidRPr="00792B32">
              <w:rPr>
                <w:rFonts w:ascii="HG丸ｺﾞｼｯｸM-PRO" w:eastAsia="HG丸ｺﾞｼｯｸM-PRO" w:hAnsi="HG丸ｺﾞｼｯｸM-PRO" w:hint="eastAsia"/>
                <w:b/>
                <w:sz w:val="20"/>
                <w:szCs w:val="20"/>
              </w:rPr>
              <w:t>「講じた施策」に記載した施策事業コスト</w:t>
            </w:r>
          </w:p>
        </w:tc>
        <w:tc>
          <w:tcPr>
            <w:tcW w:w="3538" w:type="dxa"/>
            <w:gridSpan w:val="5"/>
            <w:shd w:val="clear" w:color="auto" w:fill="FFFF00"/>
          </w:tcPr>
          <w:p w:rsidR="00C51974" w:rsidRPr="00792B32" w:rsidRDefault="00C51974" w:rsidP="00975004">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2014年度（決算額）（千円）</w:t>
            </w:r>
          </w:p>
        </w:tc>
        <w:tc>
          <w:tcPr>
            <w:tcW w:w="4363" w:type="dxa"/>
            <w:gridSpan w:val="4"/>
            <w:shd w:val="clear" w:color="auto" w:fill="FFFF00"/>
          </w:tcPr>
          <w:p w:rsidR="00C51974" w:rsidRPr="00792B32" w:rsidRDefault="00C51974" w:rsidP="00975004">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2015年度（決算額）（千円）</w:t>
            </w:r>
          </w:p>
        </w:tc>
        <w:tc>
          <w:tcPr>
            <w:tcW w:w="4768" w:type="dxa"/>
            <w:shd w:val="clear" w:color="auto" w:fill="FFFF00"/>
          </w:tcPr>
          <w:p w:rsidR="00C51974" w:rsidRPr="00792B32" w:rsidRDefault="00C51974" w:rsidP="00975004">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2016年度（決算見込額）（千円）</w:t>
            </w:r>
          </w:p>
        </w:tc>
      </w:tr>
      <w:tr w:rsidR="00792B32" w:rsidRPr="00792B32" w:rsidTr="00C51974">
        <w:trPr>
          <w:trHeight w:val="585"/>
        </w:trPr>
        <w:tc>
          <w:tcPr>
            <w:tcW w:w="2074" w:type="dxa"/>
            <w:vMerge/>
            <w:shd w:val="clear" w:color="auto" w:fill="FFFF00"/>
          </w:tcPr>
          <w:p w:rsidR="00C51974" w:rsidRPr="00792B32" w:rsidRDefault="00C51974" w:rsidP="00975004">
            <w:pPr>
              <w:adjustRightInd w:val="0"/>
              <w:snapToGrid w:val="0"/>
              <w:spacing w:line="280" w:lineRule="exact"/>
              <w:rPr>
                <w:rFonts w:ascii="HG丸ｺﾞｼｯｸM-PRO" w:eastAsia="HG丸ｺﾞｼｯｸM-PRO" w:hAnsi="HG丸ｺﾞｼｯｸM-PRO"/>
                <w:sz w:val="20"/>
                <w:szCs w:val="20"/>
              </w:rPr>
            </w:pPr>
          </w:p>
        </w:tc>
        <w:tc>
          <w:tcPr>
            <w:tcW w:w="3538" w:type="dxa"/>
            <w:gridSpan w:val="5"/>
            <w:tcBorders>
              <w:bottom w:val="single" w:sz="4" w:space="0" w:color="auto"/>
              <w:right w:val="single" w:sz="4" w:space="0" w:color="auto"/>
            </w:tcBorders>
            <w:shd w:val="clear" w:color="auto" w:fill="auto"/>
            <w:vAlign w:val="center"/>
          </w:tcPr>
          <w:p w:rsidR="00C51974" w:rsidRPr="00792B32" w:rsidRDefault="00C51974" w:rsidP="00975004">
            <w:pPr>
              <w:adjustRightInd w:val="0"/>
              <w:snapToGrid w:val="0"/>
              <w:jc w:val="right"/>
              <w:rPr>
                <w:rFonts w:ascii="HG丸ｺﾞｼｯｸM-PRO" w:eastAsia="HG丸ｺﾞｼｯｸM-PRO" w:hAnsi="HG丸ｺﾞｼｯｸM-PRO" w:cs="ＭＳ Ｐゴシック"/>
                <w:sz w:val="20"/>
                <w:szCs w:val="20"/>
              </w:rPr>
            </w:pPr>
            <w:r w:rsidRPr="00792B32">
              <w:rPr>
                <w:rFonts w:ascii="HG丸ｺﾞｼｯｸM-PRO" w:eastAsia="HG丸ｺﾞｼｯｸM-PRO" w:hAnsi="HG丸ｺﾞｼｯｸM-PRO" w:cs="ＭＳ Ｐゴシック" w:hint="eastAsia"/>
                <w:sz w:val="20"/>
                <w:szCs w:val="20"/>
              </w:rPr>
              <w:t>0</w:t>
            </w:r>
          </w:p>
        </w:tc>
        <w:tc>
          <w:tcPr>
            <w:tcW w:w="4363" w:type="dxa"/>
            <w:gridSpan w:val="4"/>
            <w:tcBorders>
              <w:left w:val="single" w:sz="4" w:space="0" w:color="auto"/>
              <w:bottom w:val="single" w:sz="4" w:space="0" w:color="auto"/>
              <w:right w:val="single" w:sz="4" w:space="0" w:color="auto"/>
            </w:tcBorders>
            <w:shd w:val="clear" w:color="auto" w:fill="auto"/>
            <w:vAlign w:val="center"/>
          </w:tcPr>
          <w:p w:rsidR="00C51974" w:rsidRPr="00792B32" w:rsidRDefault="00C51974" w:rsidP="00975004">
            <w:pPr>
              <w:adjustRightInd w:val="0"/>
              <w:snapToGrid w:val="0"/>
              <w:jc w:val="right"/>
              <w:rPr>
                <w:rFonts w:ascii="HG丸ｺﾞｼｯｸM-PRO" w:eastAsia="HG丸ｺﾞｼｯｸM-PRO" w:hAnsi="HG丸ｺﾞｼｯｸM-PRO" w:cs="ＭＳ Ｐゴシック"/>
                <w:sz w:val="20"/>
                <w:szCs w:val="20"/>
              </w:rPr>
            </w:pPr>
            <w:r w:rsidRPr="00792B32">
              <w:rPr>
                <w:rFonts w:ascii="HG丸ｺﾞｼｯｸM-PRO" w:eastAsia="HG丸ｺﾞｼｯｸM-PRO" w:hAnsi="HG丸ｺﾞｼｯｸM-PRO" w:cs="ＭＳ Ｐゴシック" w:hint="eastAsia"/>
                <w:sz w:val="20"/>
                <w:szCs w:val="20"/>
              </w:rPr>
              <w:t>860,030</w:t>
            </w:r>
          </w:p>
        </w:tc>
        <w:tc>
          <w:tcPr>
            <w:tcW w:w="4768" w:type="dxa"/>
            <w:tcBorders>
              <w:left w:val="single" w:sz="4" w:space="0" w:color="auto"/>
              <w:bottom w:val="single" w:sz="4" w:space="0" w:color="auto"/>
            </w:tcBorders>
            <w:shd w:val="clear" w:color="auto" w:fill="auto"/>
            <w:vAlign w:val="center"/>
          </w:tcPr>
          <w:p w:rsidR="00C51974" w:rsidRPr="00792B32" w:rsidRDefault="00C51974" w:rsidP="00975004">
            <w:pPr>
              <w:adjustRightInd w:val="0"/>
              <w:snapToGrid w:val="0"/>
              <w:jc w:val="right"/>
              <w:rPr>
                <w:rFonts w:ascii="HG丸ｺﾞｼｯｸM-PRO" w:eastAsia="HG丸ｺﾞｼｯｸM-PRO" w:hAnsi="HG丸ｺﾞｼｯｸM-PRO" w:cs="ＭＳ Ｐゴシック"/>
                <w:sz w:val="20"/>
                <w:szCs w:val="20"/>
              </w:rPr>
            </w:pPr>
            <w:r w:rsidRPr="00792B32">
              <w:rPr>
                <w:rFonts w:ascii="HG丸ｺﾞｼｯｸM-PRO" w:eastAsia="HG丸ｺﾞｼｯｸM-PRO" w:hAnsi="HG丸ｺﾞｼｯｸM-PRO" w:cs="ＭＳ Ｐゴシック" w:hint="eastAsia"/>
                <w:sz w:val="20"/>
                <w:szCs w:val="20"/>
              </w:rPr>
              <w:t>834,992</w:t>
            </w:r>
          </w:p>
        </w:tc>
      </w:tr>
      <w:tr w:rsidR="00792B32" w:rsidRPr="00792B32" w:rsidTr="00C51974">
        <w:trPr>
          <w:trHeight w:val="295"/>
        </w:trPr>
        <w:tc>
          <w:tcPr>
            <w:tcW w:w="2074" w:type="dxa"/>
            <w:vMerge/>
            <w:shd w:val="clear" w:color="auto" w:fill="FFFF00"/>
          </w:tcPr>
          <w:p w:rsidR="00C51974" w:rsidRPr="00792B32" w:rsidRDefault="00C51974" w:rsidP="00975004">
            <w:pPr>
              <w:adjustRightInd w:val="0"/>
              <w:snapToGrid w:val="0"/>
              <w:spacing w:line="280" w:lineRule="exact"/>
              <w:rPr>
                <w:rFonts w:ascii="HG丸ｺﾞｼｯｸM-PRO" w:eastAsia="HG丸ｺﾞｼｯｸM-PRO" w:hAnsi="HG丸ｺﾞｼｯｸM-PRO"/>
                <w:b/>
                <w:sz w:val="20"/>
                <w:szCs w:val="20"/>
              </w:rPr>
            </w:pPr>
          </w:p>
        </w:tc>
        <w:tc>
          <w:tcPr>
            <w:tcW w:w="12669" w:type="dxa"/>
            <w:gridSpan w:val="10"/>
            <w:shd w:val="clear" w:color="auto" w:fill="auto"/>
          </w:tcPr>
          <w:p w:rsidR="00C51974" w:rsidRPr="00792B32" w:rsidRDefault="00C51974" w:rsidP="00975004">
            <w:pPr>
              <w:adjustRightInd w:val="0"/>
              <w:snapToGrid w:val="0"/>
              <w:spacing w:line="280" w:lineRule="exact"/>
              <w:ind w:left="200" w:hangingChars="100" w:hanging="200"/>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※各年度で「講じた施策」への掲載事業が異なることから、新規事業の有無等に関わらず、年度間でコストの増減がある。</w:t>
            </w:r>
          </w:p>
        </w:tc>
      </w:tr>
      <w:tr w:rsidR="00792B32" w:rsidRPr="00792B32" w:rsidTr="00FD6E61">
        <w:trPr>
          <w:trHeight w:val="210"/>
        </w:trPr>
        <w:tc>
          <w:tcPr>
            <w:tcW w:w="2074" w:type="dxa"/>
            <w:vMerge w:val="restart"/>
            <w:shd w:val="clear" w:color="auto" w:fill="FFFF00"/>
          </w:tcPr>
          <w:p w:rsidR="00FD6E61" w:rsidRPr="00792B32" w:rsidRDefault="00FD6E61" w:rsidP="00A63548">
            <w:pPr>
              <w:adjustRightInd w:val="0"/>
              <w:snapToGrid w:val="0"/>
              <w:spacing w:line="280" w:lineRule="exact"/>
              <w:rPr>
                <w:rFonts w:ascii="HG丸ｺﾞｼｯｸM-PRO" w:eastAsia="HG丸ｺﾞｼｯｸM-PRO" w:hAnsi="HG丸ｺﾞｼｯｸM-PRO"/>
                <w:b/>
                <w:sz w:val="20"/>
                <w:szCs w:val="20"/>
              </w:rPr>
            </w:pPr>
            <w:r w:rsidRPr="00792B32">
              <w:rPr>
                <w:rFonts w:ascii="HG丸ｺﾞｼｯｸM-PRO" w:eastAsia="HG丸ｺﾞｼｯｸM-PRO" w:hAnsi="HG丸ｺﾞｼｯｸM-PRO" w:hint="eastAsia"/>
                <w:b/>
                <w:sz w:val="20"/>
                <w:szCs w:val="20"/>
              </w:rPr>
              <w:t>取組指標及び実績</w:t>
            </w:r>
          </w:p>
          <w:p w:rsidR="00FD6E61" w:rsidRPr="00792B32" w:rsidRDefault="00FD6E61" w:rsidP="00A63548">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（施策効果の定量評価）</w:t>
            </w:r>
          </w:p>
        </w:tc>
        <w:tc>
          <w:tcPr>
            <w:tcW w:w="616" w:type="dxa"/>
            <w:shd w:val="clear" w:color="auto" w:fill="FFFF00"/>
          </w:tcPr>
          <w:p w:rsidR="00FD6E61" w:rsidRPr="00792B32" w:rsidRDefault="00FD6E61" w:rsidP="00625792">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1140" w:type="dxa"/>
            <w:shd w:val="clear" w:color="auto" w:fill="FFFF00"/>
          </w:tcPr>
          <w:p w:rsidR="00FD6E61" w:rsidRPr="00792B32" w:rsidRDefault="00FD6E61" w:rsidP="00625792">
            <w:pPr>
              <w:adjustRightInd w:val="0"/>
              <w:snapToGrid w:val="0"/>
              <w:spacing w:line="280" w:lineRule="exact"/>
              <w:ind w:left="200" w:hangingChars="100" w:hanging="200"/>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名称</w:t>
            </w:r>
          </w:p>
        </w:tc>
        <w:tc>
          <w:tcPr>
            <w:tcW w:w="2796" w:type="dxa"/>
            <w:gridSpan w:val="5"/>
            <w:shd w:val="clear" w:color="auto" w:fill="FFFF00"/>
          </w:tcPr>
          <w:p w:rsidR="00FD6E61" w:rsidRPr="00792B32" w:rsidRDefault="00FD6E61" w:rsidP="00625792">
            <w:pPr>
              <w:adjustRightInd w:val="0"/>
              <w:snapToGrid w:val="0"/>
              <w:spacing w:line="280" w:lineRule="exact"/>
              <w:ind w:left="200" w:hangingChars="100" w:hanging="200"/>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把握方法</w:t>
            </w:r>
          </w:p>
        </w:tc>
        <w:tc>
          <w:tcPr>
            <w:tcW w:w="8117" w:type="dxa"/>
            <w:gridSpan w:val="3"/>
            <w:shd w:val="clear" w:color="auto" w:fill="FFFF00"/>
          </w:tcPr>
          <w:p w:rsidR="00FD6E61" w:rsidRPr="00792B32" w:rsidRDefault="00FD6E61" w:rsidP="00625792">
            <w:pPr>
              <w:adjustRightInd w:val="0"/>
              <w:snapToGrid w:val="0"/>
              <w:spacing w:line="280" w:lineRule="exact"/>
              <w:ind w:left="200" w:hangingChars="100" w:hanging="200"/>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実績</w:t>
            </w:r>
          </w:p>
        </w:tc>
      </w:tr>
      <w:tr w:rsidR="00792B32" w:rsidRPr="00792B32" w:rsidTr="00FD6E61">
        <w:trPr>
          <w:trHeight w:val="413"/>
        </w:trPr>
        <w:tc>
          <w:tcPr>
            <w:tcW w:w="2074" w:type="dxa"/>
            <w:vMerge/>
            <w:shd w:val="clear" w:color="auto" w:fill="FFFF00"/>
          </w:tcPr>
          <w:p w:rsidR="00FD6E61" w:rsidRPr="00792B32" w:rsidRDefault="00FD6E61" w:rsidP="00625792">
            <w:pPr>
              <w:adjustRightInd w:val="0"/>
              <w:snapToGrid w:val="0"/>
              <w:spacing w:line="280" w:lineRule="exact"/>
              <w:rPr>
                <w:rFonts w:ascii="HG丸ｺﾞｼｯｸM-PRO" w:eastAsia="HG丸ｺﾞｼｯｸM-PRO" w:hAnsi="HG丸ｺﾞｼｯｸM-PRO"/>
                <w:b/>
                <w:sz w:val="20"/>
                <w:szCs w:val="20"/>
              </w:rPr>
            </w:pPr>
          </w:p>
        </w:tc>
        <w:tc>
          <w:tcPr>
            <w:tcW w:w="616" w:type="dxa"/>
            <w:shd w:val="clear" w:color="auto" w:fill="auto"/>
          </w:tcPr>
          <w:p w:rsidR="00FD6E61" w:rsidRPr="00792B32" w:rsidRDefault="00FD6E61" w:rsidP="006C334C">
            <w:pPr>
              <w:pStyle w:val="a8"/>
              <w:numPr>
                <w:ilvl w:val="0"/>
                <w:numId w:val="13"/>
              </w:numPr>
              <w:adjustRightInd w:val="0"/>
              <w:snapToGrid w:val="0"/>
              <w:spacing w:line="280" w:lineRule="exact"/>
              <w:ind w:leftChars="0"/>
              <w:rPr>
                <w:rFonts w:ascii="HG丸ｺﾞｼｯｸM-PRO" w:eastAsia="HG丸ｺﾞｼｯｸM-PRO" w:hAnsi="HG丸ｺﾞｼｯｸM-PRO"/>
                <w:sz w:val="20"/>
                <w:szCs w:val="20"/>
              </w:rPr>
            </w:pPr>
          </w:p>
        </w:tc>
        <w:tc>
          <w:tcPr>
            <w:tcW w:w="1140" w:type="dxa"/>
            <w:shd w:val="clear" w:color="auto" w:fill="auto"/>
          </w:tcPr>
          <w:p w:rsidR="00FD6E61" w:rsidRPr="00792B32" w:rsidRDefault="00FD6E61" w:rsidP="00625792">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景観計画区域における建築物の届出件数</w:t>
            </w:r>
          </w:p>
        </w:tc>
        <w:tc>
          <w:tcPr>
            <w:tcW w:w="2796" w:type="dxa"/>
            <w:gridSpan w:val="5"/>
            <w:shd w:val="clear" w:color="auto" w:fill="auto"/>
          </w:tcPr>
          <w:p w:rsidR="00FD6E61" w:rsidRPr="00792B32" w:rsidRDefault="00FD6E61" w:rsidP="00E6209B">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景観計画行為届出書受付台帳により把握（大阪府景観計画区域のみ）</w:t>
            </w:r>
          </w:p>
        </w:tc>
        <w:tc>
          <w:tcPr>
            <w:tcW w:w="8117" w:type="dxa"/>
            <w:gridSpan w:val="3"/>
            <w:shd w:val="clear" w:color="auto" w:fill="auto"/>
          </w:tcPr>
          <w:p w:rsidR="00FD6E61" w:rsidRPr="00792B32" w:rsidRDefault="00FD6E61" w:rsidP="00E6209B">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2016年度　32件　2015年度　26件　2014年度　30件　2013年度　46件　201</w:t>
            </w:r>
            <w:bookmarkStart w:id="0" w:name="_GoBack"/>
            <w:bookmarkEnd w:id="0"/>
            <w:r w:rsidRPr="00792B32">
              <w:rPr>
                <w:rFonts w:ascii="HG丸ｺﾞｼｯｸM-PRO" w:eastAsia="HG丸ｺﾞｼｯｸM-PRO" w:hAnsi="HG丸ｺﾞｼｯｸM-PRO" w:hint="eastAsia"/>
                <w:sz w:val="20"/>
                <w:szCs w:val="20"/>
              </w:rPr>
              <w:t>2年度 68件</w:t>
            </w:r>
          </w:p>
        </w:tc>
      </w:tr>
      <w:tr w:rsidR="00792B32" w:rsidRPr="00792B32" w:rsidTr="00FD6E61">
        <w:trPr>
          <w:trHeight w:val="270"/>
        </w:trPr>
        <w:tc>
          <w:tcPr>
            <w:tcW w:w="2074" w:type="dxa"/>
            <w:vMerge/>
            <w:shd w:val="clear" w:color="auto" w:fill="FFFF00"/>
          </w:tcPr>
          <w:p w:rsidR="00FD6E61" w:rsidRPr="00792B32" w:rsidRDefault="00FD6E61" w:rsidP="00625792">
            <w:pPr>
              <w:adjustRightInd w:val="0"/>
              <w:snapToGrid w:val="0"/>
              <w:spacing w:line="280" w:lineRule="exact"/>
              <w:rPr>
                <w:rFonts w:ascii="HG丸ｺﾞｼｯｸM-PRO" w:eastAsia="HG丸ｺﾞｼｯｸM-PRO" w:hAnsi="HG丸ｺﾞｼｯｸM-PRO"/>
                <w:b/>
                <w:sz w:val="20"/>
                <w:szCs w:val="20"/>
              </w:rPr>
            </w:pPr>
          </w:p>
        </w:tc>
        <w:tc>
          <w:tcPr>
            <w:tcW w:w="616" w:type="dxa"/>
            <w:shd w:val="clear" w:color="auto" w:fill="auto"/>
          </w:tcPr>
          <w:p w:rsidR="00FD6E61" w:rsidRPr="00792B32" w:rsidRDefault="00FD6E61" w:rsidP="006C334C">
            <w:pPr>
              <w:pStyle w:val="a8"/>
              <w:numPr>
                <w:ilvl w:val="0"/>
                <w:numId w:val="13"/>
              </w:numPr>
              <w:adjustRightInd w:val="0"/>
              <w:snapToGrid w:val="0"/>
              <w:spacing w:line="280" w:lineRule="exact"/>
              <w:ind w:leftChars="0"/>
              <w:rPr>
                <w:rFonts w:ascii="HG丸ｺﾞｼｯｸM-PRO" w:eastAsia="HG丸ｺﾞｼｯｸM-PRO" w:hAnsi="HG丸ｺﾞｼｯｸM-PRO"/>
                <w:sz w:val="20"/>
                <w:szCs w:val="20"/>
              </w:rPr>
            </w:pPr>
          </w:p>
        </w:tc>
        <w:tc>
          <w:tcPr>
            <w:tcW w:w="1140" w:type="dxa"/>
            <w:shd w:val="clear" w:color="auto" w:fill="auto"/>
          </w:tcPr>
          <w:p w:rsidR="00FD6E61" w:rsidRPr="00792B32" w:rsidRDefault="00FD6E61" w:rsidP="00625792">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建築協定地区数</w:t>
            </w:r>
          </w:p>
        </w:tc>
        <w:tc>
          <w:tcPr>
            <w:tcW w:w="2796" w:type="dxa"/>
            <w:gridSpan w:val="5"/>
            <w:shd w:val="clear" w:color="auto" w:fill="auto"/>
          </w:tcPr>
          <w:p w:rsidR="00FD6E61" w:rsidRPr="00792B32" w:rsidRDefault="00FD6E61" w:rsidP="00E6209B">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建築協定地区の概要調査により把握</w:t>
            </w:r>
          </w:p>
        </w:tc>
        <w:tc>
          <w:tcPr>
            <w:tcW w:w="8117" w:type="dxa"/>
            <w:gridSpan w:val="3"/>
            <w:shd w:val="clear" w:color="auto" w:fill="auto"/>
          </w:tcPr>
          <w:p w:rsidR="00FD6E61" w:rsidRPr="00792B32" w:rsidRDefault="00FD6E61" w:rsidP="00E6209B">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2016年度　345地区　2015年度　349地区　2014年度　348地区　2013年度　347地区、2010年度 336地区</w:t>
            </w:r>
          </w:p>
        </w:tc>
      </w:tr>
      <w:tr w:rsidR="00792B32" w:rsidRPr="00792B32" w:rsidTr="00FD6E61">
        <w:trPr>
          <w:trHeight w:val="275"/>
        </w:trPr>
        <w:tc>
          <w:tcPr>
            <w:tcW w:w="2074" w:type="dxa"/>
            <w:vMerge/>
            <w:shd w:val="clear" w:color="auto" w:fill="FFFF00"/>
          </w:tcPr>
          <w:p w:rsidR="00FD6E61" w:rsidRPr="00792B32" w:rsidRDefault="00FD6E61" w:rsidP="00625792">
            <w:pPr>
              <w:adjustRightInd w:val="0"/>
              <w:snapToGrid w:val="0"/>
              <w:spacing w:line="280" w:lineRule="exact"/>
              <w:rPr>
                <w:rFonts w:ascii="HG丸ｺﾞｼｯｸM-PRO" w:eastAsia="HG丸ｺﾞｼｯｸM-PRO" w:hAnsi="HG丸ｺﾞｼｯｸM-PRO"/>
                <w:b/>
                <w:sz w:val="20"/>
                <w:szCs w:val="20"/>
              </w:rPr>
            </w:pPr>
          </w:p>
        </w:tc>
        <w:tc>
          <w:tcPr>
            <w:tcW w:w="616" w:type="dxa"/>
            <w:shd w:val="clear" w:color="auto" w:fill="auto"/>
          </w:tcPr>
          <w:p w:rsidR="00FD6E61" w:rsidRPr="00792B32" w:rsidRDefault="00FD6E61" w:rsidP="006C334C">
            <w:pPr>
              <w:pStyle w:val="a8"/>
              <w:numPr>
                <w:ilvl w:val="0"/>
                <w:numId w:val="13"/>
              </w:numPr>
              <w:adjustRightInd w:val="0"/>
              <w:snapToGrid w:val="0"/>
              <w:spacing w:line="280" w:lineRule="exact"/>
              <w:ind w:leftChars="0"/>
              <w:rPr>
                <w:rFonts w:ascii="HG丸ｺﾞｼｯｸM-PRO" w:eastAsia="HG丸ｺﾞｼｯｸM-PRO" w:hAnsi="HG丸ｺﾞｼｯｸM-PRO"/>
                <w:sz w:val="20"/>
                <w:szCs w:val="20"/>
              </w:rPr>
            </w:pPr>
          </w:p>
        </w:tc>
        <w:tc>
          <w:tcPr>
            <w:tcW w:w="1140" w:type="dxa"/>
            <w:shd w:val="clear" w:color="auto" w:fill="auto"/>
          </w:tcPr>
          <w:p w:rsidR="00FD6E61" w:rsidRPr="00792B32" w:rsidRDefault="00FD6E61" w:rsidP="00625792">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景観計画策定団体の数</w:t>
            </w:r>
          </w:p>
        </w:tc>
        <w:tc>
          <w:tcPr>
            <w:tcW w:w="2796" w:type="dxa"/>
            <w:gridSpan w:val="5"/>
            <w:shd w:val="clear" w:color="auto" w:fill="auto"/>
          </w:tcPr>
          <w:p w:rsidR="00FD6E61" w:rsidRPr="00792B32" w:rsidRDefault="00FD6E61" w:rsidP="00E6209B">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景観法活用状況調査（国土交通省実施）により把握</w:t>
            </w:r>
          </w:p>
        </w:tc>
        <w:tc>
          <w:tcPr>
            <w:tcW w:w="8117" w:type="dxa"/>
            <w:gridSpan w:val="3"/>
            <w:shd w:val="clear" w:color="auto" w:fill="auto"/>
          </w:tcPr>
          <w:p w:rsidR="00FD6E61" w:rsidRPr="00792B32" w:rsidRDefault="00FD6E61" w:rsidP="00E6209B">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2016年度　16団体　2015年度　16団体　2014年度　14団体　2013年度　13団体、2010年度 9団体</w:t>
            </w:r>
          </w:p>
        </w:tc>
      </w:tr>
      <w:tr w:rsidR="00792B32" w:rsidRPr="00792B32" w:rsidTr="00FD6E61">
        <w:trPr>
          <w:trHeight w:val="70"/>
        </w:trPr>
        <w:tc>
          <w:tcPr>
            <w:tcW w:w="2074" w:type="dxa"/>
            <w:vMerge/>
            <w:shd w:val="clear" w:color="auto" w:fill="FFFF00"/>
          </w:tcPr>
          <w:p w:rsidR="00FD6E61" w:rsidRPr="00792B32" w:rsidRDefault="00FD6E61" w:rsidP="00625792">
            <w:pPr>
              <w:adjustRightInd w:val="0"/>
              <w:snapToGrid w:val="0"/>
              <w:spacing w:line="280" w:lineRule="exact"/>
              <w:rPr>
                <w:rFonts w:ascii="HG丸ｺﾞｼｯｸM-PRO" w:eastAsia="HG丸ｺﾞｼｯｸM-PRO" w:hAnsi="HG丸ｺﾞｼｯｸM-PRO"/>
                <w:b/>
                <w:sz w:val="20"/>
                <w:szCs w:val="20"/>
              </w:rPr>
            </w:pPr>
          </w:p>
        </w:tc>
        <w:tc>
          <w:tcPr>
            <w:tcW w:w="12669" w:type="dxa"/>
            <w:gridSpan w:val="10"/>
            <w:shd w:val="clear" w:color="auto" w:fill="auto"/>
          </w:tcPr>
          <w:p w:rsidR="00FD6E61" w:rsidRPr="00792B32" w:rsidRDefault="00FD6E61" w:rsidP="00625792">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792B32" w:rsidRPr="00792B32" w:rsidTr="00FD6E61">
        <w:trPr>
          <w:trHeight w:val="240"/>
        </w:trPr>
        <w:tc>
          <w:tcPr>
            <w:tcW w:w="2074" w:type="dxa"/>
            <w:tcBorders>
              <w:bottom w:val="nil"/>
            </w:tcBorders>
            <w:shd w:val="clear" w:color="auto" w:fill="FFFF00"/>
          </w:tcPr>
          <w:p w:rsidR="00FD6E61" w:rsidRPr="00792B32" w:rsidRDefault="00FD6E61" w:rsidP="00625792">
            <w:pPr>
              <w:adjustRightInd w:val="0"/>
              <w:snapToGrid w:val="0"/>
              <w:spacing w:line="280" w:lineRule="exact"/>
              <w:rPr>
                <w:rFonts w:ascii="HG丸ｺﾞｼｯｸM-PRO" w:eastAsia="HG丸ｺﾞｼｯｸM-PRO" w:hAnsi="HG丸ｺﾞｼｯｸM-PRO"/>
                <w:b/>
                <w:w w:val="90"/>
                <w:sz w:val="20"/>
                <w:szCs w:val="20"/>
              </w:rPr>
            </w:pPr>
            <w:r w:rsidRPr="00792B32">
              <w:rPr>
                <w:rFonts w:ascii="HG丸ｺﾞｼｯｸM-PRO" w:eastAsia="HG丸ｺﾞｼｯｸM-PRO" w:hAnsi="HG丸ｺﾞｼｯｸM-PRO" w:hint="eastAsia"/>
                <w:b/>
                <w:w w:val="90"/>
                <w:sz w:val="20"/>
                <w:szCs w:val="20"/>
              </w:rPr>
              <w:t>施策の進捗状況</w:t>
            </w:r>
          </w:p>
        </w:tc>
        <w:tc>
          <w:tcPr>
            <w:tcW w:w="1847" w:type="dxa"/>
            <w:gridSpan w:val="3"/>
            <w:shd w:val="clear" w:color="auto" w:fill="FFFF00"/>
          </w:tcPr>
          <w:p w:rsidR="00FD6E61" w:rsidRPr="00792B32" w:rsidRDefault="00FD6E61" w:rsidP="00625792">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施策の内容</w:t>
            </w:r>
          </w:p>
        </w:tc>
        <w:tc>
          <w:tcPr>
            <w:tcW w:w="1325" w:type="dxa"/>
            <w:shd w:val="clear" w:color="auto" w:fill="FFFF00"/>
          </w:tcPr>
          <w:p w:rsidR="00FD6E61" w:rsidRPr="00792B32" w:rsidRDefault="00FD6E61" w:rsidP="00625792">
            <w:pPr>
              <w:adjustRightInd w:val="0"/>
              <w:snapToGrid w:val="0"/>
              <w:spacing w:line="280" w:lineRule="exact"/>
              <w:ind w:left="200" w:hangingChars="100" w:hanging="200"/>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進捗状況</w:t>
            </w:r>
            <w:r w:rsidRPr="00792B32">
              <w:rPr>
                <w:rFonts w:ascii="HG丸ｺﾞｼｯｸM-PRO" w:eastAsia="HG丸ｺﾞｼｯｸM-PRO" w:hAnsi="HG丸ｺﾞｼｯｸM-PRO" w:hint="eastAsia"/>
                <w:sz w:val="20"/>
                <w:szCs w:val="20"/>
                <w:vertAlign w:val="superscript"/>
              </w:rPr>
              <w:t>※</w:t>
            </w:r>
          </w:p>
        </w:tc>
        <w:tc>
          <w:tcPr>
            <w:tcW w:w="1701" w:type="dxa"/>
            <w:gridSpan w:val="4"/>
            <w:shd w:val="clear" w:color="auto" w:fill="FFFF00"/>
          </w:tcPr>
          <w:p w:rsidR="00FD6E61" w:rsidRPr="00792B32" w:rsidRDefault="00FD6E61" w:rsidP="00625792">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主な事業の名称</w:t>
            </w:r>
          </w:p>
        </w:tc>
        <w:tc>
          <w:tcPr>
            <w:tcW w:w="7796" w:type="dxa"/>
            <w:gridSpan w:val="2"/>
            <w:shd w:val="clear" w:color="auto" w:fill="FFFF00"/>
          </w:tcPr>
          <w:p w:rsidR="00FD6E61" w:rsidRPr="00792B32" w:rsidRDefault="00FD6E61" w:rsidP="00625792">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事業の実施状況</w:t>
            </w:r>
          </w:p>
        </w:tc>
      </w:tr>
      <w:tr w:rsidR="00792B32" w:rsidRPr="00792B32" w:rsidTr="00FD6E61">
        <w:trPr>
          <w:trHeight w:val="676"/>
        </w:trPr>
        <w:tc>
          <w:tcPr>
            <w:tcW w:w="2074" w:type="dxa"/>
            <w:vMerge w:val="restart"/>
            <w:tcBorders>
              <w:top w:val="nil"/>
            </w:tcBorders>
            <w:shd w:val="clear" w:color="auto" w:fill="FFFF00"/>
          </w:tcPr>
          <w:p w:rsidR="00FD6E61" w:rsidRPr="00792B32" w:rsidRDefault="00FD6E61" w:rsidP="00FC38C0">
            <w:pPr>
              <w:adjustRightInd w:val="0"/>
              <w:snapToGrid w:val="0"/>
              <w:spacing w:line="280" w:lineRule="exact"/>
              <w:jc w:val="right"/>
              <w:rPr>
                <w:rFonts w:ascii="HG丸ｺﾞｼｯｸM-PRO" w:eastAsia="HG丸ｺﾞｼｯｸM-PRO" w:hAnsi="HG丸ｺﾞｼｯｸM-PRO"/>
                <w:sz w:val="20"/>
                <w:szCs w:val="20"/>
              </w:rPr>
            </w:pPr>
          </w:p>
        </w:tc>
        <w:tc>
          <w:tcPr>
            <w:tcW w:w="1847" w:type="dxa"/>
            <w:gridSpan w:val="3"/>
            <w:vMerge w:val="restart"/>
            <w:shd w:val="clear" w:color="auto" w:fill="auto"/>
          </w:tcPr>
          <w:p w:rsidR="00FD6E61" w:rsidRPr="00792B32" w:rsidRDefault="00FD6E61" w:rsidP="00625792">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法や条例等による優れた景観の保全</w:t>
            </w:r>
          </w:p>
        </w:tc>
        <w:tc>
          <w:tcPr>
            <w:tcW w:w="1325" w:type="dxa"/>
            <w:vMerge w:val="restart"/>
            <w:shd w:val="clear" w:color="auto" w:fill="auto"/>
          </w:tcPr>
          <w:p w:rsidR="00FD6E61" w:rsidRPr="00792B32" w:rsidRDefault="00FD6E61" w:rsidP="00625792">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w:t>
            </w:r>
          </w:p>
          <w:p w:rsidR="00FD6E61" w:rsidRPr="00792B32" w:rsidRDefault="00FD6E61" w:rsidP="00625792">
            <w:pPr>
              <w:adjustRightInd w:val="0"/>
              <w:snapToGrid w:val="0"/>
              <w:spacing w:line="280" w:lineRule="exact"/>
              <w:rPr>
                <w:rFonts w:ascii="HG丸ｺﾞｼｯｸM-PRO" w:eastAsia="HG丸ｺﾞｼｯｸM-PRO" w:hAnsi="HG丸ｺﾞｼｯｸM-PRO"/>
                <w:sz w:val="20"/>
                <w:szCs w:val="20"/>
              </w:rPr>
            </w:pPr>
          </w:p>
        </w:tc>
        <w:tc>
          <w:tcPr>
            <w:tcW w:w="1701" w:type="dxa"/>
            <w:gridSpan w:val="4"/>
            <w:shd w:val="clear" w:color="auto" w:fill="auto"/>
          </w:tcPr>
          <w:p w:rsidR="00FD6E61" w:rsidRPr="00792B32" w:rsidRDefault="00FD6E61" w:rsidP="00E6209B">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景観法に基づく良好な景観形成の誘導</w:t>
            </w:r>
          </w:p>
        </w:tc>
        <w:tc>
          <w:tcPr>
            <w:tcW w:w="7796" w:type="dxa"/>
            <w:gridSpan w:val="2"/>
            <w:shd w:val="clear" w:color="auto" w:fill="auto"/>
          </w:tcPr>
          <w:p w:rsidR="00FD6E61" w:rsidRPr="00792B32" w:rsidRDefault="00FD6E61" w:rsidP="00E6209B">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景観法」に基づき地域の特性に合わせた景観行政を推進するため大阪府景観計画による良好な景観形成に向けた規制誘導を実施するとともに、市町村が景観行政団体となるよう働きかけ、良好な景観形成の誘導推進に努める。</w:t>
            </w:r>
          </w:p>
        </w:tc>
      </w:tr>
      <w:tr w:rsidR="00792B32" w:rsidRPr="00792B32" w:rsidTr="00FD6E61">
        <w:trPr>
          <w:trHeight w:val="391"/>
        </w:trPr>
        <w:tc>
          <w:tcPr>
            <w:tcW w:w="2074" w:type="dxa"/>
            <w:vMerge/>
            <w:tcBorders>
              <w:bottom w:val="nil"/>
            </w:tcBorders>
            <w:shd w:val="clear" w:color="auto" w:fill="FFFF00"/>
          </w:tcPr>
          <w:p w:rsidR="00FD6E61" w:rsidRPr="00792B32" w:rsidRDefault="00FD6E61" w:rsidP="00FC38C0">
            <w:pPr>
              <w:adjustRightInd w:val="0"/>
              <w:snapToGrid w:val="0"/>
              <w:spacing w:line="280" w:lineRule="exact"/>
              <w:jc w:val="right"/>
              <w:rPr>
                <w:rFonts w:ascii="HG丸ｺﾞｼｯｸM-PRO" w:eastAsia="HG丸ｺﾞｼｯｸM-PRO" w:hAnsi="HG丸ｺﾞｼｯｸM-PRO"/>
                <w:sz w:val="20"/>
                <w:szCs w:val="20"/>
              </w:rPr>
            </w:pPr>
          </w:p>
        </w:tc>
        <w:tc>
          <w:tcPr>
            <w:tcW w:w="1847" w:type="dxa"/>
            <w:gridSpan w:val="3"/>
            <w:vMerge/>
            <w:shd w:val="clear" w:color="auto" w:fill="auto"/>
          </w:tcPr>
          <w:p w:rsidR="00FD6E61" w:rsidRPr="00792B32" w:rsidRDefault="00FD6E61" w:rsidP="00625792">
            <w:pPr>
              <w:adjustRightInd w:val="0"/>
              <w:snapToGrid w:val="0"/>
              <w:spacing w:line="280" w:lineRule="exact"/>
              <w:rPr>
                <w:rFonts w:ascii="HG丸ｺﾞｼｯｸM-PRO" w:eastAsia="HG丸ｺﾞｼｯｸM-PRO" w:hAnsi="HG丸ｺﾞｼｯｸM-PRO"/>
                <w:sz w:val="20"/>
                <w:szCs w:val="20"/>
              </w:rPr>
            </w:pPr>
          </w:p>
        </w:tc>
        <w:tc>
          <w:tcPr>
            <w:tcW w:w="1325" w:type="dxa"/>
            <w:vMerge/>
            <w:shd w:val="clear" w:color="auto" w:fill="auto"/>
          </w:tcPr>
          <w:p w:rsidR="00FD6E61" w:rsidRPr="00792B32" w:rsidRDefault="00FD6E61" w:rsidP="00625792">
            <w:pPr>
              <w:adjustRightInd w:val="0"/>
              <w:snapToGrid w:val="0"/>
              <w:spacing w:line="280" w:lineRule="exact"/>
              <w:rPr>
                <w:rFonts w:ascii="HG丸ｺﾞｼｯｸM-PRO" w:eastAsia="HG丸ｺﾞｼｯｸM-PRO" w:hAnsi="HG丸ｺﾞｼｯｸM-PRO"/>
                <w:sz w:val="20"/>
                <w:szCs w:val="20"/>
              </w:rPr>
            </w:pPr>
          </w:p>
        </w:tc>
        <w:tc>
          <w:tcPr>
            <w:tcW w:w="1701" w:type="dxa"/>
            <w:gridSpan w:val="4"/>
            <w:shd w:val="clear" w:color="auto" w:fill="auto"/>
          </w:tcPr>
          <w:p w:rsidR="00FD6E61" w:rsidRPr="00792B32" w:rsidRDefault="00FD6E61" w:rsidP="008E38B3">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屋外広告物の規制、指導</w:t>
            </w:r>
          </w:p>
        </w:tc>
        <w:tc>
          <w:tcPr>
            <w:tcW w:w="7796" w:type="dxa"/>
            <w:gridSpan w:val="2"/>
            <w:shd w:val="clear" w:color="auto" w:fill="auto"/>
          </w:tcPr>
          <w:p w:rsidR="00FD6E61" w:rsidRPr="00792B32" w:rsidRDefault="00FD6E61" w:rsidP="00625792">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「大阪府屋外広告物条例」に基づき、屋外広告物の掲出について、法並びに条例に基づく規制・指導を実施</w:t>
            </w:r>
          </w:p>
        </w:tc>
      </w:tr>
      <w:tr w:rsidR="00792B32" w:rsidRPr="00792B32" w:rsidTr="00FD6E61">
        <w:trPr>
          <w:trHeight w:val="355"/>
        </w:trPr>
        <w:tc>
          <w:tcPr>
            <w:tcW w:w="2074" w:type="dxa"/>
            <w:tcBorders>
              <w:top w:val="nil"/>
              <w:bottom w:val="nil"/>
            </w:tcBorders>
            <w:shd w:val="clear" w:color="auto" w:fill="FFFF00"/>
          </w:tcPr>
          <w:p w:rsidR="00FD6E61" w:rsidRPr="00792B32" w:rsidRDefault="00FD6E61" w:rsidP="00625792">
            <w:pPr>
              <w:adjustRightInd w:val="0"/>
              <w:snapToGrid w:val="0"/>
              <w:spacing w:line="280" w:lineRule="exact"/>
              <w:rPr>
                <w:rFonts w:ascii="HG丸ｺﾞｼｯｸM-PRO" w:eastAsia="HG丸ｺﾞｼｯｸM-PRO" w:hAnsi="HG丸ｺﾞｼｯｸM-PRO"/>
                <w:b/>
                <w:sz w:val="20"/>
                <w:szCs w:val="20"/>
              </w:rPr>
            </w:pPr>
          </w:p>
        </w:tc>
        <w:tc>
          <w:tcPr>
            <w:tcW w:w="1847" w:type="dxa"/>
            <w:gridSpan w:val="3"/>
            <w:shd w:val="clear" w:color="auto" w:fill="auto"/>
          </w:tcPr>
          <w:p w:rsidR="00FD6E61" w:rsidRPr="00792B32" w:rsidRDefault="00FD6E61" w:rsidP="00625792">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優れた景観の地域の活力づくりへの活用</w:t>
            </w:r>
          </w:p>
        </w:tc>
        <w:tc>
          <w:tcPr>
            <w:tcW w:w="1325" w:type="dxa"/>
            <w:shd w:val="clear" w:color="auto" w:fill="auto"/>
          </w:tcPr>
          <w:p w:rsidR="00FD6E61" w:rsidRPr="00792B32" w:rsidRDefault="00FD6E61" w:rsidP="00625792">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w:t>
            </w:r>
          </w:p>
          <w:p w:rsidR="00FD6E61" w:rsidRPr="00792B32" w:rsidRDefault="00FD6E61" w:rsidP="00625792">
            <w:pPr>
              <w:adjustRightInd w:val="0"/>
              <w:snapToGrid w:val="0"/>
              <w:spacing w:line="280" w:lineRule="exact"/>
              <w:rPr>
                <w:rFonts w:ascii="HG丸ｺﾞｼｯｸM-PRO" w:eastAsia="HG丸ｺﾞｼｯｸM-PRO" w:hAnsi="HG丸ｺﾞｼｯｸM-PRO"/>
                <w:sz w:val="20"/>
                <w:szCs w:val="20"/>
              </w:rPr>
            </w:pPr>
          </w:p>
        </w:tc>
        <w:tc>
          <w:tcPr>
            <w:tcW w:w="1701" w:type="dxa"/>
            <w:gridSpan w:val="4"/>
            <w:shd w:val="clear" w:color="auto" w:fill="auto"/>
          </w:tcPr>
          <w:p w:rsidR="00FD6E61" w:rsidRPr="00792B32" w:rsidRDefault="00FD6E61" w:rsidP="00E6209B">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水と光のまちづくり</w:t>
            </w:r>
          </w:p>
        </w:tc>
        <w:tc>
          <w:tcPr>
            <w:tcW w:w="7796" w:type="dxa"/>
            <w:gridSpan w:val="2"/>
            <w:shd w:val="clear" w:color="auto" w:fill="auto"/>
          </w:tcPr>
          <w:p w:rsidR="00FD6E61" w:rsidRPr="00792B32" w:rsidRDefault="00FD6E61" w:rsidP="00E6209B">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平成28年11月に策定した「大阪都市魅力創造戦略２０２０」に基づき、水辺のにぎわい創出や護岸のライトアップ、遊歩道整備等を推進</w:t>
            </w:r>
          </w:p>
        </w:tc>
      </w:tr>
      <w:tr w:rsidR="00792B32" w:rsidRPr="00792B32" w:rsidTr="00FD6E61">
        <w:trPr>
          <w:trHeight w:val="170"/>
        </w:trPr>
        <w:tc>
          <w:tcPr>
            <w:tcW w:w="2074" w:type="dxa"/>
            <w:tcBorders>
              <w:top w:val="nil"/>
              <w:bottom w:val="nil"/>
            </w:tcBorders>
            <w:shd w:val="clear" w:color="auto" w:fill="FFFF00"/>
          </w:tcPr>
          <w:p w:rsidR="00FD6E61" w:rsidRPr="00792B32" w:rsidRDefault="00FD6E61" w:rsidP="00D62D96">
            <w:pPr>
              <w:adjustRightInd w:val="0"/>
              <w:snapToGrid w:val="0"/>
              <w:spacing w:line="280" w:lineRule="exact"/>
              <w:jc w:val="right"/>
              <w:rPr>
                <w:rFonts w:ascii="HG丸ｺﾞｼｯｸM-PRO" w:eastAsia="HG丸ｺﾞｼｯｸM-PRO" w:hAnsi="HG丸ｺﾞｼｯｸM-PRO"/>
                <w:sz w:val="20"/>
                <w:szCs w:val="20"/>
              </w:rPr>
            </w:pPr>
          </w:p>
        </w:tc>
        <w:tc>
          <w:tcPr>
            <w:tcW w:w="1847" w:type="dxa"/>
            <w:gridSpan w:val="3"/>
            <w:vMerge w:val="restart"/>
            <w:shd w:val="clear" w:color="auto" w:fill="auto"/>
          </w:tcPr>
          <w:p w:rsidR="00FD6E61" w:rsidRPr="00792B32" w:rsidRDefault="00FD6E61" w:rsidP="00FC38C0">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公共事業等における景観への配慮</w:t>
            </w:r>
          </w:p>
        </w:tc>
        <w:tc>
          <w:tcPr>
            <w:tcW w:w="1325" w:type="dxa"/>
            <w:vMerge w:val="restart"/>
            <w:shd w:val="clear" w:color="auto" w:fill="auto"/>
          </w:tcPr>
          <w:p w:rsidR="00FD6E61" w:rsidRPr="00792B32" w:rsidRDefault="00FD6E61" w:rsidP="00FC38C0">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w:t>
            </w:r>
          </w:p>
          <w:p w:rsidR="00FD6E61" w:rsidRPr="00792B32" w:rsidRDefault="00FD6E61" w:rsidP="00FC38C0">
            <w:pPr>
              <w:adjustRightInd w:val="0"/>
              <w:snapToGrid w:val="0"/>
              <w:spacing w:line="280" w:lineRule="exact"/>
              <w:rPr>
                <w:rFonts w:ascii="HG丸ｺﾞｼｯｸM-PRO" w:eastAsia="HG丸ｺﾞｼｯｸM-PRO" w:hAnsi="HG丸ｺﾞｼｯｸM-PRO"/>
                <w:sz w:val="20"/>
                <w:szCs w:val="20"/>
              </w:rPr>
            </w:pPr>
          </w:p>
        </w:tc>
        <w:tc>
          <w:tcPr>
            <w:tcW w:w="1701" w:type="dxa"/>
            <w:gridSpan w:val="4"/>
            <w:shd w:val="clear" w:color="auto" w:fill="auto"/>
          </w:tcPr>
          <w:p w:rsidR="00FD6E61" w:rsidRPr="00792B32" w:rsidRDefault="00FD6E61" w:rsidP="00FC38C0">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大阪府公共事業景観形成指針に基づく取組み</w:t>
            </w:r>
          </w:p>
        </w:tc>
        <w:tc>
          <w:tcPr>
            <w:tcW w:w="7796" w:type="dxa"/>
            <w:gridSpan w:val="2"/>
            <w:shd w:val="clear" w:color="auto" w:fill="auto"/>
          </w:tcPr>
          <w:p w:rsidR="00FD6E61" w:rsidRPr="00792B32" w:rsidRDefault="00FD6E61" w:rsidP="00E6209B">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公共事業が景観形成に果たす役割は大きいため、「大阪府景観条例」に基づき、「大阪府公共事業景観形成指針」を定め、大阪府が公共事業を実施するにあたり良好な景観形成に積極的に貢献するために必要な事項を定め、その実施に努める。</w:t>
            </w:r>
          </w:p>
        </w:tc>
      </w:tr>
      <w:tr w:rsidR="00792B32" w:rsidRPr="00792B32" w:rsidTr="00FD6E61">
        <w:trPr>
          <w:trHeight w:val="170"/>
        </w:trPr>
        <w:tc>
          <w:tcPr>
            <w:tcW w:w="2074" w:type="dxa"/>
            <w:tcBorders>
              <w:top w:val="nil"/>
              <w:bottom w:val="nil"/>
            </w:tcBorders>
            <w:shd w:val="clear" w:color="auto" w:fill="FFFF00"/>
          </w:tcPr>
          <w:p w:rsidR="00FD6E61" w:rsidRPr="00792B32" w:rsidRDefault="00FD6E61" w:rsidP="00D62D96">
            <w:pPr>
              <w:adjustRightInd w:val="0"/>
              <w:snapToGrid w:val="0"/>
              <w:spacing w:line="280" w:lineRule="exact"/>
              <w:jc w:val="right"/>
              <w:rPr>
                <w:rFonts w:ascii="HG丸ｺﾞｼｯｸM-PRO" w:eastAsia="HG丸ｺﾞｼｯｸM-PRO" w:hAnsi="HG丸ｺﾞｼｯｸM-PRO"/>
                <w:sz w:val="20"/>
                <w:szCs w:val="20"/>
              </w:rPr>
            </w:pPr>
          </w:p>
        </w:tc>
        <w:tc>
          <w:tcPr>
            <w:tcW w:w="1847" w:type="dxa"/>
            <w:gridSpan w:val="3"/>
            <w:vMerge/>
            <w:shd w:val="clear" w:color="auto" w:fill="auto"/>
          </w:tcPr>
          <w:p w:rsidR="00FD6E61" w:rsidRPr="00792B32" w:rsidRDefault="00FD6E61" w:rsidP="00FC38C0">
            <w:pPr>
              <w:adjustRightInd w:val="0"/>
              <w:snapToGrid w:val="0"/>
              <w:spacing w:line="280" w:lineRule="exact"/>
              <w:rPr>
                <w:rFonts w:ascii="HG丸ｺﾞｼｯｸM-PRO" w:eastAsia="HG丸ｺﾞｼｯｸM-PRO" w:hAnsi="HG丸ｺﾞｼｯｸM-PRO"/>
                <w:sz w:val="20"/>
                <w:szCs w:val="20"/>
              </w:rPr>
            </w:pPr>
          </w:p>
        </w:tc>
        <w:tc>
          <w:tcPr>
            <w:tcW w:w="1325" w:type="dxa"/>
            <w:vMerge/>
            <w:shd w:val="clear" w:color="auto" w:fill="auto"/>
          </w:tcPr>
          <w:p w:rsidR="00FD6E61" w:rsidRPr="00792B32" w:rsidRDefault="00FD6E61" w:rsidP="00FC38C0">
            <w:pPr>
              <w:adjustRightInd w:val="0"/>
              <w:snapToGrid w:val="0"/>
              <w:spacing w:line="280" w:lineRule="exact"/>
              <w:rPr>
                <w:rFonts w:ascii="HG丸ｺﾞｼｯｸM-PRO" w:eastAsia="HG丸ｺﾞｼｯｸM-PRO" w:hAnsi="HG丸ｺﾞｼｯｸM-PRO"/>
                <w:sz w:val="20"/>
                <w:szCs w:val="20"/>
              </w:rPr>
            </w:pPr>
          </w:p>
        </w:tc>
        <w:tc>
          <w:tcPr>
            <w:tcW w:w="1701" w:type="dxa"/>
            <w:gridSpan w:val="4"/>
            <w:shd w:val="clear" w:color="auto" w:fill="auto"/>
          </w:tcPr>
          <w:p w:rsidR="00FD6E61" w:rsidRPr="00792B32" w:rsidRDefault="00FD6E61" w:rsidP="00FC38C0">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府道緑化事業</w:t>
            </w:r>
          </w:p>
        </w:tc>
        <w:tc>
          <w:tcPr>
            <w:tcW w:w="7796" w:type="dxa"/>
            <w:gridSpan w:val="2"/>
            <w:shd w:val="clear" w:color="auto" w:fill="auto"/>
          </w:tcPr>
          <w:p w:rsidR="00FD6E61" w:rsidRPr="00792B32" w:rsidRDefault="00FD6E61" w:rsidP="008307E9">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街路樹の樹木更新を含めた植栽工事、維持管理業務の実施。</w:t>
            </w:r>
          </w:p>
          <w:p w:rsidR="00FD6E61" w:rsidRPr="00792B32" w:rsidRDefault="00FD6E61" w:rsidP="008307E9">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高木426本、低木約9,800本（2016年度）</w:t>
            </w:r>
          </w:p>
        </w:tc>
      </w:tr>
      <w:tr w:rsidR="00792B32" w:rsidRPr="00792B32" w:rsidTr="00FD6E61">
        <w:trPr>
          <w:trHeight w:val="170"/>
        </w:trPr>
        <w:tc>
          <w:tcPr>
            <w:tcW w:w="2074" w:type="dxa"/>
            <w:tcBorders>
              <w:top w:val="nil"/>
              <w:bottom w:val="nil"/>
            </w:tcBorders>
            <w:shd w:val="clear" w:color="auto" w:fill="FFFF00"/>
          </w:tcPr>
          <w:p w:rsidR="00FD6E61" w:rsidRPr="00792B32" w:rsidRDefault="00FD6E61" w:rsidP="00FC38C0">
            <w:pPr>
              <w:adjustRightInd w:val="0"/>
              <w:snapToGrid w:val="0"/>
              <w:spacing w:line="280" w:lineRule="exact"/>
              <w:jc w:val="right"/>
              <w:rPr>
                <w:rFonts w:ascii="HG丸ｺﾞｼｯｸM-PRO" w:eastAsia="HG丸ｺﾞｼｯｸM-PRO" w:hAnsi="HG丸ｺﾞｼｯｸM-PRO"/>
                <w:sz w:val="20"/>
                <w:szCs w:val="20"/>
              </w:rPr>
            </w:pPr>
          </w:p>
        </w:tc>
        <w:tc>
          <w:tcPr>
            <w:tcW w:w="1847" w:type="dxa"/>
            <w:gridSpan w:val="3"/>
            <w:shd w:val="clear" w:color="auto" w:fill="auto"/>
          </w:tcPr>
          <w:p w:rsidR="00FD6E61" w:rsidRPr="00792B32" w:rsidRDefault="00FD6E61" w:rsidP="00FC38C0">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美しい景観づくりに向けた適切な誘導・規制</w:t>
            </w:r>
          </w:p>
        </w:tc>
        <w:tc>
          <w:tcPr>
            <w:tcW w:w="1325" w:type="dxa"/>
            <w:shd w:val="clear" w:color="auto" w:fill="auto"/>
          </w:tcPr>
          <w:p w:rsidR="00FD6E61" w:rsidRPr="00792B32" w:rsidRDefault="00FD6E61" w:rsidP="00FC38C0">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w:t>
            </w:r>
          </w:p>
          <w:p w:rsidR="00FD6E61" w:rsidRPr="00792B32" w:rsidRDefault="00FD6E61" w:rsidP="00FC38C0">
            <w:pPr>
              <w:adjustRightInd w:val="0"/>
              <w:snapToGrid w:val="0"/>
              <w:spacing w:line="280" w:lineRule="exact"/>
              <w:rPr>
                <w:rFonts w:ascii="HG丸ｺﾞｼｯｸM-PRO" w:eastAsia="HG丸ｺﾞｼｯｸM-PRO" w:hAnsi="HG丸ｺﾞｼｯｸM-PRO"/>
                <w:sz w:val="20"/>
                <w:szCs w:val="20"/>
              </w:rPr>
            </w:pPr>
          </w:p>
        </w:tc>
        <w:tc>
          <w:tcPr>
            <w:tcW w:w="1701" w:type="dxa"/>
            <w:gridSpan w:val="4"/>
            <w:shd w:val="clear" w:color="auto" w:fill="auto"/>
          </w:tcPr>
          <w:p w:rsidR="00FD6E61" w:rsidRPr="00792B32" w:rsidRDefault="00FD6E61" w:rsidP="00E6209B">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法・条例に基づく規制、指導</w:t>
            </w:r>
          </w:p>
        </w:tc>
        <w:tc>
          <w:tcPr>
            <w:tcW w:w="7796" w:type="dxa"/>
            <w:gridSpan w:val="2"/>
            <w:shd w:val="clear" w:color="auto" w:fill="auto"/>
          </w:tcPr>
          <w:p w:rsidR="00FD6E61" w:rsidRPr="00792B32" w:rsidRDefault="00FD6E61" w:rsidP="00E6209B">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景観法や景観条例により地域の景観計画を定め、一定規模以上の建築物等の事前届出、景観方針への配慮、基準への適合を指導。</w:t>
            </w:r>
          </w:p>
        </w:tc>
      </w:tr>
      <w:tr w:rsidR="00792B32" w:rsidRPr="00792B32" w:rsidTr="00FD6E61">
        <w:trPr>
          <w:trHeight w:val="170"/>
        </w:trPr>
        <w:tc>
          <w:tcPr>
            <w:tcW w:w="2074" w:type="dxa"/>
            <w:tcBorders>
              <w:top w:val="nil"/>
              <w:bottom w:val="nil"/>
            </w:tcBorders>
            <w:shd w:val="clear" w:color="auto" w:fill="FFFF00"/>
          </w:tcPr>
          <w:p w:rsidR="00FD6E61" w:rsidRPr="00792B32" w:rsidRDefault="00FD6E61" w:rsidP="00FC38C0">
            <w:pPr>
              <w:adjustRightInd w:val="0"/>
              <w:snapToGrid w:val="0"/>
              <w:spacing w:line="280" w:lineRule="exact"/>
              <w:jc w:val="right"/>
              <w:rPr>
                <w:rFonts w:ascii="HG丸ｺﾞｼｯｸM-PRO" w:eastAsia="HG丸ｺﾞｼｯｸM-PRO" w:hAnsi="HG丸ｺﾞｼｯｸM-PRO"/>
                <w:sz w:val="20"/>
                <w:szCs w:val="20"/>
              </w:rPr>
            </w:pPr>
          </w:p>
        </w:tc>
        <w:tc>
          <w:tcPr>
            <w:tcW w:w="1847" w:type="dxa"/>
            <w:gridSpan w:val="3"/>
            <w:shd w:val="clear" w:color="auto" w:fill="auto"/>
          </w:tcPr>
          <w:p w:rsidR="00FD6E61" w:rsidRPr="00792B32" w:rsidRDefault="00FD6E61" w:rsidP="00FC38C0">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電線類の地中化の促進</w:t>
            </w:r>
          </w:p>
        </w:tc>
        <w:tc>
          <w:tcPr>
            <w:tcW w:w="1325" w:type="dxa"/>
            <w:shd w:val="clear" w:color="auto" w:fill="auto"/>
          </w:tcPr>
          <w:p w:rsidR="00FD6E61" w:rsidRPr="00792B32" w:rsidRDefault="00FD6E61" w:rsidP="00FC38C0">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w:t>
            </w:r>
          </w:p>
          <w:p w:rsidR="00FD6E61" w:rsidRPr="00792B32" w:rsidRDefault="00FD6E61" w:rsidP="00FC38C0">
            <w:pPr>
              <w:adjustRightInd w:val="0"/>
              <w:snapToGrid w:val="0"/>
              <w:spacing w:line="280" w:lineRule="exact"/>
              <w:rPr>
                <w:rFonts w:ascii="HG丸ｺﾞｼｯｸM-PRO" w:eastAsia="HG丸ｺﾞｼｯｸM-PRO" w:hAnsi="HG丸ｺﾞｼｯｸM-PRO"/>
                <w:sz w:val="20"/>
                <w:szCs w:val="20"/>
              </w:rPr>
            </w:pPr>
          </w:p>
        </w:tc>
        <w:tc>
          <w:tcPr>
            <w:tcW w:w="1701" w:type="dxa"/>
            <w:gridSpan w:val="4"/>
            <w:shd w:val="clear" w:color="auto" w:fill="auto"/>
          </w:tcPr>
          <w:p w:rsidR="00FD6E61" w:rsidRPr="00792B32" w:rsidRDefault="00FD6E61" w:rsidP="00FC38C0">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電線共同溝整備事業</w:t>
            </w:r>
          </w:p>
        </w:tc>
        <w:tc>
          <w:tcPr>
            <w:tcW w:w="7796" w:type="dxa"/>
            <w:gridSpan w:val="2"/>
            <w:shd w:val="clear" w:color="auto" w:fill="auto"/>
          </w:tcPr>
          <w:p w:rsidR="00FD6E61" w:rsidRPr="00792B32" w:rsidRDefault="00FD6E61" w:rsidP="005C08FC">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「大阪府電線類地中化マスタープラン」に基づき、電線共同溝による電線類の地中化を推進　　実績：約1.0km（2012年度）、約0.4km（13年度）</w:t>
            </w:r>
          </w:p>
        </w:tc>
      </w:tr>
      <w:tr w:rsidR="00792B32" w:rsidRPr="00792B32" w:rsidTr="00FD6E61">
        <w:trPr>
          <w:trHeight w:val="170"/>
        </w:trPr>
        <w:tc>
          <w:tcPr>
            <w:tcW w:w="2074" w:type="dxa"/>
            <w:tcBorders>
              <w:top w:val="nil"/>
              <w:bottom w:val="nil"/>
            </w:tcBorders>
            <w:shd w:val="clear" w:color="auto" w:fill="FFFF00"/>
          </w:tcPr>
          <w:p w:rsidR="00FD6E61" w:rsidRPr="00792B32" w:rsidRDefault="00FD6E61" w:rsidP="00FC38C0">
            <w:pPr>
              <w:adjustRightInd w:val="0"/>
              <w:snapToGrid w:val="0"/>
              <w:spacing w:line="280" w:lineRule="exact"/>
              <w:jc w:val="right"/>
              <w:rPr>
                <w:rFonts w:ascii="HG丸ｺﾞｼｯｸM-PRO" w:eastAsia="HG丸ｺﾞｼｯｸM-PRO" w:hAnsi="HG丸ｺﾞｼｯｸM-PRO"/>
                <w:sz w:val="20"/>
                <w:szCs w:val="20"/>
              </w:rPr>
            </w:pPr>
          </w:p>
        </w:tc>
        <w:tc>
          <w:tcPr>
            <w:tcW w:w="1847" w:type="dxa"/>
            <w:gridSpan w:val="3"/>
            <w:shd w:val="clear" w:color="auto" w:fill="auto"/>
          </w:tcPr>
          <w:p w:rsidR="00FD6E61" w:rsidRPr="00792B32" w:rsidRDefault="00FD6E61" w:rsidP="00FC38C0">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景観を阻害する行為等の抑制</w:t>
            </w:r>
          </w:p>
        </w:tc>
        <w:tc>
          <w:tcPr>
            <w:tcW w:w="1325" w:type="dxa"/>
            <w:shd w:val="clear" w:color="auto" w:fill="auto"/>
          </w:tcPr>
          <w:p w:rsidR="00FD6E61" w:rsidRPr="00792B32" w:rsidRDefault="00FD6E61" w:rsidP="005A62CE">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w:t>
            </w:r>
          </w:p>
          <w:p w:rsidR="00FD6E61" w:rsidRPr="00792B32" w:rsidRDefault="00FD6E61" w:rsidP="005A62CE">
            <w:pPr>
              <w:adjustRightInd w:val="0"/>
              <w:snapToGrid w:val="0"/>
              <w:spacing w:line="280" w:lineRule="exact"/>
              <w:rPr>
                <w:rFonts w:ascii="HG丸ｺﾞｼｯｸM-PRO" w:eastAsia="HG丸ｺﾞｼｯｸM-PRO" w:hAnsi="HG丸ｺﾞｼｯｸM-PRO"/>
                <w:sz w:val="20"/>
                <w:szCs w:val="20"/>
              </w:rPr>
            </w:pPr>
          </w:p>
        </w:tc>
        <w:tc>
          <w:tcPr>
            <w:tcW w:w="1701" w:type="dxa"/>
            <w:gridSpan w:val="4"/>
            <w:shd w:val="clear" w:color="auto" w:fill="auto"/>
          </w:tcPr>
          <w:p w:rsidR="00FD6E61" w:rsidRPr="00792B32" w:rsidRDefault="00FD6E61" w:rsidP="005A62CE">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大阪美しい景観づくり推進会議・大阪府景観形成誘導推進協議会における取組み</w:t>
            </w:r>
          </w:p>
        </w:tc>
        <w:tc>
          <w:tcPr>
            <w:tcW w:w="7796" w:type="dxa"/>
            <w:gridSpan w:val="2"/>
            <w:shd w:val="clear" w:color="auto" w:fill="auto"/>
          </w:tcPr>
          <w:p w:rsidR="00FD6E61" w:rsidRPr="00792B32" w:rsidRDefault="00FD6E61" w:rsidP="00E6209B">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府民、事業者及び行政が協力し、情報交換や普及啓発、自主的取組の支援など、良好な景観形成への取組みを推進する。</w:t>
            </w:r>
          </w:p>
        </w:tc>
      </w:tr>
      <w:tr w:rsidR="00792B32" w:rsidRPr="00792B32" w:rsidTr="00FD6E61">
        <w:trPr>
          <w:trHeight w:val="70"/>
        </w:trPr>
        <w:tc>
          <w:tcPr>
            <w:tcW w:w="2074" w:type="dxa"/>
            <w:tcBorders>
              <w:top w:val="nil"/>
            </w:tcBorders>
            <w:shd w:val="clear" w:color="auto" w:fill="FFFF00"/>
          </w:tcPr>
          <w:p w:rsidR="00FD6E61" w:rsidRPr="00792B32" w:rsidRDefault="00FD6E61" w:rsidP="00625792">
            <w:pPr>
              <w:adjustRightInd w:val="0"/>
              <w:snapToGrid w:val="0"/>
              <w:spacing w:line="280" w:lineRule="exact"/>
              <w:rPr>
                <w:rFonts w:ascii="HG丸ｺﾞｼｯｸM-PRO" w:eastAsia="HG丸ｺﾞｼｯｸM-PRO" w:hAnsi="HG丸ｺﾞｼｯｸM-PRO"/>
                <w:b/>
                <w:sz w:val="20"/>
                <w:szCs w:val="20"/>
              </w:rPr>
            </w:pPr>
          </w:p>
        </w:tc>
        <w:tc>
          <w:tcPr>
            <w:tcW w:w="12669" w:type="dxa"/>
            <w:gridSpan w:val="10"/>
            <w:shd w:val="clear" w:color="auto" w:fill="auto"/>
          </w:tcPr>
          <w:p w:rsidR="00FD6E61" w:rsidRPr="00792B32" w:rsidRDefault="00FD6E61" w:rsidP="00625792">
            <w:pPr>
              <w:adjustRightInd w:val="0"/>
              <w:snapToGrid w:val="0"/>
              <w:spacing w:line="280" w:lineRule="exact"/>
              <w:ind w:left="200" w:hangingChars="100" w:hanging="200"/>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※進捗状況：☆☆☆計画以上の進捗／☆☆計画どおり／☆計画以下の進捗／△計画とは異なる事業内容で進捗</w:t>
            </w:r>
          </w:p>
        </w:tc>
      </w:tr>
      <w:tr w:rsidR="00792B32" w:rsidRPr="00792B32" w:rsidTr="00FD6E61">
        <w:trPr>
          <w:trHeight w:val="70"/>
        </w:trPr>
        <w:tc>
          <w:tcPr>
            <w:tcW w:w="2074" w:type="dxa"/>
            <w:vMerge w:val="restart"/>
            <w:shd w:val="clear" w:color="auto" w:fill="FFFF00"/>
          </w:tcPr>
          <w:p w:rsidR="00FD6E61" w:rsidRPr="00792B32" w:rsidRDefault="00FD6E61" w:rsidP="00E13863">
            <w:pPr>
              <w:adjustRightInd w:val="0"/>
              <w:snapToGrid w:val="0"/>
              <w:spacing w:line="280" w:lineRule="exact"/>
              <w:rPr>
                <w:rFonts w:ascii="HG丸ｺﾞｼｯｸM-PRO" w:eastAsia="HG丸ｺﾞｼｯｸM-PRO" w:hAnsi="HG丸ｺﾞｼｯｸM-PRO"/>
                <w:b/>
                <w:sz w:val="20"/>
                <w:szCs w:val="20"/>
              </w:rPr>
            </w:pPr>
            <w:r w:rsidRPr="00792B32">
              <w:rPr>
                <w:rFonts w:ascii="HG丸ｺﾞｼｯｸM-PRO" w:eastAsia="HG丸ｺﾞｼｯｸM-PRO" w:hAnsi="HG丸ｺﾞｼｯｸM-PRO" w:hint="eastAsia"/>
                <w:b/>
                <w:sz w:val="20"/>
                <w:szCs w:val="20"/>
              </w:rPr>
              <w:t>評価</w:t>
            </w:r>
          </w:p>
        </w:tc>
        <w:tc>
          <w:tcPr>
            <w:tcW w:w="1756" w:type="dxa"/>
            <w:gridSpan w:val="2"/>
            <w:shd w:val="clear" w:color="auto" w:fill="FFFF00"/>
          </w:tcPr>
          <w:p w:rsidR="00FD6E61" w:rsidRPr="00792B32" w:rsidRDefault="00FD6E61" w:rsidP="00E13863">
            <w:pPr>
              <w:adjustRightInd w:val="0"/>
              <w:snapToGrid w:val="0"/>
              <w:spacing w:line="280" w:lineRule="exact"/>
              <w:rPr>
                <w:rFonts w:ascii="HG丸ｺﾞｼｯｸM-PRO" w:eastAsia="HG丸ｺﾞｼｯｸM-PRO" w:hAnsi="HG丸ｺﾞｼｯｸM-PRO"/>
                <w:sz w:val="20"/>
                <w:szCs w:val="20"/>
              </w:rPr>
            </w:pPr>
          </w:p>
        </w:tc>
        <w:tc>
          <w:tcPr>
            <w:tcW w:w="1841" w:type="dxa"/>
            <w:gridSpan w:val="4"/>
            <w:shd w:val="clear" w:color="auto" w:fill="FFFF00"/>
          </w:tcPr>
          <w:p w:rsidR="00FD6E61" w:rsidRPr="00792B32" w:rsidRDefault="00FD6E61" w:rsidP="00E13863">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評価</w:t>
            </w:r>
          </w:p>
        </w:tc>
        <w:tc>
          <w:tcPr>
            <w:tcW w:w="9072" w:type="dxa"/>
            <w:gridSpan w:val="4"/>
            <w:shd w:val="clear" w:color="auto" w:fill="FFFF00"/>
          </w:tcPr>
          <w:p w:rsidR="00FD6E61" w:rsidRPr="00792B32" w:rsidRDefault="00FD6E61" w:rsidP="00E13863">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理由等</w:t>
            </w:r>
          </w:p>
        </w:tc>
      </w:tr>
      <w:tr w:rsidR="00792B32" w:rsidRPr="00792B32" w:rsidTr="00FD6E61">
        <w:trPr>
          <w:trHeight w:val="195"/>
        </w:trPr>
        <w:tc>
          <w:tcPr>
            <w:tcW w:w="2074" w:type="dxa"/>
            <w:vMerge/>
            <w:shd w:val="clear" w:color="auto" w:fill="FFFF00"/>
          </w:tcPr>
          <w:p w:rsidR="00FD6E61" w:rsidRPr="00792B32" w:rsidRDefault="00FD6E61" w:rsidP="00E13863">
            <w:pPr>
              <w:adjustRightInd w:val="0"/>
              <w:snapToGrid w:val="0"/>
              <w:spacing w:line="280" w:lineRule="exact"/>
              <w:rPr>
                <w:rFonts w:ascii="HG丸ｺﾞｼｯｸM-PRO" w:eastAsia="HG丸ｺﾞｼｯｸM-PRO" w:hAnsi="HG丸ｺﾞｼｯｸM-PRO"/>
                <w:b/>
                <w:sz w:val="20"/>
                <w:szCs w:val="20"/>
              </w:rPr>
            </w:pPr>
          </w:p>
        </w:tc>
        <w:tc>
          <w:tcPr>
            <w:tcW w:w="1756" w:type="dxa"/>
            <w:gridSpan w:val="2"/>
            <w:shd w:val="clear" w:color="auto" w:fill="FFFF00"/>
          </w:tcPr>
          <w:p w:rsidR="00FD6E61" w:rsidRPr="00792B32" w:rsidRDefault="00FD6E61" w:rsidP="00E13863">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施策目的の達成状況</w:t>
            </w:r>
          </w:p>
        </w:tc>
        <w:tc>
          <w:tcPr>
            <w:tcW w:w="1841" w:type="dxa"/>
            <w:gridSpan w:val="4"/>
            <w:shd w:val="clear" w:color="auto" w:fill="auto"/>
          </w:tcPr>
          <w:p w:rsidR="00FD6E61" w:rsidRPr="00792B32" w:rsidRDefault="00FD6E61" w:rsidP="00E6209B">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順調に進捗している</w:t>
            </w:r>
          </w:p>
        </w:tc>
        <w:tc>
          <w:tcPr>
            <w:tcW w:w="9072" w:type="dxa"/>
            <w:gridSpan w:val="4"/>
            <w:shd w:val="clear" w:color="auto" w:fill="auto"/>
          </w:tcPr>
          <w:p w:rsidR="00FD6E61" w:rsidRPr="00792B32" w:rsidRDefault="00FD6E61" w:rsidP="00E6209B">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大阪府景観形成基本方針に掲げる３つの施策の体系（府民・事業者とともにすすめる景観づくり、適切な規制・誘導による景観づくり、美しい景観づくりのための事業）に沿った施策・事業が実施されている。</w:t>
            </w:r>
          </w:p>
        </w:tc>
      </w:tr>
      <w:tr w:rsidR="00792B32" w:rsidRPr="00792B32" w:rsidTr="00FD6E61">
        <w:trPr>
          <w:trHeight w:val="180"/>
        </w:trPr>
        <w:tc>
          <w:tcPr>
            <w:tcW w:w="2074" w:type="dxa"/>
            <w:vMerge/>
            <w:shd w:val="clear" w:color="auto" w:fill="FFFF00"/>
          </w:tcPr>
          <w:p w:rsidR="00FD6E61" w:rsidRPr="00792B32" w:rsidRDefault="00FD6E61" w:rsidP="00E13863">
            <w:pPr>
              <w:adjustRightInd w:val="0"/>
              <w:snapToGrid w:val="0"/>
              <w:spacing w:line="280" w:lineRule="exact"/>
              <w:rPr>
                <w:rFonts w:ascii="HG丸ｺﾞｼｯｸM-PRO" w:eastAsia="HG丸ｺﾞｼｯｸM-PRO" w:hAnsi="HG丸ｺﾞｼｯｸM-PRO"/>
                <w:b/>
                <w:sz w:val="20"/>
                <w:szCs w:val="20"/>
              </w:rPr>
            </w:pPr>
          </w:p>
        </w:tc>
        <w:tc>
          <w:tcPr>
            <w:tcW w:w="1756" w:type="dxa"/>
            <w:gridSpan w:val="2"/>
            <w:shd w:val="clear" w:color="auto" w:fill="FFFF00"/>
          </w:tcPr>
          <w:p w:rsidR="00FD6E61" w:rsidRPr="00792B32" w:rsidRDefault="00FD6E61" w:rsidP="00E13863">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事業・工程の進捗状況</w:t>
            </w:r>
          </w:p>
        </w:tc>
        <w:tc>
          <w:tcPr>
            <w:tcW w:w="1841" w:type="dxa"/>
            <w:gridSpan w:val="4"/>
            <w:shd w:val="clear" w:color="auto" w:fill="auto"/>
          </w:tcPr>
          <w:p w:rsidR="00FD6E61" w:rsidRPr="00792B32" w:rsidRDefault="00FD6E61" w:rsidP="00E13863">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計画どおり進捗</w:t>
            </w:r>
          </w:p>
        </w:tc>
        <w:tc>
          <w:tcPr>
            <w:tcW w:w="9072" w:type="dxa"/>
            <w:gridSpan w:val="4"/>
            <w:shd w:val="clear" w:color="auto" w:fill="auto"/>
          </w:tcPr>
          <w:p w:rsidR="00FD6E61" w:rsidRPr="00792B32" w:rsidRDefault="00FD6E61" w:rsidP="00E13863">
            <w:pPr>
              <w:adjustRightInd w:val="0"/>
              <w:snapToGrid w:val="0"/>
              <w:spacing w:line="280" w:lineRule="exact"/>
              <w:rPr>
                <w:rFonts w:ascii="HG丸ｺﾞｼｯｸM-PRO" w:eastAsia="HG丸ｺﾞｼｯｸM-PRO" w:hAnsi="HG丸ｺﾞｼｯｸM-PRO"/>
                <w:sz w:val="20"/>
                <w:szCs w:val="20"/>
              </w:rPr>
            </w:pPr>
          </w:p>
        </w:tc>
      </w:tr>
      <w:tr w:rsidR="00792B32" w:rsidRPr="00792B32" w:rsidTr="00FD6E61">
        <w:trPr>
          <w:trHeight w:val="195"/>
        </w:trPr>
        <w:tc>
          <w:tcPr>
            <w:tcW w:w="2074" w:type="dxa"/>
            <w:vMerge w:val="restart"/>
            <w:shd w:val="clear" w:color="auto" w:fill="FFFF00"/>
          </w:tcPr>
          <w:p w:rsidR="00FD6E61" w:rsidRPr="00792B32" w:rsidRDefault="00FD6E61" w:rsidP="00E13863">
            <w:pPr>
              <w:adjustRightInd w:val="0"/>
              <w:snapToGrid w:val="0"/>
              <w:spacing w:line="280" w:lineRule="exact"/>
              <w:rPr>
                <w:rFonts w:ascii="HG丸ｺﾞｼｯｸM-PRO" w:eastAsia="HG丸ｺﾞｼｯｸM-PRO" w:hAnsi="HG丸ｺﾞｼｯｸM-PRO"/>
                <w:b/>
                <w:sz w:val="20"/>
                <w:szCs w:val="20"/>
              </w:rPr>
            </w:pPr>
            <w:r w:rsidRPr="00792B32">
              <w:rPr>
                <w:rFonts w:ascii="HG丸ｺﾞｼｯｸM-PRO" w:eastAsia="HG丸ｺﾞｼｯｸM-PRO" w:hAnsi="HG丸ｺﾞｼｯｸM-PRO" w:hint="eastAsia"/>
                <w:b/>
                <w:sz w:val="20"/>
                <w:szCs w:val="20"/>
              </w:rPr>
              <w:t>計画見直し又は改善事項</w:t>
            </w:r>
          </w:p>
        </w:tc>
        <w:tc>
          <w:tcPr>
            <w:tcW w:w="1756" w:type="dxa"/>
            <w:gridSpan w:val="2"/>
            <w:shd w:val="clear" w:color="auto" w:fill="FFFF00"/>
          </w:tcPr>
          <w:p w:rsidR="00FD6E61" w:rsidRPr="00792B32" w:rsidRDefault="00FD6E61" w:rsidP="00E13863">
            <w:pPr>
              <w:adjustRightInd w:val="0"/>
              <w:snapToGrid w:val="0"/>
              <w:spacing w:line="280" w:lineRule="exact"/>
              <w:rPr>
                <w:rFonts w:ascii="HG丸ｺﾞｼｯｸM-PRO" w:eastAsia="HG丸ｺﾞｼｯｸM-PRO" w:hAnsi="HG丸ｺﾞｼｯｸM-PRO"/>
                <w:sz w:val="20"/>
                <w:szCs w:val="20"/>
              </w:rPr>
            </w:pPr>
          </w:p>
        </w:tc>
        <w:tc>
          <w:tcPr>
            <w:tcW w:w="1841" w:type="dxa"/>
            <w:gridSpan w:val="4"/>
            <w:shd w:val="clear" w:color="auto" w:fill="FFFF00"/>
          </w:tcPr>
          <w:p w:rsidR="00FD6E61" w:rsidRPr="00792B32" w:rsidRDefault="00FD6E61" w:rsidP="00E13863">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見直し・改善点の有無</w:t>
            </w:r>
          </w:p>
        </w:tc>
        <w:tc>
          <w:tcPr>
            <w:tcW w:w="9072" w:type="dxa"/>
            <w:gridSpan w:val="4"/>
            <w:shd w:val="clear" w:color="auto" w:fill="FFFF00"/>
          </w:tcPr>
          <w:p w:rsidR="00FD6E61" w:rsidRPr="00792B32" w:rsidRDefault="00FD6E61" w:rsidP="00E13863">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見直し・改善点の内容等</w:t>
            </w:r>
          </w:p>
        </w:tc>
      </w:tr>
      <w:tr w:rsidR="00792B32" w:rsidRPr="00792B32" w:rsidTr="00FD6E61">
        <w:trPr>
          <w:trHeight w:val="120"/>
        </w:trPr>
        <w:tc>
          <w:tcPr>
            <w:tcW w:w="2074" w:type="dxa"/>
            <w:vMerge/>
            <w:shd w:val="clear" w:color="auto" w:fill="FFFF00"/>
          </w:tcPr>
          <w:p w:rsidR="00FD6E61" w:rsidRPr="00792B32" w:rsidRDefault="00FD6E61" w:rsidP="00E13863">
            <w:pPr>
              <w:adjustRightInd w:val="0"/>
              <w:snapToGrid w:val="0"/>
              <w:spacing w:line="280" w:lineRule="exact"/>
              <w:rPr>
                <w:rFonts w:ascii="HG丸ｺﾞｼｯｸM-PRO" w:eastAsia="HG丸ｺﾞｼｯｸM-PRO" w:hAnsi="HG丸ｺﾞｼｯｸM-PRO"/>
                <w:b/>
                <w:sz w:val="20"/>
                <w:szCs w:val="20"/>
              </w:rPr>
            </w:pPr>
          </w:p>
        </w:tc>
        <w:tc>
          <w:tcPr>
            <w:tcW w:w="1756" w:type="dxa"/>
            <w:gridSpan w:val="2"/>
            <w:shd w:val="clear" w:color="auto" w:fill="FFFF00"/>
          </w:tcPr>
          <w:p w:rsidR="00FD6E61" w:rsidRPr="00792B32" w:rsidRDefault="00FD6E61" w:rsidP="00E13863">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目標</w:t>
            </w:r>
          </w:p>
        </w:tc>
        <w:tc>
          <w:tcPr>
            <w:tcW w:w="1841" w:type="dxa"/>
            <w:gridSpan w:val="4"/>
            <w:shd w:val="clear" w:color="auto" w:fill="auto"/>
          </w:tcPr>
          <w:p w:rsidR="00FD6E61" w:rsidRPr="00792B32" w:rsidRDefault="00FD6E61" w:rsidP="00E13863">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w:t>
            </w:r>
          </w:p>
        </w:tc>
        <w:tc>
          <w:tcPr>
            <w:tcW w:w="9072" w:type="dxa"/>
            <w:gridSpan w:val="4"/>
            <w:shd w:val="clear" w:color="auto" w:fill="auto"/>
          </w:tcPr>
          <w:p w:rsidR="00FD6E61" w:rsidRPr="00792B32" w:rsidRDefault="00FD6E61" w:rsidP="00E13863">
            <w:pPr>
              <w:adjustRightInd w:val="0"/>
              <w:snapToGrid w:val="0"/>
              <w:spacing w:line="280" w:lineRule="exact"/>
              <w:rPr>
                <w:rFonts w:ascii="HG丸ｺﾞｼｯｸM-PRO" w:eastAsia="HG丸ｺﾞｼｯｸM-PRO" w:hAnsi="HG丸ｺﾞｼｯｸM-PRO"/>
                <w:sz w:val="20"/>
                <w:szCs w:val="20"/>
              </w:rPr>
            </w:pPr>
          </w:p>
        </w:tc>
      </w:tr>
      <w:tr w:rsidR="00792B32" w:rsidRPr="00792B32" w:rsidTr="00FD6E61">
        <w:trPr>
          <w:trHeight w:val="135"/>
        </w:trPr>
        <w:tc>
          <w:tcPr>
            <w:tcW w:w="2074" w:type="dxa"/>
            <w:vMerge/>
            <w:shd w:val="clear" w:color="auto" w:fill="FFFF00"/>
          </w:tcPr>
          <w:p w:rsidR="00FD6E61" w:rsidRPr="00792B32" w:rsidRDefault="00FD6E61" w:rsidP="00E13863">
            <w:pPr>
              <w:adjustRightInd w:val="0"/>
              <w:snapToGrid w:val="0"/>
              <w:spacing w:line="280" w:lineRule="exact"/>
              <w:rPr>
                <w:rFonts w:ascii="HG丸ｺﾞｼｯｸM-PRO" w:eastAsia="HG丸ｺﾞｼｯｸM-PRO" w:hAnsi="HG丸ｺﾞｼｯｸM-PRO"/>
                <w:b/>
                <w:sz w:val="20"/>
                <w:szCs w:val="20"/>
              </w:rPr>
            </w:pPr>
          </w:p>
        </w:tc>
        <w:tc>
          <w:tcPr>
            <w:tcW w:w="1756" w:type="dxa"/>
            <w:gridSpan w:val="2"/>
            <w:shd w:val="clear" w:color="auto" w:fill="FFFF00"/>
          </w:tcPr>
          <w:p w:rsidR="00FD6E61" w:rsidRPr="00792B32" w:rsidRDefault="00FD6E61" w:rsidP="00E13863">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本文</w:t>
            </w:r>
          </w:p>
        </w:tc>
        <w:tc>
          <w:tcPr>
            <w:tcW w:w="1841" w:type="dxa"/>
            <w:gridSpan w:val="4"/>
            <w:shd w:val="clear" w:color="auto" w:fill="auto"/>
          </w:tcPr>
          <w:p w:rsidR="00FD6E61" w:rsidRPr="00792B32" w:rsidRDefault="00FD6E61" w:rsidP="00E13863">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無</w:t>
            </w:r>
          </w:p>
        </w:tc>
        <w:tc>
          <w:tcPr>
            <w:tcW w:w="9072" w:type="dxa"/>
            <w:gridSpan w:val="4"/>
            <w:shd w:val="clear" w:color="auto" w:fill="auto"/>
          </w:tcPr>
          <w:p w:rsidR="00FD6E61" w:rsidRPr="00792B32" w:rsidRDefault="00FD6E61" w:rsidP="00E13863">
            <w:pPr>
              <w:adjustRightInd w:val="0"/>
              <w:snapToGrid w:val="0"/>
              <w:spacing w:line="280" w:lineRule="exact"/>
              <w:rPr>
                <w:rFonts w:ascii="HG丸ｺﾞｼｯｸM-PRO" w:eastAsia="HG丸ｺﾞｼｯｸM-PRO" w:hAnsi="HG丸ｺﾞｼｯｸM-PRO"/>
                <w:sz w:val="20"/>
                <w:szCs w:val="20"/>
              </w:rPr>
            </w:pPr>
          </w:p>
        </w:tc>
      </w:tr>
      <w:tr w:rsidR="00792B32" w:rsidRPr="00792B32" w:rsidTr="00FD6E61">
        <w:trPr>
          <w:trHeight w:val="165"/>
        </w:trPr>
        <w:tc>
          <w:tcPr>
            <w:tcW w:w="2074" w:type="dxa"/>
            <w:vMerge/>
            <w:shd w:val="clear" w:color="auto" w:fill="FFFF00"/>
          </w:tcPr>
          <w:p w:rsidR="00FD6E61" w:rsidRPr="00792B32" w:rsidRDefault="00FD6E61" w:rsidP="00E13863">
            <w:pPr>
              <w:adjustRightInd w:val="0"/>
              <w:snapToGrid w:val="0"/>
              <w:spacing w:line="280" w:lineRule="exact"/>
              <w:rPr>
                <w:rFonts w:ascii="HG丸ｺﾞｼｯｸM-PRO" w:eastAsia="HG丸ｺﾞｼｯｸM-PRO" w:hAnsi="HG丸ｺﾞｼｯｸM-PRO"/>
                <w:b/>
                <w:sz w:val="20"/>
                <w:szCs w:val="20"/>
              </w:rPr>
            </w:pPr>
          </w:p>
        </w:tc>
        <w:tc>
          <w:tcPr>
            <w:tcW w:w="1756" w:type="dxa"/>
            <w:gridSpan w:val="2"/>
            <w:shd w:val="clear" w:color="auto" w:fill="FFFF00"/>
          </w:tcPr>
          <w:p w:rsidR="00FD6E61" w:rsidRPr="00792B32" w:rsidRDefault="00FD6E61" w:rsidP="00FD28B8">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工程表</w:t>
            </w:r>
          </w:p>
        </w:tc>
        <w:tc>
          <w:tcPr>
            <w:tcW w:w="1841" w:type="dxa"/>
            <w:gridSpan w:val="4"/>
            <w:shd w:val="clear" w:color="auto" w:fill="auto"/>
          </w:tcPr>
          <w:p w:rsidR="00FD6E61" w:rsidRPr="00792B32" w:rsidRDefault="00FD6E61" w:rsidP="00FD28B8">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w:t>
            </w:r>
          </w:p>
        </w:tc>
        <w:tc>
          <w:tcPr>
            <w:tcW w:w="9072" w:type="dxa"/>
            <w:gridSpan w:val="4"/>
            <w:shd w:val="clear" w:color="auto" w:fill="auto"/>
          </w:tcPr>
          <w:p w:rsidR="00FD6E61" w:rsidRPr="00792B32" w:rsidRDefault="00FD6E61" w:rsidP="00FD28B8">
            <w:pPr>
              <w:adjustRightInd w:val="0"/>
              <w:snapToGrid w:val="0"/>
              <w:spacing w:line="280" w:lineRule="exact"/>
              <w:rPr>
                <w:rFonts w:ascii="HG丸ｺﾞｼｯｸM-PRO" w:eastAsia="HG丸ｺﾞｼｯｸM-PRO" w:hAnsi="HG丸ｺﾞｼｯｸM-PRO"/>
                <w:sz w:val="20"/>
                <w:szCs w:val="20"/>
              </w:rPr>
            </w:pPr>
          </w:p>
        </w:tc>
      </w:tr>
      <w:tr w:rsidR="00792B32" w:rsidRPr="00792B32" w:rsidTr="00FD6E61">
        <w:trPr>
          <w:trHeight w:val="105"/>
        </w:trPr>
        <w:tc>
          <w:tcPr>
            <w:tcW w:w="2074" w:type="dxa"/>
            <w:vMerge/>
            <w:shd w:val="clear" w:color="auto" w:fill="FFFF00"/>
          </w:tcPr>
          <w:p w:rsidR="00FD6E61" w:rsidRPr="00792B32" w:rsidRDefault="00FD6E61" w:rsidP="00E13863">
            <w:pPr>
              <w:adjustRightInd w:val="0"/>
              <w:snapToGrid w:val="0"/>
              <w:spacing w:line="280" w:lineRule="exact"/>
              <w:rPr>
                <w:rFonts w:ascii="HG丸ｺﾞｼｯｸM-PRO" w:eastAsia="HG丸ｺﾞｼｯｸM-PRO" w:hAnsi="HG丸ｺﾞｼｯｸM-PRO"/>
                <w:b/>
                <w:sz w:val="20"/>
                <w:szCs w:val="20"/>
              </w:rPr>
            </w:pPr>
          </w:p>
        </w:tc>
        <w:tc>
          <w:tcPr>
            <w:tcW w:w="1756" w:type="dxa"/>
            <w:gridSpan w:val="2"/>
            <w:shd w:val="clear" w:color="auto" w:fill="FFFF00"/>
          </w:tcPr>
          <w:p w:rsidR="00FD6E61" w:rsidRPr="00792B32" w:rsidRDefault="00FD6E61" w:rsidP="00E13863">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その他の改善事項</w:t>
            </w:r>
          </w:p>
        </w:tc>
        <w:tc>
          <w:tcPr>
            <w:tcW w:w="1841" w:type="dxa"/>
            <w:gridSpan w:val="4"/>
            <w:shd w:val="clear" w:color="auto" w:fill="auto"/>
          </w:tcPr>
          <w:p w:rsidR="00FD6E61" w:rsidRPr="00792B32" w:rsidRDefault="00FD6E61" w:rsidP="00E13863">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無</w:t>
            </w:r>
          </w:p>
        </w:tc>
        <w:tc>
          <w:tcPr>
            <w:tcW w:w="9072" w:type="dxa"/>
            <w:gridSpan w:val="4"/>
            <w:shd w:val="clear" w:color="auto" w:fill="auto"/>
          </w:tcPr>
          <w:p w:rsidR="00FD6E61" w:rsidRPr="00792B32" w:rsidRDefault="00FD6E61" w:rsidP="00E13863">
            <w:pPr>
              <w:adjustRightInd w:val="0"/>
              <w:snapToGrid w:val="0"/>
              <w:spacing w:line="280" w:lineRule="exact"/>
              <w:rPr>
                <w:rFonts w:ascii="HG丸ｺﾞｼｯｸM-PRO" w:eastAsia="HG丸ｺﾞｼｯｸM-PRO" w:hAnsi="HG丸ｺﾞｼｯｸM-PRO"/>
                <w:sz w:val="20"/>
                <w:szCs w:val="20"/>
              </w:rPr>
            </w:pPr>
          </w:p>
        </w:tc>
      </w:tr>
      <w:tr w:rsidR="00792B32" w:rsidRPr="00792B32" w:rsidTr="00FD6E61">
        <w:tc>
          <w:tcPr>
            <w:tcW w:w="2074" w:type="dxa"/>
            <w:shd w:val="clear" w:color="auto" w:fill="FFFF00"/>
          </w:tcPr>
          <w:p w:rsidR="00FD6E61" w:rsidRPr="00792B32" w:rsidRDefault="00FD6E61" w:rsidP="00625792">
            <w:pPr>
              <w:adjustRightInd w:val="0"/>
              <w:snapToGrid w:val="0"/>
              <w:spacing w:line="280" w:lineRule="exact"/>
              <w:rPr>
                <w:rFonts w:ascii="HG丸ｺﾞｼｯｸM-PRO" w:eastAsia="HG丸ｺﾞｼｯｸM-PRO" w:hAnsi="HG丸ｺﾞｼｯｸM-PRO"/>
                <w:b/>
                <w:sz w:val="20"/>
                <w:szCs w:val="20"/>
              </w:rPr>
            </w:pPr>
            <w:r w:rsidRPr="00792B32">
              <w:rPr>
                <w:rFonts w:ascii="HG丸ｺﾞｼｯｸM-PRO" w:eastAsia="HG丸ｺﾞｼｯｸM-PRO" w:hAnsi="HG丸ｺﾞｼｯｸM-PRO" w:hint="eastAsia"/>
                <w:b/>
                <w:sz w:val="20"/>
                <w:szCs w:val="20"/>
              </w:rPr>
              <w:t>関係課室</w:t>
            </w:r>
          </w:p>
        </w:tc>
        <w:tc>
          <w:tcPr>
            <w:tcW w:w="12669" w:type="dxa"/>
            <w:gridSpan w:val="10"/>
            <w:shd w:val="clear" w:color="auto" w:fill="auto"/>
          </w:tcPr>
          <w:p w:rsidR="00FD6E61" w:rsidRPr="00792B32" w:rsidRDefault="00FD6E61" w:rsidP="00625792">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住宅まちづくり部、都市整備部、府民文化部</w:t>
            </w:r>
          </w:p>
        </w:tc>
      </w:tr>
    </w:tbl>
    <w:p w:rsidR="00240DEA" w:rsidRPr="00792B32" w:rsidRDefault="00240DEA" w:rsidP="00240DEA">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792B32" w:rsidRPr="00792B32" w:rsidTr="004F3BF7">
        <w:trPr>
          <w:trHeight w:val="113"/>
        </w:trPr>
        <w:tc>
          <w:tcPr>
            <w:tcW w:w="1496" w:type="dxa"/>
            <w:vMerge w:val="restart"/>
            <w:shd w:val="clear" w:color="auto" w:fill="FFFF00"/>
          </w:tcPr>
          <w:p w:rsidR="00240DEA" w:rsidRPr="00792B32" w:rsidRDefault="00240DEA" w:rsidP="004F3BF7">
            <w:pPr>
              <w:adjustRightInd w:val="0"/>
              <w:snapToGrid w:val="0"/>
              <w:spacing w:line="280" w:lineRule="exact"/>
              <w:rPr>
                <w:rFonts w:ascii="HG丸ｺﾞｼｯｸM-PRO" w:eastAsia="HG丸ｺﾞｼｯｸM-PRO" w:hAnsi="HG丸ｺﾞｼｯｸM-PRO"/>
                <w:b/>
                <w:sz w:val="20"/>
                <w:szCs w:val="20"/>
              </w:rPr>
            </w:pPr>
            <w:r w:rsidRPr="00792B32">
              <w:rPr>
                <w:rFonts w:ascii="HG丸ｺﾞｼｯｸM-PRO" w:eastAsia="HG丸ｺﾞｼｯｸM-PRO" w:hAnsi="HG丸ｺﾞｼｯｸM-PRO" w:hint="eastAsia"/>
                <w:b/>
                <w:sz w:val="20"/>
                <w:szCs w:val="20"/>
              </w:rPr>
              <w:t>環境総合計画</w:t>
            </w:r>
            <w:r w:rsidRPr="00792B32">
              <w:rPr>
                <w:rFonts w:ascii="HG丸ｺﾞｼｯｸM-PRO" w:eastAsia="HG丸ｺﾞｼｯｸM-PRO" w:hAnsi="HG丸ｺﾞｼｯｸM-PRO" w:hint="eastAsia"/>
                <w:b/>
                <w:sz w:val="20"/>
                <w:szCs w:val="20"/>
              </w:rPr>
              <w:lastRenderedPageBreak/>
              <w:t>部会委員による点検（所見）</w:t>
            </w:r>
          </w:p>
        </w:tc>
        <w:tc>
          <w:tcPr>
            <w:tcW w:w="4425" w:type="dxa"/>
            <w:shd w:val="clear" w:color="auto" w:fill="FFFF00"/>
          </w:tcPr>
          <w:p w:rsidR="00240DEA" w:rsidRPr="00792B32" w:rsidRDefault="00240DEA" w:rsidP="004F3BF7">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lastRenderedPageBreak/>
              <w:t>点検評価手法の適正さについて</w:t>
            </w:r>
          </w:p>
        </w:tc>
        <w:tc>
          <w:tcPr>
            <w:tcW w:w="4285" w:type="dxa"/>
            <w:shd w:val="clear" w:color="auto" w:fill="FFFF00"/>
          </w:tcPr>
          <w:p w:rsidR="00240DEA" w:rsidRPr="00792B32" w:rsidRDefault="00240DEA" w:rsidP="004F3BF7">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評価結果について</w:t>
            </w:r>
          </w:p>
        </w:tc>
        <w:tc>
          <w:tcPr>
            <w:tcW w:w="4581" w:type="dxa"/>
            <w:shd w:val="clear" w:color="auto" w:fill="FFFF00"/>
          </w:tcPr>
          <w:p w:rsidR="00240DEA" w:rsidRPr="00792B32" w:rsidRDefault="00240DEA" w:rsidP="004F3BF7">
            <w:pPr>
              <w:adjustRightInd w:val="0"/>
              <w:snapToGrid w:val="0"/>
              <w:spacing w:line="280" w:lineRule="exact"/>
              <w:rPr>
                <w:rFonts w:ascii="HG丸ｺﾞｼｯｸM-PRO" w:eastAsia="HG丸ｺﾞｼｯｸM-PRO" w:hAnsi="HG丸ｺﾞｼｯｸM-PRO"/>
                <w:sz w:val="20"/>
                <w:szCs w:val="20"/>
              </w:rPr>
            </w:pPr>
            <w:r w:rsidRPr="00792B32">
              <w:rPr>
                <w:rFonts w:ascii="HG丸ｺﾞｼｯｸM-PRO" w:eastAsia="HG丸ｺﾞｼｯｸM-PRO" w:hAnsi="HG丸ｺﾞｼｯｸM-PRO" w:hint="eastAsia"/>
                <w:sz w:val="20"/>
                <w:szCs w:val="20"/>
              </w:rPr>
              <w:t>計画の見直し又は改善方針について</w:t>
            </w:r>
          </w:p>
        </w:tc>
      </w:tr>
      <w:tr w:rsidR="00792B32" w:rsidRPr="00792B32" w:rsidTr="004F3BF7">
        <w:trPr>
          <w:trHeight w:val="750"/>
        </w:trPr>
        <w:tc>
          <w:tcPr>
            <w:tcW w:w="1496" w:type="dxa"/>
            <w:vMerge/>
            <w:shd w:val="clear" w:color="auto" w:fill="FFFF00"/>
          </w:tcPr>
          <w:p w:rsidR="001F2708" w:rsidRPr="00792B32" w:rsidRDefault="001F2708" w:rsidP="004F3BF7">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29342C" w:rsidRPr="00792B32" w:rsidRDefault="0029342C" w:rsidP="000C3CF2">
            <w:pPr>
              <w:adjustRightInd w:val="0"/>
              <w:snapToGrid w:val="0"/>
              <w:rPr>
                <w:rFonts w:ascii="HG丸ｺﾞｼｯｸM-PRO" w:eastAsia="HG丸ｺﾞｼｯｸM-PRO" w:hAnsi="HG丸ｺﾞｼｯｸM-PRO"/>
                <w:sz w:val="20"/>
                <w:szCs w:val="20"/>
              </w:rPr>
            </w:pPr>
          </w:p>
        </w:tc>
        <w:tc>
          <w:tcPr>
            <w:tcW w:w="4285" w:type="dxa"/>
            <w:shd w:val="clear" w:color="auto" w:fill="auto"/>
          </w:tcPr>
          <w:p w:rsidR="0029342C" w:rsidRPr="00792B32" w:rsidRDefault="0029342C" w:rsidP="000C3CF2">
            <w:pPr>
              <w:adjustRightInd w:val="0"/>
              <w:snapToGrid w:val="0"/>
              <w:rPr>
                <w:rFonts w:ascii="HG丸ｺﾞｼｯｸM-PRO" w:eastAsia="HG丸ｺﾞｼｯｸM-PRO" w:hAnsi="HG丸ｺﾞｼｯｸM-PRO"/>
                <w:sz w:val="20"/>
                <w:szCs w:val="20"/>
              </w:rPr>
            </w:pPr>
          </w:p>
        </w:tc>
        <w:tc>
          <w:tcPr>
            <w:tcW w:w="4581" w:type="dxa"/>
            <w:shd w:val="clear" w:color="auto" w:fill="auto"/>
          </w:tcPr>
          <w:p w:rsidR="001F2708" w:rsidRPr="00792B32" w:rsidRDefault="001F2708" w:rsidP="000C3CF2">
            <w:pPr>
              <w:adjustRightInd w:val="0"/>
              <w:snapToGrid w:val="0"/>
              <w:rPr>
                <w:rFonts w:ascii="HG丸ｺﾞｼｯｸM-PRO" w:eastAsia="HG丸ｺﾞｼｯｸM-PRO" w:hAnsi="HG丸ｺﾞｼｯｸM-PRO"/>
                <w:sz w:val="20"/>
                <w:szCs w:val="20"/>
              </w:rPr>
            </w:pPr>
          </w:p>
        </w:tc>
      </w:tr>
    </w:tbl>
    <w:p w:rsidR="00D737B5" w:rsidRPr="00792B32" w:rsidRDefault="00D737B5" w:rsidP="0028697E">
      <w:pPr>
        <w:widowControl/>
        <w:jc w:val="left"/>
        <w:rPr>
          <w:rFonts w:ascii="HG丸ｺﾞｼｯｸM-PRO" w:eastAsia="HG丸ｺﾞｼｯｸM-PRO" w:hAnsi="HG丸ｺﾞｼｯｸM-PRO"/>
          <w:sz w:val="20"/>
          <w:szCs w:val="20"/>
        </w:rPr>
      </w:pPr>
    </w:p>
    <w:sectPr w:rsidR="00D737B5" w:rsidRPr="00792B32" w:rsidSect="00D4719D">
      <w:footerReference w:type="default" r:id="rId12"/>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6F3" w:rsidRDefault="007366F3" w:rsidP="00DF093F">
      <w:r>
        <w:separator/>
      </w:r>
    </w:p>
  </w:endnote>
  <w:endnote w:type="continuationSeparator" w:id="0">
    <w:p w:rsidR="007366F3" w:rsidRDefault="007366F3"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533536"/>
      <w:docPartObj>
        <w:docPartGallery w:val="Page Numbers (Bottom of Page)"/>
        <w:docPartUnique/>
      </w:docPartObj>
    </w:sdtPr>
    <w:sdtEndPr/>
    <w:sdtContent>
      <w:p w:rsidR="00E764C6" w:rsidRDefault="000B2BE1">
        <w:pPr>
          <w:pStyle w:val="a6"/>
          <w:jc w:val="center"/>
        </w:pPr>
        <w:r>
          <w:fldChar w:fldCharType="begin"/>
        </w:r>
        <w:r w:rsidR="00E764C6">
          <w:instrText>PAGE   \* MERGEFORMAT</w:instrText>
        </w:r>
        <w:r>
          <w:fldChar w:fldCharType="separate"/>
        </w:r>
        <w:r w:rsidR="00792B32" w:rsidRPr="00792B32">
          <w:rPr>
            <w:noProof/>
            <w:lang w:val="ja-JP"/>
          </w:rPr>
          <w:t>2</w:t>
        </w:r>
        <w:r>
          <w:fldChar w:fldCharType="end"/>
        </w:r>
      </w:p>
    </w:sdtContent>
  </w:sdt>
  <w:p w:rsidR="00E764C6" w:rsidRDefault="00E764C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6F3" w:rsidRDefault="007366F3" w:rsidP="00DF093F">
      <w:r>
        <w:separator/>
      </w:r>
    </w:p>
  </w:footnote>
  <w:footnote w:type="continuationSeparator" w:id="0">
    <w:p w:rsidR="007366F3" w:rsidRDefault="007366F3"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51A2803"/>
    <w:multiLevelType w:val="hybridMultilevel"/>
    <w:tmpl w:val="7E282BC6"/>
    <w:lvl w:ilvl="0" w:tplc="9ADEE1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10"/>
  </w:num>
  <w:num w:numId="6">
    <w:abstractNumId w:val="2"/>
  </w:num>
  <w:num w:numId="7">
    <w:abstractNumId w:val="8"/>
  </w:num>
  <w:num w:numId="8">
    <w:abstractNumId w:val="5"/>
  </w:num>
  <w:num w:numId="9">
    <w:abstractNumId w:val="11"/>
  </w:num>
  <w:num w:numId="10">
    <w:abstractNumId w:val="9"/>
  </w:num>
  <w:num w:numId="11">
    <w:abstractNumId w:val="7"/>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2AC8"/>
    <w:rsid w:val="0007537D"/>
    <w:rsid w:val="000777CD"/>
    <w:rsid w:val="00091444"/>
    <w:rsid w:val="000B2BE1"/>
    <w:rsid w:val="000E2AC8"/>
    <w:rsid w:val="001107A9"/>
    <w:rsid w:val="001142D7"/>
    <w:rsid w:val="001A21A7"/>
    <w:rsid w:val="001B0F45"/>
    <w:rsid w:val="001F2708"/>
    <w:rsid w:val="002104B9"/>
    <w:rsid w:val="00216BAB"/>
    <w:rsid w:val="002237AA"/>
    <w:rsid w:val="002306A9"/>
    <w:rsid w:val="002326FC"/>
    <w:rsid w:val="00240DEA"/>
    <w:rsid w:val="0024137F"/>
    <w:rsid w:val="002451DE"/>
    <w:rsid w:val="0024769F"/>
    <w:rsid w:val="00250982"/>
    <w:rsid w:val="00261A14"/>
    <w:rsid w:val="0028697E"/>
    <w:rsid w:val="00286AA6"/>
    <w:rsid w:val="0029342C"/>
    <w:rsid w:val="002F10E6"/>
    <w:rsid w:val="00322A9D"/>
    <w:rsid w:val="00322CF5"/>
    <w:rsid w:val="003259A1"/>
    <w:rsid w:val="00335DFB"/>
    <w:rsid w:val="00336377"/>
    <w:rsid w:val="003643C4"/>
    <w:rsid w:val="003732DC"/>
    <w:rsid w:val="00392F77"/>
    <w:rsid w:val="003A536E"/>
    <w:rsid w:val="00426A0F"/>
    <w:rsid w:val="0047300B"/>
    <w:rsid w:val="004A6C02"/>
    <w:rsid w:val="004E6196"/>
    <w:rsid w:val="00516BA1"/>
    <w:rsid w:val="00540E2B"/>
    <w:rsid w:val="005562A9"/>
    <w:rsid w:val="005579A0"/>
    <w:rsid w:val="00563823"/>
    <w:rsid w:val="005812FE"/>
    <w:rsid w:val="005A62CE"/>
    <w:rsid w:val="005C08FC"/>
    <w:rsid w:val="0060407F"/>
    <w:rsid w:val="00625792"/>
    <w:rsid w:val="006305BE"/>
    <w:rsid w:val="006329A6"/>
    <w:rsid w:val="00655282"/>
    <w:rsid w:val="00681295"/>
    <w:rsid w:val="006872C5"/>
    <w:rsid w:val="006A222F"/>
    <w:rsid w:val="006C334C"/>
    <w:rsid w:val="006C65EE"/>
    <w:rsid w:val="006F0C09"/>
    <w:rsid w:val="00723563"/>
    <w:rsid w:val="007366F3"/>
    <w:rsid w:val="00747714"/>
    <w:rsid w:val="00754B08"/>
    <w:rsid w:val="007709F0"/>
    <w:rsid w:val="007862F9"/>
    <w:rsid w:val="00792B32"/>
    <w:rsid w:val="007C015C"/>
    <w:rsid w:val="007D3532"/>
    <w:rsid w:val="008146C1"/>
    <w:rsid w:val="008307E9"/>
    <w:rsid w:val="008401B6"/>
    <w:rsid w:val="00841C2D"/>
    <w:rsid w:val="00843C9D"/>
    <w:rsid w:val="00846325"/>
    <w:rsid w:val="00847E0B"/>
    <w:rsid w:val="008B63EF"/>
    <w:rsid w:val="008B6E39"/>
    <w:rsid w:val="008E38B3"/>
    <w:rsid w:val="00925BBC"/>
    <w:rsid w:val="00966480"/>
    <w:rsid w:val="0099172A"/>
    <w:rsid w:val="00A0206D"/>
    <w:rsid w:val="00A11955"/>
    <w:rsid w:val="00A16927"/>
    <w:rsid w:val="00A2565E"/>
    <w:rsid w:val="00A54EB2"/>
    <w:rsid w:val="00A63548"/>
    <w:rsid w:val="00AB4937"/>
    <w:rsid w:val="00AC2ADD"/>
    <w:rsid w:val="00AF0AE6"/>
    <w:rsid w:val="00AF7529"/>
    <w:rsid w:val="00B50EDD"/>
    <w:rsid w:val="00B675C4"/>
    <w:rsid w:val="00BB643A"/>
    <w:rsid w:val="00BD3DDE"/>
    <w:rsid w:val="00C267D5"/>
    <w:rsid w:val="00C4727D"/>
    <w:rsid w:val="00C51974"/>
    <w:rsid w:val="00C64D1B"/>
    <w:rsid w:val="00CA215D"/>
    <w:rsid w:val="00CB7E2A"/>
    <w:rsid w:val="00CC39A7"/>
    <w:rsid w:val="00CF336A"/>
    <w:rsid w:val="00D31E0A"/>
    <w:rsid w:val="00D4719D"/>
    <w:rsid w:val="00D62D96"/>
    <w:rsid w:val="00D64FBD"/>
    <w:rsid w:val="00D737B5"/>
    <w:rsid w:val="00D800EC"/>
    <w:rsid w:val="00DA3B33"/>
    <w:rsid w:val="00DA4DE2"/>
    <w:rsid w:val="00DB3628"/>
    <w:rsid w:val="00DC1E2A"/>
    <w:rsid w:val="00DC4001"/>
    <w:rsid w:val="00DF093F"/>
    <w:rsid w:val="00E07503"/>
    <w:rsid w:val="00E13863"/>
    <w:rsid w:val="00E1744F"/>
    <w:rsid w:val="00E36245"/>
    <w:rsid w:val="00E41948"/>
    <w:rsid w:val="00E70F05"/>
    <w:rsid w:val="00E73D4D"/>
    <w:rsid w:val="00E764C6"/>
    <w:rsid w:val="00E95F23"/>
    <w:rsid w:val="00EC22D5"/>
    <w:rsid w:val="00ED1A47"/>
    <w:rsid w:val="00EF4424"/>
    <w:rsid w:val="00F1432F"/>
    <w:rsid w:val="00F43827"/>
    <w:rsid w:val="00F54E55"/>
    <w:rsid w:val="00F81BF2"/>
    <w:rsid w:val="00F847B2"/>
    <w:rsid w:val="00F87AB6"/>
    <w:rsid w:val="00FB3AD4"/>
    <w:rsid w:val="00FC38C0"/>
    <w:rsid w:val="00FD6E61"/>
    <w:rsid w:val="00FD6E7F"/>
    <w:rsid w:val="00FF4C87"/>
    <w:rsid w:val="00FF6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514881509">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 w:id="203275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0643B-A360-452D-BB24-376D02FDA4D1}">
  <ds:schemaRefs>
    <ds:schemaRef ds:uri="http://www.w3.org/XML/1998/namespace"/>
    <ds:schemaRef ds:uri="http://schemas.microsoft.com/office/2006/metadata/propertie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569A16B-FED7-45EE-BFA0-178275B44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E671F76-2A75-42D4-9475-48AE03AFCCD5}">
  <ds:schemaRefs>
    <ds:schemaRef ds:uri="http://schemas.microsoft.com/sharepoint/v3/contenttype/forms"/>
  </ds:schemaRefs>
</ds:datastoreItem>
</file>

<file path=customXml/itemProps4.xml><?xml version="1.0" encoding="utf-8"?>
<ds:datastoreItem xmlns:ds="http://schemas.openxmlformats.org/officeDocument/2006/customXml" ds:itemID="{32572B9B-AABE-417E-9245-F3EA1C221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2</Pages>
  <Words>312</Words>
  <Characters>1782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池田　桂周</cp:lastModifiedBy>
  <cp:revision>74</cp:revision>
  <cp:lastPrinted>2017-07-18T04:04:00Z</cp:lastPrinted>
  <dcterms:created xsi:type="dcterms:W3CDTF">2013-11-11T09:24:00Z</dcterms:created>
  <dcterms:modified xsi:type="dcterms:W3CDTF">2017-08-08T14:20:00Z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