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9E" w:rsidRDefault="003E32D1">
      <w:pPr>
        <w:jc w:val="center"/>
        <w:rPr>
          <w:rFonts w:asciiTheme="majorEastAsia" w:eastAsiaTheme="majorEastAsia" w:hAnsiTheme="majorEastAsia"/>
          <w:b/>
        </w:rPr>
      </w:pPr>
      <w:r>
        <w:rPr>
          <w:rFonts w:asciiTheme="majorEastAsia" w:eastAsiaTheme="majorEastAsia" w:hAnsiTheme="majorEastAsia" w:hint="eastAsia"/>
          <w:b/>
        </w:rPr>
        <w:t>おおさかＱネット「太陽光発電設備」に関するアンケート分析結果概要</w:t>
      </w:r>
    </w:p>
    <w:p w:rsidR="0027409E" w:rsidRDefault="0027409E">
      <w:pPr>
        <w:rPr>
          <w:rFonts w:asciiTheme="majorEastAsia" w:eastAsiaTheme="majorEastAsia" w:hAnsiTheme="majorEastAsia"/>
        </w:rPr>
      </w:pPr>
    </w:p>
    <w:p w:rsidR="0027409E" w:rsidRDefault="003E32D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5"/>
          <w:kern w:val="0"/>
          <w:fitText w:val="1050" w:id="1665922816"/>
        </w:rPr>
        <w:t>実施期</w:t>
      </w:r>
      <w:r>
        <w:rPr>
          <w:rFonts w:asciiTheme="majorEastAsia" w:eastAsiaTheme="majorEastAsia" w:hAnsiTheme="majorEastAsia" w:hint="eastAsia"/>
          <w:kern w:val="0"/>
          <w:fitText w:val="1050" w:id="1665922816"/>
        </w:rPr>
        <w:t>間</w:t>
      </w:r>
      <w:r>
        <w:rPr>
          <w:rFonts w:asciiTheme="majorEastAsia" w:eastAsiaTheme="majorEastAsia" w:hAnsiTheme="majorEastAsia" w:hint="eastAsia"/>
        </w:rPr>
        <w:t xml:space="preserve">　令和元年６月28日（金）から７月１日（月）</w:t>
      </w:r>
    </w:p>
    <w:p w:rsidR="0027409E" w:rsidRDefault="003E32D1">
      <w:pPr>
        <w:rPr>
          <w:rFonts w:asciiTheme="majorEastAsia" w:eastAsiaTheme="majorEastAsia" w:hAnsiTheme="majorEastAsia"/>
        </w:rPr>
      </w:pPr>
      <w:r>
        <w:rPr>
          <w:rFonts w:asciiTheme="majorEastAsia" w:eastAsiaTheme="majorEastAsia" w:hAnsiTheme="majorEastAsia" w:hint="eastAsia"/>
        </w:rPr>
        <w:t xml:space="preserve">　　　　　　</w:t>
      </w:r>
    </w:p>
    <w:p w:rsidR="0027409E" w:rsidRDefault="003E32D1">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戸建ての持ち家を所有する府民のうち太陽光パネルを設置している府民200サンプル及び設置していない59歳以下の府民800サンプルの合計1,000サンプル</w:t>
      </w:r>
    </w:p>
    <w:p w:rsidR="0027409E" w:rsidRDefault="003E32D1">
      <w:pPr>
        <w:ind w:left="1470" w:hangingChars="700" w:hanging="1470"/>
        <w:rPr>
          <w:rFonts w:asciiTheme="majorEastAsia" w:eastAsiaTheme="majorEastAsia" w:hAnsiTheme="majorEastAsia"/>
        </w:rPr>
      </w:pPr>
      <w:r>
        <w:rPr>
          <w:noProof/>
        </w:rPr>
        <w:drawing>
          <wp:inline distT="0" distB="0" distL="0" distR="0">
            <wp:extent cx="5388388" cy="1038225"/>
            <wp:effectExtent l="0" t="0" r="317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2857" cy="1039086"/>
                    </a:xfrm>
                    <a:prstGeom prst="rect">
                      <a:avLst/>
                    </a:prstGeom>
                    <a:noFill/>
                    <a:ln>
                      <a:noFill/>
                    </a:ln>
                  </pic:spPr>
                </pic:pic>
              </a:graphicData>
            </a:graphic>
          </wp:inline>
        </w:drawing>
      </w:r>
    </w:p>
    <w:p w:rsidR="0027409E" w:rsidRDefault="0027409E">
      <w:pPr>
        <w:rPr>
          <w:rFonts w:asciiTheme="majorEastAsia" w:eastAsiaTheme="majorEastAsia" w:hAnsiTheme="majorEastAsia"/>
        </w:rPr>
      </w:pPr>
    </w:p>
    <w:p w:rsidR="0027409E" w:rsidRDefault="0027409E">
      <w:pPr>
        <w:widowControl/>
        <w:jc w:val="left"/>
        <w:rPr>
          <w:rFonts w:asciiTheme="majorEastAsia" w:eastAsiaTheme="majorEastAsia" w:hAnsiTheme="majorEastAsia"/>
        </w:rPr>
      </w:pPr>
    </w:p>
    <w:p w:rsidR="0027409E" w:rsidRDefault="003E32D1">
      <w:pPr>
        <w:pBdr>
          <w:top w:val="single" w:sz="4" w:space="1" w:color="auto"/>
          <w:left w:val="single" w:sz="4" w:space="4" w:color="auto"/>
          <w:bottom w:val="single" w:sz="4" w:space="0" w:color="auto"/>
          <w:right w:val="single" w:sz="4" w:space="4" w:color="auto"/>
        </w:pBdr>
        <w:ind w:left="1476" w:hangingChars="700" w:hanging="1476"/>
        <w:rPr>
          <w:rFonts w:asciiTheme="majorEastAsia" w:eastAsiaTheme="majorEastAsia" w:hAnsiTheme="majorEastAsia"/>
          <w:b/>
        </w:rPr>
      </w:pPr>
      <w:r>
        <w:rPr>
          <w:rFonts w:asciiTheme="majorEastAsia" w:eastAsiaTheme="majorEastAsia" w:hAnsiTheme="majorEastAsia" w:hint="eastAsia"/>
          <w:b/>
        </w:rPr>
        <w:t>1.　調査目的</w:t>
      </w:r>
    </w:p>
    <w:p w:rsidR="0027409E" w:rsidRDefault="003E32D1">
      <w:pPr>
        <w:pBdr>
          <w:top w:val="single" w:sz="4" w:space="1" w:color="auto"/>
          <w:left w:val="single" w:sz="4" w:space="4" w:color="auto"/>
          <w:bottom w:val="single" w:sz="4" w:space="0" w:color="auto"/>
          <w:right w:val="single" w:sz="4" w:space="4" w:color="auto"/>
        </w:pBd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令和元年11月に、固定価格買取制度の期限を迎える太陽光パネルの設置者が全国で53万件見込まれ、自家消費型への移行が予測される。また近年、台風等の災害時における自立型電源の重要性が認識されつつある。このような中、太陽光パネル・蓄電池の更なる普及拡大を図るため、府民ニーズやコスト課題等を抽出し、新規事業を企画・立案することを目的に本調査を実施する。</w:t>
      </w:r>
    </w:p>
    <w:p w:rsidR="0027409E" w:rsidRDefault="0027409E">
      <w:pPr>
        <w:pBdr>
          <w:top w:val="single" w:sz="4" w:space="1" w:color="auto"/>
          <w:left w:val="single" w:sz="4" w:space="4" w:color="auto"/>
          <w:bottom w:val="single" w:sz="4" w:space="0" w:color="auto"/>
          <w:right w:val="single" w:sz="4" w:space="4" w:color="auto"/>
        </w:pBdr>
        <w:ind w:firstLineChars="100" w:firstLine="210"/>
        <w:rPr>
          <w:rFonts w:asciiTheme="majorEastAsia" w:eastAsiaTheme="majorEastAsia" w:hAnsiTheme="majorEastAsia"/>
        </w:rPr>
      </w:pPr>
    </w:p>
    <w:p w:rsidR="0027409E" w:rsidRDefault="003E32D1">
      <w:pPr>
        <w:pBdr>
          <w:top w:val="single" w:sz="4" w:space="1" w:color="auto"/>
          <w:left w:val="single" w:sz="4" w:space="4" w:color="auto"/>
          <w:bottom w:val="single" w:sz="4" w:space="0" w:color="auto"/>
          <w:right w:val="single" w:sz="4" w:space="4" w:color="auto"/>
        </w:pBdr>
        <w:ind w:left="424" w:hangingChars="201" w:hanging="424"/>
        <w:rPr>
          <w:rFonts w:asciiTheme="majorEastAsia" w:eastAsiaTheme="majorEastAsia" w:hAnsiTheme="majorEastAsia"/>
          <w:b/>
        </w:rPr>
      </w:pPr>
      <w:r>
        <w:rPr>
          <w:rFonts w:asciiTheme="majorEastAsia" w:eastAsiaTheme="majorEastAsia" w:hAnsiTheme="majorEastAsia" w:hint="eastAsia"/>
          <w:b/>
        </w:rPr>
        <w:t>2.　主な調査（検証）項目</w:t>
      </w:r>
    </w:p>
    <w:p w:rsidR="0027409E" w:rsidRDefault="003E32D1">
      <w:pPr>
        <w:pBdr>
          <w:top w:val="single" w:sz="4" w:space="1" w:color="auto"/>
          <w:left w:val="single" w:sz="4" w:space="4" w:color="auto"/>
          <w:bottom w:val="single" w:sz="4" w:space="0" w:color="auto"/>
          <w:right w:val="single" w:sz="4" w:space="4" w:color="auto"/>
        </w:pBdr>
        <w:ind w:left="1052" w:hangingChars="501" w:hanging="1052"/>
        <w:rPr>
          <w:rFonts w:asciiTheme="majorEastAsia" w:eastAsiaTheme="majorEastAsia" w:hAnsiTheme="majorEastAsia"/>
        </w:rPr>
      </w:pPr>
      <w:r>
        <w:rPr>
          <w:rFonts w:asciiTheme="majorEastAsia" w:eastAsiaTheme="majorEastAsia" w:hAnsiTheme="majorEastAsia" w:hint="eastAsia"/>
        </w:rPr>
        <w:t xml:space="preserve">　仮説１：環境意識や防災意識の高さによって、太陽光パネルや蓄電池の設置状況や設置に関する興味、具体的な検討状況に差がある。</w:t>
      </w:r>
    </w:p>
    <w:p w:rsidR="0027409E" w:rsidRDefault="003E32D1">
      <w:pPr>
        <w:pBdr>
          <w:top w:val="single" w:sz="4" w:space="1" w:color="auto"/>
          <w:left w:val="single" w:sz="4" w:space="4" w:color="auto"/>
          <w:bottom w:val="single" w:sz="4" w:space="0" w:color="auto"/>
          <w:right w:val="single" w:sz="4" w:space="4" w:color="auto"/>
        </w:pBdr>
        <w:ind w:left="1052" w:hangingChars="501" w:hanging="1052"/>
        <w:rPr>
          <w:rFonts w:asciiTheme="majorEastAsia" w:eastAsiaTheme="majorEastAsia" w:hAnsiTheme="majorEastAsia"/>
        </w:rPr>
      </w:pPr>
      <w:r>
        <w:rPr>
          <w:rFonts w:asciiTheme="majorEastAsia" w:eastAsiaTheme="majorEastAsia" w:hAnsiTheme="majorEastAsia" w:hint="eastAsia"/>
        </w:rPr>
        <w:t xml:space="preserve">　仮説２：持ち家の状況によって、太陽光パネルや蓄電池の設置状況や設置に関する興味、具体的な検討状況に差がある。</w:t>
      </w:r>
    </w:p>
    <w:p w:rsidR="0027409E" w:rsidRDefault="003E32D1">
      <w:pPr>
        <w:pBdr>
          <w:top w:val="single" w:sz="4" w:space="1" w:color="auto"/>
          <w:left w:val="single" w:sz="4" w:space="4" w:color="auto"/>
          <w:bottom w:val="single" w:sz="4" w:space="0" w:color="auto"/>
          <w:right w:val="single" w:sz="4" w:space="4" w:color="auto"/>
        </w:pBdr>
        <w:ind w:left="1052" w:hangingChars="501" w:hanging="1052"/>
        <w:rPr>
          <w:rFonts w:asciiTheme="majorEastAsia" w:eastAsiaTheme="majorEastAsia" w:hAnsiTheme="majorEastAsia"/>
        </w:rPr>
      </w:pPr>
      <w:r>
        <w:rPr>
          <w:rFonts w:asciiTheme="majorEastAsia" w:eastAsiaTheme="majorEastAsia" w:hAnsiTheme="majorEastAsia" w:hint="eastAsia"/>
        </w:rPr>
        <w:t xml:space="preserve">　仮説３：太陽光パネルや蓄電池を導入・検討するにあたって、①導入にかかる初期費用が安くなる、②手続きが簡略化する、③設置業者の信用力が増すことによって、導入を検討しやすくなる。</w:t>
      </w:r>
    </w:p>
    <w:p w:rsidR="0027409E" w:rsidRDefault="0027409E">
      <w:pPr>
        <w:pBdr>
          <w:top w:val="single" w:sz="4" w:space="1" w:color="auto"/>
          <w:left w:val="single" w:sz="4" w:space="4" w:color="auto"/>
          <w:bottom w:val="single" w:sz="4" w:space="0" w:color="auto"/>
          <w:right w:val="single" w:sz="4" w:space="4" w:color="auto"/>
        </w:pBdr>
        <w:rPr>
          <w:rFonts w:asciiTheme="majorEastAsia" w:eastAsiaTheme="majorEastAsia" w:hAnsiTheme="majorEastAsia"/>
          <w:b/>
        </w:rPr>
      </w:pPr>
    </w:p>
    <w:p w:rsidR="0027409E" w:rsidRDefault="003E32D1">
      <w:pPr>
        <w:pBdr>
          <w:top w:val="single" w:sz="4" w:space="1" w:color="auto"/>
          <w:left w:val="single" w:sz="4" w:space="4" w:color="auto"/>
          <w:bottom w:val="single" w:sz="4" w:space="0" w:color="auto"/>
          <w:right w:val="single" w:sz="4" w:space="4" w:color="auto"/>
        </w:pBdr>
        <w:rPr>
          <w:rFonts w:asciiTheme="majorEastAsia" w:eastAsiaTheme="majorEastAsia" w:hAnsiTheme="majorEastAsia"/>
          <w:b/>
        </w:rPr>
      </w:pPr>
      <w:r>
        <w:rPr>
          <w:rFonts w:asciiTheme="majorEastAsia" w:eastAsiaTheme="majorEastAsia" w:hAnsiTheme="majorEastAsia" w:hint="eastAsia"/>
          <w:b/>
        </w:rPr>
        <w:t>3</w:t>
      </w:r>
      <w:r>
        <w:rPr>
          <w:rFonts w:asciiTheme="majorEastAsia" w:eastAsiaTheme="majorEastAsia" w:hAnsiTheme="majorEastAsia"/>
          <w:b/>
        </w:rPr>
        <w:t>.</w:t>
      </w:r>
      <w:r>
        <w:rPr>
          <w:rFonts w:asciiTheme="majorEastAsia" w:eastAsiaTheme="majorEastAsia" w:hAnsiTheme="majorEastAsia" w:hint="eastAsia"/>
          <w:b/>
        </w:rPr>
        <w:t xml:space="preserve">　主な調査（検証）結果</w:t>
      </w:r>
    </w:p>
    <w:p w:rsidR="0027409E" w:rsidRDefault="003E32D1">
      <w:pPr>
        <w:pBdr>
          <w:top w:val="single" w:sz="4" w:space="1" w:color="auto"/>
          <w:left w:val="single" w:sz="4" w:space="4" w:color="auto"/>
          <w:bottom w:val="single" w:sz="4" w:space="0" w:color="auto"/>
          <w:right w:val="single" w:sz="4" w:space="4" w:color="auto"/>
        </w:pBd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仮説１：環境意識が高い人は、環境意識の低い人と比べて、太陽光パネルや蓄電池の設置に関する興味を持っている割合や蓄電池を具体的に検討している割合が高かった。</w:t>
      </w:r>
    </w:p>
    <w:p w:rsidR="0027409E" w:rsidRDefault="003E32D1">
      <w:pPr>
        <w:pBdr>
          <w:top w:val="single" w:sz="4" w:space="1" w:color="auto"/>
          <w:left w:val="single" w:sz="4" w:space="4" w:color="auto"/>
          <w:bottom w:val="single" w:sz="4" w:space="0" w:color="auto"/>
          <w:right w:val="single" w:sz="4" w:space="4" w:color="auto"/>
        </w:pBdr>
        <w:tabs>
          <w:tab w:val="left" w:pos="2694"/>
        </w:tabs>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防災意識の高さによって、太陽光パネルや蓄電池の設置状況や設置に関する興味、具体的な検討状況に、統計的な有意差は見られなかった。</w:t>
      </w:r>
    </w:p>
    <w:p w:rsidR="0027409E" w:rsidRDefault="003E32D1">
      <w:pPr>
        <w:pBdr>
          <w:top w:val="single" w:sz="4" w:space="1" w:color="auto"/>
          <w:left w:val="single" w:sz="4" w:space="4" w:color="auto"/>
          <w:bottom w:val="single" w:sz="4" w:space="28" w:color="auto"/>
          <w:right w:val="single" w:sz="4" w:space="4" w:color="auto"/>
        </w:pBdr>
        <w:ind w:left="1050" w:hangingChars="500" w:hanging="1050"/>
        <w:rPr>
          <w:rFonts w:asciiTheme="majorEastAsia" w:eastAsiaTheme="majorEastAsia" w:hAnsiTheme="majorEastAsia"/>
        </w:rPr>
      </w:pPr>
      <w:r>
        <w:rPr>
          <w:rFonts w:asciiTheme="majorEastAsia" w:eastAsiaTheme="majorEastAsia" w:hAnsiTheme="majorEastAsia" w:hint="eastAsia"/>
        </w:rPr>
        <w:lastRenderedPageBreak/>
        <w:t xml:space="preserve">　仮説２：地域や新築・中古の別、築年数、屋根の大きさ、世帯年収といった持ち家の状況によって、太陽光パネルの設置状況や具体的な検討状況に差がみられた。</w:t>
      </w:r>
    </w:p>
    <w:p w:rsidR="0027409E" w:rsidRDefault="003E32D1">
      <w:pPr>
        <w:pBdr>
          <w:top w:val="single" w:sz="4" w:space="1" w:color="auto"/>
          <w:left w:val="single" w:sz="4" w:space="4" w:color="auto"/>
          <w:bottom w:val="single" w:sz="4" w:space="28" w:color="auto"/>
          <w:right w:val="single" w:sz="4" w:space="4" w:color="auto"/>
        </w:pBd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地域や新築・中古の別、築年数、屋根の大きさ、世帯年収といった持ち家の状況によって、蓄電池の設置に関する興味や具体的な検討状況に差がみられた。</w:t>
      </w:r>
    </w:p>
    <w:p w:rsidR="0027409E" w:rsidRDefault="003E32D1">
      <w:pPr>
        <w:pBdr>
          <w:top w:val="single" w:sz="4" w:space="1" w:color="auto"/>
          <w:left w:val="single" w:sz="4" w:space="4" w:color="auto"/>
          <w:bottom w:val="single" w:sz="4" w:space="28" w:color="auto"/>
          <w:right w:val="single" w:sz="4" w:space="4" w:color="auto"/>
        </w:pBd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仮説３：太陽光パネルを導入・検討しやすくなるのは、「設置に係る初期費用が安くなる（</w:t>
      </w:r>
      <w:r>
        <w:rPr>
          <w:rFonts w:asciiTheme="majorEastAsia" w:eastAsiaTheme="majorEastAsia" w:hAnsiTheme="majorEastAsia"/>
        </w:rPr>
        <w:t>93.4</w:t>
      </w:r>
      <w:r>
        <w:rPr>
          <w:rFonts w:asciiTheme="majorEastAsia" w:eastAsiaTheme="majorEastAsia" w:hAnsiTheme="majorEastAsia" w:hint="eastAsia"/>
        </w:rPr>
        <w:t>％）」、「発電効率が上がる（</w:t>
      </w:r>
      <w:r>
        <w:rPr>
          <w:rFonts w:asciiTheme="majorEastAsia" w:eastAsiaTheme="majorEastAsia" w:hAnsiTheme="majorEastAsia"/>
        </w:rPr>
        <w:t>92.2</w:t>
      </w:r>
      <w:r>
        <w:rPr>
          <w:rFonts w:asciiTheme="majorEastAsia" w:eastAsiaTheme="majorEastAsia" w:hAnsiTheme="majorEastAsia" w:hint="eastAsia"/>
        </w:rPr>
        <w:t>％）」、「補助金の額が増える（</w:t>
      </w:r>
      <w:r>
        <w:rPr>
          <w:rFonts w:asciiTheme="majorEastAsia" w:eastAsiaTheme="majorEastAsia" w:hAnsiTheme="majorEastAsia"/>
        </w:rPr>
        <w:t>91.1</w:t>
      </w:r>
      <w:r>
        <w:rPr>
          <w:rFonts w:asciiTheme="majorEastAsia" w:eastAsiaTheme="majorEastAsia" w:hAnsiTheme="majorEastAsia" w:hint="eastAsia"/>
        </w:rPr>
        <w:t>％）」の順に多かった。</w:t>
      </w:r>
    </w:p>
    <w:p w:rsidR="0027409E" w:rsidRPr="003E32D1" w:rsidRDefault="003E32D1" w:rsidP="003E32D1">
      <w:pPr>
        <w:pBdr>
          <w:top w:val="single" w:sz="4" w:space="1" w:color="auto"/>
          <w:left w:val="single" w:sz="4" w:space="4" w:color="auto"/>
          <w:bottom w:val="single" w:sz="4" w:space="28" w:color="auto"/>
          <w:right w:val="single" w:sz="4" w:space="4" w:color="auto"/>
        </w:pBdr>
        <w:ind w:left="1050" w:hangingChars="500" w:hanging="1050"/>
        <w:rPr>
          <w:rFonts w:ascii="ＭＳ ゴシック" w:eastAsia="ＭＳ ゴシック" w:hAnsi="ＭＳ ゴシック"/>
          <w:szCs w:val="21"/>
        </w:rPr>
      </w:pPr>
      <w:r>
        <w:rPr>
          <w:rFonts w:asciiTheme="majorEastAsia" w:eastAsiaTheme="majorEastAsia" w:hAnsiTheme="majorEastAsia" w:hint="eastAsia"/>
        </w:rPr>
        <w:t xml:space="preserve">　　　　　また、蓄電池をより導入・検討しやすくなるのは、</w:t>
      </w:r>
      <w:r>
        <w:rPr>
          <w:rFonts w:ascii="ＭＳ ゴシック" w:eastAsia="ＭＳ ゴシック" w:hAnsi="ＭＳ ゴシック" w:hint="eastAsia"/>
          <w:szCs w:val="21"/>
        </w:rPr>
        <w:t>「設置に係る初期費用が安くなる（92.6％）」、次いで「補助金の額が増える（88.8％）」と「停電時に電力として使えるようになる（88.8</w:t>
      </w:r>
      <w:r w:rsidR="00604813">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604813">
        <w:rPr>
          <w:rFonts w:ascii="ＭＳ ゴシック" w:eastAsia="ＭＳ ゴシック" w:hAnsi="ＭＳ ゴシック" w:hint="eastAsia"/>
          <w:szCs w:val="21"/>
        </w:rPr>
        <w:t>が同率だ</w:t>
      </w:r>
      <w:r>
        <w:rPr>
          <w:rFonts w:ascii="ＭＳ ゴシック" w:eastAsia="ＭＳ ゴシック" w:hAnsi="ＭＳ ゴシック" w:hint="eastAsia"/>
          <w:szCs w:val="21"/>
        </w:rPr>
        <w:t>った。</w:t>
      </w:r>
    </w:p>
    <w:p w:rsidR="0027409E" w:rsidRDefault="003E32D1">
      <w:pPr>
        <w:rPr>
          <w:rFonts w:asciiTheme="majorEastAsia" w:eastAsiaTheme="majorEastAsia" w:hAnsiTheme="majorEastAsia"/>
        </w:rPr>
      </w:pPr>
      <w:r>
        <w:rPr>
          <w:rFonts w:asciiTheme="majorEastAsia" w:eastAsiaTheme="majorEastAsia" w:hAnsiTheme="majorEastAsia" w:hint="eastAsia"/>
        </w:rPr>
        <w:t>（注）</w:t>
      </w:r>
    </w:p>
    <w:p w:rsidR="0027409E" w:rsidRDefault="003E32D1">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27409E" w:rsidRDefault="003E32D1">
      <w:pPr>
        <w:ind w:left="210" w:hangingChars="100" w:hanging="210"/>
        <w:rPr>
          <w:rFonts w:asciiTheme="majorEastAsia" w:eastAsiaTheme="majorEastAsia" w:hAnsiTheme="majorEastAsia"/>
        </w:rPr>
      </w:pPr>
      <w:r>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27409E" w:rsidRDefault="003E32D1">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rsidR="0027409E" w:rsidRDefault="003E32D1">
      <w:pPr>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rsidR="0027409E" w:rsidRDefault="003E32D1">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図表下にカイ2乗検定の値（p値）を記載しているものは、信頼度5％水準で統計上の有意差がみられたもの。原則、自由度は１で検定を行っている。</w:t>
      </w:r>
    </w:p>
    <w:p w:rsidR="0027409E" w:rsidRDefault="0027409E">
      <w:pPr>
        <w:rPr>
          <w:rFonts w:asciiTheme="majorEastAsia" w:eastAsiaTheme="majorEastAsia" w:hAnsiTheme="majorEastAsia"/>
        </w:rPr>
      </w:pPr>
      <w:bookmarkStart w:id="0" w:name="_GoBack"/>
      <w:bookmarkEnd w:id="0"/>
    </w:p>
    <w:p w:rsidR="0027409E" w:rsidRDefault="003E32D1">
      <w:pPr>
        <w:widowControl/>
        <w:jc w:val="left"/>
        <w:rPr>
          <w:rFonts w:asciiTheme="majorEastAsia" w:eastAsiaTheme="majorEastAsia" w:hAnsiTheme="majorEastAsia"/>
          <w:b/>
        </w:rPr>
      </w:pPr>
      <w:r>
        <w:rPr>
          <w:rFonts w:asciiTheme="majorEastAsia" w:eastAsiaTheme="majorEastAsia" w:hAnsiTheme="majorEastAsia"/>
          <w:b/>
        </w:rPr>
        <w:br w:type="page"/>
      </w:r>
    </w:p>
    <w:p w:rsidR="0027409E" w:rsidRDefault="003E32D1">
      <w:pPr>
        <w:rPr>
          <w:rFonts w:asciiTheme="majorEastAsia" w:eastAsiaTheme="majorEastAsia" w:hAnsiTheme="majorEastAsia"/>
          <w:b/>
          <w:u w:val="single"/>
        </w:rPr>
      </w:pPr>
      <w:r>
        <w:rPr>
          <w:rFonts w:asciiTheme="majorEastAsia" w:eastAsiaTheme="majorEastAsia" w:hAnsiTheme="majorEastAsia" w:hint="eastAsia"/>
          <w:b/>
          <w:u w:val="single"/>
        </w:rPr>
        <w:t>1.　環境意識、防災意識と太陽光パネルや蓄電池の設置状況や興味、検討状況との関係性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環境意識や防災意識の高さによって、太陽光パネルや蓄電池の設置状況や設置に関する興味、具体的な検討状況に違いがあるか検証した。</w:t>
      </w:r>
    </w:p>
    <w:p w:rsidR="0027409E" w:rsidRDefault="0027409E">
      <w:pPr>
        <w:rPr>
          <w:rFonts w:ascii="ＭＳ ゴシック" w:eastAsia="ＭＳ ゴシック" w:hAnsi="ＭＳ ゴシック"/>
          <w:szCs w:val="21"/>
        </w:rPr>
      </w:pPr>
    </w:p>
    <w:p w:rsidR="0027409E" w:rsidRDefault="003E32D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・太陽光パネルや蓄電池の設置に関する興味</w:t>
      </w:r>
      <w:r w:rsidR="00604813">
        <w:rPr>
          <w:rFonts w:ascii="ＭＳ ゴシック" w:eastAsia="ＭＳ ゴシック" w:hAnsi="ＭＳ ゴシック" w:hint="eastAsia"/>
          <w:szCs w:val="21"/>
        </w:rPr>
        <w:t>について</w:t>
      </w:r>
      <w:r>
        <w:rPr>
          <w:rFonts w:ascii="ＭＳ ゴシック" w:eastAsia="ＭＳ ゴシック" w:hAnsi="ＭＳ ゴシック" w:hint="eastAsia"/>
          <w:szCs w:val="21"/>
        </w:rPr>
        <w:t>は、それぞれの非設置者の中で、「知っている」「聞いたことがある」と回答した人に質問した。</w:t>
      </w:r>
    </w:p>
    <w:p w:rsidR="0027409E" w:rsidRDefault="003E32D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設置に関して興味がある人の中で、「現在具体的に検討中である」「今後、具体的に検討する予定である」「具体的に検討したが現在は検討していない」と回答した人を【具体的検討あり】、「検討したことはなく、検討する予定もない」と回答した人を【具体的検討なし】と定義した。</w:t>
      </w:r>
    </w:p>
    <w:p w:rsidR="0027409E" w:rsidRDefault="0027409E">
      <w:pPr>
        <w:rPr>
          <w:rFonts w:ascii="ＭＳ ゴシック" w:eastAsia="ＭＳ ゴシック" w:hAnsi="ＭＳ ゴシック"/>
          <w:szCs w:val="21"/>
        </w:rPr>
      </w:pPr>
    </w:p>
    <w:p w:rsidR="0027409E" w:rsidRDefault="003E32D1">
      <w:pPr>
        <w:rPr>
          <w:rFonts w:ascii="ＭＳ ゴシック" w:eastAsia="ＭＳ ゴシック" w:hAnsi="ＭＳ ゴシック"/>
          <w:b/>
          <w:szCs w:val="21"/>
        </w:rPr>
      </w:pPr>
      <w:r>
        <w:rPr>
          <w:rFonts w:ascii="ＭＳ ゴシック" w:eastAsia="ＭＳ ゴシック" w:hAnsi="ＭＳ ゴシック" w:hint="eastAsia"/>
          <w:b/>
          <w:szCs w:val="21"/>
        </w:rPr>
        <w:t>1-0</w:t>
      </w:r>
      <w:r>
        <w:rPr>
          <w:rFonts w:ascii="ＭＳ ゴシック" w:eastAsia="ＭＳ ゴシック" w:hAnsi="ＭＳ ゴシック"/>
          <w:b/>
          <w:szCs w:val="21"/>
        </w:rPr>
        <w:t xml:space="preserve"> </w:t>
      </w:r>
      <w:r>
        <w:rPr>
          <w:rFonts w:ascii="ＭＳ ゴシック" w:eastAsia="ＭＳ ゴシック" w:hAnsi="ＭＳ ゴシック" w:hint="eastAsia"/>
          <w:b/>
          <w:szCs w:val="21"/>
        </w:rPr>
        <w:t>（参考）環境意識や防災意識の高さについて</w:t>
      </w:r>
    </w:p>
    <w:p w:rsidR="0027409E" w:rsidRDefault="0027409E">
      <w:pPr>
        <w:rPr>
          <w:rFonts w:ascii="ＭＳ ゴシック" w:eastAsia="ＭＳ ゴシック" w:hAnsi="ＭＳ ゴシック"/>
          <w:b/>
          <w:szCs w:val="21"/>
        </w:rPr>
      </w:pPr>
    </w:p>
    <w:p w:rsidR="0027409E" w:rsidRDefault="003E32D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環境意識の高さや防災意識の高さについては、それぞれ以下の選択肢の中から回答者自身の普段の行動として当てはまるものを３個以上選択した人を【環境意識が高い人】、【防災意識の高い人】と定義した。</w:t>
      </w:r>
    </w:p>
    <w:p w:rsidR="0027409E" w:rsidRDefault="003E32D1">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＜環境意識について＞</w:t>
      </w:r>
    </w:p>
    <w:p w:rsidR="0027409E" w:rsidRDefault="003E32D1">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・使っていない部屋の電気は消している</w:t>
      </w:r>
    </w:p>
    <w:p w:rsidR="0027409E" w:rsidRDefault="003E32D1">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・なるべく車を使わないようにしている</w:t>
      </w:r>
    </w:p>
    <w:p w:rsidR="0027409E" w:rsidRDefault="003E32D1">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・食べ残しはしない</w:t>
      </w:r>
    </w:p>
    <w:p w:rsidR="0027409E" w:rsidRDefault="003E32D1">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・水は出しっぱなしにしない</w:t>
      </w:r>
    </w:p>
    <w:p w:rsidR="0027409E" w:rsidRDefault="003E32D1">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・買い物の際はエコバッグ等を使っている</w:t>
      </w:r>
    </w:p>
    <w:p w:rsidR="0027409E" w:rsidRDefault="003E32D1">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＜防災意識について＞</w:t>
      </w:r>
    </w:p>
    <w:p w:rsidR="0027409E" w:rsidRDefault="003E32D1">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・「非常用飲料水」や「非常用食品」を置いている</w:t>
      </w:r>
    </w:p>
    <w:p w:rsidR="0027409E" w:rsidRDefault="003E32D1">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・災害時の避難場所・経路を確認している</w:t>
      </w:r>
    </w:p>
    <w:p w:rsidR="0027409E" w:rsidRDefault="003E32D1">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・家具などの転倒・落下防止策をしている</w:t>
      </w:r>
    </w:p>
    <w:p w:rsidR="0027409E" w:rsidRDefault="003E32D1">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・災害時の家族間での連絡方法や集合場所を確認している</w:t>
      </w:r>
    </w:p>
    <w:p w:rsidR="0027409E" w:rsidRDefault="003E32D1">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・防災情報メールに登録している</w:t>
      </w:r>
    </w:p>
    <w:p w:rsidR="0027409E" w:rsidRDefault="0027409E">
      <w:pPr>
        <w:ind w:firstLineChars="200" w:firstLine="420"/>
        <w:rPr>
          <w:rFonts w:ascii="ＭＳ ゴシック" w:eastAsia="ＭＳ ゴシック" w:hAnsi="ＭＳ ゴシック"/>
          <w:szCs w:val="21"/>
        </w:rPr>
      </w:pPr>
    </w:p>
    <w:p w:rsidR="0027409E" w:rsidRDefault="003E32D1">
      <w:pPr>
        <w:pStyle w:val="a5"/>
        <w:numPr>
          <w:ilvl w:val="0"/>
          <w:numId w:val="33"/>
        </w:numPr>
        <w:ind w:leftChars="0"/>
        <w:rPr>
          <w:rFonts w:ascii="ＭＳ ゴシック" w:eastAsia="ＭＳ ゴシック" w:hAnsi="ＭＳ ゴシック"/>
          <w:szCs w:val="21"/>
        </w:rPr>
      </w:pPr>
      <w:r>
        <w:rPr>
          <w:rFonts w:ascii="ＭＳ ゴシック" w:eastAsia="ＭＳ ゴシック" w:hAnsi="ＭＳ ゴシック" w:hint="eastAsia"/>
          <w:szCs w:val="21"/>
        </w:rPr>
        <w:t>環境意識が高い人、防災意識が高い人はそれぞれ全体で69.0％、23.6％であった。（図表1-0-1、1-0-2</w:t>
      </w:r>
      <w:r>
        <w:rPr>
          <w:rFonts w:ascii="ＭＳ ゴシック" w:eastAsia="ＭＳ ゴシック" w:hAnsi="ＭＳ ゴシック"/>
          <w:szCs w:val="21"/>
        </w:rPr>
        <w:t>）</w:t>
      </w: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【図表1-0-1】</w:t>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＜環境意識＞</w:t>
      </w:r>
    </w:p>
    <w:p w:rsidR="0027409E" w:rsidRDefault="003E32D1">
      <w:pPr>
        <w:rPr>
          <w:rFonts w:ascii="ＭＳ ゴシック" w:eastAsia="ＭＳ ゴシック" w:hAnsi="ＭＳ ゴシック"/>
          <w:szCs w:val="21"/>
        </w:rPr>
      </w:pPr>
      <w:r>
        <w:rPr>
          <w:noProof/>
        </w:rPr>
        <w:drawing>
          <wp:inline distT="0" distB="0" distL="0" distR="0">
            <wp:extent cx="3790950" cy="4324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4324350"/>
                    </a:xfrm>
                    <a:prstGeom prst="rect">
                      <a:avLst/>
                    </a:prstGeom>
                    <a:noFill/>
                    <a:ln>
                      <a:noFill/>
                    </a:ln>
                  </pic:spPr>
                </pic:pic>
              </a:graphicData>
            </a:graphic>
          </wp:inline>
        </w:drawing>
      </w:r>
    </w:p>
    <w:p w:rsidR="0027409E" w:rsidRDefault="003E32D1">
      <w:pPr>
        <w:rPr>
          <w:rFonts w:ascii="ＭＳ ゴシック" w:eastAsia="ＭＳ ゴシック" w:hAnsi="ＭＳ ゴシック"/>
          <w:szCs w:val="21"/>
        </w:rPr>
      </w:pPr>
      <w:r>
        <w:rPr>
          <w:noProof/>
        </w:rPr>
        <w:drawing>
          <wp:inline distT="0" distB="0" distL="0" distR="0">
            <wp:extent cx="5400040" cy="1817370"/>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817370"/>
                    </a:xfrm>
                    <a:prstGeom prst="rect">
                      <a:avLst/>
                    </a:prstGeom>
                    <a:noFill/>
                    <a:ln>
                      <a:noFill/>
                    </a:ln>
                  </pic:spPr>
                </pic:pic>
              </a:graphicData>
            </a:graphic>
          </wp:inline>
        </w:drawing>
      </w: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【図表1-0-2】</w:t>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＜防災意識＞</w:t>
      </w:r>
    </w:p>
    <w:p w:rsidR="0027409E" w:rsidRDefault="003E32D1">
      <w:pPr>
        <w:rPr>
          <w:rFonts w:ascii="ＭＳ ゴシック" w:eastAsia="ＭＳ ゴシック" w:hAnsi="ＭＳ ゴシック"/>
          <w:szCs w:val="21"/>
        </w:rPr>
      </w:pPr>
      <w:r>
        <w:rPr>
          <w:noProof/>
        </w:rPr>
        <w:drawing>
          <wp:inline distT="0" distB="0" distL="0" distR="0">
            <wp:extent cx="3790950" cy="4324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4324350"/>
                    </a:xfrm>
                    <a:prstGeom prst="rect">
                      <a:avLst/>
                    </a:prstGeom>
                    <a:noFill/>
                    <a:ln>
                      <a:noFill/>
                    </a:ln>
                  </pic:spPr>
                </pic:pic>
              </a:graphicData>
            </a:graphic>
          </wp:inline>
        </w:drawing>
      </w:r>
      <w:r>
        <w:rPr>
          <w:noProof/>
        </w:rPr>
        <w:drawing>
          <wp:inline distT="0" distB="0" distL="0" distR="0">
            <wp:extent cx="5400040" cy="1819748"/>
            <wp:effectExtent l="0" t="0" r="0" b="9525"/>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819748"/>
                    </a:xfrm>
                    <a:prstGeom prst="rect">
                      <a:avLst/>
                    </a:prstGeom>
                    <a:noFill/>
                    <a:ln>
                      <a:noFill/>
                    </a:ln>
                  </pic:spPr>
                </pic:pic>
              </a:graphicData>
            </a:graphic>
          </wp:inline>
        </w:drawing>
      </w: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rPr>
          <w:rFonts w:ascii="ＭＳ ゴシック" w:eastAsia="ＭＳ ゴシック" w:hAnsi="ＭＳ ゴシック"/>
          <w:b/>
          <w:szCs w:val="21"/>
        </w:rPr>
      </w:pPr>
      <w:r>
        <w:rPr>
          <w:rFonts w:ascii="ＭＳ ゴシック" w:eastAsia="ＭＳ ゴシック" w:hAnsi="ＭＳ ゴシック" w:hint="eastAsia"/>
          <w:b/>
          <w:szCs w:val="21"/>
        </w:rPr>
        <w:t>1-1 環境意識や防災意識と太陽光パネル設置状況の関係性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環境意識や防災意識の高さによって、太陽光パネルの設置状況に違いがあるか検証した。</w:t>
      </w:r>
    </w:p>
    <w:p w:rsidR="0027409E" w:rsidRDefault="0027409E">
      <w:pPr>
        <w:ind w:firstLineChars="100" w:firstLine="210"/>
        <w:rPr>
          <w:rFonts w:ascii="ＭＳ ゴシック" w:eastAsia="ＭＳ ゴシック" w:hAnsi="ＭＳ ゴシック"/>
          <w:szCs w:val="21"/>
        </w:rPr>
      </w:pPr>
    </w:p>
    <w:p w:rsidR="0027409E" w:rsidRDefault="003E32D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・太陽光パネルの非設置者は59歳以下と指定したため、太陽光パネルの設置者であっても60歳以上は除外している。</w:t>
      </w:r>
    </w:p>
    <w:p w:rsidR="0027409E" w:rsidRDefault="0027409E">
      <w:pPr>
        <w:ind w:left="210" w:hangingChars="100" w:hanging="210"/>
        <w:rPr>
          <w:rFonts w:ascii="ＭＳ ゴシック" w:eastAsia="ＭＳ ゴシック" w:hAnsi="ＭＳ ゴシック"/>
          <w:szCs w:val="21"/>
        </w:rPr>
      </w:pPr>
    </w:p>
    <w:p w:rsidR="0027409E" w:rsidRDefault="003E32D1">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環境意識や防災意識の高さによって、太陽光パネルの設置状況に、統計的な有意差は見られなかった。 (図表 1-1)</w:t>
      </w:r>
    </w:p>
    <w:p w:rsidR="0027409E" w:rsidRDefault="0027409E">
      <w:pPr>
        <w:pStyle w:val="a5"/>
        <w:ind w:leftChars="0" w:left="420"/>
        <w:rPr>
          <w:rFonts w:ascii="ＭＳ ゴシック" w:eastAsia="ＭＳ ゴシック" w:hAnsi="ＭＳ ゴシック"/>
          <w:szCs w:val="21"/>
        </w:rPr>
      </w:pP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 xml:space="preserve"> 【図表 1-1】</w:t>
      </w:r>
    </w:p>
    <w:p w:rsidR="0027409E" w:rsidRDefault="00604813">
      <w:pPr>
        <w:rPr>
          <w:rFonts w:ascii="ＭＳ ゴシック" w:eastAsia="ＭＳ ゴシック" w:hAnsi="ＭＳ ゴシック"/>
          <w:szCs w:val="21"/>
        </w:rPr>
      </w:pPr>
      <w:r w:rsidRPr="00604813">
        <w:rPr>
          <w:noProof/>
        </w:rPr>
        <w:drawing>
          <wp:inline distT="0" distB="0" distL="0" distR="0">
            <wp:extent cx="3790950" cy="29432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0" cy="2943225"/>
                    </a:xfrm>
                    <a:prstGeom prst="rect">
                      <a:avLst/>
                    </a:prstGeom>
                    <a:noFill/>
                    <a:ln>
                      <a:noFill/>
                    </a:ln>
                  </pic:spPr>
                </pic:pic>
              </a:graphicData>
            </a:graphic>
          </wp:inline>
        </w:drawing>
      </w:r>
    </w:p>
    <w:p w:rsidR="0027409E" w:rsidRDefault="00604813">
      <w:pPr>
        <w:widowControl/>
        <w:jc w:val="left"/>
        <w:rPr>
          <w:rFonts w:ascii="ＭＳ ゴシック" w:eastAsia="ＭＳ ゴシック" w:hAnsi="ＭＳ ゴシック"/>
          <w:szCs w:val="21"/>
        </w:rPr>
      </w:pPr>
      <w:r w:rsidRPr="00604813">
        <w:rPr>
          <w:noProof/>
        </w:rPr>
        <w:drawing>
          <wp:inline distT="0" distB="0" distL="0" distR="0">
            <wp:extent cx="5400040" cy="1050788"/>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050788"/>
                    </a:xfrm>
                    <a:prstGeom prst="rect">
                      <a:avLst/>
                    </a:prstGeom>
                    <a:noFill/>
                    <a:ln>
                      <a:noFill/>
                    </a:ln>
                  </pic:spPr>
                </pic:pic>
              </a:graphicData>
            </a:graphic>
          </wp:inline>
        </w:drawing>
      </w: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27409E" w:rsidRDefault="003E32D1">
      <w:pPr>
        <w:rPr>
          <w:rFonts w:ascii="ＭＳ ゴシック" w:eastAsia="ＭＳ ゴシック" w:hAnsi="ＭＳ ゴシック"/>
          <w:b/>
          <w:szCs w:val="21"/>
        </w:rPr>
      </w:pPr>
      <w:r>
        <w:rPr>
          <w:rFonts w:ascii="ＭＳ ゴシック" w:eastAsia="ＭＳ ゴシック" w:hAnsi="ＭＳ ゴシック" w:hint="eastAsia"/>
          <w:b/>
          <w:szCs w:val="21"/>
        </w:rPr>
        <w:t>1-2</w:t>
      </w:r>
      <w:r>
        <w:rPr>
          <w:rFonts w:ascii="ＭＳ ゴシック" w:eastAsia="ＭＳ ゴシック" w:hAnsi="ＭＳ ゴシック"/>
          <w:b/>
          <w:szCs w:val="21"/>
        </w:rPr>
        <w:t xml:space="preserve"> </w:t>
      </w:r>
      <w:r>
        <w:rPr>
          <w:rFonts w:ascii="ＭＳ ゴシック" w:eastAsia="ＭＳ ゴシック" w:hAnsi="ＭＳ ゴシック" w:hint="eastAsia"/>
          <w:b/>
          <w:szCs w:val="21"/>
        </w:rPr>
        <w:t>環境意識や防災意識と太陽光パネルの興味との関係性</w:t>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 xml:space="preserve">　環境意識や防災意識の高さによって、太陽光パネルの設置に関する興味に違いがあるか検証した。</w:t>
      </w:r>
    </w:p>
    <w:p w:rsidR="0027409E" w:rsidRDefault="003E32D1">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環境意識の高い人の方が、環境意識の低い人と比べて、太陽光パネルの設置に関して興味がある人の割合が高かった。</w:t>
      </w:r>
    </w:p>
    <w:p w:rsidR="0027409E" w:rsidRDefault="003E32D1">
      <w:pPr>
        <w:pStyle w:val="a5"/>
        <w:ind w:leftChars="0" w:left="420"/>
        <w:rPr>
          <w:rFonts w:ascii="ＭＳ ゴシック" w:eastAsia="ＭＳ ゴシック" w:hAnsi="ＭＳ ゴシック"/>
          <w:szCs w:val="21"/>
        </w:rPr>
      </w:pPr>
      <w:r>
        <w:rPr>
          <w:rFonts w:ascii="ＭＳ ゴシック" w:eastAsia="ＭＳ ゴシック" w:hAnsi="ＭＳ ゴシック" w:hint="eastAsia"/>
          <w:szCs w:val="21"/>
        </w:rPr>
        <w:t>防災意識の高さによって、太陽光パネルの設置に関する興味に、統計的な有意差は見られなかった。（図表 1-2）</w:t>
      </w:r>
    </w:p>
    <w:p w:rsidR="0027409E" w:rsidRDefault="0027409E">
      <w:pPr>
        <w:pStyle w:val="a5"/>
        <w:ind w:leftChars="0" w:left="420"/>
        <w:rPr>
          <w:rFonts w:ascii="ＭＳ ゴシック" w:eastAsia="ＭＳ ゴシック" w:hAnsi="ＭＳ ゴシック"/>
          <w:szCs w:val="21"/>
        </w:rPr>
      </w:pPr>
    </w:p>
    <w:p w:rsidR="0027409E" w:rsidRDefault="003E32D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【図表 1-2】</w:t>
      </w:r>
    </w:p>
    <w:p w:rsidR="0027409E" w:rsidRDefault="00604813">
      <w:pPr>
        <w:rPr>
          <w:rFonts w:ascii="ＭＳ ゴシック" w:eastAsia="ＭＳ ゴシック" w:hAnsi="ＭＳ ゴシック"/>
          <w:szCs w:val="21"/>
        </w:rPr>
      </w:pPr>
      <w:r w:rsidRPr="00604813">
        <w:rPr>
          <w:noProof/>
        </w:rPr>
        <w:drawing>
          <wp:inline distT="0" distB="0" distL="0" distR="0">
            <wp:extent cx="4762500" cy="2638425"/>
            <wp:effectExtent l="0" t="0" r="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638425"/>
                    </a:xfrm>
                    <a:prstGeom prst="rect">
                      <a:avLst/>
                    </a:prstGeom>
                    <a:noFill/>
                    <a:ln>
                      <a:noFill/>
                    </a:ln>
                  </pic:spPr>
                </pic:pic>
              </a:graphicData>
            </a:graphic>
          </wp:inline>
        </w:drawing>
      </w:r>
    </w:p>
    <w:p w:rsidR="0027409E" w:rsidRDefault="00604813">
      <w:pPr>
        <w:rPr>
          <w:rFonts w:ascii="ＭＳ ゴシック" w:eastAsia="ＭＳ ゴシック" w:hAnsi="ＭＳ ゴシック"/>
          <w:szCs w:val="21"/>
        </w:rPr>
      </w:pPr>
      <w:r w:rsidRPr="00604813">
        <w:rPr>
          <w:noProof/>
        </w:rPr>
        <w:drawing>
          <wp:inline distT="0" distB="0" distL="0" distR="0">
            <wp:extent cx="5400040" cy="1043190"/>
            <wp:effectExtent l="0" t="0" r="0" b="508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043190"/>
                    </a:xfrm>
                    <a:prstGeom prst="rect">
                      <a:avLst/>
                    </a:prstGeom>
                    <a:noFill/>
                    <a:ln>
                      <a:noFill/>
                    </a:ln>
                  </pic:spPr>
                </pic:pic>
              </a:graphicData>
            </a:graphic>
          </wp:inline>
        </w:drawing>
      </w:r>
    </w:p>
    <w:p w:rsidR="0027409E" w:rsidRDefault="0027409E"/>
    <w:p w:rsidR="0027409E" w:rsidRDefault="0027409E">
      <w:pPr>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27409E" w:rsidRDefault="003E32D1">
      <w:pPr>
        <w:rPr>
          <w:rFonts w:ascii="ＭＳ ゴシック" w:eastAsia="ＭＳ ゴシック" w:hAnsi="ＭＳ ゴシック"/>
          <w:b/>
          <w:szCs w:val="21"/>
        </w:rPr>
      </w:pPr>
      <w:r>
        <w:rPr>
          <w:rFonts w:ascii="ＭＳ ゴシック" w:eastAsia="ＭＳ ゴシック" w:hAnsi="ＭＳ ゴシック" w:hint="eastAsia"/>
          <w:b/>
          <w:szCs w:val="21"/>
        </w:rPr>
        <w:t>1-3</w:t>
      </w:r>
      <w:r>
        <w:rPr>
          <w:rFonts w:ascii="ＭＳ ゴシック" w:eastAsia="ＭＳ ゴシック" w:hAnsi="ＭＳ ゴシック"/>
          <w:b/>
          <w:szCs w:val="21"/>
        </w:rPr>
        <w:t xml:space="preserve"> </w:t>
      </w:r>
      <w:r>
        <w:rPr>
          <w:rFonts w:ascii="ＭＳ ゴシック" w:eastAsia="ＭＳ ゴシック" w:hAnsi="ＭＳ ゴシック" w:hint="eastAsia"/>
          <w:b/>
          <w:szCs w:val="21"/>
        </w:rPr>
        <w:t>環境意識や防災意識と太陽光パネルの具体的検討状況との関係性</w:t>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 xml:space="preserve">　環境意識や防災意識の高さによって、太陽光パネルの具体的な検討状況に違いがあるか検証した。</w:t>
      </w:r>
    </w:p>
    <w:p w:rsidR="0027409E" w:rsidRDefault="003E32D1">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環境意識や防災意識の高さによって、太陽光パネルの具体的な検討状況に、統計的な有意差は見られなかった。（図表 1-3）</w:t>
      </w:r>
    </w:p>
    <w:p w:rsidR="0027409E" w:rsidRDefault="0027409E">
      <w:pPr>
        <w:widowControl/>
        <w:jc w:val="left"/>
        <w:rPr>
          <w:rFonts w:ascii="ＭＳ ゴシック" w:eastAsia="ＭＳ ゴシック" w:hAnsi="ＭＳ ゴシック"/>
          <w:szCs w:val="21"/>
        </w:rPr>
      </w:pPr>
    </w:p>
    <w:p w:rsidR="0027409E" w:rsidRDefault="003E32D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【図表 1-3】</w:t>
      </w:r>
    </w:p>
    <w:p w:rsidR="0027409E" w:rsidRDefault="00604813">
      <w:pPr>
        <w:widowControl/>
        <w:jc w:val="left"/>
        <w:rPr>
          <w:rFonts w:ascii="ＭＳ ゴシック" w:eastAsia="ＭＳ ゴシック" w:hAnsi="ＭＳ ゴシック"/>
          <w:szCs w:val="21"/>
        </w:rPr>
      </w:pPr>
      <w:r w:rsidRPr="00604813">
        <w:rPr>
          <w:noProof/>
        </w:rPr>
        <w:drawing>
          <wp:inline distT="0" distB="0" distL="0" distR="0">
            <wp:extent cx="5162550" cy="34290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2550" cy="3429000"/>
                    </a:xfrm>
                    <a:prstGeom prst="rect">
                      <a:avLst/>
                    </a:prstGeom>
                    <a:noFill/>
                    <a:ln>
                      <a:noFill/>
                    </a:ln>
                  </pic:spPr>
                </pic:pic>
              </a:graphicData>
            </a:graphic>
          </wp:inline>
        </w:drawing>
      </w:r>
    </w:p>
    <w:p w:rsidR="0027409E" w:rsidRDefault="00604813">
      <w:pPr>
        <w:widowControl/>
        <w:jc w:val="left"/>
        <w:rPr>
          <w:rFonts w:ascii="ＭＳ ゴシック" w:eastAsia="ＭＳ ゴシック" w:hAnsi="ＭＳ ゴシック"/>
          <w:b/>
          <w:szCs w:val="21"/>
        </w:rPr>
      </w:pPr>
      <w:r w:rsidRPr="00604813">
        <w:rPr>
          <w:noProof/>
        </w:rPr>
        <w:drawing>
          <wp:inline distT="0" distB="0" distL="0" distR="0">
            <wp:extent cx="5400040" cy="2161139"/>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161139"/>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27409E" w:rsidRDefault="003E32D1">
      <w:pPr>
        <w:rPr>
          <w:rFonts w:ascii="ＭＳ ゴシック" w:eastAsia="ＭＳ ゴシック" w:hAnsi="ＭＳ ゴシック"/>
          <w:b/>
          <w:szCs w:val="21"/>
        </w:rPr>
      </w:pPr>
      <w:r>
        <w:rPr>
          <w:rFonts w:ascii="ＭＳ ゴシック" w:eastAsia="ＭＳ ゴシック" w:hAnsi="ＭＳ ゴシック" w:hint="eastAsia"/>
          <w:b/>
          <w:szCs w:val="21"/>
        </w:rPr>
        <w:t>1-4 環境意識や防災意識と蓄電池の設置状況の関係性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環境意識や防災意識の高さによって、蓄電池の設置状況に違いがあるか検証した。</w:t>
      </w:r>
    </w:p>
    <w:p w:rsidR="0027409E" w:rsidRDefault="003E32D1">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環境意識や防災意識の高さによって、蓄電池の設置状況に、統計的な有意差は見られなかった。 (図表 1-4)</w:t>
      </w:r>
    </w:p>
    <w:p w:rsidR="0027409E" w:rsidRDefault="0027409E">
      <w:pPr>
        <w:rPr>
          <w:rFonts w:ascii="ＭＳ ゴシック" w:eastAsia="ＭＳ ゴシック" w:hAnsi="ＭＳ ゴシック"/>
          <w:szCs w:val="21"/>
        </w:rPr>
      </w:pP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 1-4】</w:t>
      </w:r>
    </w:p>
    <w:p w:rsidR="0027409E" w:rsidRDefault="00604813">
      <w:pPr>
        <w:widowControl/>
        <w:jc w:val="left"/>
        <w:rPr>
          <w:rFonts w:ascii="ＭＳ ゴシック" w:eastAsia="ＭＳ ゴシック" w:hAnsi="ＭＳ ゴシック"/>
          <w:b/>
          <w:szCs w:val="21"/>
        </w:rPr>
      </w:pPr>
      <w:r w:rsidRPr="00604813">
        <w:rPr>
          <w:noProof/>
        </w:rPr>
        <w:drawing>
          <wp:inline distT="0" distB="0" distL="0" distR="0">
            <wp:extent cx="3790950" cy="2943225"/>
            <wp:effectExtent l="0" t="0" r="0"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0950" cy="2943225"/>
                    </a:xfrm>
                    <a:prstGeom prst="rect">
                      <a:avLst/>
                    </a:prstGeom>
                    <a:noFill/>
                    <a:ln>
                      <a:noFill/>
                    </a:ln>
                  </pic:spPr>
                </pic:pic>
              </a:graphicData>
            </a:graphic>
          </wp:inline>
        </w:drawing>
      </w:r>
    </w:p>
    <w:p w:rsidR="0027409E" w:rsidRDefault="00CF59EE">
      <w:pPr>
        <w:widowControl/>
        <w:jc w:val="left"/>
        <w:rPr>
          <w:rFonts w:ascii="ＭＳ ゴシック" w:eastAsia="ＭＳ ゴシック" w:hAnsi="ＭＳ ゴシック"/>
          <w:b/>
          <w:szCs w:val="21"/>
        </w:rPr>
      </w:pPr>
      <w:r w:rsidRPr="00CF59EE">
        <w:rPr>
          <w:noProof/>
        </w:rPr>
        <w:drawing>
          <wp:inline distT="0" distB="0" distL="0" distR="0">
            <wp:extent cx="5400040" cy="1030416"/>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030416"/>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1-5 環境意識や防災意識と蓄電池の興味との関係性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環境意識や防災意識の高さによって、蓄電池の設置に関する興味に違いがあるか検証した。</w:t>
      </w:r>
    </w:p>
    <w:p w:rsidR="0027409E" w:rsidRDefault="003E32D1">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環境意識の高い人の方が、環境意識の低い人と比べて、蓄電池の設置に関して興味がある人の割合が高かった。</w:t>
      </w:r>
    </w:p>
    <w:p w:rsidR="0027409E" w:rsidRDefault="003E32D1">
      <w:pPr>
        <w:pStyle w:val="a5"/>
        <w:ind w:leftChars="0" w:left="420"/>
        <w:rPr>
          <w:rFonts w:ascii="ＭＳ ゴシック" w:eastAsia="ＭＳ ゴシック" w:hAnsi="ＭＳ ゴシック"/>
          <w:szCs w:val="21"/>
        </w:rPr>
      </w:pPr>
      <w:r>
        <w:rPr>
          <w:rFonts w:ascii="ＭＳ ゴシック" w:eastAsia="ＭＳ ゴシック" w:hAnsi="ＭＳ ゴシック" w:hint="eastAsia"/>
          <w:szCs w:val="21"/>
        </w:rPr>
        <w:t>防災意識の高さによって、蓄電池の設置に関する興味に、統計的な有意差は見られなかった。(図表 1-5)</w:t>
      </w:r>
    </w:p>
    <w:p w:rsidR="0027409E" w:rsidRDefault="0027409E">
      <w:pPr>
        <w:pStyle w:val="a5"/>
        <w:ind w:leftChars="0" w:left="420"/>
        <w:rPr>
          <w:rFonts w:ascii="ＭＳ ゴシック" w:eastAsia="ＭＳ ゴシック" w:hAnsi="ＭＳ ゴシック"/>
          <w:szCs w:val="21"/>
        </w:rPr>
      </w:pP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 1-5】</w:t>
      </w:r>
    </w:p>
    <w:p w:rsidR="0027409E" w:rsidRDefault="00CF59EE">
      <w:pPr>
        <w:widowControl/>
        <w:jc w:val="left"/>
        <w:rPr>
          <w:rFonts w:asciiTheme="majorEastAsia" w:eastAsiaTheme="majorEastAsia" w:hAnsiTheme="majorEastAsia"/>
          <w:b/>
        </w:rPr>
      </w:pPr>
      <w:r w:rsidRPr="00CF59EE">
        <w:rPr>
          <w:noProof/>
        </w:rPr>
        <w:drawing>
          <wp:inline distT="0" distB="0" distL="0" distR="0">
            <wp:extent cx="4762500" cy="2638425"/>
            <wp:effectExtent l="0" t="0" r="0" b="952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638425"/>
                    </a:xfrm>
                    <a:prstGeom prst="rect">
                      <a:avLst/>
                    </a:prstGeom>
                    <a:noFill/>
                    <a:ln>
                      <a:noFill/>
                    </a:ln>
                  </pic:spPr>
                </pic:pic>
              </a:graphicData>
            </a:graphic>
          </wp:inline>
        </w:drawing>
      </w:r>
    </w:p>
    <w:p w:rsidR="0027409E" w:rsidRDefault="00CF59EE">
      <w:pPr>
        <w:widowControl/>
        <w:jc w:val="left"/>
        <w:rPr>
          <w:rFonts w:asciiTheme="majorEastAsia" w:eastAsiaTheme="majorEastAsia" w:hAnsiTheme="majorEastAsia"/>
          <w:b/>
        </w:rPr>
      </w:pPr>
      <w:r w:rsidRPr="00CF59EE">
        <w:rPr>
          <w:noProof/>
        </w:rPr>
        <w:drawing>
          <wp:inline distT="0" distB="0" distL="0" distR="0">
            <wp:extent cx="5400040" cy="1011831"/>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011831"/>
                    </a:xfrm>
                    <a:prstGeom prst="rect">
                      <a:avLst/>
                    </a:prstGeom>
                    <a:noFill/>
                    <a:ln>
                      <a:noFill/>
                    </a:ln>
                  </pic:spPr>
                </pic:pic>
              </a:graphicData>
            </a:graphic>
          </wp:inline>
        </w:drawing>
      </w:r>
    </w:p>
    <w:p w:rsidR="0027409E" w:rsidRDefault="0027409E">
      <w:pPr>
        <w:widowControl/>
        <w:jc w:val="left"/>
        <w:rPr>
          <w:rFonts w:asciiTheme="majorEastAsia" w:eastAsiaTheme="majorEastAsia" w:hAnsiTheme="majorEastAsia"/>
          <w:b/>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1-6</w:t>
      </w:r>
      <w:r>
        <w:rPr>
          <w:rFonts w:ascii="ＭＳ ゴシック" w:eastAsia="ＭＳ ゴシック" w:hAnsi="ＭＳ ゴシック"/>
          <w:b/>
          <w:szCs w:val="21"/>
        </w:rPr>
        <w:t xml:space="preserve"> </w:t>
      </w:r>
      <w:r>
        <w:rPr>
          <w:rFonts w:ascii="ＭＳ ゴシック" w:eastAsia="ＭＳ ゴシック" w:hAnsi="ＭＳ ゴシック" w:hint="eastAsia"/>
          <w:b/>
          <w:szCs w:val="21"/>
        </w:rPr>
        <w:t>環境意識や防災意識と蓄電池の具体的検討状況との関係性</w:t>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 xml:space="preserve">　環境意識や防災意識の高さによって、蓄電池の具体的な検討状況に違いがあるか検証した。</w:t>
      </w:r>
    </w:p>
    <w:p w:rsidR="0027409E" w:rsidRDefault="003E32D1">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環境意識の高い人の方が、環境意識の低い人と比べて、【具体的検討あり】の割合が高かった。</w:t>
      </w:r>
    </w:p>
    <w:p w:rsidR="0027409E" w:rsidRDefault="003E32D1">
      <w:pPr>
        <w:pStyle w:val="af0"/>
        <w:ind w:leftChars="200" w:left="420"/>
        <w:rPr>
          <w:rFonts w:ascii="ＭＳ ゴシック" w:eastAsia="ＭＳ ゴシック" w:hAnsi="ＭＳ ゴシック"/>
          <w:szCs w:val="21"/>
        </w:rPr>
      </w:pPr>
      <w:r>
        <w:rPr>
          <w:rFonts w:ascii="ＭＳ ゴシック" w:eastAsia="ＭＳ ゴシック" w:hAnsi="ＭＳ ゴシック" w:hint="eastAsia"/>
          <w:szCs w:val="21"/>
        </w:rPr>
        <w:t>防災意識の高さによって、蓄電池の具体的な検討状況に、統計的な有意差は見られなかった。（図表 1-6）</w:t>
      </w:r>
    </w:p>
    <w:p w:rsidR="0027409E" w:rsidRDefault="0027409E">
      <w:pPr>
        <w:widowControl/>
        <w:jc w:val="left"/>
        <w:rPr>
          <w:rFonts w:ascii="ＭＳ ゴシック" w:eastAsia="ＭＳ ゴシック" w:hAnsi="ＭＳ ゴシック"/>
          <w:szCs w:val="21"/>
        </w:rPr>
      </w:pPr>
    </w:p>
    <w:p w:rsidR="0027409E" w:rsidRDefault="003E32D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【図表 1-6】</w:t>
      </w:r>
    </w:p>
    <w:p w:rsidR="0027409E" w:rsidRDefault="00CF59EE">
      <w:pPr>
        <w:widowControl/>
        <w:jc w:val="left"/>
        <w:rPr>
          <w:noProof/>
        </w:rPr>
      </w:pPr>
      <w:r w:rsidRPr="00CF59EE">
        <w:rPr>
          <w:noProof/>
        </w:rPr>
        <w:drawing>
          <wp:inline distT="0" distB="0" distL="0" distR="0">
            <wp:extent cx="5400040" cy="3018656"/>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3018656"/>
                    </a:xfrm>
                    <a:prstGeom prst="rect">
                      <a:avLst/>
                    </a:prstGeom>
                    <a:noFill/>
                    <a:ln>
                      <a:noFill/>
                    </a:ln>
                  </pic:spPr>
                </pic:pic>
              </a:graphicData>
            </a:graphic>
          </wp:inline>
        </w:drawing>
      </w:r>
    </w:p>
    <w:p w:rsidR="00CF59EE" w:rsidRDefault="00CF59EE">
      <w:pPr>
        <w:widowControl/>
        <w:jc w:val="left"/>
        <w:rPr>
          <w:rFonts w:asciiTheme="majorEastAsia" w:eastAsiaTheme="majorEastAsia" w:hAnsiTheme="majorEastAsia"/>
          <w:b/>
        </w:rPr>
      </w:pPr>
      <w:r w:rsidRPr="00CF59EE">
        <w:rPr>
          <w:noProof/>
        </w:rPr>
        <w:drawing>
          <wp:inline distT="0" distB="0" distL="0" distR="0">
            <wp:extent cx="5400040" cy="2161139"/>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2161139"/>
                    </a:xfrm>
                    <a:prstGeom prst="rect">
                      <a:avLst/>
                    </a:prstGeom>
                    <a:noFill/>
                    <a:ln>
                      <a:noFill/>
                    </a:ln>
                  </pic:spPr>
                </pic:pic>
              </a:graphicData>
            </a:graphic>
          </wp:inline>
        </w:drawing>
      </w:r>
    </w:p>
    <w:p w:rsidR="0027409E" w:rsidRDefault="003E32D1">
      <w:pPr>
        <w:widowControl/>
        <w:jc w:val="left"/>
        <w:rPr>
          <w:rFonts w:asciiTheme="majorEastAsia" w:eastAsiaTheme="majorEastAsia" w:hAnsiTheme="majorEastAsia"/>
          <w:b/>
        </w:rPr>
      </w:pPr>
      <w:r>
        <w:rPr>
          <w:rFonts w:asciiTheme="majorEastAsia" w:eastAsiaTheme="majorEastAsia" w:hAnsiTheme="majorEastAsia"/>
          <w:b/>
        </w:rPr>
        <w:br w:type="page"/>
      </w:r>
    </w:p>
    <w:p w:rsidR="0027409E" w:rsidRDefault="003E32D1">
      <w:pPr>
        <w:rPr>
          <w:rFonts w:asciiTheme="majorEastAsia" w:eastAsiaTheme="majorEastAsia" w:hAnsiTheme="majorEastAsia"/>
          <w:b/>
          <w:u w:val="single"/>
        </w:rPr>
      </w:pPr>
      <w:r>
        <w:rPr>
          <w:rFonts w:asciiTheme="majorEastAsia" w:eastAsiaTheme="majorEastAsia" w:hAnsiTheme="majorEastAsia" w:hint="eastAsia"/>
          <w:b/>
          <w:u w:val="single"/>
        </w:rPr>
        <w:t>2.　住宅の状況と太陽光パネルや蓄電池の設置状況、興味、検討状況との関係性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地域、新築・中古の別、築年数、屋根の大きさ、世帯年収といった住宅の状況によって、太陽光パネルや蓄電池の設置状況や設置に関する興味、具体的な検討状況に違いがあるかを検証した。</w:t>
      </w:r>
    </w:p>
    <w:p w:rsidR="0027409E" w:rsidRDefault="0027409E">
      <w:pPr>
        <w:ind w:left="210" w:hangingChars="100" w:hanging="210"/>
        <w:rPr>
          <w:rFonts w:ascii="ＭＳ ゴシック" w:eastAsia="ＭＳ ゴシック" w:hAnsi="ＭＳ ゴシック"/>
          <w:szCs w:val="21"/>
        </w:rPr>
      </w:pPr>
    </w:p>
    <w:p w:rsidR="0027409E" w:rsidRDefault="003E32D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・太陽光パネルの非設置者は59歳以下と指定したため、太陽光パネルの設置状況を比較する際には太陽光パネルの設置者であっても60歳以上は除外している。</w:t>
      </w:r>
    </w:p>
    <w:p w:rsidR="0027409E" w:rsidRPr="00CF59EE" w:rsidRDefault="003E32D1" w:rsidP="00CF59E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・蓄電池を設置していると答えたのは33人（3.3％）と少数のため、蓄電池の設置状況に違いがあるかの検証は行わないこととした。</w:t>
      </w:r>
    </w:p>
    <w:p w:rsidR="0027409E" w:rsidRDefault="003E32D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・太陽光パネルや蓄電池の設置に関する興味</w:t>
      </w:r>
      <w:r w:rsidR="00CF59EE">
        <w:rPr>
          <w:rFonts w:ascii="ＭＳ ゴシック" w:eastAsia="ＭＳ ゴシック" w:hAnsi="ＭＳ ゴシック" w:hint="eastAsia"/>
          <w:szCs w:val="21"/>
        </w:rPr>
        <w:t>について</w:t>
      </w:r>
      <w:r>
        <w:rPr>
          <w:rFonts w:ascii="ＭＳ ゴシック" w:eastAsia="ＭＳ ゴシック" w:hAnsi="ＭＳ ゴシック" w:hint="eastAsia"/>
          <w:szCs w:val="21"/>
        </w:rPr>
        <w:t>は、それぞれの非設置者の中で、「知っている」「聞いたことがある」と回答した人に質問した。</w:t>
      </w:r>
    </w:p>
    <w:p w:rsidR="0027409E" w:rsidRDefault="003E32D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設置に関して興味がある人の中で、「現在具体的に検討中である」「今後、具体的に検討する予定である」「具体的に検討したが現在は検討していない」と回答した人を【具体的検討あり】、「検討したことはなく、検討する予定もない」と回答した人を【具体的検討なし】と定義した。</w:t>
      </w:r>
    </w:p>
    <w:p w:rsidR="0027409E" w:rsidRDefault="0027409E">
      <w:pPr>
        <w:rPr>
          <w:rFonts w:ascii="ＭＳ ゴシック" w:eastAsia="ＭＳ ゴシック" w:hAnsi="ＭＳ ゴシック"/>
          <w:szCs w:val="21"/>
        </w:rPr>
      </w:pPr>
    </w:p>
    <w:p w:rsidR="0027409E" w:rsidRDefault="003E32D1">
      <w:pPr>
        <w:rPr>
          <w:rFonts w:ascii="ＭＳ ゴシック" w:eastAsia="ＭＳ ゴシック" w:hAnsi="ＭＳ ゴシック"/>
          <w:b/>
          <w:szCs w:val="21"/>
        </w:rPr>
      </w:pPr>
      <w:r>
        <w:rPr>
          <w:rFonts w:ascii="ＭＳ ゴシック" w:eastAsia="ＭＳ ゴシック" w:hAnsi="ＭＳ ゴシック" w:hint="eastAsia"/>
          <w:b/>
          <w:szCs w:val="21"/>
        </w:rPr>
        <w:t>2-1 地域と太陽光パネルの設置状況、興味、検討状況との関係性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地域によって、太陽光パネルの設置状況や設置に関する興味、具体的な検討状況に違いがあるか検証した。</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北部大阪地域と南部大阪地域の方が、大阪市域と東部大阪地域と比べて、太陽光パネルを設置している割合が高かった。(図表2-1-1)</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地域によって、太陽光パネルの設置に関する興味に、統計的な有意差は見られなかった。 (図表2-1-2)</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北部大阪地域の方が、東部大阪地域と比べて、【具体的検討あり】の割合が高かった。その他の地域では、太陽光パネルの具体的な検討状況に、統計的な有意差は見られなかった。(図表2-1-3)</w:t>
      </w:r>
    </w:p>
    <w:p w:rsidR="006D3463" w:rsidRDefault="006D346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 2-1-1】</w:t>
      </w:r>
    </w:p>
    <w:p w:rsidR="0027409E" w:rsidRDefault="003E32D1">
      <w:pPr>
        <w:rPr>
          <w:rFonts w:ascii="ＭＳ ゴシック" w:eastAsia="ＭＳ ゴシック" w:hAnsi="ＭＳ ゴシック"/>
          <w:b/>
          <w:szCs w:val="21"/>
        </w:rPr>
      </w:pPr>
      <w:r>
        <w:rPr>
          <w:noProof/>
        </w:rPr>
        <w:drawing>
          <wp:inline distT="0" distB="0" distL="0" distR="0">
            <wp:extent cx="5400040" cy="2816632"/>
            <wp:effectExtent l="0" t="0" r="0"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2816632"/>
                    </a:xfrm>
                    <a:prstGeom prst="rect">
                      <a:avLst/>
                    </a:prstGeom>
                    <a:noFill/>
                    <a:ln>
                      <a:noFill/>
                    </a:ln>
                  </pic:spPr>
                </pic:pic>
              </a:graphicData>
            </a:graphic>
          </wp:inline>
        </w:drawing>
      </w:r>
      <w:r>
        <w:rPr>
          <w:noProof/>
        </w:rPr>
        <w:drawing>
          <wp:inline distT="0" distB="0" distL="0" distR="0">
            <wp:extent cx="5400040" cy="1051233"/>
            <wp:effectExtent l="0" t="0" r="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051233"/>
                    </a:xfrm>
                    <a:prstGeom prst="rect">
                      <a:avLst/>
                    </a:prstGeom>
                    <a:noFill/>
                    <a:ln>
                      <a:noFill/>
                    </a:ln>
                  </pic:spPr>
                </pic:pic>
              </a:graphicData>
            </a:graphic>
          </wp:inline>
        </w:drawing>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 2-1-2】</w:t>
      </w:r>
    </w:p>
    <w:p w:rsidR="0027409E" w:rsidRDefault="003E32D1">
      <w:pPr>
        <w:rPr>
          <w:rFonts w:ascii="ＭＳ ゴシック" w:eastAsia="ＭＳ ゴシック" w:hAnsi="ＭＳ ゴシック"/>
          <w:b/>
          <w:szCs w:val="21"/>
        </w:rPr>
      </w:pPr>
      <w:r>
        <w:rPr>
          <w:noProof/>
        </w:rPr>
        <w:drawing>
          <wp:anchor distT="0" distB="0" distL="114300" distR="114300" simplePos="0" relativeHeight="251737088" behindDoc="0" locked="0" layoutInCell="1" allowOverlap="1">
            <wp:simplePos x="0" y="0"/>
            <wp:positionH relativeFrom="column">
              <wp:posOffset>-3810</wp:posOffset>
            </wp:positionH>
            <wp:positionV relativeFrom="paragraph">
              <wp:posOffset>2692400</wp:posOffset>
            </wp:positionV>
            <wp:extent cx="5400040" cy="1035050"/>
            <wp:effectExtent l="0" t="0" r="0" b="0"/>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1035050"/>
                    </a:xfrm>
                    <a:prstGeom prst="rect">
                      <a:avLst/>
                    </a:prstGeom>
                    <a:noFill/>
                    <a:ln>
                      <a:noFill/>
                    </a:ln>
                  </pic:spPr>
                </pic:pic>
              </a:graphicData>
            </a:graphic>
          </wp:anchor>
        </w:drawing>
      </w:r>
      <w:r>
        <w:rPr>
          <w:noProof/>
        </w:rPr>
        <w:drawing>
          <wp:inline distT="0" distB="0" distL="0" distR="0">
            <wp:extent cx="3790950" cy="26479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90950" cy="2647950"/>
                    </a:xfrm>
                    <a:prstGeom prst="rect">
                      <a:avLst/>
                    </a:prstGeom>
                    <a:noFill/>
                    <a:ln>
                      <a:noFill/>
                    </a:ln>
                  </pic:spPr>
                </pic:pic>
              </a:graphicData>
            </a:graphic>
          </wp:inline>
        </w:drawing>
      </w:r>
    </w:p>
    <w:p w:rsidR="0027409E" w:rsidRDefault="003E32D1">
      <w:pPr>
        <w:rPr>
          <w:rFonts w:ascii="ＭＳ ゴシック" w:eastAsia="ＭＳ ゴシック" w:hAnsi="ＭＳ ゴシック"/>
          <w:b/>
          <w:szCs w:val="21"/>
        </w:rPr>
      </w:pPr>
      <w:r>
        <w:rPr>
          <w:rFonts w:ascii="ＭＳ ゴシック" w:eastAsia="ＭＳ ゴシック" w:hAnsi="ＭＳ ゴシック"/>
          <w:b/>
          <w:szCs w:val="21"/>
        </w:rPr>
        <w:br w:type="page"/>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 2-1-</w:t>
      </w:r>
      <w:r>
        <w:rPr>
          <w:rFonts w:ascii="ＭＳ ゴシック" w:eastAsia="ＭＳ ゴシック" w:hAnsi="ＭＳ ゴシック"/>
          <w:szCs w:val="21"/>
        </w:rPr>
        <w:t>3</w:t>
      </w:r>
      <w:r>
        <w:rPr>
          <w:rFonts w:ascii="ＭＳ ゴシック" w:eastAsia="ＭＳ ゴシック" w:hAnsi="ＭＳ ゴシック" w:hint="eastAsia"/>
          <w:szCs w:val="21"/>
        </w:rPr>
        <w:t>】</w:t>
      </w:r>
    </w:p>
    <w:p w:rsidR="0027409E" w:rsidRDefault="003E32D1">
      <w:pPr>
        <w:rPr>
          <w:rFonts w:ascii="ＭＳ ゴシック" w:eastAsia="ＭＳ ゴシック" w:hAnsi="ＭＳ ゴシック"/>
          <w:b/>
          <w:szCs w:val="21"/>
        </w:rPr>
      </w:pPr>
      <w:r>
        <w:rPr>
          <w:noProof/>
        </w:rPr>
        <w:drawing>
          <wp:inline distT="0" distB="0" distL="0" distR="0">
            <wp:extent cx="5400040" cy="2405229"/>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2405229"/>
                    </a:xfrm>
                    <a:prstGeom prst="rect">
                      <a:avLst/>
                    </a:prstGeom>
                    <a:noFill/>
                    <a:ln>
                      <a:noFill/>
                    </a:ln>
                  </pic:spPr>
                </pic:pic>
              </a:graphicData>
            </a:graphic>
          </wp:inline>
        </w:drawing>
      </w:r>
      <w:r>
        <w:rPr>
          <w:noProof/>
        </w:rPr>
        <w:drawing>
          <wp:inline distT="0" distB="0" distL="0" distR="0">
            <wp:extent cx="5400040" cy="2144395"/>
            <wp:effectExtent l="0" t="0" r="0" b="8255"/>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2144395"/>
                    </a:xfrm>
                    <a:prstGeom prst="rect">
                      <a:avLst/>
                    </a:prstGeom>
                    <a:noFill/>
                    <a:ln>
                      <a:noFill/>
                    </a:ln>
                  </pic:spPr>
                </pic:pic>
              </a:graphicData>
            </a:graphic>
          </wp:inline>
        </w:drawing>
      </w:r>
      <w:r>
        <w:rPr>
          <w:rFonts w:ascii="ＭＳ ゴシック" w:eastAsia="ＭＳ ゴシック" w:hAnsi="ＭＳ ゴシック"/>
          <w:b/>
          <w:noProof/>
          <w:szCs w:val="21"/>
        </w:rPr>
        <mc:AlternateContent>
          <mc:Choice Requires="wps">
            <w:drawing>
              <wp:anchor distT="45720" distB="45720" distL="114300" distR="114300" simplePos="0" relativeHeight="251703296" behindDoc="0" locked="0" layoutInCell="1" allowOverlap="1">
                <wp:simplePos x="0" y="0"/>
                <wp:positionH relativeFrom="column">
                  <wp:posOffset>-180340</wp:posOffset>
                </wp:positionH>
                <wp:positionV relativeFrom="paragraph">
                  <wp:posOffset>1097280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7409E" w:rsidRDefault="0027409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2pt;margin-top:86.4pt;width:185.9pt;height:110.6pt;z-index:251703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" filled="f" stroked="f">
                <v:textbox style="mso-fit-shape-to-text:t">
                  <w:txbxContent>
                    <w:p w:rsidR="0027409E" w:rsidRDefault="0027409E"/>
                  </w:txbxContent>
                </v:textbox>
              </v:shape>
            </w:pict>
          </mc:Fallback>
        </mc:AlternateContent>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2-2 新築・中古の別と太陽光パネルの設置状況、興味、検討状況との関係性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持ち家を新築で購入したか、中古で購入したかによって、太陽光パネルの設置状況や設置に関する興味、具体的な検討状況に違いがあるか検証した。</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持ち家を新築で購入した人の方が、中古で購入した人と比べて、太陽光パネルを設置している割合が高かった。(図表2-2-</w:t>
      </w:r>
      <w:r>
        <w:rPr>
          <w:rFonts w:ascii="ＭＳ ゴシック" w:eastAsia="ＭＳ ゴシック" w:hAnsi="ＭＳ ゴシック"/>
          <w:szCs w:val="21"/>
        </w:rPr>
        <w:t>1</w:t>
      </w:r>
      <w:r>
        <w:rPr>
          <w:rFonts w:ascii="ＭＳ ゴシック" w:eastAsia="ＭＳ ゴシック" w:hAnsi="ＭＳ ゴシック" w:hint="eastAsia"/>
          <w:szCs w:val="21"/>
        </w:rPr>
        <w:t>)</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新築・中古の別によって、太陽光パネルの設置に関する興味や具体的な検討状況に、統計的な有意差は見られなかった。 (図表2-</w:t>
      </w:r>
      <w:r>
        <w:rPr>
          <w:rFonts w:ascii="ＭＳ ゴシック" w:eastAsia="ＭＳ ゴシック" w:hAnsi="ＭＳ ゴシック"/>
          <w:szCs w:val="21"/>
        </w:rPr>
        <w:t>2</w:t>
      </w:r>
      <w:r>
        <w:rPr>
          <w:rFonts w:ascii="ＭＳ ゴシック" w:eastAsia="ＭＳ ゴシック" w:hAnsi="ＭＳ ゴシック" w:hint="eastAsia"/>
          <w:szCs w:val="21"/>
        </w:rPr>
        <w:t>-2、2-2-3)</w:t>
      </w:r>
    </w:p>
    <w:p w:rsidR="0027409E" w:rsidRDefault="0027409E">
      <w:pPr>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 2-</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1</w:t>
      </w:r>
      <w:r>
        <w:rPr>
          <w:rFonts w:ascii="ＭＳ ゴシック" w:eastAsia="ＭＳ ゴシック" w:hAnsi="ＭＳ ゴシック" w:hint="eastAsia"/>
          <w:szCs w:val="21"/>
        </w:rPr>
        <w:t>】</w:t>
      </w:r>
    </w:p>
    <w:p w:rsidR="0027409E" w:rsidRDefault="003E32D1">
      <w:pPr>
        <w:rPr>
          <w:rFonts w:ascii="ＭＳ ゴシック" w:eastAsia="ＭＳ ゴシック" w:hAnsi="ＭＳ ゴシック"/>
          <w:szCs w:val="21"/>
        </w:rPr>
      </w:pPr>
      <w:r>
        <w:rPr>
          <w:noProof/>
        </w:rPr>
        <w:drawing>
          <wp:inline distT="0" distB="0" distL="0" distR="0">
            <wp:extent cx="4762500" cy="28289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2828925"/>
                    </a:xfrm>
                    <a:prstGeom prst="rect">
                      <a:avLst/>
                    </a:prstGeom>
                    <a:noFill/>
                    <a:ln>
                      <a:noFill/>
                    </a:ln>
                  </pic:spPr>
                </pic:pic>
              </a:graphicData>
            </a:graphic>
          </wp:inline>
        </w:drawing>
      </w:r>
      <w:r>
        <w:rPr>
          <w:noProof/>
        </w:rPr>
        <w:drawing>
          <wp:inline distT="0" distB="0" distL="0" distR="0">
            <wp:extent cx="5400040" cy="1137621"/>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137621"/>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b/>
          <w:szCs w:val="21"/>
        </w:rPr>
      </w:pPr>
    </w:p>
    <w:p w:rsidR="0027409E" w:rsidRDefault="003E32D1">
      <w:pPr>
        <w:rPr>
          <w:rFonts w:ascii="ＭＳ ゴシック" w:eastAsia="ＭＳ ゴシック" w:hAnsi="ＭＳ ゴシック"/>
          <w:szCs w:val="21"/>
        </w:rPr>
      </w:pPr>
      <w:r>
        <w:rPr>
          <w:noProof/>
        </w:rPr>
        <w:drawing>
          <wp:anchor distT="0" distB="0" distL="114300" distR="114300" simplePos="0" relativeHeight="251767808" behindDoc="0" locked="0" layoutInCell="1" allowOverlap="1">
            <wp:simplePos x="0" y="0"/>
            <wp:positionH relativeFrom="column">
              <wp:posOffset>-3810</wp:posOffset>
            </wp:positionH>
            <wp:positionV relativeFrom="paragraph">
              <wp:posOffset>168275</wp:posOffset>
            </wp:positionV>
            <wp:extent cx="3790950" cy="24955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90950" cy="2495550"/>
                    </a:xfrm>
                    <a:prstGeom prst="rect">
                      <a:avLst/>
                    </a:prstGeom>
                    <a:noFill/>
                    <a:ln>
                      <a:noFill/>
                    </a:ln>
                  </pic:spPr>
                </pic:pic>
              </a:graphicData>
            </a:graphic>
          </wp:anchor>
        </w:drawing>
      </w:r>
      <w:r>
        <w:rPr>
          <w:rFonts w:ascii="ＭＳ ゴシック" w:eastAsia="ＭＳ ゴシック" w:hAnsi="ＭＳ ゴシック" w:hint="eastAsia"/>
          <w:szCs w:val="21"/>
        </w:rPr>
        <w:t>【図表 2-</w:t>
      </w:r>
      <w:r>
        <w:rPr>
          <w:rFonts w:ascii="ＭＳ ゴシック" w:eastAsia="ＭＳ ゴシック" w:hAnsi="ＭＳ ゴシック"/>
          <w:szCs w:val="21"/>
        </w:rPr>
        <w:t>2</w:t>
      </w:r>
      <w:r>
        <w:rPr>
          <w:rFonts w:ascii="ＭＳ ゴシック" w:eastAsia="ＭＳ ゴシック" w:hAnsi="ＭＳ ゴシック" w:hint="eastAsia"/>
          <w:szCs w:val="21"/>
        </w:rPr>
        <w:t>-2】</w:t>
      </w:r>
    </w:p>
    <w:p w:rsidR="0027409E" w:rsidRDefault="0027409E">
      <w:pPr>
        <w:rPr>
          <w:rFonts w:ascii="ＭＳ ゴシック" w:eastAsia="ＭＳ ゴシック" w:hAnsi="ＭＳ ゴシック"/>
          <w:b/>
          <w:szCs w:val="21"/>
        </w:rPr>
      </w:pPr>
    </w:p>
    <w:p w:rsidR="0027409E" w:rsidRDefault="0027409E">
      <w:pPr>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szCs w:val="21"/>
        </w:rPr>
      </w:pPr>
      <w:r>
        <w:rPr>
          <w:noProof/>
        </w:rPr>
        <w:drawing>
          <wp:anchor distT="0" distB="0" distL="114300" distR="114300" simplePos="0" relativeHeight="251766784" behindDoc="0" locked="0" layoutInCell="1" allowOverlap="1">
            <wp:simplePos x="0" y="0"/>
            <wp:positionH relativeFrom="column">
              <wp:posOffset>-3175</wp:posOffset>
            </wp:positionH>
            <wp:positionV relativeFrom="paragraph">
              <wp:posOffset>2048510</wp:posOffset>
            </wp:positionV>
            <wp:extent cx="5400040" cy="11144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1114425"/>
                    </a:xfrm>
                    <a:prstGeom prst="rect">
                      <a:avLst/>
                    </a:prstGeom>
                    <a:noFill/>
                    <a:ln>
                      <a:noFill/>
                    </a:ln>
                  </pic:spPr>
                </pic:pic>
              </a:graphicData>
            </a:graphic>
          </wp:anchor>
        </w:drawing>
      </w:r>
      <w:r>
        <w:rPr>
          <w:rFonts w:ascii="ＭＳ ゴシック" w:eastAsia="ＭＳ ゴシック" w:hAnsi="ＭＳ ゴシック"/>
          <w:szCs w:val="21"/>
        </w:rPr>
        <w:br w:type="page"/>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 2-</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3</w:t>
      </w:r>
      <w:r>
        <w:rPr>
          <w:rFonts w:ascii="ＭＳ ゴシック" w:eastAsia="ＭＳ ゴシック" w:hAnsi="ＭＳ ゴシック" w:hint="eastAsia"/>
          <w:szCs w:val="21"/>
        </w:rPr>
        <w:t>】</w:t>
      </w:r>
    </w:p>
    <w:p w:rsidR="0027409E" w:rsidRDefault="003E32D1">
      <w:pPr>
        <w:widowControl/>
        <w:jc w:val="left"/>
        <w:rPr>
          <w:rFonts w:ascii="ＭＳ ゴシック" w:eastAsia="ＭＳ ゴシック" w:hAnsi="ＭＳ ゴシック"/>
          <w:b/>
          <w:szCs w:val="21"/>
        </w:rPr>
      </w:pPr>
      <w:r>
        <w:rPr>
          <w:noProof/>
        </w:rPr>
        <w:drawing>
          <wp:inline distT="0" distB="0" distL="0" distR="0">
            <wp:extent cx="5400040" cy="3067797"/>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3067797"/>
                    </a:xfrm>
                    <a:prstGeom prst="rect">
                      <a:avLst/>
                    </a:prstGeom>
                    <a:noFill/>
                    <a:ln>
                      <a:noFill/>
                    </a:ln>
                  </pic:spPr>
                </pic:pic>
              </a:graphicData>
            </a:graphic>
          </wp:inline>
        </w:drawing>
      </w:r>
    </w:p>
    <w:p w:rsidR="0027409E" w:rsidRDefault="003E32D1">
      <w:pPr>
        <w:widowControl/>
        <w:jc w:val="left"/>
        <w:rPr>
          <w:rFonts w:ascii="ＭＳ ゴシック" w:eastAsia="ＭＳ ゴシック" w:hAnsi="ＭＳ ゴシック"/>
          <w:b/>
          <w:szCs w:val="21"/>
        </w:rPr>
      </w:pPr>
      <w:r>
        <w:rPr>
          <w:noProof/>
        </w:rPr>
        <w:drawing>
          <wp:inline distT="0" distB="0" distL="0" distR="0">
            <wp:extent cx="5400040" cy="1254555"/>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1254555"/>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2-3 築年数と太陽光パネルの設置状況、興味、検討状況との関係性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持ち家の築年数によって、太陽光パネルの設置状況や設置に関する興味、具体的な検討状況に違いがあるか検証した。</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築年数が20年以内の方が、築</w:t>
      </w:r>
      <w:r w:rsidR="00CF59EE">
        <w:rPr>
          <w:rFonts w:ascii="ＭＳ ゴシック" w:eastAsia="ＭＳ ゴシック" w:hAnsi="ＭＳ ゴシック" w:hint="eastAsia"/>
          <w:szCs w:val="21"/>
        </w:rPr>
        <w:t>年数が</w:t>
      </w:r>
      <w:r>
        <w:rPr>
          <w:rFonts w:ascii="ＭＳ ゴシック" w:eastAsia="ＭＳ ゴシック" w:hAnsi="ＭＳ ゴシック" w:hint="eastAsia"/>
          <w:szCs w:val="21"/>
        </w:rPr>
        <w:t>21年以上と比べて、太陽光パネルを設置している割合が高かった。また、1981年から施行された新耐震基準に基づく住宅の方が、それ以前に建てられた住宅と比べて、太陽光パネルを設置している割合が高かった。(図表2-3-1)</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築年数によって、太陽光パネルの設置に関する興味や具体的な検討状況に、統計的な有意差は見られなかった。 (図表2-3-2、2-3-3)</w:t>
      </w:r>
    </w:p>
    <w:p w:rsidR="0027409E" w:rsidRDefault="0027409E">
      <w:pPr>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rPr>
          <w:rFonts w:ascii="ＭＳ ゴシック" w:eastAsia="ＭＳ ゴシック" w:hAnsi="ＭＳ ゴシック"/>
          <w:szCs w:val="21"/>
        </w:rPr>
      </w:pPr>
      <w:r>
        <w:rPr>
          <w:noProof/>
        </w:rPr>
        <w:drawing>
          <wp:anchor distT="0" distB="0" distL="114300" distR="114300" simplePos="0" relativeHeight="251753472" behindDoc="0" locked="0" layoutInCell="1" allowOverlap="1">
            <wp:simplePos x="0" y="0"/>
            <wp:positionH relativeFrom="column">
              <wp:posOffset>-3810</wp:posOffset>
            </wp:positionH>
            <wp:positionV relativeFrom="paragraph">
              <wp:posOffset>187325</wp:posOffset>
            </wp:positionV>
            <wp:extent cx="4762500" cy="3000375"/>
            <wp:effectExtent l="0" t="0" r="0"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3000375"/>
                    </a:xfrm>
                    <a:prstGeom prst="rect">
                      <a:avLst/>
                    </a:prstGeom>
                    <a:noFill/>
                    <a:ln>
                      <a:noFill/>
                    </a:ln>
                  </pic:spPr>
                </pic:pic>
              </a:graphicData>
            </a:graphic>
          </wp:anchor>
        </w:drawing>
      </w:r>
      <w:r>
        <w:rPr>
          <w:rFonts w:ascii="ＭＳ ゴシック" w:eastAsia="ＭＳ ゴシック" w:hAnsi="ＭＳ ゴシック" w:hint="eastAsia"/>
          <w:szCs w:val="21"/>
        </w:rPr>
        <w:t>【図表 2-3-1】</w:t>
      </w: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b/>
          <w:szCs w:val="21"/>
        </w:rPr>
      </w:pPr>
    </w:p>
    <w:p w:rsidR="0027409E" w:rsidRDefault="0027409E">
      <w:pPr>
        <w:rPr>
          <w:rFonts w:ascii="ＭＳ ゴシック" w:eastAsia="ＭＳ ゴシック" w:hAnsi="ＭＳ ゴシック"/>
          <w:b/>
          <w:szCs w:val="21"/>
        </w:rPr>
      </w:pPr>
    </w:p>
    <w:p w:rsidR="0027409E" w:rsidRDefault="0027409E">
      <w:pPr>
        <w:rPr>
          <w:rFonts w:ascii="ＭＳ ゴシック" w:eastAsia="ＭＳ ゴシック" w:hAnsi="ＭＳ ゴシック"/>
          <w:b/>
          <w:szCs w:val="21"/>
        </w:rPr>
      </w:pPr>
    </w:p>
    <w:p w:rsidR="0027409E" w:rsidRDefault="0027409E">
      <w:pPr>
        <w:rPr>
          <w:rFonts w:ascii="ＭＳ ゴシック" w:eastAsia="ＭＳ ゴシック" w:hAnsi="ＭＳ ゴシック"/>
          <w:b/>
          <w:szCs w:val="21"/>
        </w:rPr>
      </w:pPr>
    </w:p>
    <w:p w:rsidR="0027409E" w:rsidRDefault="0027409E">
      <w:pPr>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noProof/>
        </w:rPr>
        <w:drawing>
          <wp:anchor distT="0" distB="0" distL="114300" distR="114300" simplePos="0" relativeHeight="251754496" behindDoc="0" locked="0" layoutInCell="1" allowOverlap="1">
            <wp:simplePos x="0" y="0"/>
            <wp:positionH relativeFrom="column">
              <wp:posOffset>-3810</wp:posOffset>
            </wp:positionH>
            <wp:positionV relativeFrom="paragraph">
              <wp:posOffset>215900</wp:posOffset>
            </wp:positionV>
            <wp:extent cx="5400040" cy="10483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1048385"/>
                    </a:xfrm>
                    <a:prstGeom prst="rect">
                      <a:avLst/>
                    </a:prstGeom>
                    <a:noFill/>
                    <a:ln>
                      <a:noFill/>
                    </a:ln>
                  </pic:spPr>
                </pic:pic>
              </a:graphicData>
            </a:graphic>
          </wp:anchor>
        </w:drawing>
      </w: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45720" distB="45720" distL="114300" distR="114300" simplePos="0" relativeHeight="251756544" behindDoc="0" locked="0" layoutInCell="1" allowOverlap="1">
                <wp:simplePos x="0" y="0"/>
                <wp:positionH relativeFrom="column">
                  <wp:posOffset>-142240</wp:posOffset>
                </wp:positionH>
                <wp:positionV relativeFrom="paragraph">
                  <wp:posOffset>211455</wp:posOffset>
                </wp:positionV>
                <wp:extent cx="2360930" cy="140462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7409E" w:rsidRDefault="003E32D1">
                            <w:r>
                              <w:rPr>
                                <w:rFonts w:ascii="ＭＳ ゴシック" w:eastAsia="ＭＳ ゴシック" w:hAnsi="ＭＳ ゴシック" w:hint="eastAsia"/>
                                <w:szCs w:val="21"/>
                              </w:rPr>
                              <w:t>【図表 2-3-2】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1.2pt;margin-top:16.65pt;width:185.9pt;height:110.6pt;z-index:251756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" filled="f" stroked="f">
                <v:textbox style="mso-fit-shape-to-text:t">
                  <w:txbxContent>
                    <w:p w:rsidR="0027409E" w:rsidRDefault="003E32D1">
                      <w:r>
                        <w:rPr>
                          <w:rFonts w:ascii="ＭＳ ゴシック" w:eastAsia="ＭＳ ゴシック" w:hAnsi="ＭＳ ゴシック" w:hint="eastAsia"/>
                          <w:szCs w:val="21"/>
                        </w:rPr>
                        <w:t>【図表</w:t>
                      </w:r>
                      <w:r>
                        <w:rPr>
                          <w:rFonts w:ascii="ＭＳ ゴシック" w:eastAsia="ＭＳ ゴシック" w:hAnsi="ＭＳ ゴシック" w:hint="eastAsia"/>
                          <w:szCs w:val="21"/>
                        </w:rPr>
                        <w:t xml:space="preserve"> 2-3-2</w:t>
                      </w:r>
                      <w:r>
                        <w:rPr>
                          <w:rFonts w:ascii="ＭＳ ゴシック" w:eastAsia="ＭＳ ゴシック" w:hAnsi="ＭＳ ゴシック" w:hint="eastAsia"/>
                          <w:szCs w:val="21"/>
                        </w:rPr>
                        <w:t>】</w:t>
                      </w:r>
                    </w:p>
                  </w:txbxContent>
                </v:textbox>
              </v:shape>
            </w:pict>
          </mc:Fallback>
        </mc:AlternateContent>
      </w:r>
    </w:p>
    <w:p w:rsidR="0027409E" w:rsidRDefault="003E32D1">
      <w:pPr>
        <w:widowControl/>
        <w:jc w:val="left"/>
        <w:rPr>
          <w:rFonts w:ascii="ＭＳ ゴシック" w:eastAsia="ＭＳ ゴシック" w:hAnsi="ＭＳ ゴシック"/>
          <w:szCs w:val="21"/>
        </w:rPr>
      </w:pPr>
      <w:r>
        <w:rPr>
          <w:noProof/>
        </w:rPr>
        <w:drawing>
          <wp:anchor distT="0" distB="0" distL="114300" distR="114300" simplePos="0" relativeHeight="251751424" behindDoc="0" locked="0" layoutInCell="1" allowOverlap="1">
            <wp:simplePos x="0" y="0"/>
            <wp:positionH relativeFrom="column">
              <wp:posOffset>-3810</wp:posOffset>
            </wp:positionH>
            <wp:positionV relativeFrom="paragraph">
              <wp:posOffset>215900</wp:posOffset>
            </wp:positionV>
            <wp:extent cx="3790950" cy="2695575"/>
            <wp:effectExtent l="0" t="0" r="0" b="952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90950" cy="2695575"/>
                    </a:xfrm>
                    <a:prstGeom prst="rect">
                      <a:avLst/>
                    </a:prstGeom>
                    <a:noFill/>
                    <a:ln>
                      <a:noFill/>
                    </a:ln>
                  </pic:spPr>
                </pic:pic>
              </a:graphicData>
            </a:graphic>
          </wp:anchor>
        </w:drawing>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szCs w:val="21"/>
        </w:rPr>
      </w:pPr>
      <w:r>
        <w:rPr>
          <w:noProof/>
        </w:rPr>
        <w:drawing>
          <wp:anchor distT="0" distB="0" distL="114300" distR="114300" simplePos="0" relativeHeight="251752448" behindDoc="0" locked="0" layoutInCell="1" allowOverlap="1">
            <wp:simplePos x="0" y="0"/>
            <wp:positionH relativeFrom="column">
              <wp:posOffset>-3810</wp:posOffset>
            </wp:positionH>
            <wp:positionV relativeFrom="paragraph">
              <wp:posOffset>2225675</wp:posOffset>
            </wp:positionV>
            <wp:extent cx="5400040" cy="10864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1086485"/>
                    </a:xfrm>
                    <a:prstGeom prst="rect">
                      <a:avLst/>
                    </a:prstGeom>
                    <a:noFill/>
                    <a:ln>
                      <a:noFill/>
                    </a:ln>
                  </pic:spPr>
                </pic:pic>
              </a:graphicData>
            </a:graphic>
          </wp:anchor>
        </w:drawing>
      </w:r>
      <w:r>
        <w:rPr>
          <w:rFonts w:ascii="ＭＳ ゴシック" w:eastAsia="ＭＳ ゴシック" w:hAnsi="ＭＳ ゴシック"/>
          <w:szCs w:val="21"/>
        </w:rPr>
        <w:br w:type="page"/>
      </w:r>
    </w:p>
    <w:p w:rsidR="0027409E" w:rsidRDefault="003E32D1">
      <w:pPr>
        <w:widowControl/>
        <w:jc w:val="left"/>
        <w:rPr>
          <w:rFonts w:ascii="ＭＳ ゴシック" w:eastAsia="ＭＳ ゴシック" w:hAnsi="ＭＳ ゴシック"/>
          <w:b/>
          <w:szCs w:val="21"/>
        </w:rPr>
      </w:pPr>
      <w:r>
        <w:rPr>
          <w:noProof/>
        </w:rPr>
        <w:drawing>
          <wp:anchor distT="0" distB="0" distL="114300" distR="114300" simplePos="0" relativeHeight="251758592" behindDoc="0" locked="0" layoutInCell="1" allowOverlap="1">
            <wp:simplePos x="0" y="0"/>
            <wp:positionH relativeFrom="column">
              <wp:posOffset>-3810</wp:posOffset>
            </wp:positionH>
            <wp:positionV relativeFrom="paragraph">
              <wp:posOffset>177800</wp:posOffset>
            </wp:positionV>
            <wp:extent cx="5400040" cy="3228975"/>
            <wp:effectExtent l="0" t="0" r="0" b="952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3228975"/>
                    </a:xfrm>
                    <a:prstGeom prst="rect">
                      <a:avLst/>
                    </a:prstGeom>
                    <a:noFill/>
                    <a:ln>
                      <a:noFill/>
                    </a:ln>
                  </pic:spPr>
                </pic:pic>
              </a:graphicData>
            </a:graphic>
          </wp:anchor>
        </w:drawing>
      </w:r>
      <w:r>
        <w:rPr>
          <w:rFonts w:ascii="ＭＳ ゴシック" w:eastAsia="ＭＳ ゴシック" w:hAnsi="ＭＳ ゴシック" w:hint="eastAsia"/>
          <w:szCs w:val="21"/>
        </w:rPr>
        <w:t>【図表 2-3-3】</w:t>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noProof/>
        </w:rPr>
        <w:drawing>
          <wp:anchor distT="0" distB="0" distL="114300" distR="114300" simplePos="0" relativeHeight="251757568" behindDoc="0" locked="0" layoutInCell="1" allowOverlap="1">
            <wp:simplePos x="0" y="0"/>
            <wp:positionH relativeFrom="column">
              <wp:posOffset>-3810</wp:posOffset>
            </wp:positionH>
            <wp:positionV relativeFrom="paragraph">
              <wp:posOffset>206375</wp:posOffset>
            </wp:positionV>
            <wp:extent cx="5400040" cy="201993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2019935"/>
                    </a:xfrm>
                    <a:prstGeom prst="rect">
                      <a:avLst/>
                    </a:prstGeom>
                    <a:noFill/>
                    <a:ln>
                      <a:noFill/>
                    </a:ln>
                  </pic:spPr>
                </pic:pic>
              </a:graphicData>
            </a:graphic>
          </wp:anchor>
        </w:drawing>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2-4 屋根の大きさと太陽光パネルの設置状況、興味、検討状況との関係性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持ち家の屋根の大きさによって、太陽光パネルの設置状況や設置に関する興味、具体的な検討状況に違いがあるか検証した。</w:t>
      </w:r>
    </w:p>
    <w:p w:rsidR="0027409E" w:rsidRDefault="0027409E">
      <w:pPr>
        <w:rPr>
          <w:rFonts w:ascii="ＭＳ ゴシック" w:eastAsia="ＭＳ ゴシック" w:hAnsi="ＭＳ ゴシック"/>
          <w:szCs w:val="21"/>
        </w:rPr>
      </w:pP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・屋根の大きさが不明だった回答は除外している。</w:t>
      </w:r>
    </w:p>
    <w:p w:rsidR="0027409E" w:rsidRDefault="0027409E">
      <w:pPr>
        <w:rPr>
          <w:rFonts w:ascii="ＭＳ ゴシック" w:eastAsia="ＭＳ ゴシック" w:hAnsi="ＭＳ ゴシック"/>
          <w:szCs w:val="21"/>
        </w:rPr>
      </w:pP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屋根の大きさによって、太陽光パネルの設置状況や設置に関する興味に、統計的な有意差は見られなかった。(図表2-4-1、2-4-2)</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（サンプル数が少ないため参考）屋根の大きさが100㎡以上の住宅の方が、50㎡未満や50㎡以上100㎡未満の住宅と比べて、【具体的検討あり】の割合が高かった。(図表2-4-3)</w:t>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 2-4-1】</w:t>
      </w:r>
    </w:p>
    <w:p w:rsidR="0027409E" w:rsidRDefault="003E32D1">
      <w:pPr>
        <w:rPr>
          <w:rFonts w:ascii="ＭＳ ゴシック" w:eastAsia="ＭＳ ゴシック" w:hAnsi="ＭＳ ゴシック"/>
          <w:szCs w:val="21"/>
        </w:rPr>
      </w:pPr>
      <w:r>
        <w:rPr>
          <w:rFonts w:hint="eastAsia"/>
          <w:noProof/>
        </w:rPr>
        <w:drawing>
          <wp:inline distT="0" distB="0" distL="0" distR="0">
            <wp:extent cx="3790950" cy="2714625"/>
            <wp:effectExtent l="0" t="0" r="0" b="952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90950" cy="2714625"/>
                    </a:xfrm>
                    <a:prstGeom prst="rect">
                      <a:avLst/>
                    </a:prstGeom>
                    <a:noFill/>
                    <a:ln>
                      <a:noFill/>
                    </a:ln>
                  </pic:spPr>
                </pic:pic>
              </a:graphicData>
            </a:graphic>
          </wp:inline>
        </w:drawing>
      </w:r>
      <w:r>
        <w:rPr>
          <w:rFonts w:hint="eastAsia"/>
          <w:noProof/>
        </w:rPr>
        <w:drawing>
          <wp:inline distT="0" distB="0" distL="0" distR="0">
            <wp:extent cx="5400040" cy="864006"/>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864006"/>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【図表 2-4-2】</w:t>
      </w:r>
      <w:r>
        <w:rPr>
          <w:rFonts w:ascii="ＭＳ ゴシック" w:eastAsia="ＭＳ ゴシック" w:hAnsi="ＭＳ ゴシック"/>
          <w:szCs w:val="21"/>
        </w:rPr>
        <w:t xml:space="preserve"> </w:t>
      </w:r>
    </w:p>
    <w:p w:rsidR="0027409E" w:rsidRDefault="003E32D1">
      <w:pPr>
        <w:widowControl/>
        <w:jc w:val="left"/>
        <w:rPr>
          <w:rFonts w:ascii="ＭＳ ゴシック" w:eastAsia="ＭＳ ゴシック" w:hAnsi="ＭＳ ゴシック"/>
          <w:b/>
          <w:szCs w:val="21"/>
        </w:rPr>
      </w:pPr>
      <w:r>
        <w:rPr>
          <w:noProof/>
        </w:rPr>
        <w:drawing>
          <wp:inline distT="0" distB="0" distL="0" distR="0">
            <wp:extent cx="3790950" cy="236220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90950" cy="2362200"/>
                    </a:xfrm>
                    <a:prstGeom prst="rect">
                      <a:avLst/>
                    </a:prstGeom>
                    <a:noFill/>
                    <a:ln>
                      <a:noFill/>
                    </a:ln>
                  </pic:spPr>
                </pic:pic>
              </a:graphicData>
            </a:graphic>
          </wp:inline>
        </w:drawing>
      </w:r>
      <w:r>
        <w:rPr>
          <w:rFonts w:ascii="ＭＳ ゴシック" w:eastAsia="ＭＳ ゴシック" w:hAnsi="ＭＳ ゴシック"/>
          <w:b/>
          <w:szCs w:val="21"/>
        </w:rPr>
        <w:t xml:space="preserve">  </w:t>
      </w:r>
      <w:r>
        <w:rPr>
          <w:noProof/>
        </w:rPr>
        <w:drawing>
          <wp:inline distT="0" distB="0" distL="0" distR="0">
            <wp:extent cx="5400040" cy="864006"/>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864006"/>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szCs w:val="21"/>
        </w:rPr>
        <w:t>【図表 2-4-3】</w:t>
      </w:r>
    </w:p>
    <w:p w:rsidR="0027409E" w:rsidRDefault="003E32D1">
      <w:pPr>
        <w:widowControl/>
        <w:jc w:val="left"/>
        <w:rPr>
          <w:rFonts w:ascii="ＭＳ ゴシック" w:eastAsia="ＭＳ ゴシック" w:hAnsi="ＭＳ ゴシック"/>
          <w:b/>
          <w:szCs w:val="21"/>
        </w:rPr>
      </w:pPr>
      <w:r>
        <w:rPr>
          <w:noProof/>
        </w:rPr>
        <w:drawing>
          <wp:inline distT="0" distB="0" distL="0" distR="0">
            <wp:extent cx="5400040" cy="2089301"/>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2089301"/>
                    </a:xfrm>
                    <a:prstGeom prst="rect">
                      <a:avLst/>
                    </a:prstGeom>
                    <a:noFill/>
                    <a:ln>
                      <a:noFill/>
                    </a:ln>
                  </pic:spPr>
                </pic:pic>
              </a:graphicData>
            </a:graphic>
          </wp:inline>
        </w:drawing>
      </w:r>
      <w:r>
        <w:rPr>
          <w:rFonts w:ascii="ＭＳ ゴシック" w:eastAsia="ＭＳ ゴシック" w:hAnsi="ＭＳ ゴシック"/>
          <w:b/>
          <w:szCs w:val="21"/>
        </w:rPr>
        <w:t xml:space="preserve">  </w:t>
      </w:r>
    </w:p>
    <w:p w:rsidR="0027409E" w:rsidRDefault="003E32D1">
      <w:pPr>
        <w:widowControl/>
        <w:jc w:val="left"/>
        <w:rPr>
          <w:rFonts w:ascii="ＭＳ ゴシック" w:eastAsia="ＭＳ ゴシック" w:hAnsi="ＭＳ ゴシック"/>
          <w:b/>
          <w:szCs w:val="21"/>
        </w:rPr>
      </w:pPr>
      <w:r>
        <w:rPr>
          <w:rFonts w:hint="eastAsia"/>
          <w:noProof/>
        </w:rPr>
        <w:drawing>
          <wp:inline distT="0" distB="0" distL="0" distR="0">
            <wp:extent cx="5400040" cy="1750060"/>
            <wp:effectExtent l="0" t="0" r="0" b="254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1750060"/>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2-5 世帯年収と太陽光パネルの設置状況、興味、検討状況との関係性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世帯年収によって、太陽光パネルの設置状況や設置に関する興味、具体的な検討状況に違いがあるか検証した。</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世帯年収が400万円未満の世帯の方が、それ以外の世帯と比べて、設置していない割合が高かった。(図表2-5-1)</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世帯年収によって、太陽光パネルの設置に関する興味に、統計的な有意差は見られなかった。 (図表2-5-2)</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世帯年収が800万円以上の世帯の方が、400万円未満の世帯と比べて、【具体的検討あり】の割合が高かった。(図表2-5-3)</w:t>
      </w:r>
    </w:p>
    <w:p w:rsidR="0027409E" w:rsidRDefault="0027409E">
      <w:pPr>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rPr>
          <w:rFonts w:ascii="ＭＳ ゴシック" w:eastAsia="ＭＳ ゴシック" w:hAnsi="ＭＳ ゴシック"/>
          <w:szCs w:val="21"/>
        </w:rPr>
      </w:pPr>
      <w:r>
        <w:rPr>
          <w:noProof/>
        </w:rPr>
        <w:drawing>
          <wp:anchor distT="0" distB="0" distL="114300" distR="114300" simplePos="0" relativeHeight="251727872" behindDoc="0" locked="0" layoutInCell="1" allowOverlap="1">
            <wp:simplePos x="0" y="0"/>
            <wp:positionH relativeFrom="column">
              <wp:posOffset>-2540</wp:posOffset>
            </wp:positionH>
            <wp:positionV relativeFrom="paragraph">
              <wp:posOffset>206375</wp:posOffset>
            </wp:positionV>
            <wp:extent cx="5400040" cy="2529587"/>
            <wp:effectExtent l="0" t="0" r="0" b="444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2529587"/>
                    </a:xfrm>
                    <a:prstGeom prst="rect">
                      <a:avLst/>
                    </a:prstGeom>
                    <a:noFill/>
                    <a:ln>
                      <a:noFill/>
                    </a:ln>
                  </pic:spPr>
                </pic:pic>
              </a:graphicData>
            </a:graphic>
          </wp:anchor>
        </w:drawing>
      </w:r>
      <w:r>
        <w:rPr>
          <w:rFonts w:ascii="ＭＳ ゴシック" w:eastAsia="ＭＳ ゴシック" w:hAnsi="ＭＳ ゴシック" w:hint="eastAsia"/>
          <w:szCs w:val="21"/>
        </w:rPr>
        <w:t>【図表 2-5-1】</w:t>
      </w:r>
    </w:p>
    <w:p w:rsidR="0027409E" w:rsidRDefault="003E32D1">
      <w:pPr>
        <w:widowControl/>
        <w:jc w:val="left"/>
        <w:rPr>
          <w:rFonts w:ascii="ＭＳ ゴシック" w:eastAsia="ＭＳ ゴシック" w:hAnsi="ＭＳ ゴシック"/>
          <w:b/>
          <w:szCs w:val="21"/>
        </w:rPr>
      </w:pPr>
      <w:r>
        <w:rPr>
          <w:noProof/>
        </w:rPr>
        <w:drawing>
          <wp:anchor distT="0" distB="0" distL="114300" distR="114300" simplePos="0" relativeHeight="251728896" behindDoc="0" locked="0" layoutInCell="1" allowOverlap="1">
            <wp:simplePos x="0" y="0"/>
            <wp:positionH relativeFrom="column">
              <wp:posOffset>-3810</wp:posOffset>
            </wp:positionH>
            <wp:positionV relativeFrom="paragraph">
              <wp:posOffset>2568575</wp:posOffset>
            </wp:positionV>
            <wp:extent cx="5400040" cy="833755"/>
            <wp:effectExtent l="0" t="0" r="0" b="444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0040" cy="833755"/>
                    </a:xfrm>
                    <a:prstGeom prst="rect">
                      <a:avLst/>
                    </a:prstGeom>
                    <a:noFill/>
                    <a:ln>
                      <a:noFill/>
                    </a:ln>
                  </pic:spPr>
                </pic:pic>
              </a:graphicData>
            </a:graphic>
          </wp:anchor>
        </w:drawing>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szCs w:val="21"/>
        </w:rPr>
        <w:t>【図表 2-5-2】</w:t>
      </w:r>
    </w:p>
    <w:p w:rsidR="0027409E" w:rsidRDefault="003E32D1">
      <w:pPr>
        <w:rPr>
          <w:rFonts w:ascii="ＭＳ ゴシック" w:eastAsia="ＭＳ ゴシック" w:hAnsi="ＭＳ ゴシック"/>
          <w:szCs w:val="21"/>
        </w:rPr>
      </w:pPr>
      <w:r>
        <w:rPr>
          <w:noProof/>
        </w:rPr>
        <w:drawing>
          <wp:inline distT="0" distB="0" distL="0" distR="0">
            <wp:extent cx="3790950" cy="238125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90950" cy="2381250"/>
                    </a:xfrm>
                    <a:prstGeom prst="rect">
                      <a:avLst/>
                    </a:prstGeom>
                    <a:noFill/>
                    <a:ln>
                      <a:noFill/>
                    </a:ln>
                  </pic:spPr>
                </pic:pic>
              </a:graphicData>
            </a:graphic>
          </wp:inline>
        </w:drawing>
      </w:r>
      <w:r>
        <w:rPr>
          <w:noProof/>
        </w:rPr>
        <w:drawing>
          <wp:inline distT="0" distB="0" distL="0" distR="0">
            <wp:extent cx="5400040" cy="82550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00040" cy="825500"/>
                    </a:xfrm>
                    <a:prstGeom prst="rect">
                      <a:avLst/>
                    </a:prstGeom>
                    <a:noFill/>
                    <a:ln>
                      <a:noFill/>
                    </a:ln>
                  </pic:spPr>
                </pic:pic>
              </a:graphicData>
            </a:graphic>
          </wp:inline>
        </w:drawing>
      </w:r>
    </w:p>
    <w:p w:rsidR="0027409E" w:rsidRDefault="0027409E">
      <w:pPr>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 2-5-3】</w:t>
      </w:r>
    </w:p>
    <w:p w:rsidR="0027409E" w:rsidRDefault="003E32D1">
      <w:pPr>
        <w:rPr>
          <w:rFonts w:ascii="ＭＳ ゴシック" w:eastAsia="ＭＳ ゴシック" w:hAnsi="ＭＳ ゴシック"/>
          <w:b/>
          <w:szCs w:val="21"/>
        </w:rPr>
      </w:pPr>
      <w:r>
        <w:rPr>
          <w:noProof/>
        </w:rPr>
        <w:drawing>
          <wp:inline distT="0" distB="0" distL="0" distR="0">
            <wp:extent cx="5400040" cy="217741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0040" cy="2177415"/>
                    </a:xfrm>
                    <a:prstGeom prst="rect">
                      <a:avLst/>
                    </a:prstGeom>
                    <a:noFill/>
                    <a:ln>
                      <a:noFill/>
                    </a:ln>
                  </pic:spPr>
                </pic:pic>
              </a:graphicData>
            </a:graphic>
          </wp:inline>
        </w:drawing>
      </w:r>
      <w:r>
        <w:rPr>
          <w:noProof/>
        </w:rPr>
        <w:drawing>
          <wp:inline distT="0" distB="0" distL="0" distR="0">
            <wp:extent cx="5400040" cy="1713230"/>
            <wp:effectExtent l="0" t="0" r="0" b="127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0040" cy="1713230"/>
                    </a:xfrm>
                    <a:prstGeom prst="rect">
                      <a:avLst/>
                    </a:prstGeom>
                    <a:noFill/>
                    <a:ln>
                      <a:noFill/>
                    </a:ln>
                  </pic:spPr>
                </pic:pic>
              </a:graphicData>
            </a:graphic>
          </wp:inline>
        </w:drawing>
      </w:r>
    </w:p>
    <w:p w:rsidR="0027409E" w:rsidRDefault="0027409E">
      <w:pPr>
        <w:rPr>
          <w:rFonts w:ascii="ＭＳ ゴシック" w:eastAsia="ＭＳ ゴシック" w:hAnsi="ＭＳ ゴシック"/>
          <w:b/>
          <w:szCs w:val="21"/>
        </w:rPr>
      </w:pPr>
    </w:p>
    <w:p w:rsidR="0027409E" w:rsidRDefault="0027409E">
      <w:pPr>
        <w:rPr>
          <w:rFonts w:ascii="ＭＳ ゴシック" w:eastAsia="ＭＳ ゴシック" w:hAnsi="ＭＳ ゴシック"/>
          <w:b/>
          <w:szCs w:val="21"/>
        </w:rPr>
      </w:pPr>
    </w:p>
    <w:p w:rsidR="0027409E" w:rsidRDefault="003E32D1">
      <w:pPr>
        <w:rPr>
          <w:rFonts w:ascii="ＭＳ ゴシック" w:eastAsia="ＭＳ ゴシック" w:hAnsi="ＭＳ ゴシック"/>
          <w:b/>
          <w:szCs w:val="21"/>
        </w:rPr>
      </w:pPr>
      <w:r>
        <w:rPr>
          <w:rFonts w:ascii="ＭＳ ゴシック" w:eastAsia="ＭＳ ゴシック" w:hAnsi="ＭＳ ゴシック" w:hint="eastAsia"/>
          <w:b/>
          <w:szCs w:val="21"/>
        </w:rPr>
        <w:t>2-6 地域と蓄電池の興味、検討状況との関係性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地域によって、蓄電池の設置に関する興味、具体的な検討状況に違いがあるか検証した。</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北部大阪地域は大阪市域と東部大阪地域に比べて、南部大阪地域は東部大阪地域と比べて、蓄電池の設置に関して興味がある割合が高かった。(図表2-6-1)</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地域によって、蓄電池の具体的な検討状況に、統計的な有意差は見られなかった。 (図表2-6-2)</w:t>
      </w:r>
    </w:p>
    <w:p w:rsidR="0027409E" w:rsidRDefault="0027409E">
      <w:pPr>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rPr>
          <w:rFonts w:ascii="ＭＳ ゴシック" w:eastAsia="ＭＳ ゴシック" w:hAnsi="ＭＳ ゴシック"/>
          <w:szCs w:val="21"/>
        </w:rPr>
      </w:pPr>
      <w:r>
        <w:rPr>
          <w:noProof/>
        </w:rPr>
        <w:drawing>
          <wp:anchor distT="0" distB="0" distL="114300" distR="114300" simplePos="0" relativeHeight="251759616" behindDoc="0" locked="0" layoutInCell="1" allowOverlap="1">
            <wp:simplePos x="0" y="0"/>
            <wp:positionH relativeFrom="column">
              <wp:posOffset>-2995</wp:posOffset>
            </wp:positionH>
            <wp:positionV relativeFrom="paragraph">
              <wp:posOffset>215900</wp:posOffset>
            </wp:positionV>
            <wp:extent cx="5400040" cy="2529587"/>
            <wp:effectExtent l="0" t="0" r="0" b="444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0040" cy="2529587"/>
                    </a:xfrm>
                    <a:prstGeom prst="rect">
                      <a:avLst/>
                    </a:prstGeom>
                    <a:noFill/>
                    <a:ln>
                      <a:noFill/>
                    </a:ln>
                  </pic:spPr>
                </pic:pic>
              </a:graphicData>
            </a:graphic>
          </wp:anchor>
        </w:drawing>
      </w:r>
      <w:r>
        <w:rPr>
          <w:rFonts w:ascii="ＭＳ ゴシック" w:eastAsia="ＭＳ ゴシック" w:hAnsi="ＭＳ ゴシック" w:hint="eastAsia"/>
          <w:szCs w:val="21"/>
        </w:rPr>
        <w:t>【図表 2-6-1】</w:t>
      </w: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noProof/>
        </w:rPr>
        <w:drawing>
          <wp:anchor distT="0" distB="0" distL="114300" distR="114300" simplePos="0" relativeHeight="251760640" behindDoc="0" locked="0" layoutInCell="1" allowOverlap="1">
            <wp:simplePos x="0" y="0"/>
            <wp:positionH relativeFrom="column">
              <wp:posOffset>-3810</wp:posOffset>
            </wp:positionH>
            <wp:positionV relativeFrom="paragraph">
              <wp:posOffset>1905</wp:posOffset>
            </wp:positionV>
            <wp:extent cx="5400040" cy="1192530"/>
            <wp:effectExtent l="0" t="0" r="0" b="762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00040" cy="1192530"/>
                    </a:xfrm>
                    <a:prstGeom prst="rect">
                      <a:avLst/>
                    </a:prstGeom>
                    <a:noFill/>
                    <a:ln>
                      <a:noFill/>
                    </a:ln>
                  </pic:spPr>
                </pic:pic>
              </a:graphicData>
            </a:graphic>
          </wp:anchor>
        </w:drawing>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rPr>
          <w:rFonts w:ascii="ＭＳ ゴシック" w:eastAsia="ＭＳ ゴシック" w:hAnsi="ＭＳ ゴシック"/>
          <w:szCs w:val="21"/>
        </w:rPr>
      </w:pPr>
      <w:r>
        <w:rPr>
          <w:noProof/>
        </w:rPr>
        <w:drawing>
          <wp:anchor distT="0" distB="0" distL="114300" distR="114300" simplePos="0" relativeHeight="251761664" behindDoc="0" locked="0" layoutInCell="1" allowOverlap="1">
            <wp:simplePos x="0" y="0"/>
            <wp:positionH relativeFrom="column">
              <wp:posOffset>-3466</wp:posOffset>
            </wp:positionH>
            <wp:positionV relativeFrom="paragraph">
              <wp:posOffset>196850</wp:posOffset>
            </wp:positionV>
            <wp:extent cx="5400040" cy="322029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00040" cy="3220290"/>
                    </a:xfrm>
                    <a:prstGeom prst="rect">
                      <a:avLst/>
                    </a:prstGeom>
                    <a:noFill/>
                    <a:ln>
                      <a:noFill/>
                    </a:ln>
                  </pic:spPr>
                </pic:pic>
              </a:graphicData>
            </a:graphic>
          </wp:anchor>
        </w:drawing>
      </w:r>
      <w:r>
        <w:rPr>
          <w:rFonts w:ascii="ＭＳ ゴシック" w:eastAsia="ＭＳ ゴシック" w:hAnsi="ＭＳ ゴシック" w:hint="eastAsia"/>
          <w:szCs w:val="21"/>
        </w:rPr>
        <w:t>【図表 2-6-2】</w:t>
      </w:r>
    </w:p>
    <w:p w:rsidR="0027409E" w:rsidRDefault="003E32D1">
      <w:pPr>
        <w:rPr>
          <w:rFonts w:ascii="ＭＳ ゴシック" w:eastAsia="ＭＳ ゴシック" w:hAnsi="ＭＳ ゴシック"/>
          <w:b/>
          <w:szCs w:val="21"/>
        </w:rPr>
      </w:pPr>
      <w:r>
        <w:rPr>
          <w:rFonts w:ascii="ＭＳ ゴシック" w:eastAsia="ＭＳ ゴシック" w:hAnsi="ＭＳ ゴシック"/>
          <w:b/>
          <w:szCs w:val="21"/>
        </w:rPr>
        <w:t xml:space="preserve"> </w:t>
      </w: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27409E" w:rsidRDefault="003E32D1">
      <w:pPr>
        <w:rPr>
          <w:rFonts w:ascii="ＭＳ ゴシック" w:eastAsia="ＭＳ ゴシック" w:hAnsi="ＭＳ ゴシック"/>
          <w:szCs w:val="21"/>
        </w:rPr>
      </w:pPr>
      <w:r>
        <w:rPr>
          <w:noProof/>
        </w:rPr>
        <w:drawing>
          <wp:inline distT="0" distB="0" distL="0" distR="0">
            <wp:extent cx="5400040" cy="2209368"/>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00040" cy="2209368"/>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2-7 新築・中古の別と蓄電池の興味、検討状況との関係性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持ち家を新築で購入したか、中古で購入したかによって、蓄電池の設置に関する興味、具体的な検討状況に違いがあるか検証した。</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新築で購入した人の方が、中古で購入した人と比べて、蓄電池の設置に関して興味がある割合が高かった。(図表2-7-1)</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新築・中古の別によって、蓄電池の具体的な検討状況に、統計的な有意差は見られなかった。 (図表2-7-2)</w:t>
      </w:r>
    </w:p>
    <w:p w:rsidR="0027409E" w:rsidRDefault="0027409E">
      <w:pPr>
        <w:rPr>
          <w:rFonts w:ascii="ＭＳ ゴシック" w:eastAsia="ＭＳ ゴシック" w:hAnsi="ＭＳ ゴシック"/>
          <w:szCs w:val="21"/>
        </w:rPr>
      </w:pP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 2-7-1】</w:t>
      </w:r>
    </w:p>
    <w:p w:rsidR="0027409E" w:rsidRDefault="003E32D1">
      <w:pPr>
        <w:widowControl/>
        <w:jc w:val="left"/>
        <w:rPr>
          <w:rFonts w:ascii="ＭＳ ゴシック" w:eastAsia="ＭＳ ゴシック" w:hAnsi="ＭＳ ゴシック"/>
          <w:b/>
          <w:szCs w:val="21"/>
        </w:rPr>
      </w:pPr>
      <w:r>
        <w:rPr>
          <w:noProof/>
        </w:rPr>
        <w:drawing>
          <wp:anchor distT="0" distB="0" distL="114300" distR="114300" simplePos="0" relativeHeight="251768832" behindDoc="0" locked="0" layoutInCell="1" allowOverlap="1">
            <wp:simplePos x="0" y="0"/>
            <wp:positionH relativeFrom="column">
              <wp:posOffset>-3810</wp:posOffset>
            </wp:positionH>
            <wp:positionV relativeFrom="paragraph">
              <wp:posOffset>2482850</wp:posOffset>
            </wp:positionV>
            <wp:extent cx="5400040" cy="116205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00040" cy="1162050"/>
                    </a:xfrm>
                    <a:prstGeom prst="rect">
                      <a:avLst/>
                    </a:prstGeom>
                    <a:noFill/>
                    <a:ln>
                      <a:noFill/>
                    </a:ln>
                  </pic:spPr>
                </pic:pic>
              </a:graphicData>
            </a:graphic>
          </wp:anchor>
        </w:drawing>
      </w:r>
      <w:r>
        <w:rPr>
          <w:noProof/>
        </w:rPr>
        <w:drawing>
          <wp:inline distT="0" distB="0" distL="0" distR="0">
            <wp:extent cx="4762500" cy="25146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2500" cy="2514600"/>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b/>
          <w:szCs w:val="21"/>
        </w:rPr>
      </w:pPr>
    </w:p>
    <w:p w:rsidR="0027409E" w:rsidRDefault="0027409E">
      <w:pPr>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r>
        <w:rPr>
          <w:rFonts w:ascii="ＭＳ ゴシック" w:eastAsia="ＭＳ ゴシック" w:hAnsi="ＭＳ ゴシック" w:hint="eastAsia"/>
          <w:szCs w:val="21"/>
        </w:rPr>
        <w:t>【図表 2-7-2】</w:t>
      </w:r>
    </w:p>
    <w:p w:rsidR="0027409E" w:rsidRDefault="003E32D1">
      <w:pPr>
        <w:widowControl/>
        <w:jc w:val="left"/>
        <w:rPr>
          <w:rFonts w:ascii="ＭＳ ゴシック" w:eastAsia="ＭＳ ゴシック" w:hAnsi="ＭＳ ゴシック"/>
          <w:b/>
          <w:szCs w:val="21"/>
        </w:rPr>
      </w:pPr>
      <w:r>
        <w:rPr>
          <w:noProof/>
        </w:rPr>
        <w:drawing>
          <wp:inline distT="0" distB="0" distL="0" distR="0">
            <wp:extent cx="5400040" cy="306779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00040" cy="3067797"/>
                    </a:xfrm>
                    <a:prstGeom prst="rect">
                      <a:avLst/>
                    </a:prstGeom>
                    <a:noFill/>
                    <a:ln>
                      <a:noFill/>
                    </a:ln>
                  </pic:spPr>
                </pic:pic>
              </a:graphicData>
            </a:graphic>
          </wp:inline>
        </w:drawing>
      </w:r>
    </w:p>
    <w:p w:rsidR="0027409E" w:rsidRDefault="003E32D1">
      <w:pPr>
        <w:widowControl/>
        <w:jc w:val="left"/>
        <w:rPr>
          <w:rFonts w:ascii="ＭＳ ゴシック" w:eastAsia="ＭＳ ゴシック" w:hAnsi="ＭＳ ゴシック"/>
          <w:b/>
          <w:szCs w:val="21"/>
        </w:rPr>
      </w:pPr>
      <w:r>
        <w:rPr>
          <w:noProof/>
        </w:rPr>
        <w:drawing>
          <wp:inline distT="0" distB="0" distL="0" distR="0">
            <wp:extent cx="5400040" cy="130188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00040" cy="1301886"/>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2-8 築年数と蓄電池の興味、検討状況との関係性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持ち家の築年数によって、蓄電池の設置に関する興味、具体的な検討状況に違いがあるか検証した。</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築年数が20年以内の方が、築</w:t>
      </w:r>
      <w:r w:rsidR="00CF59EE">
        <w:rPr>
          <w:rFonts w:ascii="ＭＳ ゴシック" w:eastAsia="ＭＳ ゴシック" w:hAnsi="ＭＳ ゴシック" w:hint="eastAsia"/>
          <w:szCs w:val="21"/>
        </w:rPr>
        <w:t>年数が</w:t>
      </w:r>
      <w:r>
        <w:rPr>
          <w:rFonts w:ascii="ＭＳ ゴシック" w:eastAsia="ＭＳ ゴシック" w:hAnsi="ＭＳ ゴシック" w:hint="eastAsia"/>
          <w:szCs w:val="21"/>
        </w:rPr>
        <w:t>21年以上と比べて、蓄電池の設置に関して興味がある割合が高かった。(図表2-8-1)</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築年数によって、蓄電池の具体的な検討状況に、統計的な有意差は見られなかった。 (図表2-8-2)</w:t>
      </w:r>
    </w:p>
    <w:p w:rsidR="0027409E" w:rsidRDefault="0027409E">
      <w:pPr>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【図表 2-8-1】</w:t>
      </w:r>
    </w:p>
    <w:p w:rsidR="0027409E" w:rsidRDefault="003E32D1">
      <w:pPr>
        <w:rPr>
          <w:rFonts w:ascii="ＭＳ ゴシック" w:eastAsia="ＭＳ ゴシック" w:hAnsi="ＭＳ ゴシック"/>
          <w:szCs w:val="21"/>
        </w:rPr>
      </w:pPr>
      <w:r>
        <w:rPr>
          <w:noProof/>
        </w:rPr>
        <w:drawing>
          <wp:inline distT="0" distB="0" distL="0" distR="0">
            <wp:extent cx="4762500" cy="2695575"/>
            <wp:effectExtent l="0" t="0" r="0"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00" cy="2695575"/>
                    </a:xfrm>
                    <a:prstGeom prst="rect">
                      <a:avLst/>
                    </a:prstGeom>
                    <a:noFill/>
                    <a:ln>
                      <a:noFill/>
                    </a:ln>
                  </pic:spPr>
                </pic:pic>
              </a:graphicData>
            </a:graphic>
          </wp:inline>
        </w:drawing>
      </w:r>
    </w:p>
    <w:p w:rsidR="0027409E" w:rsidRDefault="003E32D1">
      <w:pPr>
        <w:widowControl/>
        <w:jc w:val="left"/>
        <w:rPr>
          <w:rFonts w:ascii="ＭＳ ゴシック" w:eastAsia="ＭＳ ゴシック" w:hAnsi="ＭＳ ゴシック"/>
          <w:b/>
          <w:szCs w:val="21"/>
        </w:rPr>
      </w:pPr>
      <w:r>
        <w:rPr>
          <w:noProof/>
        </w:rPr>
        <w:drawing>
          <wp:inline distT="0" distB="0" distL="0" distR="0">
            <wp:extent cx="5400040" cy="967770"/>
            <wp:effectExtent l="0" t="0" r="0" b="381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00040" cy="967770"/>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noProof/>
        </w:rPr>
        <w:drawing>
          <wp:anchor distT="0" distB="0" distL="114300" distR="114300" simplePos="0" relativeHeight="251742208" behindDoc="0" locked="0" layoutInCell="1" allowOverlap="1">
            <wp:simplePos x="0" y="0"/>
            <wp:positionH relativeFrom="column">
              <wp:posOffset>-3810</wp:posOffset>
            </wp:positionH>
            <wp:positionV relativeFrom="paragraph">
              <wp:posOffset>168275</wp:posOffset>
            </wp:positionV>
            <wp:extent cx="5400040" cy="3228975"/>
            <wp:effectExtent l="0" t="0" r="0" b="952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00040" cy="3228975"/>
                    </a:xfrm>
                    <a:prstGeom prst="rect">
                      <a:avLst/>
                    </a:prstGeom>
                    <a:noFill/>
                    <a:ln>
                      <a:noFill/>
                    </a:ln>
                  </pic:spPr>
                </pic:pic>
              </a:graphicData>
            </a:graphic>
          </wp:anchor>
        </w:drawing>
      </w:r>
      <w:r>
        <w:rPr>
          <w:rFonts w:ascii="ＭＳ ゴシック" w:eastAsia="ＭＳ ゴシック" w:hAnsi="ＭＳ ゴシック" w:hint="eastAsia"/>
          <w:szCs w:val="21"/>
        </w:rPr>
        <w:t>【図表 2-8-2】</w:t>
      </w: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noProof/>
        </w:rPr>
        <w:drawing>
          <wp:anchor distT="0" distB="0" distL="114300" distR="114300" simplePos="0" relativeHeight="251743232" behindDoc="0" locked="0" layoutInCell="1" allowOverlap="1">
            <wp:simplePos x="0" y="0"/>
            <wp:positionH relativeFrom="column">
              <wp:posOffset>-2679</wp:posOffset>
            </wp:positionH>
            <wp:positionV relativeFrom="paragraph">
              <wp:posOffset>-60325</wp:posOffset>
            </wp:positionV>
            <wp:extent cx="5400040" cy="2209368"/>
            <wp:effectExtent l="0" t="0" r="0" b="63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00040" cy="2209368"/>
                    </a:xfrm>
                    <a:prstGeom prst="rect">
                      <a:avLst/>
                    </a:prstGeom>
                    <a:noFill/>
                    <a:ln>
                      <a:noFill/>
                    </a:ln>
                  </pic:spPr>
                </pic:pic>
              </a:graphicData>
            </a:graphic>
          </wp:anchor>
        </w:drawing>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2-9 屋根の大きさと蓄電池の興味、検討状況との関係性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持ち家の屋根の大きさによって、蓄電池の設置に関する興味、具体的な検討状況に違いがあるか検証した。</w:t>
      </w:r>
    </w:p>
    <w:p w:rsidR="0027409E" w:rsidRDefault="0027409E">
      <w:pPr>
        <w:rPr>
          <w:rFonts w:ascii="ＭＳ ゴシック" w:eastAsia="ＭＳ ゴシック" w:hAnsi="ＭＳ ゴシック"/>
          <w:szCs w:val="21"/>
        </w:rPr>
      </w:pPr>
    </w:p>
    <w:p w:rsidR="0027409E" w:rsidRDefault="003E32D1">
      <w:pPr>
        <w:rPr>
          <w:rFonts w:ascii="ＭＳ ゴシック" w:eastAsia="ＭＳ ゴシック" w:hAnsi="ＭＳ ゴシック"/>
          <w:szCs w:val="21"/>
        </w:rPr>
      </w:pPr>
      <w:r>
        <w:rPr>
          <w:rFonts w:ascii="ＭＳ ゴシック" w:eastAsia="ＭＳ ゴシック" w:hAnsi="ＭＳ ゴシック" w:hint="eastAsia"/>
          <w:szCs w:val="21"/>
        </w:rPr>
        <w:t>・屋根の大きさが不明だった回答は除外している。</w:t>
      </w:r>
    </w:p>
    <w:p w:rsidR="0027409E" w:rsidRDefault="0027409E">
      <w:pPr>
        <w:widowControl/>
        <w:jc w:val="left"/>
        <w:rPr>
          <w:rFonts w:ascii="ＭＳ ゴシック" w:eastAsia="ＭＳ ゴシック" w:hAnsi="ＭＳ ゴシック"/>
          <w:szCs w:val="21"/>
        </w:rPr>
      </w:pP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屋根の大きさが100㎡以上の住宅の方が、50㎡未満の住宅と比べて、蓄電池の設置に関する興味がある割合が高かった。(図表2-9-1)</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屋根の大きさによって、蓄電池の具体的な検討状況に、統計的な有意差は見られなかった。 (図表2-9-2)</w:t>
      </w:r>
    </w:p>
    <w:p w:rsidR="0027409E" w:rsidRDefault="0027409E">
      <w:pPr>
        <w:pStyle w:val="a5"/>
        <w:ind w:leftChars="0" w:left="420"/>
        <w:rPr>
          <w:rFonts w:ascii="ＭＳ ゴシック" w:eastAsia="ＭＳ ゴシック" w:hAnsi="ＭＳ ゴシック"/>
          <w:szCs w:val="21"/>
        </w:rPr>
      </w:pPr>
    </w:p>
    <w:p w:rsidR="0027409E" w:rsidRDefault="003E32D1">
      <w:pPr>
        <w:rPr>
          <w:rFonts w:ascii="ＭＳ ゴシック" w:eastAsia="ＭＳ ゴシック" w:hAnsi="ＭＳ ゴシック"/>
          <w:szCs w:val="21"/>
        </w:rPr>
      </w:pPr>
      <w:r>
        <w:rPr>
          <w:rFonts w:hint="eastAsia"/>
          <w:noProof/>
        </w:rPr>
        <w:drawing>
          <wp:anchor distT="0" distB="0" distL="114300" distR="114300" simplePos="0" relativeHeight="251749376" behindDoc="0" locked="0" layoutInCell="1" allowOverlap="1">
            <wp:simplePos x="0" y="0"/>
            <wp:positionH relativeFrom="column">
              <wp:posOffset>-3810</wp:posOffset>
            </wp:positionH>
            <wp:positionV relativeFrom="paragraph">
              <wp:posOffset>182245</wp:posOffset>
            </wp:positionV>
            <wp:extent cx="5400040" cy="2224601"/>
            <wp:effectExtent l="0" t="0" r="0" b="4445"/>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00040" cy="2224601"/>
                    </a:xfrm>
                    <a:prstGeom prst="rect">
                      <a:avLst/>
                    </a:prstGeom>
                    <a:noFill/>
                    <a:ln>
                      <a:noFill/>
                    </a:ln>
                  </pic:spPr>
                </pic:pic>
              </a:graphicData>
            </a:graphic>
          </wp:anchor>
        </w:drawing>
      </w:r>
      <w:r>
        <w:rPr>
          <w:rFonts w:ascii="ＭＳ ゴシック" w:eastAsia="ＭＳ ゴシック" w:hAnsi="ＭＳ ゴシック" w:hint="eastAsia"/>
          <w:szCs w:val="21"/>
        </w:rPr>
        <w:t>【図表 2-9-1】</w:t>
      </w: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27409E">
      <w:pPr>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b/>
          <w:szCs w:val="21"/>
        </w:rPr>
      </w:pPr>
      <w:r>
        <w:rPr>
          <w:rFonts w:hint="eastAsia"/>
          <w:noProof/>
        </w:rPr>
        <w:drawing>
          <wp:anchor distT="0" distB="0" distL="114300" distR="114300" simplePos="0" relativeHeight="251748352" behindDoc="0" locked="0" layoutInCell="1" allowOverlap="1">
            <wp:simplePos x="0" y="0"/>
            <wp:positionH relativeFrom="column">
              <wp:posOffset>-3810</wp:posOffset>
            </wp:positionH>
            <wp:positionV relativeFrom="paragraph">
              <wp:posOffset>1049655</wp:posOffset>
            </wp:positionV>
            <wp:extent cx="5400040" cy="863600"/>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00040" cy="863600"/>
                    </a:xfrm>
                    <a:prstGeom prst="rect">
                      <a:avLst/>
                    </a:prstGeom>
                    <a:noFill/>
                    <a:ln>
                      <a:noFill/>
                    </a:ln>
                  </pic:spPr>
                </pic:pic>
              </a:graphicData>
            </a:graphic>
          </wp:anchor>
        </w:drawing>
      </w:r>
      <w:r>
        <w:rPr>
          <w:rFonts w:ascii="ＭＳ ゴシック" w:eastAsia="ＭＳ ゴシック" w:hAnsi="ＭＳ ゴシック"/>
          <w:b/>
          <w:szCs w:val="21"/>
        </w:rPr>
        <w:br w:type="page"/>
      </w:r>
    </w:p>
    <w:p w:rsidR="0027409E" w:rsidRDefault="003E32D1">
      <w:pPr>
        <w:rPr>
          <w:rFonts w:ascii="ＭＳ ゴシック" w:eastAsia="ＭＳ ゴシック" w:hAnsi="ＭＳ ゴシック"/>
          <w:szCs w:val="21"/>
        </w:rPr>
      </w:pPr>
      <w:r>
        <w:rPr>
          <w:noProof/>
        </w:rPr>
        <w:drawing>
          <wp:anchor distT="0" distB="0" distL="114300" distR="114300" simplePos="0" relativeHeight="251745280" behindDoc="0" locked="0" layoutInCell="1" allowOverlap="1">
            <wp:simplePos x="0" y="0"/>
            <wp:positionH relativeFrom="column">
              <wp:posOffset>-3810</wp:posOffset>
            </wp:positionH>
            <wp:positionV relativeFrom="paragraph">
              <wp:posOffset>167640</wp:posOffset>
            </wp:positionV>
            <wp:extent cx="5400040" cy="2915285"/>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00040" cy="2915285"/>
                    </a:xfrm>
                    <a:prstGeom prst="rect">
                      <a:avLst/>
                    </a:prstGeom>
                    <a:noFill/>
                    <a:ln>
                      <a:noFill/>
                    </a:ln>
                  </pic:spPr>
                </pic:pic>
              </a:graphicData>
            </a:graphic>
          </wp:anchor>
        </w:drawing>
      </w:r>
      <w:r>
        <w:rPr>
          <w:rFonts w:ascii="ＭＳ ゴシック" w:eastAsia="ＭＳ ゴシック" w:hAnsi="ＭＳ ゴシック" w:hint="eastAsia"/>
          <w:szCs w:val="21"/>
        </w:rPr>
        <w:t>【図表 2-9-2】</w:t>
      </w:r>
    </w:p>
    <w:p w:rsidR="0027409E" w:rsidRDefault="0027409E">
      <w:pPr>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noProof/>
        </w:rPr>
        <w:drawing>
          <wp:anchor distT="0" distB="0" distL="114300" distR="114300" simplePos="0" relativeHeight="251744256" behindDoc="0" locked="0" layoutInCell="1" allowOverlap="1">
            <wp:simplePos x="0" y="0"/>
            <wp:positionH relativeFrom="column">
              <wp:posOffset>-3810</wp:posOffset>
            </wp:positionH>
            <wp:positionV relativeFrom="paragraph">
              <wp:posOffset>2169795</wp:posOffset>
            </wp:positionV>
            <wp:extent cx="5400040" cy="1767840"/>
            <wp:effectExtent l="0" t="0" r="0" b="381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00040" cy="1767840"/>
                    </a:xfrm>
                    <a:prstGeom prst="rect">
                      <a:avLst/>
                    </a:prstGeom>
                    <a:noFill/>
                    <a:ln>
                      <a:noFill/>
                    </a:ln>
                  </pic:spPr>
                </pic:pic>
              </a:graphicData>
            </a:graphic>
          </wp:anchor>
        </w:drawing>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2-10 世帯年収と蓄電池の興味、検討状況との関係性</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世帯年収によって、蓄電池の設置に関する興味、具体的な検討状況に違いがあるか検証した。</w:t>
      </w:r>
    </w:p>
    <w:p w:rsidR="0027409E" w:rsidRDefault="003E32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世帯年収によって、蓄電池の設置に関する興味や具体的な検討状況に、統計的な有意差は見られなかった。(図表2-10-1、2-10-2)</w:t>
      </w:r>
    </w:p>
    <w:p w:rsidR="0027409E" w:rsidRDefault="0027409E">
      <w:pPr>
        <w:widowControl/>
        <w:jc w:val="left"/>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09E" w:rsidRDefault="003E32D1">
      <w:pPr>
        <w:rPr>
          <w:rFonts w:ascii="ＭＳ ゴシック" w:eastAsia="ＭＳ ゴシック" w:hAnsi="ＭＳ ゴシック"/>
          <w:szCs w:val="21"/>
        </w:rPr>
      </w:pPr>
      <w:r>
        <w:rPr>
          <w:noProof/>
        </w:rPr>
        <w:drawing>
          <wp:anchor distT="0" distB="0" distL="114300" distR="114300" simplePos="0" relativeHeight="251763712" behindDoc="0" locked="0" layoutInCell="1" allowOverlap="1">
            <wp:simplePos x="0" y="0"/>
            <wp:positionH relativeFrom="column">
              <wp:posOffset>-3810</wp:posOffset>
            </wp:positionH>
            <wp:positionV relativeFrom="paragraph">
              <wp:posOffset>187325</wp:posOffset>
            </wp:positionV>
            <wp:extent cx="3790950" cy="2381250"/>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90950" cy="2381250"/>
                    </a:xfrm>
                    <a:prstGeom prst="rect">
                      <a:avLst/>
                    </a:prstGeom>
                    <a:noFill/>
                    <a:ln>
                      <a:noFill/>
                    </a:ln>
                  </pic:spPr>
                </pic:pic>
              </a:graphicData>
            </a:graphic>
          </wp:anchor>
        </w:drawing>
      </w:r>
      <w:r>
        <w:rPr>
          <w:rFonts w:ascii="ＭＳ ゴシック" w:eastAsia="ＭＳ ゴシック" w:hAnsi="ＭＳ ゴシック" w:hint="eastAsia"/>
          <w:szCs w:val="21"/>
        </w:rPr>
        <w:t>【図表 2-10-1】</w:t>
      </w: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noProof/>
        </w:rPr>
        <w:drawing>
          <wp:anchor distT="0" distB="0" distL="114300" distR="114300" simplePos="0" relativeHeight="251765760" behindDoc="0" locked="0" layoutInCell="1" allowOverlap="1">
            <wp:simplePos x="0" y="0"/>
            <wp:positionH relativeFrom="column">
              <wp:posOffset>-3810</wp:posOffset>
            </wp:positionH>
            <wp:positionV relativeFrom="paragraph">
              <wp:posOffset>52705</wp:posOffset>
            </wp:positionV>
            <wp:extent cx="5400040" cy="833755"/>
            <wp:effectExtent l="0" t="0" r="0" b="444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00040" cy="833755"/>
                    </a:xfrm>
                    <a:prstGeom prst="rect">
                      <a:avLst/>
                    </a:prstGeom>
                    <a:noFill/>
                    <a:ln>
                      <a:noFill/>
                    </a:ln>
                  </pic:spPr>
                </pic:pic>
              </a:graphicData>
            </a:graphic>
          </wp:anchor>
        </w:drawing>
      </w:r>
    </w:p>
    <w:p w:rsidR="0027409E" w:rsidRDefault="0027409E">
      <w:pPr>
        <w:widowControl/>
        <w:jc w:val="left"/>
        <w:rPr>
          <w:rFonts w:ascii="ＭＳ ゴシック" w:eastAsia="ＭＳ ゴシック" w:hAnsi="ＭＳ ゴシック"/>
          <w:szCs w:val="21"/>
        </w:rPr>
      </w:pPr>
    </w:p>
    <w:p w:rsidR="0027409E" w:rsidRDefault="0027409E">
      <w:pPr>
        <w:widowControl/>
        <w:jc w:val="left"/>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Theme="majorEastAsia" w:eastAsiaTheme="majorEastAsia" w:hAnsiTheme="majorEastAsia"/>
          <w:b/>
          <w:noProof/>
        </w:rPr>
        <mc:AlternateContent>
          <mc:Choice Requires="wps">
            <w:drawing>
              <wp:anchor distT="45720" distB="45720" distL="114300" distR="114300" simplePos="0" relativeHeight="251770880" behindDoc="0" locked="0" layoutInCell="1" allowOverlap="1">
                <wp:simplePos x="0" y="0"/>
                <wp:positionH relativeFrom="column">
                  <wp:posOffset>-104140</wp:posOffset>
                </wp:positionH>
                <wp:positionV relativeFrom="paragraph">
                  <wp:posOffset>239395</wp:posOffset>
                </wp:positionV>
                <wp:extent cx="2360930"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【図表 2-10-2】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8.2pt;margin-top:18.85pt;width:185.9pt;height:110.6pt;z-index:251770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" filled="f" stroked="f">
                <v:textbox style="mso-fit-shape-to-text:t">
                  <w:txbxContent>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【図表</w:t>
                      </w:r>
                      <w:r>
                        <w:rPr>
                          <w:rFonts w:ascii="ＭＳ ゴシック" w:eastAsia="ＭＳ ゴシック" w:hAnsi="ＭＳ ゴシック" w:hint="eastAsia"/>
                          <w:szCs w:val="21"/>
                        </w:rPr>
                        <w:t xml:space="preserve"> 2-10-2</w:t>
                      </w:r>
                      <w:r>
                        <w:rPr>
                          <w:rFonts w:ascii="ＭＳ ゴシック" w:eastAsia="ＭＳ ゴシック" w:hAnsi="ＭＳ ゴシック" w:hint="eastAsia"/>
                          <w:szCs w:val="21"/>
                        </w:rPr>
                        <w:t>】</w:t>
                      </w:r>
                    </w:p>
                  </w:txbxContent>
                </v:textbox>
              </v:shape>
            </w:pict>
          </mc:Fallback>
        </mc:AlternateContent>
      </w:r>
    </w:p>
    <w:p w:rsidR="0027409E" w:rsidRDefault="0027409E">
      <w:pPr>
        <w:rPr>
          <w:rFonts w:asciiTheme="majorEastAsia" w:eastAsiaTheme="majorEastAsia" w:hAnsiTheme="majorEastAsia"/>
          <w:b/>
        </w:rPr>
      </w:pPr>
    </w:p>
    <w:p w:rsidR="0027409E" w:rsidRDefault="003E32D1">
      <w:pPr>
        <w:rPr>
          <w:rFonts w:asciiTheme="majorEastAsia" w:eastAsiaTheme="majorEastAsia" w:hAnsiTheme="majorEastAsia"/>
          <w:b/>
        </w:rPr>
      </w:pPr>
      <w:r>
        <w:rPr>
          <w:noProof/>
        </w:rPr>
        <w:drawing>
          <wp:anchor distT="0" distB="0" distL="114300" distR="114300" simplePos="0" relativeHeight="251764736" behindDoc="0" locked="0" layoutInCell="1" allowOverlap="1">
            <wp:simplePos x="0" y="0"/>
            <wp:positionH relativeFrom="column">
              <wp:posOffset>-3810</wp:posOffset>
            </wp:positionH>
            <wp:positionV relativeFrom="paragraph">
              <wp:posOffset>52070</wp:posOffset>
            </wp:positionV>
            <wp:extent cx="5400040" cy="2933065"/>
            <wp:effectExtent l="0" t="0" r="0" b="63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400040" cy="2933065"/>
                    </a:xfrm>
                    <a:prstGeom prst="rect">
                      <a:avLst/>
                    </a:prstGeom>
                    <a:noFill/>
                    <a:ln>
                      <a:noFill/>
                    </a:ln>
                  </pic:spPr>
                </pic:pic>
              </a:graphicData>
            </a:graphic>
          </wp:anchor>
        </w:drawing>
      </w:r>
      <w:r>
        <w:rPr>
          <w:noProof/>
        </w:rPr>
        <w:drawing>
          <wp:anchor distT="0" distB="0" distL="114300" distR="114300" simplePos="0" relativeHeight="251762688" behindDoc="0" locked="0" layoutInCell="1" allowOverlap="1">
            <wp:simplePos x="0" y="0"/>
            <wp:positionH relativeFrom="column">
              <wp:posOffset>-3810</wp:posOffset>
            </wp:positionH>
            <wp:positionV relativeFrom="paragraph">
              <wp:posOffset>2986405</wp:posOffset>
            </wp:positionV>
            <wp:extent cx="5400040" cy="1682750"/>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00040" cy="1682750"/>
                    </a:xfrm>
                    <a:prstGeom prst="rect">
                      <a:avLst/>
                    </a:prstGeom>
                    <a:noFill/>
                    <a:ln>
                      <a:noFill/>
                    </a:ln>
                  </pic:spPr>
                </pic:pic>
              </a:graphicData>
            </a:graphic>
          </wp:anchor>
        </w:drawing>
      </w:r>
      <w:r>
        <w:rPr>
          <w:rFonts w:ascii="ＭＳ ゴシック" w:eastAsia="ＭＳ ゴシック" w:hAnsi="ＭＳ ゴシック"/>
          <w:b/>
          <w:noProof/>
          <w:szCs w:val="21"/>
        </w:rPr>
        <mc:AlternateContent>
          <mc:Choice Requires="wps">
            <w:drawing>
              <wp:anchor distT="45720" distB="45720" distL="114300" distR="114300" simplePos="0" relativeHeight="251732992" behindDoc="0" locked="0" layoutInCell="1" allowOverlap="1">
                <wp:simplePos x="0" y="0"/>
                <wp:positionH relativeFrom="column">
                  <wp:posOffset>-189865</wp:posOffset>
                </wp:positionH>
                <wp:positionV relativeFrom="paragraph">
                  <wp:posOffset>2302510</wp:posOffset>
                </wp:positionV>
                <wp:extent cx="236093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7409E" w:rsidRDefault="0027409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4.95pt;margin-top:181.3pt;width:185.9pt;height:110.6pt;z-index:251732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PhLAIAAAs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" filled="f" stroked="f">
                <v:textbox style="mso-fit-shape-to-text:t">
                  <w:txbxContent>
                    <w:p w:rsidR="0027409E" w:rsidRDefault="0027409E"/>
                  </w:txbxContent>
                </v:textbox>
              </v:shape>
            </w:pict>
          </mc:Fallback>
        </mc:AlternateContent>
      </w:r>
      <w:r>
        <w:rPr>
          <w:rFonts w:asciiTheme="majorEastAsia" w:eastAsiaTheme="majorEastAsia" w:hAnsiTheme="majorEastAsia"/>
          <w:b/>
        </w:rPr>
        <w:br w:type="page"/>
      </w:r>
    </w:p>
    <w:p w:rsidR="0027409E" w:rsidRDefault="003E32D1">
      <w:pPr>
        <w:rPr>
          <w:rFonts w:asciiTheme="majorEastAsia" w:eastAsiaTheme="majorEastAsia" w:hAnsiTheme="majorEastAsia"/>
          <w:b/>
          <w:u w:val="single"/>
        </w:rPr>
      </w:pPr>
      <w:r>
        <w:rPr>
          <w:rFonts w:asciiTheme="majorEastAsia" w:eastAsiaTheme="majorEastAsia" w:hAnsiTheme="majorEastAsia" w:hint="eastAsia"/>
          <w:b/>
          <w:u w:val="single"/>
        </w:rPr>
        <w:t>3.</w:t>
      </w:r>
      <w:r w:rsidR="00CF59EE">
        <w:rPr>
          <w:rFonts w:asciiTheme="majorEastAsia" w:eastAsiaTheme="majorEastAsia" w:hAnsiTheme="majorEastAsia" w:hint="eastAsia"/>
          <w:b/>
          <w:u w:val="single"/>
        </w:rPr>
        <w:t xml:space="preserve">　【参考】</w:t>
      </w:r>
      <w:r>
        <w:rPr>
          <w:rFonts w:asciiTheme="majorEastAsia" w:eastAsiaTheme="majorEastAsia" w:hAnsiTheme="majorEastAsia" w:hint="eastAsia"/>
          <w:b/>
          <w:u w:val="single"/>
        </w:rPr>
        <w:t>太陽光パネルや蓄電池を導入・検討しやすくなる要因について</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太陽光パネルや蓄電池の非設置者で設置に関して興味がある人に対して、どのような要因で導入・検討しやすくなるかを調査した。</w:t>
      </w:r>
    </w:p>
    <w:p w:rsidR="0027409E" w:rsidRDefault="0027409E">
      <w:pPr>
        <w:ind w:firstLineChars="100" w:firstLine="210"/>
        <w:rPr>
          <w:rFonts w:ascii="ＭＳ ゴシック" w:eastAsia="ＭＳ ゴシック" w:hAnsi="ＭＳ ゴシック"/>
          <w:szCs w:val="21"/>
        </w:rPr>
      </w:pPr>
    </w:p>
    <w:p w:rsidR="0027409E" w:rsidRDefault="003E32D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各要因について、「導入・検討しやすくなる」、「どちらかといえば導入・検討しやすくなる」、「どちらともいえない」、「どちらかといえば導入・検討しやすくならない」、「導入・検討しやすくならない」の5段階で回答を求めた。</w:t>
      </w:r>
    </w:p>
    <w:p w:rsidR="0027409E" w:rsidRDefault="003E32D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・上記の中で「導入・検討しやすくなる」「どちらかといえば導入・検討しやすくなる」と回答した人を【導入・検討しやすくなる】と定義した。</w:t>
      </w:r>
    </w:p>
    <w:p w:rsidR="0027409E" w:rsidRDefault="0027409E">
      <w:pPr>
        <w:rPr>
          <w:rFonts w:ascii="ＭＳ ゴシック" w:eastAsia="ＭＳ ゴシック" w:hAnsi="ＭＳ ゴシック"/>
          <w:b/>
          <w:szCs w:val="21"/>
        </w:rPr>
      </w:pPr>
    </w:p>
    <w:p w:rsidR="0027409E" w:rsidRDefault="003E32D1">
      <w:pPr>
        <w:rPr>
          <w:rFonts w:ascii="ＭＳ ゴシック" w:eastAsia="ＭＳ ゴシック" w:hAnsi="ＭＳ ゴシック"/>
          <w:b/>
          <w:szCs w:val="21"/>
        </w:rPr>
      </w:pPr>
      <w:r>
        <w:rPr>
          <w:rFonts w:ascii="ＭＳ ゴシック" w:eastAsia="ＭＳ ゴシック" w:hAnsi="ＭＳ ゴシック" w:hint="eastAsia"/>
          <w:b/>
          <w:szCs w:val="21"/>
        </w:rPr>
        <w:t>3-1 太陽光パネルを導入・検討しやすくなる要因について</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太陽光パネルの非設置者で設置に関して興味がある人に対して、どのような要因で太陽光パネルを導入・検討しやすくなるかを調査した。</w:t>
      </w:r>
    </w:p>
    <w:p w:rsidR="0027409E" w:rsidRDefault="003E32D1">
      <w:pPr>
        <w:pStyle w:val="a5"/>
        <w:numPr>
          <w:ilvl w:val="0"/>
          <w:numId w:val="32"/>
        </w:numPr>
        <w:ind w:leftChars="0"/>
        <w:rPr>
          <w:rFonts w:ascii="ＭＳ ゴシック" w:eastAsia="ＭＳ ゴシック" w:hAnsi="ＭＳ ゴシック"/>
          <w:szCs w:val="21"/>
        </w:rPr>
      </w:pPr>
      <w:r>
        <w:rPr>
          <w:rFonts w:ascii="ＭＳ ゴシック" w:eastAsia="ＭＳ ゴシック" w:hAnsi="ＭＳ ゴシック" w:hint="eastAsia"/>
          <w:szCs w:val="21"/>
        </w:rPr>
        <w:t>【導入・検討しやすくなる】と回答した人は、「設置に係る初期費用が安くなる（93.4％）」、「発電効率が上がる（92.2％）」、「補助金の額が増える（91.1％）」の順に多かった。</w:t>
      </w:r>
    </w:p>
    <w:p w:rsidR="0027409E" w:rsidRDefault="003E32D1">
      <w:pPr>
        <w:pStyle w:val="a5"/>
        <w:numPr>
          <w:ilvl w:val="0"/>
          <w:numId w:val="32"/>
        </w:numPr>
        <w:ind w:leftChars="0"/>
        <w:rPr>
          <w:rFonts w:ascii="ＭＳ ゴシック" w:eastAsia="ＭＳ ゴシック" w:hAnsi="ＭＳ ゴシック"/>
          <w:szCs w:val="21"/>
        </w:rPr>
      </w:pPr>
      <w:r>
        <w:rPr>
          <w:rFonts w:ascii="ＭＳ ゴシック" w:eastAsia="ＭＳ ゴシック" w:hAnsi="ＭＳ ゴシック" w:hint="eastAsia"/>
          <w:szCs w:val="21"/>
        </w:rPr>
        <w:t>また、「導入・検討しやすくなる」と回答した人のみで集計すると、「補助金の額が増える（69.0％）」、「発電効率が上がる（64.0％）」、「設置に係る初期費用が安くなる（62.0％）」の順に多かった。 (図表 3-1)</w:t>
      </w:r>
    </w:p>
    <w:p w:rsidR="0027409E" w:rsidRDefault="0027409E">
      <w:pPr>
        <w:pStyle w:val="a5"/>
        <w:ind w:leftChars="0" w:left="420"/>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【図表 3-1】</w:t>
      </w:r>
    </w:p>
    <w:p w:rsidR="0027409E" w:rsidRDefault="003E32D1">
      <w:pPr>
        <w:rPr>
          <w:rFonts w:ascii="ＭＳ ゴシック" w:eastAsia="ＭＳ ゴシック" w:hAnsi="ＭＳ ゴシック"/>
          <w:szCs w:val="21"/>
        </w:rPr>
      </w:pPr>
      <w:r>
        <w:rPr>
          <w:noProof/>
        </w:rPr>
        <w:drawing>
          <wp:inline distT="0" distB="0" distL="0" distR="0">
            <wp:extent cx="5400040" cy="1788603"/>
            <wp:effectExtent l="0" t="0" r="0" b="254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00040" cy="1788603"/>
                    </a:xfrm>
                    <a:prstGeom prst="rect">
                      <a:avLst/>
                    </a:prstGeom>
                    <a:noFill/>
                    <a:ln>
                      <a:noFill/>
                    </a:ln>
                  </pic:spPr>
                </pic:pic>
              </a:graphicData>
            </a:graphic>
          </wp:inline>
        </w:drawing>
      </w:r>
    </w:p>
    <w:p w:rsidR="0027409E" w:rsidRDefault="003E32D1">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5324475" cy="2966610"/>
            <wp:effectExtent l="0" t="0" r="0" b="571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42758" cy="2976797"/>
                    </a:xfrm>
                    <a:prstGeom prst="rect">
                      <a:avLst/>
                    </a:prstGeom>
                    <a:noFill/>
                    <a:ln>
                      <a:noFill/>
                    </a:ln>
                  </pic:spPr>
                </pic:pic>
              </a:graphicData>
            </a:graphic>
          </wp:inline>
        </w:drawing>
      </w:r>
    </w:p>
    <w:p w:rsidR="0027409E" w:rsidRDefault="0027409E">
      <w:pPr>
        <w:widowControl/>
        <w:jc w:val="left"/>
        <w:rPr>
          <w:rFonts w:ascii="ＭＳ ゴシック" w:eastAsia="ＭＳ ゴシック" w:hAnsi="ＭＳ ゴシック"/>
          <w:b/>
          <w:szCs w:val="21"/>
        </w:rPr>
      </w:pPr>
    </w:p>
    <w:p w:rsidR="0027409E" w:rsidRDefault="0027409E">
      <w:pPr>
        <w:widowControl/>
        <w:jc w:val="left"/>
        <w:rPr>
          <w:rFonts w:ascii="ＭＳ ゴシック" w:eastAsia="ＭＳ ゴシック" w:hAnsi="ＭＳ ゴシック"/>
          <w:b/>
          <w:szCs w:val="21"/>
        </w:rPr>
      </w:pPr>
    </w:p>
    <w:p w:rsidR="0027409E" w:rsidRDefault="003E32D1">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3-2 蓄電池を導入・検討しやすくなる要因について</w:t>
      </w:r>
    </w:p>
    <w:p w:rsidR="0027409E" w:rsidRDefault="003E32D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蓄電池の非設置者で設置に関して興味がある人に対して、どのような要因で蓄電池を導入・検討しやすくなるかを調査した。</w:t>
      </w:r>
    </w:p>
    <w:p w:rsidR="0027409E" w:rsidRDefault="003E32D1">
      <w:pPr>
        <w:pStyle w:val="a5"/>
        <w:numPr>
          <w:ilvl w:val="0"/>
          <w:numId w:val="32"/>
        </w:numPr>
        <w:ind w:leftChars="0"/>
        <w:rPr>
          <w:rFonts w:ascii="ＭＳ ゴシック" w:eastAsia="ＭＳ ゴシック" w:hAnsi="ＭＳ ゴシック"/>
          <w:szCs w:val="21"/>
        </w:rPr>
      </w:pPr>
      <w:r>
        <w:rPr>
          <w:rFonts w:ascii="ＭＳ ゴシック" w:eastAsia="ＭＳ ゴシック" w:hAnsi="ＭＳ ゴシック" w:hint="eastAsia"/>
          <w:szCs w:val="21"/>
        </w:rPr>
        <w:t>【導入・検討しやすくなる】と回答した人は、「設置に係る初期費用が安くなる（92.6％）」、次いで「補助金の額が増える（88.8％）」と「停電時に電力として使えるようになる（88.8％）」が同率だった。</w:t>
      </w:r>
    </w:p>
    <w:p w:rsidR="0027409E" w:rsidRDefault="003E32D1">
      <w:pPr>
        <w:pStyle w:val="a5"/>
        <w:numPr>
          <w:ilvl w:val="0"/>
          <w:numId w:val="32"/>
        </w:numPr>
        <w:ind w:leftChars="0"/>
        <w:rPr>
          <w:rFonts w:ascii="ＭＳ ゴシック" w:eastAsia="ＭＳ ゴシック" w:hAnsi="ＭＳ ゴシック"/>
          <w:szCs w:val="21"/>
        </w:rPr>
      </w:pPr>
      <w:r>
        <w:rPr>
          <w:rFonts w:ascii="ＭＳ ゴシック" w:eastAsia="ＭＳ ゴシック" w:hAnsi="ＭＳ ゴシック" w:hint="eastAsia"/>
          <w:szCs w:val="21"/>
        </w:rPr>
        <w:t>また、「導入・検討しやすくなる」と回答した人のみで集計すると、「設置に係る初期費用が安くなる（69.9％）」、「補助金の額が増える（69.0％）」、「容量が大きくなりコンパクトになる（67.6％）」、の順に多かった。 (図表 3-2)</w:t>
      </w:r>
    </w:p>
    <w:p w:rsidR="0027409E" w:rsidRDefault="0027409E">
      <w:pPr>
        <w:widowControl/>
        <w:jc w:val="left"/>
        <w:rPr>
          <w:rFonts w:ascii="ＭＳ ゴシック" w:eastAsia="ＭＳ ゴシック" w:hAnsi="ＭＳ ゴシック"/>
          <w:szCs w:val="21"/>
        </w:rPr>
      </w:pPr>
    </w:p>
    <w:p w:rsidR="0027409E" w:rsidRDefault="003E32D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【図表 3-2】</w:t>
      </w:r>
    </w:p>
    <w:p w:rsidR="0027409E" w:rsidRDefault="003E32D1">
      <w:pPr>
        <w:widowControl/>
        <w:jc w:val="left"/>
        <w:rPr>
          <w:rFonts w:ascii="ＭＳ ゴシック" w:eastAsia="ＭＳ ゴシック" w:hAnsi="ＭＳ ゴシック"/>
          <w:szCs w:val="21"/>
        </w:rPr>
      </w:pPr>
      <w:r>
        <w:rPr>
          <w:rFonts w:hint="eastAsia"/>
          <w:noProof/>
        </w:rPr>
        <w:drawing>
          <wp:inline distT="0" distB="0" distL="0" distR="0">
            <wp:extent cx="5400040" cy="1898452"/>
            <wp:effectExtent l="0" t="0" r="0" b="698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00040" cy="1898452"/>
                    </a:xfrm>
                    <a:prstGeom prst="rect">
                      <a:avLst/>
                    </a:prstGeom>
                    <a:noFill/>
                    <a:ln>
                      <a:noFill/>
                    </a:ln>
                  </pic:spPr>
                </pic:pic>
              </a:graphicData>
            </a:graphic>
          </wp:inline>
        </w:drawing>
      </w:r>
    </w:p>
    <w:p w:rsidR="0027409E" w:rsidRDefault="003E32D1">
      <w:pPr>
        <w:rPr>
          <w:rFonts w:ascii="ＭＳ ゴシック" w:eastAsia="ＭＳ ゴシック" w:hAnsi="ＭＳ ゴシック"/>
          <w:b/>
          <w:szCs w:val="21"/>
        </w:rPr>
      </w:pPr>
      <w:r>
        <w:rPr>
          <w:rFonts w:ascii="ＭＳ ゴシック" w:eastAsia="ＭＳ ゴシック" w:hAnsi="ＭＳ ゴシック"/>
          <w:b/>
          <w:noProof/>
          <w:szCs w:val="21"/>
        </w:rPr>
        <w:drawing>
          <wp:inline distT="0" distB="0" distL="0" distR="0">
            <wp:extent cx="5267325" cy="2947091"/>
            <wp:effectExtent l="0" t="0" r="0" b="571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85676" cy="2957358"/>
                    </a:xfrm>
                    <a:prstGeom prst="rect">
                      <a:avLst/>
                    </a:prstGeom>
                    <a:noFill/>
                    <a:ln>
                      <a:noFill/>
                    </a:ln>
                  </pic:spPr>
                </pic:pic>
              </a:graphicData>
            </a:graphic>
          </wp:inline>
        </w:drawing>
      </w:r>
    </w:p>
    <w:sectPr w:rsidR="0027409E">
      <w:footerReference w:type="default" r:id="rId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9E" w:rsidRDefault="003E32D1">
      <w:r>
        <w:separator/>
      </w:r>
    </w:p>
  </w:endnote>
  <w:endnote w:type="continuationSeparator" w:id="0">
    <w:p w:rsidR="0027409E" w:rsidRDefault="003E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ＭＳ ゴシック" w:eastAsia="ＭＳ ゴシック" w:hAnsi="ＭＳ ゴシック"/>
      </w:rPr>
    </w:sdtEndPr>
    <w:sdtContent>
      <w:p w:rsidR="0027409E" w:rsidRDefault="003E32D1">
        <w:pPr>
          <w:pStyle w:val="a8"/>
          <w:jc w:val="center"/>
          <w:rPr>
            <w:rFonts w:ascii="ＭＳ ゴシック" w:eastAsia="ＭＳ ゴシック" w:hAnsi="ＭＳ ゴシック"/>
          </w:rPr>
        </w:pPr>
        <w:r>
          <w:rPr>
            <w:rFonts w:ascii="ＭＳ ゴシック" w:eastAsia="ＭＳ ゴシック" w:hAnsi="ＭＳ ゴシック"/>
            <w:lang w:val="ja-JP"/>
          </w:rPr>
          <w:t xml:space="preserve"> </w:t>
        </w:r>
        <w:r>
          <w:rPr>
            <w:rFonts w:ascii="ＭＳ ゴシック" w:eastAsia="ＭＳ ゴシック" w:hAnsi="ＭＳ ゴシック"/>
            <w:bCs/>
            <w:sz w:val="24"/>
            <w:szCs w:val="24"/>
          </w:rPr>
          <w:fldChar w:fldCharType="begin"/>
        </w:r>
        <w:r>
          <w:rPr>
            <w:rFonts w:ascii="ＭＳ ゴシック" w:eastAsia="ＭＳ ゴシック" w:hAnsi="ＭＳ ゴシック"/>
            <w:bCs/>
          </w:rPr>
          <w:instrText>PAGE</w:instrText>
        </w:r>
        <w:r>
          <w:rPr>
            <w:rFonts w:ascii="ＭＳ ゴシック" w:eastAsia="ＭＳ ゴシック" w:hAnsi="ＭＳ ゴシック"/>
            <w:bCs/>
            <w:sz w:val="24"/>
            <w:szCs w:val="24"/>
          </w:rPr>
          <w:fldChar w:fldCharType="separate"/>
        </w:r>
        <w:r w:rsidR="007D74A1">
          <w:rPr>
            <w:rFonts w:ascii="ＭＳ ゴシック" w:eastAsia="ＭＳ ゴシック" w:hAnsi="ＭＳ ゴシック"/>
            <w:bCs/>
            <w:noProof/>
          </w:rPr>
          <w:t>21</w:t>
        </w:r>
        <w:r>
          <w:rPr>
            <w:rFonts w:ascii="ＭＳ ゴシック" w:eastAsia="ＭＳ ゴシック" w:hAnsi="ＭＳ ゴシック"/>
            <w:bCs/>
            <w:sz w:val="24"/>
            <w:szCs w:val="24"/>
          </w:rPr>
          <w:fldChar w:fldCharType="end"/>
        </w:r>
        <w:r>
          <w:rPr>
            <w:rFonts w:ascii="ＭＳ ゴシック" w:eastAsia="ＭＳ ゴシック" w:hAnsi="ＭＳ ゴシック"/>
            <w:lang w:val="ja-JP"/>
          </w:rPr>
          <w:t xml:space="preserve"> / </w:t>
        </w:r>
        <w:r>
          <w:rPr>
            <w:rFonts w:ascii="ＭＳ ゴシック" w:eastAsia="ＭＳ ゴシック" w:hAnsi="ＭＳ ゴシック"/>
            <w:bCs/>
            <w:sz w:val="24"/>
            <w:szCs w:val="24"/>
          </w:rPr>
          <w:fldChar w:fldCharType="begin"/>
        </w:r>
        <w:r>
          <w:rPr>
            <w:rFonts w:ascii="ＭＳ ゴシック" w:eastAsia="ＭＳ ゴシック" w:hAnsi="ＭＳ ゴシック"/>
            <w:bCs/>
          </w:rPr>
          <w:instrText>NUMPAGES</w:instrText>
        </w:r>
        <w:r>
          <w:rPr>
            <w:rFonts w:ascii="ＭＳ ゴシック" w:eastAsia="ＭＳ ゴシック" w:hAnsi="ＭＳ ゴシック"/>
            <w:bCs/>
            <w:sz w:val="24"/>
            <w:szCs w:val="24"/>
          </w:rPr>
          <w:fldChar w:fldCharType="separate"/>
        </w:r>
        <w:r w:rsidR="007D74A1">
          <w:rPr>
            <w:rFonts w:ascii="ＭＳ ゴシック" w:eastAsia="ＭＳ ゴシック" w:hAnsi="ＭＳ ゴシック"/>
            <w:bCs/>
            <w:noProof/>
          </w:rPr>
          <w:t>32</w:t>
        </w:r>
        <w:r>
          <w:rPr>
            <w:rFonts w:ascii="ＭＳ ゴシック" w:eastAsia="ＭＳ ゴシック" w:hAnsi="ＭＳ ゴシック"/>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9E" w:rsidRDefault="003E32D1">
      <w:r>
        <w:separator/>
      </w:r>
    </w:p>
  </w:footnote>
  <w:footnote w:type="continuationSeparator" w:id="0">
    <w:p w:rsidR="0027409E" w:rsidRDefault="003E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DD7"/>
    <w:multiLevelType w:val="hybridMultilevel"/>
    <w:tmpl w:val="DD7EE2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A1C81"/>
    <w:multiLevelType w:val="hybridMultilevel"/>
    <w:tmpl w:val="6E7853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03065"/>
    <w:multiLevelType w:val="hybridMultilevel"/>
    <w:tmpl w:val="AADC59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502C34"/>
    <w:multiLevelType w:val="hybridMultilevel"/>
    <w:tmpl w:val="64B628D6"/>
    <w:lvl w:ilvl="0" w:tplc="80B89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C3B39"/>
    <w:multiLevelType w:val="hybridMultilevel"/>
    <w:tmpl w:val="68D656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501DEA"/>
    <w:multiLevelType w:val="hybridMultilevel"/>
    <w:tmpl w:val="F95A75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A34497"/>
    <w:multiLevelType w:val="hybridMultilevel"/>
    <w:tmpl w:val="3ADED7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BF7B31"/>
    <w:multiLevelType w:val="hybridMultilevel"/>
    <w:tmpl w:val="5930FE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C653CC"/>
    <w:multiLevelType w:val="hybridMultilevel"/>
    <w:tmpl w:val="E16EEA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A44F5E"/>
    <w:multiLevelType w:val="hybridMultilevel"/>
    <w:tmpl w:val="2D1863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6A0F87"/>
    <w:multiLevelType w:val="hybridMultilevel"/>
    <w:tmpl w:val="AC7CAF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690BD8"/>
    <w:multiLevelType w:val="hybridMultilevel"/>
    <w:tmpl w:val="3FF87D3A"/>
    <w:lvl w:ilvl="0" w:tplc="8F5E7B7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BE81AE9"/>
    <w:multiLevelType w:val="hybridMultilevel"/>
    <w:tmpl w:val="444806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94546B"/>
    <w:multiLevelType w:val="hybridMultilevel"/>
    <w:tmpl w:val="CAF4ABF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55D7403"/>
    <w:multiLevelType w:val="hybridMultilevel"/>
    <w:tmpl w:val="D102E7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8A1AB6"/>
    <w:multiLevelType w:val="hybridMultilevel"/>
    <w:tmpl w:val="DA8A7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D31BAE"/>
    <w:multiLevelType w:val="hybridMultilevel"/>
    <w:tmpl w:val="40266A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572DD9"/>
    <w:multiLevelType w:val="hybridMultilevel"/>
    <w:tmpl w:val="9DB49BB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F3B4BEE"/>
    <w:multiLevelType w:val="hybridMultilevel"/>
    <w:tmpl w:val="9E42F804"/>
    <w:lvl w:ilvl="0" w:tplc="04090005">
      <w:start w:val="1"/>
      <w:numFmt w:val="bullet"/>
      <w:lvlText w:val=""/>
      <w:lvlJc w:val="left"/>
      <w:pPr>
        <w:ind w:left="420" w:hanging="420"/>
      </w:pPr>
      <w:rPr>
        <w:rFonts w:ascii="Wingdings" w:hAnsi="Wingdings" w:hint="default"/>
      </w:rPr>
    </w:lvl>
    <w:lvl w:ilvl="1" w:tplc="6ADCDA84">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E62028"/>
    <w:multiLevelType w:val="hybridMultilevel"/>
    <w:tmpl w:val="927637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F653DC"/>
    <w:multiLevelType w:val="hybridMultilevel"/>
    <w:tmpl w:val="B7F6CF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4175BE"/>
    <w:multiLevelType w:val="hybridMultilevel"/>
    <w:tmpl w:val="055E2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A22CFD"/>
    <w:multiLevelType w:val="hybridMultilevel"/>
    <w:tmpl w:val="34B42D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8A16A57"/>
    <w:multiLevelType w:val="hybridMultilevel"/>
    <w:tmpl w:val="D56C34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C00CC"/>
    <w:multiLevelType w:val="hybridMultilevel"/>
    <w:tmpl w:val="A3C8C30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4931D8"/>
    <w:multiLevelType w:val="hybridMultilevel"/>
    <w:tmpl w:val="45E4C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E9062F"/>
    <w:multiLevelType w:val="hybridMultilevel"/>
    <w:tmpl w:val="BFFE0F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2C141A"/>
    <w:multiLevelType w:val="hybridMultilevel"/>
    <w:tmpl w:val="B68453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2C5227"/>
    <w:multiLevelType w:val="hybridMultilevel"/>
    <w:tmpl w:val="D56AD65A"/>
    <w:lvl w:ilvl="0" w:tplc="AE044F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3E0733"/>
    <w:multiLevelType w:val="hybridMultilevel"/>
    <w:tmpl w:val="C2409F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A41804"/>
    <w:multiLevelType w:val="hybridMultilevel"/>
    <w:tmpl w:val="E392EBAE"/>
    <w:lvl w:ilvl="0" w:tplc="150E05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AB498A"/>
    <w:multiLevelType w:val="hybridMultilevel"/>
    <w:tmpl w:val="07A457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151F5B"/>
    <w:multiLevelType w:val="hybridMultilevel"/>
    <w:tmpl w:val="24E0FB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CE71F4A"/>
    <w:multiLevelType w:val="hybridMultilevel"/>
    <w:tmpl w:val="0DC24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0A2884"/>
    <w:multiLevelType w:val="hybridMultilevel"/>
    <w:tmpl w:val="17F8E6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1E5E1F"/>
    <w:multiLevelType w:val="hybridMultilevel"/>
    <w:tmpl w:val="C43A8C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325867"/>
    <w:multiLevelType w:val="hybridMultilevel"/>
    <w:tmpl w:val="E8DE1D0A"/>
    <w:lvl w:ilvl="0" w:tplc="D91CB20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7"/>
  </w:num>
  <w:num w:numId="3">
    <w:abstractNumId w:val="29"/>
  </w:num>
  <w:num w:numId="4">
    <w:abstractNumId w:val="18"/>
  </w:num>
  <w:num w:numId="5">
    <w:abstractNumId w:val="21"/>
  </w:num>
  <w:num w:numId="6">
    <w:abstractNumId w:val="33"/>
  </w:num>
  <w:num w:numId="7">
    <w:abstractNumId w:val="20"/>
  </w:num>
  <w:num w:numId="8">
    <w:abstractNumId w:val="1"/>
  </w:num>
  <w:num w:numId="9">
    <w:abstractNumId w:val="17"/>
  </w:num>
  <w:num w:numId="10">
    <w:abstractNumId w:val="9"/>
  </w:num>
  <w:num w:numId="11">
    <w:abstractNumId w:val="22"/>
  </w:num>
  <w:num w:numId="12">
    <w:abstractNumId w:val="8"/>
  </w:num>
  <w:num w:numId="13">
    <w:abstractNumId w:val="16"/>
  </w:num>
  <w:num w:numId="14">
    <w:abstractNumId w:val="19"/>
  </w:num>
  <w:num w:numId="15">
    <w:abstractNumId w:val="31"/>
  </w:num>
  <w:num w:numId="16">
    <w:abstractNumId w:val="4"/>
  </w:num>
  <w:num w:numId="17">
    <w:abstractNumId w:val="3"/>
  </w:num>
  <w:num w:numId="18">
    <w:abstractNumId w:val="0"/>
  </w:num>
  <w:num w:numId="19">
    <w:abstractNumId w:val="10"/>
  </w:num>
  <w:num w:numId="20">
    <w:abstractNumId w:val="35"/>
  </w:num>
  <w:num w:numId="21">
    <w:abstractNumId w:val="36"/>
  </w:num>
  <w:num w:numId="22">
    <w:abstractNumId w:val="28"/>
  </w:num>
  <w:num w:numId="23">
    <w:abstractNumId w:val="11"/>
  </w:num>
  <w:num w:numId="24">
    <w:abstractNumId w:val="30"/>
  </w:num>
  <w:num w:numId="25">
    <w:abstractNumId w:val="5"/>
  </w:num>
  <w:num w:numId="26">
    <w:abstractNumId w:val="24"/>
  </w:num>
  <w:num w:numId="27">
    <w:abstractNumId w:val="34"/>
  </w:num>
  <w:num w:numId="28">
    <w:abstractNumId w:val="14"/>
  </w:num>
  <w:num w:numId="29">
    <w:abstractNumId w:val="15"/>
  </w:num>
  <w:num w:numId="30">
    <w:abstractNumId w:val="32"/>
  </w:num>
  <w:num w:numId="31">
    <w:abstractNumId w:val="13"/>
  </w:num>
  <w:num w:numId="32">
    <w:abstractNumId w:val="26"/>
  </w:num>
  <w:num w:numId="33">
    <w:abstractNumId w:val="2"/>
  </w:num>
  <w:num w:numId="34">
    <w:abstractNumId w:val="23"/>
  </w:num>
  <w:num w:numId="35">
    <w:abstractNumId w:val="12"/>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9E"/>
    <w:rsid w:val="0027409E"/>
    <w:rsid w:val="003E32D1"/>
    <w:rsid w:val="00604813"/>
    <w:rsid w:val="006D3463"/>
    <w:rsid w:val="007D74A1"/>
    <w:rsid w:val="00C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812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190">
      <w:bodyDiv w:val="1"/>
      <w:marLeft w:val="0"/>
      <w:marRight w:val="0"/>
      <w:marTop w:val="0"/>
      <w:marBottom w:val="0"/>
      <w:divBdr>
        <w:top w:val="none" w:sz="0" w:space="0" w:color="auto"/>
        <w:left w:val="none" w:sz="0" w:space="0" w:color="auto"/>
        <w:bottom w:val="none" w:sz="0" w:space="0" w:color="auto"/>
        <w:right w:val="none" w:sz="0" w:space="0" w:color="auto"/>
      </w:divBdr>
    </w:div>
    <w:div w:id="33041011">
      <w:bodyDiv w:val="1"/>
      <w:marLeft w:val="0"/>
      <w:marRight w:val="0"/>
      <w:marTop w:val="0"/>
      <w:marBottom w:val="0"/>
      <w:divBdr>
        <w:top w:val="none" w:sz="0" w:space="0" w:color="auto"/>
        <w:left w:val="none" w:sz="0" w:space="0" w:color="auto"/>
        <w:bottom w:val="none" w:sz="0" w:space="0" w:color="auto"/>
        <w:right w:val="none" w:sz="0" w:space="0" w:color="auto"/>
      </w:divBdr>
    </w:div>
    <w:div w:id="46925069">
      <w:bodyDiv w:val="1"/>
      <w:marLeft w:val="0"/>
      <w:marRight w:val="0"/>
      <w:marTop w:val="0"/>
      <w:marBottom w:val="0"/>
      <w:divBdr>
        <w:top w:val="none" w:sz="0" w:space="0" w:color="auto"/>
        <w:left w:val="none" w:sz="0" w:space="0" w:color="auto"/>
        <w:bottom w:val="none" w:sz="0" w:space="0" w:color="auto"/>
        <w:right w:val="none" w:sz="0" w:space="0" w:color="auto"/>
      </w:divBdr>
    </w:div>
    <w:div w:id="199515332">
      <w:bodyDiv w:val="1"/>
      <w:marLeft w:val="0"/>
      <w:marRight w:val="0"/>
      <w:marTop w:val="0"/>
      <w:marBottom w:val="0"/>
      <w:divBdr>
        <w:top w:val="none" w:sz="0" w:space="0" w:color="auto"/>
        <w:left w:val="none" w:sz="0" w:space="0" w:color="auto"/>
        <w:bottom w:val="none" w:sz="0" w:space="0" w:color="auto"/>
        <w:right w:val="none" w:sz="0" w:space="0" w:color="auto"/>
      </w:divBdr>
    </w:div>
    <w:div w:id="280385268">
      <w:bodyDiv w:val="1"/>
      <w:marLeft w:val="0"/>
      <w:marRight w:val="0"/>
      <w:marTop w:val="0"/>
      <w:marBottom w:val="0"/>
      <w:divBdr>
        <w:top w:val="none" w:sz="0" w:space="0" w:color="auto"/>
        <w:left w:val="none" w:sz="0" w:space="0" w:color="auto"/>
        <w:bottom w:val="none" w:sz="0" w:space="0" w:color="auto"/>
        <w:right w:val="none" w:sz="0" w:space="0" w:color="auto"/>
      </w:divBdr>
    </w:div>
    <w:div w:id="283926173">
      <w:bodyDiv w:val="1"/>
      <w:marLeft w:val="0"/>
      <w:marRight w:val="0"/>
      <w:marTop w:val="0"/>
      <w:marBottom w:val="0"/>
      <w:divBdr>
        <w:top w:val="none" w:sz="0" w:space="0" w:color="auto"/>
        <w:left w:val="none" w:sz="0" w:space="0" w:color="auto"/>
        <w:bottom w:val="none" w:sz="0" w:space="0" w:color="auto"/>
        <w:right w:val="none" w:sz="0" w:space="0" w:color="auto"/>
      </w:divBdr>
    </w:div>
    <w:div w:id="420420866">
      <w:bodyDiv w:val="1"/>
      <w:marLeft w:val="0"/>
      <w:marRight w:val="0"/>
      <w:marTop w:val="0"/>
      <w:marBottom w:val="0"/>
      <w:divBdr>
        <w:top w:val="none" w:sz="0" w:space="0" w:color="auto"/>
        <w:left w:val="none" w:sz="0" w:space="0" w:color="auto"/>
        <w:bottom w:val="none" w:sz="0" w:space="0" w:color="auto"/>
        <w:right w:val="none" w:sz="0" w:space="0" w:color="auto"/>
      </w:divBdr>
    </w:div>
    <w:div w:id="448669336">
      <w:bodyDiv w:val="1"/>
      <w:marLeft w:val="0"/>
      <w:marRight w:val="0"/>
      <w:marTop w:val="0"/>
      <w:marBottom w:val="0"/>
      <w:divBdr>
        <w:top w:val="none" w:sz="0" w:space="0" w:color="auto"/>
        <w:left w:val="none" w:sz="0" w:space="0" w:color="auto"/>
        <w:bottom w:val="none" w:sz="0" w:space="0" w:color="auto"/>
        <w:right w:val="none" w:sz="0" w:space="0" w:color="auto"/>
      </w:divBdr>
    </w:div>
    <w:div w:id="460075876">
      <w:bodyDiv w:val="1"/>
      <w:marLeft w:val="0"/>
      <w:marRight w:val="0"/>
      <w:marTop w:val="0"/>
      <w:marBottom w:val="0"/>
      <w:divBdr>
        <w:top w:val="none" w:sz="0" w:space="0" w:color="auto"/>
        <w:left w:val="none" w:sz="0" w:space="0" w:color="auto"/>
        <w:bottom w:val="none" w:sz="0" w:space="0" w:color="auto"/>
        <w:right w:val="none" w:sz="0" w:space="0" w:color="auto"/>
      </w:divBdr>
    </w:div>
    <w:div w:id="612981510">
      <w:bodyDiv w:val="1"/>
      <w:marLeft w:val="0"/>
      <w:marRight w:val="0"/>
      <w:marTop w:val="0"/>
      <w:marBottom w:val="0"/>
      <w:divBdr>
        <w:top w:val="none" w:sz="0" w:space="0" w:color="auto"/>
        <w:left w:val="none" w:sz="0" w:space="0" w:color="auto"/>
        <w:bottom w:val="none" w:sz="0" w:space="0" w:color="auto"/>
        <w:right w:val="none" w:sz="0" w:space="0" w:color="auto"/>
      </w:divBdr>
    </w:div>
    <w:div w:id="668095134">
      <w:bodyDiv w:val="1"/>
      <w:marLeft w:val="0"/>
      <w:marRight w:val="0"/>
      <w:marTop w:val="0"/>
      <w:marBottom w:val="0"/>
      <w:divBdr>
        <w:top w:val="none" w:sz="0" w:space="0" w:color="auto"/>
        <w:left w:val="none" w:sz="0" w:space="0" w:color="auto"/>
        <w:bottom w:val="none" w:sz="0" w:space="0" w:color="auto"/>
        <w:right w:val="none" w:sz="0" w:space="0" w:color="auto"/>
      </w:divBdr>
    </w:div>
    <w:div w:id="671957177">
      <w:bodyDiv w:val="1"/>
      <w:marLeft w:val="0"/>
      <w:marRight w:val="0"/>
      <w:marTop w:val="0"/>
      <w:marBottom w:val="0"/>
      <w:divBdr>
        <w:top w:val="none" w:sz="0" w:space="0" w:color="auto"/>
        <w:left w:val="none" w:sz="0" w:space="0" w:color="auto"/>
        <w:bottom w:val="none" w:sz="0" w:space="0" w:color="auto"/>
        <w:right w:val="none" w:sz="0" w:space="0" w:color="auto"/>
      </w:divBdr>
    </w:div>
    <w:div w:id="816649985">
      <w:bodyDiv w:val="1"/>
      <w:marLeft w:val="0"/>
      <w:marRight w:val="0"/>
      <w:marTop w:val="0"/>
      <w:marBottom w:val="0"/>
      <w:divBdr>
        <w:top w:val="none" w:sz="0" w:space="0" w:color="auto"/>
        <w:left w:val="none" w:sz="0" w:space="0" w:color="auto"/>
        <w:bottom w:val="none" w:sz="0" w:space="0" w:color="auto"/>
        <w:right w:val="none" w:sz="0" w:space="0" w:color="auto"/>
      </w:divBdr>
    </w:div>
    <w:div w:id="838153294">
      <w:bodyDiv w:val="1"/>
      <w:marLeft w:val="0"/>
      <w:marRight w:val="0"/>
      <w:marTop w:val="0"/>
      <w:marBottom w:val="0"/>
      <w:divBdr>
        <w:top w:val="none" w:sz="0" w:space="0" w:color="auto"/>
        <w:left w:val="none" w:sz="0" w:space="0" w:color="auto"/>
        <w:bottom w:val="none" w:sz="0" w:space="0" w:color="auto"/>
        <w:right w:val="none" w:sz="0" w:space="0" w:color="auto"/>
      </w:divBdr>
    </w:div>
    <w:div w:id="950893180">
      <w:bodyDiv w:val="1"/>
      <w:marLeft w:val="0"/>
      <w:marRight w:val="0"/>
      <w:marTop w:val="0"/>
      <w:marBottom w:val="0"/>
      <w:divBdr>
        <w:top w:val="none" w:sz="0" w:space="0" w:color="auto"/>
        <w:left w:val="none" w:sz="0" w:space="0" w:color="auto"/>
        <w:bottom w:val="none" w:sz="0" w:space="0" w:color="auto"/>
        <w:right w:val="none" w:sz="0" w:space="0" w:color="auto"/>
      </w:divBdr>
    </w:div>
    <w:div w:id="1002970532">
      <w:bodyDiv w:val="1"/>
      <w:marLeft w:val="0"/>
      <w:marRight w:val="0"/>
      <w:marTop w:val="0"/>
      <w:marBottom w:val="0"/>
      <w:divBdr>
        <w:top w:val="none" w:sz="0" w:space="0" w:color="auto"/>
        <w:left w:val="none" w:sz="0" w:space="0" w:color="auto"/>
        <w:bottom w:val="none" w:sz="0" w:space="0" w:color="auto"/>
        <w:right w:val="none" w:sz="0" w:space="0" w:color="auto"/>
      </w:divBdr>
    </w:div>
    <w:div w:id="1003557175">
      <w:bodyDiv w:val="1"/>
      <w:marLeft w:val="0"/>
      <w:marRight w:val="0"/>
      <w:marTop w:val="0"/>
      <w:marBottom w:val="0"/>
      <w:divBdr>
        <w:top w:val="none" w:sz="0" w:space="0" w:color="auto"/>
        <w:left w:val="none" w:sz="0" w:space="0" w:color="auto"/>
        <w:bottom w:val="none" w:sz="0" w:space="0" w:color="auto"/>
        <w:right w:val="none" w:sz="0" w:space="0" w:color="auto"/>
      </w:divBdr>
    </w:div>
    <w:div w:id="1052651260">
      <w:bodyDiv w:val="1"/>
      <w:marLeft w:val="0"/>
      <w:marRight w:val="0"/>
      <w:marTop w:val="0"/>
      <w:marBottom w:val="0"/>
      <w:divBdr>
        <w:top w:val="none" w:sz="0" w:space="0" w:color="auto"/>
        <w:left w:val="none" w:sz="0" w:space="0" w:color="auto"/>
        <w:bottom w:val="none" w:sz="0" w:space="0" w:color="auto"/>
        <w:right w:val="none" w:sz="0" w:space="0" w:color="auto"/>
      </w:divBdr>
    </w:div>
    <w:div w:id="1086346904">
      <w:bodyDiv w:val="1"/>
      <w:marLeft w:val="0"/>
      <w:marRight w:val="0"/>
      <w:marTop w:val="0"/>
      <w:marBottom w:val="0"/>
      <w:divBdr>
        <w:top w:val="none" w:sz="0" w:space="0" w:color="auto"/>
        <w:left w:val="none" w:sz="0" w:space="0" w:color="auto"/>
        <w:bottom w:val="none" w:sz="0" w:space="0" w:color="auto"/>
        <w:right w:val="none" w:sz="0" w:space="0" w:color="auto"/>
      </w:divBdr>
    </w:div>
    <w:div w:id="1164928046">
      <w:bodyDiv w:val="1"/>
      <w:marLeft w:val="0"/>
      <w:marRight w:val="0"/>
      <w:marTop w:val="0"/>
      <w:marBottom w:val="0"/>
      <w:divBdr>
        <w:top w:val="none" w:sz="0" w:space="0" w:color="auto"/>
        <w:left w:val="none" w:sz="0" w:space="0" w:color="auto"/>
        <w:bottom w:val="none" w:sz="0" w:space="0" w:color="auto"/>
        <w:right w:val="none" w:sz="0" w:space="0" w:color="auto"/>
      </w:divBdr>
    </w:div>
    <w:div w:id="1203982897">
      <w:bodyDiv w:val="1"/>
      <w:marLeft w:val="0"/>
      <w:marRight w:val="0"/>
      <w:marTop w:val="0"/>
      <w:marBottom w:val="0"/>
      <w:divBdr>
        <w:top w:val="none" w:sz="0" w:space="0" w:color="auto"/>
        <w:left w:val="none" w:sz="0" w:space="0" w:color="auto"/>
        <w:bottom w:val="none" w:sz="0" w:space="0" w:color="auto"/>
        <w:right w:val="none" w:sz="0" w:space="0" w:color="auto"/>
      </w:divBdr>
    </w:div>
    <w:div w:id="1203983893">
      <w:bodyDiv w:val="1"/>
      <w:marLeft w:val="0"/>
      <w:marRight w:val="0"/>
      <w:marTop w:val="0"/>
      <w:marBottom w:val="0"/>
      <w:divBdr>
        <w:top w:val="none" w:sz="0" w:space="0" w:color="auto"/>
        <w:left w:val="none" w:sz="0" w:space="0" w:color="auto"/>
        <w:bottom w:val="none" w:sz="0" w:space="0" w:color="auto"/>
        <w:right w:val="none" w:sz="0" w:space="0" w:color="auto"/>
      </w:divBdr>
    </w:div>
    <w:div w:id="1271737492">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335762107">
      <w:bodyDiv w:val="1"/>
      <w:marLeft w:val="0"/>
      <w:marRight w:val="0"/>
      <w:marTop w:val="0"/>
      <w:marBottom w:val="0"/>
      <w:divBdr>
        <w:top w:val="none" w:sz="0" w:space="0" w:color="auto"/>
        <w:left w:val="none" w:sz="0" w:space="0" w:color="auto"/>
        <w:bottom w:val="none" w:sz="0" w:space="0" w:color="auto"/>
        <w:right w:val="none" w:sz="0" w:space="0" w:color="auto"/>
      </w:divBdr>
    </w:div>
    <w:div w:id="1369720459">
      <w:bodyDiv w:val="1"/>
      <w:marLeft w:val="0"/>
      <w:marRight w:val="0"/>
      <w:marTop w:val="0"/>
      <w:marBottom w:val="0"/>
      <w:divBdr>
        <w:top w:val="none" w:sz="0" w:space="0" w:color="auto"/>
        <w:left w:val="none" w:sz="0" w:space="0" w:color="auto"/>
        <w:bottom w:val="none" w:sz="0" w:space="0" w:color="auto"/>
        <w:right w:val="none" w:sz="0" w:space="0" w:color="auto"/>
      </w:divBdr>
    </w:div>
    <w:div w:id="1525168245">
      <w:bodyDiv w:val="1"/>
      <w:marLeft w:val="0"/>
      <w:marRight w:val="0"/>
      <w:marTop w:val="0"/>
      <w:marBottom w:val="0"/>
      <w:divBdr>
        <w:top w:val="none" w:sz="0" w:space="0" w:color="auto"/>
        <w:left w:val="none" w:sz="0" w:space="0" w:color="auto"/>
        <w:bottom w:val="none" w:sz="0" w:space="0" w:color="auto"/>
        <w:right w:val="none" w:sz="0" w:space="0" w:color="auto"/>
      </w:divBdr>
    </w:div>
    <w:div w:id="1688827534">
      <w:bodyDiv w:val="1"/>
      <w:marLeft w:val="0"/>
      <w:marRight w:val="0"/>
      <w:marTop w:val="0"/>
      <w:marBottom w:val="0"/>
      <w:divBdr>
        <w:top w:val="none" w:sz="0" w:space="0" w:color="auto"/>
        <w:left w:val="none" w:sz="0" w:space="0" w:color="auto"/>
        <w:bottom w:val="none" w:sz="0" w:space="0" w:color="auto"/>
        <w:right w:val="none" w:sz="0" w:space="0" w:color="auto"/>
      </w:divBdr>
    </w:div>
    <w:div w:id="1740906884">
      <w:bodyDiv w:val="1"/>
      <w:marLeft w:val="0"/>
      <w:marRight w:val="0"/>
      <w:marTop w:val="0"/>
      <w:marBottom w:val="0"/>
      <w:divBdr>
        <w:top w:val="none" w:sz="0" w:space="0" w:color="auto"/>
        <w:left w:val="none" w:sz="0" w:space="0" w:color="auto"/>
        <w:bottom w:val="none" w:sz="0" w:space="0" w:color="auto"/>
        <w:right w:val="none" w:sz="0" w:space="0" w:color="auto"/>
      </w:divBdr>
    </w:div>
    <w:div w:id="1804082922">
      <w:bodyDiv w:val="1"/>
      <w:marLeft w:val="0"/>
      <w:marRight w:val="0"/>
      <w:marTop w:val="0"/>
      <w:marBottom w:val="0"/>
      <w:divBdr>
        <w:top w:val="none" w:sz="0" w:space="0" w:color="auto"/>
        <w:left w:val="none" w:sz="0" w:space="0" w:color="auto"/>
        <w:bottom w:val="none" w:sz="0" w:space="0" w:color="auto"/>
        <w:right w:val="none" w:sz="0" w:space="0" w:color="auto"/>
      </w:divBdr>
    </w:div>
    <w:div w:id="1848867863">
      <w:bodyDiv w:val="1"/>
      <w:marLeft w:val="0"/>
      <w:marRight w:val="0"/>
      <w:marTop w:val="0"/>
      <w:marBottom w:val="0"/>
      <w:divBdr>
        <w:top w:val="none" w:sz="0" w:space="0" w:color="auto"/>
        <w:left w:val="none" w:sz="0" w:space="0" w:color="auto"/>
        <w:bottom w:val="none" w:sz="0" w:space="0" w:color="auto"/>
        <w:right w:val="none" w:sz="0" w:space="0" w:color="auto"/>
      </w:divBdr>
    </w:div>
    <w:div w:id="20353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16" Type="http://schemas.openxmlformats.org/officeDocument/2006/relationships/image" Target="media/image9.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4.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image" Target="media/image70.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8F3E-B92C-4E98-BD35-E535F2D1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1109</Words>
  <Characters>6325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2019-07-17T05:14:00Z</dcterms:created>
  <dcterms:modified xsi:type="dcterms:W3CDTF">2019-09-11T06:20:00Z</dcterms:modified>
</cp:coreProperties>
</file>