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6C" w:rsidRPr="00AB674E" w:rsidRDefault="009F7D77" w:rsidP="00AB674E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B674E">
        <w:rPr>
          <w:rFonts w:asciiTheme="majorEastAsia" w:eastAsiaTheme="majorEastAsia" w:hAnsiTheme="majorEastAsia" w:hint="eastAsia"/>
          <w:b/>
        </w:rPr>
        <w:t>おおさかＱネット「</w:t>
      </w:r>
      <w:r w:rsidR="000A1ABD" w:rsidRPr="00AB674E">
        <w:rPr>
          <w:rFonts w:asciiTheme="majorEastAsia" w:eastAsiaTheme="majorEastAsia" w:hAnsiTheme="majorEastAsia" w:hint="eastAsia"/>
          <w:b/>
        </w:rPr>
        <w:t>大阪府の広報媒体</w:t>
      </w:r>
      <w:r w:rsidRPr="00AB674E">
        <w:rPr>
          <w:rFonts w:asciiTheme="majorEastAsia" w:eastAsiaTheme="majorEastAsia" w:hAnsiTheme="majorEastAsia" w:hint="eastAsia"/>
          <w:b/>
        </w:rPr>
        <w:t>」に関するアンケート　分析結果概要</w:t>
      </w:r>
    </w:p>
    <w:p w:rsidR="009F7D77" w:rsidRDefault="009F7D77">
      <w:pPr>
        <w:rPr>
          <w:rFonts w:asciiTheme="majorEastAsia" w:eastAsiaTheme="majorEastAsia" w:hAnsiTheme="majorEastAsia"/>
        </w:rPr>
      </w:pPr>
    </w:p>
    <w:p w:rsidR="009F7D77" w:rsidRDefault="00194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Pr="00194C98">
        <w:rPr>
          <w:rFonts w:asciiTheme="majorEastAsia" w:eastAsiaTheme="majorEastAsia" w:hAnsiTheme="majorEastAsia" w:hint="eastAsia"/>
          <w:spacing w:val="35"/>
          <w:kern w:val="0"/>
          <w:fitText w:val="1050" w:id="1516393472"/>
        </w:rPr>
        <w:t>実施期</w:t>
      </w:r>
      <w:r w:rsidRPr="00194C98">
        <w:rPr>
          <w:rFonts w:asciiTheme="majorEastAsia" w:eastAsiaTheme="majorEastAsia" w:hAnsiTheme="majorEastAsia" w:hint="eastAsia"/>
          <w:kern w:val="0"/>
          <w:fitText w:val="1050" w:id="1516393472"/>
        </w:rPr>
        <w:t>間</w:t>
      </w:r>
      <w:r>
        <w:rPr>
          <w:rFonts w:asciiTheme="majorEastAsia" w:eastAsiaTheme="majorEastAsia" w:hAnsiTheme="majorEastAsia" w:hint="eastAsia"/>
        </w:rPr>
        <w:t xml:space="preserve">　</w:t>
      </w:r>
      <w:r w:rsidR="009F7D77">
        <w:rPr>
          <w:rFonts w:asciiTheme="majorEastAsia" w:eastAsiaTheme="majorEastAsia" w:hAnsiTheme="majorEastAsia" w:hint="eastAsia"/>
        </w:rPr>
        <w:t>平成29年9月5日（火）～9月</w:t>
      </w:r>
      <w:r>
        <w:rPr>
          <w:rFonts w:asciiTheme="majorEastAsia" w:eastAsiaTheme="majorEastAsia" w:hAnsiTheme="majorEastAsia" w:hint="eastAsia"/>
        </w:rPr>
        <w:t>8日（金</w:t>
      </w:r>
      <w:r w:rsidR="009F7D77">
        <w:rPr>
          <w:rFonts w:asciiTheme="majorEastAsia" w:eastAsiaTheme="majorEastAsia" w:hAnsiTheme="majorEastAsia" w:hint="eastAsia"/>
        </w:rPr>
        <w:t>）</w:t>
      </w:r>
    </w:p>
    <w:p w:rsidR="009F7D77" w:rsidRDefault="009F7D77" w:rsidP="009F7D77">
      <w:pPr>
        <w:ind w:left="1470" w:hangingChars="700" w:hanging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■サンプル数　国勢調査結果（平成27年）に基づく性・年代・居住地（4地域）の割合で割り付けた18歳以上の大阪府民1,000サンプル</w:t>
      </w:r>
    </w:p>
    <w:p w:rsidR="009F7D77" w:rsidRDefault="00AE2C7A" w:rsidP="009F7D77">
      <w:pPr>
        <w:ind w:left="1470" w:hangingChars="700" w:hanging="1470"/>
        <w:rPr>
          <w:rFonts w:asciiTheme="majorEastAsia" w:eastAsiaTheme="majorEastAsia" w:hAnsiTheme="majorEastAsia"/>
        </w:rPr>
      </w:pPr>
      <w:r w:rsidRPr="00AE2C7A">
        <w:rPr>
          <w:noProof/>
        </w:rPr>
        <w:drawing>
          <wp:inline distT="0" distB="0" distL="0" distR="0" wp14:anchorId="30AA3115" wp14:editId="0C29CB59">
            <wp:extent cx="5400040" cy="4807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80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7A" w:rsidRDefault="00AE2C7A" w:rsidP="00AE2C7A">
      <w:pPr>
        <w:rPr>
          <w:rFonts w:asciiTheme="majorEastAsia" w:eastAsiaTheme="majorEastAsia" w:hAnsiTheme="majorEastAsia"/>
        </w:rPr>
      </w:pPr>
    </w:p>
    <w:p w:rsidR="009F7D77" w:rsidRPr="009F7D77" w:rsidRDefault="009F7D77" w:rsidP="009F7D77">
      <w:pPr>
        <w:ind w:left="1120" w:hangingChars="700" w:hanging="1120"/>
        <w:rPr>
          <w:rFonts w:asciiTheme="majorEastAsia" w:eastAsiaTheme="majorEastAsia" w:hAnsiTheme="majorEastAsia"/>
          <w:sz w:val="16"/>
          <w:szCs w:val="16"/>
        </w:rPr>
      </w:pPr>
      <w:r w:rsidRPr="009F7D77">
        <w:rPr>
          <w:rFonts w:asciiTheme="majorEastAsia" w:eastAsiaTheme="majorEastAsia" w:hAnsiTheme="majorEastAsia" w:hint="eastAsia"/>
          <w:sz w:val="16"/>
          <w:szCs w:val="16"/>
        </w:rPr>
        <w:t>大阪市域</w:t>
      </w:r>
      <w:r w:rsidR="00BE5306">
        <w:rPr>
          <w:rFonts w:asciiTheme="majorEastAsia" w:eastAsiaTheme="majorEastAsia" w:hAnsiTheme="majorEastAsia" w:hint="eastAsia"/>
          <w:sz w:val="16"/>
          <w:szCs w:val="16"/>
        </w:rPr>
        <w:t xml:space="preserve">　　：</w:t>
      </w:r>
      <w:r w:rsidRPr="009F7D77">
        <w:rPr>
          <w:rFonts w:asciiTheme="majorEastAsia" w:eastAsiaTheme="majorEastAsia" w:hAnsiTheme="majorEastAsia" w:hint="eastAsia"/>
          <w:sz w:val="16"/>
          <w:szCs w:val="16"/>
        </w:rPr>
        <w:t>大阪市</w:t>
      </w:r>
    </w:p>
    <w:p w:rsidR="009F7D77" w:rsidRPr="009F7D77" w:rsidRDefault="009F7D77" w:rsidP="009F7D77">
      <w:pPr>
        <w:ind w:left="1120" w:hangingChars="700" w:hanging="1120"/>
        <w:rPr>
          <w:rFonts w:asciiTheme="majorEastAsia" w:eastAsiaTheme="majorEastAsia" w:hAnsiTheme="majorEastAsia"/>
          <w:sz w:val="16"/>
          <w:szCs w:val="16"/>
        </w:rPr>
      </w:pPr>
      <w:r w:rsidRPr="009F7D77">
        <w:rPr>
          <w:rFonts w:asciiTheme="majorEastAsia" w:eastAsiaTheme="majorEastAsia" w:hAnsiTheme="majorEastAsia" w:hint="eastAsia"/>
          <w:sz w:val="16"/>
          <w:szCs w:val="16"/>
        </w:rPr>
        <w:t>北部大阪地域：豊中市、池田市、吹田市、高槻市、茨木市、箕面市、摂津市、島本町、豊能町、能勢町</w:t>
      </w:r>
    </w:p>
    <w:p w:rsidR="009F7D77" w:rsidRPr="009F7D77" w:rsidRDefault="009F7D77" w:rsidP="009F7D77">
      <w:pPr>
        <w:ind w:left="1120" w:hangingChars="700" w:hanging="1120"/>
        <w:rPr>
          <w:rFonts w:asciiTheme="majorEastAsia" w:eastAsiaTheme="majorEastAsia" w:hAnsiTheme="majorEastAsia"/>
          <w:sz w:val="16"/>
          <w:szCs w:val="16"/>
        </w:rPr>
      </w:pPr>
      <w:r w:rsidRPr="009F7D77">
        <w:rPr>
          <w:rFonts w:asciiTheme="majorEastAsia" w:eastAsiaTheme="majorEastAsia" w:hAnsiTheme="majorEastAsia" w:hint="eastAsia"/>
          <w:sz w:val="16"/>
          <w:szCs w:val="16"/>
        </w:rPr>
        <w:t>東部大阪地域：守口市、枚</w:t>
      </w:r>
      <w:r w:rsidR="00BC58D9">
        <w:rPr>
          <w:rFonts w:asciiTheme="majorEastAsia" w:eastAsiaTheme="majorEastAsia" w:hAnsiTheme="majorEastAsia" w:hint="eastAsia"/>
          <w:sz w:val="16"/>
          <w:szCs w:val="16"/>
        </w:rPr>
        <w:t>方市、八尾市、寝屋川市、大東市、柏原市、門真市、東大阪市、四條畷</w:t>
      </w:r>
      <w:r w:rsidRPr="009F7D77">
        <w:rPr>
          <w:rFonts w:asciiTheme="majorEastAsia" w:eastAsiaTheme="majorEastAsia" w:hAnsiTheme="majorEastAsia" w:hint="eastAsia"/>
          <w:sz w:val="16"/>
          <w:szCs w:val="16"/>
        </w:rPr>
        <w:t>市、交野市</w:t>
      </w:r>
    </w:p>
    <w:p w:rsidR="009F7D77" w:rsidRPr="009F7D77" w:rsidRDefault="009F7D77" w:rsidP="009F7D77">
      <w:pPr>
        <w:ind w:left="1120" w:hangingChars="700" w:hanging="1120"/>
        <w:rPr>
          <w:rFonts w:asciiTheme="majorEastAsia" w:eastAsiaTheme="majorEastAsia" w:hAnsiTheme="majorEastAsia"/>
          <w:sz w:val="16"/>
          <w:szCs w:val="16"/>
        </w:rPr>
      </w:pPr>
      <w:r w:rsidRPr="009F7D77">
        <w:rPr>
          <w:rFonts w:asciiTheme="majorEastAsia" w:eastAsiaTheme="majorEastAsia" w:hAnsiTheme="majorEastAsia" w:hint="eastAsia"/>
          <w:sz w:val="16"/>
          <w:szCs w:val="16"/>
        </w:rPr>
        <w:t>南部大阪地域：堺市、岸和田市、泉大津市、貝塚市、泉佐野市、富田林市、河内長野市、松原市、和泉市、羽曳野市、高石市、藤井寺市、泉南市、大阪狭山市、阪南市、忠岡町、熊取町、田尻町、岬町、太子町、河南町、千早赤阪村</w:t>
      </w:r>
    </w:p>
    <w:p w:rsidR="009F7D77" w:rsidRDefault="009F7D77" w:rsidP="009F7D77">
      <w:pPr>
        <w:ind w:left="1470" w:hangingChars="700" w:hanging="1470"/>
        <w:rPr>
          <w:rFonts w:asciiTheme="majorEastAsia" w:eastAsiaTheme="majorEastAsia" w:hAnsiTheme="majorEastAsia"/>
        </w:rPr>
      </w:pPr>
    </w:p>
    <w:p w:rsidR="00AE2C7A" w:rsidRDefault="00AE2C7A" w:rsidP="009F7D77">
      <w:pPr>
        <w:ind w:left="1470" w:hangingChars="700" w:hanging="1470"/>
        <w:rPr>
          <w:rFonts w:asciiTheme="majorEastAsia" w:eastAsiaTheme="majorEastAsia" w:hAnsiTheme="majorEastAsia"/>
        </w:rPr>
      </w:pPr>
    </w:p>
    <w:p w:rsidR="009F7D77" w:rsidRPr="009F7D77" w:rsidRDefault="009F7D77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76" w:hangingChars="700" w:hanging="1476"/>
        <w:rPr>
          <w:rFonts w:asciiTheme="majorEastAsia" w:eastAsiaTheme="majorEastAsia" w:hAnsiTheme="majorEastAsia"/>
          <w:b/>
        </w:rPr>
      </w:pPr>
      <w:r w:rsidRPr="009F7D77">
        <w:rPr>
          <w:rFonts w:asciiTheme="majorEastAsia" w:eastAsiaTheme="majorEastAsia" w:hAnsiTheme="majorEastAsia" w:hint="eastAsia"/>
          <w:b/>
        </w:rPr>
        <w:lastRenderedPageBreak/>
        <w:t>1.　調査目的</w:t>
      </w:r>
    </w:p>
    <w:p w:rsidR="009F7D77" w:rsidRDefault="00883F33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大阪府では、府民の、</w:t>
      </w:r>
      <w:r w:rsidR="009F7D77">
        <w:rPr>
          <w:rFonts w:asciiTheme="majorEastAsia" w:eastAsiaTheme="majorEastAsia" w:hAnsiTheme="majorEastAsia" w:hint="eastAsia"/>
        </w:rPr>
        <w:t>府政への関心や親近感が高まるような広報活動に取組むため、広報紙「府政だより」やホームページ、メールマガジン、Twitter、</w:t>
      </w:r>
      <w:r w:rsidR="00FC7552">
        <w:rPr>
          <w:rFonts w:asciiTheme="majorEastAsia" w:eastAsiaTheme="majorEastAsia" w:hAnsiTheme="majorEastAsia" w:hint="eastAsia"/>
        </w:rPr>
        <w:t>F</w:t>
      </w:r>
      <w:r w:rsidR="009F7D77">
        <w:rPr>
          <w:rFonts w:asciiTheme="majorEastAsia" w:eastAsiaTheme="majorEastAsia" w:hAnsiTheme="majorEastAsia" w:hint="eastAsia"/>
        </w:rPr>
        <w:t>acebook等の各種広報媒体を活用している。これらの広報媒体について、改めて府民の利用ニーズを調査し、今後の広報活動や広報媒体作成の参考とする。</w:t>
      </w:r>
    </w:p>
    <w:p w:rsidR="009F7D77" w:rsidRDefault="009F7D77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9F7D77" w:rsidRPr="009F7D77" w:rsidRDefault="009F7D77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9F7D77">
        <w:rPr>
          <w:rFonts w:asciiTheme="majorEastAsia" w:eastAsiaTheme="majorEastAsia" w:hAnsiTheme="majorEastAsia" w:hint="eastAsia"/>
          <w:b/>
        </w:rPr>
        <w:t>2.　主な調査（検証）項目</w:t>
      </w:r>
    </w:p>
    <w:p w:rsidR="009F7D77" w:rsidRPr="00776E08" w:rsidRDefault="00D65912" w:rsidP="00776E08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性別や年齢層により、各</w:t>
      </w:r>
      <w:r w:rsidR="009F7D77" w:rsidRPr="00776E08">
        <w:rPr>
          <w:rFonts w:asciiTheme="majorEastAsia" w:eastAsiaTheme="majorEastAsia" w:hAnsiTheme="majorEastAsia" w:hint="eastAsia"/>
        </w:rPr>
        <w:t>広報媒体</w:t>
      </w:r>
      <w:r>
        <w:rPr>
          <w:rFonts w:asciiTheme="majorEastAsia" w:eastAsiaTheme="majorEastAsia" w:hAnsiTheme="majorEastAsia" w:hint="eastAsia"/>
        </w:rPr>
        <w:t>の利用意向</w:t>
      </w:r>
      <w:r w:rsidR="009F7D77" w:rsidRPr="00776E08">
        <w:rPr>
          <w:rFonts w:asciiTheme="majorEastAsia" w:eastAsiaTheme="majorEastAsia" w:hAnsiTheme="majorEastAsia" w:hint="eastAsia"/>
        </w:rPr>
        <w:t>に差が見られる</w:t>
      </w:r>
    </w:p>
    <w:p w:rsidR="009F7D77" w:rsidRPr="00776E08" w:rsidRDefault="006D3888" w:rsidP="00776E08">
      <w:pPr>
        <w:pStyle w:val="a3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府政</w:t>
      </w:r>
      <w:r w:rsidR="00D65912">
        <w:rPr>
          <w:rFonts w:asciiTheme="majorEastAsia" w:eastAsiaTheme="majorEastAsia" w:hAnsiTheme="majorEastAsia" w:hint="eastAsia"/>
        </w:rPr>
        <w:t>への関心の有無により、各</w:t>
      </w:r>
      <w:r w:rsidR="009F7D77" w:rsidRPr="00776E08">
        <w:rPr>
          <w:rFonts w:asciiTheme="majorEastAsia" w:eastAsiaTheme="majorEastAsia" w:hAnsiTheme="majorEastAsia" w:hint="eastAsia"/>
        </w:rPr>
        <w:t>広報媒体</w:t>
      </w:r>
      <w:r w:rsidR="00D65912">
        <w:rPr>
          <w:rFonts w:asciiTheme="majorEastAsia" w:eastAsiaTheme="majorEastAsia" w:hAnsiTheme="majorEastAsia" w:hint="eastAsia"/>
        </w:rPr>
        <w:t>の利用意向</w:t>
      </w:r>
      <w:r w:rsidR="009F7D77" w:rsidRPr="00776E08">
        <w:rPr>
          <w:rFonts w:asciiTheme="majorEastAsia" w:eastAsiaTheme="majorEastAsia" w:hAnsiTheme="majorEastAsia" w:hint="eastAsia"/>
        </w:rPr>
        <w:t>に差が見られる</w:t>
      </w:r>
    </w:p>
    <w:p w:rsidR="009F7D77" w:rsidRPr="00D65912" w:rsidRDefault="009F7D77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9F7D77" w:rsidRPr="009F7D77" w:rsidRDefault="009F7D77" w:rsidP="009F7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9F7D77">
        <w:rPr>
          <w:rFonts w:asciiTheme="majorEastAsia" w:eastAsiaTheme="majorEastAsia" w:hAnsiTheme="majorEastAsia" w:hint="eastAsia"/>
          <w:b/>
        </w:rPr>
        <w:t>3.　主な調査（検証）結果</w:t>
      </w:r>
    </w:p>
    <w:p w:rsidR="009F7D77" w:rsidRDefault="00D65912" w:rsidP="00776E08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性別では各</w:t>
      </w:r>
      <w:r w:rsidR="00776E08">
        <w:rPr>
          <w:rFonts w:asciiTheme="majorEastAsia" w:eastAsiaTheme="majorEastAsia" w:hAnsiTheme="majorEastAsia" w:hint="eastAsia"/>
        </w:rPr>
        <w:t>広報媒体</w:t>
      </w:r>
      <w:r>
        <w:rPr>
          <w:rFonts w:asciiTheme="majorEastAsia" w:eastAsiaTheme="majorEastAsia" w:hAnsiTheme="majorEastAsia" w:hint="eastAsia"/>
        </w:rPr>
        <w:t>の利用意向に差は見られなかったが、年齢層</w:t>
      </w:r>
      <w:r w:rsidR="00776E08">
        <w:rPr>
          <w:rFonts w:asciiTheme="majorEastAsia" w:eastAsiaTheme="majorEastAsia" w:hAnsiTheme="majorEastAsia" w:hint="eastAsia"/>
        </w:rPr>
        <w:t>別では、『府政だより』をはじめとし</w:t>
      </w:r>
      <w:r w:rsidR="002E52AA">
        <w:rPr>
          <w:rFonts w:asciiTheme="majorEastAsia" w:eastAsiaTheme="majorEastAsia" w:hAnsiTheme="majorEastAsia" w:hint="eastAsia"/>
        </w:rPr>
        <w:t>た紙媒体やホームページ、メールマガジンの利用意向</w:t>
      </w:r>
      <w:r w:rsidR="00AA1570">
        <w:rPr>
          <w:rFonts w:asciiTheme="majorEastAsia" w:eastAsiaTheme="majorEastAsia" w:hAnsiTheme="majorEastAsia" w:hint="eastAsia"/>
        </w:rPr>
        <w:t>は高齢層で高</w:t>
      </w:r>
      <w:r w:rsidR="00776E08">
        <w:rPr>
          <w:rFonts w:asciiTheme="majorEastAsia" w:eastAsiaTheme="majorEastAsia" w:hAnsiTheme="majorEastAsia" w:hint="eastAsia"/>
        </w:rPr>
        <w:t>く、TwitterやFacebook、職員ブログ、Instagram</w:t>
      </w:r>
      <w:r w:rsidR="002E52AA">
        <w:rPr>
          <w:rFonts w:asciiTheme="majorEastAsia" w:eastAsiaTheme="majorEastAsia" w:hAnsiTheme="majorEastAsia" w:hint="eastAsia"/>
        </w:rPr>
        <w:t>の利用意向</w:t>
      </w:r>
      <w:r w:rsidR="00AA1570">
        <w:rPr>
          <w:rFonts w:asciiTheme="majorEastAsia" w:eastAsiaTheme="majorEastAsia" w:hAnsiTheme="majorEastAsia" w:hint="eastAsia"/>
        </w:rPr>
        <w:t>は若年層で高かった</w:t>
      </w:r>
      <w:r w:rsidR="00776E08">
        <w:rPr>
          <w:rFonts w:asciiTheme="majorEastAsia" w:eastAsiaTheme="majorEastAsia" w:hAnsiTheme="majorEastAsia" w:hint="eastAsia"/>
        </w:rPr>
        <w:t>。</w:t>
      </w:r>
    </w:p>
    <w:p w:rsidR="00776E08" w:rsidRDefault="00776E08" w:rsidP="00776E08">
      <w:pPr>
        <w:pStyle w:val="a3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全ての広報媒体において、府政に関心を持っている人の方が</w:t>
      </w:r>
      <w:r w:rsidR="00AA1570">
        <w:rPr>
          <w:rFonts w:asciiTheme="majorEastAsia" w:eastAsiaTheme="majorEastAsia" w:hAnsiTheme="majorEastAsia" w:hint="eastAsia"/>
        </w:rPr>
        <w:t>、</w:t>
      </w:r>
      <w:r w:rsidR="002E52AA">
        <w:rPr>
          <w:rFonts w:asciiTheme="majorEastAsia" w:eastAsiaTheme="majorEastAsia" w:hAnsiTheme="majorEastAsia" w:hint="eastAsia"/>
        </w:rPr>
        <w:t>利用意向</w:t>
      </w:r>
      <w:r>
        <w:rPr>
          <w:rFonts w:asciiTheme="majorEastAsia" w:eastAsiaTheme="majorEastAsia" w:hAnsiTheme="majorEastAsia" w:hint="eastAsia"/>
        </w:rPr>
        <w:t>が高</w:t>
      </w:r>
      <w:r w:rsidR="005B2620">
        <w:rPr>
          <w:rFonts w:asciiTheme="majorEastAsia" w:eastAsiaTheme="majorEastAsia" w:hAnsiTheme="majorEastAsia" w:hint="eastAsia"/>
        </w:rPr>
        <w:t>かった</w:t>
      </w:r>
      <w:r w:rsidR="00581F50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中でも『府政だより』をはじめとした紙媒体やホームページ、メールマガジン</w:t>
      </w:r>
      <w:r w:rsidR="00581F50">
        <w:rPr>
          <w:rFonts w:asciiTheme="majorEastAsia" w:eastAsiaTheme="majorEastAsia" w:hAnsiTheme="majorEastAsia" w:hint="eastAsia"/>
        </w:rPr>
        <w:t>、スマートフォンアプリ</w:t>
      </w:r>
      <w:r w:rsidR="002E52AA">
        <w:rPr>
          <w:rFonts w:asciiTheme="majorEastAsia" w:eastAsiaTheme="majorEastAsia" w:hAnsiTheme="majorEastAsia" w:hint="eastAsia"/>
        </w:rPr>
        <w:t>の利用意向</w:t>
      </w:r>
      <w:r w:rsidR="00581F50">
        <w:rPr>
          <w:rFonts w:asciiTheme="majorEastAsia" w:eastAsiaTheme="majorEastAsia" w:hAnsiTheme="majorEastAsia" w:hint="eastAsia"/>
        </w:rPr>
        <w:t>は、関心のある分野が多い人ほど高いことが分かった</w:t>
      </w:r>
      <w:r>
        <w:rPr>
          <w:rFonts w:asciiTheme="majorEastAsia" w:eastAsiaTheme="majorEastAsia" w:hAnsiTheme="majorEastAsia" w:hint="eastAsia"/>
        </w:rPr>
        <w:t>。</w:t>
      </w:r>
    </w:p>
    <w:p w:rsidR="002E52AA" w:rsidRPr="002E52AA" w:rsidRDefault="002E52AA" w:rsidP="002E5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</w:p>
    <w:p w:rsidR="009F7D77" w:rsidRPr="00581F50" w:rsidRDefault="009F7D77" w:rsidP="009F7D77">
      <w:pPr>
        <w:rPr>
          <w:rFonts w:asciiTheme="majorEastAsia" w:eastAsiaTheme="majorEastAsia" w:hAnsiTheme="majorEastAsia"/>
        </w:rPr>
      </w:pPr>
    </w:p>
    <w:p w:rsidR="00FB5D26" w:rsidRDefault="00FB5D26" w:rsidP="00FB5D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（注）</w:t>
      </w:r>
    </w:p>
    <w:p w:rsidR="00FB5D26" w:rsidRDefault="00FB5D26" w:rsidP="00FB5D2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1.　「おおさかＱネット」の回答者は、民間調査会社に登録するインターネットモニターであり、回答者の構成は無作為抽出サンプルのように「府民全体の縮図」ではない。そのため、アンケート調査の「単純集計（参考）」は、無作為抽出による世論調査のように「調査時点での府民全体の状況」を示すものではなく、あくまで本アンケートの回答者の回答状況にとどまる。</w:t>
      </w:r>
      <w:r>
        <w:rPr>
          <w:rFonts w:asciiTheme="majorEastAsia" w:eastAsiaTheme="majorEastAsia" w:hAnsiTheme="majorEastAsia" w:hint="eastAsia"/>
          <w:kern w:val="0"/>
        </w:rPr>
        <w:t>ただし、性別、年齢、地域に関しては、直近の国勢調査の大阪府の構成比に合わせている。</w:t>
      </w:r>
    </w:p>
    <w:p w:rsidR="00FB5D26" w:rsidRDefault="00FB5D26" w:rsidP="00FB5D2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2.　割合を百分率で表示する場合は、小数点第2位を四捨五入した。四捨五入の結果、個々の比率の合計と全体を示す数値とが一致しないことがある。</w:t>
      </w:r>
    </w:p>
    <w:p w:rsidR="00FB5D26" w:rsidRDefault="00FB5D26" w:rsidP="00FB5D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3.　図表中の表記の語句は、短縮・簡略化している場合がある。</w:t>
      </w:r>
    </w:p>
    <w:p w:rsidR="00FB5D26" w:rsidRDefault="00FB5D26" w:rsidP="00FB5D2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4.　図表中の上段の数値は人数（n）、下段の数値は割合（％）を示す。</w:t>
      </w:r>
    </w:p>
    <w:p w:rsidR="00AA32A4" w:rsidRDefault="00FB5D26" w:rsidP="00AA32A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5.　図表下にカイ2乗検定の値（p値）を記載しているものは、信頼度5％水準で統計上の有意差がみられたもの。</w:t>
      </w:r>
      <w:r w:rsidR="002552E2" w:rsidRPr="002552E2">
        <w:rPr>
          <w:rFonts w:asciiTheme="majorEastAsia" w:eastAsiaTheme="majorEastAsia" w:hAnsiTheme="majorEastAsia" w:hint="eastAsia"/>
        </w:rPr>
        <w:t>（自由度については、２以上で検定を行った場合のみ記載）</w:t>
      </w:r>
    </w:p>
    <w:p w:rsidR="009F7D77" w:rsidRDefault="00FB5D26" w:rsidP="00AA32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6.　複数回答のクロス集計については、カイ2乗検定を行っていない。</w:t>
      </w:r>
    </w:p>
    <w:p w:rsidR="00581F50" w:rsidRDefault="00581F50" w:rsidP="00AA32A4">
      <w:pPr>
        <w:rPr>
          <w:rFonts w:asciiTheme="majorEastAsia" w:eastAsiaTheme="majorEastAsia" w:hAnsiTheme="majorEastAsia"/>
        </w:rPr>
      </w:pPr>
    </w:p>
    <w:p w:rsidR="002E52AA" w:rsidRDefault="002E52AA" w:rsidP="00AA32A4">
      <w:pPr>
        <w:rPr>
          <w:rFonts w:asciiTheme="majorEastAsia" w:eastAsiaTheme="majorEastAsia" w:hAnsiTheme="majorEastAsia"/>
        </w:rPr>
      </w:pPr>
    </w:p>
    <w:p w:rsidR="002552E2" w:rsidRDefault="002552E2" w:rsidP="00AA32A4">
      <w:pPr>
        <w:rPr>
          <w:rFonts w:asciiTheme="majorEastAsia" w:eastAsiaTheme="majorEastAsia" w:hAnsiTheme="majorEastAsia"/>
        </w:rPr>
      </w:pPr>
    </w:p>
    <w:p w:rsidR="00AE2C7A" w:rsidRPr="002E52AA" w:rsidRDefault="00AE2C7A" w:rsidP="00AE2C7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1</w:t>
      </w:r>
      <w:r w:rsidRPr="00E673A0">
        <w:rPr>
          <w:rFonts w:asciiTheme="majorEastAsia" w:eastAsiaTheme="majorEastAsia" w:hAnsiTheme="majorEastAsia" w:hint="eastAsia"/>
          <w:b/>
        </w:rPr>
        <w:t>.単純集計結果</w:t>
      </w:r>
      <w:r>
        <w:rPr>
          <w:rFonts w:asciiTheme="majorEastAsia" w:eastAsiaTheme="majorEastAsia" w:hAnsiTheme="majorEastAsia" w:hint="eastAsia"/>
          <w:b/>
        </w:rPr>
        <w:t>（参考）</w:t>
      </w:r>
    </w:p>
    <w:p w:rsidR="00AE2C7A" w:rsidRPr="00B4233A" w:rsidRDefault="00587CED" w:rsidP="00587C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提示した8</w:t>
      </w:r>
      <w:r w:rsidR="001F41DF">
        <w:rPr>
          <w:rFonts w:asciiTheme="majorEastAsia" w:eastAsiaTheme="majorEastAsia" w:hAnsiTheme="majorEastAsia" w:hint="eastAsia"/>
        </w:rPr>
        <w:t>つの広報媒体について、引き続き利用したい・今後利用したい・</w:t>
      </w:r>
      <w:r>
        <w:rPr>
          <w:rFonts w:asciiTheme="majorEastAsia" w:eastAsiaTheme="majorEastAsia" w:hAnsiTheme="majorEastAsia" w:hint="eastAsia"/>
        </w:rPr>
        <w:t>あったら利用したいと思うか、という質問に対し、「利用したいと思う」、「やや利用したいと思う」と回答した人を【</w:t>
      </w:r>
      <w:r w:rsidR="00736725">
        <w:rPr>
          <w:rFonts w:asciiTheme="majorEastAsia" w:eastAsiaTheme="majorEastAsia" w:hAnsiTheme="majorEastAsia" w:hint="eastAsia"/>
        </w:rPr>
        <w:t>利用意向あり</w:t>
      </w:r>
      <w:r>
        <w:rPr>
          <w:rFonts w:asciiTheme="majorEastAsia" w:eastAsiaTheme="majorEastAsia" w:hAnsiTheme="majorEastAsia" w:hint="eastAsia"/>
        </w:rPr>
        <w:t>】、「利用したいと思わない」、「あまり利用したいと思わない」と回答した人を【</w:t>
      </w:r>
      <w:r w:rsidR="00736725">
        <w:rPr>
          <w:rFonts w:asciiTheme="majorEastAsia" w:eastAsiaTheme="majorEastAsia" w:hAnsiTheme="majorEastAsia" w:hint="eastAsia"/>
        </w:rPr>
        <w:t>利用意向なし</w:t>
      </w:r>
      <w:r>
        <w:rPr>
          <w:rFonts w:asciiTheme="majorEastAsia" w:eastAsiaTheme="majorEastAsia" w:hAnsiTheme="majorEastAsia" w:hint="eastAsia"/>
        </w:rPr>
        <w:t>】とする。</w:t>
      </w:r>
    </w:p>
    <w:p w:rsidR="00AE2C7A" w:rsidRPr="00AB674E" w:rsidRDefault="00736725" w:rsidP="00587CED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AB674E">
        <w:rPr>
          <w:rFonts w:asciiTheme="majorEastAsia" w:eastAsiaTheme="majorEastAsia" w:hAnsiTheme="majorEastAsia" w:hint="eastAsia"/>
        </w:rPr>
        <w:t>【利用意向あり</w:t>
      </w:r>
      <w:r w:rsidR="00587CED" w:rsidRPr="00AB674E">
        <w:rPr>
          <w:rFonts w:asciiTheme="majorEastAsia" w:eastAsiaTheme="majorEastAsia" w:hAnsiTheme="majorEastAsia" w:hint="eastAsia"/>
        </w:rPr>
        <w:t>】層が最も多かったのは、「大阪府広報紙『府政だより』をはじめとした紙媒体（47.4％）」</w:t>
      </w:r>
      <w:r w:rsidR="00441747" w:rsidRPr="00AB674E">
        <w:rPr>
          <w:rFonts w:asciiTheme="majorEastAsia" w:eastAsiaTheme="majorEastAsia" w:hAnsiTheme="majorEastAsia" w:hint="eastAsia"/>
        </w:rPr>
        <w:t>であり</w:t>
      </w:r>
      <w:r w:rsidR="00587CED" w:rsidRPr="00AB674E">
        <w:rPr>
          <w:rFonts w:asciiTheme="majorEastAsia" w:eastAsiaTheme="majorEastAsia" w:hAnsiTheme="majorEastAsia" w:hint="eastAsia"/>
        </w:rPr>
        <w:t>、</w:t>
      </w:r>
      <w:r w:rsidR="00441747" w:rsidRPr="00AB674E">
        <w:rPr>
          <w:rFonts w:asciiTheme="majorEastAsia" w:eastAsiaTheme="majorEastAsia" w:hAnsiTheme="majorEastAsia" w:hint="eastAsia"/>
        </w:rPr>
        <w:t>本調査の回答者であるネットユーザーにとっても紙媒体の利用意向が高いことがうかがえた。</w:t>
      </w:r>
      <w:r w:rsidR="00587CED" w:rsidRPr="00AB674E">
        <w:rPr>
          <w:rFonts w:asciiTheme="majorEastAsia" w:eastAsiaTheme="majorEastAsia" w:hAnsiTheme="majorEastAsia" w:hint="eastAsia"/>
        </w:rPr>
        <w:t>次いで「大阪府ホームページ（39.4％）」、「大阪府メールマガジン（26.7％）」</w:t>
      </w:r>
      <w:r w:rsidR="00441747" w:rsidRPr="00AB674E">
        <w:rPr>
          <w:rFonts w:asciiTheme="majorEastAsia" w:eastAsiaTheme="majorEastAsia" w:hAnsiTheme="majorEastAsia" w:hint="eastAsia"/>
        </w:rPr>
        <w:t>となった</w:t>
      </w:r>
      <w:r w:rsidR="00587CED" w:rsidRPr="00AB674E">
        <w:rPr>
          <w:rFonts w:asciiTheme="majorEastAsia" w:eastAsiaTheme="majorEastAsia" w:hAnsiTheme="majorEastAsia" w:hint="eastAsia"/>
        </w:rPr>
        <w:t>。（図表1）</w:t>
      </w:r>
    </w:p>
    <w:p w:rsidR="00AE2C7A" w:rsidRPr="00AB674E" w:rsidRDefault="00587CED" w:rsidP="00B4233A">
      <w:pPr>
        <w:ind w:left="1470" w:hangingChars="700" w:hanging="1470"/>
        <w:rPr>
          <w:rFonts w:asciiTheme="majorEastAsia" w:eastAsiaTheme="majorEastAsia" w:hAnsiTheme="majorEastAsia"/>
        </w:rPr>
      </w:pPr>
      <w:r w:rsidRPr="00AB674E">
        <w:rPr>
          <w:rFonts w:asciiTheme="majorEastAsia" w:eastAsiaTheme="majorEastAsia" w:hAnsiTheme="majorEastAsia" w:hint="eastAsia"/>
        </w:rPr>
        <w:t>【図表1】</w:t>
      </w:r>
    </w:p>
    <w:p w:rsidR="00AE2C7A" w:rsidRDefault="00736725" w:rsidP="009F7D77">
      <w:pPr>
        <w:ind w:left="1470" w:hangingChars="700" w:hanging="1470"/>
        <w:rPr>
          <w:rFonts w:asciiTheme="majorEastAsia" w:eastAsiaTheme="majorEastAsia" w:hAnsiTheme="majorEastAsia"/>
        </w:rPr>
      </w:pPr>
      <w:r w:rsidRPr="00736725">
        <w:rPr>
          <w:noProof/>
        </w:rPr>
        <w:drawing>
          <wp:inline distT="0" distB="0" distL="0" distR="0" wp14:anchorId="5AAC7E3A" wp14:editId="26734CB7">
            <wp:extent cx="4867275" cy="29718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39" cy="29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ED" w:rsidRDefault="00587CED" w:rsidP="00B4233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inline distT="0" distB="0" distL="0" distR="0" wp14:anchorId="67E9EEE3">
            <wp:extent cx="4867275" cy="22479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972" cy="22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47" w:rsidRPr="00AB674E" w:rsidRDefault="00441747" w:rsidP="00441747">
      <w:pPr>
        <w:rPr>
          <w:rFonts w:asciiTheme="majorEastAsia" w:eastAsiaTheme="majorEastAsia" w:hAnsiTheme="majorEastAsia"/>
          <w:sz w:val="18"/>
        </w:rPr>
      </w:pPr>
      <w:r w:rsidRPr="00AB674E">
        <w:rPr>
          <w:rFonts w:asciiTheme="majorEastAsia" w:eastAsiaTheme="majorEastAsia" w:hAnsiTheme="majorEastAsia" w:hint="eastAsia"/>
          <w:sz w:val="18"/>
        </w:rPr>
        <w:t>※自治体スマートフォンアプリについて</w:t>
      </w:r>
    </w:p>
    <w:p w:rsidR="00441747" w:rsidRPr="00AB674E" w:rsidRDefault="00441747" w:rsidP="00B4233A">
      <w:pPr>
        <w:rPr>
          <w:rFonts w:asciiTheme="majorEastAsia" w:eastAsiaTheme="majorEastAsia" w:hAnsiTheme="majorEastAsia"/>
          <w:sz w:val="18"/>
        </w:rPr>
      </w:pPr>
      <w:r w:rsidRPr="00AB674E">
        <w:rPr>
          <w:rFonts w:asciiTheme="majorEastAsia" w:eastAsiaTheme="majorEastAsia" w:hAnsiTheme="majorEastAsia" w:hint="eastAsia"/>
          <w:sz w:val="18"/>
        </w:rPr>
        <w:t>自治体が配信するスマートフォン向けアプリ。防災情報や観光情報といった特定のテーマに絞ったものや、お役立ち情報全般などを無料で取得できる。</w:t>
      </w:r>
    </w:p>
    <w:p w:rsidR="00590352" w:rsidRPr="00590352" w:rsidRDefault="00AE2C7A" w:rsidP="00590352">
      <w:pPr>
        <w:ind w:left="1476" w:hangingChars="700" w:hanging="1476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2</w:t>
      </w:r>
      <w:r w:rsidR="00590352" w:rsidRPr="00590352">
        <w:rPr>
          <w:rFonts w:asciiTheme="majorEastAsia" w:eastAsiaTheme="majorEastAsia" w:hAnsiTheme="majorEastAsia" w:hint="eastAsia"/>
          <w:b/>
        </w:rPr>
        <w:t>.　性</w:t>
      </w:r>
      <w:r w:rsidR="00590352">
        <w:rPr>
          <w:rFonts w:asciiTheme="majorEastAsia" w:eastAsiaTheme="majorEastAsia" w:hAnsiTheme="majorEastAsia" w:hint="eastAsia"/>
          <w:b/>
        </w:rPr>
        <w:t>・</w:t>
      </w:r>
      <w:r w:rsidR="00D65912">
        <w:rPr>
          <w:rFonts w:asciiTheme="majorEastAsia" w:eastAsiaTheme="majorEastAsia" w:hAnsiTheme="majorEastAsia" w:hint="eastAsia"/>
          <w:b/>
        </w:rPr>
        <w:t>年齢層</w:t>
      </w:r>
      <w:r w:rsidR="00590352" w:rsidRPr="00590352">
        <w:rPr>
          <w:rFonts w:asciiTheme="majorEastAsia" w:eastAsiaTheme="majorEastAsia" w:hAnsiTheme="majorEastAsia" w:hint="eastAsia"/>
          <w:b/>
        </w:rPr>
        <w:t>別、広報媒体の利用ニーズ</w:t>
      </w:r>
    </w:p>
    <w:p w:rsidR="00B563CA" w:rsidRDefault="00D65912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性別、年齢層</w:t>
      </w:r>
      <w:r w:rsidR="00590352">
        <w:rPr>
          <w:rFonts w:asciiTheme="majorEastAsia" w:eastAsiaTheme="majorEastAsia" w:hAnsiTheme="majorEastAsia" w:hint="eastAsia"/>
        </w:rPr>
        <w:t>別で</w:t>
      </w:r>
      <w:r>
        <w:rPr>
          <w:rFonts w:asciiTheme="majorEastAsia" w:eastAsiaTheme="majorEastAsia" w:hAnsiTheme="majorEastAsia" w:hint="eastAsia"/>
        </w:rPr>
        <w:t>各広報媒体の利用意向に</w:t>
      </w:r>
      <w:r w:rsidR="00590352">
        <w:rPr>
          <w:rFonts w:asciiTheme="majorEastAsia" w:eastAsiaTheme="majorEastAsia" w:hAnsiTheme="majorEastAsia" w:hint="eastAsia"/>
        </w:rPr>
        <w:t>差が見られるかを検証する。分析にあたり、18歳～39歳の回答者を【若年層】、40～59歳を【中間層】、60</w:t>
      </w:r>
      <w:r w:rsidR="005B2620">
        <w:rPr>
          <w:rFonts w:asciiTheme="majorEastAsia" w:eastAsiaTheme="majorEastAsia" w:hAnsiTheme="majorEastAsia" w:hint="eastAsia"/>
        </w:rPr>
        <w:t>歳以上を【高齢層】とする。また</w:t>
      </w:r>
      <w:r w:rsidR="00B563CA">
        <w:rPr>
          <w:rFonts w:asciiTheme="majorEastAsia" w:eastAsiaTheme="majorEastAsia" w:hAnsiTheme="majorEastAsia" w:hint="eastAsia"/>
        </w:rPr>
        <w:t>、</w:t>
      </w:r>
      <w:r w:rsidR="00590352">
        <w:rPr>
          <w:rFonts w:asciiTheme="majorEastAsia" w:eastAsiaTheme="majorEastAsia" w:hAnsiTheme="majorEastAsia" w:hint="eastAsia"/>
        </w:rPr>
        <w:t>「どちら</w:t>
      </w:r>
      <w:r w:rsidR="00B563CA">
        <w:rPr>
          <w:rFonts w:asciiTheme="majorEastAsia" w:eastAsiaTheme="majorEastAsia" w:hAnsiTheme="majorEastAsia" w:hint="eastAsia"/>
        </w:rPr>
        <w:t>とも言えない」と回答した層は、比較分析の対象から除いた。</w:t>
      </w:r>
    </w:p>
    <w:p w:rsidR="00590352" w:rsidRDefault="001E76A0" w:rsidP="001E76A0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性別では、統計的に有意と言える差は見られなかった。</w:t>
      </w:r>
    </w:p>
    <w:p w:rsidR="001E76A0" w:rsidRPr="00BD6862" w:rsidRDefault="00D65912" w:rsidP="00BD6862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年齢層</w:t>
      </w:r>
      <w:r w:rsidR="001E76A0">
        <w:rPr>
          <w:rFonts w:asciiTheme="majorEastAsia" w:eastAsiaTheme="majorEastAsia" w:hAnsiTheme="majorEastAsia" w:hint="eastAsia"/>
        </w:rPr>
        <w:t>別では、『府政だより』をはじめとした紙媒体やホームページ</w:t>
      </w:r>
      <w:r w:rsidR="00EB591D">
        <w:rPr>
          <w:rFonts w:asciiTheme="majorEastAsia" w:eastAsiaTheme="majorEastAsia" w:hAnsiTheme="majorEastAsia" w:hint="eastAsia"/>
        </w:rPr>
        <w:t>、メールマガジンの【利用意向あり】層の</w:t>
      </w:r>
      <w:r w:rsidR="00BD6862">
        <w:rPr>
          <w:rFonts w:asciiTheme="majorEastAsia" w:eastAsiaTheme="majorEastAsia" w:hAnsiTheme="majorEastAsia" w:hint="eastAsia"/>
        </w:rPr>
        <w:t>割合は、</w:t>
      </w:r>
      <w:r w:rsidR="002552E2">
        <w:rPr>
          <w:rFonts w:asciiTheme="majorEastAsia" w:eastAsiaTheme="majorEastAsia" w:hAnsiTheme="majorEastAsia" w:hint="eastAsia"/>
        </w:rPr>
        <w:t>年齢層が上がるにつれ高くなった</w:t>
      </w:r>
      <w:r w:rsidR="001E76A0" w:rsidRPr="00BD6862">
        <w:rPr>
          <w:rFonts w:asciiTheme="majorEastAsia" w:eastAsiaTheme="majorEastAsia" w:hAnsiTheme="majorEastAsia" w:hint="eastAsia"/>
        </w:rPr>
        <w:t>。</w:t>
      </w:r>
    </w:p>
    <w:p w:rsidR="001E76A0" w:rsidRPr="0091256E" w:rsidRDefault="001E76A0" w:rsidP="0091256E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対して、TwitterやFacebook、職員ブログ、Instagram</w:t>
      </w:r>
      <w:r w:rsidR="00EB591D">
        <w:rPr>
          <w:rFonts w:asciiTheme="majorEastAsia" w:eastAsiaTheme="majorEastAsia" w:hAnsiTheme="majorEastAsia" w:hint="eastAsia"/>
        </w:rPr>
        <w:t>の【利用意向あり</w:t>
      </w:r>
      <w:r w:rsidR="00AA1570">
        <w:rPr>
          <w:rFonts w:asciiTheme="majorEastAsia" w:eastAsiaTheme="majorEastAsia" w:hAnsiTheme="majorEastAsia" w:hint="eastAsia"/>
        </w:rPr>
        <w:t>】</w:t>
      </w:r>
      <w:r w:rsidR="00EB591D">
        <w:rPr>
          <w:rFonts w:asciiTheme="majorEastAsia" w:eastAsiaTheme="majorEastAsia" w:hAnsiTheme="majorEastAsia" w:hint="eastAsia"/>
        </w:rPr>
        <w:t>層の</w:t>
      </w:r>
      <w:r w:rsidR="00BD6862">
        <w:rPr>
          <w:rFonts w:asciiTheme="majorEastAsia" w:eastAsiaTheme="majorEastAsia" w:hAnsiTheme="majorEastAsia" w:hint="eastAsia"/>
        </w:rPr>
        <w:t>割合は、若年層で高かった</w:t>
      </w:r>
      <w:r>
        <w:rPr>
          <w:rFonts w:asciiTheme="majorEastAsia" w:eastAsiaTheme="majorEastAsia" w:hAnsiTheme="majorEastAsia" w:hint="eastAsia"/>
        </w:rPr>
        <w:t>。</w:t>
      </w:r>
      <w:r w:rsidRPr="0091256E">
        <w:rPr>
          <w:rFonts w:asciiTheme="majorEastAsia" w:eastAsiaTheme="majorEastAsia" w:hAnsiTheme="majorEastAsia" w:hint="eastAsia"/>
        </w:rPr>
        <w:t>（図表2-1～2-8）</w:t>
      </w:r>
    </w:p>
    <w:p w:rsidR="0091256E" w:rsidRDefault="0091256E" w:rsidP="001E76A0">
      <w:pPr>
        <w:rPr>
          <w:rFonts w:asciiTheme="majorEastAsia" w:eastAsiaTheme="majorEastAsia" w:hAnsiTheme="majorEastAsia"/>
        </w:rPr>
      </w:pPr>
    </w:p>
    <w:p w:rsidR="001E76A0" w:rsidRDefault="001E76A0" w:rsidP="001E76A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【図表2-1　『府政だより』をはじめとした紙媒体】</w:t>
      </w:r>
    </w:p>
    <w:p w:rsidR="00271645" w:rsidRDefault="00EB591D" w:rsidP="001E76A0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4086225" cy="2751342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75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2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48D2BB89" wp14:editId="57715F71">
            <wp:extent cx="5393411" cy="195262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6E" w:rsidRDefault="0091256E" w:rsidP="00590352">
      <w:pPr>
        <w:rPr>
          <w:rFonts w:asciiTheme="majorEastAsia" w:eastAsiaTheme="majorEastAsia" w:hAnsiTheme="majorEastAsia"/>
        </w:rPr>
      </w:pPr>
    </w:p>
    <w:p w:rsidR="0091256E" w:rsidRDefault="0091256E" w:rsidP="00590352">
      <w:pPr>
        <w:rPr>
          <w:rFonts w:asciiTheme="majorEastAsia" w:eastAsiaTheme="majorEastAsia" w:hAnsiTheme="majorEastAsia"/>
        </w:rPr>
      </w:pPr>
    </w:p>
    <w:p w:rsidR="0091256E" w:rsidRDefault="0091256E" w:rsidP="00590352">
      <w:pPr>
        <w:rPr>
          <w:rFonts w:asciiTheme="majorEastAsia" w:eastAsiaTheme="majorEastAsia" w:hAnsiTheme="majorEastAsia"/>
        </w:rPr>
      </w:pPr>
    </w:p>
    <w:p w:rsidR="00590352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【図表2-2　ホームページ】</w:t>
      </w:r>
    </w:p>
    <w:p w:rsidR="00B563CA" w:rsidRP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295650" cy="20383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764" cy="203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CA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6CE60A55" wp14:editId="50274947">
            <wp:extent cx="5206559" cy="17526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611" cy="175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CA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【図表2-3　メールマガジン】</w:t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629025" cy="19526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606" cy="195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1C670920" wp14:editId="37D5C992">
            <wp:extent cx="5035789" cy="16383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133" cy="163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45" w:rsidRDefault="00271645" w:rsidP="00590352">
      <w:pPr>
        <w:rPr>
          <w:rFonts w:asciiTheme="majorEastAsia" w:eastAsiaTheme="majorEastAsia" w:hAnsiTheme="majorEastAsia"/>
        </w:rPr>
      </w:pPr>
    </w:p>
    <w:p w:rsidR="001E76A0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【図表2-4　Twitter】</w:t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333750" cy="202882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99" cy="203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08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1701935C" wp14:editId="327EDF54">
            <wp:extent cx="4995297" cy="16764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225" cy="167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【図表2-5　Facebook】</w:t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333750" cy="2009775"/>
            <wp:effectExtent l="0" t="0" r="0" b="9525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213" cy="201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3CA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37E2FBD5" wp14:editId="19E3DFFD">
            <wp:extent cx="5276850" cy="1581150"/>
            <wp:effectExtent l="0" t="0" r="0" b="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30" cy="15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【図表2-6　職員ブログ】</w:t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200400" cy="1943100"/>
            <wp:effectExtent l="0" t="0" r="0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822" cy="194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4B24A761" wp14:editId="58361545">
            <wp:extent cx="5387211" cy="1724025"/>
            <wp:effectExtent l="0" t="0" r="4445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2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【図表2-7　Instagram】</w:t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581400" cy="18478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134" cy="185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E08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30ADCBEC" wp14:editId="1674F946">
            <wp:extent cx="5400675" cy="177165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7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1E76A0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【図表2-8　スマートフォンアプリ】</w:t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2438400" cy="2266854"/>
            <wp:effectExtent l="0" t="0" r="0" b="635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823" cy="226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6A0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1308D94B" wp14:editId="5584C32C">
            <wp:extent cx="5387211" cy="1571625"/>
            <wp:effectExtent l="0" t="0" r="4445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7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56E" w:rsidRDefault="0091256E" w:rsidP="00590352">
      <w:pPr>
        <w:rPr>
          <w:rFonts w:asciiTheme="majorEastAsia" w:eastAsiaTheme="majorEastAsia" w:hAnsiTheme="majorEastAsia"/>
        </w:rPr>
      </w:pPr>
    </w:p>
    <w:p w:rsidR="00590352" w:rsidRPr="00590352" w:rsidRDefault="00AE2C7A" w:rsidP="0059035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</w:t>
      </w:r>
      <w:r w:rsidR="00590352" w:rsidRPr="00590352">
        <w:rPr>
          <w:rFonts w:asciiTheme="majorEastAsia" w:eastAsiaTheme="majorEastAsia" w:hAnsiTheme="majorEastAsia" w:hint="eastAsia"/>
          <w:b/>
        </w:rPr>
        <w:t>.</w:t>
      </w:r>
      <w:r w:rsidR="006D3888">
        <w:rPr>
          <w:rFonts w:asciiTheme="majorEastAsia" w:eastAsiaTheme="majorEastAsia" w:hAnsiTheme="majorEastAsia" w:hint="eastAsia"/>
          <w:b/>
        </w:rPr>
        <w:t xml:space="preserve">　府政</w:t>
      </w:r>
      <w:r w:rsidR="00590352" w:rsidRPr="00590352">
        <w:rPr>
          <w:rFonts w:asciiTheme="majorEastAsia" w:eastAsiaTheme="majorEastAsia" w:hAnsiTheme="majorEastAsia" w:hint="eastAsia"/>
          <w:b/>
        </w:rPr>
        <w:t>への関心別、広報媒体の利用ニーズ</w:t>
      </w:r>
    </w:p>
    <w:p w:rsidR="00590352" w:rsidRDefault="00590352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府政に関心を持っている人</w:t>
      </w:r>
      <w:r w:rsidR="00D65912">
        <w:rPr>
          <w:rFonts w:asciiTheme="majorEastAsia" w:eastAsiaTheme="majorEastAsia" w:hAnsiTheme="majorEastAsia" w:hint="eastAsia"/>
        </w:rPr>
        <w:t>とそうでない人との間に、各</w:t>
      </w:r>
      <w:r w:rsidR="001F41DF">
        <w:rPr>
          <w:rFonts w:asciiTheme="majorEastAsia" w:eastAsiaTheme="majorEastAsia" w:hAnsiTheme="majorEastAsia" w:hint="eastAsia"/>
        </w:rPr>
        <w:t>広報媒体</w:t>
      </w:r>
      <w:r w:rsidR="00D65912">
        <w:rPr>
          <w:rFonts w:asciiTheme="majorEastAsia" w:eastAsiaTheme="majorEastAsia" w:hAnsiTheme="majorEastAsia" w:hint="eastAsia"/>
        </w:rPr>
        <w:t>の利用意向</w:t>
      </w:r>
      <w:r w:rsidR="001F41DF">
        <w:rPr>
          <w:rFonts w:asciiTheme="majorEastAsia" w:eastAsiaTheme="majorEastAsia" w:hAnsiTheme="majorEastAsia" w:hint="eastAsia"/>
        </w:rPr>
        <w:t>に差が見られるか</w:t>
      </w:r>
      <w:r w:rsidR="003C4D95">
        <w:rPr>
          <w:rFonts w:asciiTheme="majorEastAsia" w:eastAsiaTheme="majorEastAsia" w:hAnsiTheme="majorEastAsia" w:hint="eastAsia"/>
        </w:rPr>
        <w:t>を</w:t>
      </w:r>
      <w:r w:rsidR="001F41DF">
        <w:rPr>
          <w:rFonts w:asciiTheme="majorEastAsia" w:eastAsiaTheme="majorEastAsia" w:hAnsiTheme="majorEastAsia" w:hint="eastAsia"/>
        </w:rPr>
        <w:t>検証</w:t>
      </w:r>
      <w:r w:rsidR="006D3888">
        <w:rPr>
          <w:rFonts w:asciiTheme="majorEastAsia" w:eastAsiaTheme="majorEastAsia" w:hAnsiTheme="majorEastAsia" w:hint="eastAsia"/>
        </w:rPr>
        <w:t>する。行政活動や府政</w:t>
      </w:r>
      <w:r w:rsidR="00FF5E60">
        <w:rPr>
          <w:rFonts w:asciiTheme="majorEastAsia" w:eastAsiaTheme="majorEastAsia" w:hAnsiTheme="majorEastAsia" w:hint="eastAsia"/>
        </w:rPr>
        <w:t>においてどのような分野に関心があるか、という質問に対し、</w:t>
      </w:r>
      <w:r w:rsidR="004B6374">
        <w:rPr>
          <w:rFonts w:asciiTheme="majorEastAsia" w:eastAsiaTheme="majorEastAsia" w:hAnsiTheme="majorEastAsia" w:hint="eastAsia"/>
        </w:rPr>
        <w:t>提示した10項目及びその他のうち、</w:t>
      </w:r>
      <w:r w:rsidR="00FF5E60">
        <w:rPr>
          <w:rFonts w:asciiTheme="majorEastAsia" w:eastAsiaTheme="majorEastAsia" w:hAnsiTheme="majorEastAsia" w:hint="eastAsia"/>
        </w:rPr>
        <w:t>1</w:t>
      </w:r>
      <w:r w:rsidR="004B6374">
        <w:rPr>
          <w:rFonts w:asciiTheme="majorEastAsia" w:eastAsiaTheme="majorEastAsia" w:hAnsiTheme="majorEastAsia" w:hint="eastAsia"/>
        </w:rPr>
        <w:t>つ</w:t>
      </w:r>
      <w:r w:rsidR="00FF5E60">
        <w:rPr>
          <w:rFonts w:asciiTheme="majorEastAsia" w:eastAsiaTheme="majorEastAsia" w:hAnsiTheme="majorEastAsia" w:hint="eastAsia"/>
        </w:rPr>
        <w:t>以上回答した人を【関心あり】、</w:t>
      </w:r>
      <w:r w:rsidR="004B6374">
        <w:rPr>
          <w:rFonts w:asciiTheme="majorEastAsia" w:eastAsiaTheme="majorEastAsia" w:hAnsiTheme="majorEastAsia" w:hint="eastAsia"/>
        </w:rPr>
        <w:t>「特になし」と回答した</w:t>
      </w:r>
      <w:r w:rsidR="00FF5E60">
        <w:rPr>
          <w:rFonts w:asciiTheme="majorEastAsia" w:eastAsiaTheme="majorEastAsia" w:hAnsiTheme="majorEastAsia" w:hint="eastAsia"/>
        </w:rPr>
        <w:t>人</w:t>
      </w:r>
      <w:r w:rsidR="00E673A0">
        <w:rPr>
          <w:rFonts w:asciiTheme="majorEastAsia" w:eastAsiaTheme="majorEastAsia" w:hAnsiTheme="majorEastAsia" w:hint="eastAsia"/>
        </w:rPr>
        <w:t>を【関心なし】とする。</w:t>
      </w:r>
      <w:r w:rsidR="002C45A2">
        <w:rPr>
          <w:rFonts w:asciiTheme="majorEastAsia" w:eastAsiaTheme="majorEastAsia" w:hAnsiTheme="majorEastAsia" w:hint="eastAsia"/>
        </w:rPr>
        <w:t>また、【関心あり】層を項目の選択数により</w:t>
      </w:r>
      <w:r w:rsidR="00055813">
        <w:rPr>
          <w:rFonts w:asciiTheme="majorEastAsia" w:eastAsiaTheme="majorEastAsia" w:hAnsiTheme="majorEastAsia" w:hint="eastAsia"/>
        </w:rPr>
        <w:t>2つに</w:t>
      </w:r>
      <w:r w:rsidR="002C45A2">
        <w:rPr>
          <w:rFonts w:asciiTheme="majorEastAsia" w:eastAsiaTheme="majorEastAsia" w:hAnsiTheme="majorEastAsia" w:hint="eastAsia"/>
        </w:rPr>
        <w:t>分類し</w:t>
      </w:r>
      <w:r w:rsidR="001056F5">
        <w:rPr>
          <w:rFonts w:asciiTheme="majorEastAsia" w:eastAsiaTheme="majorEastAsia" w:hAnsiTheme="majorEastAsia" w:hint="eastAsia"/>
        </w:rPr>
        <w:t>、分析を行う</w:t>
      </w:r>
      <w:r w:rsidR="002C45A2">
        <w:rPr>
          <w:rFonts w:asciiTheme="majorEastAsia" w:eastAsiaTheme="majorEastAsia" w:hAnsiTheme="majorEastAsia" w:hint="eastAsia"/>
        </w:rPr>
        <w:t>。</w:t>
      </w:r>
      <w:r w:rsidR="00055813">
        <w:rPr>
          <w:rFonts w:asciiTheme="majorEastAsia" w:eastAsiaTheme="majorEastAsia" w:hAnsiTheme="majorEastAsia" w:hint="eastAsia"/>
        </w:rPr>
        <w:t>なお、</w:t>
      </w:r>
      <w:r w:rsidR="002C45A2">
        <w:rPr>
          <w:rFonts w:asciiTheme="majorEastAsia" w:eastAsiaTheme="majorEastAsia" w:hAnsiTheme="majorEastAsia" w:hint="eastAsia"/>
        </w:rPr>
        <w:t>全体の平均回答個数が2.23個であったことから、平均以下の</w:t>
      </w:r>
      <w:r w:rsidR="00055813">
        <w:rPr>
          <w:rFonts w:asciiTheme="majorEastAsia" w:eastAsiaTheme="majorEastAsia" w:hAnsiTheme="majorEastAsia" w:hint="eastAsia"/>
        </w:rPr>
        <w:t>層（</w:t>
      </w:r>
      <w:r w:rsidR="002C45A2">
        <w:rPr>
          <w:rFonts w:asciiTheme="majorEastAsia" w:eastAsiaTheme="majorEastAsia" w:hAnsiTheme="majorEastAsia" w:hint="eastAsia"/>
        </w:rPr>
        <w:t>【1～2個】</w:t>
      </w:r>
      <w:r w:rsidR="00055813">
        <w:rPr>
          <w:rFonts w:asciiTheme="majorEastAsia" w:eastAsiaTheme="majorEastAsia" w:hAnsiTheme="majorEastAsia" w:hint="eastAsia"/>
        </w:rPr>
        <w:t>）</w:t>
      </w:r>
      <w:r w:rsidR="002C45A2">
        <w:rPr>
          <w:rFonts w:asciiTheme="majorEastAsia" w:eastAsiaTheme="majorEastAsia" w:hAnsiTheme="majorEastAsia" w:hint="eastAsia"/>
        </w:rPr>
        <w:t>と平均以上の</w:t>
      </w:r>
      <w:r w:rsidR="00055813">
        <w:rPr>
          <w:rFonts w:asciiTheme="majorEastAsia" w:eastAsiaTheme="majorEastAsia" w:hAnsiTheme="majorEastAsia" w:hint="eastAsia"/>
        </w:rPr>
        <w:t>層（</w:t>
      </w:r>
      <w:r w:rsidR="002C45A2">
        <w:rPr>
          <w:rFonts w:asciiTheme="majorEastAsia" w:eastAsiaTheme="majorEastAsia" w:hAnsiTheme="majorEastAsia" w:hint="eastAsia"/>
        </w:rPr>
        <w:t>【3個以上】</w:t>
      </w:r>
      <w:r w:rsidR="00055813">
        <w:rPr>
          <w:rFonts w:asciiTheme="majorEastAsia" w:eastAsiaTheme="majorEastAsia" w:hAnsiTheme="majorEastAsia" w:hint="eastAsia"/>
        </w:rPr>
        <w:t>）</w:t>
      </w:r>
      <w:r w:rsidR="002C45A2">
        <w:rPr>
          <w:rFonts w:asciiTheme="majorEastAsia" w:eastAsiaTheme="majorEastAsia" w:hAnsiTheme="majorEastAsia" w:hint="eastAsia"/>
        </w:rPr>
        <w:t>に分け</w:t>
      </w:r>
      <w:r w:rsidR="002552E2">
        <w:rPr>
          <w:rFonts w:asciiTheme="majorEastAsia" w:eastAsiaTheme="majorEastAsia" w:hAnsiTheme="majorEastAsia" w:hint="eastAsia"/>
        </w:rPr>
        <w:t>、</w:t>
      </w:r>
      <w:r w:rsidR="002552E2" w:rsidRPr="002552E2">
        <w:rPr>
          <w:rFonts w:asciiTheme="majorEastAsia" w:eastAsiaTheme="majorEastAsia" w:hAnsiTheme="majorEastAsia" w:hint="eastAsia"/>
        </w:rPr>
        <w:t>各層での利用意向について比較した。</w:t>
      </w:r>
    </w:p>
    <w:p w:rsidR="00590352" w:rsidRDefault="002E52AA" w:rsidP="00E673A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全ての広報媒体において、【関心あり】層の方が、【利用意向あり】層の割合</w:t>
      </w:r>
      <w:r w:rsidR="004B6374">
        <w:rPr>
          <w:rFonts w:asciiTheme="majorEastAsia" w:eastAsiaTheme="majorEastAsia" w:hAnsiTheme="majorEastAsia" w:hint="eastAsia"/>
        </w:rPr>
        <w:t>が高い。</w:t>
      </w:r>
      <w:r w:rsidR="00441747">
        <w:rPr>
          <w:rFonts w:asciiTheme="majorEastAsia" w:eastAsiaTheme="majorEastAsia" w:hAnsiTheme="majorEastAsia" w:hint="eastAsia"/>
        </w:rPr>
        <w:t>（図表3-1～3-8）</w:t>
      </w:r>
    </w:p>
    <w:p w:rsidR="00A408F1" w:rsidRPr="00862727" w:rsidRDefault="002C45A2" w:rsidP="0059035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【関心あり】の中でも、『府政だより』をはじめとした紙媒体</w:t>
      </w:r>
      <w:r w:rsidR="00055813">
        <w:rPr>
          <w:rFonts w:asciiTheme="majorEastAsia" w:eastAsiaTheme="majorEastAsia" w:hAnsiTheme="majorEastAsia" w:hint="eastAsia"/>
        </w:rPr>
        <w:t>や</w:t>
      </w:r>
      <w:r w:rsidR="00BE5306">
        <w:rPr>
          <w:rFonts w:asciiTheme="majorEastAsia" w:eastAsiaTheme="majorEastAsia" w:hAnsiTheme="majorEastAsia" w:hint="eastAsia"/>
        </w:rPr>
        <w:t>ホームページ、メールマガジン、スマートフォンアプリは、府政</w:t>
      </w:r>
      <w:r w:rsidR="00F47F10">
        <w:rPr>
          <w:rFonts w:asciiTheme="majorEastAsia" w:eastAsiaTheme="majorEastAsia" w:hAnsiTheme="majorEastAsia" w:hint="eastAsia"/>
        </w:rPr>
        <w:t>の関心分野について選択した項目が多くなるにつれ、【利用意向あり</w:t>
      </w:r>
      <w:r>
        <w:rPr>
          <w:rFonts w:asciiTheme="majorEastAsia" w:eastAsiaTheme="majorEastAsia" w:hAnsiTheme="majorEastAsia" w:hint="eastAsia"/>
        </w:rPr>
        <w:t>】</w:t>
      </w:r>
      <w:r w:rsidR="00F47F10">
        <w:rPr>
          <w:rFonts w:asciiTheme="majorEastAsia" w:eastAsiaTheme="majorEastAsia" w:hAnsiTheme="majorEastAsia" w:hint="eastAsia"/>
        </w:rPr>
        <w:t>層の</w:t>
      </w:r>
      <w:r>
        <w:rPr>
          <w:rFonts w:asciiTheme="majorEastAsia" w:eastAsiaTheme="majorEastAsia" w:hAnsiTheme="majorEastAsia" w:hint="eastAsia"/>
        </w:rPr>
        <w:t>割合が高くなることが分かった。</w:t>
      </w:r>
    </w:p>
    <w:p w:rsidR="00AB674E" w:rsidRDefault="00AB674E" w:rsidP="00590352">
      <w:pPr>
        <w:rPr>
          <w:rFonts w:asciiTheme="majorEastAsia" w:eastAsiaTheme="majorEastAsia" w:hAnsiTheme="majorEastAsia"/>
        </w:rPr>
      </w:pPr>
    </w:p>
    <w:p w:rsidR="00AB674E" w:rsidRDefault="00AB674E" w:rsidP="00590352">
      <w:pPr>
        <w:rPr>
          <w:rFonts w:asciiTheme="majorEastAsia" w:eastAsiaTheme="majorEastAsia" w:hAnsiTheme="majorEastAsia"/>
        </w:rPr>
      </w:pPr>
    </w:p>
    <w:p w:rsidR="00AB674E" w:rsidRDefault="00AB674E" w:rsidP="00590352">
      <w:pPr>
        <w:rPr>
          <w:rFonts w:asciiTheme="majorEastAsia" w:eastAsiaTheme="majorEastAsia" w:hAnsiTheme="majorEastAsia"/>
        </w:rPr>
      </w:pPr>
    </w:p>
    <w:p w:rsidR="00AB674E" w:rsidRDefault="00AB674E" w:rsidP="00590352">
      <w:pPr>
        <w:rPr>
          <w:rFonts w:asciiTheme="majorEastAsia" w:eastAsiaTheme="majorEastAsia" w:hAnsiTheme="majorEastAsia"/>
        </w:rPr>
      </w:pP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【図表3-1　『府政だより』をはじめとした紙媒体】</w:t>
      </w:r>
    </w:p>
    <w:p w:rsidR="004B6374" w:rsidRP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200753" cy="200977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786" cy="201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27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64D8A523" wp14:editId="66441FA8">
            <wp:extent cx="5162550" cy="1581150"/>
            <wp:effectExtent l="0" t="0" r="0" b="0"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43" cy="158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【図表3-2　大阪府ホームページ】</w:t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264736" cy="2105025"/>
            <wp:effectExtent l="0" t="0" r="0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102" cy="211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3F6F2B41" wp14:editId="26DB23CC">
            <wp:extent cx="5000787" cy="1676400"/>
            <wp:effectExtent l="0" t="0" r="9525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61" cy="167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【図表3-3　メールマガジン】</w:t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443381" cy="196215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665" cy="196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27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2FE03C0C" wp14:editId="486C6E74">
            <wp:extent cx="5400674" cy="1685925"/>
            <wp:effectExtent l="0" t="0" r="0" b="0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8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【図表3-4　Twitter】</w:t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369353" cy="2000250"/>
            <wp:effectExtent l="0" t="0" r="0" b="0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421" cy="200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3422F363" wp14:editId="3BDFEE6A">
            <wp:extent cx="5400675" cy="1714500"/>
            <wp:effectExtent l="0" t="0" r="9525" b="0"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71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【図表3-5　Facebook】</w:t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333750" cy="1963559"/>
            <wp:effectExtent l="0" t="0" r="0" b="0"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029" cy="1967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512BCCC0" wp14:editId="185ABB4B">
            <wp:extent cx="5400040" cy="1652502"/>
            <wp:effectExtent l="0" t="0" r="0" b="5080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【図表3-6　職員ブログ】</w:t>
      </w:r>
    </w:p>
    <w:p w:rsidR="00271645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448050" cy="2078052"/>
            <wp:effectExtent l="0" t="0" r="0" b="0"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7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20EDFF79" wp14:editId="656E8BEA">
            <wp:extent cx="5295900" cy="1510165"/>
            <wp:effectExtent l="0" t="0" r="0" b="0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569" cy="151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【図表3-7　Instagram】</w:t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295650" cy="2076450"/>
            <wp:effectExtent l="0" t="0" r="0" b="0"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378" cy="208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1137C67B" wp14:editId="23C6110F">
            <wp:extent cx="5400040" cy="1638901"/>
            <wp:effectExtent l="0" t="0" r="0" b="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74" w:rsidRDefault="004B6374" w:rsidP="0059035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【図表3-8　スマートフォンアプリ】</w:t>
      </w:r>
    </w:p>
    <w:p w:rsidR="004B6374" w:rsidRDefault="00EB591D" w:rsidP="00590352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>
            <wp:extent cx="3648075" cy="1981200"/>
            <wp:effectExtent l="0" t="0" r="0" b="0"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96" cy="198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47" w:rsidRPr="00E673A0" w:rsidRDefault="00EB591D" w:rsidP="00E673A0">
      <w:pPr>
        <w:rPr>
          <w:rFonts w:asciiTheme="majorEastAsia" w:eastAsiaTheme="majorEastAsia" w:hAnsiTheme="majorEastAsia"/>
        </w:rPr>
      </w:pPr>
      <w:r w:rsidRPr="00EB591D">
        <w:rPr>
          <w:noProof/>
        </w:rPr>
        <w:drawing>
          <wp:inline distT="0" distB="0" distL="0" distR="0" wp14:anchorId="0B8BAD60" wp14:editId="088701DD">
            <wp:extent cx="5276850" cy="1580376"/>
            <wp:effectExtent l="0" t="0" r="0" b="127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30" cy="158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747" w:rsidRPr="00E673A0">
      <w:footerReference w:type="default" r:id="rId4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FF3" w:rsidRDefault="001F1FF3" w:rsidP="001F1FF3">
      <w:r>
        <w:separator/>
      </w:r>
    </w:p>
  </w:endnote>
  <w:endnote w:type="continuationSeparator" w:id="0">
    <w:p w:rsidR="001F1FF3" w:rsidRDefault="001F1FF3" w:rsidP="001F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23147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1F1FF3" w:rsidRPr="001F1FF3" w:rsidRDefault="001F1FF3">
        <w:pPr>
          <w:pStyle w:val="a8"/>
          <w:jc w:val="center"/>
          <w:rPr>
            <w:rFonts w:asciiTheme="majorEastAsia" w:eastAsiaTheme="majorEastAsia" w:hAnsiTheme="majorEastAsia"/>
          </w:rPr>
        </w:pPr>
        <w:r w:rsidRPr="001F1FF3">
          <w:rPr>
            <w:rFonts w:asciiTheme="majorEastAsia" w:eastAsiaTheme="majorEastAsia" w:hAnsiTheme="majorEastAsia"/>
          </w:rPr>
          <w:fldChar w:fldCharType="begin"/>
        </w:r>
        <w:r w:rsidRPr="001F1FF3">
          <w:rPr>
            <w:rFonts w:asciiTheme="majorEastAsia" w:eastAsiaTheme="majorEastAsia" w:hAnsiTheme="majorEastAsia"/>
          </w:rPr>
          <w:instrText>PAGE   \* MERGEFORMAT</w:instrText>
        </w:r>
        <w:r w:rsidRPr="001F1FF3">
          <w:rPr>
            <w:rFonts w:asciiTheme="majorEastAsia" w:eastAsiaTheme="majorEastAsia" w:hAnsiTheme="majorEastAsia"/>
          </w:rPr>
          <w:fldChar w:fldCharType="separate"/>
        </w:r>
        <w:r w:rsidR="00883F33" w:rsidRPr="00883F33">
          <w:rPr>
            <w:rFonts w:asciiTheme="majorEastAsia" w:eastAsiaTheme="majorEastAsia" w:hAnsiTheme="majorEastAsia"/>
            <w:noProof/>
            <w:lang w:val="ja-JP"/>
          </w:rPr>
          <w:t>1</w:t>
        </w:r>
        <w:r w:rsidRPr="001F1FF3">
          <w:rPr>
            <w:rFonts w:asciiTheme="majorEastAsia" w:eastAsiaTheme="majorEastAsia" w:hAnsiTheme="majorEastAsia"/>
          </w:rPr>
          <w:fldChar w:fldCharType="end"/>
        </w:r>
        <w:r w:rsidR="00AB674E">
          <w:rPr>
            <w:rFonts w:asciiTheme="majorEastAsia" w:eastAsiaTheme="majorEastAsia" w:hAnsiTheme="majorEastAsia" w:hint="eastAsia"/>
          </w:rPr>
          <w:t>/12</w:t>
        </w:r>
      </w:p>
    </w:sdtContent>
  </w:sdt>
  <w:p w:rsidR="001F1FF3" w:rsidRDefault="001F1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FF3" w:rsidRDefault="001F1FF3" w:rsidP="001F1FF3">
      <w:r>
        <w:separator/>
      </w:r>
    </w:p>
  </w:footnote>
  <w:footnote w:type="continuationSeparator" w:id="0">
    <w:p w:rsidR="001F1FF3" w:rsidRDefault="001F1FF3" w:rsidP="001F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6E02"/>
    <w:multiLevelType w:val="hybridMultilevel"/>
    <w:tmpl w:val="32321C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1D4B89"/>
    <w:multiLevelType w:val="hybridMultilevel"/>
    <w:tmpl w:val="FDC65F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C52CE6"/>
    <w:multiLevelType w:val="hybridMultilevel"/>
    <w:tmpl w:val="491058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2F58D1E8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0B6D26"/>
    <w:multiLevelType w:val="hybridMultilevel"/>
    <w:tmpl w:val="0B844652"/>
    <w:lvl w:ilvl="0" w:tplc="DAAEFB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6B5F92"/>
    <w:multiLevelType w:val="hybridMultilevel"/>
    <w:tmpl w:val="6B9CA79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7E5491"/>
    <w:multiLevelType w:val="hybridMultilevel"/>
    <w:tmpl w:val="FF1C9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BF4260B"/>
    <w:multiLevelType w:val="hybridMultilevel"/>
    <w:tmpl w:val="2048EA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77"/>
    <w:rsid w:val="00055813"/>
    <w:rsid w:val="000A1ABD"/>
    <w:rsid w:val="001056F5"/>
    <w:rsid w:val="00194C98"/>
    <w:rsid w:val="001E76A0"/>
    <w:rsid w:val="001F1FF3"/>
    <w:rsid w:val="001F41DF"/>
    <w:rsid w:val="002552E2"/>
    <w:rsid w:val="00271645"/>
    <w:rsid w:val="00297FD8"/>
    <w:rsid w:val="002C45A2"/>
    <w:rsid w:val="002E52AA"/>
    <w:rsid w:val="003B027B"/>
    <w:rsid w:val="003C4D95"/>
    <w:rsid w:val="00441747"/>
    <w:rsid w:val="004B6374"/>
    <w:rsid w:val="00581F50"/>
    <w:rsid w:val="00587CED"/>
    <w:rsid w:val="00590352"/>
    <w:rsid w:val="005B2620"/>
    <w:rsid w:val="005D4354"/>
    <w:rsid w:val="006D3888"/>
    <w:rsid w:val="00736725"/>
    <w:rsid w:val="00776E08"/>
    <w:rsid w:val="00862727"/>
    <w:rsid w:val="00883F33"/>
    <w:rsid w:val="008A523D"/>
    <w:rsid w:val="00906C6C"/>
    <w:rsid w:val="0091256E"/>
    <w:rsid w:val="009E22E4"/>
    <w:rsid w:val="009F7D77"/>
    <w:rsid w:val="00A408F1"/>
    <w:rsid w:val="00AA1570"/>
    <w:rsid w:val="00AA32A4"/>
    <w:rsid w:val="00AB674E"/>
    <w:rsid w:val="00AE2C7A"/>
    <w:rsid w:val="00B04B9E"/>
    <w:rsid w:val="00B4233A"/>
    <w:rsid w:val="00B563CA"/>
    <w:rsid w:val="00BC58D9"/>
    <w:rsid w:val="00BD6862"/>
    <w:rsid w:val="00BE5306"/>
    <w:rsid w:val="00D65912"/>
    <w:rsid w:val="00DF0991"/>
    <w:rsid w:val="00E673A0"/>
    <w:rsid w:val="00EB579C"/>
    <w:rsid w:val="00EB591D"/>
    <w:rsid w:val="00F40EA0"/>
    <w:rsid w:val="00F47F10"/>
    <w:rsid w:val="00F517D1"/>
    <w:rsid w:val="00FB5D26"/>
    <w:rsid w:val="00FC755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FF3"/>
  </w:style>
  <w:style w:type="paragraph" w:styleId="a8">
    <w:name w:val="footer"/>
    <w:basedOn w:val="a"/>
    <w:link w:val="a9"/>
    <w:uiPriority w:val="99"/>
    <w:unhideWhenUsed/>
    <w:rsid w:val="001F1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FF3"/>
  </w:style>
  <w:style w:type="character" w:styleId="aa">
    <w:name w:val="annotation reference"/>
    <w:basedOn w:val="a0"/>
    <w:uiPriority w:val="99"/>
    <w:semiHidden/>
    <w:unhideWhenUsed/>
    <w:rsid w:val="00EB5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5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5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5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57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35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E2C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2C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1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1FF3"/>
  </w:style>
  <w:style w:type="paragraph" w:styleId="a8">
    <w:name w:val="footer"/>
    <w:basedOn w:val="a"/>
    <w:link w:val="a9"/>
    <w:uiPriority w:val="99"/>
    <w:unhideWhenUsed/>
    <w:rsid w:val="001F1F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1FF3"/>
  </w:style>
  <w:style w:type="character" w:styleId="aa">
    <w:name w:val="annotation reference"/>
    <w:basedOn w:val="a0"/>
    <w:uiPriority w:val="99"/>
    <w:semiHidden/>
    <w:unhideWhenUsed/>
    <w:rsid w:val="00EB57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B57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B57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EB57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B57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9" Type="http://schemas.openxmlformats.org/officeDocument/2006/relationships/image" Target="media/image31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86AE-C6A6-4D43-BC08-3F1B06A7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2017-12-13T08:09:00Z</cp:lastPrinted>
  <dcterms:created xsi:type="dcterms:W3CDTF">2017-11-20T00:36:00Z</dcterms:created>
  <dcterms:modified xsi:type="dcterms:W3CDTF">2017-12-13T08:09:00Z</dcterms:modified>
</cp:coreProperties>
</file>