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8D" w:rsidRPr="00A82972" w:rsidRDefault="00C97B99" w:rsidP="0092018D">
      <w:pPr>
        <w:spacing w:line="300" w:lineRule="exact"/>
        <w:jc w:val="center"/>
        <w:rPr>
          <w:rFonts w:ascii="ＭＳ ゴシック" w:hAnsi="ＭＳ ゴシック" w:cs="Times New Roman"/>
          <w:b/>
          <w:sz w:val="24"/>
          <w:szCs w:val="21"/>
        </w:rPr>
      </w:pPr>
      <w:r>
        <w:rPr>
          <w:rFonts w:ascii="ＭＳ ゴシック" w:hAnsi="ＭＳ ゴシック" w:cs="Times New Roman" w:hint="eastAsia"/>
          <w:b/>
          <w:sz w:val="24"/>
          <w:szCs w:val="21"/>
        </w:rPr>
        <w:t>部局運営</w:t>
      </w:r>
      <w:bookmarkStart w:id="0" w:name="_GoBack"/>
      <w:bookmarkEnd w:id="0"/>
      <w:r w:rsidR="000B19D7" w:rsidRPr="00A82972">
        <w:rPr>
          <w:rFonts w:ascii="ＭＳ ゴシック" w:hAnsi="ＭＳ ゴシック" w:cs="Times New Roman" w:hint="eastAsia"/>
          <w:b/>
          <w:sz w:val="24"/>
          <w:szCs w:val="21"/>
        </w:rPr>
        <w:t>方針等に関するアンケート（２）</w:t>
      </w:r>
    </w:p>
    <w:p w:rsidR="0081229D" w:rsidRPr="00BB7AC1" w:rsidRDefault="0081229D" w:rsidP="0081229D">
      <w:pPr>
        <w:jc w:val="center"/>
        <w:rPr>
          <w:rFonts w:ascii="ＭＳ ゴシック" w:hAnsi="ＭＳ ゴシック"/>
        </w:rPr>
      </w:pPr>
    </w:p>
    <w:p w:rsidR="0081229D" w:rsidRPr="00BB7AC1" w:rsidRDefault="0081229D" w:rsidP="0081229D">
      <w:pPr>
        <w:jc w:val="left"/>
        <w:rPr>
          <w:rFonts w:ascii="ＭＳ ゴシック" w:hAnsi="ＭＳ ゴシック" w:cs="Times New Roman"/>
          <w:b/>
        </w:rPr>
      </w:pPr>
      <w:r w:rsidRPr="00BB7AC1">
        <w:rPr>
          <w:rFonts w:ascii="ＭＳ ゴシック" w:hAnsi="ＭＳ ゴシック" w:cs="Times New Roman" w:hint="eastAsia"/>
          <w:b/>
        </w:rPr>
        <w:t>◆調査目的</w:t>
      </w:r>
    </w:p>
    <w:p w:rsidR="0081229D" w:rsidRPr="00BB7AC1" w:rsidRDefault="0081229D" w:rsidP="0081229D">
      <w:pPr>
        <w:ind w:firstLineChars="100" w:firstLine="210"/>
        <w:rPr>
          <w:rFonts w:ascii="ＭＳ ゴシック" w:hAnsi="ＭＳ ゴシック" w:cs="Times New Roman"/>
          <w:szCs w:val="21"/>
        </w:rPr>
      </w:pPr>
      <w:r w:rsidRPr="00BB7AC1">
        <w:rPr>
          <w:rFonts w:ascii="ＭＳ ゴシック" w:hAnsi="ＭＳ ゴシック" w:cs="Times New Roman" w:hint="eastAsia"/>
          <w:szCs w:val="21"/>
        </w:rPr>
        <w:t>大阪府の各事業等の進捗状況を測る</w:t>
      </w:r>
    </w:p>
    <w:p w:rsidR="0081229D" w:rsidRPr="00BB7AC1" w:rsidRDefault="0081229D" w:rsidP="0081229D">
      <w:pPr>
        <w:ind w:firstLineChars="100" w:firstLine="211"/>
        <w:rPr>
          <w:rFonts w:ascii="ＭＳ ゴシック" w:hAnsi="ＭＳ ゴシック" w:cs="Times New Roman"/>
          <w:b/>
        </w:rPr>
      </w:pPr>
    </w:p>
    <w:p w:rsidR="0081229D" w:rsidRPr="00BB7AC1" w:rsidRDefault="0081229D" w:rsidP="0081229D">
      <w:pPr>
        <w:rPr>
          <w:rFonts w:ascii="ＭＳ ゴシック" w:hAnsi="ＭＳ ゴシック" w:cs="Times New Roman"/>
          <w:b/>
        </w:rPr>
      </w:pPr>
      <w:r w:rsidRPr="00BB7AC1">
        <w:rPr>
          <w:rFonts w:ascii="ＭＳ ゴシック" w:hAnsi="ＭＳ ゴシック" w:cs="Times New Roman" w:hint="eastAsia"/>
          <w:b/>
        </w:rPr>
        <w:t>◆サンプル割り付け（基本の割付）</w:t>
      </w:r>
    </w:p>
    <w:p w:rsidR="0081229D" w:rsidRPr="00BB7AC1" w:rsidRDefault="0081229D" w:rsidP="0081229D">
      <w:pPr>
        <w:rPr>
          <w:rFonts w:ascii="ＭＳ ゴシック" w:hAnsi="ＭＳ ゴシック" w:cs="Times New Roman"/>
        </w:rPr>
      </w:pPr>
      <w:r w:rsidRPr="00BB7AC1">
        <w:rPr>
          <w:rFonts w:ascii="ＭＳ ゴシック" w:hAnsi="ＭＳ ゴシック" w:cs="Times New Roman" w:hint="eastAsia"/>
        </w:rPr>
        <w:t xml:space="preserve">　国勢調査結果（平成22年）に基づいた、性・年代・居住地（</w:t>
      </w:r>
      <w:r w:rsidR="00F07F09" w:rsidRPr="00BB7AC1">
        <w:rPr>
          <w:rFonts w:ascii="ＭＳ ゴシック" w:hAnsi="ＭＳ ゴシック" w:cs="Times New Roman" w:hint="eastAsia"/>
        </w:rPr>
        <w:t>4</w:t>
      </w:r>
      <w:r w:rsidRPr="00BB7AC1">
        <w:rPr>
          <w:rFonts w:ascii="ＭＳ ゴシック" w:hAnsi="ＭＳ ゴシック" w:cs="Times New Roman" w:hint="eastAsia"/>
        </w:rPr>
        <w:t>地域）の割合で割り付けた、15歳以上の大阪府民1,000サンプル</w:t>
      </w:r>
    </w:p>
    <w:p w:rsidR="0081229D" w:rsidRPr="00BB7AC1" w:rsidRDefault="0081229D" w:rsidP="0081229D">
      <w:pPr>
        <w:rPr>
          <w:rFonts w:ascii="ＭＳ ゴシック" w:hAnsi="ＭＳ ゴシック" w:cs="Times New Roman"/>
          <w:b/>
          <w:szCs w:val="21"/>
        </w:rPr>
      </w:pPr>
    </w:p>
    <w:p w:rsidR="00F07F09" w:rsidRPr="00BB7AC1" w:rsidRDefault="0081229D" w:rsidP="00F07F09">
      <w:pPr>
        <w:rPr>
          <w:rFonts w:ascii="ＭＳ ゴシック" w:hAnsi="ＭＳ ゴシック" w:cs="Times New Roman"/>
          <w:b/>
          <w:szCs w:val="21"/>
        </w:rPr>
      </w:pPr>
      <w:r w:rsidRPr="00BB7AC1">
        <w:rPr>
          <w:rFonts w:ascii="ＭＳ ゴシック" w:hAnsi="ＭＳ ゴシック" w:cs="Times New Roman" w:hint="eastAsia"/>
          <w:b/>
          <w:szCs w:val="21"/>
        </w:rPr>
        <w:t>◆質問数</w:t>
      </w:r>
      <w:r w:rsidR="00F07F09" w:rsidRPr="00BB7AC1">
        <w:rPr>
          <w:rFonts w:ascii="ＭＳ ゴシック" w:hAnsi="ＭＳ ゴシック" w:cs="Times New Roman" w:hint="eastAsia"/>
          <w:b/>
          <w:szCs w:val="21"/>
        </w:rPr>
        <w:t xml:space="preserve">　</w:t>
      </w:r>
    </w:p>
    <w:p w:rsidR="0081229D" w:rsidRPr="00BB7AC1" w:rsidRDefault="00876666" w:rsidP="00DF60FE">
      <w:pPr>
        <w:ind w:firstLineChars="100" w:firstLine="210"/>
        <w:rPr>
          <w:rFonts w:ascii="ＭＳ ゴシック" w:hAnsi="ＭＳ ゴシック" w:cs="Times New Roman"/>
          <w:b/>
          <w:szCs w:val="21"/>
        </w:rPr>
      </w:pPr>
      <w:r w:rsidRPr="00BB7AC1">
        <w:rPr>
          <w:rFonts w:ascii="ＭＳ ゴシック" w:hAnsi="ＭＳ ゴシック" w:cs="Times New Roman" w:hint="eastAsia"/>
          <w:szCs w:val="21"/>
        </w:rPr>
        <w:t>19</w:t>
      </w:r>
      <w:r w:rsidR="0081229D" w:rsidRPr="00BB7AC1">
        <w:rPr>
          <w:rFonts w:ascii="ＭＳ ゴシック" w:hAnsi="ＭＳ ゴシック" w:cs="Times New Roman" w:hint="eastAsia"/>
          <w:szCs w:val="21"/>
        </w:rPr>
        <w:t>問</w:t>
      </w:r>
    </w:p>
    <w:p w:rsidR="00DF60FE" w:rsidRPr="00BB7AC1" w:rsidRDefault="00DF60FE" w:rsidP="00DF60FE">
      <w:pPr>
        <w:ind w:firstLineChars="100" w:firstLine="211"/>
        <w:rPr>
          <w:rFonts w:ascii="ＭＳ ゴシック" w:hAnsi="ＭＳ ゴシック" w:cs="Times New Roman"/>
          <w:b/>
          <w:szCs w:val="21"/>
        </w:rPr>
      </w:pPr>
    </w:p>
    <w:p w:rsidR="00575A4C" w:rsidRPr="00BB7AC1" w:rsidRDefault="00F07F09" w:rsidP="00575A4C">
      <w:pPr>
        <w:spacing w:line="300" w:lineRule="exact"/>
        <w:jc w:val="left"/>
        <w:rPr>
          <w:rFonts w:ascii="ＭＳ ゴシック" w:hAnsi="ＭＳ ゴシック" w:cs="Times New Roman"/>
          <w:szCs w:val="21"/>
        </w:rPr>
      </w:pPr>
      <w:r w:rsidRPr="00BB7AC1">
        <w:rPr>
          <w:rFonts w:ascii="ＭＳ ゴシック" w:hAnsi="ＭＳ ゴシック" w:cs="Times New Roman" w:hint="eastAsia"/>
          <w:noProof/>
          <w:szCs w:val="21"/>
        </w:rPr>
        <mc:AlternateContent>
          <mc:Choice Requires="wps">
            <w:drawing>
              <wp:anchor distT="0" distB="0" distL="114300" distR="114300" simplePos="0" relativeHeight="251660288" behindDoc="0" locked="0" layoutInCell="1" allowOverlap="1" wp14:anchorId="73DB7843" wp14:editId="45A1A252">
                <wp:simplePos x="0" y="0"/>
                <wp:positionH relativeFrom="column">
                  <wp:posOffset>-62865</wp:posOffset>
                </wp:positionH>
                <wp:positionV relativeFrom="paragraph">
                  <wp:posOffset>-2540</wp:posOffset>
                </wp:positionV>
                <wp:extent cx="6162675" cy="200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62675" cy="200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95pt;margin-top:-.2pt;width:485.25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" filled="f" strokecolor="black [3213]" strokeweight=".5pt"/>
            </w:pict>
          </mc:Fallback>
        </mc:AlternateContent>
      </w:r>
      <w:r w:rsidRPr="00BB7AC1">
        <w:rPr>
          <w:rFonts w:ascii="ＭＳ ゴシック" w:hAnsi="ＭＳ ゴシック" w:cs="Times New Roman" w:hint="eastAsia"/>
          <w:szCs w:val="21"/>
        </w:rPr>
        <w:t>はじめに、民生委員・児童委員についてお聞きします。</w:t>
      </w:r>
    </w:p>
    <w:p w:rsidR="0092018D" w:rsidRPr="00BB7AC1" w:rsidRDefault="0092018D"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あなたは、民生委員・児童委員の制度や活動内容についてどの程度知っていますか。</w:t>
      </w:r>
      <w:r w:rsidR="00D83687" w:rsidRPr="00BB7AC1">
        <w:rPr>
          <w:rFonts w:ascii="ＭＳ ゴシック" w:eastAsia="ＭＳ ゴシック" w:hAnsi="ＭＳ ゴシック" w:cs="Times New Roman" w:hint="eastAsia"/>
          <w:szCs w:val="21"/>
        </w:rPr>
        <w:t>(ＳＡ)</w:t>
      </w:r>
    </w:p>
    <w:p w:rsidR="00575A4C" w:rsidRPr="00BB7AC1" w:rsidRDefault="00575A4C" w:rsidP="00575A4C">
      <w:pPr>
        <w:pStyle w:val="a7"/>
        <w:numPr>
          <w:ilvl w:val="0"/>
          <w:numId w:val="5"/>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制度も活動内容もよく知っている</w:t>
      </w:r>
    </w:p>
    <w:p w:rsidR="00575A4C" w:rsidRPr="00BB7AC1" w:rsidRDefault="00575A4C" w:rsidP="00575A4C">
      <w:pPr>
        <w:pStyle w:val="a7"/>
        <w:numPr>
          <w:ilvl w:val="0"/>
          <w:numId w:val="5"/>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制度は知っているが、活動内容はよく知らない</w:t>
      </w:r>
    </w:p>
    <w:p w:rsidR="00575A4C" w:rsidRPr="00BB7AC1" w:rsidRDefault="00575A4C" w:rsidP="00575A4C">
      <w:pPr>
        <w:pStyle w:val="a7"/>
        <w:numPr>
          <w:ilvl w:val="0"/>
          <w:numId w:val="5"/>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制度はよく知らないが、活動内容は知っている</w:t>
      </w:r>
    </w:p>
    <w:p w:rsidR="00575A4C" w:rsidRPr="00BB7AC1" w:rsidRDefault="00575A4C" w:rsidP="00575A4C">
      <w:pPr>
        <w:pStyle w:val="a7"/>
        <w:numPr>
          <w:ilvl w:val="0"/>
          <w:numId w:val="5"/>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名称は聞いたことがあるが、制度や活動内容はよく知らない</w:t>
      </w:r>
    </w:p>
    <w:p w:rsidR="00575A4C" w:rsidRPr="00BB7AC1" w:rsidRDefault="00575A4C" w:rsidP="00575A4C">
      <w:pPr>
        <w:pStyle w:val="a7"/>
        <w:numPr>
          <w:ilvl w:val="0"/>
          <w:numId w:val="5"/>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何も知らない</w:t>
      </w:r>
      <w:r w:rsidR="00CC04B9">
        <w:rPr>
          <w:rFonts w:ascii="ＭＳ ゴシック" w:eastAsia="ＭＳ ゴシック" w:hAnsi="ＭＳ ゴシック" w:cs="Times New Roman" w:hint="eastAsia"/>
          <w:szCs w:val="21"/>
        </w:rPr>
        <w:t>(Ｑ４へ)</w:t>
      </w: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CC04B9"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Ｑ１【1.2.3.4を回答した方】</w:t>
      </w:r>
      <w:r w:rsidR="00575A4C" w:rsidRPr="00BB7AC1">
        <w:rPr>
          <w:rFonts w:ascii="ＭＳ ゴシック" w:eastAsia="ＭＳ ゴシック" w:hAnsi="ＭＳ ゴシック" w:cs="Times New Roman" w:hint="eastAsia"/>
          <w:szCs w:val="21"/>
        </w:rPr>
        <w:t>あ</w:t>
      </w:r>
      <w:r w:rsidR="00575A4C" w:rsidRPr="00BB7AC1">
        <w:rPr>
          <w:rFonts w:ascii="ＭＳ ゴシック" w:eastAsia="ＭＳ ゴシック" w:hAnsi="ＭＳ ゴシック" w:cs="Times New Roman" w:hint="eastAsia"/>
          <w:color w:val="000000" w:themeColor="text1"/>
          <w:szCs w:val="21"/>
        </w:rPr>
        <w:t>なたは、民生委員・児童委員に対してどのようなイメージをお持ちですか。次の中から一番近いものを一つだけ選んで下さい。(ＳＡ)</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いつでも気軽に地域住民の相談に乗ってくれる心強い存在</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地域の高齢者や子育て世代のための支援活動を行っている頼もしい存在</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気軽に相談しにくい、敷居の高い存在</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プライバシーが守られるか心配</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生活に課題を抱える時に相談する、自分からは遠い存在</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color w:val="000000" w:themeColor="text1"/>
          <w:szCs w:val="21"/>
        </w:rPr>
        <w:t>特にイメージはない</w:t>
      </w:r>
    </w:p>
    <w:p w:rsidR="00575A4C" w:rsidRPr="00BB7AC1" w:rsidRDefault="00575A4C" w:rsidP="00575A4C">
      <w:pPr>
        <w:pStyle w:val="a7"/>
        <w:numPr>
          <w:ilvl w:val="0"/>
          <w:numId w:val="6"/>
        </w:numPr>
        <w:spacing w:line="300" w:lineRule="exact"/>
        <w:ind w:leftChars="0"/>
        <w:rPr>
          <w:rFonts w:ascii="ＭＳ ゴシック" w:eastAsia="ＭＳ ゴシック" w:hAnsi="ＭＳ ゴシック" w:cs="Times New Roman"/>
          <w:color w:val="000000" w:themeColor="text1"/>
          <w:szCs w:val="21"/>
        </w:rPr>
      </w:pPr>
      <w:r w:rsidRPr="00BB7AC1">
        <w:rPr>
          <w:rFonts w:ascii="ＭＳ ゴシック" w:eastAsia="ＭＳ ゴシック" w:hAnsi="ＭＳ ゴシック" w:cs="Times New Roman" w:hint="eastAsia"/>
          <w:szCs w:val="21"/>
        </w:rPr>
        <w:t>その他（　　　　　　　　）</w:t>
      </w:r>
    </w:p>
    <w:p w:rsidR="00575A4C" w:rsidRPr="00BB7AC1" w:rsidRDefault="00575A4C" w:rsidP="00575A4C">
      <w:pPr>
        <w:pStyle w:val="a7"/>
        <w:spacing w:line="300" w:lineRule="exact"/>
        <w:ind w:leftChars="0" w:left="420"/>
        <w:jc w:val="left"/>
        <w:rPr>
          <w:rFonts w:ascii="ＭＳ ゴシック" w:eastAsia="ＭＳ ゴシック" w:hAnsi="ＭＳ ゴシック" w:cs="Times New Roman"/>
          <w:szCs w:val="21"/>
        </w:rPr>
      </w:pPr>
    </w:p>
    <w:p w:rsidR="00575A4C" w:rsidRPr="00BB7AC1" w:rsidRDefault="00CC04B9"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Ｑ１【1.2.3.4を回答した方】</w:t>
      </w:r>
      <w:r w:rsidR="00575A4C" w:rsidRPr="00BB7AC1">
        <w:rPr>
          <w:rFonts w:ascii="ＭＳ ゴシック" w:eastAsia="ＭＳ ゴシック" w:hAnsi="ＭＳ ゴシック" w:cs="Times New Roman" w:hint="eastAsia"/>
          <w:szCs w:val="21"/>
        </w:rPr>
        <w:t>あなたは、ご自身がお住まいの地区の民生委員・児童委員が誰であるかを知っていますか。(ＳＡ)</w:t>
      </w:r>
    </w:p>
    <w:p w:rsidR="00575A4C" w:rsidRPr="00BB7AC1" w:rsidRDefault="00575A4C" w:rsidP="00575A4C">
      <w:pPr>
        <w:pStyle w:val="a7"/>
        <w:numPr>
          <w:ilvl w:val="0"/>
          <w:numId w:val="7"/>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地区を担当する民生委員・児童委員が誰かを知っている</w:t>
      </w:r>
    </w:p>
    <w:p w:rsidR="00575A4C" w:rsidRPr="00BB7AC1" w:rsidRDefault="00575A4C" w:rsidP="00575A4C">
      <w:pPr>
        <w:pStyle w:val="a7"/>
        <w:numPr>
          <w:ilvl w:val="0"/>
          <w:numId w:val="7"/>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地区内に「民生委員・児童委員」の看板を掲げた家があるのは知っている</w:t>
      </w:r>
    </w:p>
    <w:p w:rsidR="00575A4C" w:rsidRPr="00BB7AC1" w:rsidRDefault="00575A4C" w:rsidP="00575A4C">
      <w:pPr>
        <w:pStyle w:val="a7"/>
        <w:numPr>
          <w:ilvl w:val="0"/>
          <w:numId w:val="7"/>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知らない</w:t>
      </w: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大阪府では今年度、大学生が民生委員・児童委員活動を学び、体験するインターンシップ事業を、市町村や大学と連携して実施してします。あなたは、この事を知っていますか。(ＳＡ)</w:t>
      </w:r>
    </w:p>
    <w:p w:rsidR="00575A4C" w:rsidRPr="00BB7AC1" w:rsidRDefault="00575A4C" w:rsidP="00575A4C">
      <w:pPr>
        <w:pStyle w:val="a7"/>
        <w:numPr>
          <w:ilvl w:val="0"/>
          <w:numId w:val="8"/>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よく知っている</w:t>
      </w:r>
    </w:p>
    <w:p w:rsidR="00575A4C" w:rsidRPr="00BB7AC1" w:rsidRDefault="00575A4C" w:rsidP="00575A4C">
      <w:pPr>
        <w:pStyle w:val="a7"/>
        <w:numPr>
          <w:ilvl w:val="0"/>
          <w:numId w:val="8"/>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よくは知らないが、聞いたことはある</w:t>
      </w:r>
    </w:p>
    <w:p w:rsidR="00575A4C" w:rsidRPr="00BB7AC1" w:rsidRDefault="00575A4C" w:rsidP="00575A4C">
      <w:pPr>
        <w:pStyle w:val="a7"/>
        <w:numPr>
          <w:ilvl w:val="0"/>
          <w:numId w:val="8"/>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全く知らない</w:t>
      </w:r>
    </w:p>
    <w:p w:rsidR="00575A4C" w:rsidRPr="00BB7AC1" w:rsidRDefault="00575A4C">
      <w:pPr>
        <w:widowControl/>
        <w:jc w:val="left"/>
        <w:rPr>
          <w:rFonts w:ascii="ＭＳ ゴシック" w:hAnsi="ＭＳ ゴシック" w:cs="Times New Roman"/>
          <w:szCs w:val="21"/>
        </w:rPr>
      </w:pPr>
    </w:p>
    <w:p w:rsidR="00575A4C" w:rsidRPr="00BB7AC1" w:rsidRDefault="00575A4C">
      <w:pPr>
        <w:widowControl/>
        <w:jc w:val="left"/>
        <w:rPr>
          <w:rFonts w:ascii="ＭＳ ゴシック" w:hAnsi="ＭＳ ゴシック" w:cs="Times New Roman"/>
          <w:szCs w:val="21"/>
        </w:rPr>
      </w:pPr>
      <w:r w:rsidRPr="00BB7AC1">
        <w:rPr>
          <w:rFonts w:ascii="ＭＳ ゴシック" w:hAnsi="ＭＳ ゴシック" w:cs="Times New Roman"/>
          <w:szCs w:val="21"/>
        </w:rPr>
        <w:br w:type="page"/>
      </w:r>
    </w:p>
    <w:p w:rsidR="00575A4C" w:rsidRPr="00BB7AC1" w:rsidRDefault="00575A4C" w:rsidP="00575A4C">
      <w:pPr>
        <w:spacing w:line="300" w:lineRule="exact"/>
        <w:jc w:val="left"/>
        <w:rPr>
          <w:rFonts w:ascii="ＭＳ ゴシック" w:hAnsi="ＭＳ ゴシック" w:cs="Times New Roman"/>
          <w:szCs w:val="21"/>
        </w:rPr>
      </w:pPr>
      <w:r w:rsidRPr="00BB7AC1">
        <w:rPr>
          <w:rFonts w:ascii="ＭＳ ゴシック" w:hAnsi="ＭＳ ゴシック"/>
          <w:strike/>
          <w:noProof/>
        </w:rPr>
        <w:lastRenderedPageBreak/>
        <mc:AlternateContent>
          <mc:Choice Requires="wps">
            <w:drawing>
              <wp:anchor distT="0" distB="0" distL="114300" distR="114300" simplePos="0" relativeHeight="251659264" behindDoc="0" locked="0" layoutInCell="1" allowOverlap="1" wp14:anchorId="64DCEC18" wp14:editId="0A5A396D">
                <wp:simplePos x="0" y="0"/>
                <wp:positionH relativeFrom="column">
                  <wp:posOffset>-24765</wp:posOffset>
                </wp:positionH>
                <wp:positionV relativeFrom="paragraph">
                  <wp:posOffset>-5715</wp:posOffset>
                </wp:positionV>
                <wp:extent cx="6276975" cy="1343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76975" cy="13430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民生委員・児童委員とは：</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・民生委員法に基づき厚生労働大臣から委嘱された特別職の地方公務員（任期3年で、再任可）であり、</w:t>
                            </w:r>
                          </w:p>
                          <w:p w:rsidR="0092018D" w:rsidRPr="008B5DE9" w:rsidRDefault="0092018D" w:rsidP="0092018D">
                            <w:pPr>
                              <w:ind w:firstLineChars="100" w:firstLine="210"/>
                              <w:rPr>
                                <w:rFonts w:asciiTheme="majorEastAsia" w:eastAsiaTheme="majorEastAsia" w:hAnsiTheme="majorEastAsia"/>
                              </w:rPr>
                            </w:pPr>
                            <w:r w:rsidRPr="008B5DE9">
                              <w:rPr>
                                <w:rFonts w:asciiTheme="majorEastAsia" w:eastAsiaTheme="majorEastAsia" w:hAnsiTheme="majorEastAsia" w:hint="eastAsia"/>
                              </w:rPr>
                              <w:t>児童福祉法に基づく「児童委員」も兼ねています（全国：</w:t>
                            </w:r>
                            <w:r w:rsidR="00AD2708">
                              <w:rPr>
                                <w:rFonts w:asciiTheme="majorEastAsia" w:eastAsiaTheme="majorEastAsia" w:hAnsiTheme="majorEastAsia" w:hint="eastAsia"/>
                              </w:rPr>
                              <w:t>約</w:t>
                            </w:r>
                            <w:r w:rsidRPr="008B5DE9">
                              <w:rPr>
                                <w:rFonts w:asciiTheme="majorEastAsia" w:eastAsiaTheme="majorEastAsia" w:hAnsiTheme="majorEastAsia" w:hint="eastAsia"/>
                              </w:rPr>
                              <w:t>23万人、大阪府：約1万3千人）。</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・給与はなく無報酬のボランティアとして活動しています。</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・地域住民（高齢者・子育て世帯等）の身近な相談相手となり、支援を必要とする住民と行政・専門機</w:t>
                            </w:r>
                          </w:p>
                          <w:p w:rsidR="0092018D" w:rsidRPr="008B5DE9" w:rsidRDefault="0092018D" w:rsidP="0092018D">
                            <w:pPr>
                              <w:ind w:firstLineChars="100" w:firstLine="210"/>
                              <w:rPr>
                                <w:rFonts w:asciiTheme="majorEastAsia" w:eastAsiaTheme="majorEastAsia" w:hAnsiTheme="majorEastAsia"/>
                              </w:rPr>
                            </w:pPr>
                            <w:r w:rsidRPr="008B5DE9">
                              <w:rPr>
                                <w:rFonts w:asciiTheme="majorEastAsia" w:eastAsiaTheme="majorEastAsia" w:hAnsiTheme="majorEastAsia" w:hint="eastAsia"/>
                              </w:rPr>
                              <w:t>関をつなぐパイプ役を担っています。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5pt;margin-top:-.45pt;width:494.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" fillcolor="white [3201]" strokeweight=".5pt">
                <v:textbox>
                  <w:txbxContent>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民生委員・児童委員とは：</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・民生委員法に基づき厚生労働大臣から委嘱された特別職の地方公務員（任期3年で、再任可）であり、</w:t>
                      </w:r>
                    </w:p>
                    <w:p w:rsidR="0092018D" w:rsidRPr="008B5DE9" w:rsidRDefault="0092018D" w:rsidP="0092018D">
                      <w:pPr>
                        <w:ind w:firstLineChars="100" w:firstLine="210"/>
                        <w:rPr>
                          <w:rFonts w:asciiTheme="majorEastAsia" w:eastAsiaTheme="majorEastAsia" w:hAnsiTheme="majorEastAsia"/>
                        </w:rPr>
                      </w:pPr>
                      <w:r w:rsidRPr="008B5DE9">
                        <w:rPr>
                          <w:rFonts w:asciiTheme="majorEastAsia" w:eastAsiaTheme="majorEastAsia" w:hAnsiTheme="majorEastAsia" w:hint="eastAsia"/>
                        </w:rPr>
                        <w:t>児童福祉法に基づく「児童委員」も兼ねています（全国：</w:t>
                      </w:r>
                      <w:r w:rsidR="00AD2708">
                        <w:rPr>
                          <w:rFonts w:asciiTheme="majorEastAsia" w:eastAsiaTheme="majorEastAsia" w:hAnsiTheme="majorEastAsia" w:hint="eastAsia"/>
                        </w:rPr>
                        <w:t>約</w:t>
                      </w:r>
                      <w:bookmarkStart w:id="1" w:name="_GoBack"/>
                      <w:bookmarkEnd w:id="1"/>
                      <w:r w:rsidRPr="008B5DE9">
                        <w:rPr>
                          <w:rFonts w:asciiTheme="majorEastAsia" w:eastAsiaTheme="majorEastAsia" w:hAnsiTheme="majorEastAsia" w:hint="eastAsia"/>
                        </w:rPr>
                        <w:t>23万人、大阪府：約1万3千人）。</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・給与はなく無報酬のボランティアとして活動しています。</w:t>
                      </w:r>
                    </w:p>
                    <w:p w:rsidR="0092018D" w:rsidRPr="008B5DE9" w:rsidRDefault="0092018D" w:rsidP="0092018D">
                      <w:pPr>
                        <w:rPr>
                          <w:rFonts w:asciiTheme="majorEastAsia" w:eastAsiaTheme="majorEastAsia" w:hAnsiTheme="majorEastAsia"/>
                        </w:rPr>
                      </w:pPr>
                      <w:r w:rsidRPr="008B5DE9">
                        <w:rPr>
                          <w:rFonts w:asciiTheme="majorEastAsia" w:eastAsiaTheme="majorEastAsia" w:hAnsiTheme="majorEastAsia" w:hint="eastAsia"/>
                        </w:rPr>
                        <w:t>・地域住民（高齢者・子育て世帯等）の身近な相談相手となり、支援を必要とする住民と行政・専門機</w:t>
                      </w:r>
                    </w:p>
                    <w:p w:rsidR="0092018D" w:rsidRPr="008B5DE9" w:rsidRDefault="0092018D" w:rsidP="0092018D">
                      <w:pPr>
                        <w:ind w:firstLineChars="100" w:firstLine="210"/>
                        <w:rPr>
                          <w:rFonts w:asciiTheme="majorEastAsia" w:eastAsiaTheme="majorEastAsia" w:hAnsiTheme="majorEastAsia"/>
                        </w:rPr>
                      </w:pPr>
                      <w:r w:rsidRPr="008B5DE9">
                        <w:rPr>
                          <w:rFonts w:asciiTheme="majorEastAsia" w:eastAsiaTheme="majorEastAsia" w:hAnsiTheme="majorEastAsia" w:hint="eastAsia"/>
                        </w:rPr>
                        <w:t>関をつなぐパイプ役を担っています。</w:t>
                      </w:r>
                    </w:p>
                  </w:txbxContent>
                </v:textbox>
              </v:shape>
            </w:pict>
          </mc:Fallback>
        </mc:AlternateContent>
      </w: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spacing w:line="300" w:lineRule="exact"/>
        <w:jc w:val="left"/>
        <w:rPr>
          <w:rFonts w:ascii="ＭＳ ゴシック" w:hAnsi="ＭＳ ゴシック" w:cs="Times New Roman"/>
          <w:szCs w:val="21"/>
        </w:rPr>
      </w:pPr>
    </w:p>
    <w:p w:rsidR="00575A4C" w:rsidRPr="00BB7AC1" w:rsidRDefault="00575A4C"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あなたは、民生委員・児童委員をお願いされた場合、引き受けますか。(ＳＡ)</w:t>
      </w:r>
    </w:p>
    <w:p w:rsidR="00575A4C" w:rsidRPr="00BB7AC1" w:rsidRDefault="00575A4C" w:rsidP="00575A4C">
      <w:pPr>
        <w:pStyle w:val="a7"/>
        <w:numPr>
          <w:ilvl w:val="0"/>
          <w:numId w:val="9"/>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引き受けてもいい</w:t>
      </w:r>
    </w:p>
    <w:p w:rsidR="00575A4C" w:rsidRPr="00BB7AC1" w:rsidRDefault="00575A4C" w:rsidP="00575A4C">
      <w:pPr>
        <w:pStyle w:val="a7"/>
        <w:numPr>
          <w:ilvl w:val="0"/>
          <w:numId w:val="9"/>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どちらかと言えば引き受けてもいい</w:t>
      </w:r>
    </w:p>
    <w:p w:rsidR="00575A4C" w:rsidRPr="00BB7AC1" w:rsidRDefault="00575A4C" w:rsidP="00575A4C">
      <w:pPr>
        <w:pStyle w:val="a7"/>
        <w:numPr>
          <w:ilvl w:val="0"/>
          <w:numId w:val="9"/>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どちらとも言えない</w:t>
      </w:r>
    </w:p>
    <w:p w:rsidR="00575A4C" w:rsidRPr="00BB7AC1" w:rsidRDefault="00575A4C" w:rsidP="00575A4C">
      <w:pPr>
        <w:pStyle w:val="a7"/>
        <w:numPr>
          <w:ilvl w:val="0"/>
          <w:numId w:val="9"/>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どちらかと言えば引き受けたくない</w:t>
      </w:r>
    </w:p>
    <w:p w:rsidR="00575A4C" w:rsidRPr="00BB7AC1" w:rsidRDefault="00575A4C" w:rsidP="00575A4C">
      <w:pPr>
        <w:pStyle w:val="a7"/>
        <w:numPr>
          <w:ilvl w:val="0"/>
          <w:numId w:val="9"/>
        </w:numPr>
        <w:spacing w:line="300" w:lineRule="exact"/>
        <w:ind w:leftChars="0"/>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引き受けたくない</w:t>
      </w:r>
    </w:p>
    <w:p w:rsidR="00401732" w:rsidRDefault="00401732" w:rsidP="00575A4C">
      <w:pPr>
        <w:spacing w:line="300" w:lineRule="exact"/>
        <w:ind w:left="426"/>
        <w:rPr>
          <w:rFonts w:ascii="ＭＳ ゴシック" w:hAnsi="ＭＳ ゴシック" w:cs="Times New Roman"/>
          <w:szCs w:val="21"/>
        </w:rPr>
      </w:pPr>
    </w:p>
    <w:p w:rsidR="00401732" w:rsidRDefault="00401732" w:rsidP="00575A4C">
      <w:pPr>
        <w:spacing w:line="300" w:lineRule="exact"/>
        <w:ind w:left="426"/>
        <w:rPr>
          <w:rFonts w:ascii="ＭＳ ゴシック" w:hAnsi="ＭＳ ゴシック" w:cs="Times New Roman"/>
          <w:szCs w:val="21"/>
        </w:rPr>
      </w:pPr>
    </w:p>
    <w:p w:rsidR="00575A4C" w:rsidRPr="00BB7AC1" w:rsidRDefault="00575A4C" w:rsidP="00575A4C">
      <w:pPr>
        <w:spacing w:line="300" w:lineRule="exact"/>
        <w:ind w:left="426"/>
        <w:rPr>
          <w:rFonts w:ascii="ＭＳ ゴシック" w:hAnsi="ＭＳ ゴシック" w:cs="Times New Roman"/>
          <w:szCs w:val="21"/>
        </w:rPr>
      </w:pPr>
      <w:r w:rsidRPr="00BB7AC1">
        <w:rPr>
          <w:rFonts w:ascii="ＭＳ ゴシック" w:hAnsi="ＭＳ ゴシック" w:cs="Times New Roman" w:hint="eastAsia"/>
          <w:noProof/>
          <w:szCs w:val="21"/>
        </w:rPr>
        <mc:AlternateContent>
          <mc:Choice Requires="wps">
            <w:drawing>
              <wp:anchor distT="0" distB="0" distL="114300" distR="114300" simplePos="0" relativeHeight="251662336" behindDoc="0" locked="0" layoutInCell="1" allowOverlap="1" wp14:anchorId="4259C2DE" wp14:editId="0895A84D">
                <wp:simplePos x="0" y="0"/>
                <wp:positionH relativeFrom="column">
                  <wp:posOffset>-24765</wp:posOffset>
                </wp:positionH>
                <wp:positionV relativeFrom="paragraph">
                  <wp:posOffset>172720</wp:posOffset>
                </wp:positionV>
                <wp:extent cx="6096000" cy="200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96000" cy="200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1.95pt;margin-top:13.6pt;width:480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" filled="f" strokecolor="black [3213]" strokeweight=".5pt"/>
            </w:pict>
          </mc:Fallback>
        </mc:AlternateContent>
      </w:r>
    </w:p>
    <w:p w:rsidR="00575A4C" w:rsidRPr="00BB7AC1" w:rsidRDefault="00575A4C" w:rsidP="00575A4C">
      <w:pPr>
        <w:widowControl/>
        <w:jc w:val="left"/>
        <w:rPr>
          <w:rFonts w:ascii="ＭＳ ゴシック" w:hAnsi="ＭＳ ゴシック"/>
        </w:rPr>
      </w:pPr>
      <w:r w:rsidRPr="00BB7AC1">
        <w:rPr>
          <w:rFonts w:ascii="ＭＳ ゴシック" w:hAnsi="ＭＳ ゴシック" w:hint="eastAsia"/>
        </w:rPr>
        <w:t>次に、障がい者差別についてお聞きします。</w:t>
      </w:r>
    </w:p>
    <w:p w:rsidR="00575A4C" w:rsidRPr="00BB7AC1" w:rsidRDefault="00F16146"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Cs w:val="21"/>
        </w:rPr>
        <w:t>平成２８年４月に障害者差別解消法が施行され、「不当な差別的取扱い」及び「合理的配慮の不提供」を差別と規定</w:t>
      </w:r>
      <w:r w:rsidR="00A80949" w:rsidRPr="00BB7AC1">
        <w:rPr>
          <w:rFonts w:ascii="ＭＳ ゴシック" w:eastAsia="ＭＳ ゴシック" w:hAnsi="ＭＳ ゴシック" w:hint="eastAsia"/>
          <w:szCs w:val="21"/>
        </w:rPr>
        <w:t>し、行政機関及び事業者に対し、差別の解消に向けた具体的な取組みを</w:t>
      </w:r>
      <w:r w:rsidRPr="00BB7AC1">
        <w:rPr>
          <w:rFonts w:ascii="ＭＳ ゴシック" w:eastAsia="ＭＳ ゴシック" w:hAnsi="ＭＳ ゴシック" w:hint="eastAsia"/>
          <w:szCs w:val="21"/>
        </w:rPr>
        <w:t>求め</w:t>
      </w:r>
      <w:r w:rsidR="00A80949" w:rsidRPr="00BB7AC1">
        <w:rPr>
          <w:rFonts w:ascii="ＭＳ ゴシック" w:eastAsia="ＭＳ ゴシック" w:hAnsi="ＭＳ ゴシック" w:hint="eastAsia"/>
          <w:szCs w:val="21"/>
        </w:rPr>
        <w:t>ています</w:t>
      </w:r>
      <w:r w:rsidRPr="00BB7AC1">
        <w:rPr>
          <w:rFonts w:ascii="ＭＳ ゴシック" w:eastAsia="ＭＳ ゴシック" w:hAnsi="ＭＳ ゴシック" w:hint="eastAsia"/>
          <w:szCs w:val="21"/>
        </w:rPr>
        <w:t>。</w:t>
      </w:r>
      <w:r w:rsidR="00575A4C" w:rsidRPr="00BB7AC1">
        <w:rPr>
          <w:rFonts w:ascii="ＭＳ ゴシック" w:eastAsia="ＭＳ ゴシック" w:hAnsi="ＭＳ ゴシック" w:hint="eastAsia"/>
          <w:szCs w:val="21"/>
        </w:rPr>
        <w:t>あなたは、障害者差別解消法を知っていますか。(ＳＡ)</w:t>
      </w:r>
    </w:p>
    <w:p w:rsidR="00575A4C" w:rsidRPr="00BB7AC1" w:rsidRDefault="00575A4C" w:rsidP="00575A4C">
      <w:pPr>
        <w:pStyle w:val="a7"/>
        <w:numPr>
          <w:ilvl w:val="0"/>
          <w:numId w:val="10"/>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法の内容を含め知っている</w:t>
      </w:r>
    </w:p>
    <w:p w:rsidR="00575A4C" w:rsidRPr="00BB7AC1" w:rsidRDefault="00575A4C" w:rsidP="00575A4C">
      <w:pPr>
        <w:pStyle w:val="a7"/>
        <w:numPr>
          <w:ilvl w:val="0"/>
          <w:numId w:val="10"/>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法の内容は知らないが、法があることは知っている</w:t>
      </w:r>
    </w:p>
    <w:p w:rsidR="00575A4C" w:rsidRPr="00BB7AC1" w:rsidRDefault="00575A4C" w:rsidP="00575A4C">
      <w:pPr>
        <w:pStyle w:val="a7"/>
        <w:numPr>
          <w:ilvl w:val="0"/>
          <w:numId w:val="10"/>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知らない</w:t>
      </w:r>
    </w:p>
    <w:p w:rsidR="00575A4C" w:rsidRPr="00BB7AC1" w:rsidRDefault="00575A4C" w:rsidP="00575A4C">
      <w:pPr>
        <w:pStyle w:val="a7"/>
        <w:spacing w:line="300" w:lineRule="exact"/>
        <w:ind w:leftChars="0" w:left="420"/>
        <w:jc w:val="left"/>
        <w:rPr>
          <w:rFonts w:ascii="ＭＳ ゴシック" w:eastAsia="ＭＳ ゴシック" w:hAnsi="ＭＳ ゴシック" w:cs="Times New Roman"/>
          <w:szCs w:val="21"/>
        </w:rPr>
      </w:pPr>
    </w:p>
    <w:p w:rsidR="00575A4C" w:rsidRPr="00BB7AC1" w:rsidRDefault="00280AF9"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Cs w:val="21"/>
        </w:rPr>
        <w:t>あなたは</w:t>
      </w:r>
      <w:r w:rsidR="00A80949" w:rsidRPr="00BB7AC1">
        <w:rPr>
          <w:rFonts w:ascii="ＭＳ ゴシック" w:eastAsia="ＭＳ ゴシック" w:hAnsi="ＭＳ ゴシック" w:hint="eastAsia"/>
          <w:szCs w:val="21"/>
        </w:rPr>
        <w:t>現在、</w:t>
      </w:r>
      <w:r w:rsidR="00575A4C" w:rsidRPr="00BB7AC1">
        <w:rPr>
          <w:rFonts w:ascii="ＭＳ ゴシック" w:eastAsia="ＭＳ ゴシック" w:hAnsi="ＭＳ ゴシック" w:hint="eastAsia"/>
          <w:szCs w:val="21"/>
        </w:rPr>
        <w:t>社会におい</w:t>
      </w:r>
      <w:r w:rsidR="000B19D7" w:rsidRPr="00BB7AC1">
        <w:rPr>
          <w:rFonts w:ascii="ＭＳ ゴシック" w:eastAsia="ＭＳ ゴシック" w:hAnsi="ＭＳ ゴシック" w:hint="eastAsia"/>
          <w:szCs w:val="21"/>
        </w:rPr>
        <w:t>て</w:t>
      </w:r>
      <w:r w:rsidR="000B19D7" w:rsidRPr="00BB7AC1">
        <w:rPr>
          <w:rFonts w:ascii="ＭＳ ゴシック" w:eastAsia="ＭＳ ゴシック" w:hAnsi="ＭＳ ゴシック" w:hint="eastAsia"/>
          <w:color w:val="FF0000"/>
          <w:szCs w:val="21"/>
        </w:rPr>
        <w:t>、</w:t>
      </w:r>
      <w:r w:rsidR="000B19D7" w:rsidRPr="00BB7AC1">
        <w:rPr>
          <w:rFonts w:ascii="ＭＳ ゴシック" w:eastAsia="ＭＳ ゴシック" w:hAnsi="ＭＳ ゴシック" w:hint="eastAsia"/>
          <w:szCs w:val="21"/>
        </w:rPr>
        <w:t>障がいのある人に対して</w:t>
      </w:r>
      <w:r w:rsidR="00F16146" w:rsidRPr="00BB7AC1">
        <w:rPr>
          <w:rFonts w:ascii="ＭＳ ゴシック" w:eastAsia="ＭＳ ゴシック" w:hAnsi="ＭＳ ゴシック" w:hint="eastAsia"/>
          <w:szCs w:val="21"/>
        </w:rPr>
        <w:t>「</w:t>
      </w:r>
      <w:r w:rsidR="000B19D7" w:rsidRPr="00BB7AC1">
        <w:rPr>
          <w:rFonts w:ascii="ＭＳ ゴシック" w:eastAsia="ＭＳ ゴシック" w:hAnsi="ＭＳ ゴシック" w:hint="eastAsia"/>
          <w:szCs w:val="21"/>
        </w:rPr>
        <w:t>障がいを理由とする差別</w:t>
      </w:r>
      <w:r w:rsidR="00F16146" w:rsidRPr="00BB7AC1">
        <w:rPr>
          <w:rFonts w:ascii="ＭＳ ゴシック" w:eastAsia="ＭＳ ゴシック" w:hAnsi="ＭＳ ゴシック" w:hint="eastAsia"/>
          <w:szCs w:val="21"/>
        </w:rPr>
        <w:t>」</w:t>
      </w:r>
      <w:r w:rsidR="000B19D7" w:rsidRPr="00BB7AC1">
        <w:rPr>
          <w:rFonts w:ascii="ＭＳ ゴシック" w:eastAsia="ＭＳ ゴシック" w:hAnsi="ＭＳ ゴシック" w:hint="eastAsia"/>
          <w:szCs w:val="21"/>
        </w:rPr>
        <w:t>があると思</w:t>
      </w:r>
      <w:r w:rsidR="00575A4C" w:rsidRPr="00BB7AC1">
        <w:rPr>
          <w:rFonts w:ascii="ＭＳ ゴシック" w:eastAsia="ＭＳ ゴシック" w:hAnsi="ＭＳ ゴシック" w:hint="eastAsia"/>
          <w:szCs w:val="21"/>
        </w:rPr>
        <w:t>いますか。(ＳＡ)</w:t>
      </w:r>
    </w:p>
    <w:p w:rsidR="00575A4C" w:rsidRPr="00BB7AC1" w:rsidRDefault="00575A4C" w:rsidP="00575A4C">
      <w:pPr>
        <w:pStyle w:val="a7"/>
        <w:numPr>
          <w:ilvl w:val="0"/>
          <w:numId w:val="11"/>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あると思う</w:t>
      </w:r>
    </w:p>
    <w:p w:rsidR="00575A4C" w:rsidRPr="00BB7AC1" w:rsidRDefault="00575A4C" w:rsidP="00575A4C">
      <w:pPr>
        <w:pStyle w:val="a7"/>
        <w:numPr>
          <w:ilvl w:val="0"/>
          <w:numId w:val="11"/>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少しはあると思う</w:t>
      </w:r>
    </w:p>
    <w:p w:rsidR="00575A4C" w:rsidRPr="00BB7AC1" w:rsidRDefault="00575A4C" w:rsidP="00575A4C">
      <w:pPr>
        <w:pStyle w:val="a7"/>
        <w:numPr>
          <w:ilvl w:val="0"/>
          <w:numId w:val="11"/>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ないと思う</w:t>
      </w:r>
    </w:p>
    <w:p w:rsidR="00575A4C" w:rsidRPr="00BB7AC1" w:rsidRDefault="00575A4C" w:rsidP="00575A4C">
      <w:pPr>
        <w:pStyle w:val="a7"/>
        <w:numPr>
          <w:ilvl w:val="0"/>
          <w:numId w:val="11"/>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わからない</w:t>
      </w:r>
    </w:p>
    <w:p w:rsidR="00575A4C" w:rsidRPr="00BB7AC1" w:rsidRDefault="00575A4C" w:rsidP="00575A4C">
      <w:pPr>
        <w:pStyle w:val="a7"/>
        <w:spacing w:line="300" w:lineRule="exact"/>
        <w:ind w:leftChars="0" w:left="420"/>
        <w:jc w:val="left"/>
        <w:rPr>
          <w:rFonts w:ascii="ＭＳ ゴシック" w:eastAsia="ＭＳ ゴシック" w:hAnsi="ＭＳ ゴシック" w:cs="Times New Roman"/>
          <w:szCs w:val="21"/>
        </w:rPr>
      </w:pPr>
    </w:p>
    <w:p w:rsidR="00575A4C" w:rsidRPr="00BB7AC1" w:rsidRDefault="00575A4C"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Cs w:val="21"/>
        </w:rPr>
        <w:t>障がいのある人が、ない人と同じように生活できるようにするためには、例えば、段差がある場合に、車いすの方にキャスター上げの補助をする、筆談、読み上げ等で情報を提供したりするなどの様々な配慮や工夫（合理的配慮）が必要です。あなたは、過大な負担となる場合を除き、例のような配慮や工夫を行わないことは、「障がいを理由とする差別」にあたると思いますか。(ＳＡ)</w:t>
      </w:r>
    </w:p>
    <w:p w:rsidR="0077634B" w:rsidRPr="00BB7AC1" w:rsidRDefault="0077634B" w:rsidP="0077634B">
      <w:pPr>
        <w:pStyle w:val="a7"/>
        <w:numPr>
          <w:ilvl w:val="0"/>
          <w:numId w:val="12"/>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差別に当たると思う</w:t>
      </w:r>
    </w:p>
    <w:p w:rsidR="0077634B" w:rsidRPr="00BB7AC1" w:rsidRDefault="0077634B" w:rsidP="0077634B">
      <w:pPr>
        <w:pStyle w:val="a7"/>
        <w:numPr>
          <w:ilvl w:val="0"/>
          <w:numId w:val="12"/>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どちらかといえば、差別に当たると思う</w:t>
      </w:r>
    </w:p>
    <w:p w:rsidR="0077634B" w:rsidRPr="00BB7AC1" w:rsidRDefault="0077634B" w:rsidP="0077634B">
      <w:pPr>
        <w:pStyle w:val="a7"/>
        <w:numPr>
          <w:ilvl w:val="0"/>
          <w:numId w:val="12"/>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どちらかといえば、差別に当たると思わない</w:t>
      </w:r>
    </w:p>
    <w:p w:rsidR="0077634B" w:rsidRPr="00BB7AC1" w:rsidRDefault="0077634B" w:rsidP="0077634B">
      <w:pPr>
        <w:pStyle w:val="a7"/>
        <w:numPr>
          <w:ilvl w:val="0"/>
          <w:numId w:val="12"/>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差別に当たると思わない</w:t>
      </w:r>
    </w:p>
    <w:p w:rsidR="0077634B" w:rsidRPr="00BB7AC1" w:rsidRDefault="0077634B" w:rsidP="0077634B">
      <w:pPr>
        <w:pStyle w:val="a7"/>
        <w:numPr>
          <w:ilvl w:val="0"/>
          <w:numId w:val="12"/>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どちらとも言えない</w: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widowControl/>
        <w:jc w:val="left"/>
        <w:rPr>
          <w:rFonts w:ascii="ＭＳ ゴシック" w:hAnsi="ＭＳ ゴシック" w:cs="Times New Roman"/>
          <w:szCs w:val="21"/>
        </w:rPr>
      </w:pPr>
      <w:r w:rsidRPr="00BB7AC1">
        <w:rPr>
          <w:rFonts w:ascii="ＭＳ ゴシック" w:hAnsi="ＭＳ ゴシック" w:cs="Times New Roman"/>
          <w:szCs w:val="21"/>
        </w:rPr>
        <w:br w:type="page"/>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noProof/>
          <w:szCs w:val="21"/>
        </w:rPr>
        <w:lastRenderedPageBreak/>
        <mc:AlternateContent>
          <mc:Choice Requires="wps">
            <w:drawing>
              <wp:anchor distT="0" distB="0" distL="114300" distR="114300" simplePos="0" relativeHeight="251670528" behindDoc="0" locked="0" layoutInCell="1" allowOverlap="1" wp14:anchorId="706649CB" wp14:editId="1F29D6F3">
                <wp:simplePos x="0" y="0"/>
                <wp:positionH relativeFrom="column">
                  <wp:posOffset>127635</wp:posOffset>
                </wp:positionH>
                <wp:positionV relativeFrom="paragraph">
                  <wp:posOffset>60960</wp:posOffset>
                </wp:positionV>
                <wp:extent cx="5372100" cy="9620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372100" cy="962025"/>
                        </a:xfrm>
                        <a:prstGeom prst="rect">
                          <a:avLst/>
                        </a:prstGeom>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9B7C0F" w:rsidRDefault="009B7C0F" w:rsidP="009B7C0F">
                            <w:r>
                              <w:rPr>
                                <w:rFonts w:hint="eastAsia"/>
                              </w:rPr>
                              <w:t>次に、在宅医療についてお聞きします。</w:t>
                            </w:r>
                          </w:p>
                          <w:p w:rsidR="009B7C0F" w:rsidRDefault="009B7C0F" w:rsidP="009B7C0F">
                            <w:r w:rsidRPr="00364887">
                              <w:rPr>
                                <w:rFonts w:hint="eastAsia"/>
                              </w:rPr>
                              <w:t>継続して医療にかかる必要があるものの、疾病・傷病等のため通院できない人に対し、医師が計画的に訪問して医療行為を提供する「訪問診療」と、急変時等に患者の要請により診療に来てもらう「往診」を合わせて、「在宅医療」と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0.05pt;margin-top:4.8pt;width:423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" fillcolor="white [3201]" strokecolor="black [3213]" strokeweight=".5pt">
                <v:textbox>
                  <w:txbxContent>
                    <w:p w:rsidR="009B7C0F" w:rsidRDefault="009B7C0F" w:rsidP="009B7C0F">
                      <w:r>
                        <w:rPr>
                          <w:rFonts w:hint="eastAsia"/>
                        </w:rPr>
                        <w:t>次に、在宅医療についてお聞きします。</w:t>
                      </w:r>
                    </w:p>
                    <w:p w:rsidR="009B7C0F" w:rsidRDefault="009B7C0F" w:rsidP="009B7C0F">
                      <w:r w:rsidRPr="00364887">
                        <w:rPr>
                          <w:rFonts w:hint="eastAsia"/>
                        </w:rPr>
                        <w:t>継続して医療にかかる必要があるものの、疾病・傷病等のため通院できない人に対し、医師が計画的に訪問して医療行為を提供する「訪問診療」と、急変時等に患者の要請により診療に来てもらう「往診」を合わせて、「在宅医療」と言います。</w:t>
                      </w:r>
                    </w:p>
                  </w:txbxContent>
                </v:textbox>
              </v:shape>
            </w:pict>
          </mc:Fallback>
        </mc:AlternateConten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575A4C" w:rsidRPr="00BB7AC1" w:rsidRDefault="0077634B"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あなたは、この「在宅医療」を知っていますか。(ＳＡ)</w:t>
      </w:r>
    </w:p>
    <w:p w:rsidR="0077634B" w:rsidRPr="00BB7AC1" w:rsidRDefault="0077634B" w:rsidP="0077634B">
      <w:pPr>
        <w:pStyle w:val="a7"/>
        <w:numPr>
          <w:ilvl w:val="0"/>
          <w:numId w:val="13"/>
        </w:numPr>
        <w:ind w:leftChars="0"/>
        <w:rPr>
          <w:rFonts w:ascii="ＭＳ ゴシック" w:eastAsia="ＭＳ ゴシック" w:hAnsi="ＭＳ ゴシック" w:cs="Times New Roman"/>
        </w:rPr>
      </w:pPr>
      <w:r w:rsidRPr="00BB7AC1">
        <w:rPr>
          <w:rFonts w:ascii="ＭＳ ゴシック" w:eastAsia="ＭＳ ゴシック" w:hAnsi="ＭＳ ゴシック" w:cs="Times New Roman" w:hint="eastAsia"/>
        </w:rPr>
        <w:t xml:space="preserve">詳しく知っている　</w:t>
      </w:r>
    </w:p>
    <w:p w:rsidR="0077634B" w:rsidRPr="00BB7AC1" w:rsidRDefault="0077634B" w:rsidP="0077634B">
      <w:pPr>
        <w:pStyle w:val="a7"/>
        <w:numPr>
          <w:ilvl w:val="0"/>
          <w:numId w:val="13"/>
        </w:numPr>
        <w:ind w:leftChars="0"/>
        <w:rPr>
          <w:rFonts w:ascii="ＭＳ ゴシック" w:eastAsia="ＭＳ ゴシック" w:hAnsi="ＭＳ ゴシック" w:cs="Times New Roman"/>
        </w:rPr>
      </w:pPr>
      <w:r w:rsidRPr="00BB7AC1">
        <w:rPr>
          <w:rFonts w:ascii="ＭＳ ゴシック" w:eastAsia="ＭＳ ゴシック" w:hAnsi="ＭＳ ゴシック" w:cs="Times New Roman" w:hint="eastAsia"/>
        </w:rPr>
        <w:t>ある程度知っている</w:t>
      </w:r>
    </w:p>
    <w:p w:rsidR="0077634B" w:rsidRPr="00BB7AC1" w:rsidRDefault="0077634B" w:rsidP="0077634B">
      <w:pPr>
        <w:pStyle w:val="a7"/>
        <w:numPr>
          <w:ilvl w:val="0"/>
          <w:numId w:val="13"/>
        </w:numPr>
        <w:ind w:leftChars="0"/>
        <w:rPr>
          <w:rFonts w:ascii="ＭＳ ゴシック" w:eastAsia="ＭＳ ゴシック" w:hAnsi="ＭＳ ゴシック" w:cs="Times New Roman"/>
        </w:rPr>
      </w:pPr>
      <w:r w:rsidRPr="00BB7AC1">
        <w:rPr>
          <w:rFonts w:ascii="ＭＳ ゴシック" w:eastAsia="ＭＳ ゴシック" w:hAnsi="ＭＳ ゴシック" w:cs="Times New Roman" w:hint="eastAsia"/>
        </w:rPr>
        <w:t>言葉は聞いたことはあるが、内容はよく知らない</w:t>
      </w:r>
    </w:p>
    <w:p w:rsidR="0077634B" w:rsidRPr="00BB7AC1" w:rsidRDefault="0077634B" w:rsidP="0077634B">
      <w:pPr>
        <w:pStyle w:val="a7"/>
        <w:numPr>
          <w:ilvl w:val="0"/>
          <w:numId w:val="13"/>
        </w:numPr>
        <w:ind w:leftChars="0"/>
        <w:rPr>
          <w:rFonts w:ascii="ＭＳ ゴシック" w:eastAsia="ＭＳ ゴシック" w:hAnsi="ＭＳ ゴシック" w:cs="Times New Roman"/>
        </w:rPr>
      </w:pPr>
      <w:r w:rsidRPr="00BB7AC1">
        <w:rPr>
          <w:rFonts w:ascii="ＭＳ ゴシック" w:eastAsia="ＭＳ ゴシック" w:hAnsi="ＭＳ ゴシック" w:cs="Times New Roman" w:hint="eastAsia"/>
        </w:rPr>
        <w:t>知らない</w: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【1.2.3知っている</w:t>
      </w:r>
      <w:r w:rsidR="000B19D7" w:rsidRPr="00BB7AC1">
        <w:rPr>
          <w:rFonts w:ascii="ＭＳ ゴシック" w:eastAsia="ＭＳ ゴシック" w:hAnsi="ＭＳ ゴシック" w:hint="eastAsia"/>
        </w:rPr>
        <w:t>・聞いたことがある</w:t>
      </w:r>
      <w:r w:rsidRPr="00BB7AC1">
        <w:rPr>
          <w:rFonts w:ascii="ＭＳ ゴシック" w:eastAsia="ＭＳ ゴシック" w:hAnsi="ＭＳ ゴシック" w:hint="eastAsia"/>
        </w:rPr>
        <w:t>方】あなたは、在宅医療について何で知りま</w:t>
      </w:r>
      <w:r w:rsidR="000B19D7" w:rsidRPr="00BB7AC1">
        <w:rPr>
          <w:rFonts w:ascii="ＭＳ ゴシック" w:eastAsia="ＭＳ ゴシック" w:hAnsi="ＭＳ ゴシック" w:hint="eastAsia"/>
        </w:rPr>
        <w:t>したか（聞きましたか）。次の中からあてはまるものをすべて選んで</w:t>
      </w:r>
      <w:r w:rsidRPr="00BB7AC1">
        <w:rPr>
          <w:rFonts w:ascii="ＭＳ ゴシック" w:eastAsia="ＭＳ ゴシック" w:hAnsi="ＭＳ ゴシック" w:hint="eastAsia"/>
        </w:rPr>
        <w:t>ください。</w:t>
      </w:r>
      <w:r w:rsidRPr="00BB7AC1">
        <w:rPr>
          <w:rFonts w:ascii="ＭＳ ゴシック" w:eastAsia="ＭＳ ゴシック" w:hAnsi="ＭＳ ゴシック" w:hint="eastAsia"/>
          <w:u w:val="single"/>
        </w:rPr>
        <w:t>※ご自身が医療・福祉関係に従事していることで、在宅医療について知っていた方は、「１７.自分が医療・福祉関係に従事しているため」</w:t>
      </w:r>
      <w:r w:rsidR="000B19D7" w:rsidRPr="00BB7AC1">
        <w:rPr>
          <w:rFonts w:ascii="ＭＳ ゴシック" w:eastAsia="ＭＳ ゴシック" w:hAnsi="ＭＳ ゴシック" w:hint="eastAsia"/>
          <w:u w:val="single"/>
        </w:rPr>
        <w:t>のみ</w:t>
      </w:r>
      <w:r w:rsidRPr="00BB7AC1">
        <w:rPr>
          <w:rFonts w:ascii="ＭＳ ゴシック" w:eastAsia="ＭＳ ゴシック" w:hAnsi="ＭＳ ゴシック" w:hint="eastAsia"/>
          <w:u w:val="single"/>
        </w:rPr>
        <w:t>を選択してください。</w:t>
      </w:r>
      <w:r w:rsidRPr="00BB7AC1">
        <w:rPr>
          <w:rFonts w:ascii="ＭＳ ゴシック" w:eastAsia="ＭＳ ゴシック" w:hAnsi="ＭＳ ゴシック" w:hint="eastAsia"/>
        </w:rPr>
        <w:t>(ＭＡ)</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病院・診療所の従事者（医師・看護師・薬剤師など）の説明</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病院・診療所のホームページ</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病院・診療所の掲示物やリーフレット</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介護保険施設（特別養護老人ホームなど）の紹介</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役所（市・区役所など）職員の紹介</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役所（市・区役所など）のホームページ</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役所（市・区役所など）のメールマガジンやＳＮＳ</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役所（市・区役所など）の広報紙やリーフレット</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保健所の紹介</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地域包括支援センターや保健センターの紹介</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テレビ・ラジオ</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新聞</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書籍・雑誌・専門誌</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インターネット（上記②、⑥、⑦以外）</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講演会</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家族・友人・知人</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u w:val="single"/>
        </w:rPr>
        <w:t>自分が医療・福祉関係に従事しているため</w:t>
      </w:r>
      <w:r w:rsidRPr="00BB7AC1">
        <w:rPr>
          <w:rFonts w:ascii="ＭＳ ゴシック" w:eastAsia="ＭＳ ゴシック" w:hAnsi="ＭＳ ゴシック" w:hint="eastAsia"/>
        </w:rPr>
        <w:t>（排他）</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その他（　　）</w:t>
      </w:r>
    </w:p>
    <w:p w:rsidR="0077634B" w:rsidRPr="00BB7AC1" w:rsidRDefault="0077634B" w:rsidP="0077634B">
      <w:pPr>
        <w:pStyle w:val="a7"/>
        <w:numPr>
          <w:ilvl w:val="0"/>
          <w:numId w:val="14"/>
        </w:numPr>
        <w:ind w:leftChars="0"/>
        <w:rPr>
          <w:rFonts w:ascii="ＭＳ ゴシック" w:eastAsia="ＭＳ ゴシック" w:hAnsi="ＭＳ ゴシック"/>
        </w:rPr>
      </w:pPr>
      <w:r w:rsidRPr="00BB7AC1">
        <w:rPr>
          <w:rFonts w:ascii="ＭＳ ゴシック" w:eastAsia="ＭＳ ゴシック" w:hAnsi="ＭＳ ゴシック" w:hint="eastAsia"/>
        </w:rPr>
        <w:t>わからない・覚えていない（排他）</w: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pPr>
        <w:widowControl/>
        <w:jc w:val="left"/>
        <w:rPr>
          <w:rFonts w:ascii="ＭＳ ゴシック" w:hAnsi="ＭＳ ゴシック" w:cs="Times New Roman"/>
          <w:szCs w:val="21"/>
        </w:rPr>
      </w:pPr>
      <w:r w:rsidRPr="00BB7AC1">
        <w:rPr>
          <w:rFonts w:ascii="ＭＳ ゴシック" w:hAnsi="ＭＳ ゴシック" w:cs="Times New Roman"/>
          <w:szCs w:val="21"/>
        </w:rPr>
        <w:br w:type="page"/>
      </w:r>
    </w:p>
    <w:p w:rsidR="0077634B" w:rsidRPr="00BB7AC1" w:rsidRDefault="0077634B" w:rsidP="0077634B">
      <w:pPr>
        <w:widowControl/>
        <w:jc w:val="left"/>
        <w:rPr>
          <w:rFonts w:ascii="ＭＳ ゴシック" w:hAnsi="ＭＳ ゴシック"/>
          <w:szCs w:val="21"/>
        </w:rPr>
      </w:pPr>
      <w:r w:rsidRPr="00BB7AC1">
        <w:rPr>
          <w:rFonts w:ascii="ＭＳ ゴシック" w:hAnsi="ＭＳ ゴシック" w:cs="Times New Roman" w:hint="eastAsia"/>
          <w:noProof/>
          <w:szCs w:val="21"/>
        </w:rPr>
        <w:lastRenderedPageBreak/>
        <mc:AlternateContent>
          <mc:Choice Requires="wps">
            <w:drawing>
              <wp:anchor distT="0" distB="0" distL="114300" distR="114300" simplePos="0" relativeHeight="251664384" behindDoc="0" locked="0" layoutInCell="1" allowOverlap="1" wp14:anchorId="2327F8D4" wp14:editId="4F819A9B">
                <wp:simplePos x="0" y="0"/>
                <wp:positionH relativeFrom="column">
                  <wp:posOffset>-53340</wp:posOffset>
                </wp:positionH>
                <wp:positionV relativeFrom="paragraph">
                  <wp:posOffset>185420</wp:posOffset>
                </wp:positionV>
                <wp:extent cx="6096000" cy="200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096000" cy="200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4.2pt;margin-top:14.6pt;width:480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" filled="f" strokecolor="black [3213]" strokeweight=".5pt"/>
            </w:pict>
          </mc:Fallback>
        </mc:AlternateContent>
      </w:r>
    </w:p>
    <w:p w:rsidR="0077634B" w:rsidRPr="00BB7AC1" w:rsidRDefault="0077634B" w:rsidP="0077634B">
      <w:pPr>
        <w:rPr>
          <w:rFonts w:ascii="ＭＳ ゴシック" w:hAnsi="ＭＳ ゴシック"/>
          <w:szCs w:val="21"/>
        </w:rPr>
      </w:pPr>
      <w:r w:rsidRPr="00BB7AC1">
        <w:rPr>
          <w:rFonts w:ascii="ＭＳ ゴシック" w:hAnsi="ＭＳ ゴシック" w:hint="eastAsia"/>
          <w:szCs w:val="21"/>
        </w:rPr>
        <w:t>次に、リサイクル関係についてお聞きします。</w:t>
      </w:r>
    </w:p>
    <w:p w:rsidR="00575A4C" w:rsidRPr="00BB7AC1" w:rsidRDefault="0077634B"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Cs w:val="21"/>
        </w:rPr>
        <w:t>ごみを分別して排出し、資源として再び利用するリサイクルは、循環型社会の形成に非常に重要です。あなたが例えばトイレットペーパーなどの日用品を買おうとしたときに、「リサイクル製品</w:t>
      </w:r>
      <w:r w:rsidRPr="00BB7AC1">
        <w:rPr>
          <w:rFonts w:ascii="ＭＳ ゴシック" w:eastAsia="ＭＳ ゴシック" w:hAnsi="ＭＳ ゴシック"/>
          <w:szCs w:val="21"/>
        </w:rPr>
        <w:t>(</w:t>
      </w:r>
      <w:r w:rsidRPr="00BB7AC1">
        <w:rPr>
          <w:rFonts w:ascii="ＭＳ ゴシック" w:eastAsia="ＭＳ ゴシック" w:hAnsi="ＭＳ ゴシック" w:hint="eastAsia"/>
          <w:szCs w:val="21"/>
        </w:rPr>
        <w:t>※</w:t>
      </w:r>
      <w:r w:rsidRPr="00BB7AC1">
        <w:rPr>
          <w:rFonts w:ascii="ＭＳ ゴシック" w:eastAsia="ＭＳ ゴシック" w:hAnsi="ＭＳ ゴシック"/>
          <w:szCs w:val="21"/>
        </w:rPr>
        <w:t>)</w:t>
      </w:r>
      <w:r w:rsidRPr="00BB7AC1">
        <w:rPr>
          <w:rFonts w:ascii="ＭＳ ゴシック" w:eastAsia="ＭＳ ゴシック" w:hAnsi="ＭＳ ゴシック" w:hint="eastAsia"/>
          <w:szCs w:val="21"/>
        </w:rPr>
        <w:t>」と「リサイクルでない製品」が同じ場所に並べて陳列されていた場合、どちらの製品を買いますか。（ＳＡ）</w:t>
      </w:r>
    </w:p>
    <w:p w:rsidR="0077634B" w:rsidRPr="00BB7AC1" w:rsidRDefault="0077634B" w:rsidP="0077634B">
      <w:pPr>
        <w:ind w:firstLineChars="200" w:firstLine="420"/>
        <w:rPr>
          <w:rFonts w:ascii="ＭＳ ゴシック" w:hAnsi="ＭＳ ゴシック"/>
          <w:szCs w:val="21"/>
        </w:rPr>
      </w:pPr>
      <w:r w:rsidRPr="00BB7AC1">
        <w:rPr>
          <w:rFonts w:ascii="ＭＳ ゴシック" w:hAnsi="ＭＳ ゴシック"/>
          <w:szCs w:val="21"/>
        </w:rPr>
        <w:t>(</w:t>
      </w:r>
      <w:r w:rsidRPr="00BB7AC1">
        <w:rPr>
          <w:rFonts w:ascii="ＭＳ ゴシック" w:hAnsi="ＭＳ ゴシック" w:hint="eastAsia"/>
          <w:szCs w:val="21"/>
        </w:rPr>
        <w:t>※</w:t>
      </w:r>
      <w:r w:rsidRPr="00BB7AC1">
        <w:rPr>
          <w:rFonts w:ascii="ＭＳ ゴシック" w:hAnsi="ＭＳ ゴシック"/>
          <w:szCs w:val="21"/>
        </w:rPr>
        <w:t>)</w:t>
      </w:r>
      <w:r w:rsidRPr="00BB7AC1">
        <w:rPr>
          <w:rFonts w:ascii="ＭＳ ゴシック" w:hAnsi="ＭＳ ゴシック" w:hint="eastAsia"/>
          <w:szCs w:val="21"/>
        </w:rPr>
        <w:t>リサイクル製品とは、リサイクルされた原料等をもとにつくられた製品のことです。</w:t>
      </w:r>
    </w:p>
    <w:p w:rsidR="0077634B" w:rsidRPr="00BB7AC1" w:rsidRDefault="0077634B"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価格や品質にかかわらず、「リサイクル製品」の方を買う</w:t>
      </w:r>
    </w:p>
    <w:p w:rsidR="0077634B" w:rsidRPr="00BB7AC1" w:rsidRDefault="0077634B"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価格や品質があまり変わらなければ、「リサイクル製品」の方を買う</w:t>
      </w:r>
    </w:p>
    <w:p w:rsidR="0077634B" w:rsidRPr="00BB7AC1" w:rsidRDefault="0077634B"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価格や品質があまり変わらなければ、「リサイクル製品でない」方を買う</w:t>
      </w:r>
    </w:p>
    <w:p w:rsidR="0077634B" w:rsidRPr="00BB7AC1" w:rsidRDefault="0077634B"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価格や品質にかかわらず、「リサイクル製品でない」方を買う</w:t>
      </w:r>
    </w:p>
    <w:p w:rsidR="0077634B" w:rsidRPr="00BB7AC1" w:rsidRDefault="0077634B"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「リサイクル製品」かどうかを全く気にせずに、価格や品質だけで選ぶ</w:t>
      </w:r>
    </w:p>
    <w:p w:rsidR="0077634B" w:rsidRPr="00BB7AC1" w:rsidRDefault="000B19D7" w:rsidP="0077634B">
      <w:pPr>
        <w:pStyle w:val="a7"/>
        <w:numPr>
          <w:ilvl w:val="0"/>
          <w:numId w:val="15"/>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自分で日用品を買うことがないのでわからない</w: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Cs w:val="21"/>
        </w:rPr>
        <w:t>あなたのご家庭では、ペットボトルや空き缶、新聞紙･雑誌などの資源物をごみとして捨てるときに、市町村の分別ルールに従って出していますか。（ＳＡ）</w:t>
      </w:r>
    </w:p>
    <w:p w:rsidR="0077634B" w:rsidRPr="00BB7AC1" w:rsidRDefault="0077634B" w:rsidP="0077634B">
      <w:pPr>
        <w:pStyle w:val="a7"/>
        <w:numPr>
          <w:ilvl w:val="0"/>
          <w:numId w:val="16"/>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分別して出している</w:t>
      </w:r>
    </w:p>
    <w:p w:rsidR="0077634B" w:rsidRPr="00BB7AC1" w:rsidRDefault="0077634B" w:rsidP="0077634B">
      <w:pPr>
        <w:pStyle w:val="a7"/>
        <w:numPr>
          <w:ilvl w:val="0"/>
          <w:numId w:val="16"/>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概ね分別して出している</w:t>
      </w:r>
    </w:p>
    <w:p w:rsidR="0077634B" w:rsidRPr="00BB7AC1" w:rsidRDefault="0077634B" w:rsidP="0077634B">
      <w:pPr>
        <w:pStyle w:val="a7"/>
        <w:numPr>
          <w:ilvl w:val="0"/>
          <w:numId w:val="16"/>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分別していない</w:t>
      </w:r>
    </w:p>
    <w:p w:rsidR="0077634B" w:rsidRPr="00BB7AC1" w:rsidRDefault="0077634B" w:rsidP="0077634B">
      <w:pPr>
        <w:pStyle w:val="a7"/>
        <w:numPr>
          <w:ilvl w:val="0"/>
          <w:numId w:val="16"/>
        </w:numPr>
        <w:ind w:leftChars="0"/>
        <w:rPr>
          <w:rFonts w:ascii="ＭＳ ゴシック" w:eastAsia="ＭＳ ゴシック" w:hAnsi="ＭＳ ゴシック"/>
          <w:szCs w:val="21"/>
        </w:rPr>
      </w:pPr>
      <w:r w:rsidRPr="00BB7AC1">
        <w:rPr>
          <w:rFonts w:ascii="ＭＳ ゴシック" w:eastAsia="ＭＳ ゴシック" w:hAnsi="ＭＳ ゴシック" w:hint="eastAsia"/>
          <w:szCs w:val="21"/>
        </w:rPr>
        <w:t>わからない・知らない</w:t>
      </w: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77634B">
      <w:pPr>
        <w:pStyle w:val="a7"/>
        <w:spacing w:line="300" w:lineRule="exact"/>
        <w:ind w:leftChars="0" w:left="42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6432" behindDoc="0" locked="0" layoutInCell="1" allowOverlap="1" wp14:anchorId="3A1511FD" wp14:editId="555FDD0B">
                <wp:simplePos x="0" y="0"/>
                <wp:positionH relativeFrom="column">
                  <wp:posOffset>-110490</wp:posOffset>
                </wp:positionH>
                <wp:positionV relativeFrom="paragraph">
                  <wp:posOffset>153670</wp:posOffset>
                </wp:positionV>
                <wp:extent cx="62293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29350"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8.7pt;margin-top:12.1pt;width:490.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" filled="f" strokecolor="black [3213]" strokeweight=".5pt"/>
            </w:pict>
          </mc:Fallback>
        </mc:AlternateContent>
      </w:r>
    </w:p>
    <w:p w:rsidR="0077634B" w:rsidRPr="00BB7AC1" w:rsidRDefault="00C04046" w:rsidP="0077634B">
      <w:pPr>
        <w:widowControl/>
        <w:jc w:val="left"/>
        <w:rPr>
          <w:rFonts w:ascii="ＭＳ ゴシック" w:hAnsi="ＭＳ ゴシック"/>
          <w:szCs w:val="21"/>
        </w:rPr>
      </w:pPr>
      <w:r>
        <w:rPr>
          <w:rFonts w:ascii="ＭＳ ゴシック" w:hAnsi="ＭＳ ゴシック" w:hint="eastAsia"/>
          <w:szCs w:val="21"/>
        </w:rPr>
        <w:t>次</w:t>
      </w:r>
      <w:r w:rsidR="0077634B" w:rsidRPr="00BB7AC1">
        <w:rPr>
          <w:rFonts w:ascii="ＭＳ ゴシック" w:hAnsi="ＭＳ ゴシック" w:hint="eastAsia"/>
          <w:szCs w:val="21"/>
        </w:rPr>
        <w:t>に、大阪産(もん)食品店についてお聞きします。</w:t>
      </w:r>
    </w:p>
    <w:p w:rsidR="003D3C2A" w:rsidRPr="00BB7AC1" w:rsidRDefault="0077634B" w:rsidP="0077634B">
      <w:pPr>
        <w:rPr>
          <w:rFonts w:ascii="ＭＳ ゴシック" w:hAnsi="ＭＳ ゴシック"/>
          <w:szCs w:val="21"/>
        </w:rPr>
      </w:pPr>
      <w:r w:rsidRPr="00BB7AC1">
        <w:rPr>
          <w:rFonts w:ascii="ＭＳ ゴシック" w:hAnsi="ＭＳ ゴシック" w:hint="eastAsia"/>
          <w:szCs w:val="21"/>
        </w:rPr>
        <w:t>大阪産（もん）</w:t>
      </w:r>
      <w:r w:rsidR="003D3C2A" w:rsidRPr="00BB7AC1">
        <w:rPr>
          <w:rFonts w:ascii="ＭＳ ゴシック" w:hAnsi="ＭＳ ゴシック" w:hint="eastAsia"/>
          <w:szCs w:val="21"/>
        </w:rPr>
        <w:t>と</w:t>
      </w:r>
      <w:r w:rsidRPr="00BB7AC1">
        <w:rPr>
          <w:rFonts w:ascii="ＭＳ ゴシック" w:hAnsi="ＭＳ ゴシック" w:hint="eastAsia"/>
          <w:szCs w:val="21"/>
        </w:rPr>
        <w:t>は</w:t>
      </w:r>
      <w:r w:rsidR="003D3C2A" w:rsidRPr="00BB7AC1">
        <w:rPr>
          <w:rFonts w:ascii="ＭＳ ゴシック" w:hAnsi="ＭＳ ゴシック" w:hint="eastAsia"/>
          <w:szCs w:val="21"/>
        </w:rPr>
        <w:t>、</w:t>
      </w:r>
      <w:r w:rsidRPr="00BB7AC1">
        <w:rPr>
          <w:rFonts w:ascii="ＭＳ ゴシック" w:hAnsi="ＭＳ ゴシック" w:hint="eastAsia"/>
          <w:szCs w:val="21"/>
        </w:rPr>
        <w:t>府</w:t>
      </w:r>
      <w:r w:rsidR="003D3C2A" w:rsidRPr="00BB7AC1">
        <w:rPr>
          <w:rFonts w:ascii="ＭＳ ゴシック" w:hAnsi="ＭＳ ゴシック" w:hint="eastAsia"/>
          <w:szCs w:val="21"/>
        </w:rPr>
        <w:t>内で生産される農畜産物、大阪湾で水揚げされる魚介類、大阪で伐採された木材及びそれらの加工品のことです。</w:t>
      </w:r>
    </w:p>
    <w:p w:rsidR="0077634B" w:rsidRPr="00BB7AC1" w:rsidRDefault="0077634B" w:rsidP="003D3C2A">
      <w:pPr>
        <w:spacing w:line="300" w:lineRule="exact"/>
        <w:jc w:val="left"/>
        <w:rPr>
          <w:rFonts w:ascii="ＭＳ ゴシック" w:hAnsi="ＭＳ ゴシック" w:cs="Times New Roman"/>
          <w:szCs w:val="21"/>
        </w:rPr>
      </w:pPr>
    </w:p>
    <w:p w:rsidR="003D3C2A" w:rsidRPr="00BB7AC1" w:rsidRDefault="003D3C2A" w:rsidP="003D3C2A">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sz w:val="22"/>
        </w:rPr>
        <w:t>大阪産（もん）の野菜や肉、魚を使った料理を提供する飲食店に興味はありますか。(ＳＡ)</w:t>
      </w:r>
    </w:p>
    <w:p w:rsidR="003D3C2A" w:rsidRPr="00BB7AC1" w:rsidRDefault="003D3C2A" w:rsidP="003D3C2A">
      <w:pPr>
        <w:numPr>
          <w:ilvl w:val="0"/>
          <w:numId w:val="18"/>
        </w:numPr>
        <w:rPr>
          <w:rFonts w:ascii="ＭＳ ゴシック" w:hAnsi="ＭＳ ゴシック"/>
          <w:sz w:val="22"/>
        </w:rPr>
      </w:pPr>
      <w:r w:rsidRPr="00BB7AC1">
        <w:rPr>
          <w:rFonts w:ascii="ＭＳ ゴシック" w:hAnsi="ＭＳ ゴシック" w:hint="eastAsia"/>
          <w:sz w:val="22"/>
        </w:rPr>
        <w:t>興味がある</w:t>
      </w:r>
    </w:p>
    <w:p w:rsidR="003D3C2A" w:rsidRPr="00BB7AC1" w:rsidRDefault="003D3C2A" w:rsidP="003D3C2A">
      <w:pPr>
        <w:numPr>
          <w:ilvl w:val="0"/>
          <w:numId w:val="18"/>
        </w:numPr>
        <w:rPr>
          <w:rFonts w:ascii="ＭＳ ゴシック" w:hAnsi="ＭＳ ゴシック"/>
          <w:sz w:val="22"/>
        </w:rPr>
      </w:pPr>
      <w:r w:rsidRPr="00BB7AC1">
        <w:rPr>
          <w:rFonts w:ascii="ＭＳ ゴシック" w:hAnsi="ＭＳ ゴシック" w:hint="eastAsia"/>
          <w:sz w:val="22"/>
        </w:rPr>
        <w:t>どちらかといえば興味がある</w:t>
      </w:r>
    </w:p>
    <w:p w:rsidR="003D3C2A" w:rsidRPr="00BB7AC1" w:rsidRDefault="003D3C2A" w:rsidP="003D3C2A">
      <w:pPr>
        <w:numPr>
          <w:ilvl w:val="0"/>
          <w:numId w:val="18"/>
        </w:numPr>
        <w:rPr>
          <w:rFonts w:ascii="ＭＳ ゴシック" w:hAnsi="ＭＳ ゴシック"/>
          <w:sz w:val="22"/>
        </w:rPr>
      </w:pPr>
      <w:r w:rsidRPr="00BB7AC1">
        <w:rPr>
          <w:rFonts w:ascii="ＭＳ ゴシック" w:hAnsi="ＭＳ ゴシック" w:hint="eastAsia"/>
          <w:sz w:val="22"/>
        </w:rPr>
        <w:t>どちらともいえない</w:t>
      </w:r>
    </w:p>
    <w:p w:rsidR="003D3C2A" w:rsidRPr="00BB7AC1" w:rsidRDefault="003D3C2A" w:rsidP="003D3C2A">
      <w:pPr>
        <w:numPr>
          <w:ilvl w:val="0"/>
          <w:numId w:val="18"/>
        </w:numPr>
        <w:rPr>
          <w:rFonts w:ascii="ＭＳ ゴシック" w:hAnsi="ＭＳ ゴシック"/>
          <w:sz w:val="22"/>
        </w:rPr>
      </w:pPr>
      <w:r w:rsidRPr="00BB7AC1">
        <w:rPr>
          <w:rFonts w:ascii="ＭＳ ゴシック" w:hAnsi="ＭＳ ゴシック" w:hint="eastAsia"/>
          <w:sz w:val="22"/>
        </w:rPr>
        <w:t>どちらかといえば興味がない</w:t>
      </w:r>
    </w:p>
    <w:p w:rsidR="003D3C2A" w:rsidRPr="00BB7AC1" w:rsidRDefault="003D3C2A" w:rsidP="003D3C2A">
      <w:pPr>
        <w:numPr>
          <w:ilvl w:val="0"/>
          <w:numId w:val="18"/>
        </w:numPr>
        <w:rPr>
          <w:rFonts w:ascii="ＭＳ ゴシック" w:hAnsi="ＭＳ ゴシック"/>
          <w:sz w:val="22"/>
        </w:rPr>
      </w:pPr>
      <w:r w:rsidRPr="00BB7AC1">
        <w:rPr>
          <w:rFonts w:ascii="ＭＳ ゴシック" w:hAnsi="ＭＳ ゴシック" w:hint="eastAsia"/>
          <w:sz w:val="22"/>
        </w:rPr>
        <w:t>興味がない</w:t>
      </w:r>
    </w:p>
    <w:p w:rsidR="003D3C2A" w:rsidRPr="00BB7AC1" w:rsidRDefault="003D3C2A" w:rsidP="003D3C2A">
      <w:pPr>
        <w:spacing w:line="300" w:lineRule="exact"/>
        <w:jc w:val="left"/>
        <w:rPr>
          <w:rFonts w:ascii="ＭＳ ゴシック" w:hAnsi="ＭＳ ゴシック" w:cs="Times New Roman"/>
          <w:szCs w:val="21"/>
        </w:rPr>
      </w:pPr>
    </w:p>
    <w:p w:rsidR="0077634B" w:rsidRPr="00BB7AC1" w:rsidRDefault="003D3C2A" w:rsidP="00575A4C">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あ</w:t>
      </w:r>
      <w:r w:rsidRPr="00BB7AC1">
        <w:rPr>
          <w:rFonts w:ascii="ＭＳ ゴシック" w:eastAsia="ＭＳ ゴシック" w:hAnsi="ＭＳ ゴシック" w:hint="eastAsia"/>
          <w:sz w:val="22"/>
        </w:rPr>
        <w:t>なたは、大阪産(もん)を取扱う飲食店がどんなお店であって欲しいですか。あてはまるものを全て選んでください。(ＭＡ)</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大阪産(もん)の食材について詳しい説明が受けられる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店でも食材が購入できる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高級感があって接待に使える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記念日など特別なときに利用したくなる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日常的に気軽に使える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家族で楽しめる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大阪の食のガイドで紹介されている</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その他（　　　　　）</w:t>
      </w:r>
    </w:p>
    <w:p w:rsidR="003D3C2A" w:rsidRPr="00BB7AC1" w:rsidRDefault="003D3C2A" w:rsidP="003D3C2A">
      <w:pPr>
        <w:numPr>
          <w:ilvl w:val="0"/>
          <w:numId w:val="21"/>
        </w:numPr>
        <w:rPr>
          <w:rFonts w:ascii="ＭＳ ゴシック" w:hAnsi="ＭＳ ゴシック"/>
          <w:sz w:val="22"/>
        </w:rPr>
      </w:pPr>
      <w:r w:rsidRPr="00BB7AC1">
        <w:rPr>
          <w:rFonts w:ascii="ＭＳ ゴシック" w:hAnsi="ＭＳ ゴシック" w:hint="eastAsia"/>
          <w:sz w:val="22"/>
        </w:rPr>
        <w:t>特にない</w:t>
      </w:r>
      <w:r w:rsidR="000B19D7" w:rsidRPr="00BB7AC1">
        <w:rPr>
          <w:rFonts w:ascii="ＭＳ ゴシック" w:hAnsi="ＭＳ ゴシック" w:hint="eastAsia"/>
          <w:sz w:val="22"/>
        </w:rPr>
        <w:t>(排他)</w:t>
      </w:r>
    </w:p>
    <w:p w:rsidR="003D3C2A" w:rsidRPr="00BB7AC1" w:rsidRDefault="003D3C2A" w:rsidP="003D3C2A">
      <w:pPr>
        <w:pStyle w:val="a7"/>
        <w:spacing w:line="300" w:lineRule="exact"/>
        <w:ind w:leftChars="0" w:left="420"/>
        <w:jc w:val="left"/>
        <w:rPr>
          <w:rFonts w:ascii="ＭＳ ゴシック" w:eastAsia="ＭＳ ゴシック" w:hAnsi="ＭＳ ゴシック" w:cs="Times New Roman"/>
          <w:szCs w:val="21"/>
        </w:rPr>
      </w:pPr>
    </w:p>
    <w:p w:rsidR="0077634B" w:rsidRPr="00BB7AC1" w:rsidRDefault="0077634B" w:rsidP="003D3C2A">
      <w:pPr>
        <w:spacing w:line="300" w:lineRule="exact"/>
        <w:jc w:val="left"/>
        <w:rPr>
          <w:rFonts w:ascii="ＭＳ ゴシック" w:hAnsi="ＭＳ ゴシック" w:cs="Times New Roman"/>
          <w:szCs w:val="21"/>
        </w:rPr>
      </w:pPr>
    </w:p>
    <w:p w:rsidR="003D3C2A" w:rsidRPr="00BB7AC1" w:rsidRDefault="003D3C2A" w:rsidP="003D3C2A">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cs="Times New Roman" w:hint="eastAsia"/>
          <w:szCs w:val="21"/>
        </w:rPr>
        <w:t>あ</w:t>
      </w:r>
      <w:r w:rsidRPr="00BB7AC1">
        <w:rPr>
          <w:rFonts w:ascii="ＭＳ ゴシック" w:eastAsia="ＭＳ ゴシック" w:hAnsi="ＭＳ ゴシック" w:cs="ＭＳ Ｐゴシック" w:hint="eastAsia"/>
          <w:kern w:val="0"/>
          <w:sz w:val="22"/>
        </w:rPr>
        <w:t>なたは、大阪</w:t>
      </w:r>
      <w:r w:rsidR="00073B2E">
        <w:rPr>
          <w:rFonts w:ascii="ＭＳ ゴシック" w:eastAsia="ＭＳ ゴシック" w:hAnsi="ＭＳ ゴシック" w:cs="ＭＳ Ｐゴシック" w:hint="eastAsia"/>
          <w:kern w:val="0"/>
          <w:sz w:val="22"/>
        </w:rPr>
        <w:t>産(</w:t>
      </w:r>
      <w:r w:rsidRPr="00BB7AC1">
        <w:rPr>
          <w:rFonts w:ascii="ＭＳ ゴシック" w:eastAsia="ＭＳ ゴシック" w:hAnsi="ＭＳ ゴシック" w:cs="ＭＳ Ｐゴシック" w:hint="eastAsia"/>
          <w:kern w:val="0"/>
          <w:sz w:val="22"/>
        </w:rPr>
        <w:t>もん</w:t>
      </w:r>
      <w:r w:rsidR="00073B2E">
        <w:rPr>
          <w:rFonts w:ascii="ＭＳ ゴシック" w:eastAsia="ＭＳ ゴシック" w:hAnsi="ＭＳ ゴシック" w:cs="ＭＳ Ｐゴシック" w:hint="eastAsia"/>
          <w:kern w:val="0"/>
          <w:sz w:val="22"/>
        </w:rPr>
        <w:t>)</w:t>
      </w:r>
      <w:r w:rsidRPr="00BB7AC1">
        <w:rPr>
          <w:rFonts w:ascii="ＭＳ ゴシック" w:eastAsia="ＭＳ ゴシック" w:hAnsi="ＭＳ ゴシック" w:cs="ＭＳ Ｐゴシック" w:hint="eastAsia"/>
          <w:kern w:val="0"/>
          <w:sz w:val="22"/>
        </w:rPr>
        <w:t>の野菜や肉、魚を使った飲食店ではどういったメニューを期待しますか。あてはまるものを全て選んでください。(ＭＡ)</w:t>
      </w:r>
    </w:p>
    <w:p w:rsidR="003D3C2A" w:rsidRPr="00BB7AC1" w:rsidRDefault="003D3C2A" w:rsidP="003D3C2A">
      <w:pPr>
        <w:numPr>
          <w:ilvl w:val="0"/>
          <w:numId w:val="22"/>
        </w:numPr>
        <w:rPr>
          <w:rFonts w:ascii="ＭＳ ゴシック" w:hAnsi="ＭＳ ゴシック"/>
          <w:sz w:val="22"/>
        </w:rPr>
      </w:pPr>
      <w:r w:rsidRPr="00BB7AC1">
        <w:rPr>
          <w:rFonts w:ascii="ＭＳ ゴシック" w:hAnsi="ＭＳ ゴシック" w:cs="ＭＳ Ｐゴシック" w:hint="eastAsia"/>
          <w:kern w:val="0"/>
          <w:sz w:val="22"/>
        </w:rPr>
        <w:t>新鮮な大阪産（もん）を使っているメニュー</w:t>
      </w:r>
    </w:p>
    <w:p w:rsidR="003D3C2A" w:rsidRPr="00BB7AC1" w:rsidRDefault="003D3C2A" w:rsidP="003D3C2A">
      <w:pPr>
        <w:numPr>
          <w:ilvl w:val="0"/>
          <w:numId w:val="22"/>
        </w:numPr>
        <w:rPr>
          <w:rFonts w:ascii="ＭＳ ゴシック" w:hAnsi="ＭＳ ゴシック"/>
          <w:sz w:val="22"/>
        </w:rPr>
      </w:pPr>
      <w:r w:rsidRPr="00BB7AC1">
        <w:rPr>
          <w:rFonts w:ascii="ＭＳ ゴシック" w:hAnsi="ＭＳ ゴシック" w:cs="ＭＳ Ｐゴシック" w:hint="eastAsia"/>
          <w:kern w:val="0"/>
          <w:sz w:val="22"/>
        </w:rPr>
        <w:t>珍しい大阪産（もん）を使っているメニュー</w:t>
      </w:r>
    </w:p>
    <w:p w:rsidR="003D3C2A" w:rsidRPr="00BB7AC1" w:rsidRDefault="003D3C2A" w:rsidP="003D3C2A">
      <w:pPr>
        <w:numPr>
          <w:ilvl w:val="0"/>
          <w:numId w:val="22"/>
        </w:numPr>
        <w:rPr>
          <w:rFonts w:ascii="ＭＳ ゴシック" w:hAnsi="ＭＳ ゴシック"/>
          <w:sz w:val="22"/>
        </w:rPr>
      </w:pPr>
      <w:r w:rsidRPr="00BB7AC1">
        <w:rPr>
          <w:rFonts w:ascii="ＭＳ ゴシック" w:hAnsi="ＭＳ ゴシック" w:cs="ＭＳ Ｐゴシック" w:hint="eastAsia"/>
          <w:kern w:val="0"/>
          <w:sz w:val="22"/>
        </w:rPr>
        <w:t>有機栽培された大阪産（もん）を使っているメニュー</w:t>
      </w:r>
    </w:p>
    <w:p w:rsidR="003D3C2A" w:rsidRPr="00BB7AC1" w:rsidRDefault="003D3C2A" w:rsidP="003D3C2A">
      <w:pPr>
        <w:widowControl/>
        <w:numPr>
          <w:ilvl w:val="0"/>
          <w:numId w:val="22"/>
        </w:numPr>
        <w:jc w:val="left"/>
        <w:rPr>
          <w:rFonts w:ascii="ＭＳ ゴシック" w:hAnsi="ＭＳ ゴシック" w:cs="ＭＳ Ｐゴシック"/>
          <w:kern w:val="0"/>
          <w:sz w:val="22"/>
          <w:u w:val="single"/>
        </w:rPr>
      </w:pPr>
      <w:r w:rsidRPr="00BB7AC1">
        <w:rPr>
          <w:rFonts w:ascii="ＭＳ ゴシック" w:hAnsi="ＭＳ ゴシック" w:cs="ＭＳ Ｐゴシック" w:hint="eastAsia"/>
          <w:kern w:val="0"/>
          <w:sz w:val="22"/>
        </w:rPr>
        <w:t>大阪産（もん）の中でも、特に「なにわの伝統野菜」（※）を使っているメニュー</w:t>
      </w:r>
    </w:p>
    <w:p w:rsidR="003D3C2A" w:rsidRPr="00BB7AC1" w:rsidRDefault="003D3C2A" w:rsidP="00E20C26">
      <w:pPr>
        <w:widowControl/>
        <w:ind w:leftChars="472" w:left="991"/>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※なにわの</w:t>
      </w:r>
      <w:r w:rsidR="00E20C26" w:rsidRPr="00BB7AC1">
        <w:rPr>
          <w:rFonts w:ascii="ＭＳ ゴシック" w:hAnsi="ＭＳ ゴシック" w:cs="ＭＳ Ｐゴシック" w:hint="eastAsia"/>
          <w:kern w:val="0"/>
          <w:sz w:val="22"/>
        </w:rPr>
        <w:t>伝統野菜とは、</w:t>
      </w:r>
      <w:r w:rsidRPr="00BB7AC1">
        <w:rPr>
          <w:rFonts w:ascii="ＭＳ ゴシック" w:hAnsi="ＭＳ ゴシック" w:cs="ＭＳ Ｐゴシック" w:hint="eastAsia"/>
          <w:kern w:val="0"/>
          <w:sz w:val="22"/>
        </w:rPr>
        <w:t>概ね100年前から大阪府内で栽培されており、大阪独自の品目、品種である野菜のこと</w:t>
      </w:r>
    </w:p>
    <w:p w:rsidR="003D3C2A" w:rsidRPr="00BB7AC1" w:rsidRDefault="003D3C2A" w:rsidP="003D3C2A">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素材を活かした独自の調理をしている</w:t>
      </w:r>
    </w:p>
    <w:p w:rsidR="003D3C2A" w:rsidRPr="00BB7AC1" w:rsidRDefault="003D3C2A" w:rsidP="003D3C2A">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フルコースメニュー</w:t>
      </w:r>
    </w:p>
    <w:p w:rsidR="003D3C2A" w:rsidRPr="00BB7AC1" w:rsidRDefault="003D3C2A" w:rsidP="003D3C2A">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単品メニュー</w:t>
      </w:r>
    </w:p>
    <w:p w:rsidR="003D3C2A" w:rsidRPr="00BB7AC1" w:rsidRDefault="003D3C2A" w:rsidP="003D3C2A">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お酒にあうメニュー</w:t>
      </w:r>
    </w:p>
    <w:p w:rsidR="00E20C26" w:rsidRPr="00BB7AC1" w:rsidRDefault="003D3C2A"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デザート</w:t>
      </w:r>
    </w:p>
    <w:p w:rsidR="00E20C26" w:rsidRPr="00BB7AC1" w:rsidRDefault="000B19D7"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野菜を使ったメニュー</w:t>
      </w:r>
    </w:p>
    <w:p w:rsidR="00E20C26" w:rsidRPr="00BB7AC1" w:rsidRDefault="000B19D7"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肉を使ったメニュー</w:t>
      </w:r>
    </w:p>
    <w:p w:rsidR="00E20C26" w:rsidRPr="00BB7AC1" w:rsidRDefault="000B19D7"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魚介類を使ったメニュー</w:t>
      </w:r>
    </w:p>
    <w:p w:rsidR="00E20C26" w:rsidRPr="00BB7AC1" w:rsidRDefault="003D3C2A"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その他(　　　　)</w:t>
      </w:r>
    </w:p>
    <w:p w:rsidR="003D3C2A" w:rsidRPr="00BB7AC1" w:rsidRDefault="003D3C2A" w:rsidP="00E20C26">
      <w:pPr>
        <w:widowControl/>
        <w:numPr>
          <w:ilvl w:val="0"/>
          <w:numId w:val="22"/>
        </w:numPr>
        <w:jc w:val="left"/>
        <w:rPr>
          <w:rFonts w:ascii="ＭＳ ゴシック" w:hAnsi="ＭＳ ゴシック" w:cs="ＭＳ Ｐゴシック"/>
          <w:kern w:val="0"/>
          <w:sz w:val="22"/>
        </w:rPr>
      </w:pPr>
      <w:r w:rsidRPr="00BB7AC1">
        <w:rPr>
          <w:rFonts w:ascii="ＭＳ ゴシック" w:hAnsi="ＭＳ ゴシック" w:cs="ＭＳ Ｐゴシック" w:hint="eastAsia"/>
          <w:kern w:val="0"/>
          <w:sz w:val="22"/>
        </w:rPr>
        <w:t>特に期待するメニューはない(排他)</w:t>
      </w:r>
    </w:p>
    <w:p w:rsidR="00B23752" w:rsidRDefault="00B23752">
      <w:pPr>
        <w:rPr>
          <w:rFonts w:ascii="ＭＳ ゴシック" w:hAnsi="ＭＳ ゴシック" w:cs="Times New Roman"/>
          <w:szCs w:val="21"/>
        </w:rPr>
      </w:pPr>
    </w:p>
    <w:p w:rsidR="00401732" w:rsidRPr="00BB7AC1" w:rsidRDefault="00401732">
      <w:pPr>
        <w:rPr>
          <w:rFonts w:ascii="ＭＳ ゴシック" w:hAnsi="ＭＳ ゴシック" w:cs="Times New Roman"/>
          <w:szCs w:val="21"/>
        </w:rPr>
      </w:pPr>
    </w:p>
    <w:p w:rsidR="00876666" w:rsidRPr="00BB7AC1" w:rsidRDefault="00876666" w:rsidP="00876666">
      <w:pPr>
        <w:rPr>
          <w:rFonts w:ascii="ＭＳ ゴシック" w:hAnsi="ＭＳ ゴシック"/>
        </w:rPr>
      </w:pPr>
      <w:r w:rsidRPr="00BB7AC1">
        <w:rPr>
          <w:rFonts w:ascii="ＭＳ ゴシック" w:hAnsi="ＭＳ ゴシック" w:hint="eastAsia"/>
        </w:rPr>
        <w:t>次に、成年後見制度についてお聞きします。</w:t>
      </w:r>
    </w:p>
    <w:p w:rsidR="00876666" w:rsidRPr="00BB7AC1" w:rsidRDefault="00876666" w:rsidP="00876666">
      <w:pPr>
        <w:rPr>
          <w:rFonts w:ascii="ＭＳ ゴシック" w:hAnsi="ＭＳ ゴシック"/>
        </w:rPr>
      </w:pPr>
      <w:r w:rsidRPr="00BB7AC1">
        <w:rPr>
          <w:rFonts w:ascii="ＭＳ ゴシック" w:hAnsi="ＭＳ ゴシック"/>
          <w:noProof/>
        </w:rPr>
        <mc:AlternateContent>
          <mc:Choice Requires="wps">
            <w:drawing>
              <wp:anchor distT="0" distB="0" distL="114300" distR="114300" simplePos="0" relativeHeight="251672576" behindDoc="0" locked="0" layoutInCell="1" allowOverlap="1" wp14:anchorId="59AFC96F" wp14:editId="47CF8A61">
                <wp:simplePos x="0" y="0"/>
                <wp:positionH relativeFrom="margin">
                  <wp:align>right</wp:align>
                </wp:positionH>
                <wp:positionV relativeFrom="paragraph">
                  <wp:posOffset>9525</wp:posOffset>
                </wp:positionV>
                <wp:extent cx="6172200" cy="1524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1524000"/>
                        </a:xfrm>
                        <a:prstGeom prst="rect">
                          <a:avLst/>
                        </a:prstGeom>
                        <a:solidFill>
                          <a:schemeClr val="lt1"/>
                        </a:solidFill>
                        <a:ln w="6350">
                          <a:solidFill>
                            <a:prstClr val="black"/>
                          </a:solidFill>
                        </a:ln>
                      </wps:spPr>
                      <wps:txbx>
                        <w:txbxContent>
                          <w:p w:rsidR="00876666" w:rsidRPr="009210F2" w:rsidRDefault="00876666" w:rsidP="00876666">
                            <w:pPr>
                              <w:ind w:firstLineChars="100" w:firstLine="210"/>
                              <w:rPr>
                                <w:rFonts w:ascii="ＭＳ ゴシック" w:hAnsi="ＭＳ ゴシック"/>
                              </w:rPr>
                            </w:pPr>
                            <w:r w:rsidRPr="009210F2">
                              <w:rPr>
                                <w:rFonts w:ascii="ＭＳ ゴシック" w:hAnsi="ＭＳ ゴシック" w:hint="eastAsia"/>
                              </w:rPr>
                              <w:t>成年後見制度とは</w:t>
                            </w:r>
                            <w:r>
                              <w:rPr>
                                <w:rFonts w:ascii="ＭＳ ゴシック" w:hAnsi="ＭＳ ゴシック" w:hint="eastAsia"/>
                              </w:rPr>
                              <w:t>、</w:t>
                            </w:r>
                            <w:r w:rsidRPr="009210F2">
                              <w:rPr>
                                <w:rFonts w:ascii="ＭＳ ゴシック" w:hAnsi="ＭＳ ゴシック" w:hint="eastAsia"/>
                              </w:rPr>
                              <w:t>認知症、知的障がい、精神障がいなどの理由で判断能力の十分でない方々は、不動産や預貯金などの財産管理や介護などのサービス・施設への入所契約の締結など、自分でこれらを行うことが難しい場合があります。このような判断能力が十分でない方々を保護し、支援するのが成年後見制度です。</w:t>
                            </w:r>
                          </w:p>
                          <w:p w:rsidR="00876666" w:rsidRPr="009210F2" w:rsidRDefault="00876666" w:rsidP="00876666">
                            <w:pPr>
                              <w:ind w:firstLineChars="100" w:firstLine="210"/>
                              <w:rPr>
                                <w:rFonts w:ascii="ＭＳ ゴシック" w:hAnsi="ＭＳ ゴシック"/>
                              </w:rPr>
                            </w:pPr>
                            <w:r>
                              <w:rPr>
                                <w:rFonts w:ascii="ＭＳ ゴシック" w:hAnsi="ＭＳ ゴシック" w:hint="eastAsia"/>
                              </w:rPr>
                              <w:t>この</w:t>
                            </w:r>
                            <w:r w:rsidRPr="009210F2">
                              <w:rPr>
                                <w:rFonts w:ascii="ＭＳ ゴシック" w:hAnsi="ＭＳ ゴシック" w:hint="eastAsia"/>
                              </w:rPr>
                              <w:t>制度には、本人の判断能力によって、後見（判断能力が全くない）、保佐（判断能力が特に不十分）、補助（判断能力が不十分）の区分があり、制度を利用するためには、本人、配偶者又は親族（4親等以内）が</w:t>
                            </w:r>
                            <w:r w:rsidRPr="009210F2">
                              <w:rPr>
                                <w:rFonts w:ascii="ＭＳ ゴシック" w:hAnsi="ＭＳ ゴシック"/>
                              </w:rPr>
                              <w:t>家庭裁判所に申立てを</w:t>
                            </w:r>
                            <w:r w:rsidRPr="009210F2">
                              <w:rPr>
                                <w:rFonts w:ascii="ＭＳ ゴシック" w:hAnsi="ＭＳ ゴシック" w:hint="eastAsia"/>
                              </w:rPr>
                              <w:t>行い、</w:t>
                            </w:r>
                            <w:r w:rsidRPr="009210F2">
                              <w:rPr>
                                <w:rFonts w:ascii="ＭＳ ゴシック" w:hAnsi="ＭＳ ゴシック"/>
                              </w:rPr>
                              <w:t>成年後見人を選任してもらう必要があり</w:t>
                            </w:r>
                            <w:r w:rsidRPr="009210F2">
                              <w:rPr>
                                <w:rFonts w:ascii="ＭＳ ゴシック" w:hAnsi="ＭＳ ゴシック" w:hint="eastAsia"/>
                              </w:rPr>
                              <w:t>ます</w:t>
                            </w:r>
                            <w:r w:rsidRPr="009210F2">
                              <w:rPr>
                                <w:rFonts w:ascii="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34.8pt;margin-top:.75pt;width:486pt;height:12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" fillcolor="white [3201]" strokeweight=".5pt">
                <v:textbox>
                  <w:txbxContent>
                    <w:p w:rsidR="00876666" w:rsidRPr="009210F2" w:rsidRDefault="00876666" w:rsidP="00876666">
                      <w:pPr>
                        <w:ind w:firstLineChars="100" w:firstLine="210"/>
                        <w:rPr>
                          <w:rFonts w:ascii="ＭＳ ゴシック" w:hAnsi="ＭＳ ゴシック"/>
                        </w:rPr>
                      </w:pPr>
                      <w:r w:rsidRPr="009210F2">
                        <w:rPr>
                          <w:rFonts w:ascii="ＭＳ ゴシック" w:hAnsi="ＭＳ ゴシック" w:hint="eastAsia"/>
                        </w:rPr>
                        <w:t>成年後見制度とは</w:t>
                      </w:r>
                      <w:r>
                        <w:rPr>
                          <w:rFonts w:ascii="ＭＳ ゴシック" w:hAnsi="ＭＳ ゴシック" w:hint="eastAsia"/>
                        </w:rPr>
                        <w:t>、</w:t>
                      </w:r>
                      <w:r w:rsidRPr="009210F2">
                        <w:rPr>
                          <w:rFonts w:ascii="ＭＳ ゴシック" w:hAnsi="ＭＳ ゴシック" w:hint="eastAsia"/>
                        </w:rPr>
                        <w:t>認知症、知的障がい、精神障がいなどの理由で判断能力の十分でない方々は、不動産や預貯金などの財産管理や介護などのサービス・施設への入所契約の締結など、自分でこれらを行うことが難しい場合があります。このような判断能力が十分でない方々を保護し、支援するのが成年後見制度です。</w:t>
                      </w:r>
                    </w:p>
                    <w:p w:rsidR="00876666" w:rsidRPr="009210F2" w:rsidRDefault="00876666" w:rsidP="00876666">
                      <w:pPr>
                        <w:ind w:firstLineChars="100" w:firstLine="210"/>
                        <w:rPr>
                          <w:rFonts w:ascii="ＭＳ ゴシック" w:hAnsi="ＭＳ ゴシック"/>
                        </w:rPr>
                      </w:pPr>
                      <w:r>
                        <w:rPr>
                          <w:rFonts w:ascii="ＭＳ ゴシック" w:hAnsi="ＭＳ ゴシック" w:hint="eastAsia"/>
                        </w:rPr>
                        <w:t>この</w:t>
                      </w:r>
                      <w:r w:rsidRPr="009210F2">
                        <w:rPr>
                          <w:rFonts w:ascii="ＭＳ ゴシック" w:hAnsi="ＭＳ ゴシック" w:hint="eastAsia"/>
                        </w:rPr>
                        <w:t>制度には、本人の判断能力によって、後見（判断能力が全くない）、保佐（判断能力が特に不十分）、補助（判断能力が不十分）の区分があり、制度を利用するためには、本人、配偶者又は親族（4親等以内）が</w:t>
                      </w:r>
                      <w:r w:rsidRPr="009210F2">
                        <w:rPr>
                          <w:rFonts w:ascii="ＭＳ ゴシック" w:hAnsi="ＭＳ ゴシック"/>
                        </w:rPr>
                        <w:t>家庭裁判所に申立てを</w:t>
                      </w:r>
                      <w:r w:rsidRPr="009210F2">
                        <w:rPr>
                          <w:rFonts w:ascii="ＭＳ ゴシック" w:hAnsi="ＭＳ ゴシック" w:hint="eastAsia"/>
                        </w:rPr>
                        <w:t>行い、</w:t>
                      </w:r>
                      <w:r w:rsidRPr="009210F2">
                        <w:rPr>
                          <w:rFonts w:ascii="ＭＳ ゴシック" w:hAnsi="ＭＳ ゴシック"/>
                        </w:rPr>
                        <w:t>成年後見人を選任してもらう必要があり</w:t>
                      </w:r>
                      <w:r w:rsidRPr="009210F2">
                        <w:rPr>
                          <w:rFonts w:ascii="ＭＳ ゴシック" w:hAnsi="ＭＳ ゴシック" w:hint="eastAsia"/>
                        </w:rPr>
                        <w:t>ます</w:t>
                      </w:r>
                      <w:r w:rsidRPr="009210F2">
                        <w:rPr>
                          <w:rFonts w:ascii="ＭＳ ゴシック" w:hAnsi="ＭＳ ゴシック"/>
                        </w:rPr>
                        <w:t>。</w:t>
                      </w:r>
                    </w:p>
                  </w:txbxContent>
                </v:textbox>
                <w10:wrap anchorx="margin"/>
              </v:shape>
            </w:pict>
          </mc:Fallback>
        </mc:AlternateContent>
      </w: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あなたは、この「成年後見制度」をご存じですか。</w:t>
      </w:r>
      <w:r w:rsidR="00283415" w:rsidRPr="00BB7AC1">
        <w:rPr>
          <w:rFonts w:ascii="ＭＳ ゴシック" w:eastAsia="ＭＳ ゴシック" w:hAnsi="ＭＳ ゴシック" w:hint="eastAsia"/>
        </w:rPr>
        <w:t>(ＳＡ)</w:t>
      </w:r>
    </w:p>
    <w:p w:rsidR="00876666" w:rsidRPr="00BB7AC1" w:rsidRDefault="00876666" w:rsidP="00876666">
      <w:pPr>
        <w:pStyle w:val="a7"/>
        <w:numPr>
          <w:ilvl w:val="0"/>
          <w:numId w:val="23"/>
        </w:numPr>
        <w:ind w:leftChars="0"/>
        <w:rPr>
          <w:rFonts w:ascii="ＭＳ ゴシック" w:eastAsia="ＭＳ ゴシック" w:hAnsi="ＭＳ ゴシック"/>
        </w:rPr>
      </w:pPr>
      <w:r w:rsidRPr="00BB7AC1">
        <w:rPr>
          <w:rFonts w:ascii="ＭＳ ゴシック" w:eastAsia="ＭＳ ゴシック" w:hAnsi="ＭＳ ゴシック" w:hint="eastAsia"/>
        </w:rPr>
        <w:t>よく知っている</w:t>
      </w:r>
    </w:p>
    <w:p w:rsidR="00876666" w:rsidRPr="00BB7AC1" w:rsidRDefault="00876666" w:rsidP="00876666">
      <w:pPr>
        <w:pStyle w:val="a7"/>
        <w:numPr>
          <w:ilvl w:val="0"/>
          <w:numId w:val="23"/>
        </w:numPr>
        <w:ind w:leftChars="0"/>
        <w:rPr>
          <w:rFonts w:ascii="ＭＳ ゴシック" w:eastAsia="ＭＳ ゴシック" w:hAnsi="ＭＳ ゴシック"/>
        </w:rPr>
      </w:pPr>
      <w:r w:rsidRPr="00BB7AC1">
        <w:rPr>
          <w:rFonts w:ascii="ＭＳ ゴシック" w:eastAsia="ＭＳ ゴシック" w:hAnsi="ＭＳ ゴシック" w:hint="eastAsia"/>
        </w:rPr>
        <w:t>ある程度知っている</w:t>
      </w:r>
    </w:p>
    <w:p w:rsidR="00876666" w:rsidRPr="00BB7AC1" w:rsidRDefault="00876666" w:rsidP="00876666">
      <w:pPr>
        <w:pStyle w:val="a7"/>
        <w:numPr>
          <w:ilvl w:val="0"/>
          <w:numId w:val="23"/>
        </w:numPr>
        <w:ind w:leftChars="0"/>
        <w:rPr>
          <w:rFonts w:ascii="ＭＳ ゴシック" w:eastAsia="ＭＳ ゴシック" w:hAnsi="ＭＳ ゴシック"/>
        </w:rPr>
      </w:pPr>
      <w:r w:rsidRPr="00BB7AC1">
        <w:rPr>
          <w:rFonts w:ascii="ＭＳ ゴシック" w:eastAsia="ＭＳ ゴシック" w:hAnsi="ＭＳ ゴシック" w:hint="eastAsia"/>
        </w:rPr>
        <w:t>聞いたことはあるが、制度はよく知らない</w:t>
      </w:r>
    </w:p>
    <w:p w:rsidR="00876666" w:rsidRPr="00BB7AC1" w:rsidRDefault="00876666" w:rsidP="00876666">
      <w:pPr>
        <w:pStyle w:val="a7"/>
        <w:numPr>
          <w:ilvl w:val="0"/>
          <w:numId w:val="23"/>
        </w:numPr>
        <w:ind w:leftChars="0"/>
        <w:rPr>
          <w:rFonts w:ascii="ＭＳ ゴシック" w:eastAsia="ＭＳ ゴシック" w:hAnsi="ＭＳ ゴシック"/>
        </w:rPr>
      </w:pPr>
      <w:r w:rsidRPr="00BB7AC1">
        <w:rPr>
          <w:rFonts w:ascii="ＭＳ ゴシック" w:eastAsia="ＭＳ ゴシック" w:hAnsi="ＭＳ ゴシック" w:hint="eastAsia"/>
        </w:rPr>
        <w:t>聞いたことがなく、制度も知らない</w:t>
      </w:r>
    </w:p>
    <w:p w:rsidR="00BB7AC1" w:rsidRPr="00BB7AC1" w:rsidRDefault="00BB7AC1" w:rsidP="00876666">
      <w:pPr>
        <w:rPr>
          <w:rFonts w:ascii="ＭＳ ゴシック" w:hAnsi="ＭＳ ゴシック"/>
        </w:rPr>
      </w:pPr>
    </w:p>
    <w:p w:rsidR="00876666" w:rsidRPr="00BB7AC1" w:rsidRDefault="00876666" w:rsidP="00BB7AC1">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あなたは、ご自身や親族（配偶者・親・祖父母・兄弟姉妹等）が認知症等になった場合、成年後見制度を利用したいと思いますか。それぞれについてお答えください。</w:t>
      </w:r>
      <w:r w:rsidR="009653C7" w:rsidRPr="009653C7">
        <w:rPr>
          <w:rFonts w:ascii="ＭＳ ゴシック" w:eastAsia="ＭＳ ゴシック" w:hAnsi="ＭＳ ゴシック" w:hint="eastAsia"/>
        </w:rPr>
        <w:t>なお、利用経験のある方は、「現在又は過去に利用」を選んでください。</w:t>
      </w:r>
      <w:r w:rsidR="00283415" w:rsidRPr="00BB7AC1">
        <w:rPr>
          <w:rFonts w:ascii="ＭＳ ゴシック" w:eastAsia="ＭＳ ゴシック" w:hAnsi="ＭＳ ゴシック" w:hint="eastAsia"/>
        </w:rPr>
        <w:t>(表組)</w:t>
      </w:r>
    </w:p>
    <w:tbl>
      <w:tblPr>
        <w:tblStyle w:val="aa"/>
        <w:tblW w:w="9863" w:type="dxa"/>
        <w:shd w:val="clear" w:color="auto" w:fill="FFFFFF" w:themeFill="background1"/>
        <w:tblLook w:val="04A0" w:firstRow="1" w:lastRow="0" w:firstColumn="1" w:lastColumn="0" w:noHBand="0" w:noVBand="1"/>
      </w:tblPr>
      <w:tblGrid>
        <w:gridCol w:w="1954"/>
        <w:gridCol w:w="2002"/>
        <w:gridCol w:w="2001"/>
        <w:gridCol w:w="1953"/>
        <w:gridCol w:w="1953"/>
      </w:tblGrid>
      <w:tr w:rsidR="00401732" w:rsidRPr="00BB7AC1" w:rsidTr="00401732">
        <w:trPr>
          <w:trHeight w:val="336"/>
        </w:trPr>
        <w:tc>
          <w:tcPr>
            <w:tcW w:w="1954" w:type="dxa"/>
            <w:tcBorders>
              <w:right w:val="double" w:sz="4" w:space="0" w:color="auto"/>
            </w:tcBorders>
            <w:shd w:val="clear" w:color="auto" w:fill="FFFFFF" w:themeFill="background1"/>
          </w:tcPr>
          <w:p w:rsidR="00401732" w:rsidRPr="00BB7AC1" w:rsidRDefault="00401732" w:rsidP="00A1294B">
            <w:pPr>
              <w:jc w:val="center"/>
              <w:rPr>
                <w:rFonts w:ascii="ＭＳ ゴシック" w:hAnsi="ＭＳ ゴシック"/>
                <w:szCs w:val="21"/>
              </w:rPr>
            </w:pPr>
            <w:r w:rsidRPr="00BB7AC1">
              <w:rPr>
                <w:rFonts w:ascii="ＭＳ ゴシック" w:hAnsi="ＭＳ ゴシック" w:hint="eastAsia"/>
                <w:szCs w:val="21"/>
              </w:rPr>
              <w:t>「自分」の場合</w:t>
            </w:r>
          </w:p>
        </w:tc>
        <w:tc>
          <w:tcPr>
            <w:tcW w:w="2002" w:type="dxa"/>
            <w:tcBorders>
              <w:left w:val="double" w:sz="4" w:space="0" w:color="auto"/>
            </w:tcBorders>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1.</w:t>
            </w:r>
            <w:r w:rsidRPr="00BB7AC1">
              <w:rPr>
                <w:rFonts w:ascii="ＭＳ ゴシック" w:hAnsi="ＭＳ ゴシック" w:hint="eastAsia"/>
                <w:szCs w:val="21"/>
              </w:rPr>
              <w:t>利用したい</w:t>
            </w:r>
          </w:p>
        </w:tc>
        <w:tc>
          <w:tcPr>
            <w:tcW w:w="2001" w:type="dxa"/>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2.</w:t>
            </w:r>
            <w:r w:rsidRPr="00BB7AC1">
              <w:rPr>
                <w:rFonts w:ascii="ＭＳ ゴシック" w:hAnsi="ＭＳ ゴシック" w:hint="eastAsia"/>
                <w:szCs w:val="21"/>
              </w:rPr>
              <w:t>利用したくない</w:t>
            </w:r>
          </w:p>
        </w:tc>
        <w:tc>
          <w:tcPr>
            <w:tcW w:w="1953" w:type="dxa"/>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3.</w:t>
            </w:r>
            <w:r w:rsidRPr="00BB7AC1">
              <w:rPr>
                <w:rFonts w:ascii="ＭＳ ゴシック" w:hAnsi="ＭＳ ゴシック" w:hint="eastAsia"/>
                <w:szCs w:val="21"/>
              </w:rPr>
              <w:t>分からない</w:t>
            </w:r>
          </w:p>
        </w:tc>
        <w:tc>
          <w:tcPr>
            <w:tcW w:w="1953" w:type="dxa"/>
            <w:shd w:val="clear" w:color="auto" w:fill="FFFFFF" w:themeFill="background1"/>
          </w:tcPr>
          <w:p w:rsidR="00401732" w:rsidRDefault="00401732" w:rsidP="00A1294B">
            <w:pPr>
              <w:jc w:val="center"/>
              <w:rPr>
                <w:rFonts w:ascii="ＭＳ ゴシック" w:hAnsi="ＭＳ ゴシック"/>
                <w:sz w:val="18"/>
                <w:szCs w:val="18"/>
              </w:rPr>
            </w:pPr>
            <w:r>
              <w:rPr>
                <w:rFonts w:ascii="ＭＳ ゴシック" w:hAnsi="ＭＳ ゴシック" w:hint="eastAsia"/>
                <w:sz w:val="18"/>
                <w:szCs w:val="18"/>
              </w:rPr>
              <w:t>4.</w:t>
            </w:r>
            <w:r w:rsidRPr="004270DF">
              <w:rPr>
                <w:rFonts w:ascii="ＭＳ ゴシック" w:hAnsi="ＭＳ ゴシック" w:hint="eastAsia"/>
                <w:sz w:val="18"/>
                <w:szCs w:val="18"/>
              </w:rPr>
              <w:t>現在又は</w:t>
            </w:r>
          </w:p>
          <w:p w:rsidR="00401732" w:rsidRPr="00376552" w:rsidRDefault="00401732" w:rsidP="00A1294B">
            <w:pPr>
              <w:jc w:val="center"/>
              <w:rPr>
                <w:rFonts w:ascii="ＭＳ ゴシック" w:hAnsi="ＭＳ ゴシック"/>
                <w:szCs w:val="21"/>
              </w:rPr>
            </w:pPr>
            <w:r w:rsidRPr="004270DF">
              <w:rPr>
                <w:rFonts w:ascii="ＭＳ ゴシック" w:hAnsi="ＭＳ ゴシック" w:hint="eastAsia"/>
                <w:sz w:val="18"/>
                <w:szCs w:val="18"/>
              </w:rPr>
              <w:t>過去に利用</w:t>
            </w:r>
          </w:p>
        </w:tc>
      </w:tr>
      <w:tr w:rsidR="00401732" w:rsidRPr="00BB7AC1" w:rsidTr="00401732">
        <w:trPr>
          <w:trHeight w:val="320"/>
        </w:trPr>
        <w:tc>
          <w:tcPr>
            <w:tcW w:w="1954" w:type="dxa"/>
            <w:tcBorders>
              <w:right w:val="double" w:sz="4" w:space="0" w:color="auto"/>
            </w:tcBorders>
            <w:shd w:val="clear" w:color="auto" w:fill="FFFFFF" w:themeFill="background1"/>
          </w:tcPr>
          <w:p w:rsidR="00401732" w:rsidRPr="00BB7AC1" w:rsidRDefault="00401732" w:rsidP="00A1294B">
            <w:pPr>
              <w:jc w:val="center"/>
              <w:rPr>
                <w:rFonts w:ascii="ＭＳ ゴシック" w:hAnsi="ＭＳ ゴシック"/>
                <w:szCs w:val="21"/>
              </w:rPr>
            </w:pPr>
            <w:r w:rsidRPr="00BB7AC1">
              <w:rPr>
                <w:rFonts w:ascii="ＭＳ ゴシック" w:hAnsi="ＭＳ ゴシック" w:hint="eastAsia"/>
                <w:szCs w:val="21"/>
              </w:rPr>
              <w:t>「親族」の場合</w:t>
            </w:r>
          </w:p>
        </w:tc>
        <w:tc>
          <w:tcPr>
            <w:tcW w:w="2002" w:type="dxa"/>
            <w:tcBorders>
              <w:left w:val="double" w:sz="4" w:space="0" w:color="auto"/>
            </w:tcBorders>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1.</w:t>
            </w:r>
            <w:r w:rsidRPr="00BB7AC1">
              <w:rPr>
                <w:rFonts w:ascii="ＭＳ ゴシック" w:hAnsi="ＭＳ ゴシック" w:hint="eastAsia"/>
                <w:szCs w:val="21"/>
              </w:rPr>
              <w:t>利用したい</w:t>
            </w:r>
          </w:p>
        </w:tc>
        <w:tc>
          <w:tcPr>
            <w:tcW w:w="2001" w:type="dxa"/>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2.</w:t>
            </w:r>
            <w:r w:rsidRPr="00BB7AC1">
              <w:rPr>
                <w:rFonts w:ascii="ＭＳ ゴシック" w:hAnsi="ＭＳ ゴシック" w:hint="eastAsia"/>
                <w:szCs w:val="21"/>
              </w:rPr>
              <w:t>利用したくない</w:t>
            </w:r>
          </w:p>
        </w:tc>
        <w:tc>
          <w:tcPr>
            <w:tcW w:w="1953" w:type="dxa"/>
            <w:shd w:val="clear" w:color="auto" w:fill="FFFFFF" w:themeFill="background1"/>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3.</w:t>
            </w:r>
            <w:r w:rsidRPr="00BB7AC1">
              <w:rPr>
                <w:rFonts w:ascii="ＭＳ ゴシック" w:hAnsi="ＭＳ ゴシック" w:hint="eastAsia"/>
                <w:szCs w:val="21"/>
              </w:rPr>
              <w:t>分からない</w:t>
            </w:r>
          </w:p>
        </w:tc>
        <w:tc>
          <w:tcPr>
            <w:tcW w:w="1953" w:type="dxa"/>
            <w:shd w:val="clear" w:color="auto" w:fill="FFFFFF" w:themeFill="background1"/>
          </w:tcPr>
          <w:p w:rsidR="00401732" w:rsidRDefault="00401732" w:rsidP="00A1294B">
            <w:pPr>
              <w:jc w:val="center"/>
              <w:rPr>
                <w:rFonts w:ascii="ＭＳ ゴシック" w:hAnsi="ＭＳ ゴシック"/>
                <w:sz w:val="18"/>
                <w:szCs w:val="18"/>
              </w:rPr>
            </w:pPr>
            <w:r>
              <w:rPr>
                <w:rFonts w:ascii="ＭＳ ゴシック" w:hAnsi="ＭＳ ゴシック" w:hint="eastAsia"/>
                <w:sz w:val="18"/>
                <w:szCs w:val="18"/>
              </w:rPr>
              <w:t>4.</w:t>
            </w:r>
            <w:r w:rsidRPr="004270DF">
              <w:rPr>
                <w:rFonts w:ascii="ＭＳ ゴシック" w:hAnsi="ＭＳ ゴシック" w:hint="eastAsia"/>
                <w:sz w:val="18"/>
                <w:szCs w:val="18"/>
              </w:rPr>
              <w:t>現在又は</w:t>
            </w:r>
          </w:p>
          <w:p w:rsidR="00401732" w:rsidRPr="00376552" w:rsidRDefault="00401732" w:rsidP="00A1294B">
            <w:pPr>
              <w:jc w:val="center"/>
              <w:rPr>
                <w:rFonts w:ascii="ＭＳ ゴシック" w:hAnsi="ＭＳ ゴシック"/>
                <w:szCs w:val="21"/>
              </w:rPr>
            </w:pPr>
            <w:r w:rsidRPr="004270DF">
              <w:rPr>
                <w:rFonts w:ascii="ＭＳ ゴシック" w:hAnsi="ＭＳ ゴシック" w:hint="eastAsia"/>
                <w:sz w:val="18"/>
                <w:szCs w:val="18"/>
              </w:rPr>
              <w:t>過去に利用</w:t>
            </w:r>
          </w:p>
        </w:tc>
      </w:tr>
    </w:tbl>
    <w:p w:rsidR="00876666" w:rsidRPr="00BB7AC1" w:rsidRDefault="00876666">
      <w:pPr>
        <w:widowControl/>
        <w:jc w:val="left"/>
        <w:rPr>
          <w:rFonts w:ascii="ＭＳ ゴシック" w:hAnsi="ＭＳ ゴシック"/>
        </w:rPr>
      </w:pPr>
    </w:p>
    <w:p w:rsidR="00BB7AC1" w:rsidRPr="00BB7AC1" w:rsidRDefault="00BB7AC1">
      <w:pPr>
        <w:widowControl/>
        <w:jc w:val="left"/>
        <w:rPr>
          <w:rFonts w:ascii="ＭＳ ゴシック" w:hAnsi="ＭＳ ゴシック"/>
        </w:rPr>
      </w:pPr>
      <w:r w:rsidRPr="00BB7AC1">
        <w:rPr>
          <w:rFonts w:ascii="ＭＳ ゴシック" w:hAnsi="ＭＳ ゴシック"/>
        </w:rPr>
        <w:br w:type="page"/>
      </w:r>
    </w:p>
    <w:p w:rsidR="00876666" w:rsidRPr="00BB7AC1" w:rsidRDefault="00876666" w:rsidP="00876666">
      <w:pPr>
        <w:rPr>
          <w:rFonts w:ascii="ＭＳ ゴシック" w:hAnsi="ＭＳ ゴシック"/>
        </w:rPr>
      </w:pPr>
    </w:p>
    <w:p w:rsidR="00876666" w:rsidRPr="00BB7AC1" w:rsidRDefault="00C04046" w:rsidP="00876666">
      <w:pPr>
        <w:rPr>
          <w:rFonts w:ascii="ＭＳ ゴシック" w:hAnsi="ＭＳ ゴシック"/>
        </w:rPr>
      </w:pPr>
      <w:r>
        <w:rPr>
          <w:rFonts w:ascii="ＭＳ ゴシック" w:hAnsi="ＭＳ ゴシック" w:hint="eastAsia"/>
        </w:rPr>
        <w:t>最後</w:t>
      </w:r>
      <w:r w:rsidR="00876666" w:rsidRPr="00BB7AC1">
        <w:rPr>
          <w:rFonts w:ascii="ＭＳ ゴシック" w:hAnsi="ＭＳ ゴシック" w:hint="eastAsia"/>
        </w:rPr>
        <w:t>に、市民後見人についてお聞きします。</w:t>
      </w:r>
    </w:p>
    <w:p w:rsidR="00876666" w:rsidRPr="00BB7AC1" w:rsidRDefault="00551C0C" w:rsidP="00876666">
      <w:pPr>
        <w:rPr>
          <w:rFonts w:ascii="ＭＳ ゴシック" w:hAnsi="ＭＳ ゴシック"/>
        </w:rPr>
      </w:pPr>
      <w:r w:rsidRPr="00BB7AC1">
        <w:rPr>
          <w:rFonts w:ascii="ＭＳ ゴシック" w:hAnsi="ＭＳ ゴシック"/>
          <w:noProof/>
        </w:rPr>
        <mc:AlternateContent>
          <mc:Choice Requires="wps">
            <w:drawing>
              <wp:anchor distT="0" distB="0" distL="114300" distR="114300" simplePos="0" relativeHeight="251673600" behindDoc="0" locked="0" layoutInCell="1" allowOverlap="1" wp14:anchorId="309BD051" wp14:editId="64937EBA">
                <wp:simplePos x="0" y="0"/>
                <wp:positionH relativeFrom="margin">
                  <wp:align>right</wp:align>
                </wp:positionH>
                <wp:positionV relativeFrom="paragraph">
                  <wp:posOffset>37465</wp:posOffset>
                </wp:positionV>
                <wp:extent cx="5991225" cy="1466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991225" cy="1466850"/>
                        </a:xfrm>
                        <a:prstGeom prst="rect">
                          <a:avLst/>
                        </a:prstGeom>
                        <a:noFill/>
                        <a:ln w="6350">
                          <a:solidFill>
                            <a:prstClr val="black"/>
                          </a:solidFill>
                        </a:ln>
                      </wps:spPr>
                      <wps:txbx>
                        <w:txbxContent>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Pr="00376552">
                              <w:rPr>
                                <w:rFonts w:ascii="ＭＳ ゴシック" w:hAnsi="ＭＳ ゴシック" w:hint="eastAsia"/>
                              </w:rPr>
                              <w:t>家庭裁判所から成年後見人等として選任された一般市民のことであり、親族が近くに</w:t>
                            </w:r>
                            <w:r w:rsidRPr="00376552">
                              <w:rPr>
                                <w:rFonts w:ascii="ＭＳ ゴシック" w:hAnsi="ＭＳ ゴシック"/>
                              </w:rPr>
                              <w:t>いない又は</w:t>
                            </w:r>
                            <w:r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Pr="00376552">
                              <w:rPr>
                                <w:rFonts w:ascii="ＭＳ ゴシック" w:hAnsi="ＭＳ ゴシック" w:hint="eastAsia"/>
                              </w:rPr>
                              <w:t>状況にある人を支援する、新たな担い手として期待されています。</w:t>
                            </w:r>
                          </w:p>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身近な住民によるボランティア精神に立脚した市民後見人は、市民としての特性を</w:t>
                            </w:r>
                            <w:r>
                              <w:rPr>
                                <w:rFonts w:ascii="ＭＳ ゴシック" w:hAnsi="ＭＳ ゴシック" w:hint="eastAsia"/>
                              </w:rPr>
                              <w:t>生かし</w:t>
                            </w:r>
                            <w:r w:rsidRPr="00376552">
                              <w:rPr>
                                <w:rFonts w:ascii="ＭＳ ゴシック" w:hAnsi="ＭＳ ゴシック" w:hint="eastAsia"/>
                              </w:rPr>
                              <w:t>、週1回程度、被後見人を訪問・支援を行っています（大阪府の場合、無報酬）。</w:t>
                            </w:r>
                          </w:p>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市民後見人になるためには、</w:t>
                            </w:r>
                            <w:r w:rsidRPr="00376552">
                              <w:rPr>
                                <w:rFonts w:ascii="ＭＳ ゴシック" w:hAnsi="ＭＳ ゴシック"/>
                              </w:rPr>
                              <w:t>公的機関等が実施する養成講座</w:t>
                            </w:r>
                            <w:r w:rsidRPr="00376552">
                              <w:rPr>
                                <w:rFonts w:ascii="ＭＳ ゴシック" w:hAnsi="ＭＳ ゴシック" w:hint="eastAsia"/>
                              </w:rPr>
                              <w:t>を受講することが必要です。その後、家庭裁判所から選任され、支援機関等のサポートを受けながら、後見活動を実施しています。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420.55pt;margin-top:2.95pt;width:471.75pt;height:11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" filled="f" strokeweight=".5pt">
                <v:textbox>
                  <w:txbxContent>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市民後見人とは</w:t>
                      </w:r>
                      <w:r w:rsidRPr="00376552">
                        <w:rPr>
                          <w:rFonts w:ascii="ＭＳ ゴシック" w:hAnsi="ＭＳ ゴシック"/>
                        </w:rPr>
                        <w:t>、</w:t>
                      </w:r>
                      <w:r w:rsidRPr="00376552">
                        <w:rPr>
                          <w:rFonts w:ascii="ＭＳ ゴシック" w:hAnsi="ＭＳ ゴシック" w:hint="eastAsia"/>
                        </w:rPr>
                        <w:t>家庭裁判所から成年後見人等として選任された一般市民のことであり、親族が近くに</w:t>
                      </w:r>
                      <w:r w:rsidRPr="00376552">
                        <w:rPr>
                          <w:rFonts w:ascii="ＭＳ ゴシック" w:hAnsi="ＭＳ ゴシック"/>
                        </w:rPr>
                        <w:t>いない又は</w:t>
                      </w:r>
                      <w:r w:rsidRPr="00376552">
                        <w:rPr>
                          <w:rFonts w:ascii="ＭＳ ゴシック" w:hAnsi="ＭＳ ゴシック" w:hint="eastAsia"/>
                        </w:rPr>
                        <w:t>高額な財産を有していない等</w:t>
                      </w:r>
                      <w:r w:rsidRPr="00376552">
                        <w:rPr>
                          <w:rFonts w:ascii="ＭＳ ゴシック" w:hAnsi="ＭＳ ゴシック"/>
                        </w:rPr>
                        <w:t>の理由で成年後見制度を利用</w:t>
                      </w:r>
                      <w:r w:rsidRPr="00376552">
                        <w:rPr>
                          <w:rFonts w:ascii="ＭＳ ゴシック" w:hAnsi="ＭＳ ゴシック" w:hint="eastAsia"/>
                        </w:rPr>
                        <w:t>することが</w:t>
                      </w:r>
                      <w:r w:rsidRPr="00376552">
                        <w:rPr>
                          <w:rFonts w:ascii="ＭＳ ゴシック" w:hAnsi="ＭＳ ゴシック"/>
                        </w:rPr>
                        <w:t>困難な</w:t>
                      </w:r>
                      <w:r w:rsidRPr="00376552">
                        <w:rPr>
                          <w:rFonts w:ascii="ＭＳ ゴシック" w:hAnsi="ＭＳ ゴシック" w:hint="eastAsia"/>
                        </w:rPr>
                        <w:t>状況にある人を支援する、新たな担い手として期待されています。</w:t>
                      </w:r>
                    </w:p>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身近な住民によるボランティア精神に立脚した市民後見人は、市民としての特性を</w:t>
                      </w:r>
                      <w:r>
                        <w:rPr>
                          <w:rFonts w:ascii="ＭＳ ゴシック" w:hAnsi="ＭＳ ゴシック" w:hint="eastAsia"/>
                        </w:rPr>
                        <w:t>生かし</w:t>
                      </w:r>
                      <w:r w:rsidRPr="00376552">
                        <w:rPr>
                          <w:rFonts w:ascii="ＭＳ ゴシック" w:hAnsi="ＭＳ ゴシック" w:hint="eastAsia"/>
                        </w:rPr>
                        <w:t>、週1回程度、被後見人を訪問・支援を行っています（大阪府の場合、無報酬）。</w:t>
                      </w:r>
                    </w:p>
                    <w:p w:rsidR="00876666" w:rsidRPr="00376552" w:rsidRDefault="00876666" w:rsidP="00876666">
                      <w:pPr>
                        <w:ind w:firstLineChars="100" w:firstLine="210"/>
                        <w:rPr>
                          <w:rFonts w:ascii="ＭＳ ゴシック" w:hAnsi="ＭＳ ゴシック"/>
                        </w:rPr>
                      </w:pPr>
                      <w:r w:rsidRPr="00376552">
                        <w:rPr>
                          <w:rFonts w:ascii="ＭＳ ゴシック" w:hAnsi="ＭＳ ゴシック" w:hint="eastAsia"/>
                        </w:rPr>
                        <w:t>市民後見人になるためには、</w:t>
                      </w:r>
                      <w:r w:rsidRPr="00376552">
                        <w:rPr>
                          <w:rFonts w:ascii="ＭＳ ゴシック" w:hAnsi="ＭＳ ゴシック"/>
                        </w:rPr>
                        <w:t>公的機関等が実施する養成講座</w:t>
                      </w:r>
                      <w:r w:rsidRPr="00376552">
                        <w:rPr>
                          <w:rFonts w:ascii="ＭＳ ゴシック" w:hAnsi="ＭＳ ゴシック" w:hint="eastAsia"/>
                        </w:rPr>
                        <w:t>を受講することが必要です。その後、家庭裁判所から選任され、支援機関等のサポートを受けながら、後見活動を実施しています。</w:t>
                      </w:r>
                    </w:p>
                  </w:txbxContent>
                </v:textbox>
                <w10:wrap anchorx="margin"/>
              </v:shape>
            </w:pict>
          </mc:Fallback>
        </mc:AlternateContent>
      </w: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rPr>
          <w:rFonts w:ascii="ＭＳ ゴシック" w:hAnsi="ＭＳ ゴシック"/>
        </w:rPr>
      </w:pPr>
    </w:p>
    <w:p w:rsidR="00876666" w:rsidRPr="00BB7AC1" w:rsidRDefault="00876666" w:rsidP="00876666">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あなたは、この「市民後見人」</w:t>
      </w:r>
      <w:r w:rsidR="00465389">
        <w:rPr>
          <w:rFonts w:ascii="ＭＳ ゴシック" w:eastAsia="ＭＳ ゴシック" w:hAnsi="ＭＳ ゴシック" w:hint="eastAsia"/>
        </w:rPr>
        <w:t>のこと</w:t>
      </w:r>
      <w:r w:rsidRPr="00BB7AC1">
        <w:rPr>
          <w:rFonts w:ascii="ＭＳ ゴシック" w:eastAsia="ＭＳ ゴシック" w:hAnsi="ＭＳ ゴシック" w:hint="eastAsia"/>
        </w:rPr>
        <w:t>をご存じですか。</w:t>
      </w:r>
      <w:r w:rsidR="00283415" w:rsidRPr="00BB7AC1">
        <w:rPr>
          <w:rFonts w:ascii="ＭＳ ゴシック" w:eastAsia="ＭＳ ゴシック" w:hAnsi="ＭＳ ゴシック" w:hint="eastAsia"/>
        </w:rPr>
        <w:t>(ＳＡ)</w:t>
      </w:r>
    </w:p>
    <w:p w:rsidR="00876666" w:rsidRPr="00BB7AC1" w:rsidRDefault="00876666" w:rsidP="00876666">
      <w:pPr>
        <w:pStyle w:val="a7"/>
        <w:numPr>
          <w:ilvl w:val="0"/>
          <w:numId w:val="24"/>
        </w:numPr>
        <w:ind w:leftChars="0"/>
        <w:rPr>
          <w:rFonts w:ascii="ＭＳ ゴシック" w:eastAsia="ＭＳ ゴシック" w:hAnsi="ＭＳ ゴシック"/>
        </w:rPr>
      </w:pPr>
      <w:r w:rsidRPr="00BB7AC1">
        <w:rPr>
          <w:rFonts w:ascii="ＭＳ ゴシック" w:eastAsia="ＭＳ ゴシック" w:hAnsi="ＭＳ ゴシック" w:hint="eastAsia"/>
        </w:rPr>
        <w:t>よく知っている</w:t>
      </w:r>
    </w:p>
    <w:p w:rsidR="00876666" w:rsidRPr="00BB7AC1" w:rsidRDefault="00876666" w:rsidP="00876666">
      <w:pPr>
        <w:pStyle w:val="a7"/>
        <w:numPr>
          <w:ilvl w:val="0"/>
          <w:numId w:val="24"/>
        </w:numPr>
        <w:ind w:leftChars="0"/>
        <w:rPr>
          <w:rFonts w:ascii="ＭＳ ゴシック" w:eastAsia="ＭＳ ゴシック" w:hAnsi="ＭＳ ゴシック"/>
        </w:rPr>
      </w:pPr>
      <w:r w:rsidRPr="00BB7AC1">
        <w:rPr>
          <w:rFonts w:ascii="ＭＳ ゴシック" w:eastAsia="ＭＳ ゴシック" w:hAnsi="ＭＳ ゴシック" w:hint="eastAsia"/>
        </w:rPr>
        <w:t>ある程度知っている</w:t>
      </w:r>
    </w:p>
    <w:p w:rsidR="00876666" w:rsidRPr="00BB7AC1" w:rsidRDefault="00876666" w:rsidP="00876666">
      <w:pPr>
        <w:pStyle w:val="a7"/>
        <w:numPr>
          <w:ilvl w:val="0"/>
          <w:numId w:val="24"/>
        </w:numPr>
        <w:ind w:leftChars="0"/>
        <w:rPr>
          <w:rFonts w:ascii="ＭＳ ゴシック" w:eastAsia="ＭＳ ゴシック" w:hAnsi="ＭＳ ゴシック"/>
        </w:rPr>
      </w:pPr>
      <w:r w:rsidRPr="00BB7AC1">
        <w:rPr>
          <w:rFonts w:ascii="ＭＳ ゴシック" w:eastAsia="ＭＳ ゴシック" w:hAnsi="ＭＳ ゴシック" w:hint="eastAsia"/>
        </w:rPr>
        <w:t>聞いたことはあるが、内容はよく知らない</w:t>
      </w:r>
    </w:p>
    <w:p w:rsidR="00876666" w:rsidRPr="00BB7AC1" w:rsidRDefault="00876666" w:rsidP="00876666">
      <w:pPr>
        <w:pStyle w:val="a7"/>
        <w:numPr>
          <w:ilvl w:val="0"/>
          <w:numId w:val="24"/>
        </w:numPr>
        <w:ind w:leftChars="0"/>
        <w:rPr>
          <w:rFonts w:ascii="ＭＳ ゴシック" w:eastAsia="ＭＳ ゴシック" w:hAnsi="ＭＳ ゴシック"/>
        </w:rPr>
      </w:pPr>
      <w:r w:rsidRPr="00BB7AC1">
        <w:rPr>
          <w:rFonts w:ascii="ＭＳ ゴシック" w:eastAsia="ＭＳ ゴシック" w:hAnsi="ＭＳ ゴシック" w:hint="eastAsia"/>
        </w:rPr>
        <w:t>聞いたこともないし、内容も知らない</w:t>
      </w:r>
    </w:p>
    <w:p w:rsidR="00876666" w:rsidRPr="00BB7AC1" w:rsidRDefault="00876666" w:rsidP="00876666">
      <w:pPr>
        <w:rPr>
          <w:rFonts w:ascii="ＭＳ ゴシック" w:hAnsi="ＭＳ ゴシック"/>
        </w:rPr>
      </w:pPr>
    </w:p>
    <w:p w:rsidR="00876666" w:rsidRPr="00BB7AC1" w:rsidRDefault="00876666" w:rsidP="00BB7AC1">
      <w:pPr>
        <w:pStyle w:val="a7"/>
        <w:numPr>
          <w:ilvl w:val="0"/>
          <w:numId w:val="20"/>
        </w:numPr>
        <w:spacing w:line="300" w:lineRule="exact"/>
        <w:ind w:leftChars="0"/>
        <w:jc w:val="left"/>
        <w:rPr>
          <w:rFonts w:ascii="ＭＳ ゴシック" w:eastAsia="ＭＳ ゴシック" w:hAnsi="ＭＳ ゴシック" w:cs="Times New Roman"/>
          <w:szCs w:val="21"/>
        </w:rPr>
      </w:pPr>
      <w:r w:rsidRPr="00BB7AC1">
        <w:rPr>
          <w:rFonts w:ascii="ＭＳ ゴシック" w:eastAsia="ＭＳ ゴシック" w:hAnsi="ＭＳ ゴシック" w:hint="eastAsia"/>
        </w:rPr>
        <w:t>あなたは、ご自身や親族（配偶者・親・祖父母・兄弟姉妹等）が認知症等になった場合、市民後見人を利用したいと思いますか。それぞれについてお答えください。</w:t>
      </w:r>
      <w:r w:rsidR="009653C7" w:rsidRPr="009653C7">
        <w:rPr>
          <w:rFonts w:ascii="ＭＳ ゴシック" w:eastAsia="ＭＳ ゴシック" w:hAnsi="ＭＳ ゴシック" w:hint="eastAsia"/>
        </w:rPr>
        <w:t>なお、利用経験のある方は、「現在又は過去に利用」を選んでください。</w:t>
      </w:r>
      <w:r w:rsidR="00283415" w:rsidRPr="00BB7AC1">
        <w:rPr>
          <w:rFonts w:ascii="ＭＳ ゴシック" w:eastAsia="ＭＳ ゴシック" w:hAnsi="ＭＳ ゴシック" w:hint="eastAsia"/>
        </w:rPr>
        <w:t>(</w:t>
      </w:r>
      <w:r w:rsidR="00401732">
        <w:rPr>
          <w:rFonts w:ascii="ＭＳ ゴシック" w:eastAsia="ＭＳ ゴシック" w:hAnsi="ＭＳ ゴシック" w:hint="eastAsia"/>
        </w:rPr>
        <w:t>表組</w:t>
      </w:r>
      <w:r w:rsidR="00283415" w:rsidRPr="00BB7AC1">
        <w:rPr>
          <w:rFonts w:ascii="ＭＳ ゴシック" w:eastAsia="ＭＳ ゴシック" w:hAnsi="ＭＳ ゴシック" w:hint="eastAsia"/>
        </w:rPr>
        <w:t>)</w:t>
      </w:r>
    </w:p>
    <w:tbl>
      <w:tblPr>
        <w:tblStyle w:val="aa"/>
        <w:tblW w:w="9874" w:type="dxa"/>
        <w:tblLook w:val="04A0" w:firstRow="1" w:lastRow="0" w:firstColumn="1" w:lastColumn="0" w:noHBand="0" w:noVBand="1"/>
      </w:tblPr>
      <w:tblGrid>
        <w:gridCol w:w="1965"/>
        <w:gridCol w:w="2002"/>
        <w:gridCol w:w="2001"/>
        <w:gridCol w:w="1953"/>
        <w:gridCol w:w="1953"/>
      </w:tblGrid>
      <w:tr w:rsidR="00401732" w:rsidRPr="00BB7AC1" w:rsidTr="00401732">
        <w:trPr>
          <w:trHeight w:val="285"/>
        </w:trPr>
        <w:tc>
          <w:tcPr>
            <w:tcW w:w="1965" w:type="dxa"/>
            <w:tcBorders>
              <w:right w:val="double" w:sz="4" w:space="0" w:color="auto"/>
            </w:tcBorders>
          </w:tcPr>
          <w:p w:rsidR="00401732" w:rsidRPr="00BB7AC1" w:rsidRDefault="00401732" w:rsidP="00A1294B">
            <w:pPr>
              <w:jc w:val="center"/>
              <w:rPr>
                <w:rFonts w:ascii="ＭＳ ゴシック" w:hAnsi="ＭＳ ゴシック"/>
                <w:szCs w:val="21"/>
              </w:rPr>
            </w:pPr>
            <w:r w:rsidRPr="00BB7AC1">
              <w:rPr>
                <w:rFonts w:ascii="ＭＳ ゴシック" w:hAnsi="ＭＳ ゴシック" w:hint="eastAsia"/>
                <w:szCs w:val="21"/>
              </w:rPr>
              <w:t>「自分」の場合</w:t>
            </w:r>
          </w:p>
        </w:tc>
        <w:tc>
          <w:tcPr>
            <w:tcW w:w="2002" w:type="dxa"/>
            <w:tcBorders>
              <w:left w:val="double" w:sz="4" w:space="0" w:color="auto"/>
            </w:tcBorders>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1.</w:t>
            </w:r>
            <w:r w:rsidRPr="00BB7AC1">
              <w:rPr>
                <w:rFonts w:ascii="ＭＳ ゴシック" w:hAnsi="ＭＳ ゴシック" w:hint="eastAsia"/>
                <w:szCs w:val="21"/>
              </w:rPr>
              <w:t>利用したい</w:t>
            </w:r>
          </w:p>
        </w:tc>
        <w:tc>
          <w:tcPr>
            <w:tcW w:w="2001" w:type="dxa"/>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2.</w:t>
            </w:r>
            <w:r w:rsidRPr="00BB7AC1">
              <w:rPr>
                <w:rFonts w:ascii="ＭＳ ゴシック" w:hAnsi="ＭＳ ゴシック" w:hint="eastAsia"/>
                <w:szCs w:val="21"/>
              </w:rPr>
              <w:t>利用したくない</w:t>
            </w:r>
          </w:p>
        </w:tc>
        <w:tc>
          <w:tcPr>
            <w:tcW w:w="1953" w:type="dxa"/>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3.</w:t>
            </w:r>
            <w:r w:rsidRPr="00BB7AC1">
              <w:rPr>
                <w:rFonts w:ascii="ＭＳ ゴシック" w:hAnsi="ＭＳ ゴシック" w:hint="eastAsia"/>
                <w:szCs w:val="21"/>
              </w:rPr>
              <w:t>分からない</w:t>
            </w:r>
          </w:p>
        </w:tc>
        <w:tc>
          <w:tcPr>
            <w:tcW w:w="1953" w:type="dxa"/>
          </w:tcPr>
          <w:p w:rsidR="00401732" w:rsidRDefault="00401732" w:rsidP="00A1294B">
            <w:pPr>
              <w:jc w:val="center"/>
              <w:rPr>
                <w:rFonts w:ascii="ＭＳ ゴシック" w:hAnsi="ＭＳ ゴシック"/>
                <w:sz w:val="18"/>
                <w:szCs w:val="18"/>
              </w:rPr>
            </w:pPr>
            <w:r>
              <w:rPr>
                <w:rFonts w:ascii="ＭＳ ゴシック" w:hAnsi="ＭＳ ゴシック" w:hint="eastAsia"/>
                <w:sz w:val="18"/>
                <w:szCs w:val="18"/>
              </w:rPr>
              <w:t>4.</w:t>
            </w:r>
            <w:r w:rsidRPr="004270DF">
              <w:rPr>
                <w:rFonts w:ascii="ＭＳ ゴシック" w:hAnsi="ＭＳ ゴシック" w:hint="eastAsia"/>
                <w:sz w:val="18"/>
                <w:szCs w:val="18"/>
              </w:rPr>
              <w:t>現在又は</w:t>
            </w:r>
          </w:p>
          <w:p w:rsidR="00401732" w:rsidRPr="00376552" w:rsidRDefault="00401732" w:rsidP="00A1294B">
            <w:pPr>
              <w:jc w:val="center"/>
              <w:rPr>
                <w:rFonts w:ascii="ＭＳ ゴシック" w:hAnsi="ＭＳ ゴシック"/>
                <w:szCs w:val="21"/>
              </w:rPr>
            </w:pPr>
            <w:r w:rsidRPr="004270DF">
              <w:rPr>
                <w:rFonts w:ascii="ＭＳ ゴシック" w:hAnsi="ＭＳ ゴシック" w:hint="eastAsia"/>
                <w:sz w:val="18"/>
                <w:szCs w:val="18"/>
              </w:rPr>
              <w:t>過去に利用</w:t>
            </w:r>
          </w:p>
        </w:tc>
      </w:tr>
      <w:tr w:rsidR="00401732" w:rsidRPr="00BB7AC1" w:rsidTr="00401732">
        <w:trPr>
          <w:trHeight w:val="272"/>
        </w:trPr>
        <w:tc>
          <w:tcPr>
            <w:tcW w:w="1965" w:type="dxa"/>
            <w:tcBorders>
              <w:right w:val="double" w:sz="4" w:space="0" w:color="auto"/>
            </w:tcBorders>
          </w:tcPr>
          <w:p w:rsidR="00401732" w:rsidRPr="00BB7AC1" w:rsidRDefault="00401732" w:rsidP="00A1294B">
            <w:pPr>
              <w:jc w:val="center"/>
              <w:rPr>
                <w:rFonts w:ascii="ＭＳ ゴシック" w:hAnsi="ＭＳ ゴシック"/>
                <w:szCs w:val="21"/>
              </w:rPr>
            </w:pPr>
            <w:r w:rsidRPr="00BB7AC1">
              <w:rPr>
                <w:rFonts w:ascii="ＭＳ ゴシック" w:hAnsi="ＭＳ ゴシック" w:hint="eastAsia"/>
                <w:szCs w:val="21"/>
              </w:rPr>
              <w:t>「親族」の場合</w:t>
            </w:r>
          </w:p>
        </w:tc>
        <w:tc>
          <w:tcPr>
            <w:tcW w:w="2002" w:type="dxa"/>
            <w:tcBorders>
              <w:left w:val="double" w:sz="4" w:space="0" w:color="auto"/>
            </w:tcBorders>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1.</w:t>
            </w:r>
            <w:r w:rsidRPr="00BB7AC1">
              <w:rPr>
                <w:rFonts w:ascii="ＭＳ ゴシック" w:hAnsi="ＭＳ ゴシック" w:hint="eastAsia"/>
                <w:szCs w:val="21"/>
              </w:rPr>
              <w:t>利用したい</w:t>
            </w:r>
          </w:p>
        </w:tc>
        <w:tc>
          <w:tcPr>
            <w:tcW w:w="2001" w:type="dxa"/>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2.</w:t>
            </w:r>
            <w:r w:rsidRPr="00BB7AC1">
              <w:rPr>
                <w:rFonts w:ascii="ＭＳ ゴシック" w:hAnsi="ＭＳ ゴシック" w:hint="eastAsia"/>
                <w:szCs w:val="21"/>
              </w:rPr>
              <w:t>利用したくない</w:t>
            </w:r>
          </w:p>
        </w:tc>
        <w:tc>
          <w:tcPr>
            <w:tcW w:w="1953" w:type="dxa"/>
          </w:tcPr>
          <w:p w:rsidR="00401732" w:rsidRPr="00BB7AC1" w:rsidRDefault="00401732" w:rsidP="00A1294B">
            <w:pPr>
              <w:jc w:val="center"/>
              <w:rPr>
                <w:rFonts w:ascii="ＭＳ ゴシック" w:hAnsi="ＭＳ ゴシック"/>
                <w:szCs w:val="21"/>
              </w:rPr>
            </w:pPr>
            <w:r>
              <w:rPr>
                <w:rFonts w:ascii="ＭＳ ゴシック" w:hAnsi="ＭＳ ゴシック" w:hint="eastAsia"/>
                <w:szCs w:val="21"/>
              </w:rPr>
              <w:t>3.</w:t>
            </w:r>
            <w:r w:rsidRPr="00BB7AC1">
              <w:rPr>
                <w:rFonts w:ascii="ＭＳ ゴシック" w:hAnsi="ＭＳ ゴシック" w:hint="eastAsia"/>
                <w:szCs w:val="21"/>
              </w:rPr>
              <w:t>分からない</w:t>
            </w:r>
          </w:p>
        </w:tc>
        <w:tc>
          <w:tcPr>
            <w:tcW w:w="1953" w:type="dxa"/>
          </w:tcPr>
          <w:p w:rsidR="00401732" w:rsidRDefault="00401732" w:rsidP="00A1294B">
            <w:pPr>
              <w:jc w:val="center"/>
              <w:rPr>
                <w:rFonts w:ascii="ＭＳ ゴシック" w:hAnsi="ＭＳ ゴシック"/>
                <w:sz w:val="18"/>
                <w:szCs w:val="18"/>
              </w:rPr>
            </w:pPr>
            <w:r>
              <w:rPr>
                <w:rFonts w:ascii="ＭＳ ゴシック" w:hAnsi="ＭＳ ゴシック" w:hint="eastAsia"/>
                <w:sz w:val="18"/>
                <w:szCs w:val="18"/>
              </w:rPr>
              <w:t>4.</w:t>
            </w:r>
            <w:r w:rsidRPr="004270DF">
              <w:rPr>
                <w:rFonts w:ascii="ＭＳ ゴシック" w:hAnsi="ＭＳ ゴシック" w:hint="eastAsia"/>
                <w:sz w:val="18"/>
                <w:szCs w:val="18"/>
              </w:rPr>
              <w:t>現在又は</w:t>
            </w:r>
          </w:p>
          <w:p w:rsidR="00401732" w:rsidRPr="00376552" w:rsidRDefault="00401732" w:rsidP="00A1294B">
            <w:pPr>
              <w:jc w:val="center"/>
              <w:rPr>
                <w:rFonts w:ascii="ＭＳ ゴシック" w:hAnsi="ＭＳ ゴシック"/>
                <w:szCs w:val="21"/>
              </w:rPr>
            </w:pPr>
            <w:r w:rsidRPr="004270DF">
              <w:rPr>
                <w:rFonts w:ascii="ＭＳ ゴシック" w:hAnsi="ＭＳ ゴシック" w:hint="eastAsia"/>
                <w:sz w:val="18"/>
                <w:szCs w:val="18"/>
              </w:rPr>
              <w:t>過去に利用</w:t>
            </w:r>
          </w:p>
        </w:tc>
      </w:tr>
    </w:tbl>
    <w:p w:rsidR="00876666" w:rsidRPr="00BB7AC1" w:rsidRDefault="00876666" w:rsidP="00876666">
      <w:pPr>
        <w:rPr>
          <w:rFonts w:ascii="ＭＳ ゴシック" w:hAnsi="ＭＳ ゴシック"/>
        </w:rPr>
      </w:pPr>
    </w:p>
    <w:p w:rsidR="00E20C26" w:rsidRPr="0095544D" w:rsidRDefault="00E20C26">
      <w:pPr>
        <w:rPr>
          <w:rFonts w:ascii="ＭＳ ゴシック" w:hAnsi="ＭＳ ゴシック"/>
          <w:szCs w:val="21"/>
        </w:rPr>
      </w:pPr>
    </w:p>
    <w:sectPr w:rsidR="00E20C26" w:rsidRPr="0095544D" w:rsidSect="00355841">
      <w:headerReference w:type="default" r:id="rId9"/>
      <w:footerReference w:type="default" r:id="rId10"/>
      <w:pgSz w:w="11906" w:h="16838" w:code="9"/>
      <w:pgMar w:top="1134" w:right="1134" w:bottom="1134" w:left="113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5C" w:rsidRDefault="0081229D">
      <w:r>
        <w:separator/>
      </w:r>
    </w:p>
  </w:endnote>
  <w:endnote w:type="continuationSeparator" w:id="0">
    <w:p w:rsidR="00D8645C" w:rsidRDefault="0081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834D10" w:rsidRPr="000A06B3" w:rsidRDefault="0092018D">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C97B99">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C97B99">
              <w:rPr>
                <w:rFonts w:asciiTheme="majorEastAsia" w:eastAsiaTheme="majorEastAsia" w:hAnsiTheme="majorEastAsia"/>
                <w:b/>
                <w:bCs/>
                <w:noProof/>
              </w:rPr>
              <w:t>6</w:t>
            </w:r>
            <w:r w:rsidRPr="000A06B3">
              <w:rPr>
                <w:rFonts w:asciiTheme="majorEastAsia" w:eastAsiaTheme="majorEastAsia" w:hAnsiTheme="majorEastAsia"/>
                <w:b/>
                <w:bCs/>
                <w:sz w:val="24"/>
                <w:szCs w:val="24"/>
              </w:rPr>
              <w:fldChar w:fldCharType="end"/>
            </w:r>
          </w:p>
        </w:sdtContent>
      </w:sdt>
    </w:sdtContent>
  </w:sdt>
  <w:p w:rsidR="00834D10" w:rsidRDefault="00C97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5C" w:rsidRDefault="0081229D">
      <w:r>
        <w:separator/>
      </w:r>
    </w:p>
  </w:footnote>
  <w:footnote w:type="continuationSeparator" w:id="0">
    <w:p w:rsidR="00D8645C" w:rsidRDefault="0081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CC" w:rsidRDefault="00C97B99" w:rsidP="00DC1F53">
    <w:pPr>
      <w:pStyle w:val="a3"/>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7FC"/>
    <w:multiLevelType w:val="hybridMultilevel"/>
    <w:tmpl w:val="3C40DE42"/>
    <w:lvl w:ilvl="0" w:tplc="0409000F">
      <w:start w:val="1"/>
      <w:numFmt w:val="decimal"/>
      <w:lvlText w:val="%1."/>
      <w:lvlJc w:val="left"/>
      <w:pPr>
        <w:ind w:left="1129"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0CC346E"/>
    <w:multiLevelType w:val="hybridMultilevel"/>
    <w:tmpl w:val="2E8E47EE"/>
    <w:lvl w:ilvl="0" w:tplc="9DFAFBEA">
      <w:start w:val="1"/>
      <w:numFmt w:val="decimalEnclosedCircle"/>
      <w:lvlText w:val="%1"/>
      <w:lvlJc w:val="left"/>
      <w:pPr>
        <w:ind w:left="840" w:hanging="420"/>
      </w:pPr>
      <w:rPr>
        <w:rFonts w:hint="eastAsia"/>
      </w:rPr>
    </w:lvl>
    <w:lvl w:ilvl="1" w:tplc="9DFAFBEA">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65681A"/>
    <w:multiLevelType w:val="hybridMultilevel"/>
    <w:tmpl w:val="1952D506"/>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0F82332E"/>
    <w:multiLevelType w:val="hybridMultilevel"/>
    <w:tmpl w:val="E3E429EE"/>
    <w:lvl w:ilvl="0" w:tplc="D898FF70">
      <w:start w:val="1"/>
      <w:numFmt w:val="decimalFullWidth"/>
      <w:lvlText w:val="Ｑ%1"/>
      <w:lvlJc w:val="left"/>
      <w:pPr>
        <w:ind w:left="420" w:hanging="420"/>
      </w:pPr>
      <w:rPr>
        <w:rFonts w:hint="eastAsia"/>
      </w:rPr>
    </w:lvl>
    <w:lvl w:ilvl="1" w:tplc="C36CAABE">
      <w:start w:val="1"/>
      <w:numFmt w:val="decimalFullWidth"/>
      <w:lvlText w:val="%2．"/>
      <w:lvlJc w:val="left"/>
      <w:pPr>
        <w:ind w:left="1271"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694AE7"/>
    <w:multiLevelType w:val="hybridMultilevel"/>
    <w:tmpl w:val="8E70DD34"/>
    <w:lvl w:ilvl="0" w:tplc="0409000F">
      <w:start w:val="1"/>
      <w:numFmt w:val="decimal"/>
      <w:lvlText w:val="%1."/>
      <w:lvlJc w:val="left"/>
      <w:pPr>
        <w:ind w:left="1129"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B557EE"/>
    <w:multiLevelType w:val="hybridMultilevel"/>
    <w:tmpl w:val="2976E1CA"/>
    <w:lvl w:ilvl="0" w:tplc="0409000F">
      <w:start w:val="1"/>
      <w:numFmt w:val="decimal"/>
      <w:lvlText w:val="%1."/>
      <w:lvlJc w:val="left"/>
      <w:pPr>
        <w:ind w:left="1129"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211E2326"/>
    <w:multiLevelType w:val="hybridMultilevel"/>
    <w:tmpl w:val="280A6BEE"/>
    <w:lvl w:ilvl="0" w:tplc="0409000F">
      <w:start w:val="1"/>
      <w:numFmt w:val="decimal"/>
      <w:lvlText w:val="%1."/>
      <w:lvlJc w:val="left"/>
      <w:pPr>
        <w:ind w:left="1129"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7">
    <w:nsid w:val="2CAB452D"/>
    <w:multiLevelType w:val="hybridMultilevel"/>
    <w:tmpl w:val="23F02882"/>
    <w:lvl w:ilvl="0" w:tplc="0409000F">
      <w:start w:val="1"/>
      <w:numFmt w:val="decimal"/>
      <w:lvlText w:val="%1."/>
      <w:lvlJc w:val="left"/>
      <w:pPr>
        <w:ind w:left="1129"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5734B71"/>
    <w:multiLevelType w:val="hybridMultilevel"/>
    <w:tmpl w:val="14820990"/>
    <w:lvl w:ilvl="0" w:tplc="81C27690">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B6F49B1"/>
    <w:multiLevelType w:val="hybridMultilevel"/>
    <w:tmpl w:val="BFACD700"/>
    <w:lvl w:ilvl="0" w:tplc="0409000F">
      <w:start w:val="1"/>
      <w:numFmt w:val="decimal"/>
      <w:lvlText w:val="%1."/>
      <w:lvlJc w:val="left"/>
      <w:pPr>
        <w:ind w:left="112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8925E8"/>
    <w:multiLevelType w:val="hybridMultilevel"/>
    <w:tmpl w:val="CFA0BEEE"/>
    <w:lvl w:ilvl="0" w:tplc="0409000F">
      <w:start w:val="1"/>
      <w:numFmt w:val="decimal"/>
      <w:lvlText w:val="%1."/>
      <w:lvlJc w:val="left"/>
      <w:pPr>
        <w:ind w:left="1129"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45F32C8D"/>
    <w:multiLevelType w:val="hybridMultilevel"/>
    <w:tmpl w:val="ADE6CD40"/>
    <w:lvl w:ilvl="0" w:tplc="0409000F">
      <w:start w:val="1"/>
      <w:numFmt w:val="decimal"/>
      <w:lvlText w:val="%1."/>
      <w:lvlJc w:val="left"/>
      <w:pPr>
        <w:ind w:left="1129"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2">
    <w:nsid w:val="469037D6"/>
    <w:multiLevelType w:val="hybridMultilevel"/>
    <w:tmpl w:val="9C12D3B2"/>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nsid w:val="4A6D7B75"/>
    <w:multiLevelType w:val="hybridMultilevel"/>
    <w:tmpl w:val="2F80C65A"/>
    <w:lvl w:ilvl="0" w:tplc="7E1C6864">
      <w:start w:val="1"/>
      <w:numFmt w:val="decimalFullWidth"/>
      <w:lvlText w:val="Ｑ%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FB645D5"/>
    <w:multiLevelType w:val="hybridMultilevel"/>
    <w:tmpl w:val="97B23698"/>
    <w:lvl w:ilvl="0" w:tplc="0409000F">
      <w:start w:val="1"/>
      <w:numFmt w:val="decimal"/>
      <w:lvlText w:val="%1."/>
      <w:lvlJc w:val="left"/>
      <w:pPr>
        <w:ind w:left="1129"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5">
    <w:nsid w:val="57634BCC"/>
    <w:multiLevelType w:val="hybridMultilevel"/>
    <w:tmpl w:val="45EE3C04"/>
    <w:lvl w:ilvl="0" w:tplc="0409000F">
      <w:start w:val="1"/>
      <w:numFmt w:val="decimal"/>
      <w:lvlText w:val="%1."/>
      <w:lvlJc w:val="left"/>
      <w:pPr>
        <w:ind w:left="1129"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5D387AF9"/>
    <w:multiLevelType w:val="hybridMultilevel"/>
    <w:tmpl w:val="E4006EE2"/>
    <w:lvl w:ilvl="0" w:tplc="0409000F">
      <w:start w:val="1"/>
      <w:numFmt w:val="decimal"/>
      <w:lvlText w:val="%1."/>
      <w:lvlJc w:val="left"/>
      <w:pPr>
        <w:ind w:left="1129"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63C07C3D"/>
    <w:multiLevelType w:val="hybridMultilevel"/>
    <w:tmpl w:val="2E780CA4"/>
    <w:lvl w:ilvl="0" w:tplc="52B66140">
      <w:start w:val="1"/>
      <w:numFmt w:val="decimalFullWidth"/>
      <w:lvlText w:val="Ｑ%1．"/>
      <w:lvlJc w:val="center"/>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D24433"/>
    <w:multiLevelType w:val="hybridMultilevel"/>
    <w:tmpl w:val="4B347B72"/>
    <w:lvl w:ilvl="0" w:tplc="C096BC6A">
      <w:start w:val="1"/>
      <w:numFmt w:val="decimal"/>
      <w:lvlText w:val="Ｑ%1"/>
      <w:lvlJc w:val="left"/>
      <w:pPr>
        <w:ind w:left="420" w:hanging="420"/>
      </w:pPr>
      <w:rPr>
        <w:rFonts w:hint="eastAsia"/>
      </w:rPr>
    </w:lvl>
    <w:lvl w:ilvl="1" w:tplc="F0327640">
      <w:start w:val="1"/>
      <w:numFmt w:val="decimal"/>
      <w:lvlText w:val="Q%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E34DC0"/>
    <w:multiLevelType w:val="hybridMultilevel"/>
    <w:tmpl w:val="FBC2E6E8"/>
    <w:lvl w:ilvl="0" w:tplc="0409000F">
      <w:start w:val="1"/>
      <w:numFmt w:val="decimal"/>
      <w:lvlText w:val="%1."/>
      <w:lvlJc w:val="left"/>
      <w:pPr>
        <w:ind w:left="1129"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nsid w:val="69121FC2"/>
    <w:multiLevelType w:val="hybridMultilevel"/>
    <w:tmpl w:val="164CC69A"/>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nsid w:val="74DE3143"/>
    <w:multiLevelType w:val="hybridMultilevel"/>
    <w:tmpl w:val="4B6E3796"/>
    <w:lvl w:ilvl="0" w:tplc="53183C02">
      <w:start w:val="1"/>
      <w:numFmt w:val="decimal"/>
      <w:lvlText w:val="Ｑ%1."/>
      <w:lvlJc w:val="left"/>
      <w:pPr>
        <w:ind w:left="578" w:hanging="420"/>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nsid w:val="786933CC"/>
    <w:multiLevelType w:val="hybridMultilevel"/>
    <w:tmpl w:val="88DCF22E"/>
    <w:lvl w:ilvl="0" w:tplc="0409000F">
      <w:start w:val="1"/>
      <w:numFmt w:val="decimal"/>
      <w:lvlText w:val="%1."/>
      <w:lvlJc w:val="left"/>
      <w:pPr>
        <w:ind w:left="1129"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A502FB4"/>
    <w:multiLevelType w:val="hybridMultilevel"/>
    <w:tmpl w:val="970E7872"/>
    <w:lvl w:ilvl="0" w:tplc="D024AEFE">
      <w:start w:val="1"/>
      <w:numFmt w:val="decimal"/>
      <w:lvlText w:val="%1."/>
      <w:lvlJc w:val="left"/>
      <w:pPr>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4"/>
  </w:num>
  <w:num w:numId="7">
    <w:abstractNumId w:val="7"/>
  </w:num>
  <w:num w:numId="8">
    <w:abstractNumId w:val="11"/>
  </w:num>
  <w:num w:numId="9">
    <w:abstractNumId w:val="10"/>
  </w:num>
  <w:num w:numId="10">
    <w:abstractNumId w:val="22"/>
  </w:num>
  <w:num w:numId="11">
    <w:abstractNumId w:val="19"/>
  </w:num>
  <w:num w:numId="12">
    <w:abstractNumId w:val="5"/>
  </w:num>
  <w:num w:numId="13">
    <w:abstractNumId w:val="2"/>
  </w:num>
  <w:num w:numId="14">
    <w:abstractNumId w:val="15"/>
  </w:num>
  <w:num w:numId="15">
    <w:abstractNumId w:val="0"/>
  </w:num>
  <w:num w:numId="16">
    <w:abstractNumId w:val="12"/>
  </w:num>
  <w:num w:numId="17">
    <w:abstractNumId w:val="21"/>
  </w:num>
  <w:num w:numId="18">
    <w:abstractNumId w:val="6"/>
  </w:num>
  <w:num w:numId="19">
    <w:abstractNumId w:val="13"/>
  </w:num>
  <w:num w:numId="20">
    <w:abstractNumId w:val="17"/>
  </w:num>
  <w:num w:numId="21">
    <w:abstractNumId w:val="20"/>
  </w:num>
  <w:num w:numId="22">
    <w:abstractNumId w:val="14"/>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8D"/>
    <w:rsid w:val="000523BD"/>
    <w:rsid w:val="00073B2E"/>
    <w:rsid w:val="00091EC2"/>
    <w:rsid w:val="000B19D7"/>
    <w:rsid w:val="00167691"/>
    <w:rsid w:val="00191FB7"/>
    <w:rsid w:val="001C4118"/>
    <w:rsid w:val="00280AF9"/>
    <w:rsid w:val="00283415"/>
    <w:rsid w:val="002F1185"/>
    <w:rsid w:val="003D3C2A"/>
    <w:rsid w:val="00401732"/>
    <w:rsid w:val="00465389"/>
    <w:rsid w:val="004F4ECC"/>
    <w:rsid w:val="00551C0C"/>
    <w:rsid w:val="00575A4C"/>
    <w:rsid w:val="00586041"/>
    <w:rsid w:val="005865CA"/>
    <w:rsid w:val="005D2004"/>
    <w:rsid w:val="006168B6"/>
    <w:rsid w:val="00624562"/>
    <w:rsid w:val="006C4ED3"/>
    <w:rsid w:val="0077634B"/>
    <w:rsid w:val="007D586B"/>
    <w:rsid w:val="007D6799"/>
    <w:rsid w:val="0081229D"/>
    <w:rsid w:val="0085572C"/>
    <w:rsid w:val="00876666"/>
    <w:rsid w:val="0092018D"/>
    <w:rsid w:val="0095544D"/>
    <w:rsid w:val="009653C7"/>
    <w:rsid w:val="009B650D"/>
    <w:rsid w:val="009B7C0F"/>
    <w:rsid w:val="00A247CA"/>
    <w:rsid w:val="00A31CC5"/>
    <w:rsid w:val="00A54A56"/>
    <w:rsid w:val="00A80949"/>
    <w:rsid w:val="00A82972"/>
    <w:rsid w:val="00AD2708"/>
    <w:rsid w:val="00B12E30"/>
    <w:rsid w:val="00B15E5F"/>
    <w:rsid w:val="00B23752"/>
    <w:rsid w:val="00B50E07"/>
    <w:rsid w:val="00B74081"/>
    <w:rsid w:val="00B957CB"/>
    <w:rsid w:val="00BB7AC1"/>
    <w:rsid w:val="00C04046"/>
    <w:rsid w:val="00C97B99"/>
    <w:rsid w:val="00CC04B9"/>
    <w:rsid w:val="00D83687"/>
    <w:rsid w:val="00D8645C"/>
    <w:rsid w:val="00DA6FC2"/>
    <w:rsid w:val="00DF60FE"/>
    <w:rsid w:val="00E20C26"/>
    <w:rsid w:val="00E33ADC"/>
    <w:rsid w:val="00E370DB"/>
    <w:rsid w:val="00E62E26"/>
    <w:rsid w:val="00EA699A"/>
    <w:rsid w:val="00F07F09"/>
    <w:rsid w:val="00F1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8D"/>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18D"/>
    <w:pPr>
      <w:tabs>
        <w:tab w:val="center" w:pos="4252"/>
        <w:tab w:val="right" w:pos="8504"/>
      </w:tabs>
      <w:snapToGrid w:val="0"/>
    </w:pPr>
  </w:style>
  <w:style w:type="character" w:customStyle="1" w:styleId="a4">
    <w:name w:val="ヘッダー (文字)"/>
    <w:basedOn w:val="a0"/>
    <w:link w:val="a3"/>
    <w:uiPriority w:val="99"/>
    <w:rsid w:val="0092018D"/>
    <w:rPr>
      <w:rFonts w:eastAsia="ＭＳ ゴシック"/>
    </w:rPr>
  </w:style>
  <w:style w:type="paragraph" w:styleId="a5">
    <w:name w:val="footer"/>
    <w:basedOn w:val="a"/>
    <w:link w:val="a6"/>
    <w:uiPriority w:val="99"/>
    <w:unhideWhenUsed/>
    <w:rsid w:val="0092018D"/>
    <w:pPr>
      <w:tabs>
        <w:tab w:val="center" w:pos="4252"/>
        <w:tab w:val="right" w:pos="8504"/>
      </w:tabs>
      <w:snapToGrid w:val="0"/>
    </w:pPr>
  </w:style>
  <w:style w:type="character" w:customStyle="1" w:styleId="a6">
    <w:name w:val="フッター (文字)"/>
    <w:basedOn w:val="a0"/>
    <w:link w:val="a5"/>
    <w:uiPriority w:val="99"/>
    <w:rsid w:val="0092018D"/>
    <w:rPr>
      <w:rFonts w:eastAsia="ＭＳ ゴシック"/>
    </w:rPr>
  </w:style>
  <w:style w:type="paragraph" w:styleId="a7">
    <w:name w:val="List Paragraph"/>
    <w:basedOn w:val="a"/>
    <w:uiPriority w:val="34"/>
    <w:qFormat/>
    <w:rsid w:val="009B7C0F"/>
    <w:pPr>
      <w:ind w:leftChars="400" w:left="840"/>
    </w:pPr>
    <w:rPr>
      <w:rFonts w:eastAsiaTheme="minorEastAsia"/>
    </w:rPr>
  </w:style>
  <w:style w:type="paragraph" w:styleId="a8">
    <w:name w:val="Balloon Text"/>
    <w:basedOn w:val="a"/>
    <w:link w:val="a9"/>
    <w:uiPriority w:val="99"/>
    <w:semiHidden/>
    <w:unhideWhenUsed/>
    <w:rsid w:val="00B74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4081"/>
    <w:rPr>
      <w:rFonts w:asciiTheme="majorHAnsi" w:eastAsiaTheme="majorEastAsia" w:hAnsiTheme="majorHAnsi" w:cstheme="majorBidi"/>
      <w:sz w:val="18"/>
      <w:szCs w:val="18"/>
    </w:rPr>
  </w:style>
  <w:style w:type="table" w:styleId="aa">
    <w:name w:val="Table Grid"/>
    <w:basedOn w:val="a1"/>
    <w:uiPriority w:val="59"/>
    <w:rsid w:val="0087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8D"/>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18D"/>
    <w:pPr>
      <w:tabs>
        <w:tab w:val="center" w:pos="4252"/>
        <w:tab w:val="right" w:pos="8504"/>
      </w:tabs>
      <w:snapToGrid w:val="0"/>
    </w:pPr>
  </w:style>
  <w:style w:type="character" w:customStyle="1" w:styleId="a4">
    <w:name w:val="ヘッダー (文字)"/>
    <w:basedOn w:val="a0"/>
    <w:link w:val="a3"/>
    <w:uiPriority w:val="99"/>
    <w:rsid w:val="0092018D"/>
    <w:rPr>
      <w:rFonts w:eastAsia="ＭＳ ゴシック"/>
    </w:rPr>
  </w:style>
  <w:style w:type="paragraph" w:styleId="a5">
    <w:name w:val="footer"/>
    <w:basedOn w:val="a"/>
    <w:link w:val="a6"/>
    <w:uiPriority w:val="99"/>
    <w:unhideWhenUsed/>
    <w:rsid w:val="0092018D"/>
    <w:pPr>
      <w:tabs>
        <w:tab w:val="center" w:pos="4252"/>
        <w:tab w:val="right" w:pos="8504"/>
      </w:tabs>
      <w:snapToGrid w:val="0"/>
    </w:pPr>
  </w:style>
  <w:style w:type="character" w:customStyle="1" w:styleId="a6">
    <w:name w:val="フッター (文字)"/>
    <w:basedOn w:val="a0"/>
    <w:link w:val="a5"/>
    <w:uiPriority w:val="99"/>
    <w:rsid w:val="0092018D"/>
    <w:rPr>
      <w:rFonts w:eastAsia="ＭＳ ゴシック"/>
    </w:rPr>
  </w:style>
  <w:style w:type="paragraph" w:styleId="a7">
    <w:name w:val="List Paragraph"/>
    <w:basedOn w:val="a"/>
    <w:uiPriority w:val="34"/>
    <w:qFormat/>
    <w:rsid w:val="009B7C0F"/>
    <w:pPr>
      <w:ind w:leftChars="400" w:left="840"/>
    </w:pPr>
    <w:rPr>
      <w:rFonts w:eastAsiaTheme="minorEastAsia"/>
    </w:rPr>
  </w:style>
  <w:style w:type="paragraph" w:styleId="a8">
    <w:name w:val="Balloon Text"/>
    <w:basedOn w:val="a"/>
    <w:link w:val="a9"/>
    <w:uiPriority w:val="99"/>
    <w:semiHidden/>
    <w:unhideWhenUsed/>
    <w:rsid w:val="00B74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4081"/>
    <w:rPr>
      <w:rFonts w:asciiTheme="majorHAnsi" w:eastAsiaTheme="majorEastAsia" w:hAnsiTheme="majorHAnsi" w:cstheme="majorBidi"/>
      <w:sz w:val="18"/>
      <w:szCs w:val="18"/>
    </w:rPr>
  </w:style>
  <w:style w:type="table" w:styleId="aa">
    <w:name w:val="Table Grid"/>
    <w:basedOn w:val="a1"/>
    <w:uiPriority w:val="59"/>
    <w:rsid w:val="0087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9418">
      <w:bodyDiv w:val="1"/>
      <w:marLeft w:val="0"/>
      <w:marRight w:val="0"/>
      <w:marTop w:val="0"/>
      <w:marBottom w:val="0"/>
      <w:divBdr>
        <w:top w:val="none" w:sz="0" w:space="0" w:color="auto"/>
        <w:left w:val="none" w:sz="0" w:space="0" w:color="auto"/>
        <w:bottom w:val="none" w:sz="0" w:space="0" w:color="auto"/>
        <w:right w:val="none" w:sz="0" w:space="0" w:color="auto"/>
      </w:divBdr>
    </w:div>
    <w:div w:id="18445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6637-E34A-43C2-9E75-4F4059A0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2017-03-07T01:04:00Z</cp:lastPrinted>
  <dcterms:created xsi:type="dcterms:W3CDTF">2017-03-07T01:38:00Z</dcterms:created>
  <dcterms:modified xsi:type="dcterms:W3CDTF">2017-06-21T04:31:00Z</dcterms:modified>
</cp:coreProperties>
</file>