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BD" w:rsidRPr="00FE31BD" w:rsidRDefault="003E1801" w:rsidP="00FE31BD">
      <w:pPr>
        <w:jc w:val="center"/>
        <w:rPr>
          <w:b/>
          <w:sz w:val="24"/>
          <w:szCs w:val="24"/>
        </w:rPr>
      </w:pPr>
      <w:r>
        <w:rPr>
          <w:rFonts w:hint="eastAsia"/>
          <w:b/>
          <w:sz w:val="24"/>
          <w:szCs w:val="24"/>
        </w:rPr>
        <w:t>「大阪880</w:t>
      </w:r>
      <w:r w:rsidR="00FE31BD">
        <w:rPr>
          <w:rFonts w:hint="eastAsia"/>
          <w:b/>
          <w:sz w:val="24"/>
          <w:szCs w:val="24"/>
        </w:rPr>
        <w:t>万人訓練」に関するアンケート　分析結果概要</w:t>
      </w:r>
    </w:p>
    <w:p w:rsidR="0008326D" w:rsidRDefault="0008326D" w:rsidP="004D749C">
      <w:pPr>
        <w:jc w:val="center"/>
        <w:rPr>
          <w:b/>
          <w:sz w:val="24"/>
          <w:szCs w:val="24"/>
        </w:rPr>
      </w:pPr>
    </w:p>
    <w:p w:rsidR="0008326D" w:rsidRDefault="0065682A" w:rsidP="0008326D">
      <w:pPr>
        <w:pStyle w:val="a7"/>
        <w:numPr>
          <w:ilvl w:val="0"/>
          <w:numId w:val="1"/>
        </w:numPr>
        <w:ind w:leftChars="0"/>
        <w:rPr>
          <w:szCs w:val="21"/>
        </w:rPr>
      </w:pPr>
      <w:r>
        <w:rPr>
          <w:rFonts w:hint="eastAsia"/>
          <w:szCs w:val="21"/>
        </w:rPr>
        <w:t>実　施　日</w:t>
      </w:r>
      <w:r w:rsidR="0008326D">
        <w:rPr>
          <w:rFonts w:hint="eastAsia"/>
          <w:szCs w:val="21"/>
        </w:rPr>
        <w:t xml:space="preserve">　</w:t>
      </w:r>
      <w:r>
        <w:rPr>
          <w:rFonts w:hint="eastAsia"/>
          <w:szCs w:val="21"/>
        </w:rPr>
        <w:t xml:space="preserve">　</w:t>
      </w:r>
      <w:r w:rsidR="0008326D">
        <w:rPr>
          <w:rFonts w:hint="eastAsia"/>
          <w:szCs w:val="21"/>
        </w:rPr>
        <w:t>平成</w:t>
      </w:r>
      <w:r w:rsidR="009D3DF1">
        <w:rPr>
          <w:rFonts w:hint="eastAsia"/>
          <w:szCs w:val="21"/>
        </w:rPr>
        <w:t>28</w:t>
      </w:r>
      <w:r w:rsidR="0008326D">
        <w:rPr>
          <w:rFonts w:hint="eastAsia"/>
          <w:szCs w:val="21"/>
        </w:rPr>
        <w:t>年9月</w:t>
      </w:r>
      <w:r w:rsidR="009D3DF1">
        <w:rPr>
          <w:rFonts w:hint="eastAsia"/>
          <w:szCs w:val="21"/>
        </w:rPr>
        <w:t>5日（月</w:t>
      </w:r>
      <w:r>
        <w:rPr>
          <w:rFonts w:hint="eastAsia"/>
          <w:szCs w:val="21"/>
        </w:rPr>
        <w:t>）</w:t>
      </w:r>
      <w:r w:rsidR="009D3DF1">
        <w:rPr>
          <w:rFonts w:hint="eastAsia"/>
          <w:szCs w:val="21"/>
        </w:rPr>
        <w:t>12</w:t>
      </w:r>
      <w:r w:rsidR="00D96BF3">
        <w:rPr>
          <w:rFonts w:hint="eastAsia"/>
          <w:szCs w:val="21"/>
        </w:rPr>
        <w:t>時より</w:t>
      </w:r>
    </w:p>
    <w:p w:rsidR="009D3DF1" w:rsidRPr="00F861F8" w:rsidRDefault="009D3DF1" w:rsidP="009D3DF1">
      <w:pPr>
        <w:pStyle w:val="a7"/>
        <w:numPr>
          <w:ilvl w:val="0"/>
          <w:numId w:val="1"/>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サンプル数</w:t>
      </w:r>
      <w:r w:rsidRPr="00F861F8">
        <w:rPr>
          <w:rFonts w:asciiTheme="majorEastAsia" w:eastAsiaTheme="majorEastAsia" w:hAnsiTheme="majorEastAsia" w:hint="eastAsia"/>
          <w:szCs w:val="21"/>
        </w:rPr>
        <w:t xml:space="preserve">　　</w:t>
      </w:r>
      <w:r w:rsidRPr="00F861F8">
        <w:rPr>
          <w:rFonts w:asciiTheme="majorEastAsia" w:eastAsiaTheme="majorEastAsia" w:hAnsiTheme="majorEastAsia"/>
          <w:szCs w:val="21"/>
        </w:rPr>
        <w:t>1,000名（国勢調査結果（平成</w:t>
      </w:r>
      <w:r>
        <w:rPr>
          <w:rFonts w:asciiTheme="majorEastAsia" w:eastAsiaTheme="majorEastAsia" w:hAnsiTheme="majorEastAsia" w:hint="eastAsia"/>
          <w:szCs w:val="21"/>
        </w:rPr>
        <w:t>22</w:t>
      </w:r>
      <w:r w:rsidRPr="00F861F8">
        <w:rPr>
          <w:rFonts w:asciiTheme="majorEastAsia" w:eastAsiaTheme="majorEastAsia" w:hAnsiTheme="majorEastAsia"/>
          <w:szCs w:val="21"/>
        </w:rPr>
        <w:t>年）に基づく性・年代・居住地（4地域）の</w:t>
      </w:r>
    </w:p>
    <w:p w:rsidR="009D3DF1" w:rsidRDefault="009D3DF1" w:rsidP="009D3DF1">
      <w:pPr>
        <w:pStyle w:val="a7"/>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Pr="00F861F8">
        <w:rPr>
          <w:rFonts w:asciiTheme="majorEastAsia" w:eastAsiaTheme="majorEastAsia" w:hAnsiTheme="majorEastAsia"/>
          <w:szCs w:val="21"/>
        </w:rPr>
        <w:t>歳以上の大阪府民）</w:t>
      </w:r>
    </w:p>
    <w:p w:rsidR="009D3DF1" w:rsidRPr="00153FBC" w:rsidRDefault="009D3DF1" w:rsidP="009D3DF1">
      <w:pPr>
        <w:pStyle w:val="a7"/>
        <w:ind w:leftChars="0" w:left="502" w:firstLineChars="700" w:firstLine="1443"/>
        <w:jc w:val="left"/>
        <w:rPr>
          <w:szCs w:val="21"/>
        </w:rPr>
      </w:pPr>
    </w:p>
    <w:p w:rsidR="009D3DF1" w:rsidRDefault="009D3DF1" w:rsidP="009D3DF1">
      <w:pPr>
        <w:jc w:val="left"/>
        <w:rPr>
          <w:szCs w:val="21"/>
        </w:rPr>
      </w:pPr>
      <w:r w:rsidRPr="00FF44A8">
        <w:rPr>
          <w:rFonts w:hint="eastAsia"/>
          <w:noProof/>
        </w:rPr>
        <w:drawing>
          <wp:inline distT="0" distB="0" distL="0" distR="0" wp14:anchorId="306FEA98" wp14:editId="50879738">
            <wp:extent cx="5715000" cy="3371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9D3DF1" w:rsidRPr="00F05902" w:rsidRDefault="009D3DF1" w:rsidP="009D3DF1">
      <w:pPr>
        <w:jc w:val="left"/>
        <w:rPr>
          <w:szCs w:val="21"/>
        </w:rPr>
      </w:pPr>
    </w:p>
    <w:p w:rsidR="006A7481" w:rsidRPr="006A7481" w:rsidRDefault="006A7481" w:rsidP="006A7481">
      <w:pPr>
        <w:pStyle w:val="a7"/>
        <w:ind w:leftChars="0" w:left="360" w:firstLineChars="200" w:firstLine="354"/>
        <w:rPr>
          <w:b/>
          <w:sz w:val="18"/>
          <w:szCs w:val="18"/>
        </w:rPr>
      </w:pPr>
      <w:r w:rsidRPr="006A7481">
        <w:rPr>
          <w:rFonts w:hint="eastAsia"/>
          <w:b/>
          <w:sz w:val="18"/>
          <w:szCs w:val="18"/>
        </w:rPr>
        <w:t>大阪市域：大阪市</w:t>
      </w:r>
    </w:p>
    <w:p w:rsidR="006A7481" w:rsidRPr="006A7481" w:rsidRDefault="006A7481" w:rsidP="006A7481">
      <w:pPr>
        <w:pStyle w:val="a7"/>
        <w:ind w:leftChars="100" w:left="206" w:firstLineChars="100" w:firstLine="177"/>
        <w:rPr>
          <w:b/>
          <w:sz w:val="18"/>
          <w:szCs w:val="18"/>
        </w:rPr>
      </w:pPr>
      <w:r w:rsidRPr="006A7481">
        <w:rPr>
          <w:rFonts w:hint="eastAsia"/>
          <w:b/>
          <w:sz w:val="18"/>
          <w:szCs w:val="18"/>
        </w:rPr>
        <w:t>北部大阪地域：豊中市、池田市、吹田市、高槻市、茨木市、箕面市、摂津市、島本町、豊能町、能勢町</w:t>
      </w:r>
    </w:p>
    <w:p w:rsidR="006A7481" w:rsidRPr="006A7481" w:rsidRDefault="006A7481" w:rsidP="006A7481">
      <w:pPr>
        <w:pStyle w:val="a7"/>
        <w:ind w:leftChars="0" w:left="360"/>
        <w:rPr>
          <w:b/>
          <w:sz w:val="18"/>
          <w:szCs w:val="18"/>
        </w:rPr>
      </w:pPr>
      <w:r w:rsidRPr="006A7481">
        <w:rPr>
          <w:rFonts w:hint="eastAsia"/>
          <w:b/>
          <w:sz w:val="18"/>
          <w:szCs w:val="18"/>
        </w:rPr>
        <w:t>東部大阪地域：</w:t>
      </w:r>
      <w:r>
        <w:rPr>
          <w:rFonts w:hint="eastAsia"/>
          <w:b/>
          <w:sz w:val="18"/>
          <w:szCs w:val="18"/>
        </w:rPr>
        <w:t>守口市、枚方市、八尾市、寝屋川市、大東市、柏原市、門真市、東大阪市、</w:t>
      </w:r>
      <w:r w:rsidR="00387558">
        <w:rPr>
          <w:rFonts w:hint="eastAsia"/>
          <w:b/>
          <w:sz w:val="18"/>
          <w:szCs w:val="18"/>
        </w:rPr>
        <w:t>四條畷市</w:t>
      </w:r>
      <w:bookmarkStart w:id="0" w:name="_GoBack"/>
      <w:bookmarkEnd w:id="0"/>
      <w:r>
        <w:rPr>
          <w:rFonts w:hint="eastAsia"/>
          <w:b/>
          <w:sz w:val="18"/>
          <w:szCs w:val="18"/>
        </w:rPr>
        <w:t>、交野市</w:t>
      </w:r>
    </w:p>
    <w:p w:rsidR="006A7481" w:rsidRPr="006A7481" w:rsidRDefault="006A7481" w:rsidP="006A7481">
      <w:pPr>
        <w:pStyle w:val="a7"/>
        <w:ind w:leftChars="0" w:left="360"/>
        <w:rPr>
          <w:b/>
          <w:sz w:val="18"/>
          <w:szCs w:val="18"/>
        </w:rPr>
      </w:pPr>
      <w:r w:rsidRPr="006A7481">
        <w:rPr>
          <w:rFonts w:hint="eastAsia"/>
          <w:b/>
          <w:sz w:val="18"/>
          <w:szCs w:val="18"/>
        </w:rPr>
        <w:t>南部大阪地域：</w:t>
      </w:r>
      <w:r w:rsidR="00D00D66">
        <w:rPr>
          <w:rFonts w:hint="eastAsia"/>
          <w:b/>
          <w:sz w:val="18"/>
          <w:szCs w:val="18"/>
        </w:rPr>
        <w:t>堺市、岸和田市、泉大津市、貝塚市</w:t>
      </w:r>
      <w:r>
        <w:rPr>
          <w:rFonts w:hint="eastAsia"/>
          <w:b/>
          <w:sz w:val="18"/>
          <w:szCs w:val="18"/>
        </w:rPr>
        <w:t>、泉佐野市、富田林市、河内長野市、松原市、和泉市</w:t>
      </w:r>
    </w:p>
    <w:p w:rsidR="00FE4916" w:rsidRDefault="006A7481" w:rsidP="00FE4916">
      <w:pPr>
        <w:pStyle w:val="a7"/>
        <w:ind w:leftChars="0" w:left="360"/>
        <w:rPr>
          <w:b/>
          <w:sz w:val="18"/>
          <w:szCs w:val="18"/>
        </w:rPr>
      </w:pPr>
      <w:r>
        <w:rPr>
          <w:rFonts w:hint="eastAsia"/>
          <w:szCs w:val="21"/>
        </w:rPr>
        <w:t xml:space="preserve">　　　　　　</w:t>
      </w:r>
      <w:r w:rsidRPr="006A7481">
        <w:rPr>
          <w:rFonts w:hint="eastAsia"/>
          <w:b/>
          <w:sz w:val="18"/>
          <w:szCs w:val="18"/>
        </w:rPr>
        <w:t>羽曳野市</w:t>
      </w:r>
      <w:r w:rsidR="00FD3366">
        <w:rPr>
          <w:rFonts w:hint="eastAsia"/>
          <w:b/>
          <w:sz w:val="18"/>
          <w:szCs w:val="18"/>
        </w:rPr>
        <w:t>、高石市</w:t>
      </w:r>
      <w:r>
        <w:rPr>
          <w:rFonts w:hint="eastAsia"/>
          <w:b/>
          <w:sz w:val="18"/>
          <w:szCs w:val="18"/>
        </w:rPr>
        <w:t>、藤井寺市、泉南市、大阪狭山市、阪南市、忠岡町、熊取町、田尻町、岬町</w:t>
      </w:r>
    </w:p>
    <w:p w:rsidR="006A7481" w:rsidRPr="006A7481" w:rsidRDefault="006A7481" w:rsidP="00FE4916">
      <w:pPr>
        <w:pStyle w:val="a7"/>
        <w:ind w:leftChars="0" w:left="360"/>
        <w:rPr>
          <w:b/>
          <w:sz w:val="18"/>
          <w:szCs w:val="18"/>
        </w:rPr>
      </w:pPr>
      <w:r>
        <w:rPr>
          <w:rFonts w:hint="eastAsia"/>
          <w:b/>
          <w:sz w:val="18"/>
          <w:szCs w:val="18"/>
        </w:rPr>
        <w:t xml:space="preserve">　　　　　　　太子町、</w:t>
      </w:r>
      <w:r w:rsidR="00A520B3">
        <w:rPr>
          <w:rFonts w:hint="eastAsia"/>
          <w:b/>
          <w:sz w:val="18"/>
          <w:szCs w:val="18"/>
        </w:rPr>
        <w:t>河南町、千早赤阪村</w:t>
      </w:r>
    </w:p>
    <w:p w:rsidR="00FE4916" w:rsidRDefault="00FE4916">
      <w:pPr>
        <w:widowControl/>
        <w:jc w:val="left"/>
        <w:rPr>
          <w:szCs w:val="21"/>
        </w:rPr>
      </w:pPr>
      <w:r>
        <w:rPr>
          <w:szCs w:val="21"/>
        </w:rPr>
        <w:br w:type="page"/>
      </w:r>
    </w:p>
    <w:p w:rsidR="004849D4" w:rsidRPr="004849D4" w:rsidRDefault="0048625B" w:rsidP="004849D4">
      <w:pPr>
        <w:pStyle w:val="a7"/>
        <w:numPr>
          <w:ilvl w:val="0"/>
          <w:numId w:val="1"/>
        </w:numPr>
        <w:ind w:leftChars="0"/>
        <w:rPr>
          <w:szCs w:val="21"/>
        </w:rPr>
      </w:pPr>
      <w:r w:rsidRPr="0065682A">
        <w:rPr>
          <w:rFonts w:hint="eastAsia"/>
          <w:szCs w:val="21"/>
        </w:rPr>
        <w:lastRenderedPageBreak/>
        <w:t>分析結果の概要</w:t>
      </w:r>
    </w:p>
    <w:p w:rsidR="00E4043F" w:rsidRDefault="00FE4916" w:rsidP="00FE4916">
      <w:pPr>
        <w:rPr>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132080</wp:posOffset>
                </wp:positionV>
                <wp:extent cx="5867400" cy="7531100"/>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531100"/>
                        </a:xfrm>
                        <a:prstGeom prst="rect">
                          <a:avLst/>
                        </a:prstGeom>
                        <a:solidFill>
                          <a:srgbClr val="FFFFFF"/>
                        </a:solidFill>
                        <a:ln w="9525">
                          <a:solidFill>
                            <a:srgbClr val="000000"/>
                          </a:solidFill>
                          <a:miter lim="800000"/>
                          <a:headEnd/>
                          <a:tailEnd/>
                        </a:ln>
                      </wps:spPr>
                      <wps:txbx>
                        <w:txbxContent>
                          <w:p w:rsidR="00FE4916" w:rsidRDefault="00FE4916" w:rsidP="00FE4916">
                            <w:pPr>
                              <w:pStyle w:val="a7"/>
                              <w:numPr>
                                <w:ilvl w:val="0"/>
                                <w:numId w:val="31"/>
                              </w:numPr>
                              <w:ind w:leftChars="0"/>
                            </w:pPr>
                            <w:r>
                              <w:rPr>
                                <w:rFonts w:hint="eastAsia"/>
                              </w:rPr>
                              <w:t>調査目的</w:t>
                            </w:r>
                          </w:p>
                          <w:p w:rsidR="00FE4916" w:rsidRDefault="00FE4916" w:rsidP="00FE4916">
                            <w:pPr>
                              <w:pStyle w:val="a7"/>
                              <w:ind w:leftChars="0" w:left="420"/>
                            </w:pPr>
                            <w:r>
                              <w:rPr>
                                <w:rFonts w:hint="eastAsia"/>
                              </w:rPr>
                              <w:t>アンケート回答者の訓練参加率等から、</w:t>
                            </w:r>
                            <w:r w:rsidR="00564886">
                              <w:rPr>
                                <w:rFonts w:hint="eastAsia"/>
                              </w:rPr>
                              <w:t>大阪府民全体の参加状況等を推察</w:t>
                            </w:r>
                            <w:r w:rsidRPr="00564886">
                              <w:rPr>
                                <w:rFonts w:hint="eastAsia"/>
                              </w:rPr>
                              <w:t>し、</w:t>
                            </w:r>
                            <w:r>
                              <w:rPr>
                                <w:rFonts w:hint="eastAsia"/>
                              </w:rPr>
                              <w:t>今後の訓練周知方法や訓練内容の改善を図る。</w:t>
                            </w:r>
                          </w:p>
                          <w:p w:rsidR="00FE4916" w:rsidRPr="000446BB" w:rsidRDefault="00FE4916" w:rsidP="00FE4916">
                            <w:pPr>
                              <w:pStyle w:val="a7"/>
                              <w:ind w:leftChars="0" w:left="420"/>
                            </w:pPr>
                          </w:p>
                          <w:p w:rsidR="00FE4916" w:rsidRDefault="00FE4916" w:rsidP="00FE4916">
                            <w:pPr>
                              <w:pStyle w:val="a7"/>
                              <w:numPr>
                                <w:ilvl w:val="0"/>
                                <w:numId w:val="31"/>
                              </w:numPr>
                              <w:ind w:leftChars="0"/>
                            </w:pPr>
                            <w:r>
                              <w:rPr>
                                <w:rFonts w:hint="eastAsia"/>
                              </w:rPr>
                              <w:t>調査項目</w:t>
                            </w:r>
                          </w:p>
                          <w:p w:rsidR="00FE4916" w:rsidRDefault="00FE4916" w:rsidP="00FE4916">
                            <w:pPr>
                              <w:pStyle w:val="a7"/>
                              <w:numPr>
                                <w:ilvl w:val="0"/>
                                <w:numId w:val="32"/>
                              </w:numPr>
                              <w:ind w:leftChars="0"/>
                            </w:pPr>
                            <w:r>
                              <w:rPr>
                                <w:rFonts w:hint="eastAsia"/>
                              </w:rPr>
                              <w:t>訓練参加率</w:t>
                            </w:r>
                          </w:p>
                          <w:p w:rsidR="00FE4916" w:rsidRDefault="00FE4916" w:rsidP="00FE4916">
                            <w:pPr>
                              <w:pStyle w:val="a7"/>
                              <w:numPr>
                                <w:ilvl w:val="0"/>
                                <w:numId w:val="34"/>
                              </w:numPr>
                              <w:ind w:leftChars="0"/>
                            </w:pPr>
                            <w:r>
                              <w:rPr>
                                <w:rFonts w:hint="eastAsia"/>
                              </w:rPr>
                              <w:t>当日訓練参加率</w:t>
                            </w:r>
                          </w:p>
                          <w:p w:rsidR="00FE4916" w:rsidRDefault="00FE4916" w:rsidP="00FE4916">
                            <w:pPr>
                              <w:pStyle w:val="a7"/>
                              <w:numPr>
                                <w:ilvl w:val="0"/>
                                <w:numId w:val="34"/>
                              </w:numPr>
                              <w:ind w:leftChars="0"/>
                            </w:pPr>
                            <w:r>
                              <w:rPr>
                                <w:rFonts w:hint="eastAsia"/>
                              </w:rPr>
                              <w:t>連動訓練参加率（大阪880万人訓練と連携して市町村等が実施する避難訓練、防災研修等）</w:t>
                            </w:r>
                          </w:p>
                          <w:p w:rsidR="00FE4916" w:rsidRDefault="00FE4916" w:rsidP="00FE4916">
                            <w:pPr>
                              <w:pStyle w:val="a7"/>
                              <w:numPr>
                                <w:ilvl w:val="0"/>
                                <w:numId w:val="34"/>
                              </w:numPr>
                              <w:ind w:leftChars="0"/>
                            </w:pPr>
                            <w:r>
                              <w:rPr>
                                <w:rFonts w:hint="eastAsia"/>
                              </w:rPr>
                              <w:t>事前訓練参加率（訓練当日までに、避難方法、非常持ち出し品、転倒防止策点検などについて考える）</w:t>
                            </w:r>
                          </w:p>
                          <w:p w:rsidR="00FE4916" w:rsidRDefault="00FE4916" w:rsidP="00FE4916">
                            <w:pPr>
                              <w:pStyle w:val="a7"/>
                              <w:numPr>
                                <w:ilvl w:val="0"/>
                                <w:numId w:val="32"/>
                              </w:numPr>
                              <w:ind w:leftChars="0"/>
                            </w:pPr>
                            <w:r>
                              <w:rPr>
                                <w:rFonts w:hint="eastAsia"/>
                              </w:rPr>
                              <w:t>訓練の事前浸透率（認知率）及びその浸透経路</w:t>
                            </w:r>
                          </w:p>
                          <w:p w:rsidR="00FE4916" w:rsidRPr="000B4708" w:rsidRDefault="00FE4916" w:rsidP="00FE4916">
                            <w:pPr>
                              <w:pStyle w:val="a7"/>
                              <w:numPr>
                                <w:ilvl w:val="0"/>
                                <w:numId w:val="32"/>
                              </w:numPr>
                              <w:ind w:leftChars="0"/>
                            </w:pPr>
                            <w:r w:rsidRPr="000B4708">
                              <w:rPr>
                                <w:rFonts w:hint="eastAsia"/>
                              </w:rPr>
                              <w:t>訓練開始合図の覚知率（11時、11時03分）及びその覚知経路</w:t>
                            </w:r>
                          </w:p>
                          <w:p w:rsidR="00FE4916" w:rsidRPr="00881D35" w:rsidRDefault="00FE4916" w:rsidP="00FE4916">
                            <w:pPr>
                              <w:pStyle w:val="a7"/>
                              <w:numPr>
                                <w:ilvl w:val="0"/>
                                <w:numId w:val="32"/>
                              </w:numPr>
                              <w:ind w:leftChars="0"/>
                            </w:pPr>
                            <w:r>
                              <w:rPr>
                                <w:rFonts w:hint="eastAsia"/>
                              </w:rPr>
                              <w:t>訓練参加合図の覚知者</w:t>
                            </w:r>
                            <w:r w:rsidRPr="00881D35">
                              <w:rPr>
                                <w:rFonts w:hint="eastAsia"/>
                              </w:rPr>
                              <w:t>の訓練不参加理由</w:t>
                            </w:r>
                          </w:p>
                          <w:p w:rsidR="00FE4916" w:rsidRPr="00881D35" w:rsidRDefault="00FE4916" w:rsidP="00FE4916">
                            <w:pPr>
                              <w:pStyle w:val="a7"/>
                              <w:numPr>
                                <w:ilvl w:val="0"/>
                                <w:numId w:val="32"/>
                              </w:numPr>
                              <w:ind w:leftChars="0"/>
                            </w:pPr>
                            <w:r w:rsidRPr="00881D35">
                              <w:rPr>
                                <w:rFonts w:hint="eastAsia"/>
                              </w:rPr>
                              <w:t>訓練参加内容及び訓練前後の備え・行動</w:t>
                            </w:r>
                          </w:p>
                          <w:p w:rsidR="00FE4916" w:rsidRPr="00881D35" w:rsidRDefault="00FE4916" w:rsidP="00FE4916">
                            <w:pPr>
                              <w:pStyle w:val="a7"/>
                              <w:ind w:leftChars="0" w:left="1140"/>
                            </w:pPr>
                          </w:p>
                          <w:p w:rsidR="00FE4916" w:rsidRPr="00881D35" w:rsidRDefault="00FE4916" w:rsidP="00FE4916">
                            <w:pPr>
                              <w:pStyle w:val="a7"/>
                              <w:numPr>
                                <w:ilvl w:val="0"/>
                                <w:numId w:val="31"/>
                              </w:numPr>
                              <w:ind w:leftChars="0"/>
                            </w:pPr>
                            <w:r w:rsidRPr="00881D35">
                              <w:rPr>
                                <w:rFonts w:hint="eastAsia"/>
                              </w:rPr>
                              <w:t xml:space="preserve">主な調査結果　</w:t>
                            </w:r>
                          </w:p>
                          <w:p w:rsidR="00FE4916" w:rsidRPr="00881D35" w:rsidRDefault="00FE4916" w:rsidP="00FE4916">
                            <w:pPr>
                              <w:numPr>
                                <w:ilvl w:val="0"/>
                                <w:numId w:val="38"/>
                              </w:numPr>
                            </w:pPr>
                            <w:r w:rsidRPr="00881D35">
                              <w:rPr>
                                <w:rFonts w:hint="eastAsia"/>
                              </w:rPr>
                              <w:t>訓練参加率</w:t>
                            </w:r>
                          </w:p>
                          <w:p w:rsidR="00FE4916" w:rsidRPr="00881D35" w:rsidRDefault="00FE4916" w:rsidP="00FE4916">
                            <w:pPr>
                              <w:numPr>
                                <w:ilvl w:val="0"/>
                                <w:numId w:val="36"/>
                              </w:numPr>
                            </w:pPr>
                            <w:r w:rsidRPr="00881D35">
                              <w:rPr>
                                <w:rFonts w:hint="eastAsia"/>
                              </w:rPr>
                              <w:t>当日訓練参加率・・・11時の合図→</w:t>
                            </w:r>
                            <w:r w:rsidR="00354E39" w:rsidRPr="00881D35">
                              <w:rPr>
                                <w:rFonts w:hint="eastAsia"/>
                              </w:rPr>
                              <w:t>11.9</w:t>
                            </w:r>
                            <w:r w:rsidR="004F51FA" w:rsidRPr="00881D35">
                              <w:rPr>
                                <w:rFonts w:hint="eastAsia"/>
                              </w:rPr>
                              <w:t>％</w:t>
                            </w:r>
                            <w:r w:rsidR="000F33F7" w:rsidRPr="00881D35">
                              <w:rPr>
                                <w:rFonts w:hint="eastAsia"/>
                              </w:rPr>
                              <w:t>(前年度15.2％)</w:t>
                            </w:r>
                            <w:r w:rsidRPr="00881D35">
                              <w:rPr>
                                <w:rFonts w:hint="eastAsia"/>
                              </w:rPr>
                              <w:t>、11時03分の合図→</w:t>
                            </w:r>
                            <w:r w:rsidR="00354E39" w:rsidRPr="00881D35">
                              <w:rPr>
                                <w:rFonts w:hint="eastAsia"/>
                              </w:rPr>
                              <w:t>16.2</w:t>
                            </w:r>
                            <w:r w:rsidR="004F51FA" w:rsidRPr="00881D35">
                              <w:rPr>
                                <w:rFonts w:hint="eastAsia"/>
                              </w:rPr>
                              <w:t>％</w:t>
                            </w:r>
                            <w:r w:rsidR="000F33F7" w:rsidRPr="00881D35">
                              <w:rPr>
                                <w:rFonts w:hint="eastAsia"/>
                              </w:rPr>
                              <w:t>(同19.1％)</w:t>
                            </w:r>
                          </w:p>
                          <w:p w:rsidR="00FE4916" w:rsidRPr="00881D35" w:rsidRDefault="00FE4916" w:rsidP="00FE4916">
                            <w:pPr>
                              <w:numPr>
                                <w:ilvl w:val="0"/>
                                <w:numId w:val="36"/>
                              </w:numPr>
                            </w:pPr>
                            <w:r w:rsidRPr="00881D35">
                              <w:rPr>
                                <w:rFonts w:hint="eastAsia"/>
                              </w:rPr>
                              <w:t>連動訓練参加率</w:t>
                            </w:r>
                            <w:r w:rsidR="004F51FA" w:rsidRPr="00881D35">
                              <w:rPr>
                                <w:rFonts w:hint="eastAsia"/>
                              </w:rPr>
                              <w:t>・・・</w:t>
                            </w:r>
                            <w:r w:rsidR="00354E39" w:rsidRPr="00881D35">
                              <w:rPr>
                                <w:rFonts w:hint="eastAsia"/>
                              </w:rPr>
                              <w:t>7.3</w:t>
                            </w:r>
                            <w:r w:rsidR="004F51FA" w:rsidRPr="00881D35">
                              <w:rPr>
                                <w:rFonts w:hint="eastAsia"/>
                              </w:rPr>
                              <w:t>％</w:t>
                            </w:r>
                            <w:r w:rsidR="000F33F7" w:rsidRPr="00881D35">
                              <w:rPr>
                                <w:rFonts w:hint="eastAsia"/>
                              </w:rPr>
                              <w:t>(同9.7％)</w:t>
                            </w:r>
                          </w:p>
                          <w:p w:rsidR="00FE4916" w:rsidRPr="00881D35" w:rsidRDefault="00FE4916" w:rsidP="00FE4916">
                            <w:pPr>
                              <w:numPr>
                                <w:ilvl w:val="0"/>
                                <w:numId w:val="36"/>
                              </w:numPr>
                            </w:pPr>
                            <w:r w:rsidRPr="00881D35">
                              <w:rPr>
                                <w:rFonts w:hint="eastAsia"/>
                              </w:rPr>
                              <w:t>事前訓練参加率・・・</w:t>
                            </w:r>
                            <w:r w:rsidR="00354E39" w:rsidRPr="00881D35">
                              <w:rPr>
                                <w:rFonts w:hint="eastAsia"/>
                              </w:rPr>
                              <w:t>19.6</w:t>
                            </w:r>
                            <w:r w:rsidR="004F51FA" w:rsidRPr="00881D35">
                              <w:rPr>
                                <w:rFonts w:hint="eastAsia"/>
                              </w:rPr>
                              <w:t>％</w:t>
                            </w:r>
                            <w:r w:rsidR="000F33F7" w:rsidRPr="00881D35">
                              <w:rPr>
                                <w:rFonts w:hint="eastAsia"/>
                              </w:rPr>
                              <w:t>(同20.4％)</w:t>
                            </w:r>
                          </w:p>
                          <w:p w:rsidR="00FE4916" w:rsidRPr="00881D35" w:rsidRDefault="00FE4916" w:rsidP="00FE4916">
                            <w:pPr>
                              <w:numPr>
                                <w:ilvl w:val="0"/>
                                <w:numId w:val="38"/>
                              </w:numPr>
                            </w:pPr>
                            <w:r w:rsidRPr="00881D35">
                              <w:rPr>
                                <w:rFonts w:hint="eastAsia"/>
                              </w:rPr>
                              <w:t>訓練の事前浸透率（認知率）及びその浸透経路</w:t>
                            </w:r>
                          </w:p>
                          <w:p w:rsidR="00FE4916" w:rsidRPr="00881D35" w:rsidRDefault="00FE4916" w:rsidP="00FE4916">
                            <w:pPr>
                              <w:ind w:left="1140"/>
                            </w:pPr>
                            <w:r w:rsidRPr="00881D35">
                              <w:rPr>
                                <w:rFonts w:hint="eastAsia"/>
                              </w:rPr>
                              <w:t>事前浸透率・・・</w:t>
                            </w:r>
                            <w:r w:rsidR="00354E39" w:rsidRPr="00881D35">
                              <w:rPr>
                                <w:rFonts w:hint="eastAsia"/>
                              </w:rPr>
                              <w:t>49</w:t>
                            </w:r>
                            <w:r w:rsidR="004F51FA" w:rsidRPr="00881D35">
                              <w:rPr>
                                <w:rFonts w:hint="eastAsia"/>
                              </w:rPr>
                              <w:t>.6％</w:t>
                            </w:r>
                            <w:r w:rsidR="000F33F7" w:rsidRPr="00881D35">
                              <w:rPr>
                                <w:rFonts w:hint="eastAsia"/>
                              </w:rPr>
                              <w:t>(同58.6％)</w:t>
                            </w:r>
                          </w:p>
                          <w:p w:rsidR="00FE4916" w:rsidRPr="00881D35" w:rsidRDefault="005E4F5C" w:rsidP="00FE4916">
                            <w:pPr>
                              <w:ind w:left="1140"/>
                            </w:pPr>
                            <w:r w:rsidRPr="00881D35">
                              <w:rPr>
                                <w:rFonts w:hint="eastAsia"/>
                              </w:rPr>
                              <w:t>浸透経路（多い順）・・・①テレビ②広報誌(市町村広報)③広報誌(府政だより)</w:t>
                            </w:r>
                          </w:p>
                          <w:p w:rsidR="00FE4916" w:rsidRPr="00881D35" w:rsidRDefault="00FE4916" w:rsidP="00FE4916">
                            <w:pPr>
                              <w:numPr>
                                <w:ilvl w:val="0"/>
                                <w:numId w:val="38"/>
                              </w:numPr>
                            </w:pPr>
                            <w:r w:rsidRPr="00881D35">
                              <w:rPr>
                                <w:rFonts w:hint="eastAsia"/>
                              </w:rPr>
                              <w:t>訓練開始合図の覚知率（11時、11時03分）及びその覚知経路</w:t>
                            </w:r>
                          </w:p>
                          <w:p w:rsidR="005E4F5C" w:rsidRPr="00881D35" w:rsidRDefault="00FE4916" w:rsidP="005E4F5C">
                            <w:pPr>
                              <w:ind w:left="1140"/>
                            </w:pPr>
                            <w:r w:rsidRPr="00881D35">
                              <w:rPr>
                                <w:rFonts w:hint="eastAsia"/>
                              </w:rPr>
                              <w:t>11時・・・覚知率→</w:t>
                            </w:r>
                            <w:r w:rsidR="00D8713E" w:rsidRPr="00881D35">
                              <w:rPr>
                                <w:rFonts w:hint="eastAsia"/>
                              </w:rPr>
                              <w:t>48.4</w:t>
                            </w:r>
                            <w:r w:rsidR="006C29E7" w:rsidRPr="00881D35">
                              <w:rPr>
                                <w:rFonts w:hint="eastAsia"/>
                              </w:rPr>
                              <w:t>％</w:t>
                            </w:r>
                            <w:r w:rsidR="000F33F7" w:rsidRPr="00881D35">
                              <w:rPr>
                                <w:rFonts w:hint="eastAsia"/>
                              </w:rPr>
                              <w:t>(</w:t>
                            </w:r>
                            <w:r w:rsidR="00E03837" w:rsidRPr="00881D35">
                              <w:rPr>
                                <w:rFonts w:hint="eastAsia"/>
                              </w:rPr>
                              <w:t>同</w:t>
                            </w:r>
                            <w:r w:rsidR="000F33F7" w:rsidRPr="00881D35">
                              <w:rPr>
                                <w:rFonts w:hint="eastAsia"/>
                              </w:rPr>
                              <w:t>54.5％)</w:t>
                            </w:r>
                          </w:p>
                          <w:p w:rsidR="00FE4916" w:rsidRPr="00881D35" w:rsidRDefault="005E4F5C" w:rsidP="005E4F5C">
                            <w:pPr>
                              <w:ind w:left="1140"/>
                            </w:pPr>
                            <w:r w:rsidRPr="00881D35">
                              <w:rPr>
                                <w:rFonts w:hint="eastAsia"/>
                              </w:rPr>
                              <w:t>覚知経路（多い順)・・・①</w:t>
                            </w:r>
                            <w:r w:rsidR="00D8713E" w:rsidRPr="00881D35">
                              <w:rPr>
                                <w:rFonts w:hint="eastAsia"/>
                              </w:rPr>
                              <w:t>屋外スピーカー</w:t>
                            </w:r>
                            <w:r w:rsidR="00FE4916" w:rsidRPr="00881D35">
                              <w:rPr>
                                <w:rFonts w:hint="eastAsia"/>
                              </w:rPr>
                              <w:t>②</w:t>
                            </w:r>
                            <w:r w:rsidR="00D8713E" w:rsidRPr="00881D35">
                              <w:rPr>
                                <w:rFonts w:hint="eastAsia"/>
                              </w:rPr>
                              <w:t>館内放送</w:t>
                            </w:r>
                            <w:r w:rsidR="00FE4916" w:rsidRPr="00881D35">
                              <w:rPr>
                                <w:rFonts w:hint="eastAsia"/>
                              </w:rPr>
                              <w:t>③</w:t>
                            </w:r>
                            <w:r w:rsidR="00D8713E" w:rsidRPr="00881D35">
                              <w:rPr>
                                <w:rFonts w:hint="eastAsia"/>
                              </w:rPr>
                              <w:t>テレビ</w:t>
                            </w:r>
                          </w:p>
                          <w:p w:rsidR="00FE4916" w:rsidRPr="005E4F5C" w:rsidRDefault="00FE4916" w:rsidP="00FE4916">
                            <w:pPr>
                              <w:ind w:left="1140"/>
                            </w:pPr>
                            <w:r w:rsidRPr="00881D35">
                              <w:rPr>
                                <w:rFonts w:hint="eastAsia"/>
                              </w:rPr>
                              <w:t>11時03分・・・覚知率→</w:t>
                            </w:r>
                            <w:r w:rsidR="00D8713E" w:rsidRPr="00881D35">
                              <w:rPr>
                                <w:rFonts w:hint="eastAsia"/>
                              </w:rPr>
                              <w:t>67.6</w:t>
                            </w:r>
                            <w:r w:rsidR="006C29E7" w:rsidRPr="00881D35">
                              <w:rPr>
                                <w:rFonts w:hint="eastAsia"/>
                              </w:rPr>
                              <w:t>％</w:t>
                            </w:r>
                            <w:r w:rsidR="000F33F7" w:rsidRPr="00881D35">
                              <w:rPr>
                                <w:rFonts w:hint="eastAsia"/>
                              </w:rPr>
                              <w:t>(</w:t>
                            </w:r>
                            <w:r w:rsidR="00E03837" w:rsidRPr="00881D35">
                              <w:rPr>
                                <w:rFonts w:hint="eastAsia"/>
                              </w:rPr>
                              <w:t>同</w:t>
                            </w:r>
                            <w:r w:rsidR="000F33F7" w:rsidRPr="00881D35">
                              <w:rPr>
                                <w:rFonts w:hint="eastAsia"/>
                              </w:rPr>
                              <w:t>68.1％)</w:t>
                            </w:r>
                          </w:p>
                          <w:p w:rsidR="00FE4916" w:rsidRPr="005E4F5C" w:rsidRDefault="00FE4916" w:rsidP="00FE4916">
                            <w:pPr>
                              <w:numPr>
                                <w:ilvl w:val="0"/>
                                <w:numId w:val="38"/>
                              </w:numPr>
                            </w:pPr>
                            <w:r w:rsidRPr="005E4F5C">
                              <w:rPr>
                                <w:rFonts w:hint="eastAsia"/>
                              </w:rPr>
                              <w:t>訓練参加合図の覚知者の訓練不参加理由</w:t>
                            </w:r>
                          </w:p>
                          <w:p w:rsidR="005E4F5C" w:rsidRPr="005E4F5C" w:rsidRDefault="00FE4916" w:rsidP="005E4F5C">
                            <w:pPr>
                              <w:ind w:left="1140"/>
                            </w:pPr>
                            <w:r w:rsidRPr="005E4F5C">
                              <w:rPr>
                                <w:rFonts w:hint="eastAsia"/>
                              </w:rPr>
                              <w:t>（多い順）①緊急メールの着信確認ができればそれでいいと思った②忙しかった</w:t>
                            </w:r>
                          </w:p>
                          <w:p w:rsidR="00FE4916" w:rsidRPr="005E4F5C" w:rsidRDefault="00FE4916" w:rsidP="00FE4916">
                            <w:pPr>
                              <w:numPr>
                                <w:ilvl w:val="0"/>
                                <w:numId w:val="38"/>
                              </w:numPr>
                            </w:pPr>
                            <w:r w:rsidRPr="005E4F5C">
                              <w:rPr>
                                <w:rFonts w:hint="eastAsia"/>
                              </w:rPr>
                              <w:t>連動訓練参加内容及び訓練前後の備え・行動</w:t>
                            </w:r>
                          </w:p>
                          <w:p w:rsidR="00FE4916" w:rsidRPr="005E4F5C" w:rsidRDefault="00FE4916" w:rsidP="00FE4916">
                            <w:pPr>
                              <w:ind w:left="1140"/>
                            </w:pPr>
                            <w:r w:rsidRPr="005E4F5C">
                              <w:rPr>
                                <w:rFonts w:hint="eastAsia"/>
                              </w:rPr>
                              <w:t>訓練参加内容（多い順）①避難訓練②防災研修</w:t>
                            </w:r>
                          </w:p>
                          <w:p w:rsidR="00FE4916" w:rsidRPr="005E4F5C" w:rsidRDefault="00FE4916" w:rsidP="00FE4916">
                            <w:pPr>
                              <w:ind w:left="1140"/>
                            </w:pPr>
                          </w:p>
                          <w:p w:rsidR="00FE4916" w:rsidRPr="00E44B32" w:rsidRDefault="00FE4916" w:rsidP="00FE4916">
                            <w:pPr>
                              <w:ind w:left="1140"/>
                            </w:pPr>
                          </w:p>
                          <w:p w:rsidR="00FE4916" w:rsidRPr="00E44B32" w:rsidRDefault="00FE4916" w:rsidP="00FE4916"/>
                          <w:p w:rsidR="00FE4916" w:rsidRDefault="00FE4916" w:rsidP="00FE4916"/>
                          <w:p w:rsidR="00FE4916" w:rsidRDefault="00FE4916" w:rsidP="00FE4916"/>
                          <w:p w:rsidR="00FE4916" w:rsidRDefault="00FE4916" w:rsidP="00FE4916"/>
                          <w:p w:rsidR="00FE4916" w:rsidRDefault="00FE4916" w:rsidP="00FE4916"/>
                          <w:p w:rsidR="00FE4916" w:rsidRDefault="00FE4916" w:rsidP="00FE4916"/>
                          <w:p w:rsidR="00FE4916" w:rsidRDefault="00FE4916" w:rsidP="00FE4916">
                            <w:pPr>
                              <w:pStyle w:val="a7"/>
                              <w:ind w:leftChars="0" w:left="420"/>
                            </w:pPr>
                          </w:p>
                          <w:p w:rsidR="00FE4916" w:rsidRDefault="00FE4916" w:rsidP="00FE4916"/>
                          <w:p w:rsidR="00FE4916" w:rsidRDefault="00FE4916" w:rsidP="00FE4916"/>
                          <w:p w:rsidR="00FE4916" w:rsidRDefault="00FE4916" w:rsidP="00FE4916"/>
                          <w:p w:rsidR="00FE4916" w:rsidRDefault="00FE4916" w:rsidP="00FE4916"/>
                          <w:p w:rsidR="00FE4916" w:rsidRDefault="00FE4916" w:rsidP="00FE4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pt;margin-top:10.4pt;width:462pt;height:5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">
                <v:textbox>
                  <w:txbxContent>
                    <w:p w:rsidR="00FE4916" w:rsidRDefault="00FE4916" w:rsidP="00FE4916">
                      <w:pPr>
                        <w:pStyle w:val="a7"/>
                        <w:numPr>
                          <w:ilvl w:val="0"/>
                          <w:numId w:val="31"/>
                        </w:numPr>
                        <w:ind w:leftChars="0"/>
                      </w:pPr>
                      <w:r>
                        <w:rPr>
                          <w:rFonts w:hint="eastAsia"/>
                        </w:rPr>
                        <w:t>調査目的</w:t>
                      </w:r>
                    </w:p>
                    <w:p w:rsidR="00FE4916" w:rsidRDefault="00FE4916" w:rsidP="00FE4916">
                      <w:pPr>
                        <w:pStyle w:val="a7"/>
                        <w:ind w:leftChars="0" w:left="420"/>
                      </w:pPr>
                      <w:r>
                        <w:rPr>
                          <w:rFonts w:hint="eastAsia"/>
                        </w:rPr>
                        <w:t>アンケート回答者の訓練参加率等から、</w:t>
                      </w:r>
                      <w:r w:rsidR="00564886">
                        <w:rPr>
                          <w:rFonts w:hint="eastAsia"/>
                        </w:rPr>
                        <w:t>大阪府民全体の参加状況等を推察</w:t>
                      </w:r>
                      <w:r w:rsidRPr="00564886">
                        <w:rPr>
                          <w:rFonts w:hint="eastAsia"/>
                        </w:rPr>
                        <w:t>し、</w:t>
                      </w:r>
                      <w:r>
                        <w:rPr>
                          <w:rFonts w:hint="eastAsia"/>
                        </w:rPr>
                        <w:t>今後の訓練周知方法や訓練内容の改善を図る。</w:t>
                      </w:r>
                    </w:p>
                    <w:p w:rsidR="00FE4916" w:rsidRPr="000446BB" w:rsidRDefault="00FE4916" w:rsidP="00FE4916">
                      <w:pPr>
                        <w:pStyle w:val="a7"/>
                        <w:ind w:leftChars="0" w:left="420"/>
                      </w:pPr>
                    </w:p>
                    <w:p w:rsidR="00FE4916" w:rsidRDefault="00FE4916" w:rsidP="00FE4916">
                      <w:pPr>
                        <w:pStyle w:val="a7"/>
                        <w:numPr>
                          <w:ilvl w:val="0"/>
                          <w:numId w:val="31"/>
                        </w:numPr>
                        <w:ind w:leftChars="0"/>
                      </w:pPr>
                      <w:r>
                        <w:rPr>
                          <w:rFonts w:hint="eastAsia"/>
                        </w:rPr>
                        <w:t>調査項目</w:t>
                      </w:r>
                    </w:p>
                    <w:p w:rsidR="00FE4916" w:rsidRDefault="00FE4916" w:rsidP="00FE4916">
                      <w:pPr>
                        <w:pStyle w:val="a7"/>
                        <w:numPr>
                          <w:ilvl w:val="0"/>
                          <w:numId w:val="32"/>
                        </w:numPr>
                        <w:ind w:leftChars="0"/>
                      </w:pPr>
                      <w:r>
                        <w:rPr>
                          <w:rFonts w:hint="eastAsia"/>
                        </w:rPr>
                        <w:t>訓練参加率</w:t>
                      </w:r>
                    </w:p>
                    <w:p w:rsidR="00FE4916" w:rsidRDefault="00FE4916" w:rsidP="00FE4916">
                      <w:pPr>
                        <w:pStyle w:val="a7"/>
                        <w:numPr>
                          <w:ilvl w:val="0"/>
                          <w:numId w:val="34"/>
                        </w:numPr>
                        <w:ind w:leftChars="0"/>
                      </w:pPr>
                      <w:r>
                        <w:rPr>
                          <w:rFonts w:hint="eastAsia"/>
                        </w:rPr>
                        <w:t>当日訓練参加率</w:t>
                      </w:r>
                    </w:p>
                    <w:p w:rsidR="00FE4916" w:rsidRDefault="00FE4916" w:rsidP="00FE4916">
                      <w:pPr>
                        <w:pStyle w:val="a7"/>
                        <w:numPr>
                          <w:ilvl w:val="0"/>
                          <w:numId w:val="34"/>
                        </w:numPr>
                        <w:ind w:leftChars="0"/>
                      </w:pPr>
                      <w:r>
                        <w:rPr>
                          <w:rFonts w:hint="eastAsia"/>
                        </w:rPr>
                        <w:t>連動訓練参加率（大阪880万人訓練と連携して市町村等が実施する避難訓練、防災研修等）</w:t>
                      </w:r>
                    </w:p>
                    <w:p w:rsidR="00FE4916" w:rsidRDefault="00FE4916" w:rsidP="00FE4916">
                      <w:pPr>
                        <w:pStyle w:val="a7"/>
                        <w:numPr>
                          <w:ilvl w:val="0"/>
                          <w:numId w:val="34"/>
                        </w:numPr>
                        <w:ind w:leftChars="0"/>
                      </w:pPr>
                      <w:r>
                        <w:rPr>
                          <w:rFonts w:hint="eastAsia"/>
                        </w:rPr>
                        <w:t>事前訓練参加率（訓練当日までに、避難方法、非常持ち出し品、転倒防止策点検などについて考える）</w:t>
                      </w:r>
                    </w:p>
                    <w:p w:rsidR="00FE4916" w:rsidRDefault="00FE4916" w:rsidP="00FE4916">
                      <w:pPr>
                        <w:pStyle w:val="a7"/>
                        <w:numPr>
                          <w:ilvl w:val="0"/>
                          <w:numId w:val="32"/>
                        </w:numPr>
                        <w:ind w:leftChars="0"/>
                      </w:pPr>
                      <w:r>
                        <w:rPr>
                          <w:rFonts w:hint="eastAsia"/>
                        </w:rPr>
                        <w:t>訓練の事前浸透率（認知率）及びその浸透経路</w:t>
                      </w:r>
                    </w:p>
                    <w:p w:rsidR="00FE4916" w:rsidRPr="000B4708" w:rsidRDefault="00FE4916" w:rsidP="00FE4916">
                      <w:pPr>
                        <w:pStyle w:val="a7"/>
                        <w:numPr>
                          <w:ilvl w:val="0"/>
                          <w:numId w:val="32"/>
                        </w:numPr>
                        <w:ind w:leftChars="0"/>
                      </w:pPr>
                      <w:r w:rsidRPr="000B4708">
                        <w:rPr>
                          <w:rFonts w:hint="eastAsia"/>
                        </w:rPr>
                        <w:t>訓練開始合図の覚知率（11時、11時03分）及びその覚知経路</w:t>
                      </w:r>
                    </w:p>
                    <w:p w:rsidR="00FE4916" w:rsidRPr="00881D35" w:rsidRDefault="00FE4916" w:rsidP="00FE4916">
                      <w:pPr>
                        <w:pStyle w:val="a7"/>
                        <w:numPr>
                          <w:ilvl w:val="0"/>
                          <w:numId w:val="32"/>
                        </w:numPr>
                        <w:ind w:leftChars="0"/>
                      </w:pPr>
                      <w:r>
                        <w:rPr>
                          <w:rFonts w:hint="eastAsia"/>
                        </w:rPr>
                        <w:t>訓練参加合図の覚知者</w:t>
                      </w:r>
                      <w:r w:rsidRPr="00881D35">
                        <w:rPr>
                          <w:rFonts w:hint="eastAsia"/>
                        </w:rPr>
                        <w:t>の訓練不参加理由</w:t>
                      </w:r>
                    </w:p>
                    <w:p w:rsidR="00FE4916" w:rsidRPr="00881D35" w:rsidRDefault="00FE4916" w:rsidP="00FE4916">
                      <w:pPr>
                        <w:pStyle w:val="a7"/>
                        <w:numPr>
                          <w:ilvl w:val="0"/>
                          <w:numId w:val="32"/>
                        </w:numPr>
                        <w:ind w:leftChars="0"/>
                      </w:pPr>
                      <w:r w:rsidRPr="00881D35">
                        <w:rPr>
                          <w:rFonts w:hint="eastAsia"/>
                        </w:rPr>
                        <w:t>訓練参加内容及び訓練前後の備え・行動</w:t>
                      </w:r>
                    </w:p>
                    <w:p w:rsidR="00FE4916" w:rsidRPr="00881D35" w:rsidRDefault="00FE4916" w:rsidP="00FE4916">
                      <w:pPr>
                        <w:pStyle w:val="a7"/>
                        <w:ind w:leftChars="0" w:left="1140"/>
                      </w:pPr>
                    </w:p>
                    <w:p w:rsidR="00FE4916" w:rsidRPr="00881D35" w:rsidRDefault="00FE4916" w:rsidP="00FE4916">
                      <w:pPr>
                        <w:pStyle w:val="a7"/>
                        <w:numPr>
                          <w:ilvl w:val="0"/>
                          <w:numId w:val="31"/>
                        </w:numPr>
                        <w:ind w:leftChars="0"/>
                      </w:pPr>
                      <w:r w:rsidRPr="00881D35">
                        <w:rPr>
                          <w:rFonts w:hint="eastAsia"/>
                        </w:rPr>
                        <w:t xml:space="preserve">主な調査結果　</w:t>
                      </w:r>
                    </w:p>
                    <w:p w:rsidR="00FE4916" w:rsidRPr="00881D35" w:rsidRDefault="00FE4916" w:rsidP="00FE4916">
                      <w:pPr>
                        <w:numPr>
                          <w:ilvl w:val="0"/>
                          <w:numId w:val="38"/>
                        </w:numPr>
                      </w:pPr>
                      <w:r w:rsidRPr="00881D35">
                        <w:rPr>
                          <w:rFonts w:hint="eastAsia"/>
                        </w:rPr>
                        <w:t>訓練参加率</w:t>
                      </w:r>
                    </w:p>
                    <w:p w:rsidR="00FE4916" w:rsidRPr="00881D35" w:rsidRDefault="00FE4916" w:rsidP="00FE4916">
                      <w:pPr>
                        <w:numPr>
                          <w:ilvl w:val="0"/>
                          <w:numId w:val="36"/>
                        </w:numPr>
                      </w:pPr>
                      <w:r w:rsidRPr="00881D35">
                        <w:rPr>
                          <w:rFonts w:hint="eastAsia"/>
                        </w:rPr>
                        <w:t>当日訓練参加率・・・11時の合図→</w:t>
                      </w:r>
                      <w:r w:rsidR="00354E39" w:rsidRPr="00881D35">
                        <w:rPr>
                          <w:rFonts w:hint="eastAsia"/>
                        </w:rPr>
                        <w:t>11.9</w:t>
                      </w:r>
                      <w:r w:rsidR="004F51FA" w:rsidRPr="00881D35">
                        <w:rPr>
                          <w:rFonts w:hint="eastAsia"/>
                        </w:rPr>
                        <w:t>％</w:t>
                      </w:r>
                      <w:r w:rsidR="000F33F7" w:rsidRPr="00881D35">
                        <w:rPr>
                          <w:rFonts w:hint="eastAsia"/>
                        </w:rPr>
                        <w:t>(前年度15.2％)</w:t>
                      </w:r>
                      <w:r w:rsidRPr="00881D35">
                        <w:rPr>
                          <w:rFonts w:hint="eastAsia"/>
                        </w:rPr>
                        <w:t>、11時03分の合図→</w:t>
                      </w:r>
                      <w:r w:rsidR="00354E39" w:rsidRPr="00881D35">
                        <w:rPr>
                          <w:rFonts w:hint="eastAsia"/>
                        </w:rPr>
                        <w:t>16.2</w:t>
                      </w:r>
                      <w:r w:rsidR="004F51FA" w:rsidRPr="00881D35">
                        <w:rPr>
                          <w:rFonts w:hint="eastAsia"/>
                        </w:rPr>
                        <w:t>％</w:t>
                      </w:r>
                      <w:r w:rsidR="000F33F7" w:rsidRPr="00881D35">
                        <w:rPr>
                          <w:rFonts w:hint="eastAsia"/>
                        </w:rPr>
                        <w:t>(同19.1％)</w:t>
                      </w:r>
                    </w:p>
                    <w:p w:rsidR="00FE4916" w:rsidRPr="00881D35" w:rsidRDefault="00FE4916" w:rsidP="00FE4916">
                      <w:pPr>
                        <w:numPr>
                          <w:ilvl w:val="0"/>
                          <w:numId w:val="36"/>
                        </w:numPr>
                      </w:pPr>
                      <w:r w:rsidRPr="00881D35">
                        <w:rPr>
                          <w:rFonts w:hint="eastAsia"/>
                        </w:rPr>
                        <w:t>連動訓練参加率</w:t>
                      </w:r>
                      <w:r w:rsidR="004F51FA" w:rsidRPr="00881D35">
                        <w:rPr>
                          <w:rFonts w:hint="eastAsia"/>
                        </w:rPr>
                        <w:t>・・・</w:t>
                      </w:r>
                      <w:r w:rsidR="00354E39" w:rsidRPr="00881D35">
                        <w:rPr>
                          <w:rFonts w:hint="eastAsia"/>
                        </w:rPr>
                        <w:t>7.3</w:t>
                      </w:r>
                      <w:r w:rsidR="004F51FA" w:rsidRPr="00881D35">
                        <w:rPr>
                          <w:rFonts w:hint="eastAsia"/>
                        </w:rPr>
                        <w:t>％</w:t>
                      </w:r>
                      <w:r w:rsidR="000F33F7" w:rsidRPr="00881D35">
                        <w:rPr>
                          <w:rFonts w:hint="eastAsia"/>
                        </w:rPr>
                        <w:t>(同9.7％)</w:t>
                      </w:r>
                    </w:p>
                    <w:p w:rsidR="00FE4916" w:rsidRPr="00881D35" w:rsidRDefault="00FE4916" w:rsidP="00FE4916">
                      <w:pPr>
                        <w:numPr>
                          <w:ilvl w:val="0"/>
                          <w:numId w:val="36"/>
                        </w:numPr>
                      </w:pPr>
                      <w:r w:rsidRPr="00881D35">
                        <w:rPr>
                          <w:rFonts w:hint="eastAsia"/>
                        </w:rPr>
                        <w:t>事前訓練参加率・・・</w:t>
                      </w:r>
                      <w:r w:rsidR="00354E39" w:rsidRPr="00881D35">
                        <w:rPr>
                          <w:rFonts w:hint="eastAsia"/>
                        </w:rPr>
                        <w:t>19.6</w:t>
                      </w:r>
                      <w:r w:rsidR="004F51FA" w:rsidRPr="00881D35">
                        <w:rPr>
                          <w:rFonts w:hint="eastAsia"/>
                        </w:rPr>
                        <w:t>％</w:t>
                      </w:r>
                      <w:r w:rsidR="000F33F7" w:rsidRPr="00881D35">
                        <w:rPr>
                          <w:rFonts w:hint="eastAsia"/>
                        </w:rPr>
                        <w:t>(同20.4％)</w:t>
                      </w:r>
                    </w:p>
                    <w:p w:rsidR="00FE4916" w:rsidRPr="00881D35" w:rsidRDefault="00FE4916" w:rsidP="00FE4916">
                      <w:pPr>
                        <w:numPr>
                          <w:ilvl w:val="0"/>
                          <w:numId w:val="38"/>
                        </w:numPr>
                      </w:pPr>
                      <w:r w:rsidRPr="00881D35">
                        <w:rPr>
                          <w:rFonts w:hint="eastAsia"/>
                        </w:rPr>
                        <w:t>訓練の事前浸透率（認知率）及びその浸透経路</w:t>
                      </w:r>
                    </w:p>
                    <w:p w:rsidR="00FE4916" w:rsidRPr="00881D35" w:rsidRDefault="00FE4916" w:rsidP="00FE4916">
                      <w:pPr>
                        <w:ind w:left="1140"/>
                      </w:pPr>
                      <w:r w:rsidRPr="00881D35">
                        <w:rPr>
                          <w:rFonts w:hint="eastAsia"/>
                        </w:rPr>
                        <w:t>事前浸透率・・・</w:t>
                      </w:r>
                      <w:r w:rsidR="00354E39" w:rsidRPr="00881D35">
                        <w:rPr>
                          <w:rFonts w:hint="eastAsia"/>
                        </w:rPr>
                        <w:t>49</w:t>
                      </w:r>
                      <w:r w:rsidR="004F51FA" w:rsidRPr="00881D35">
                        <w:rPr>
                          <w:rFonts w:hint="eastAsia"/>
                        </w:rPr>
                        <w:t>.6％</w:t>
                      </w:r>
                      <w:r w:rsidR="000F33F7" w:rsidRPr="00881D35">
                        <w:rPr>
                          <w:rFonts w:hint="eastAsia"/>
                        </w:rPr>
                        <w:t>(同58.6％)</w:t>
                      </w:r>
                    </w:p>
                    <w:p w:rsidR="00FE4916" w:rsidRPr="00881D35" w:rsidRDefault="005E4F5C" w:rsidP="00FE4916">
                      <w:pPr>
                        <w:ind w:left="1140"/>
                      </w:pPr>
                      <w:r w:rsidRPr="00881D35">
                        <w:rPr>
                          <w:rFonts w:hint="eastAsia"/>
                        </w:rPr>
                        <w:t>浸透経路（多い順）・・・①テレビ②広報誌(市町村広報)③広報誌(府政だより)</w:t>
                      </w:r>
                    </w:p>
                    <w:p w:rsidR="00FE4916" w:rsidRPr="00881D35" w:rsidRDefault="00FE4916" w:rsidP="00FE4916">
                      <w:pPr>
                        <w:numPr>
                          <w:ilvl w:val="0"/>
                          <w:numId w:val="38"/>
                        </w:numPr>
                      </w:pPr>
                      <w:r w:rsidRPr="00881D35">
                        <w:rPr>
                          <w:rFonts w:hint="eastAsia"/>
                        </w:rPr>
                        <w:t>訓練開始合図の覚知率（11時、11時03分）及びその覚知経路</w:t>
                      </w:r>
                    </w:p>
                    <w:p w:rsidR="005E4F5C" w:rsidRPr="00881D35" w:rsidRDefault="00FE4916" w:rsidP="005E4F5C">
                      <w:pPr>
                        <w:ind w:left="1140"/>
                      </w:pPr>
                      <w:r w:rsidRPr="00881D35">
                        <w:rPr>
                          <w:rFonts w:hint="eastAsia"/>
                        </w:rPr>
                        <w:t>11時・・・覚知率→</w:t>
                      </w:r>
                      <w:r w:rsidR="00D8713E" w:rsidRPr="00881D35">
                        <w:rPr>
                          <w:rFonts w:hint="eastAsia"/>
                        </w:rPr>
                        <w:t>48.4</w:t>
                      </w:r>
                      <w:r w:rsidR="006C29E7" w:rsidRPr="00881D35">
                        <w:rPr>
                          <w:rFonts w:hint="eastAsia"/>
                        </w:rPr>
                        <w:t>％</w:t>
                      </w:r>
                      <w:r w:rsidR="000F33F7" w:rsidRPr="00881D35">
                        <w:rPr>
                          <w:rFonts w:hint="eastAsia"/>
                        </w:rPr>
                        <w:t>(</w:t>
                      </w:r>
                      <w:r w:rsidR="00E03837" w:rsidRPr="00881D35">
                        <w:rPr>
                          <w:rFonts w:hint="eastAsia"/>
                        </w:rPr>
                        <w:t>同</w:t>
                      </w:r>
                      <w:r w:rsidR="000F33F7" w:rsidRPr="00881D35">
                        <w:rPr>
                          <w:rFonts w:hint="eastAsia"/>
                        </w:rPr>
                        <w:t>54.5％)</w:t>
                      </w:r>
                    </w:p>
                    <w:p w:rsidR="00FE4916" w:rsidRPr="00881D35" w:rsidRDefault="005E4F5C" w:rsidP="005E4F5C">
                      <w:pPr>
                        <w:ind w:left="1140"/>
                      </w:pPr>
                      <w:r w:rsidRPr="00881D35">
                        <w:rPr>
                          <w:rFonts w:hint="eastAsia"/>
                        </w:rPr>
                        <w:t>覚知経路（多い順)・・・①</w:t>
                      </w:r>
                      <w:r w:rsidR="00D8713E" w:rsidRPr="00881D35">
                        <w:rPr>
                          <w:rFonts w:hint="eastAsia"/>
                        </w:rPr>
                        <w:t>屋外スピーカー</w:t>
                      </w:r>
                      <w:r w:rsidR="00FE4916" w:rsidRPr="00881D35">
                        <w:rPr>
                          <w:rFonts w:hint="eastAsia"/>
                        </w:rPr>
                        <w:t>②</w:t>
                      </w:r>
                      <w:r w:rsidR="00D8713E" w:rsidRPr="00881D35">
                        <w:rPr>
                          <w:rFonts w:hint="eastAsia"/>
                        </w:rPr>
                        <w:t>館内放送</w:t>
                      </w:r>
                      <w:r w:rsidR="00FE4916" w:rsidRPr="00881D35">
                        <w:rPr>
                          <w:rFonts w:hint="eastAsia"/>
                        </w:rPr>
                        <w:t>③</w:t>
                      </w:r>
                      <w:r w:rsidR="00D8713E" w:rsidRPr="00881D35">
                        <w:rPr>
                          <w:rFonts w:hint="eastAsia"/>
                        </w:rPr>
                        <w:t>テレビ</w:t>
                      </w:r>
                    </w:p>
                    <w:p w:rsidR="00FE4916" w:rsidRPr="005E4F5C" w:rsidRDefault="00FE4916" w:rsidP="00FE4916">
                      <w:pPr>
                        <w:ind w:left="1140"/>
                      </w:pPr>
                      <w:r w:rsidRPr="00881D35">
                        <w:rPr>
                          <w:rFonts w:hint="eastAsia"/>
                        </w:rPr>
                        <w:t>11時03分・・・覚知率→</w:t>
                      </w:r>
                      <w:r w:rsidR="00D8713E" w:rsidRPr="00881D35">
                        <w:rPr>
                          <w:rFonts w:hint="eastAsia"/>
                        </w:rPr>
                        <w:t>67.6</w:t>
                      </w:r>
                      <w:r w:rsidR="006C29E7" w:rsidRPr="00881D35">
                        <w:rPr>
                          <w:rFonts w:hint="eastAsia"/>
                        </w:rPr>
                        <w:t>％</w:t>
                      </w:r>
                      <w:r w:rsidR="000F33F7" w:rsidRPr="00881D35">
                        <w:rPr>
                          <w:rFonts w:hint="eastAsia"/>
                        </w:rPr>
                        <w:t>(</w:t>
                      </w:r>
                      <w:r w:rsidR="00E03837" w:rsidRPr="00881D35">
                        <w:rPr>
                          <w:rFonts w:hint="eastAsia"/>
                        </w:rPr>
                        <w:t>同</w:t>
                      </w:r>
                      <w:r w:rsidR="000F33F7" w:rsidRPr="00881D35">
                        <w:rPr>
                          <w:rFonts w:hint="eastAsia"/>
                        </w:rPr>
                        <w:t>68.1％)</w:t>
                      </w:r>
                    </w:p>
                    <w:p w:rsidR="00FE4916" w:rsidRPr="005E4F5C" w:rsidRDefault="00FE4916" w:rsidP="00FE4916">
                      <w:pPr>
                        <w:numPr>
                          <w:ilvl w:val="0"/>
                          <w:numId w:val="38"/>
                        </w:numPr>
                      </w:pPr>
                      <w:r w:rsidRPr="005E4F5C">
                        <w:rPr>
                          <w:rFonts w:hint="eastAsia"/>
                        </w:rPr>
                        <w:t>訓練参加合図の覚知者の訓練不参加理由</w:t>
                      </w:r>
                    </w:p>
                    <w:p w:rsidR="005E4F5C" w:rsidRPr="005E4F5C" w:rsidRDefault="00FE4916" w:rsidP="005E4F5C">
                      <w:pPr>
                        <w:ind w:left="1140"/>
                      </w:pPr>
                      <w:r w:rsidRPr="005E4F5C">
                        <w:rPr>
                          <w:rFonts w:hint="eastAsia"/>
                        </w:rPr>
                        <w:t>（多い順）①緊急メールの着信確認ができればそれでいいと思った②忙しかった</w:t>
                      </w:r>
                    </w:p>
                    <w:p w:rsidR="00FE4916" w:rsidRPr="005E4F5C" w:rsidRDefault="00FE4916" w:rsidP="00FE4916">
                      <w:pPr>
                        <w:numPr>
                          <w:ilvl w:val="0"/>
                          <w:numId w:val="38"/>
                        </w:numPr>
                      </w:pPr>
                      <w:r w:rsidRPr="005E4F5C">
                        <w:rPr>
                          <w:rFonts w:hint="eastAsia"/>
                        </w:rPr>
                        <w:t>連動訓練参加内容及び訓練前後の備え・行動</w:t>
                      </w:r>
                    </w:p>
                    <w:p w:rsidR="00FE4916" w:rsidRPr="005E4F5C" w:rsidRDefault="00FE4916" w:rsidP="00FE4916">
                      <w:pPr>
                        <w:ind w:left="1140"/>
                      </w:pPr>
                      <w:r w:rsidRPr="005E4F5C">
                        <w:rPr>
                          <w:rFonts w:hint="eastAsia"/>
                        </w:rPr>
                        <w:t>訓練参加内容（多い順）①避難訓練②防災研修</w:t>
                      </w:r>
                    </w:p>
                    <w:p w:rsidR="00FE4916" w:rsidRPr="005E4F5C" w:rsidRDefault="00FE4916" w:rsidP="00FE4916">
                      <w:pPr>
                        <w:ind w:left="1140"/>
                      </w:pPr>
                    </w:p>
                    <w:p w:rsidR="00FE4916" w:rsidRPr="00E44B32" w:rsidRDefault="00FE4916" w:rsidP="00FE4916">
                      <w:pPr>
                        <w:ind w:left="1140"/>
                      </w:pPr>
                    </w:p>
                    <w:p w:rsidR="00FE4916" w:rsidRPr="00E44B32" w:rsidRDefault="00FE4916" w:rsidP="00FE4916"/>
                    <w:p w:rsidR="00FE4916" w:rsidRDefault="00FE4916" w:rsidP="00FE4916"/>
                    <w:p w:rsidR="00FE4916" w:rsidRDefault="00FE4916" w:rsidP="00FE4916"/>
                    <w:p w:rsidR="00FE4916" w:rsidRDefault="00FE4916" w:rsidP="00FE4916"/>
                    <w:p w:rsidR="00FE4916" w:rsidRDefault="00FE4916" w:rsidP="00FE4916"/>
                    <w:p w:rsidR="00FE4916" w:rsidRDefault="00FE4916" w:rsidP="00FE4916"/>
                    <w:p w:rsidR="00FE4916" w:rsidRDefault="00FE4916" w:rsidP="00FE4916">
                      <w:pPr>
                        <w:pStyle w:val="a7"/>
                        <w:ind w:leftChars="0" w:left="420"/>
                      </w:pPr>
                    </w:p>
                    <w:p w:rsidR="00FE4916" w:rsidRDefault="00FE4916" w:rsidP="00FE4916"/>
                    <w:p w:rsidR="00FE4916" w:rsidRDefault="00FE4916" w:rsidP="00FE4916"/>
                    <w:p w:rsidR="00FE4916" w:rsidRDefault="00FE4916" w:rsidP="00FE4916"/>
                    <w:p w:rsidR="00FE4916" w:rsidRDefault="00FE4916" w:rsidP="00FE4916"/>
                    <w:p w:rsidR="00FE4916" w:rsidRDefault="00FE4916" w:rsidP="00FE4916"/>
                  </w:txbxContent>
                </v:textbox>
              </v:shape>
            </w:pict>
          </mc:Fallback>
        </mc:AlternateContent>
      </w:r>
    </w:p>
    <w:p w:rsidR="00E4043F" w:rsidRDefault="00E4043F" w:rsidP="00064B9C">
      <w:pPr>
        <w:pStyle w:val="a7"/>
        <w:ind w:leftChars="0" w:left="360"/>
        <w:rPr>
          <w:szCs w:val="21"/>
        </w:rPr>
      </w:pPr>
    </w:p>
    <w:p w:rsidR="00E4043F" w:rsidRDefault="00E4043F" w:rsidP="00064B9C">
      <w:pPr>
        <w:pStyle w:val="a7"/>
        <w:ind w:leftChars="0" w:left="360"/>
        <w:rPr>
          <w:szCs w:val="21"/>
        </w:rPr>
      </w:pPr>
    </w:p>
    <w:p w:rsidR="00E4043F" w:rsidRDefault="00E4043F" w:rsidP="00064B9C">
      <w:pPr>
        <w:pStyle w:val="a7"/>
        <w:ind w:leftChars="0" w:left="360"/>
        <w:rPr>
          <w:szCs w:val="21"/>
        </w:rPr>
      </w:pPr>
    </w:p>
    <w:p w:rsidR="00E4043F" w:rsidRDefault="00E4043F" w:rsidP="00064B9C">
      <w:pPr>
        <w:pStyle w:val="a7"/>
        <w:ind w:leftChars="0" w:left="360"/>
        <w:rPr>
          <w:szCs w:val="21"/>
        </w:rPr>
      </w:pPr>
    </w:p>
    <w:p w:rsidR="00E4043F" w:rsidRDefault="00E4043F"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4849D4" w:rsidRDefault="004849D4" w:rsidP="00064B9C">
      <w:pPr>
        <w:pStyle w:val="a7"/>
        <w:ind w:leftChars="0" w:left="360"/>
        <w:rPr>
          <w:szCs w:val="21"/>
        </w:rPr>
      </w:pPr>
    </w:p>
    <w:p w:rsidR="002F4920" w:rsidRDefault="002F4920" w:rsidP="0048625B">
      <w:pPr>
        <w:pStyle w:val="a7"/>
        <w:ind w:leftChars="-38" w:left="-3" w:hangingChars="36" w:hanging="75"/>
        <w:rPr>
          <w:b/>
          <w:szCs w:val="21"/>
        </w:rPr>
      </w:pPr>
    </w:p>
    <w:p w:rsidR="002F4920" w:rsidRDefault="002F4920" w:rsidP="0048625B">
      <w:pPr>
        <w:pStyle w:val="a7"/>
        <w:ind w:leftChars="-38" w:left="-3" w:hangingChars="36" w:hanging="75"/>
        <w:rPr>
          <w:b/>
          <w:szCs w:val="21"/>
        </w:rPr>
      </w:pPr>
    </w:p>
    <w:p w:rsidR="002F4920" w:rsidRDefault="002F4920" w:rsidP="0048625B">
      <w:pPr>
        <w:pStyle w:val="a7"/>
        <w:ind w:leftChars="-38" w:left="-3" w:hangingChars="36" w:hanging="75"/>
        <w:rPr>
          <w:b/>
          <w:szCs w:val="21"/>
        </w:rPr>
      </w:pPr>
    </w:p>
    <w:p w:rsidR="002F4920" w:rsidRDefault="002F4920" w:rsidP="0048625B">
      <w:pPr>
        <w:pStyle w:val="a7"/>
        <w:ind w:leftChars="-38" w:left="-3" w:hangingChars="36" w:hanging="75"/>
        <w:rPr>
          <w:b/>
          <w:szCs w:val="21"/>
        </w:rPr>
      </w:pPr>
    </w:p>
    <w:p w:rsidR="002F4920" w:rsidRDefault="002F4920" w:rsidP="0065682A">
      <w:pPr>
        <w:pStyle w:val="a7"/>
        <w:ind w:leftChars="-38" w:left="-3" w:hangingChars="36" w:hanging="75"/>
        <w:rPr>
          <w:b/>
          <w:szCs w:val="21"/>
        </w:rPr>
      </w:pPr>
    </w:p>
    <w:p w:rsidR="002F4920" w:rsidRDefault="002F4920" w:rsidP="0048625B">
      <w:pPr>
        <w:pStyle w:val="a7"/>
        <w:ind w:leftChars="-38" w:left="-3" w:hangingChars="36" w:hanging="75"/>
        <w:rPr>
          <w:b/>
          <w:szCs w:val="21"/>
        </w:rPr>
      </w:pPr>
    </w:p>
    <w:p w:rsidR="005F4925" w:rsidRPr="005F4925" w:rsidRDefault="005F4925" w:rsidP="005F4925">
      <w:pPr>
        <w:pStyle w:val="a7"/>
        <w:ind w:leftChars="-38" w:left="-3" w:hangingChars="36" w:hanging="75"/>
        <w:rPr>
          <w:b/>
          <w:szCs w:val="21"/>
        </w:rPr>
      </w:pPr>
    </w:p>
    <w:p w:rsidR="002F4920" w:rsidRDefault="002F4920" w:rsidP="0048625B">
      <w:pPr>
        <w:pStyle w:val="a7"/>
        <w:ind w:leftChars="-38" w:left="-3" w:hangingChars="36" w:hanging="75"/>
        <w:rPr>
          <w:b/>
          <w:szCs w:val="21"/>
        </w:rPr>
      </w:pPr>
    </w:p>
    <w:p w:rsidR="002F4920" w:rsidRDefault="002F4920" w:rsidP="0048625B">
      <w:pPr>
        <w:pStyle w:val="a7"/>
        <w:ind w:leftChars="-38" w:left="-3" w:hangingChars="36" w:hanging="75"/>
        <w:rPr>
          <w:b/>
          <w:szCs w:val="21"/>
        </w:rPr>
      </w:pPr>
    </w:p>
    <w:p w:rsidR="002F4920" w:rsidRDefault="002F4920" w:rsidP="0048625B">
      <w:pPr>
        <w:pStyle w:val="a7"/>
        <w:ind w:leftChars="-38" w:left="-3" w:hangingChars="36" w:hanging="75"/>
        <w:rPr>
          <w:b/>
          <w:szCs w:val="21"/>
        </w:rPr>
      </w:pPr>
    </w:p>
    <w:p w:rsidR="00AB429E" w:rsidRDefault="00AB429E" w:rsidP="0048625B">
      <w:pPr>
        <w:pStyle w:val="a7"/>
        <w:ind w:leftChars="-38" w:left="-3" w:hangingChars="36" w:hanging="75"/>
        <w:rPr>
          <w:b/>
          <w:szCs w:val="21"/>
        </w:rPr>
      </w:pPr>
    </w:p>
    <w:p w:rsidR="003679AD" w:rsidRDefault="00FE4916" w:rsidP="003679AD">
      <w:pPr>
        <w:pStyle w:val="a7"/>
        <w:ind w:leftChars="-38" w:left="-3" w:hangingChars="36" w:hanging="75"/>
        <w:rPr>
          <w:b/>
          <w:szCs w:val="21"/>
        </w:rPr>
      </w:pPr>
      <w:r>
        <w:rPr>
          <w:b/>
          <w:noProof/>
          <w:szCs w:val="21"/>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208280</wp:posOffset>
                </wp:positionV>
                <wp:extent cx="5791200" cy="8953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95350"/>
                        </a:xfrm>
                        <a:prstGeom prst="rect">
                          <a:avLst/>
                        </a:prstGeom>
                        <a:solidFill>
                          <a:srgbClr val="FFFFFF"/>
                        </a:solidFill>
                        <a:ln w="9525">
                          <a:solidFill>
                            <a:srgbClr val="000000"/>
                          </a:solidFill>
                          <a:miter lim="800000"/>
                          <a:headEnd/>
                          <a:tailEnd/>
                        </a:ln>
                      </wps:spPr>
                      <wps:txbx>
                        <w:txbxContent>
                          <w:p w:rsidR="00281F36" w:rsidRDefault="00281F36" w:rsidP="00EE06EE">
                            <w:pPr>
                              <w:numPr>
                                <w:ilvl w:val="0"/>
                                <w:numId w:val="37"/>
                              </w:numPr>
                            </w:pPr>
                            <w:r w:rsidRPr="00E44B32">
                              <w:rPr>
                                <w:rFonts w:hint="eastAsia"/>
                              </w:rPr>
                              <w:t>訓練参加内容及び訓練前後の備え・行動</w:t>
                            </w:r>
                          </w:p>
                          <w:p w:rsidR="00281F36" w:rsidRDefault="00281F36" w:rsidP="00EE06EE">
                            <w:pPr>
                              <w:ind w:left="1140"/>
                            </w:pPr>
                            <w:r>
                              <w:rPr>
                                <w:rFonts w:hint="eastAsia"/>
                              </w:rPr>
                              <w:t>訓練前後の備え・行動（多い順）①何も確認しなかった②まずは「身を守る」の確認③最寄りの避難所</w:t>
                            </w:r>
                          </w:p>
                          <w:p w:rsidR="00281F36" w:rsidRDefault="00281F36" w:rsidP="00EE06EE">
                            <w:pPr>
                              <w:ind w:left="1140"/>
                            </w:pPr>
                          </w:p>
                          <w:p w:rsidR="00281F36" w:rsidRPr="00EE06EE" w:rsidRDefault="00281F36"/>
                          <w:p w:rsidR="00281F36" w:rsidRDefault="00281F36">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4pt;margin-top:16.4pt;width:456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">
                <v:textbox>
                  <w:txbxContent>
                    <w:p w:rsidR="00281F36" w:rsidRDefault="00281F36" w:rsidP="00EE06EE">
                      <w:pPr>
                        <w:numPr>
                          <w:ilvl w:val="0"/>
                          <w:numId w:val="37"/>
                        </w:numPr>
                      </w:pPr>
                      <w:r w:rsidRPr="00E44B32">
                        <w:rPr>
                          <w:rFonts w:hint="eastAsia"/>
                        </w:rPr>
                        <w:t>訓練参加内容及び訓練前後の備え・行動</w:t>
                      </w:r>
                    </w:p>
                    <w:p w:rsidR="00281F36" w:rsidRDefault="00281F36" w:rsidP="00EE06EE">
                      <w:pPr>
                        <w:ind w:left="1140"/>
                      </w:pPr>
                      <w:r>
                        <w:rPr>
                          <w:rFonts w:hint="eastAsia"/>
                        </w:rPr>
                        <w:t>訓練前後の備え・行動（多い順）①何も確認しなかった②まずは「身を守る」の確認③最寄りの避難所</w:t>
                      </w:r>
                    </w:p>
                    <w:p w:rsidR="00281F36" w:rsidRDefault="00281F36" w:rsidP="00EE06EE">
                      <w:pPr>
                        <w:ind w:left="1140"/>
                      </w:pPr>
                    </w:p>
                    <w:p w:rsidR="00281F36" w:rsidRPr="00EE06EE" w:rsidRDefault="00281F36"/>
                    <w:p w:rsidR="00281F36" w:rsidRDefault="00281F36">
                      <w:r>
                        <w:rPr>
                          <w:rFonts w:hint="eastAsia"/>
                        </w:rPr>
                        <w:t xml:space="preserve">　　　　　</w:t>
                      </w:r>
                    </w:p>
                  </w:txbxContent>
                </v:textbox>
              </v:shape>
            </w:pict>
          </mc:Fallback>
        </mc:AlternateContent>
      </w:r>
    </w:p>
    <w:p w:rsidR="003679AD" w:rsidRDefault="003679AD" w:rsidP="0048625B">
      <w:pPr>
        <w:pStyle w:val="a7"/>
        <w:ind w:leftChars="-38" w:left="-3" w:hangingChars="36" w:hanging="75"/>
        <w:rPr>
          <w:b/>
          <w:szCs w:val="21"/>
        </w:rPr>
      </w:pPr>
      <w:r>
        <w:rPr>
          <w:rFonts w:hint="eastAsia"/>
          <w:b/>
          <w:szCs w:val="21"/>
        </w:rPr>
        <w:t xml:space="preserve">　</w:t>
      </w:r>
    </w:p>
    <w:p w:rsidR="003679AD" w:rsidRDefault="003679AD" w:rsidP="0048625B">
      <w:pPr>
        <w:pStyle w:val="a7"/>
        <w:ind w:leftChars="-38" w:left="-3" w:hangingChars="36" w:hanging="75"/>
        <w:rPr>
          <w:b/>
          <w:szCs w:val="21"/>
        </w:rPr>
      </w:pPr>
    </w:p>
    <w:p w:rsidR="003679AD" w:rsidRDefault="003679AD" w:rsidP="0048625B">
      <w:pPr>
        <w:pStyle w:val="a7"/>
        <w:ind w:leftChars="-38" w:left="-3" w:hangingChars="36" w:hanging="75"/>
        <w:rPr>
          <w:b/>
          <w:szCs w:val="21"/>
        </w:rPr>
      </w:pPr>
    </w:p>
    <w:p w:rsidR="003679AD" w:rsidRDefault="003679AD" w:rsidP="0048625B">
      <w:pPr>
        <w:pStyle w:val="a7"/>
        <w:ind w:leftChars="-38" w:left="-3" w:hangingChars="36" w:hanging="75"/>
        <w:rPr>
          <w:b/>
          <w:szCs w:val="21"/>
        </w:rPr>
      </w:pPr>
    </w:p>
    <w:p w:rsidR="003679AD" w:rsidRPr="00EE06EE" w:rsidRDefault="003679AD" w:rsidP="00EE06EE">
      <w:pPr>
        <w:rPr>
          <w:b/>
          <w:szCs w:val="21"/>
        </w:rPr>
      </w:pPr>
    </w:p>
    <w:p w:rsidR="003679AD" w:rsidRDefault="003679AD" w:rsidP="0048625B">
      <w:pPr>
        <w:pStyle w:val="a7"/>
        <w:ind w:leftChars="-38" w:left="-3" w:hangingChars="36" w:hanging="75"/>
        <w:rPr>
          <w:b/>
          <w:szCs w:val="21"/>
        </w:rPr>
      </w:pPr>
    </w:p>
    <w:p w:rsidR="00FE4916" w:rsidRDefault="00FE4916" w:rsidP="00EE06EE">
      <w:pPr>
        <w:pStyle w:val="a7"/>
        <w:ind w:leftChars="-38" w:left="-3" w:hangingChars="36" w:hanging="75"/>
        <w:rPr>
          <w:b/>
          <w:szCs w:val="21"/>
        </w:rPr>
      </w:pPr>
    </w:p>
    <w:p w:rsidR="0065145C" w:rsidRPr="0065145C" w:rsidRDefault="0065145C" w:rsidP="0065145C">
      <w:pPr>
        <w:ind w:leftChars="-101" w:hangingChars="101" w:hanging="208"/>
        <w:jc w:val="left"/>
        <w:rPr>
          <w:rFonts w:hAnsi="Century" w:cs="Times New Roman"/>
          <w:szCs w:val="21"/>
        </w:rPr>
      </w:pPr>
      <w:r w:rsidRPr="0065145C">
        <w:rPr>
          <w:rFonts w:hAnsi="Century" w:cs="Times New Roman" w:hint="eastAsia"/>
          <w:szCs w:val="21"/>
        </w:rPr>
        <w:t>（注）</w:t>
      </w:r>
    </w:p>
    <w:p w:rsidR="0065145C" w:rsidRPr="0065145C" w:rsidRDefault="004D749C" w:rsidP="0065145C">
      <w:pPr>
        <w:numPr>
          <w:ilvl w:val="0"/>
          <w:numId w:val="42"/>
        </w:numPr>
        <w:rPr>
          <w:rFonts w:hAnsi="Century" w:cs="Times New Roman"/>
          <w:szCs w:val="21"/>
        </w:rPr>
      </w:pPr>
      <w:r>
        <w:rPr>
          <w:rFonts w:hAnsi="Century" w:cs="Times New Roman" w:hint="eastAsia"/>
          <w:szCs w:val="21"/>
        </w:rPr>
        <w:t>「</w:t>
      </w:r>
      <w:r w:rsidR="0065145C" w:rsidRPr="0065145C">
        <w:rPr>
          <w:rFonts w:hAnsi="Century" w:cs="Times New Roman" w:hint="eastAsia"/>
          <w:szCs w:val="21"/>
        </w:rPr>
        <w:t>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w:t>
      </w:r>
      <w:r w:rsidR="0065145C" w:rsidRPr="0065145C">
        <w:rPr>
          <w:rFonts w:hAnsi="Century" w:cs="Times New Roman" w:hint="eastAsia"/>
          <w:szCs w:val="21"/>
        </w:rPr>
        <w:lastRenderedPageBreak/>
        <w:t>すものではなく、あくまで本アンケートの回答者の回答状況にとどまる。</w:t>
      </w:r>
    </w:p>
    <w:p w:rsidR="0065145C" w:rsidRPr="0065145C" w:rsidRDefault="0065145C" w:rsidP="0065145C">
      <w:pPr>
        <w:ind w:left="447"/>
        <w:rPr>
          <w:rFonts w:hAnsi="Century" w:cs="Times New Roman"/>
          <w:szCs w:val="21"/>
        </w:rPr>
      </w:pPr>
      <w:r w:rsidRPr="0065145C">
        <w:rPr>
          <w:rFonts w:hAnsi="Century" w:cs="Times New Roman" w:hint="eastAsia"/>
          <w:szCs w:val="21"/>
        </w:rPr>
        <w:t>ただし、性別、年齢、地域に関しては、直近の国勢調査結果の大阪府の構成比に合わせている。</w:t>
      </w:r>
    </w:p>
    <w:p w:rsidR="0065145C" w:rsidRPr="0065145C" w:rsidRDefault="0065145C" w:rsidP="0065145C">
      <w:pPr>
        <w:numPr>
          <w:ilvl w:val="0"/>
          <w:numId w:val="42"/>
        </w:numPr>
        <w:jc w:val="left"/>
        <w:rPr>
          <w:rFonts w:hAnsi="Century" w:cs="Times New Roman"/>
          <w:szCs w:val="21"/>
        </w:rPr>
      </w:pPr>
      <w:r w:rsidRPr="0065145C">
        <w:rPr>
          <w:rFonts w:hAnsi="Century" w:cs="Times New Roman" w:hint="eastAsia"/>
          <w:szCs w:val="21"/>
        </w:rPr>
        <w:t>割合を百分率で表示する場合は、小数第2位を四捨五入した。四捨五入の結果、個々の比率の合計と全体を示す数値とが一致しないことがある。</w:t>
      </w:r>
    </w:p>
    <w:p w:rsidR="0065145C" w:rsidRPr="0065145C" w:rsidRDefault="0065145C" w:rsidP="0065145C">
      <w:pPr>
        <w:numPr>
          <w:ilvl w:val="0"/>
          <w:numId w:val="42"/>
        </w:numPr>
        <w:jc w:val="left"/>
        <w:rPr>
          <w:rFonts w:hAnsi="Century" w:cs="Times New Roman"/>
          <w:szCs w:val="21"/>
        </w:rPr>
      </w:pPr>
      <w:r w:rsidRPr="0065145C">
        <w:rPr>
          <w:rFonts w:hAnsi="Century" w:cs="Times New Roman" w:hint="eastAsia"/>
          <w:szCs w:val="21"/>
        </w:rPr>
        <w:t>図表中の表記の語句は、短縮・簡略化している場合がある。</w:t>
      </w:r>
    </w:p>
    <w:p w:rsidR="0065145C" w:rsidRPr="0065145C" w:rsidRDefault="003E1801" w:rsidP="0065145C">
      <w:pPr>
        <w:numPr>
          <w:ilvl w:val="0"/>
          <w:numId w:val="42"/>
        </w:numPr>
        <w:rPr>
          <w:rFonts w:hAnsi="Century" w:cs="Times New Roman"/>
          <w:szCs w:val="21"/>
        </w:rPr>
      </w:pPr>
      <w:r>
        <w:rPr>
          <w:rFonts w:hAnsi="Century" w:cs="Times New Roman" w:hint="eastAsia"/>
          <w:szCs w:val="21"/>
        </w:rPr>
        <w:t>図表下に記載のカイ2</w:t>
      </w:r>
      <w:r w:rsidR="0065145C" w:rsidRPr="0065145C">
        <w:rPr>
          <w:rFonts w:hAnsi="Century" w:cs="Times New Roman" w:hint="eastAsia"/>
          <w:szCs w:val="21"/>
        </w:rPr>
        <w:t>乗検定の値（ｐ値）は、5%水準により判断している。つまりｐ値が5%未満の場合、統計上の有意差があるとみなす。</w:t>
      </w:r>
    </w:p>
    <w:p w:rsidR="0065145C" w:rsidRPr="0065145C" w:rsidRDefault="003E1801" w:rsidP="0065145C">
      <w:pPr>
        <w:numPr>
          <w:ilvl w:val="0"/>
          <w:numId w:val="42"/>
        </w:numPr>
        <w:jc w:val="left"/>
        <w:rPr>
          <w:rFonts w:hAnsi="Century" w:cs="Times New Roman"/>
          <w:szCs w:val="21"/>
        </w:rPr>
      </w:pPr>
      <w:r>
        <w:rPr>
          <w:rFonts w:hAnsi="Century" w:cs="Times New Roman" w:hint="eastAsia"/>
          <w:szCs w:val="21"/>
        </w:rPr>
        <w:t>複数回答のクロス集計については、カイ2</w:t>
      </w:r>
      <w:r w:rsidR="0065145C" w:rsidRPr="0065145C">
        <w:rPr>
          <w:rFonts w:hAnsi="Century" w:cs="Times New Roman" w:hint="eastAsia"/>
          <w:szCs w:val="21"/>
        </w:rPr>
        <w:t>乗検定を行っていない。</w:t>
      </w:r>
    </w:p>
    <w:p w:rsidR="009603B3" w:rsidRDefault="009603B3" w:rsidP="0052236C">
      <w:pPr>
        <w:rPr>
          <w:b/>
          <w:szCs w:val="21"/>
        </w:rPr>
      </w:pPr>
    </w:p>
    <w:p w:rsidR="00D8713E" w:rsidRDefault="00D8713E" w:rsidP="0052236C">
      <w:pPr>
        <w:rPr>
          <w:b/>
          <w:szCs w:val="21"/>
        </w:rPr>
      </w:pPr>
    </w:p>
    <w:p w:rsidR="00D8713E" w:rsidRPr="007510EB" w:rsidRDefault="00D8713E" w:rsidP="0052236C">
      <w:pPr>
        <w:rPr>
          <w:b/>
          <w:szCs w:val="21"/>
        </w:rPr>
      </w:pPr>
    </w:p>
    <w:p w:rsidR="00EE06EE" w:rsidRDefault="000B4708" w:rsidP="00EE06EE">
      <w:pPr>
        <w:pStyle w:val="a7"/>
        <w:numPr>
          <w:ilvl w:val="0"/>
          <w:numId w:val="40"/>
        </w:numPr>
        <w:ind w:leftChars="0"/>
        <w:rPr>
          <w:b/>
        </w:rPr>
      </w:pPr>
      <w:r>
        <w:rPr>
          <w:rFonts w:hint="eastAsia"/>
          <w:b/>
        </w:rPr>
        <w:t>訓練参加率（当日・連動・事前</w:t>
      </w:r>
      <w:r w:rsidR="00EE06EE" w:rsidRPr="00051C2E">
        <w:rPr>
          <w:rFonts w:hint="eastAsia"/>
          <w:b/>
        </w:rPr>
        <w:t>）</w:t>
      </w:r>
    </w:p>
    <w:p w:rsidR="00220A72" w:rsidRPr="00220A72" w:rsidRDefault="00FE4916" w:rsidP="003E1801">
      <w:pPr>
        <w:pStyle w:val="a7"/>
        <w:ind w:leftChars="0" w:left="420" w:firstLineChars="100" w:firstLine="206"/>
      </w:pPr>
      <w:r w:rsidRPr="00564886">
        <w:rPr>
          <w:noProof/>
        </w:rPr>
        <mc:AlternateContent>
          <mc:Choice Requires="wps">
            <w:drawing>
              <wp:anchor distT="0" distB="0" distL="114300" distR="114300" simplePos="0" relativeHeight="251660287" behindDoc="0" locked="0" layoutInCell="1" allowOverlap="1" wp14:anchorId="1ACE7DD6" wp14:editId="7EBE3303">
                <wp:simplePos x="0" y="0"/>
                <wp:positionH relativeFrom="column">
                  <wp:posOffset>179705</wp:posOffset>
                </wp:positionH>
                <wp:positionV relativeFrom="paragraph">
                  <wp:posOffset>640715</wp:posOffset>
                </wp:positionV>
                <wp:extent cx="5876925" cy="1495425"/>
                <wp:effectExtent l="0" t="0" r="2857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49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4.15pt;margin-top:50.45pt;width:462.75pt;height:117.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" filled="f">
                <v:textbox inset="5.85pt,.7pt,5.85pt,.7pt"/>
              </v:rect>
            </w:pict>
          </mc:Fallback>
        </mc:AlternateContent>
      </w:r>
      <w:r w:rsidR="00051C2E" w:rsidRPr="00564886">
        <w:rPr>
          <w:rFonts w:hint="eastAsia"/>
        </w:rPr>
        <w:t>まず、</w:t>
      </w:r>
      <w:r w:rsidR="000446BB" w:rsidRPr="00564886">
        <w:rPr>
          <w:rFonts w:hint="eastAsia"/>
        </w:rPr>
        <w:t>「</w:t>
      </w:r>
      <w:r w:rsidR="003E1801">
        <w:rPr>
          <w:rFonts w:hint="eastAsia"/>
        </w:rPr>
        <w:t>大阪880</w:t>
      </w:r>
      <w:r w:rsidR="00051C2E" w:rsidRPr="00564886">
        <w:rPr>
          <w:rFonts w:hint="eastAsia"/>
        </w:rPr>
        <w:t>万人訓練</w:t>
      </w:r>
      <w:r w:rsidR="009B76E7" w:rsidRPr="00564886">
        <w:rPr>
          <w:rFonts w:hint="eastAsia"/>
        </w:rPr>
        <w:t>」</w:t>
      </w:r>
      <w:r w:rsidR="00564886" w:rsidRPr="00564886">
        <w:rPr>
          <w:rFonts w:hint="eastAsia"/>
        </w:rPr>
        <w:t>への全大阪府民の参加状況を推察</w:t>
      </w:r>
      <w:r w:rsidR="0065145C" w:rsidRPr="00564886">
        <w:rPr>
          <w:rFonts w:hint="eastAsia"/>
        </w:rPr>
        <w:t>するにあたり</w:t>
      </w:r>
      <w:r w:rsidR="00051C2E" w:rsidRPr="00564886">
        <w:rPr>
          <w:rFonts w:hint="eastAsia"/>
        </w:rPr>
        <w:t>、</w:t>
      </w:r>
      <w:r w:rsidR="004A3429">
        <w:rPr>
          <w:rFonts w:hint="eastAsia"/>
        </w:rPr>
        <w:t>訓練参加率を以下の①～③の定義に基づき、当日訓練参加率、連動訓練参加率、事前</w:t>
      </w:r>
      <w:r w:rsidR="00051C2E" w:rsidRPr="00220A72">
        <w:rPr>
          <w:rFonts w:hint="eastAsia"/>
        </w:rPr>
        <w:t>訓練参加率に分けて検証する。</w:t>
      </w:r>
    </w:p>
    <w:p w:rsidR="00051C2E" w:rsidRDefault="00051C2E" w:rsidP="00051C2E">
      <w:pPr>
        <w:pStyle w:val="a7"/>
        <w:numPr>
          <w:ilvl w:val="1"/>
          <w:numId w:val="41"/>
        </w:numPr>
        <w:tabs>
          <w:tab w:val="left" w:pos="567"/>
        </w:tabs>
        <w:ind w:leftChars="0"/>
      </w:pPr>
      <w:r>
        <w:rPr>
          <w:rFonts w:hint="eastAsia"/>
        </w:rPr>
        <w:t>当日訓練：訓練緊急地震速報メールなどで一斉に地震発生情報を受け、自分の身の安全を守　　ることや、その後、どう行動するかなどを考える。情報を受けて、身を守る、避難するなどの具体的な行動について、出来る範囲でチャレンジする。</w:t>
      </w:r>
    </w:p>
    <w:p w:rsidR="00051C2E" w:rsidRDefault="003E1801" w:rsidP="00051C2E">
      <w:pPr>
        <w:pStyle w:val="a7"/>
        <w:numPr>
          <w:ilvl w:val="1"/>
          <w:numId w:val="41"/>
        </w:numPr>
        <w:tabs>
          <w:tab w:val="left" w:pos="567"/>
        </w:tabs>
        <w:ind w:leftChars="0"/>
      </w:pPr>
      <w:r>
        <w:rPr>
          <w:rFonts w:hint="eastAsia"/>
        </w:rPr>
        <w:t>連動訓練：「大阪880</w:t>
      </w:r>
      <w:r w:rsidR="00051C2E">
        <w:rPr>
          <w:rFonts w:hint="eastAsia"/>
        </w:rPr>
        <w:t>万人訓練」と連携して市町村や自治会等の他主体が実施する避難訓練、防災研修など。</w:t>
      </w:r>
    </w:p>
    <w:p w:rsidR="004A3429" w:rsidRDefault="004A3429" w:rsidP="004A3429">
      <w:pPr>
        <w:pStyle w:val="a7"/>
        <w:numPr>
          <w:ilvl w:val="1"/>
          <w:numId w:val="41"/>
        </w:numPr>
        <w:ind w:leftChars="0"/>
      </w:pPr>
      <w:r w:rsidRPr="004A3429">
        <w:rPr>
          <w:rFonts w:hint="eastAsia"/>
        </w:rPr>
        <w:t>事前訓練：訓練当日までに、どのように避難するかや、非常持ち出し品などの日常の備えについて考えておく。</w:t>
      </w:r>
    </w:p>
    <w:p w:rsidR="002D58EC" w:rsidRDefault="002D58EC" w:rsidP="00220A72">
      <w:pPr>
        <w:ind w:firstLineChars="100" w:firstLine="207"/>
        <w:rPr>
          <w:b/>
        </w:rPr>
      </w:pPr>
    </w:p>
    <w:p w:rsidR="00051C2E" w:rsidRPr="003563FB" w:rsidRDefault="00220A72" w:rsidP="00220A72">
      <w:pPr>
        <w:ind w:firstLineChars="100" w:firstLine="207"/>
        <w:rPr>
          <w:b/>
        </w:rPr>
      </w:pPr>
      <w:r w:rsidRPr="003563FB">
        <w:rPr>
          <w:rFonts w:hint="eastAsia"/>
          <w:b/>
        </w:rPr>
        <w:t>１－１　当日訓練参加率</w:t>
      </w:r>
    </w:p>
    <w:p w:rsidR="00ED1711" w:rsidRPr="003563FB" w:rsidRDefault="00220A72" w:rsidP="00ED1711">
      <w:pPr>
        <w:ind w:leftChars="100" w:left="413" w:hangingChars="100" w:hanging="207"/>
      </w:pPr>
      <w:r w:rsidRPr="003563FB">
        <w:rPr>
          <w:rFonts w:hint="eastAsia"/>
          <w:b/>
        </w:rPr>
        <w:t xml:space="preserve">　　</w:t>
      </w:r>
      <w:r w:rsidR="003E1801" w:rsidRPr="003563FB">
        <w:rPr>
          <w:rFonts w:hint="eastAsia"/>
        </w:rPr>
        <w:t>今年度の「大阪880</w:t>
      </w:r>
      <w:r w:rsidRPr="003563FB">
        <w:rPr>
          <w:rFonts w:hint="eastAsia"/>
        </w:rPr>
        <w:t>万人訓練」は、昨年度に引き続き、午前11時に、屋外スピーカー等で直接呼びかける方法で「地震発生」の訓練開始合図を行い、その約3分後の午前11時03分頃に、</w:t>
      </w:r>
      <w:r w:rsidR="0065145C" w:rsidRPr="003563FB">
        <w:rPr>
          <w:rFonts w:hint="eastAsia"/>
        </w:rPr>
        <w:t>訓練用エリアメールや緊急速報メール（以下「緊急速報メール等」）</w:t>
      </w:r>
      <w:r w:rsidR="003E1801" w:rsidRPr="003563FB">
        <w:rPr>
          <w:rFonts w:hint="eastAsia"/>
        </w:rPr>
        <w:t>で「大津波警報」が発表されたとの訓練情報を大阪府全域に配信する2</w:t>
      </w:r>
      <w:r w:rsidRPr="003563FB">
        <w:rPr>
          <w:rFonts w:hint="eastAsia"/>
        </w:rPr>
        <w:t>段階の訓練情報の発信を行った。</w:t>
      </w:r>
      <w:r w:rsidR="00ED1711" w:rsidRPr="003563FB">
        <w:rPr>
          <w:rFonts w:hint="eastAsia"/>
        </w:rPr>
        <w:t>以降本調査では、</w:t>
      </w:r>
      <w:r w:rsidRPr="003563FB">
        <w:rPr>
          <w:rFonts w:hint="eastAsia"/>
        </w:rPr>
        <w:t>午前11</w:t>
      </w:r>
      <w:r w:rsidR="00ED1711" w:rsidRPr="003563FB">
        <w:rPr>
          <w:rFonts w:hint="eastAsia"/>
        </w:rPr>
        <w:t>時の訓練を【地震関係】</w:t>
      </w:r>
      <w:r w:rsidRPr="003563FB">
        <w:rPr>
          <w:rFonts w:hint="eastAsia"/>
        </w:rPr>
        <w:t>、午前11時03</w:t>
      </w:r>
      <w:r w:rsidR="00ED1711" w:rsidRPr="003563FB">
        <w:rPr>
          <w:rFonts w:hint="eastAsia"/>
        </w:rPr>
        <w:t>分頃の訓練を【津波関係】とする。</w:t>
      </w:r>
    </w:p>
    <w:p w:rsidR="009F7528" w:rsidRPr="003563FB" w:rsidRDefault="009F7528" w:rsidP="00B03657">
      <w:pPr>
        <w:ind w:leftChars="200" w:left="412" w:firstLineChars="100" w:firstLine="206"/>
      </w:pPr>
    </w:p>
    <w:p w:rsidR="00C86FB0" w:rsidRDefault="00223DB4" w:rsidP="00E03837">
      <w:pPr>
        <w:ind w:leftChars="200" w:left="412" w:firstLineChars="100" w:firstLine="206"/>
      </w:pPr>
      <w:r w:rsidRPr="003563FB">
        <w:rPr>
          <w:rFonts w:hint="eastAsia"/>
        </w:rPr>
        <w:t>訓練開始合図を受け取ることができた人に対して、</w:t>
      </w:r>
      <w:r w:rsidR="003E1801" w:rsidRPr="003563FB">
        <w:rPr>
          <w:rFonts w:hint="eastAsia"/>
        </w:rPr>
        <w:t>Ｑ7</w:t>
      </w:r>
      <w:r w:rsidR="009F7528" w:rsidRPr="003563FB">
        <w:rPr>
          <w:rFonts w:hint="eastAsia"/>
        </w:rPr>
        <w:t>及びＱ12で</w:t>
      </w:r>
      <w:r w:rsidR="000446BB" w:rsidRPr="003563FB">
        <w:rPr>
          <w:rFonts w:hint="eastAsia"/>
        </w:rPr>
        <w:t>は開始合図</w:t>
      </w:r>
      <w:r w:rsidRPr="003563FB">
        <w:rPr>
          <w:rFonts w:hint="eastAsia"/>
        </w:rPr>
        <w:t>受け取った後に実際に</w:t>
      </w:r>
      <w:r w:rsidR="009F7528" w:rsidRPr="003563FB">
        <w:rPr>
          <w:rFonts w:hint="eastAsia"/>
        </w:rPr>
        <w:t>訓練に参加したかどうかを、11時【地震関係】と11時03分頃【津波関係】のそれぞれについて質問した。</w:t>
      </w:r>
      <w:r w:rsidR="0065145C" w:rsidRPr="003563FB">
        <w:rPr>
          <w:rFonts w:hint="eastAsia"/>
        </w:rPr>
        <w:t>ここでは、避難訓練への参加や身を安全な場所に移動した</w:t>
      </w:r>
      <w:r w:rsidRPr="003563FB">
        <w:rPr>
          <w:rFonts w:hint="eastAsia"/>
        </w:rPr>
        <w:t>といった具体的な行動</w:t>
      </w:r>
      <w:r w:rsidR="0065145C" w:rsidRPr="003563FB">
        <w:rPr>
          <w:rFonts w:hint="eastAsia"/>
        </w:rPr>
        <w:t>を起こした場合のみならず、地震や津波が起こった状況をイメージした</w:t>
      </w:r>
      <w:r w:rsidRPr="003563FB">
        <w:rPr>
          <w:rFonts w:hint="eastAsia"/>
        </w:rPr>
        <w:t>ことも「参加」とした。</w:t>
      </w:r>
    </w:p>
    <w:p w:rsidR="00B03657" w:rsidRPr="003563FB" w:rsidRDefault="00C86FB0" w:rsidP="00E03837">
      <w:pPr>
        <w:ind w:leftChars="200" w:left="412" w:firstLineChars="100" w:firstLine="206"/>
      </w:pPr>
      <w:r>
        <w:rPr>
          <w:rFonts w:hint="eastAsia"/>
        </w:rPr>
        <w:t>その</w:t>
      </w:r>
      <w:r w:rsidR="009F7528" w:rsidRPr="003563FB">
        <w:rPr>
          <w:rFonts w:hint="eastAsia"/>
        </w:rPr>
        <w:t>結果</w:t>
      </w:r>
      <w:r w:rsidR="00ED1711" w:rsidRPr="003563FB">
        <w:rPr>
          <w:rFonts w:hint="eastAsia"/>
        </w:rPr>
        <w:t>、</w:t>
      </w:r>
      <w:r w:rsidR="006E610E" w:rsidRPr="003563FB">
        <w:rPr>
          <w:rFonts w:hint="eastAsia"/>
        </w:rPr>
        <w:t>回答者全体における【地震関係】の</w:t>
      </w:r>
      <w:r w:rsidR="00220A72" w:rsidRPr="003563FB">
        <w:rPr>
          <w:rFonts w:hint="eastAsia"/>
        </w:rPr>
        <w:t>当日訓練参加率は</w:t>
      </w:r>
      <w:r w:rsidR="001B68D7" w:rsidRPr="003563FB">
        <w:rPr>
          <w:rFonts w:hint="eastAsia"/>
        </w:rPr>
        <w:t>11.9</w:t>
      </w:r>
      <w:r w:rsidR="00220A72" w:rsidRPr="003563FB">
        <w:rPr>
          <w:rFonts w:hint="eastAsia"/>
        </w:rPr>
        <w:t>％</w:t>
      </w:r>
      <w:r w:rsidR="00722EDF" w:rsidRPr="00881D35">
        <w:rPr>
          <w:rFonts w:hint="eastAsia"/>
        </w:rPr>
        <w:t>(前年度15.2％)</w:t>
      </w:r>
      <w:r w:rsidR="00220A72" w:rsidRPr="00881D35">
        <w:rPr>
          <w:rFonts w:hint="eastAsia"/>
        </w:rPr>
        <w:t>、【津波関係】については</w:t>
      </w:r>
      <w:r w:rsidR="001B68D7" w:rsidRPr="00881D35">
        <w:rPr>
          <w:rFonts w:hint="eastAsia"/>
        </w:rPr>
        <w:t>16.2</w:t>
      </w:r>
      <w:r w:rsidR="00220A72" w:rsidRPr="00881D35">
        <w:rPr>
          <w:rFonts w:hint="eastAsia"/>
        </w:rPr>
        <w:t>％</w:t>
      </w:r>
      <w:r w:rsidR="00722EDF" w:rsidRPr="00881D35">
        <w:rPr>
          <w:rFonts w:hint="eastAsia"/>
        </w:rPr>
        <w:t>(同19.1％)</w:t>
      </w:r>
      <w:r w:rsidR="00220A72" w:rsidRPr="00881D35">
        <w:rPr>
          <w:rFonts w:hint="eastAsia"/>
        </w:rPr>
        <w:t>であった。</w:t>
      </w:r>
      <w:r w:rsidR="009F7528" w:rsidRPr="00881D35">
        <w:rPr>
          <w:rFonts w:hint="eastAsia"/>
        </w:rPr>
        <w:t>（図表1</w:t>
      </w:r>
      <w:r w:rsidR="00AF7EB7" w:rsidRPr="00881D35">
        <w:rPr>
          <w:rFonts w:hint="eastAsia"/>
        </w:rPr>
        <w:t>、</w:t>
      </w:r>
      <w:r w:rsidR="009F7528" w:rsidRPr="00881D35">
        <w:rPr>
          <w:rFonts w:hint="eastAsia"/>
        </w:rPr>
        <w:t>2）</w:t>
      </w:r>
    </w:p>
    <w:p w:rsidR="00223DB4" w:rsidRPr="003563FB" w:rsidRDefault="00223DB4" w:rsidP="00223DB4">
      <w:pPr>
        <w:ind w:leftChars="200" w:left="412" w:firstLineChars="100" w:firstLine="206"/>
      </w:pPr>
      <w:r w:rsidRPr="003563FB">
        <w:rPr>
          <w:rFonts w:hint="eastAsia"/>
        </w:rPr>
        <w:t>また、上記の</w:t>
      </w:r>
      <w:r w:rsidR="009F7528" w:rsidRPr="003563FB">
        <w:rPr>
          <w:rFonts w:hint="eastAsia"/>
        </w:rPr>
        <w:t>訓練に参加したと回答した人に対して</w:t>
      </w:r>
      <w:r w:rsidR="003E1801" w:rsidRPr="003563FB">
        <w:rPr>
          <w:rFonts w:hint="eastAsia"/>
        </w:rPr>
        <w:t>、Ｑ8</w:t>
      </w:r>
      <w:r w:rsidRPr="003563FB">
        <w:rPr>
          <w:rFonts w:hint="eastAsia"/>
        </w:rPr>
        <w:t>及びＱ13で</w:t>
      </w:r>
      <w:r w:rsidR="00564886" w:rsidRPr="003563FB">
        <w:rPr>
          <w:rFonts w:hint="eastAsia"/>
        </w:rPr>
        <w:t>具体的にどのような訓練に参加</w:t>
      </w:r>
      <w:r w:rsidR="009F7528" w:rsidRPr="003563FB">
        <w:rPr>
          <w:rFonts w:hint="eastAsia"/>
        </w:rPr>
        <w:t>したのか</w:t>
      </w:r>
      <w:r w:rsidR="00564886" w:rsidRPr="003563FB">
        <w:rPr>
          <w:rFonts w:hint="eastAsia"/>
        </w:rPr>
        <w:t>を</w:t>
      </w:r>
      <w:r w:rsidRPr="003563FB">
        <w:rPr>
          <w:rFonts w:hint="eastAsia"/>
        </w:rPr>
        <w:t>複数回答で</w:t>
      </w:r>
      <w:r w:rsidR="009F7528" w:rsidRPr="003563FB">
        <w:rPr>
          <w:rFonts w:hint="eastAsia"/>
        </w:rPr>
        <w:t>質問した。【地震関係】の訓練では「地震が起こったときのことを</w:t>
      </w:r>
      <w:r w:rsidRPr="003563FB">
        <w:rPr>
          <w:rFonts w:hint="eastAsia"/>
        </w:rPr>
        <w:t>考えてみた」が最も多く</w:t>
      </w:r>
      <w:r w:rsidR="00880DED" w:rsidRPr="003563FB">
        <w:rPr>
          <w:rFonts w:hint="eastAsia"/>
        </w:rPr>
        <w:t>83.2</w:t>
      </w:r>
      <w:r w:rsidRPr="003563FB">
        <w:rPr>
          <w:rFonts w:hint="eastAsia"/>
        </w:rPr>
        <w:t>％、次いで「テーブルの下に身を隠す」など身の安全を図る行動が</w:t>
      </w:r>
      <w:r w:rsidR="00880DED" w:rsidRPr="003563FB">
        <w:rPr>
          <w:rFonts w:hint="eastAsia"/>
        </w:rPr>
        <w:t>27</w:t>
      </w:r>
      <w:r w:rsidRPr="003563FB">
        <w:rPr>
          <w:rFonts w:hint="eastAsia"/>
        </w:rPr>
        <w:t>.7％</w:t>
      </w:r>
      <w:r w:rsidR="00564886" w:rsidRPr="003563FB">
        <w:rPr>
          <w:rFonts w:hint="eastAsia"/>
        </w:rPr>
        <w:t>、「</w:t>
      </w:r>
      <w:r w:rsidR="00880DED" w:rsidRPr="003563FB">
        <w:rPr>
          <w:rFonts w:hint="eastAsia"/>
        </w:rPr>
        <w:t>崖やブロック塀から離れた</w:t>
      </w:r>
      <w:r w:rsidR="00564886" w:rsidRPr="003563FB">
        <w:rPr>
          <w:rFonts w:hint="eastAsia"/>
        </w:rPr>
        <w:t>」が</w:t>
      </w:r>
      <w:r w:rsidR="00880DED" w:rsidRPr="003563FB">
        <w:rPr>
          <w:rFonts w:hint="eastAsia"/>
        </w:rPr>
        <w:t>10.9</w:t>
      </w:r>
      <w:r w:rsidR="00564886" w:rsidRPr="003563FB">
        <w:rPr>
          <w:rFonts w:hint="eastAsia"/>
        </w:rPr>
        <w:t>％</w:t>
      </w:r>
      <w:r w:rsidRPr="003563FB">
        <w:rPr>
          <w:rFonts w:hint="eastAsia"/>
        </w:rPr>
        <w:t>であった。【津波関係】の訓練でも「津波が起こったときのことを考えてみた」が最も多く</w:t>
      </w:r>
      <w:r w:rsidR="00880DED" w:rsidRPr="003563FB">
        <w:rPr>
          <w:rFonts w:hint="eastAsia"/>
        </w:rPr>
        <w:t>64.2</w:t>
      </w:r>
      <w:r w:rsidR="00564886" w:rsidRPr="003563FB">
        <w:rPr>
          <w:rFonts w:hint="eastAsia"/>
        </w:rPr>
        <w:t>％、続いて「地震が起こったときのことを考えて</w:t>
      </w:r>
      <w:r w:rsidR="00564886" w:rsidRPr="003563FB">
        <w:rPr>
          <w:rFonts w:hint="eastAsia"/>
        </w:rPr>
        <w:lastRenderedPageBreak/>
        <w:t>みた」が</w:t>
      </w:r>
      <w:r w:rsidR="00880DED" w:rsidRPr="003563FB">
        <w:rPr>
          <w:rFonts w:hint="eastAsia"/>
        </w:rPr>
        <w:t>58.0</w:t>
      </w:r>
      <w:r w:rsidRPr="003563FB">
        <w:rPr>
          <w:rFonts w:hint="eastAsia"/>
        </w:rPr>
        <w:t>％、</w:t>
      </w:r>
      <w:r w:rsidR="00564886" w:rsidRPr="003563FB">
        <w:rPr>
          <w:rFonts w:hint="eastAsia"/>
        </w:rPr>
        <w:t>「</w:t>
      </w:r>
      <w:r w:rsidR="003E1801" w:rsidRPr="003563FB">
        <w:rPr>
          <w:rFonts w:hint="eastAsia"/>
        </w:rPr>
        <w:t>高台など3</w:t>
      </w:r>
      <w:r w:rsidR="00880DED" w:rsidRPr="003563FB">
        <w:rPr>
          <w:rFonts w:hint="eastAsia"/>
        </w:rPr>
        <w:t>階以上の高いところへの避難</w:t>
      </w:r>
      <w:r w:rsidR="00564886" w:rsidRPr="003563FB">
        <w:rPr>
          <w:rFonts w:hint="eastAsia"/>
        </w:rPr>
        <w:t>」が</w:t>
      </w:r>
      <w:r w:rsidR="00880DED" w:rsidRPr="003563FB">
        <w:rPr>
          <w:rFonts w:hint="eastAsia"/>
        </w:rPr>
        <w:t>15.4</w:t>
      </w:r>
      <w:r w:rsidR="00564886" w:rsidRPr="003563FB">
        <w:rPr>
          <w:rFonts w:hint="eastAsia"/>
        </w:rPr>
        <w:t>％となり、実際に</w:t>
      </w:r>
      <w:r w:rsidRPr="003563FB">
        <w:rPr>
          <w:rFonts w:hint="eastAsia"/>
        </w:rPr>
        <w:t>「</w:t>
      </w:r>
      <w:r w:rsidR="00880DED" w:rsidRPr="003563FB">
        <w:rPr>
          <w:rFonts w:hint="eastAsia"/>
        </w:rPr>
        <w:t>地震に対する行動を起こした</w:t>
      </w:r>
      <w:r w:rsidRPr="003563FB">
        <w:rPr>
          <w:rFonts w:hint="eastAsia"/>
        </w:rPr>
        <w:t>」を選択した人は</w:t>
      </w:r>
      <w:r w:rsidR="00880DED" w:rsidRPr="003563FB">
        <w:rPr>
          <w:rFonts w:hint="eastAsia"/>
        </w:rPr>
        <w:t>14.2</w:t>
      </w:r>
      <w:r w:rsidRPr="003563FB">
        <w:rPr>
          <w:rFonts w:hint="eastAsia"/>
        </w:rPr>
        <w:t>％であった。(図表3</w:t>
      </w:r>
      <w:r w:rsidR="00BF050C" w:rsidRPr="003563FB">
        <w:rPr>
          <w:rFonts w:hint="eastAsia"/>
        </w:rPr>
        <w:t>、4</w:t>
      </w:r>
      <w:r w:rsidRPr="003563FB">
        <w:rPr>
          <w:rFonts w:hint="eastAsia"/>
        </w:rPr>
        <w:t>)</w:t>
      </w:r>
    </w:p>
    <w:p w:rsidR="00223DB4" w:rsidRDefault="00223DB4" w:rsidP="00223DB4">
      <w:pPr>
        <w:ind w:leftChars="200" w:left="412" w:firstLineChars="100" w:firstLine="206"/>
      </w:pPr>
    </w:p>
    <w:p w:rsidR="009F7528" w:rsidRDefault="009F7528" w:rsidP="009F7528">
      <w:pPr>
        <w:ind w:leftChars="200" w:left="412" w:firstLineChars="100" w:firstLine="206"/>
        <w:jc w:val="center"/>
      </w:pPr>
      <w:r>
        <w:rPr>
          <w:rFonts w:hint="eastAsia"/>
        </w:rPr>
        <w:t>【図表1】</w:t>
      </w:r>
    </w:p>
    <w:p w:rsidR="00703E81" w:rsidRDefault="00364801" w:rsidP="009F7528">
      <w:pPr>
        <w:ind w:leftChars="200" w:left="412" w:firstLineChars="100" w:firstLine="206"/>
        <w:jc w:val="center"/>
      </w:pPr>
      <w:r w:rsidRPr="00364801">
        <w:rPr>
          <w:noProof/>
        </w:rPr>
        <w:drawing>
          <wp:inline distT="0" distB="0" distL="0" distR="0" wp14:anchorId="61B7E3BD" wp14:editId="66A8A7D8">
            <wp:extent cx="2447925" cy="24574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457450"/>
                    </a:xfrm>
                    <a:prstGeom prst="rect">
                      <a:avLst/>
                    </a:prstGeom>
                    <a:noFill/>
                    <a:ln>
                      <a:noFill/>
                    </a:ln>
                  </pic:spPr>
                </pic:pic>
              </a:graphicData>
            </a:graphic>
          </wp:inline>
        </w:drawing>
      </w:r>
    </w:p>
    <w:p w:rsidR="009F7528" w:rsidRDefault="009F7528" w:rsidP="00600086"/>
    <w:p w:rsidR="009F7528" w:rsidRDefault="009F7528" w:rsidP="009F7528">
      <w:pPr>
        <w:ind w:leftChars="200" w:left="412" w:firstLineChars="100" w:firstLine="206"/>
        <w:jc w:val="center"/>
      </w:pPr>
      <w:r>
        <w:rPr>
          <w:rFonts w:hint="eastAsia"/>
        </w:rPr>
        <w:t>【図表2】</w:t>
      </w:r>
    </w:p>
    <w:p w:rsidR="009F7528" w:rsidRDefault="00364801" w:rsidP="009F7528">
      <w:pPr>
        <w:ind w:leftChars="200" w:left="412" w:firstLineChars="100" w:firstLine="206"/>
        <w:jc w:val="center"/>
      </w:pPr>
      <w:r w:rsidRPr="00364801">
        <w:rPr>
          <w:noProof/>
        </w:rPr>
        <w:drawing>
          <wp:inline distT="0" distB="0" distL="0" distR="0" wp14:anchorId="6F3BEFAB" wp14:editId="69666A08">
            <wp:extent cx="2447925" cy="25146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514600"/>
                    </a:xfrm>
                    <a:prstGeom prst="rect">
                      <a:avLst/>
                    </a:prstGeom>
                    <a:noFill/>
                    <a:ln>
                      <a:noFill/>
                    </a:ln>
                  </pic:spPr>
                </pic:pic>
              </a:graphicData>
            </a:graphic>
          </wp:inline>
        </w:drawing>
      </w:r>
    </w:p>
    <w:p w:rsidR="009F7528" w:rsidRDefault="009F7528" w:rsidP="009F7528">
      <w:pPr>
        <w:ind w:leftChars="200" w:left="412" w:firstLineChars="100" w:firstLine="206"/>
        <w:jc w:val="center"/>
      </w:pPr>
    </w:p>
    <w:p w:rsidR="00600086" w:rsidRDefault="00600086">
      <w:pPr>
        <w:widowControl/>
        <w:jc w:val="left"/>
      </w:pPr>
      <w:r>
        <w:br w:type="page"/>
      </w:r>
    </w:p>
    <w:p w:rsidR="00BF050C" w:rsidRDefault="00BF050C" w:rsidP="009F7528">
      <w:pPr>
        <w:ind w:leftChars="200" w:left="412" w:firstLineChars="100" w:firstLine="206"/>
        <w:jc w:val="center"/>
      </w:pPr>
      <w:r>
        <w:rPr>
          <w:rFonts w:hint="eastAsia"/>
        </w:rPr>
        <w:lastRenderedPageBreak/>
        <w:t>【図表3】</w:t>
      </w:r>
    </w:p>
    <w:p w:rsidR="008C479B" w:rsidRDefault="002B0FA0" w:rsidP="009F7528">
      <w:pPr>
        <w:ind w:leftChars="200" w:left="412" w:firstLineChars="100" w:firstLine="206"/>
        <w:jc w:val="center"/>
      </w:pPr>
      <w:r w:rsidRPr="002B0FA0">
        <w:rPr>
          <w:noProof/>
        </w:rPr>
        <w:drawing>
          <wp:inline distT="0" distB="0" distL="0" distR="0" wp14:anchorId="18FE98F0" wp14:editId="7A3DF578">
            <wp:extent cx="5589917" cy="1500996"/>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3257" cy="1504578"/>
                    </a:xfrm>
                    <a:prstGeom prst="rect">
                      <a:avLst/>
                    </a:prstGeom>
                    <a:noFill/>
                    <a:ln>
                      <a:noFill/>
                    </a:ln>
                  </pic:spPr>
                </pic:pic>
              </a:graphicData>
            </a:graphic>
          </wp:inline>
        </w:drawing>
      </w:r>
    </w:p>
    <w:p w:rsidR="00CE4C68" w:rsidRDefault="005450E7" w:rsidP="009F7528">
      <w:pPr>
        <w:ind w:leftChars="200" w:left="412" w:firstLineChars="100" w:firstLine="206"/>
        <w:jc w:val="center"/>
      </w:pPr>
      <w:r>
        <w:rPr>
          <w:noProof/>
        </w:rPr>
        <w:drawing>
          <wp:inline distT="0" distB="0" distL="0" distR="0" wp14:anchorId="35FEE4F8" wp14:editId="0EA2D8FC">
            <wp:extent cx="5591175" cy="22479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rsidR="008C479B" w:rsidRDefault="008C479B" w:rsidP="009F7528">
      <w:pPr>
        <w:ind w:leftChars="200" w:left="412" w:firstLineChars="100" w:firstLine="206"/>
        <w:jc w:val="center"/>
      </w:pPr>
    </w:p>
    <w:p w:rsidR="00BF050C" w:rsidRDefault="00BF050C" w:rsidP="009F7528">
      <w:pPr>
        <w:ind w:leftChars="200" w:left="412" w:firstLineChars="100" w:firstLine="206"/>
        <w:jc w:val="center"/>
      </w:pPr>
      <w:r>
        <w:rPr>
          <w:rFonts w:hint="eastAsia"/>
        </w:rPr>
        <w:t>【図表4】</w:t>
      </w:r>
    </w:p>
    <w:p w:rsidR="00BF050C" w:rsidRDefault="002B0FA0" w:rsidP="009F7528">
      <w:pPr>
        <w:ind w:leftChars="200" w:left="412" w:firstLineChars="100" w:firstLine="206"/>
        <w:jc w:val="center"/>
      </w:pPr>
      <w:r w:rsidRPr="002B0FA0">
        <w:rPr>
          <w:noProof/>
        </w:rPr>
        <w:drawing>
          <wp:inline distT="0" distB="0" distL="0" distR="0" wp14:anchorId="186AFBB0" wp14:editId="5B4654FE">
            <wp:extent cx="5589917" cy="1500996"/>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257" cy="1504578"/>
                    </a:xfrm>
                    <a:prstGeom prst="rect">
                      <a:avLst/>
                    </a:prstGeom>
                    <a:noFill/>
                    <a:ln>
                      <a:noFill/>
                    </a:ln>
                  </pic:spPr>
                </pic:pic>
              </a:graphicData>
            </a:graphic>
          </wp:inline>
        </w:drawing>
      </w:r>
    </w:p>
    <w:p w:rsidR="00CE4C68" w:rsidRDefault="00330BDC" w:rsidP="009F7528">
      <w:pPr>
        <w:ind w:leftChars="200" w:left="412" w:firstLineChars="100" w:firstLine="206"/>
        <w:jc w:val="center"/>
      </w:pPr>
      <w:r>
        <w:rPr>
          <w:noProof/>
        </w:rPr>
        <w:drawing>
          <wp:inline distT="0" distB="0" distL="0" distR="0" wp14:anchorId="34378E1C" wp14:editId="525388FC">
            <wp:extent cx="5715000" cy="2419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810" cy="2420963"/>
                    </a:xfrm>
                    <a:prstGeom prst="rect">
                      <a:avLst/>
                    </a:prstGeom>
                    <a:noFill/>
                    <a:ln>
                      <a:noFill/>
                    </a:ln>
                  </pic:spPr>
                </pic:pic>
              </a:graphicData>
            </a:graphic>
          </wp:inline>
        </w:drawing>
      </w:r>
    </w:p>
    <w:p w:rsidR="00330BDC" w:rsidRPr="00B03657" w:rsidRDefault="00330BDC" w:rsidP="00330BDC">
      <w:pPr>
        <w:ind w:leftChars="200" w:left="412" w:firstLineChars="100" w:firstLine="206"/>
      </w:pPr>
    </w:p>
    <w:p w:rsidR="009F7528" w:rsidRDefault="009F7528" w:rsidP="00220A72"/>
    <w:p w:rsidR="002D58EC" w:rsidRPr="002D5BE8" w:rsidRDefault="00220A72" w:rsidP="002D58EC">
      <w:r>
        <w:rPr>
          <w:rFonts w:hint="eastAsia"/>
        </w:rPr>
        <w:t xml:space="preserve">　</w:t>
      </w:r>
      <w:r w:rsidR="002D5BE8">
        <w:rPr>
          <w:rFonts w:hint="eastAsia"/>
          <w:b/>
        </w:rPr>
        <w:t>１－２</w:t>
      </w:r>
      <w:r w:rsidR="002D58EC" w:rsidRPr="00B95C84">
        <w:rPr>
          <w:rFonts w:hint="eastAsia"/>
          <w:b/>
        </w:rPr>
        <w:t xml:space="preserve">　連動訓練参加率</w:t>
      </w:r>
    </w:p>
    <w:p w:rsidR="00B03657" w:rsidRDefault="0065145C" w:rsidP="00B03657">
      <w:pPr>
        <w:ind w:left="412" w:hangingChars="200" w:hanging="412"/>
      </w:pPr>
      <w:r>
        <w:rPr>
          <w:rFonts w:hint="eastAsia"/>
        </w:rPr>
        <w:t xml:space="preserve">　　　Ｑ17</w:t>
      </w:r>
      <w:r w:rsidR="00094A12">
        <w:rPr>
          <w:rFonts w:hint="eastAsia"/>
        </w:rPr>
        <w:t>では、訓練の</w:t>
      </w:r>
      <w:r w:rsidR="00B95C84">
        <w:rPr>
          <w:rFonts w:hint="eastAsia"/>
        </w:rPr>
        <w:t>当日又はその前後に市町村、職場、学校等が主催する避難訓練等に参加したか</w:t>
      </w:r>
      <w:r w:rsidR="001C78B1">
        <w:rPr>
          <w:rFonts w:hint="eastAsia"/>
        </w:rPr>
        <w:t>（連動訓練参加率）</w:t>
      </w:r>
      <w:r w:rsidR="00B95C84">
        <w:rPr>
          <w:rFonts w:hint="eastAsia"/>
        </w:rPr>
        <w:t>を質問した。その結果、参加したと回答した人は</w:t>
      </w:r>
      <w:r w:rsidR="00696150" w:rsidRPr="002A0AB7">
        <w:rPr>
          <w:rFonts w:hint="eastAsia"/>
        </w:rPr>
        <w:t>7.3</w:t>
      </w:r>
      <w:r w:rsidR="00B03657">
        <w:rPr>
          <w:rFonts w:hint="eastAsia"/>
        </w:rPr>
        <w:t>％</w:t>
      </w:r>
      <w:r w:rsidR="002A0AB7" w:rsidRPr="00881D35">
        <w:rPr>
          <w:rFonts w:hint="eastAsia"/>
        </w:rPr>
        <w:t>(前年度9.7％)</w:t>
      </w:r>
      <w:r w:rsidR="00B03657">
        <w:rPr>
          <w:rFonts w:hint="eastAsia"/>
        </w:rPr>
        <w:t>であった。</w:t>
      </w:r>
      <w:r w:rsidR="00AF7EB7">
        <w:rPr>
          <w:rFonts w:hint="eastAsia"/>
        </w:rPr>
        <w:t>(図表</w:t>
      </w:r>
      <w:r w:rsidR="002D5BE8">
        <w:rPr>
          <w:rFonts w:hint="eastAsia"/>
        </w:rPr>
        <w:t>5</w:t>
      </w:r>
      <w:r w:rsidR="00AF7EB7">
        <w:rPr>
          <w:rFonts w:hint="eastAsia"/>
        </w:rPr>
        <w:t>)</w:t>
      </w:r>
    </w:p>
    <w:p w:rsidR="00AF7EB7" w:rsidRDefault="00AF7EB7" w:rsidP="00AF7EB7">
      <w:pPr>
        <w:ind w:left="412" w:hangingChars="200" w:hanging="412"/>
        <w:jc w:val="center"/>
      </w:pPr>
      <w:r>
        <w:rPr>
          <w:rFonts w:hint="eastAsia"/>
        </w:rPr>
        <w:t>【図表</w:t>
      </w:r>
      <w:r w:rsidR="002D5BE8">
        <w:rPr>
          <w:rFonts w:hint="eastAsia"/>
        </w:rPr>
        <w:t>5</w:t>
      </w:r>
      <w:r>
        <w:rPr>
          <w:rFonts w:hint="eastAsia"/>
        </w:rPr>
        <w:t>】</w:t>
      </w:r>
    </w:p>
    <w:p w:rsidR="001C78B1" w:rsidRDefault="002B0FA0" w:rsidP="00AF7EB7">
      <w:pPr>
        <w:ind w:left="412" w:hangingChars="200" w:hanging="412"/>
        <w:jc w:val="center"/>
      </w:pPr>
      <w:r w:rsidRPr="002B0FA0">
        <w:rPr>
          <w:noProof/>
        </w:rPr>
        <w:drawing>
          <wp:inline distT="0" distB="0" distL="0" distR="0" wp14:anchorId="69BB09F4" wp14:editId="4779D0BF">
            <wp:extent cx="5512279" cy="75049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5434" cy="752289"/>
                    </a:xfrm>
                    <a:prstGeom prst="rect">
                      <a:avLst/>
                    </a:prstGeom>
                    <a:noFill/>
                    <a:ln>
                      <a:noFill/>
                    </a:ln>
                  </pic:spPr>
                </pic:pic>
              </a:graphicData>
            </a:graphic>
          </wp:inline>
        </w:drawing>
      </w:r>
    </w:p>
    <w:p w:rsidR="00AF7EB7" w:rsidRDefault="00074243" w:rsidP="00AF7EB7">
      <w:pPr>
        <w:ind w:left="412" w:hangingChars="200" w:hanging="412"/>
        <w:jc w:val="center"/>
      </w:pPr>
      <w:r>
        <w:rPr>
          <w:noProof/>
        </w:rPr>
        <w:drawing>
          <wp:inline distT="0" distB="0" distL="0" distR="0" wp14:anchorId="274A19F0" wp14:editId="60D1CAE7">
            <wp:extent cx="5153025" cy="101917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5659" cy="1019696"/>
                    </a:xfrm>
                    <a:prstGeom prst="rect">
                      <a:avLst/>
                    </a:prstGeom>
                    <a:noFill/>
                    <a:ln>
                      <a:noFill/>
                    </a:ln>
                  </pic:spPr>
                </pic:pic>
              </a:graphicData>
            </a:graphic>
          </wp:inline>
        </w:drawing>
      </w:r>
    </w:p>
    <w:p w:rsidR="002D5BE8" w:rsidRDefault="002D5BE8" w:rsidP="00AF7EB7">
      <w:pPr>
        <w:ind w:left="412" w:hangingChars="200" w:hanging="412"/>
        <w:jc w:val="center"/>
      </w:pPr>
    </w:p>
    <w:p w:rsidR="00696150" w:rsidRDefault="00696150" w:rsidP="00AF7EB7">
      <w:pPr>
        <w:ind w:left="412" w:hangingChars="200" w:hanging="412"/>
        <w:jc w:val="center"/>
      </w:pPr>
    </w:p>
    <w:p w:rsidR="00696150" w:rsidRDefault="00696150" w:rsidP="00AF7EB7">
      <w:pPr>
        <w:ind w:left="412" w:hangingChars="200" w:hanging="412"/>
        <w:jc w:val="center"/>
      </w:pPr>
    </w:p>
    <w:p w:rsidR="002D5BE8" w:rsidRDefault="00B03657" w:rsidP="002D5BE8">
      <w:pPr>
        <w:rPr>
          <w:b/>
        </w:rPr>
      </w:pPr>
      <w:r>
        <w:rPr>
          <w:rFonts w:hint="eastAsia"/>
        </w:rPr>
        <w:t xml:space="preserve">　</w:t>
      </w:r>
      <w:r w:rsidR="002D5BE8">
        <w:rPr>
          <w:rFonts w:hint="eastAsia"/>
          <w:b/>
        </w:rPr>
        <w:t>１－３</w:t>
      </w:r>
      <w:r w:rsidR="002D5BE8" w:rsidRPr="002D58EC">
        <w:rPr>
          <w:rFonts w:hint="eastAsia"/>
          <w:b/>
        </w:rPr>
        <w:t xml:space="preserve">　事前訓練参加率</w:t>
      </w:r>
    </w:p>
    <w:p w:rsidR="002D5BE8" w:rsidRPr="003563FB" w:rsidRDefault="002D5BE8" w:rsidP="002D5BE8">
      <w:pPr>
        <w:tabs>
          <w:tab w:val="left" w:pos="709"/>
        </w:tabs>
        <w:ind w:left="414" w:hangingChars="200" w:hanging="414"/>
      </w:pPr>
      <w:r>
        <w:rPr>
          <w:rFonts w:hint="eastAsia"/>
          <w:b/>
        </w:rPr>
        <w:t xml:space="preserve">　　　</w:t>
      </w:r>
      <w:r w:rsidR="000F2ADF">
        <w:rPr>
          <w:rFonts w:hint="eastAsia"/>
        </w:rPr>
        <w:t>Ｑ3</w:t>
      </w:r>
      <w:r>
        <w:rPr>
          <w:rFonts w:hint="eastAsia"/>
        </w:rPr>
        <w:t>では</w:t>
      </w:r>
      <w:r w:rsidRPr="00985904">
        <w:rPr>
          <w:rFonts w:hint="eastAsia"/>
        </w:rPr>
        <w:t>、訓練日以前に9月</w:t>
      </w:r>
      <w:r w:rsidR="00696150">
        <w:rPr>
          <w:rFonts w:hint="eastAsia"/>
        </w:rPr>
        <w:t>5</w:t>
      </w:r>
      <w:r w:rsidRPr="00985904">
        <w:rPr>
          <w:rFonts w:hint="eastAsia"/>
        </w:rPr>
        <w:t>日午前11時に訓練があると知っていた人に対し</w:t>
      </w:r>
      <w:r w:rsidRPr="002D58EC">
        <w:rPr>
          <w:rFonts w:hint="eastAsia"/>
        </w:rPr>
        <w:t>て、「訓練開始までに、地震や津波が発生した時にどのような行動をするか考えておいたか」</w:t>
      </w:r>
      <w:r>
        <w:rPr>
          <w:rFonts w:hint="eastAsia"/>
        </w:rPr>
        <w:t>（事前訓練参加率）を</w:t>
      </w:r>
      <w:r w:rsidRPr="002D58EC">
        <w:rPr>
          <w:rFonts w:hint="eastAsia"/>
        </w:rPr>
        <w:t xml:space="preserve">質問した。　</w:t>
      </w:r>
    </w:p>
    <w:p w:rsidR="002D5BE8" w:rsidRDefault="002D5BE8" w:rsidP="00985904">
      <w:r w:rsidRPr="003563FB">
        <w:rPr>
          <w:rFonts w:hint="eastAsia"/>
        </w:rPr>
        <w:t xml:space="preserve">　　　その結果、</w:t>
      </w:r>
      <w:r w:rsidR="006E610E" w:rsidRPr="003563FB">
        <w:rPr>
          <w:rFonts w:hint="eastAsia"/>
        </w:rPr>
        <w:t>回答者全体における事前訓練参加率は</w:t>
      </w:r>
      <w:r w:rsidR="00696150" w:rsidRPr="003563FB">
        <w:rPr>
          <w:rFonts w:hint="eastAsia"/>
        </w:rPr>
        <w:t>19.6</w:t>
      </w:r>
      <w:r w:rsidR="006E610E" w:rsidRPr="003563FB">
        <w:rPr>
          <w:rFonts w:hint="eastAsia"/>
        </w:rPr>
        <w:t>％</w:t>
      </w:r>
      <w:r w:rsidR="002A0AB7" w:rsidRPr="00881D35">
        <w:rPr>
          <w:rFonts w:hint="eastAsia"/>
        </w:rPr>
        <w:t>(前年度20.4％)</w:t>
      </w:r>
      <w:r w:rsidR="006E610E" w:rsidRPr="003563FB">
        <w:rPr>
          <w:rFonts w:hint="eastAsia"/>
        </w:rPr>
        <w:t>で</w:t>
      </w:r>
      <w:r w:rsidR="006E610E">
        <w:rPr>
          <w:rFonts w:hint="eastAsia"/>
        </w:rPr>
        <w:t>あった。</w:t>
      </w:r>
      <w:r>
        <w:rPr>
          <w:rFonts w:hint="eastAsia"/>
        </w:rPr>
        <w:t>(</w:t>
      </w:r>
      <w:r w:rsidR="004A3429">
        <w:rPr>
          <w:rFonts w:hint="eastAsia"/>
        </w:rPr>
        <w:t>図表</w:t>
      </w:r>
      <w:r>
        <w:rPr>
          <w:rFonts w:hint="eastAsia"/>
        </w:rPr>
        <w:t>6)</w:t>
      </w:r>
    </w:p>
    <w:p w:rsidR="006E610E" w:rsidRDefault="006E610E">
      <w:pPr>
        <w:widowControl/>
        <w:jc w:val="left"/>
      </w:pPr>
    </w:p>
    <w:p w:rsidR="00F4528A" w:rsidRPr="002D58EC" w:rsidRDefault="002D5BE8" w:rsidP="006E610E">
      <w:pPr>
        <w:jc w:val="center"/>
      </w:pPr>
      <w:r>
        <w:rPr>
          <w:rFonts w:hint="eastAsia"/>
        </w:rPr>
        <w:t>【図表6】</w:t>
      </w:r>
    </w:p>
    <w:p w:rsidR="00220A72" w:rsidRDefault="00220A72" w:rsidP="006E610E">
      <w:pPr>
        <w:pStyle w:val="a7"/>
        <w:ind w:leftChars="0" w:left="420"/>
        <w:jc w:val="center"/>
      </w:pPr>
    </w:p>
    <w:p w:rsidR="002D5BE8" w:rsidRDefault="00696150" w:rsidP="00051C2E">
      <w:pPr>
        <w:pStyle w:val="a7"/>
        <w:ind w:leftChars="0" w:left="420"/>
      </w:pPr>
      <w:r w:rsidRPr="00696150">
        <w:rPr>
          <w:rFonts w:hint="eastAsia"/>
          <w:noProof/>
        </w:rPr>
        <w:drawing>
          <wp:inline distT="0" distB="0" distL="0" distR="0" wp14:anchorId="6B61DB07" wp14:editId="241C96F4">
            <wp:extent cx="5400675" cy="24765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2476500"/>
                    </a:xfrm>
                    <a:prstGeom prst="rect">
                      <a:avLst/>
                    </a:prstGeom>
                    <a:noFill/>
                    <a:ln>
                      <a:noFill/>
                    </a:ln>
                  </pic:spPr>
                </pic:pic>
              </a:graphicData>
            </a:graphic>
          </wp:inline>
        </w:drawing>
      </w:r>
    </w:p>
    <w:p w:rsidR="00696150" w:rsidRDefault="00696150" w:rsidP="00051C2E">
      <w:pPr>
        <w:pStyle w:val="a7"/>
        <w:ind w:leftChars="0" w:left="420"/>
      </w:pPr>
    </w:p>
    <w:p w:rsidR="00696150" w:rsidRDefault="00696150" w:rsidP="00051C2E">
      <w:pPr>
        <w:pStyle w:val="a7"/>
        <w:ind w:leftChars="0" w:left="420"/>
      </w:pPr>
    </w:p>
    <w:p w:rsidR="003661E9" w:rsidRDefault="003661E9" w:rsidP="00051C2E">
      <w:pPr>
        <w:pStyle w:val="a7"/>
        <w:ind w:leftChars="0" w:left="420"/>
      </w:pPr>
    </w:p>
    <w:p w:rsidR="003661E9" w:rsidRDefault="003661E9" w:rsidP="00051C2E">
      <w:pPr>
        <w:pStyle w:val="a7"/>
        <w:ind w:leftChars="0" w:left="420"/>
      </w:pPr>
    </w:p>
    <w:p w:rsidR="00696150" w:rsidRPr="003563FB" w:rsidRDefault="00696150" w:rsidP="00051C2E">
      <w:pPr>
        <w:pStyle w:val="a7"/>
        <w:ind w:leftChars="0" w:left="420"/>
      </w:pPr>
    </w:p>
    <w:p w:rsidR="00051C2E" w:rsidRPr="003563FB" w:rsidRDefault="00051C2E" w:rsidP="00EE06EE">
      <w:pPr>
        <w:pStyle w:val="a7"/>
        <w:numPr>
          <w:ilvl w:val="0"/>
          <w:numId w:val="40"/>
        </w:numPr>
        <w:ind w:leftChars="0"/>
        <w:rPr>
          <w:b/>
        </w:rPr>
      </w:pPr>
      <w:r w:rsidRPr="003563FB">
        <w:rPr>
          <w:rFonts w:hint="eastAsia"/>
          <w:b/>
        </w:rPr>
        <w:t>訓練の事前浸透率と浸透経路</w:t>
      </w:r>
    </w:p>
    <w:p w:rsidR="00B95C84" w:rsidRPr="00FB493F" w:rsidRDefault="00B95C84" w:rsidP="002A0AB7">
      <w:pPr>
        <w:pStyle w:val="a7"/>
        <w:ind w:leftChars="0" w:left="420"/>
      </w:pPr>
      <w:r>
        <w:rPr>
          <w:rFonts w:hint="eastAsia"/>
          <w:b/>
        </w:rPr>
        <w:t xml:space="preserve">　</w:t>
      </w:r>
      <w:r w:rsidR="000F2ADF">
        <w:rPr>
          <w:rFonts w:hint="eastAsia"/>
        </w:rPr>
        <w:t>Ｑ1</w:t>
      </w:r>
      <w:r w:rsidRPr="00FB493F">
        <w:rPr>
          <w:rFonts w:hint="eastAsia"/>
        </w:rPr>
        <w:t>で、9月</w:t>
      </w:r>
      <w:r w:rsidR="000F2ADF">
        <w:rPr>
          <w:rFonts w:hint="eastAsia"/>
        </w:rPr>
        <w:t>5</w:t>
      </w:r>
      <w:r w:rsidRPr="00FB493F">
        <w:rPr>
          <w:rFonts w:hint="eastAsia"/>
        </w:rPr>
        <w:t>日午前11時以前に、大阪府内で一斉に訓練があることを知っていたかを質問した。その結果、事前に知っていたと回答した人</w:t>
      </w:r>
      <w:r w:rsidR="00A26EA2">
        <w:rPr>
          <w:rFonts w:hint="eastAsia"/>
        </w:rPr>
        <w:t>（事前浸透率）</w:t>
      </w:r>
      <w:r w:rsidRPr="00FB493F">
        <w:rPr>
          <w:rFonts w:hint="eastAsia"/>
        </w:rPr>
        <w:t>は</w:t>
      </w:r>
      <w:r w:rsidR="003661E9">
        <w:rPr>
          <w:rFonts w:hint="eastAsia"/>
        </w:rPr>
        <w:t>49</w:t>
      </w:r>
      <w:r w:rsidR="002D5BE8">
        <w:rPr>
          <w:rFonts w:hint="eastAsia"/>
        </w:rPr>
        <w:t>.6</w:t>
      </w:r>
      <w:r w:rsidRPr="00FB493F">
        <w:rPr>
          <w:rFonts w:hint="eastAsia"/>
        </w:rPr>
        <w:t>％</w:t>
      </w:r>
      <w:r w:rsidR="002A0AB7">
        <w:rPr>
          <w:rFonts w:hint="eastAsia"/>
        </w:rPr>
        <w:t>(前年度58.6％)</w:t>
      </w:r>
      <w:r w:rsidRPr="00FB493F">
        <w:rPr>
          <w:rFonts w:hint="eastAsia"/>
        </w:rPr>
        <w:t>であった。</w:t>
      </w:r>
      <w:r w:rsidR="00FD7BD8">
        <w:rPr>
          <w:rFonts w:hint="eastAsia"/>
        </w:rPr>
        <w:t>(図表7)</w:t>
      </w:r>
    </w:p>
    <w:p w:rsidR="008F6143" w:rsidRDefault="00B95C84" w:rsidP="002B35F7">
      <w:pPr>
        <w:pStyle w:val="a7"/>
        <w:ind w:leftChars="0" w:left="420" w:firstLineChars="100" w:firstLine="206"/>
      </w:pPr>
      <w:r w:rsidRPr="00FB493F">
        <w:rPr>
          <w:rFonts w:hint="eastAsia"/>
        </w:rPr>
        <w:t>また、その知った媒体（浸透経路）についての質問に対しては、</w:t>
      </w:r>
      <w:r w:rsidR="001D3E71">
        <w:rPr>
          <w:rFonts w:hint="eastAsia"/>
        </w:rPr>
        <w:t>「</w:t>
      </w:r>
      <w:r w:rsidRPr="00FB493F">
        <w:rPr>
          <w:rFonts w:hint="eastAsia"/>
        </w:rPr>
        <w:t>テレビ</w:t>
      </w:r>
      <w:r w:rsidR="001D3E71">
        <w:rPr>
          <w:rFonts w:hint="eastAsia"/>
        </w:rPr>
        <w:t>」</w:t>
      </w:r>
      <w:r w:rsidRPr="00FB493F">
        <w:rPr>
          <w:rFonts w:hint="eastAsia"/>
        </w:rPr>
        <w:t>が</w:t>
      </w:r>
      <w:r w:rsidR="003661E9">
        <w:rPr>
          <w:rFonts w:hint="eastAsia"/>
        </w:rPr>
        <w:t>18.1</w:t>
      </w:r>
      <w:r w:rsidRPr="00FB493F">
        <w:rPr>
          <w:rFonts w:hint="eastAsia"/>
        </w:rPr>
        <w:t>％と最も多く、次が</w:t>
      </w:r>
      <w:r w:rsidR="002D5BE8">
        <w:rPr>
          <w:rFonts w:hint="eastAsia"/>
        </w:rPr>
        <w:t>「</w:t>
      </w:r>
      <w:r w:rsidR="008F6143">
        <w:rPr>
          <w:rFonts w:hint="eastAsia"/>
        </w:rPr>
        <w:t>広報誌(市町村広報)</w:t>
      </w:r>
      <w:r w:rsidR="002D5BE8">
        <w:rPr>
          <w:rFonts w:hint="eastAsia"/>
        </w:rPr>
        <w:t>」</w:t>
      </w:r>
      <w:r w:rsidRPr="00FB493F">
        <w:rPr>
          <w:rFonts w:hint="eastAsia"/>
        </w:rPr>
        <w:t>で</w:t>
      </w:r>
      <w:r w:rsidR="008F6143">
        <w:rPr>
          <w:rFonts w:hint="eastAsia"/>
        </w:rPr>
        <w:t>15.9</w:t>
      </w:r>
      <w:r w:rsidRPr="00FB493F">
        <w:rPr>
          <w:rFonts w:hint="eastAsia"/>
        </w:rPr>
        <w:t>％、</w:t>
      </w:r>
      <w:r w:rsidR="008F6143">
        <w:rPr>
          <w:rFonts w:hint="eastAsia"/>
        </w:rPr>
        <w:t>「広報誌(府政だより)</w:t>
      </w:r>
      <w:r w:rsidR="002D5BE8">
        <w:rPr>
          <w:rFonts w:hint="eastAsia"/>
        </w:rPr>
        <w:t>」</w:t>
      </w:r>
      <w:r w:rsidRPr="00FB493F">
        <w:rPr>
          <w:rFonts w:hint="eastAsia"/>
        </w:rPr>
        <w:t>が</w:t>
      </w:r>
      <w:r w:rsidR="008F6143">
        <w:rPr>
          <w:rFonts w:hint="eastAsia"/>
        </w:rPr>
        <w:t>15.5</w:t>
      </w:r>
      <w:r w:rsidR="0065145C">
        <w:rPr>
          <w:rFonts w:hint="eastAsia"/>
        </w:rPr>
        <w:t>％と続いた。</w:t>
      </w:r>
      <w:r w:rsidR="008F6143">
        <w:rPr>
          <w:rFonts w:hint="eastAsia"/>
        </w:rPr>
        <w:t>前年度</w:t>
      </w:r>
      <w:r w:rsidR="00985D4C">
        <w:rPr>
          <w:rFonts w:hint="eastAsia"/>
        </w:rPr>
        <w:t>に</w:t>
      </w:r>
      <w:r w:rsidR="008F6143">
        <w:rPr>
          <w:rFonts w:hint="eastAsia"/>
        </w:rPr>
        <w:t>比べて</w:t>
      </w:r>
      <w:r w:rsidR="00985D4C">
        <w:rPr>
          <w:rFonts w:hint="eastAsia"/>
        </w:rPr>
        <w:t>テレビが最も浸透経路として多かった事は変わらず、</w:t>
      </w:r>
      <w:r w:rsidR="00D214FD">
        <w:rPr>
          <w:rFonts w:hint="eastAsia"/>
        </w:rPr>
        <w:t>日常の生活の中（</w:t>
      </w:r>
      <w:r w:rsidR="006A3618" w:rsidRPr="00FB493F">
        <w:rPr>
          <w:rFonts w:hint="eastAsia"/>
        </w:rPr>
        <w:t>家族・友人との関わり）</w:t>
      </w:r>
      <w:r w:rsidR="006A3618">
        <w:rPr>
          <w:rFonts w:hint="eastAsia"/>
        </w:rPr>
        <w:t>よりも広報誌から情報に触れることが多かった事が伺えるが、突出して高かった浸透経路はなかった。(図表8)</w:t>
      </w:r>
    </w:p>
    <w:p w:rsidR="008F6143" w:rsidRDefault="008F6143" w:rsidP="00B95C84">
      <w:pPr>
        <w:pStyle w:val="a7"/>
        <w:ind w:leftChars="0" w:left="420"/>
      </w:pPr>
    </w:p>
    <w:p w:rsidR="003661E9" w:rsidRDefault="003661E9">
      <w:pPr>
        <w:widowControl/>
        <w:jc w:val="left"/>
      </w:pPr>
    </w:p>
    <w:p w:rsidR="00FD7BD8" w:rsidRDefault="00FD7BD8" w:rsidP="00FD7BD8">
      <w:pPr>
        <w:pStyle w:val="a7"/>
        <w:ind w:leftChars="0" w:left="420"/>
        <w:jc w:val="center"/>
      </w:pPr>
      <w:r>
        <w:rPr>
          <w:rFonts w:hint="eastAsia"/>
        </w:rPr>
        <w:t>【図表7】</w:t>
      </w:r>
    </w:p>
    <w:p w:rsidR="00170AD5" w:rsidRDefault="002B0FA0" w:rsidP="00FD7BD8">
      <w:pPr>
        <w:pStyle w:val="a7"/>
        <w:ind w:leftChars="0" w:left="420"/>
        <w:jc w:val="center"/>
      </w:pPr>
      <w:r w:rsidRPr="002B0FA0">
        <w:rPr>
          <w:noProof/>
        </w:rPr>
        <w:drawing>
          <wp:inline distT="0" distB="0" distL="0" distR="0" wp14:anchorId="77D7C868" wp14:editId="2C303FB5">
            <wp:extent cx="5218981" cy="750498"/>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1436" cy="752289"/>
                    </a:xfrm>
                    <a:prstGeom prst="rect">
                      <a:avLst/>
                    </a:prstGeom>
                    <a:noFill/>
                    <a:ln>
                      <a:noFill/>
                    </a:ln>
                  </pic:spPr>
                </pic:pic>
              </a:graphicData>
            </a:graphic>
          </wp:inline>
        </w:drawing>
      </w:r>
    </w:p>
    <w:p w:rsidR="0065145C" w:rsidRDefault="00A7185B" w:rsidP="004A3429">
      <w:pPr>
        <w:pStyle w:val="a7"/>
        <w:ind w:leftChars="0" w:left="420"/>
        <w:jc w:val="center"/>
      </w:pPr>
      <w:r>
        <w:rPr>
          <w:noProof/>
        </w:rPr>
        <w:drawing>
          <wp:inline distT="0" distB="0" distL="0" distR="0" wp14:anchorId="5208DB3E" wp14:editId="38CFC738">
            <wp:extent cx="4686300" cy="981075"/>
            <wp:effectExtent l="0" t="0" r="19050" b="952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313B" w:rsidRDefault="0002313B" w:rsidP="004A3429">
      <w:pPr>
        <w:pStyle w:val="a7"/>
        <w:ind w:leftChars="0" w:left="420"/>
        <w:jc w:val="center"/>
      </w:pPr>
    </w:p>
    <w:p w:rsidR="00FD7BD8" w:rsidRDefault="00FD7BD8" w:rsidP="0065145C">
      <w:pPr>
        <w:widowControl/>
        <w:jc w:val="center"/>
      </w:pPr>
      <w:r>
        <w:rPr>
          <w:rFonts w:hint="eastAsia"/>
        </w:rPr>
        <w:t>【図表8】</w:t>
      </w:r>
    </w:p>
    <w:p w:rsidR="00FD7BD8" w:rsidRDefault="002B0FA0" w:rsidP="00FD7BD8">
      <w:pPr>
        <w:pStyle w:val="a7"/>
        <w:ind w:leftChars="0" w:left="420"/>
        <w:jc w:val="center"/>
      </w:pPr>
      <w:r w:rsidRPr="002B0FA0">
        <w:rPr>
          <w:noProof/>
        </w:rPr>
        <w:drawing>
          <wp:inline distT="0" distB="0" distL="0" distR="0" wp14:anchorId="161A8630" wp14:editId="129AA6EC">
            <wp:extent cx="5581291" cy="3368514"/>
            <wp:effectExtent l="0" t="0" r="635" b="381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7968" cy="3372544"/>
                    </a:xfrm>
                    <a:prstGeom prst="rect">
                      <a:avLst/>
                    </a:prstGeom>
                    <a:noFill/>
                    <a:ln>
                      <a:noFill/>
                    </a:ln>
                  </pic:spPr>
                </pic:pic>
              </a:graphicData>
            </a:graphic>
          </wp:inline>
        </w:drawing>
      </w:r>
    </w:p>
    <w:p w:rsidR="000446BB" w:rsidRPr="00FB493F" w:rsidRDefault="00A907C7" w:rsidP="004A3429">
      <w:pPr>
        <w:pStyle w:val="a7"/>
        <w:ind w:leftChars="0" w:left="420"/>
        <w:jc w:val="center"/>
      </w:pPr>
      <w:r>
        <w:rPr>
          <w:noProof/>
        </w:rPr>
        <w:lastRenderedPageBreak/>
        <w:drawing>
          <wp:inline distT="0" distB="0" distL="0" distR="0" wp14:anchorId="52026A26" wp14:editId="41AF1968">
            <wp:extent cx="5718810" cy="3596640"/>
            <wp:effectExtent l="0" t="0" r="0" b="381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8810" cy="3596640"/>
                    </a:xfrm>
                    <a:prstGeom prst="rect">
                      <a:avLst/>
                    </a:prstGeom>
                    <a:noFill/>
                    <a:ln>
                      <a:noFill/>
                    </a:ln>
                  </pic:spPr>
                </pic:pic>
              </a:graphicData>
            </a:graphic>
          </wp:inline>
        </w:drawing>
      </w:r>
    </w:p>
    <w:p w:rsidR="00051C2E" w:rsidRDefault="00051C2E" w:rsidP="00220A72">
      <w:pPr>
        <w:pStyle w:val="a7"/>
        <w:numPr>
          <w:ilvl w:val="0"/>
          <w:numId w:val="40"/>
        </w:numPr>
        <w:ind w:leftChars="0"/>
        <w:jc w:val="left"/>
        <w:rPr>
          <w:b/>
        </w:rPr>
      </w:pPr>
      <w:r w:rsidRPr="00051C2E">
        <w:rPr>
          <w:rFonts w:hint="eastAsia"/>
          <w:b/>
        </w:rPr>
        <w:t>訓練開始の覚知率</w:t>
      </w:r>
      <w:r w:rsidRPr="000B4708">
        <w:rPr>
          <w:rFonts w:hint="eastAsia"/>
          <w:b/>
        </w:rPr>
        <w:t>と覚知経路</w:t>
      </w:r>
    </w:p>
    <w:p w:rsidR="00ED1711" w:rsidRPr="000B4708" w:rsidRDefault="00ED1711" w:rsidP="00ED1711">
      <w:pPr>
        <w:pStyle w:val="a7"/>
        <w:ind w:leftChars="0" w:left="420" w:firstLineChars="100" w:firstLine="206"/>
        <w:jc w:val="left"/>
      </w:pPr>
      <w:r>
        <w:rPr>
          <w:rFonts w:hint="eastAsia"/>
        </w:rPr>
        <w:t>本訓練では、午前11時に、屋外スピーカー等で直接呼びかける方法で「地震発生」の訓練開始合図を行い【地震関係】、その約3分後の午前11時03</w:t>
      </w:r>
      <w:r w:rsidR="002D5BE8">
        <w:rPr>
          <w:rFonts w:hint="eastAsia"/>
        </w:rPr>
        <w:t>分頃に、緊急速報</w:t>
      </w:r>
      <w:r>
        <w:rPr>
          <w:rFonts w:hint="eastAsia"/>
        </w:rPr>
        <w:t>メール等</w:t>
      </w:r>
      <w:r w:rsidR="000F2ADF">
        <w:rPr>
          <w:rFonts w:hint="eastAsia"/>
        </w:rPr>
        <w:t>で「大津波警報」が発表されたとの訓練情報を大阪府全域に配信する2</w:t>
      </w:r>
      <w:r>
        <w:rPr>
          <w:rFonts w:hint="eastAsia"/>
        </w:rPr>
        <w:t>段階の訓練情報の発信を行った【津波関係】。</w:t>
      </w:r>
      <w:r w:rsidR="000F2ADF">
        <w:rPr>
          <w:rFonts w:hint="eastAsia"/>
        </w:rPr>
        <w:t>Ｑ5</w:t>
      </w:r>
      <w:r w:rsidR="001D3E71">
        <w:rPr>
          <w:rFonts w:hint="eastAsia"/>
        </w:rPr>
        <w:t>では【地震関係】、Ｑ10では【津波関係】の訓練開始合図の覚知（受け取ることができたかどうか）について質問した。</w:t>
      </w:r>
      <w:r w:rsidR="000F2ADF">
        <w:rPr>
          <w:rFonts w:hint="eastAsia"/>
        </w:rPr>
        <w:t>また、Ｑ6</w:t>
      </w:r>
      <w:r w:rsidR="001D3E71" w:rsidRPr="000B4708">
        <w:rPr>
          <w:rFonts w:hint="eastAsia"/>
        </w:rPr>
        <w:t>では【地震関係】の合図の覚知経路について質問した。</w:t>
      </w:r>
    </w:p>
    <w:p w:rsidR="000446BB" w:rsidRPr="003563FB" w:rsidRDefault="000446BB" w:rsidP="00ED1711">
      <w:pPr>
        <w:pStyle w:val="a7"/>
        <w:ind w:leftChars="0" w:left="420" w:firstLineChars="100" w:firstLine="206"/>
        <w:jc w:val="left"/>
      </w:pPr>
    </w:p>
    <w:p w:rsidR="00ED1711" w:rsidRPr="003563FB" w:rsidRDefault="00ED1711" w:rsidP="00ED1711">
      <w:pPr>
        <w:jc w:val="left"/>
        <w:rPr>
          <w:b/>
        </w:rPr>
      </w:pPr>
      <w:r w:rsidRPr="003563FB">
        <w:rPr>
          <w:rFonts w:hint="eastAsia"/>
          <w:b/>
        </w:rPr>
        <w:t xml:space="preserve">　</w:t>
      </w:r>
      <w:r w:rsidR="004F61F5" w:rsidRPr="003563FB">
        <w:rPr>
          <w:rFonts w:hint="eastAsia"/>
          <w:b/>
        </w:rPr>
        <w:t xml:space="preserve">３－１　</w:t>
      </w:r>
      <w:r w:rsidR="00BD7D2F" w:rsidRPr="003563FB">
        <w:rPr>
          <w:rFonts w:hint="eastAsia"/>
          <w:b/>
        </w:rPr>
        <w:t>11時の合図</w:t>
      </w:r>
      <w:r w:rsidR="004F61F5" w:rsidRPr="003563FB">
        <w:rPr>
          <w:rFonts w:hint="eastAsia"/>
          <w:b/>
        </w:rPr>
        <w:t>【地震関係】の覚知率と覚知経路</w:t>
      </w:r>
    </w:p>
    <w:p w:rsidR="004F61F5" w:rsidRPr="00777F1C" w:rsidRDefault="004F61F5" w:rsidP="002B2E19">
      <w:pPr>
        <w:ind w:left="414" w:hangingChars="200" w:hanging="414"/>
        <w:jc w:val="left"/>
      </w:pPr>
      <w:r>
        <w:rPr>
          <w:rFonts w:hint="eastAsia"/>
          <w:b/>
        </w:rPr>
        <w:t xml:space="preserve">　　　</w:t>
      </w:r>
      <w:r w:rsidR="003E1801">
        <w:rPr>
          <w:rFonts w:hint="eastAsia"/>
        </w:rPr>
        <w:t>Ｑ5</w:t>
      </w:r>
      <w:r w:rsidRPr="00777F1C">
        <w:rPr>
          <w:rFonts w:hint="eastAsia"/>
        </w:rPr>
        <w:t>で質問した、11時の地震関係の訓練合図に対する回答のうち、「受け取ることができた」</w:t>
      </w:r>
      <w:r w:rsidR="002D5BE8" w:rsidRPr="00777F1C">
        <w:rPr>
          <w:rFonts w:hint="eastAsia"/>
        </w:rPr>
        <w:t>（覚知率）</w:t>
      </w:r>
      <w:r w:rsidRPr="00777F1C">
        <w:rPr>
          <w:rFonts w:hint="eastAsia"/>
        </w:rPr>
        <w:t>と回答した人は</w:t>
      </w:r>
      <w:r w:rsidR="00E06793" w:rsidRPr="00881D35">
        <w:rPr>
          <w:rFonts w:hint="eastAsia"/>
        </w:rPr>
        <w:t>48.4</w:t>
      </w:r>
      <w:r w:rsidR="002B2E19" w:rsidRPr="00881D35">
        <w:rPr>
          <w:rFonts w:hint="eastAsia"/>
        </w:rPr>
        <w:t>％</w:t>
      </w:r>
      <w:r w:rsidR="002A0AB7" w:rsidRPr="00881D35">
        <w:rPr>
          <w:rFonts w:hint="eastAsia"/>
        </w:rPr>
        <w:t>(前年度54.5％)</w:t>
      </w:r>
      <w:r w:rsidR="002B2E19">
        <w:rPr>
          <w:rFonts w:hint="eastAsia"/>
        </w:rPr>
        <w:t>とおよそ半数となった。</w:t>
      </w:r>
      <w:r w:rsidR="0032399D" w:rsidRPr="00777F1C">
        <w:rPr>
          <w:rFonts w:hint="eastAsia"/>
        </w:rPr>
        <w:t>(図表9)</w:t>
      </w:r>
    </w:p>
    <w:p w:rsidR="00BD7D2F" w:rsidRPr="000B4708" w:rsidRDefault="004F61F5" w:rsidP="004F61F5">
      <w:pPr>
        <w:ind w:left="412" w:hangingChars="200" w:hanging="412"/>
        <w:jc w:val="left"/>
      </w:pPr>
      <w:r w:rsidRPr="00777F1C">
        <w:rPr>
          <w:rFonts w:hint="eastAsia"/>
        </w:rPr>
        <w:t xml:space="preserve">　　　</w:t>
      </w:r>
      <w:r w:rsidR="001E3401">
        <w:rPr>
          <w:rFonts w:hint="eastAsia"/>
        </w:rPr>
        <w:t>また、Ｑ6で</w:t>
      </w:r>
      <w:r w:rsidR="001D3E71" w:rsidRPr="0097490C">
        <w:rPr>
          <w:rFonts w:hint="eastAsia"/>
        </w:rPr>
        <w:t>質問し</w:t>
      </w:r>
      <w:r w:rsidR="00E861DC">
        <w:rPr>
          <w:rFonts w:hint="eastAsia"/>
        </w:rPr>
        <w:t>た【地震関係】の覚知経路については、「屋外スピーカー</w:t>
      </w:r>
      <w:r w:rsidR="001D3E71" w:rsidRPr="0097490C">
        <w:rPr>
          <w:rFonts w:hint="eastAsia"/>
        </w:rPr>
        <w:t>」が</w:t>
      </w:r>
      <w:r w:rsidR="00E861DC">
        <w:rPr>
          <w:rFonts w:hint="eastAsia"/>
        </w:rPr>
        <w:t>36.8</w:t>
      </w:r>
      <w:r w:rsidRPr="0097490C">
        <w:rPr>
          <w:rFonts w:hint="eastAsia"/>
        </w:rPr>
        <w:t>％</w:t>
      </w:r>
      <w:r w:rsidR="001D3E71" w:rsidRPr="0097490C">
        <w:rPr>
          <w:rFonts w:hint="eastAsia"/>
        </w:rPr>
        <w:t>と最も多く</w:t>
      </w:r>
      <w:r w:rsidR="00150399">
        <w:rPr>
          <w:rFonts w:hint="eastAsia"/>
        </w:rPr>
        <w:t>、次いで「</w:t>
      </w:r>
      <w:r w:rsidR="00150399" w:rsidRPr="0097490C">
        <w:rPr>
          <w:rFonts w:hint="eastAsia"/>
        </w:rPr>
        <w:t>公共施設などの館内放送</w:t>
      </w:r>
      <w:r w:rsidR="00150399">
        <w:rPr>
          <w:rFonts w:hint="eastAsia"/>
        </w:rPr>
        <w:t>」</w:t>
      </w:r>
      <w:r w:rsidRPr="0097490C">
        <w:rPr>
          <w:rFonts w:hint="eastAsia"/>
        </w:rPr>
        <w:t>が</w:t>
      </w:r>
      <w:r w:rsidR="00150399">
        <w:rPr>
          <w:rFonts w:hint="eastAsia"/>
        </w:rPr>
        <w:t>21.7</w:t>
      </w:r>
      <w:r w:rsidRPr="0097490C">
        <w:rPr>
          <w:rFonts w:hint="eastAsia"/>
        </w:rPr>
        <w:t>％、</w:t>
      </w:r>
      <w:r w:rsidR="00150399">
        <w:rPr>
          <w:rFonts w:hint="eastAsia"/>
        </w:rPr>
        <w:t>「テレビ」</w:t>
      </w:r>
      <w:r w:rsidRPr="0097490C">
        <w:rPr>
          <w:rFonts w:hint="eastAsia"/>
        </w:rPr>
        <w:t>が</w:t>
      </w:r>
      <w:r w:rsidR="00150399">
        <w:rPr>
          <w:rFonts w:hint="eastAsia"/>
        </w:rPr>
        <w:t>12.2</w:t>
      </w:r>
      <w:r w:rsidRPr="0097490C">
        <w:rPr>
          <w:rFonts w:hint="eastAsia"/>
        </w:rPr>
        <w:t>％と続いた。</w:t>
      </w:r>
      <w:r w:rsidR="00150399">
        <w:rPr>
          <w:rFonts w:hint="eastAsia"/>
        </w:rPr>
        <w:t>市町村や企業の協力が得られていると伺える</w:t>
      </w:r>
      <w:r w:rsidR="001D3E71" w:rsidRPr="0097490C">
        <w:rPr>
          <w:rFonts w:hint="eastAsia"/>
        </w:rPr>
        <w:t>。</w:t>
      </w:r>
      <w:r w:rsidR="0032399D" w:rsidRPr="0097490C">
        <w:rPr>
          <w:rFonts w:hint="eastAsia"/>
        </w:rPr>
        <w:t>(図表10)</w:t>
      </w:r>
      <w:r w:rsidR="00BD7D2F" w:rsidRPr="000B4708">
        <w:rPr>
          <w:rFonts w:hint="eastAsia"/>
        </w:rPr>
        <w:t xml:space="preserve">　</w:t>
      </w:r>
    </w:p>
    <w:p w:rsidR="0032399D" w:rsidRDefault="0032399D" w:rsidP="0032399D">
      <w:pPr>
        <w:ind w:left="412" w:hangingChars="200" w:hanging="412"/>
        <w:jc w:val="center"/>
      </w:pPr>
      <w:r>
        <w:rPr>
          <w:rFonts w:hint="eastAsia"/>
        </w:rPr>
        <w:t>【図表9】</w:t>
      </w:r>
    </w:p>
    <w:p w:rsidR="001D3E71" w:rsidRDefault="002B0FA0" w:rsidP="0032399D">
      <w:pPr>
        <w:ind w:left="412" w:hangingChars="200" w:hanging="412"/>
        <w:jc w:val="center"/>
      </w:pPr>
      <w:r w:rsidRPr="002B0FA0">
        <w:rPr>
          <w:noProof/>
        </w:rPr>
        <w:drawing>
          <wp:inline distT="0" distB="0" distL="0" distR="0" wp14:anchorId="756E904E" wp14:editId="2DA30543">
            <wp:extent cx="5564038" cy="940279"/>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4105" cy="947050"/>
                    </a:xfrm>
                    <a:prstGeom prst="rect">
                      <a:avLst/>
                    </a:prstGeom>
                    <a:noFill/>
                    <a:ln>
                      <a:noFill/>
                    </a:ln>
                  </pic:spPr>
                </pic:pic>
              </a:graphicData>
            </a:graphic>
          </wp:inline>
        </w:drawing>
      </w:r>
    </w:p>
    <w:p w:rsidR="0032399D" w:rsidRDefault="00374691" w:rsidP="0032399D">
      <w:pPr>
        <w:ind w:left="412" w:hangingChars="200" w:hanging="412"/>
        <w:jc w:val="center"/>
      </w:pPr>
      <w:r>
        <w:rPr>
          <w:noProof/>
        </w:rPr>
        <w:lastRenderedPageBreak/>
        <w:drawing>
          <wp:inline distT="0" distB="0" distL="0" distR="0" wp14:anchorId="620D97A8" wp14:editId="3E7FEA56">
            <wp:extent cx="4980940" cy="1158240"/>
            <wp:effectExtent l="0" t="0" r="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0940" cy="1158240"/>
                    </a:xfrm>
                    <a:prstGeom prst="rect">
                      <a:avLst/>
                    </a:prstGeom>
                    <a:noFill/>
                    <a:ln>
                      <a:noFill/>
                    </a:ln>
                  </pic:spPr>
                </pic:pic>
              </a:graphicData>
            </a:graphic>
          </wp:inline>
        </w:drawing>
      </w:r>
    </w:p>
    <w:p w:rsidR="000B4708" w:rsidRDefault="000B4708" w:rsidP="0032399D">
      <w:pPr>
        <w:ind w:left="412" w:hangingChars="200" w:hanging="412"/>
        <w:jc w:val="center"/>
      </w:pPr>
      <w:r>
        <w:rPr>
          <w:rFonts w:hint="eastAsia"/>
        </w:rPr>
        <w:t>【図表10】</w:t>
      </w:r>
    </w:p>
    <w:p w:rsidR="000511F9" w:rsidRDefault="002B0FA0" w:rsidP="000511F9">
      <w:pPr>
        <w:ind w:left="412" w:hangingChars="200" w:hanging="412"/>
        <w:jc w:val="center"/>
      </w:pPr>
      <w:r w:rsidRPr="002B0FA0">
        <w:rPr>
          <w:noProof/>
        </w:rPr>
        <w:drawing>
          <wp:inline distT="0" distB="0" distL="0" distR="0" wp14:anchorId="4C4DCB12" wp14:editId="5F74459B">
            <wp:extent cx="5702061" cy="187443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8882" cy="1876677"/>
                    </a:xfrm>
                    <a:prstGeom prst="rect">
                      <a:avLst/>
                    </a:prstGeom>
                    <a:noFill/>
                    <a:ln>
                      <a:noFill/>
                    </a:ln>
                  </pic:spPr>
                </pic:pic>
              </a:graphicData>
            </a:graphic>
          </wp:inline>
        </w:drawing>
      </w:r>
    </w:p>
    <w:p w:rsidR="000A312B" w:rsidRDefault="00374691" w:rsidP="000B4708">
      <w:pPr>
        <w:jc w:val="center"/>
      </w:pPr>
      <w:r>
        <w:rPr>
          <w:noProof/>
        </w:rPr>
        <mc:AlternateContent>
          <mc:Choice Requires="wps">
            <w:drawing>
              <wp:anchor distT="0" distB="0" distL="114300" distR="114300" simplePos="0" relativeHeight="251671552" behindDoc="0" locked="0" layoutInCell="1" allowOverlap="1" wp14:anchorId="0A9F43DF" wp14:editId="1AFB7F75">
                <wp:simplePos x="0" y="0"/>
                <wp:positionH relativeFrom="column">
                  <wp:posOffset>2256155</wp:posOffset>
                </wp:positionH>
                <wp:positionV relativeFrom="paragraph">
                  <wp:posOffset>172085</wp:posOffset>
                </wp:positionV>
                <wp:extent cx="1876425" cy="3619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18764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91" w:rsidRPr="00374691" w:rsidRDefault="00374691">
                            <w:pPr>
                              <w:rPr>
                                <w:b/>
                                <w:sz w:val="26"/>
                                <w:szCs w:val="26"/>
                              </w:rPr>
                            </w:pPr>
                            <w:r w:rsidRPr="00374691">
                              <w:rPr>
                                <w:rFonts w:hint="eastAsia"/>
                                <w:b/>
                                <w:sz w:val="26"/>
                                <w:szCs w:val="26"/>
                              </w:rPr>
                              <w:t>覚知経路【地震関係】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28" type="#_x0000_t202" style="position:absolute;left:0;text-align:left;margin-left:177.65pt;margin-top:13.55pt;width:147.75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" fillcolor="white [3201]" stroked="f" strokeweight=".5pt">
                <v:textbox>
                  <w:txbxContent>
                    <w:p w:rsidR="00374691" w:rsidRPr="00374691" w:rsidRDefault="00374691">
                      <w:pPr>
                        <w:rPr>
                          <w:b/>
                          <w:sz w:val="26"/>
                          <w:szCs w:val="26"/>
                        </w:rPr>
                      </w:pPr>
                      <w:r w:rsidRPr="00374691">
                        <w:rPr>
                          <w:rFonts w:hint="eastAsia"/>
                          <w:b/>
                          <w:sz w:val="26"/>
                          <w:szCs w:val="26"/>
                        </w:rPr>
                        <w:t>覚知経路【地震関係】</w:t>
                      </w:r>
                    </w:p>
                  </w:txbxContent>
                </v:textbox>
              </v:shape>
            </w:pict>
          </mc:Fallback>
        </mc:AlternateContent>
      </w:r>
      <w:r>
        <w:rPr>
          <w:noProof/>
        </w:rPr>
        <w:drawing>
          <wp:inline distT="0" distB="0" distL="0" distR="0" wp14:anchorId="3D555CE2" wp14:editId="0ED9187B">
            <wp:extent cx="5724525" cy="218122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2181225"/>
                    </a:xfrm>
                    <a:prstGeom prst="rect">
                      <a:avLst/>
                    </a:prstGeom>
                    <a:noFill/>
                    <a:ln>
                      <a:noFill/>
                    </a:ln>
                  </pic:spPr>
                </pic:pic>
              </a:graphicData>
            </a:graphic>
          </wp:inline>
        </w:drawing>
      </w:r>
    </w:p>
    <w:p w:rsidR="000511F9" w:rsidRDefault="000511F9" w:rsidP="000B4708">
      <w:pPr>
        <w:jc w:val="center"/>
      </w:pPr>
    </w:p>
    <w:p w:rsidR="00BD7D2F" w:rsidRPr="002B2E19" w:rsidRDefault="00BD7D2F" w:rsidP="00607193">
      <w:pPr>
        <w:ind w:leftChars="100" w:left="413" w:hangingChars="100" w:hanging="207"/>
        <w:jc w:val="left"/>
        <w:rPr>
          <w:b/>
          <w:color w:val="FF0000"/>
        </w:rPr>
      </w:pPr>
      <w:r w:rsidRPr="003563FB">
        <w:rPr>
          <w:rFonts w:hint="eastAsia"/>
          <w:b/>
        </w:rPr>
        <w:t>３－２　11時03分の合図【津波関係】の覚知率</w:t>
      </w:r>
    </w:p>
    <w:p w:rsidR="004A3429" w:rsidRDefault="00BD7D2F" w:rsidP="00AA01BC">
      <w:pPr>
        <w:ind w:leftChars="100" w:left="412" w:hangingChars="100" w:hanging="206"/>
        <w:jc w:val="left"/>
      </w:pPr>
      <w:r>
        <w:rPr>
          <w:rFonts w:hint="eastAsia"/>
        </w:rPr>
        <w:t xml:space="preserve">　</w:t>
      </w:r>
      <w:r w:rsidR="00627AFE">
        <w:rPr>
          <w:rFonts w:hint="eastAsia"/>
        </w:rPr>
        <w:t xml:space="preserve">　Ｑ10では、11時03分</w:t>
      </w:r>
      <w:r w:rsidR="000B13EC">
        <w:rPr>
          <w:rFonts w:hint="eastAsia"/>
        </w:rPr>
        <w:t>に携帯電話に</w:t>
      </w:r>
      <w:r w:rsidR="00EF362A">
        <w:rPr>
          <w:rFonts w:hint="eastAsia"/>
        </w:rPr>
        <w:t>配信した緊急速報</w:t>
      </w:r>
      <w:r w:rsidR="00627AFE">
        <w:rPr>
          <w:rFonts w:hint="eastAsia"/>
        </w:rPr>
        <w:t>メール</w:t>
      </w:r>
      <w:r w:rsidR="00EF362A">
        <w:rPr>
          <w:rFonts w:hint="eastAsia"/>
        </w:rPr>
        <w:t>等</w:t>
      </w:r>
      <w:r w:rsidR="00627AFE">
        <w:rPr>
          <w:rFonts w:hint="eastAsia"/>
        </w:rPr>
        <w:t>の受信状況を質問した。</w:t>
      </w:r>
      <w:r w:rsidR="002D5BE8">
        <w:rPr>
          <w:rFonts w:hint="eastAsia"/>
        </w:rPr>
        <w:t>自分の携帯電話等もしくは、自分の携帯ではなくても</w:t>
      </w:r>
      <w:r w:rsidR="004A3429">
        <w:rPr>
          <w:rFonts w:hint="eastAsia"/>
        </w:rPr>
        <w:t>何等かの方法でこのメール配信</w:t>
      </w:r>
      <w:r w:rsidR="00627AFE">
        <w:rPr>
          <w:rFonts w:hint="eastAsia"/>
        </w:rPr>
        <w:t>に気づくことができた人</w:t>
      </w:r>
      <w:r w:rsidR="000727B2">
        <w:rPr>
          <w:rFonts w:hint="eastAsia"/>
        </w:rPr>
        <w:t>（覚知率）</w:t>
      </w:r>
      <w:r w:rsidR="00627AFE">
        <w:rPr>
          <w:rFonts w:hint="eastAsia"/>
        </w:rPr>
        <w:t>は、</w:t>
      </w:r>
      <w:r w:rsidR="001921E3" w:rsidRPr="00881D35">
        <w:rPr>
          <w:rFonts w:hint="eastAsia"/>
        </w:rPr>
        <w:t>67.6</w:t>
      </w:r>
      <w:r w:rsidR="00627AFE" w:rsidRPr="00881D35">
        <w:rPr>
          <w:rFonts w:hint="eastAsia"/>
        </w:rPr>
        <w:t>％</w:t>
      </w:r>
      <w:r w:rsidR="006F76ED" w:rsidRPr="00881D35">
        <w:rPr>
          <w:rFonts w:hint="eastAsia"/>
        </w:rPr>
        <w:t>(前年度68.1％)</w:t>
      </w:r>
      <w:r w:rsidR="00627AFE">
        <w:rPr>
          <w:rFonts w:hint="eastAsia"/>
        </w:rPr>
        <w:t>と7割</w:t>
      </w:r>
      <w:r w:rsidR="00EF5413">
        <w:rPr>
          <w:rFonts w:hint="eastAsia"/>
        </w:rPr>
        <w:t>に近い</w:t>
      </w:r>
      <w:r w:rsidR="00DB3919">
        <w:rPr>
          <w:rFonts w:hint="eastAsia"/>
        </w:rPr>
        <w:t>ことがわかった。（図表</w:t>
      </w:r>
      <w:r w:rsidR="000B4708">
        <w:rPr>
          <w:rFonts w:hint="eastAsia"/>
        </w:rPr>
        <w:t>11</w:t>
      </w:r>
      <w:r w:rsidR="00DB3919">
        <w:rPr>
          <w:rFonts w:hint="eastAsia"/>
        </w:rPr>
        <w:t>）</w:t>
      </w:r>
    </w:p>
    <w:p w:rsidR="00DB3919" w:rsidRDefault="00DB3919" w:rsidP="00DB3919">
      <w:pPr>
        <w:ind w:leftChars="100" w:left="412" w:hangingChars="100" w:hanging="206"/>
        <w:jc w:val="center"/>
      </w:pPr>
      <w:r>
        <w:rPr>
          <w:rFonts w:hint="eastAsia"/>
        </w:rPr>
        <w:t>【図表</w:t>
      </w:r>
      <w:r w:rsidR="000B4708">
        <w:rPr>
          <w:rFonts w:hint="eastAsia"/>
        </w:rPr>
        <w:t>11</w:t>
      </w:r>
      <w:r>
        <w:rPr>
          <w:rFonts w:hint="eastAsia"/>
        </w:rPr>
        <w:t>】</w:t>
      </w:r>
    </w:p>
    <w:p w:rsidR="00DB3919" w:rsidRDefault="002B0FA0" w:rsidP="00BD7D2F">
      <w:pPr>
        <w:ind w:leftChars="100" w:left="412" w:hangingChars="100" w:hanging="206"/>
        <w:jc w:val="left"/>
      </w:pPr>
      <w:r w:rsidRPr="002B0FA0">
        <w:rPr>
          <w:noProof/>
        </w:rPr>
        <w:drawing>
          <wp:inline distT="0" distB="0" distL="0" distR="0" wp14:anchorId="398CDA03" wp14:editId="6B9468D3">
            <wp:extent cx="5702061" cy="113006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4261" cy="1132478"/>
                    </a:xfrm>
                    <a:prstGeom prst="rect">
                      <a:avLst/>
                    </a:prstGeom>
                    <a:noFill/>
                    <a:ln>
                      <a:noFill/>
                    </a:ln>
                  </pic:spPr>
                </pic:pic>
              </a:graphicData>
            </a:graphic>
          </wp:inline>
        </w:drawing>
      </w:r>
      <w:r w:rsidR="00A667FD">
        <w:rPr>
          <w:noProof/>
        </w:rPr>
        <mc:AlternateContent>
          <mc:Choice Requires="wps">
            <w:drawing>
              <wp:anchor distT="0" distB="0" distL="114300" distR="114300" simplePos="0" relativeHeight="251672576" behindDoc="0" locked="0" layoutInCell="1" allowOverlap="1" wp14:anchorId="37864849" wp14:editId="358FE612">
                <wp:simplePos x="0" y="0"/>
                <wp:positionH relativeFrom="column">
                  <wp:posOffset>5901690</wp:posOffset>
                </wp:positionH>
                <wp:positionV relativeFrom="paragraph">
                  <wp:posOffset>717467</wp:posOffset>
                </wp:positionV>
                <wp:extent cx="490855" cy="266065"/>
                <wp:effectExtent l="0" t="0" r="4445" b="635"/>
                <wp:wrapNone/>
                <wp:docPr id="23" name="テキスト ボックス 23"/>
                <wp:cNvGraphicFramePr/>
                <a:graphic xmlns:a="http://schemas.openxmlformats.org/drawingml/2006/main">
                  <a:graphicData uri="http://schemas.microsoft.com/office/word/2010/wordprocessingShape">
                    <wps:wsp>
                      <wps:cNvSpPr txBox="1"/>
                      <wps:spPr>
                        <a:xfrm>
                          <a:off x="0" y="0"/>
                          <a:ext cx="49085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868" w:rsidRPr="00912868" w:rsidRDefault="00912868">
                            <w:pPr>
                              <w:rPr>
                                <w:sz w:val="16"/>
                                <w:szCs w:val="16"/>
                              </w:rPr>
                            </w:pPr>
                            <w:r w:rsidRPr="00912868">
                              <w:rPr>
                                <w:rFonts w:hint="eastAsia"/>
                                <w:sz w:val="16"/>
                                <w:szCs w:val="16"/>
                              </w:rPr>
                              <w:t>67.6％</w:t>
                            </w:r>
                          </w:p>
                          <w:p w:rsidR="00912868" w:rsidRDefault="00912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9" type="#_x0000_t202" style="position:absolute;left:0;text-align:left;margin-left:464.7pt;margin-top:56.5pt;width:38.6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" fillcolor="white [3201]" stroked="f" strokeweight=".5pt">
                <v:textbox>
                  <w:txbxContent>
                    <w:p w:rsidR="00912868" w:rsidRPr="00912868" w:rsidRDefault="00912868">
                      <w:pPr>
                        <w:rPr>
                          <w:rFonts w:hint="eastAsia"/>
                          <w:sz w:val="16"/>
                          <w:szCs w:val="16"/>
                        </w:rPr>
                      </w:pPr>
                      <w:r w:rsidRPr="00912868">
                        <w:rPr>
                          <w:rFonts w:hint="eastAsia"/>
                          <w:sz w:val="16"/>
                          <w:szCs w:val="16"/>
                        </w:rPr>
                        <w:t>67.6</w:t>
                      </w:r>
                      <w:r w:rsidRPr="00912868">
                        <w:rPr>
                          <w:rFonts w:hint="eastAsia"/>
                          <w:sz w:val="16"/>
                          <w:szCs w:val="16"/>
                        </w:rPr>
                        <w:t>％</w:t>
                      </w:r>
                    </w:p>
                    <w:p w:rsidR="00912868" w:rsidRDefault="00912868"/>
                  </w:txbxContent>
                </v:textbox>
              </v:shape>
            </w:pict>
          </mc:Fallback>
        </mc:AlternateContent>
      </w:r>
      <w:r w:rsidR="00912868">
        <w:rPr>
          <w:noProof/>
        </w:rPr>
        <mc:AlternateContent>
          <mc:Choice Requires="wps">
            <w:drawing>
              <wp:anchor distT="0" distB="0" distL="114300" distR="114300" simplePos="0" relativeHeight="251673600" behindDoc="0" locked="0" layoutInCell="1" allowOverlap="1" wp14:anchorId="6C7A1A4D" wp14:editId="234FED0B">
                <wp:simplePos x="0" y="0"/>
                <wp:positionH relativeFrom="column">
                  <wp:posOffset>5859121</wp:posOffset>
                </wp:positionH>
                <wp:positionV relativeFrom="paragraph">
                  <wp:posOffset>719719</wp:posOffset>
                </wp:positionV>
                <wp:extent cx="112143" cy="266065"/>
                <wp:effectExtent l="0" t="0" r="21590" b="19685"/>
                <wp:wrapNone/>
                <wp:docPr id="24" name="右中かっこ 24"/>
                <wp:cNvGraphicFramePr/>
                <a:graphic xmlns:a="http://schemas.openxmlformats.org/drawingml/2006/main">
                  <a:graphicData uri="http://schemas.microsoft.com/office/word/2010/wordprocessingShape">
                    <wps:wsp>
                      <wps:cNvSpPr/>
                      <wps:spPr>
                        <a:xfrm>
                          <a:off x="0" y="0"/>
                          <a:ext cx="112143" cy="26606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461.35pt;margin-top:56.65pt;width:8.85pt;height:20.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" adj="759" strokecolor="#4579b8 [3044]"/>
            </w:pict>
          </mc:Fallback>
        </mc:AlternateContent>
      </w:r>
    </w:p>
    <w:p w:rsidR="006F76ED" w:rsidRPr="002A1EC9" w:rsidRDefault="006F76ED" w:rsidP="002A1EC9">
      <w:pPr>
        <w:ind w:leftChars="100" w:left="382" w:hangingChars="100" w:hanging="176"/>
        <w:jc w:val="left"/>
        <w:rPr>
          <w:sz w:val="18"/>
          <w:szCs w:val="18"/>
        </w:rPr>
      </w:pPr>
      <w:r w:rsidRPr="002A1EC9">
        <w:rPr>
          <w:rFonts w:hint="eastAsia"/>
          <w:sz w:val="18"/>
          <w:szCs w:val="18"/>
        </w:rPr>
        <w:t>※Ｑ10　「できた」「周りの人の携帯電話や何らかの媒体・経路で知った」をまとめて、</w:t>
      </w:r>
      <w:r w:rsidR="00AA01BC" w:rsidRPr="002A1EC9">
        <w:rPr>
          <w:rFonts w:hint="eastAsia"/>
          <w:sz w:val="18"/>
          <w:szCs w:val="18"/>
        </w:rPr>
        <w:t>訓練情報を受け取ったもの</w:t>
      </w:r>
      <w:r w:rsidRPr="002A1EC9">
        <w:rPr>
          <w:rFonts w:hint="eastAsia"/>
          <w:sz w:val="18"/>
          <w:szCs w:val="18"/>
        </w:rPr>
        <w:t>とする。</w:t>
      </w:r>
    </w:p>
    <w:p w:rsidR="006F76ED" w:rsidRPr="006F76ED" w:rsidRDefault="006F76ED" w:rsidP="00BD7D2F">
      <w:pPr>
        <w:ind w:leftChars="100" w:left="412" w:hangingChars="100" w:hanging="206"/>
        <w:jc w:val="left"/>
      </w:pPr>
    </w:p>
    <w:p w:rsidR="00DB3919" w:rsidRDefault="001921E3" w:rsidP="00DB3919">
      <w:pPr>
        <w:ind w:leftChars="100" w:left="412" w:hangingChars="100" w:hanging="206"/>
        <w:jc w:val="center"/>
      </w:pPr>
      <w:r>
        <w:rPr>
          <w:noProof/>
        </w:rPr>
        <w:drawing>
          <wp:inline distT="0" distB="0" distL="0" distR="0" wp14:anchorId="4C457638" wp14:editId="1FD5172A">
            <wp:extent cx="5457825" cy="1428750"/>
            <wp:effectExtent l="0" t="0" r="952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2379" cy="1432560"/>
                    </a:xfrm>
                    <a:prstGeom prst="rect">
                      <a:avLst/>
                    </a:prstGeom>
                    <a:noFill/>
                    <a:ln>
                      <a:noFill/>
                    </a:ln>
                  </pic:spPr>
                </pic:pic>
              </a:graphicData>
            </a:graphic>
          </wp:inline>
        </w:drawing>
      </w:r>
    </w:p>
    <w:p w:rsidR="000A312B" w:rsidRDefault="00627AFE" w:rsidP="000A312B">
      <w:pPr>
        <w:ind w:leftChars="100" w:left="412" w:hangingChars="100" w:hanging="206"/>
        <w:jc w:val="left"/>
      </w:pPr>
      <w:r>
        <w:rPr>
          <w:rFonts w:hint="eastAsia"/>
        </w:rPr>
        <w:t xml:space="preserve">　</w:t>
      </w:r>
      <w:r w:rsidR="000A312B">
        <w:rPr>
          <w:rFonts w:hint="eastAsia"/>
        </w:rPr>
        <w:t xml:space="preserve">　</w:t>
      </w:r>
    </w:p>
    <w:p w:rsidR="00B50D81" w:rsidRDefault="00627AFE" w:rsidP="000A312B">
      <w:pPr>
        <w:ind w:leftChars="200" w:left="412" w:firstLineChars="100" w:firstLine="206"/>
        <w:jc w:val="left"/>
      </w:pPr>
      <w:r>
        <w:rPr>
          <w:rFonts w:hint="eastAsia"/>
        </w:rPr>
        <w:t>また、</w:t>
      </w:r>
      <w:r w:rsidR="00B50D81">
        <w:rPr>
          <w:rFonts w:hint="eastAsia"/>
        </w:rPr>
        <w:t>11時【地震関係】及び11時03分【津波関係】のいずれか、もしくは両方で、訓練情報を受け取ることができた人は</w:t>
      </w:r>
      <w:r w:rsidR="00DA08F0">
        <w:rPr>
          <w:rFonts w:hint="eastAsia"/>
        </w:rPr>
        <w:t>72.2</w:t>
      </w:r>
      <w:r w:rsidR="00B50D81">
        <w:rPr>
          <w:rFonts w:hint="eastAsia"/>
        </w:rPr>
        <w:t>％</w:t>
      </w:r>
      <w:r w:rsidR="00A0290C">
        <w:rPr>
          <w:rFonts w:hint="eastAsia"/>
        </w:rPr>
        <w:t>(前年度72.5％)</w:t>
      </w:r>
      <w:r w:rsidR="00B50D81">
        <w:rPr>
          <w:rFonts w:hint="eastAsia"/>
        </w:rPr>
        <w:t>となった。</w:t>
      </w:r>
    </w:p>
    <w:p w:rsidR="000B13EC" w:rsidRPr="003563FB" w:rsidRDefault="00B50D81" w:rsidP="00D24C7A">
      <w:pPr>
        <w:ind w:leftChars="100" w:left="412" w:hangingChars="100" w:hanging="206"/>
        <w:jc w:val="left"/>
      </w:pPr>
      <w:r>
        <w:rPr>
          <w:rFonts w:hint="eastAsia"/>
        </w:rPr>
        <w:t xml:space="preserve">　</w:t>
      </w:r>
      <w:r w:rsidR="00EF362A">
        <w:rPr>
          <w:rFonts w:hint="eastAsia"/>
        </w:rPr>
        <w:t xml:space="preserve">　</w:t>
      </w:r>
      <w:r w:rsidR="00EF362A" w:rsidRPr="00777F1C">
        <w:rPr>
          <w:rFonts w:hint="eastAsia"/>
        </w:rPr>
        <w:t>情報伝達手段としては</w:t>
      </w:r>
      <w:r w:rsidR="002B35F7">
        <w:rPr>
          <w:rFonts w:hint="eastAsia"/>
        </w:rPr>
        <w:t>、</w:t>
      </w:r>
      <w:r w:rsidR="00D24C7A" w:rsidRPr="00777F1C">
        <w:rPr>
          <w:rFonts w:hint="eastAsia"/>
        </w:rPr>
        <w:t>11時03分の</w:t>
      </w:r>
      <w:r w:rsidR="00EF362A" w:rsidRPr="00777F1C">
        <w:rPr>
          <w:rFonts w:hint="eastAsia"/>
        </w:rPr>
        <w:t>携帯電話等による緊急速報メール等</w:t>
      </w:r>
      <w:r w:rsidR="000B13EC" w:rsidRPr="00777F1C">
        <w:rPr>
          <w:rFonts w:hint="eastAsia"/>
        </w:rPr>
        <w:t>の覚知率は</w:t>
      </w:r>
      <w:r w:rsidR="00921EE2">
        <w:rPr>
          <w:rFonts w:hint="eastAsia"/>
        </w:rPr>
        <w:t>67.6</w:t>
      </w:r>
      <w:r w:rsidR="000B13EC" w:rsidRPr="00777F1C">
        <w:rPr>
          <w:rFonts w:hint="eastAsia"/>
        </w:rPr>
        <w:t>％と7割近くあ</w:t>
      </w:r>
      <w:r w:rsidR="000727B2" w:rsidRPr="00777F1C">
        <w:rPr>
          <w:rFonts w:hint="eastAsia"/>
        </w:rPr>
        <w:t>り、</w:t>
      </w:r>
      <w:r w:rsidR="00D24C7A" w:rsidRPr="00777F1C">
        <w:rPr>
          <w:rFonts w:hint="eastAsia"/>
        </w:rPr>
        <w:t>11時の</w:t>
      </w:r>
      <w:r w:rsidR="000B13EC" w:rsidRPr="00777F1C">
        <w:rPr>
          <w:rFonts w:hint="eastAsia"/>
        </w:rPr>
        <w:t>スピーカー等の</w:t>
      </w:r>
      <w:r w:rsidRPr="00777F1C">
        <w:rPr>
          <w:rFonts w:hint="eastAsia"/>
        </w:rPr>
        <w:t>直接呼びかけ</w:t>
      </w:r>
      <w:r w:rsidR="00D24C7A" w:rsidRPr="00777F1C">
        <w:rPr>
          <w:rFonts w:hint="eastAsia"/>
        </w:rPr>
        <w:t>による覚知率の</w:t>
      </w:r>
      <w:r w:rsidR="00921EE2">
        <w:rPr>
          <w:rFonts w:hint="eastAsia"/>
        </w:rPr>
        <w:t>48.4</w:t>
      </w:r>
      <w:r w:rsidR="000727B2" w:rsidRPr="00777F1C">
        <w:rPr>
          <w:rFonts w:hint="eastAsia"/>
        </w:rPr>
        <w:t>％より</w:t>
      </w:r>
      <w:r w:rsidR="00EF362A" w:rsidRPr="00777F1C">
        <w:rPr>
          <w:rFonts w:hint="eastAsia"/>
        </w:rPr>
        <w:t>も</w:t>
      </w:r>
      <w:r w:rsidR="00D24C7A" w:rsidRPr="00777F1C">
        <w:rPr>
          <w:rFonts w:hint="eastAsia"/>
        </w:rPr>
        <w:t>高い結果となったが</w:t>
      </w:r>
      <w:r w:rsidR="000727B2" w:rsidRPr="00777F1C">
        <w:rPr>
          <w:rFonts w:hint="eastAsia"/>
        </w:rPr>
        <w:t>、</w:t>
      </w:r>
      <w:r w:rsidR="00D24C7A" w:rsidRPr="00777F1C">
        <w:rPr>
          <w:rFonts w:hint="eastAsia"/>
        </w:rPr>
        <w:t>この11時</w:t>
      </w:r>
      <w:r w:rsidR="00D24C7A" w:rsidRPr="003563FB">
        <w:rPr>
          <w:rFonts w:hint="eastAsia"/>
        </w:rPr>
        <w:t>の合図【地震関係】</w:t>
      </w:r>
      <w:r w:rsidR="004F51FA" w:rsidRPr="003563FB">
        <w:rPr>
          <w:rFonts w:hint="eastAsia"/>
        </w:rPr>
        <w:t>には気づいた人のうち</w:t>
      </w:r>
      <w:r w:rsidR="000727B2" w:rsidRPr="003563FB">
        <w:rPr>
          <w:rFonts w:hint="eastAsia"/>
        </w:rPr>
        <w:t>、</w:t>
      </w:r>
      <w:r w:rsidR="00D24C7A" w:rsidRPr="003563FB">
        <w:rPr>
          <w:rFonts w:hint="eastAsia"/>
        </w:rPr>
        <w:t>11時03分の合図【津波関係】</w:t>
      </w:r>
      <w:r w:rsidR="000B13EC" w:rsidRPr="003563FB">
        <w:rPr>
          <w:rFonts w:hint="eastAsia"/>
        </w:rPr>
        <w:t>には</w:t>
      </w:r>
      <w:r w:rsidR="000727B2" w:rsidRPr="003563FB">
        <w:rPr>
          <w:rFonts w:hint="eastAsia"/>
        </w:rPr>
        <w:t>気づけなかった人も</w:t>
      </w:r>
      <w:r w:rsidR="00921EE2" w:rsidRPr="003563FB">
        <w:rPr>
          <w:rFonts w:hint="eastAsia"/>
        </w:rPr>
        <w:t>9.5</w:t>
      </w:r>
      <w:r w:rsidR="000727B2" w:rsidRPr="003563FB">
        <w:rPr>
          <w:rFonts w:hint="eastAsia"/>
        </w:rPr>
        <w:t>％いた。</w:t>
      </w:r>
      <w:r w:rsidR="00D24C7A" w:rsidRPr="003563FB">
        <w:rPr>
          <w:rFonts w:hint="eastAsia"/>
        </w:rPr>
        <w:t>災害発生時には、</w:t>
      </w:r>
      <w:r w:rsidR="004F51FA" w:rsidRPr="003563FB">
        <w:rPr>
          <w:rFonts w:hint="eastAsia"/>
        </w:rPr>
        <w:t>一人でも多くの府民に情報を伝達することが大切であり、</w:t>
      </w:r>
      <w:r w:rsidR="00D24C7A" w:rsidRPr="003563FB">
        <w:rPr>
          <w:rFonts w:hint="eastAsia"/>
        </w:rPr>
        <w:t>携帯電話等が緊急時の災害</w:t>
      </w:r>
      <w:r w:rsidR="00777F1C" w:rsidRPr="003563FB">
        <w:rPr>
          <w:rFonts w:hint="eastAsia"/>
        </w:rPr>
        <w:t>情報の伝達手段の一つとして有効であるが、防災スピーカー等、様々な</w:t>
      </w:r>
      <w:r w:rsidR="004F51FA" w:rsidRPr="003563FB">
        <w:rPr>
          <w:rFonts w:hint="eastAsia"/>
        </w:rPr>
        <w:t>手法による情報伝達も</w:t>
      </w:r>
      <w:r w:rsidR="00D24C7A" w:rsidRPr="003563FB">
        <w:rPr>
          <w:rFonts w:hint="eastAsia"/>
        </w:rPr>
        <w:t>重要であると考える。</w:t>
      </w:r>
      <w:r w:rsidR="008065BF" w:rsidRPr="003563FB">
        <w:rPr>
          <w:rFonts w:hint="eastAsia"/>
        </w:rPr>
        <w:t>（図表</w:t>
      </w:r>
      <w:r w:rsidR="000B4708" w:rsidRPr="003563FB">
        <w:rPr>
          <w:rFonts w:hint="eastAsia"/>
        </w:rPr>
        <w:t>12</w:t>
      </w:r>
      <w:r w:rsidR="008065BF" w:rsidRPr="003563FB">
        <w:rPr>
          <w:rFonts w:hint="eastAsia"/>
        </w:rPr>
        <w:t>）</w:t>
      </w:r>
    </w:p>
    <w:p w:rsidR="008065BF" w:rsidRPr="003563FB" w:rsidRDefault="008065BF" w:rsidP="00B37B4E">
      <w:pPr>
        <w:ind w:leftChars="100" w:left="412" w:hangingChars="100" w:hanging="206"/>
        <w:jc w:val="center"/>
      </w:pPr>
      <w:r w:rsidRPr="003563FB">
        <w:rPr>
          <w:rFonts w:hint="eastAsia"/>
        </w:rPr>
        <w:t>【図表</w:t>
      </w:r>
      <w:r w:rsidR="000B4708" w:rsidRPr="003563FB">
        <w:rPr>
          <w:rFonts w:hint="eastAsia"/>
        </w:rPr>
        <w:t>12</w:t>
      </w:r>
      <w:r w:rsidRPr="003563FB">
        <w:rPr>
          <w:rFonts w:hint="eastAsia"/>
        </w:rPr>
        <w:t>】</w:t>
      </w:r>
    </w:p>
    <w:p w:rsidR="000B13EC" w:rsidRDefault="00113528" w:rsidP="008065BF">
      <w:pPr>
        <w:ind w:leftChars="100" w:left="412" w:hangingChars="100" w:hanging="206"/>
        <w:jc w:val="center"/>
      </w:pPr>
      <w:r w:rsidRPr="00113528">
        <w:rPr>
          <w:noProof/>
        </w:rPr>
        <w:drawing>
          <wp:inline distT="0" distB="0" distL="0" distR="0" wp14:anchorId="4CE67169" wp14:editId="3F99AA1A">
            <wp:extent cx="5495925" cy="28479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925" cy="2847975"/>
                    </a:xfrm>
                    <a:prstGeom prst="rect">
                      <a:avLst/>
                    </a:prstGeom>
                    <a:noFill/>
                    <a:ln>
                      <a:noFill/>
                    </a:ln>
                  </pic:spPr>
                </pic:pic>
              </a:graphicData>
            </a:graphic>
          </wp:inline>
        </w:drawing>
      </w:r>
    </w:p>
    <w:p w:rsidR="0074492C" w:rsidRPr="002A1EC9" w:rsidRDefault="002A1EC9" w:rsidP="002A1EC9">
      <w:pPr>
        <w:ind w:leftChars="100" w:left="382" w:hangingChars="100" w:hanging="176"/>
        <w:jc w:val="left"/>
        <w:rPr>
          <w:sz w:val="18"/>
          <w:szCs w:val="18"/>
        </w:rPr>
      </w:pPr>
      <w:r w:rsidRPr="002A1EC9">
        <w:rPr>
          <w:rFonts w:hint="eastAsia"/>
          <w:sz w:val="18"/>
          <w:szCs w:val="18"/>
        </w:rPr>
        <w:t>※Ｑ10　「できた」「周りの人の携帯電話や何らかの媒体・経路で知った」をまとめて、訓練情報を受け取ったものとする。</w:t>
      </w:r>
    </w:p>
    <w:p w:rsidR="002A1EC9" w:rsidRDefault="002A1EC9" w:rsidP="0074492C">
      <w:pPr>
        <w:ind w:leftChars="100" w:left="412" w:hangingChars="100" w:hanging="206"/>
      </w:pPr>
    </w:p>
    <w:p w:rsidR="0074492C" w:rsidRPr="00EF362A" w:rsidRDefault="0074492C" w:rsidP="00116979">
      <w:pPr>
        <w:ind w:leftChars="100" w:left="413" w:hangingChars="100" w:hanging="207"/>
        <w:rPr>
          <w:b/>
        </w:rPr>
      </w:pPr>
      <w:r w:rsidRPr="00EF362A">
        <w:rPr>
          <w:rFonts w:hint="eastAsia"/>
          <w:b/>
        </w:rPr>
        <w:t>３－３　携帯電話等の所持と訓練との関係</w:t>
      </w:r>
    </w:p>
    <w:p w:rsidR="002D5BE8" w:rsidRDefault="00E03DB4" w:rsidP="00777F1C">
      <w:pPr>
        <w:ind w:leftChars="100" w:left="412" w:hangingChars="100" w:hanging="206"/>
      </w:pPr>
      <w:r>
        <w:rPr>
          <w:rFonts w:hint="eastAsia"/>
        </w:rPr>
        <w:t xml:space="preserve">　　大阪880</w:t>
      </w:r>
      <w:r w:rsidR="0074492C">
        <w:rPr>
          <w:rFonts w:hint="eastAsia"/>
        </w:rPr>
        <w:t>万人訓練は、携帯電話</w:t>
      </w:r>
      <w:r w:rsidR="00B31ABF">
        <w:rPr>
          <w:rFonts w:hint="eastAsia"/>
        </w:rPr>
        <w:t>等</w:t>
      </w:r>
      <w:r w:rsidR="00777F1C">
        <w:rPr>
          <w:rFonts w:hint="eastAsia"/>
        </w:rPr>
        <w:t>の防災情報サービスである</w:t>
      </w:r>
      <w:r w:rsidR="00EF362A">
        <w:rPr>
          <w:rFonts w:hint="eastAsia"/>
        </w:rPr>
        <w:t>緊急速報</w:t>
      </w:r>
      <w:r w:rsidR="0074492C">
        <w:rPr>
          <w:rFonts w:hint="eastAsia"/>
        </w:rPr>
        <w:t>メール等を活用している。そのため、携帯電話等の</w:t>
      </w:r>
      <w:r w:rsidR="002D5BE8">
        <w:rPr>
          <w:rFonts w:hint="eastAsia"/>
        </w:rPr>
        <w:t>所持の有無がどの程度訓練の覚知や参加に関連しているかを検証する</w:t>
      </w:r>
      <w:r w:rsidR="0074492C">
        <w:rPr>
          <w:rFonts w:hint="eastAsia"/>
        </w:rPr>
        <w:t>。</w:t>
      </w:r>
    </w:p>
    <w:p w:rsidR="0074492C" w:rsidRDefault="00777F1C" w:rsidP="002D5BE8">
      <w:pPr>
        <w:ind w:leftChars="200" w:left="412" w:firstLineChars="100" w:firstLine="206"/>
      </w:pPr>
      <w:r>
        <w:rPr>
          <w:rFonts w:hint="eastAsia"/>
        </w:rPr>
        <w:t>図表</w:t>
      </w:r>
      <w:r w:rsidR="000B4708">
        <w:rPr>
          <w:rFonts w:hint="eastAsia"/>
        </w:rPr>
        <w:t>13</w:t>
      </w:r>
      <w:r w:rsidR="0074492C">
        <w:rPr>
          <w:rFonts w:hint="eastAsia"/>
        </w:rPr>
        <w:t>は、携帯電話等の所持</w:t>
      </w:r>
      <w:r w:rsidR="00EF362A">
        <w:rPr>
          <w:rFonts w:hint="eastAsia"/>
        </w:rPr>
        <w:t>と、緊急速報</w:t>
      </w:r>
      <w:r w:rsidR="0074492C">
        <w:rPr>
          <w:rFonts w:hint="eastAsia"/>
        </w:rPr>
        <w:t>メール等の覚知の有無をクロス集計した。</w:t>
      </w:r>
      <w:r w:rsidR="002D0FA0">
        <w:rPr>
          <w:rFonts w:hint="eastAsia"/>
        </w:rPr>
        <w:t>携帯電話等を持っている人の方が持っていない人に比べ覚知率は高くなっており、携帯電話等を持っていない人に対する覚知手段に課題が残る結果となった。</w:t>
      </w:r>
    </w:p>
    <w:p w:rsidR="0074492C" w:rsidRDefault="00A17BD3" w:rsidP="00F07FD0">
      <w:pPr>
        <w:ind w:leftChars="100" w:left="412" w:hangingChars="100" w:hanging="206"/>
      </w:pPr>
      <w:r>
        <w:rPr>
          <w:rFonts w:hint="eastAsia"/>
        </w:rPr>
        <w:lastRenderedPageBreak/>
        <w:t xml:space="preserve">　</w:t>
      </w:r>
      <w:r w:rsidR="002B35F7">
        <w:rPr>
          <w:rFonts w:hint="eastAsia"/>
        </w:rPr>
        <w:t xml:space="preserve">　</w:t>
      </w:r>
      <w:r w:rsidR="0074492C">
        <w:rPr>
          <w:rFonts w:hint="eastAsia"/>
        </w:rPr>
        <w:t>また、図表</w:t>
      </w:r>
      <w:r w:rsidR="000B4708">
        <w:rPr>
          <w:rFonts w:hint="eastAsia"/>
        </w:rPr>
        <w:t>14</w:t>
      </w:r>
      <w:r w:rsidR="00EF362A">
        <w:rPr>
          <w:rFonts w:hint="eastAsia"/>
        </w:rPr>
        <w:t>は携帯電話の所持の有無別に、【地震関係】及び【津波関係】の訓練合図を</w:t>
      </w:r>
      <w:r w:rsidR="0074492C">
        <w:rPr>
          <w:rFonts w:hint="eastAsia"/>
        </w:rPr>
        <w:t>クロスした集計表である。</w:t>
      </w:r>
      <w:r w:rsidR="00B31ABF">
        <w:rPr>
          <w:rFonts w:hint="eastAsia"/>
        </w:rPr>
        <w:t>【地震関係】【津波関係】のどちらか、もしくは両方で訓練開始の合図を覚知した人は</w:t>
      </w:r>
      <w:r w:rsidR="00EF362A">
        <w:rPr>
          <w:rFonts w:hint="eastAsia"/>
        </w:rPr>
        <w:t>、携帯電話等を所持している</w:t>
      </w:r>
      <w:r w:rsidR="00EF362A" w:rsidRPr="003563FB">
        <w:rPr>
          <w:rFonts w:hint="eastAsia"/>
        </w:rPr>
        <w:t>人では</w:t>
      </w:r>
      <w:r w:rsidR="00ED31AB" w:rsidRPr="00881D35">
        <w:rPr>
          <w:rFonts w:hint="eastAsia"/>
        </w:rPr>
        <w:t>77.3</w:t>
      </w:r>
      <w:r w:rsidR="00B31ABF" w:rsidRPr="00881D35">
        <w:rPr>
          <w:rFonts w:hint="eastAsia"/>
        </w:rPr>
        <w:t>％（</w:t>
      </w:r>
      <w:r w:rsidR="00F07FD0" w:rsidRPr="00881D35">
        <w:rPr>
          <w:rFonts w:hint="eastAsia"/>
        </w:rPr>
        <w:t>925</w:t>
      </w:r>
      <w:r w:rsidR="00B31ABF" w:rsidRPr="00881D35">
        <w:rPr>
          <w:rFonts w:hint="eastAsia"/>
        </w:rPr>
        <w:t>名中</w:t>
      </w:r>
      <w:r w:rsidR="00ED31AB" w:rsidRPr="00881D35">
        <w:rPr>
          <w:rFonts w:hint="eastAsia"/>
        </w:rPr>
        <w:t>715</w:t>
      </w:r>
      <w:r w:rsidR="00EF362A" w:rsidRPr="00881D35">
        <w:rPr>
          <w:rFonts w:hint="eastAsia"/>
        </w:rPr>
        <w:t>名）</w:t>
      </w:r>
      <w:r w:rsidR="00EF362A">
        <w:rPr>
          <w:rFonts w:hint="eastAsia"/>
        </w:rPr>
        <w:t>、携帯電話等を所持していない人では</w:t>
      </w:r>
      <w:r w:rsidR="00F07FD0">
        <w:rPr>
          <w:rFonts w:hint="eastAsia"/>
        </w:rPr>
        <w:t>9.3</w:t>
      </w:r>
      <w:r w:rsidR="00B31ABF">
        <w:rPr>
          <w:rFonts w:hint="eastAsia"/>
        </w:rPr>
        <w:t>％（</w:t>
      </w:r>
      <w:r w:rsidR="00F07FD0">
        <w:rPr>
          <w:rFonts w:hint="eastAsia"/>
        </w:rPr>
        <w:t>75</w:t>
      </w:r>
      <w:r w:rsidR="00B31ABF">
        <w:rPr>
          <w:rFonts w:hint="eastAsia"/>
        </w:rPr>
        <w:t>名中</w:t>
      </w:r>
      <w:r w:rsidR="00F07FD0">
        <w:rPr>
          <w:rFonts w:hint="eastAsia"/>
        </w:rPr>
        <w:t>7</w:t>
      </w:r>
      <w:r w:rsidR="00B31ABF">
        <w:rPr>
          <w:rFonts w:hint="eastAsia"/>
        </w:rPr>
        <w:t>名）であった。</w:t>
      </w:r>
    </w:p>
    <w:p w:rsidR="002D0FA0" w:rsidRDefault="002D0FA0">
      <w:pPr>
        <w:widowControl/>
        <w:jc w:val="left"/>
      </w:pPr>
    </w:p>
    <w:p w:rsidR="0074492C" w:rsidRPr="0074492C" w:rsidRDefault="00777F1C" w:rsidP="002D5BE8">
      <w:pPr>
        <w:widowControl/>
        <w:jc w:val="center"/>
      </w:pPr>
      <w:r>
        <w:rPr>
          <w:rFonts w:hint="eastAsia"/>
        </w:rPr>
        <w:t>【図表1</w:t>
      </w:r>
      <w:r w:rsidR="000B4708">
        <w:rPr>
          <w:rFonts w:hint="eastAsia"/>
        </w:rPr>
        <w:t>3</w:t>
      </w:r>
      <w:r w:rsidR="0074492C">
        <w:rPr>
          <w:rFonts w:hint="eastAsia"/>
        </w:rPr>
        <w:t>】</w:t>
      </w:r>
    </w:p>
    <w:p w:rsidR="00432429" w:rsidRDefault="002218D0" w:rsidP="0074492C">
      <w:pPr>
        <w:ind w:leftChars="100" w:left="412" w:hangingChars="100" w:hanging="206"/>
        <w:jc w:val="center"/>
      </w:pPr>
      <w:r w:rsidRPr="002218D0">
        <w:rPr>
          <w:noProof/>
        </w:rPr>
        <w:drawing>
          <wp:inline distT="0" distB="0" distL="0" distR="0" wp14:anchorId="051F82F0" wp14:editId="24EEDC59">
            <wp:extent cx="5524500" cy="32099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0" cy="3209925"/>
                    </a:xfrm>
                    <a:prstGeom prst="rect">
                      <a:avLst/>
                    </a:prstGeom>
                    <a:noFill/>
                    <a:ln>
                      <a:noFill/>
                    </a:ln>
                  </pic:spPr>
                </pic:pic>
              </a:graphicData>
            </a:graphic>
          </wp:inline>
        </w:drawing>
      </w:r>
    </w:p>
    <w:p w:rsidR="002A1EC9" w:rsidRPr="002A1EC9" w:rsidRDefault="002A1EC9" w:rsidP="002A1EC9">
      <w:pPr>
        <w:ind w:leftChars="100" w:left="382" w:hangingChars="100" w:hanging="176"/>
        <w:jc w:val="left"/>
        <w:rPr>
          <w:sz w:val="18"/>
          <w:szCs w:val="18"/>
        </w:rPr>
      </w:pPr>
      <w:r w:rsidRPr="002A1EC9">
        <w:rPr>
          <w:rFonts w:hint="eastAsia"/>
          <w:sz w:val="18"/>
          <w:szCs w:val="18"/>
        </w:rPr>
        <w:t>※Ｑ10　「できた」「周りの人の携帯電話や何らかの媒体・経路で知った」をまとめて、訓練情報を受け取ったものとする。</w:t>
      </w:r>
    </w:p>
    <w:p w:rsidR="00432429" w:rsidRPr="002A1EC9" w:rsidRDefault="00432429">
      <w:pPr>
        <w:widowControl/>
        <w:jc w:val="left"/>
      </w:pPr>
    </w:p>
    <w:p w:rsidR="00432429" w:rsidRDefault="00432429" w:rsidP="00432429">
      <w:pPr>
        <w:ind w:leftChars="100" w:left="412" w:hangingChars="100" w:hanging="206"/>
        <w:jc w:val="center"/>
      </w:pPr>
      <w:r>
        <w:rPr>
          <w:rFonts w:hint="eastAsia"/>
        </w:rPr>
        <w:t>【図表</w:t>
      </w:r>
      <w:r w:rsidR="000B4708">
        <w:rPr>
          <w:rFonts w:hint="eastAsia"/>
        </w:rPr>
        <w:t>14</w:t>
      </w:r>
      <w:r>
        <w:rPr>
          <w:rFonts w:hint="eastAsia"/>
        </w:rPr>
        <w:t>】</w:t>
      </w:r>
    </w:p>
    <w:p w:rsidR="002A1EC9" w:rsidRDefault="004A2D87" w:rsidP="002A1EC9">
      <w:pPr>
        <w:ind w:leftChars="100" w:left="412" w:hangingChars="100" w:hanging="206"/>
        <w:jc w:val="left"/>
      </w:pPr>
      <w:r w:rsidRPr="004A2D87">
        <w:rPr>
          <w:rFonts w:hint="eastAsia"/>
          <w:noProof/>
        </w:rPr>
        <w:drawing>
          <wp:inline distT="0" distB="0" distL="0" distR="0" wp14:anchorId="7A880DC8" wp14:editId="5085AE7C">
            <wp:extent cx="5238750" cy="35337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3533775"/>
                    </a:xfrm>
                    <a:prstGeom prst="rect">
                      <a:avLst/>
                    </a:prstGeom>
                    <a:noFill/>
                    <a:ln>
                      <a:noFill/>
                    </a:ln>
                  </pic:spPr>
                </pic:pic>
              </a:graphicData>
            </a:graphic>
          </wp:inline>
        </w:drawing>
      </w:r>
    </w:p>
    <w:p w:rsidR="002A1EC9" w:rsidRPr="002A1EC9" w:rsidRDefault="002A1EC9" w:rsidP="002A1EC9">
      <w:pPr>
        <w:ind w:leftChars="100" w:left="382" w:hangingChars="100" w:hanging="176"/>
        <w:jc w:val="left"/>
        <w:rPr>
          <w:sz w:val="18"/>
          <w:szCs w:val="18"/>
        </w:rPr>
      </w:pPr>
      <w:r w:rsidRPr="002A1EC9">
        <w:rPr>
          <w:rFonts w:hint="eastAsia"/>
          <w:sz w:val="18"/>
          <w:szCs w:val="18"/>
        </w:rPr>
        <w:lastRenderedPageBreak/>
        <w:t>※Ｑ10　「できた」「周りの人の携帯電話や何らかの媒体・経路で知った」をまとめて、訓練情報を受け取ったものとする。</w:t>
      </w:r>
    </w:p>
    <w:p w:rsidR="00ED1711" w:rsidRPr="002A1EC9" w:rsidRDefault="00ED1711" w:rsidP="004D35AD">
      <w:pPr>
        <w:ind w:leftChars="100" w:left="412" w:hangingChars="100" w:hanging="206"/>
        <w:jc w:val="center"/>
      </w:pPr>
    </w:p>
    <w:p w:rsidR="004A2D87" w:rsidRDefault="004A2D87" w:rsidP="004D35AD">
      <w:pPr>
        <w:ind w:leftChars="100" w:left="412" w:hangingChars="100" w:hanging="206"/>
        <w:jc w:val="center"/>
      </w:pPr>
      <w:r w:rsidRPr="004A2D87">
        <w:rPr>
          <w:rFonts w:hint="eastAsia"/>
          <w:noProof/>
        </w:rPr>
        <w:drawing>
          <wp:inline distT="0" distB="0" distL="0" distR="0" wp14:anchorId="3383BC6A" wp14:editId="5FE00187">
            <wp:extent cx="5238750" cy="282892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2828925"/>
                    </a:xfrm>
                    <a:prstGeom prst="rect">
                      <a:avLst/>
                    </a:prstGeom>
                    <a:noFill/>
                    <a:ln>
                      <a:noFill/>
                    </a:ln>
                  </pic:spPr>
                </pic:pic>
              </a:graphicData>
            </a:graphic>
          </wp:inline>
        </w:drawing>
      </w:r>
    </w:p>
    <w:p w:rsidR="002A1EC9" w:rsidRPr="002A1EC9" w:rsidRDefault="002A1EC9" w:rsidP="002A1EC9">
      <w:pPr>
        <w:ind w:leftChars="100" w:left="382" w:hangingChars="100" w:hanging="176"/>
        <w:jc w:val="left"/>
        <w:rPr>
          <w:sz w:val="18"/>
          <w:szCs w:val="18"/>
        </w:rPr>
      </w:pPr>
      <w:r w:rsidRPr="002A1EC9">
        <w:rPr>
          <w:rFonts w:hint="eastAsia"/>
          <w:sz w:val="18"/>
          <w:szCs w:val="18"/>
        </w:rPr>
        <w:t>※Ｑ10　「できた」「周りの人の携帯電話や何らかの媒体・経路で知った」をまとめて、訓練情報を受け取ったものとする。</w:t>
      </w:r>
    </w:p>
    <w:p w:rsidR="002A1EC9" w:rsidRPr="002A1EC9" w:rsidRDefault="002A1EC9" w:rsidP="002A1EC9">
      <w:pPr>
        <w:ind w:leftChars="100" w:left="412" w:hangingChars="100" w:hanging="206"/>
      </w:pPr>
    </w:p>
    <w:p w:rsidR="004A2D87" w:rsidRPr="004D35AD" w:rsidRDefault="004A2D87" w:rsidP="004D35AD">
      <w:pPr>
        <w:ind w:leftChars="100" w:left="412" w:hangingChars="100" w:hanging="206"/>
        <w:jc w:val="center"/>
      </w:pPr>
    </w:p>
    <w:p w:rsidR="00051C2E" w:rsidRPr="00D764A2" w:rsidRDefault="00051C2E" w:rsidP="00EE06EE">
      <w:pPr>
        <w:pStyle w:val="a7"/>
        <w:numPr>
          <w:ilvl w:val="0"/>
          <w:numId w:val="40"/>
        </w:numPr>
        <w:ind w:leftChars="0"/>
        <w:rPr>
          <w:b/>
        </w:rPr>
      </w:pPr>
      <w:r w:rsidRPr="00D764A2">
        <w:rPr>
          <w:rFonts w:hint="eastAsia"/>
          <w:b/>
        </w:rPr>
        <w:t>訓練開始合図の覚知者の訓練不参加理由</w:t>
      </w:r>
    </w:p>
    <w:p w:rsidR="00BD7D2F" w:rsidRDefault="007953F3" w:rsidP="00432429">
      <w:pPr>
        <w:pStyle w:val="a7"/>
        <w:ind w:leftChars="0" w:left="420" w:right="828" w:firstLineChars="100" w:firstLine="206"/>
        <w:jc w:val="left"/>
      </w:pPr>
      <w:r w:rsidRPr="00F40BAA">
        <w:rPr>
          <w:rFonts w:hint="eastAsia"/>
        </w:rPr>
        <w:t>Ｑ14では、11時</w:t>
      </w:r>
      <w:r w:rsidR="00432429">
        <w:rPr>
          <w:rFonts w:hint="eastAsia"/>
        </w:rPr>
        <w:t>0</w:t>
      </w:r>
      <w:r w:rsidRPr="00F40BAA">
        <w:rPr>
          <w:rFonts w:hint="eastAsia"/>
        </w:rPr>
        <w:t>3分ごろの携帯電話等への緊急エリアメール【津波関係】を受取ることが出来たが、訓練には「参加しなかった」と回答した人に、その理由を複数回答で質問した。その結果、最も多い不参加理由は「メール等の着信確認ができればそれでよいと思った」の</w:t>
      </w:r>
      <w:r w:rsidR="00C8625F">
        <w:rPr>
          <w:rFonts w:hint="eastAsia"/>
        </w:rPr>
        <w:t>49.4</w:t>
      </w:r>
      <w:r w:rsidR="00432429">
        <w:rPr>
          <w:rFonts w:hint="eastAsia"/>
        </w:rPr>
        <w:t>％</w:t>
      </w:r>
      <w:r w:rsidRPr="00F40BAA">
        <w:rPr>
          <w:rFonts w:hint="eastAsia"/>
        </w:rPr>
        <w:t>で、次いで「忙しかった」が</w:t>
      </w:r>
      <w:r w:rsidR="00C8625F">
        <w:rPr>
          <w:rFonts w:hint="eastAsia"/>
        </w:rPr>
        <w:t>41.1</w:t>
      </w:r>
      <w:r w:rsidRPr="00F40BAA">
        <w:rPr>
          <w:rFonts w:hint="eastAsia"/>
        </w:rPr>
        <w:t>％であ</w:t>
      </w:r>
      <w:r w:rsidR="004D35AD">
        <w:rPr>
          <w:rFonts w:hint="eastAsia"/>
        </w:rPr>
        <w:t>った。この訓練を緊急速報メール等の着信確認の訓練と思っていた人は</w:t>
      </w:r>
      <w:r w:rsidR="00C8625F">
        <w:rPr>
          <w:rFonts w:hint="eastAsia"/>
        </w:rPr>
        <w:t>254</w:t>
      </w:r>
      <w:r w:rsidR="004D35AD">
        <w:rPr>
          <w:rFonts w:hint="eastAsia"/>
        </w:rPr>
        <w:t>名で、</w:t>
      </w:r>
      <w:r w:rsidRPr="00F40BAA">
        <w:rPr>
          <w:rFonts w:hint="eastAsia"/>
        </w:rPr>
        <w:t>全体</w:t>
      </w:r>
      <w:r w:rsidR="004D35AD">
        <w:rPr>
          <w:rFonts w:hint="eastAsia"/>
        </w:rPr>
        <w:t>（1,000</w:t>
      </w:r>
      <w:r w:rsidR="00983837">
        <w:rPr>
          <w:rFonts w:hint="eastAsia"/>
        </w:rPr>
        <w:t>名）の4分の1</w:t>
      </w:r>
      <w:r w:rsidR="002D0FA0">
        <w:rPr>
          <w:rFonts w:hint="eastAsia"/>
        </w:rPr>
        <w:t>にのぼった</w:t>
      </w:r>
      <w:r w:rsidRPr="00F40BAA">
        <w:rPr>
          <w:rFonts w:hint="eastAsia"/>
        </w:rPr>
        <w:t>。</w:t>
      </w:r>
      <w:r w:rsidR="00432429">
        <w:rPr>
          <w:rFonts w:hint="eastAsia"/>
        </w:rPr>
        <w:t>（</w:t>
      </w:r>
      <w:r w:rsidRPr="00F40BAA">
        <w:rPr>
          <w:rFonts w:hint="eastAsia"/>
        </w:rPr>
        <w:t>図表</w:t>
      </w:r>
      <w:r w:rsidR="000B4708">
        <w:rPr>
          <w:rFonts w:hint="eastAsia"/>
        </w:rPr>
        <w:t>15</w:t>
      </w:r>
      <w:r w:rsidR="00432429">
        <w:rPr>
          <w:rFonts w:hint="eastAsia"/>
        </w:rPr>
        <w:t>）</w:t>
      </w:r>
    </w:p>
    <w:p w:rsidR="00432429" w:rsidRDefault="00432429" w:rsidP="00432429">
      <w:pPr>
        <w:pStyle w:val="a7"/>
        <w:ind w:leftChars="0" w:left="420" w:right="828"/>
        <w:jc w:val="center"/>
      </w:pPr>
      <w:r>
        <w:rPr>
          <w:rFonts w:hint="eastAsia"/>
        </w:rPr>
        <w:t>【図表</w:t>
      </w:r>
      <w:r w:rsidR="000B4708">
        <w:rPr>
          <w:rFonts w:hint="eastAsia"/>
        </w:rPr>
        <w:t>15</w:t>
      </w:r>
      <w:r>
        <w:rPr>
          <w:rFonts w:hint="eastAsia"/>
        </w:rPr>
        <w:t>】</w:t>
      </w:r>
    </w:p>
    <w:p w:rsidR="00432429" w:rsidRDefault="004D103D" w:rsidP="00B30E06">
      <w:pPr>
        <w:pStyle w:val="a7"/>
        <w:ind w:leftChars="0" w:left="420" w:right="828"/>
        <w:jc w:val="center"/>
      </w:pPr>
      <w:r w:rsidRPr="004D103D">
        <w:rPr>
          <w:noProof/>
        </w:rPr>
        <w:drawing>
          <wp:inline distT="0" distB="0" distL="0" distR="0" wp14:anchorId="2FA77BC6" wp14:editId="47442BB4">
            <wp:extent cx="5607170" cy="2152866"/>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878" cy="2155441"/>
                    </a:xfrm>
                    <a:prstGeom prst="rect">
                      <a:avLst/>
                    </a:prstGeom>
                    <a:noFill/>
                    <a:ln>
                      <a:noFill/>
                    </a:ln>
                  </pic:spPr>
                </pic:pic>
              </a:graphicData>
            </a:graphic>
          </wp:inline>
        </w:drawing>
      </w:r>
    </w:p>
    <w:p w:rsidR="00F40BAA" w:rsidRDefault="00A3747E" w:rsidP="007953F3">
      <w:pPr>
        <w:pStyle w:val="a7"/>
        <w:ind w:leftChars="0" w:left="420" w:right="828"/>
        <w:jc w:val="left"/>
      </w:pPr>
      <w:r>
        <w:rPr>
          <w:noProof/>
        </w:rPr>
        <w:lastRenderedPageBreak/>
        <w:drawing>
          <wp:inline distT="0" distB="0" distL="0" distR="0" wp14:anchorId="1D4D6AE4" wp14:editId="3E0A5FC8">
            <wp:extent cx="5734050" cy="2695575"/>
            <wp:effectExtent l="0" t="0" r="0"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0875" cy="2694082"/>
                    </a:xfrm>
                    <a:prstGeom prst="rect">
                      <a:avLst/>
                    </a:prstGeom>
                    <a:noFill/>
                    <a:ln>
                      <a:noFill/>
                    </a:ln>
                  </pic:spPr>
                </pic:pic>
              </a:graphicData>
            </a:graphic>
          </wp:inline>
        </w:drawing>
      </w:r>
    </w:p>
    <w:p w:rsidR="0085670D" w:rsidRPr="00F40BAA" w:rsidRDefault="0085670D" w:rsidP="007953F3">
      <w:pPr>
        <w:pStyle w:val="a7"/>
        <w:ind w:leftChars="0" w:left="420" w:right="828"/>
        <w:jc w:val="left"/>
      </w:pPr>
    </w:p>
    <w:p w:rsidR="00051C2E" w:rsidRPr="00B91035" w:rsidRDefault="00F40BAA" w:rsidP="00EE06EE">
      <w:pPr>
        <w:pStyle w:val="a7"/>
        <w:numPr>
          <w:ilvl w:val="0"/>
          <w:numId w:val="40"/>
        </w:numPr>
        <w:ind w:leftChars="0"/>
        <w:rPr>
          <w:b/>
        </w:rPr>
      </w:pPr>
      <w:r w:rsidRPr="00B91035">
        <w:rPr>
          <w:rFonts w:hint="eastAsia"/>
          <w:b/>
        </w:rPr>
        <w:t>連動</w:t>
      </w:r>
      <w:r w:rsidR="00051C2E" w:rsidRPr="00B91035">
        <w:rPr>
          <w:rFonts w:hint="eastAsia"/>
          <w:b/>
        </w:rPr>
        <w:t>訓練参加内容と訓練前後の備え・行動</w:t>
      </w:r>
    </w:p>
    <w:p w:rsidR="00CE4C68" w:rsidRPr="00D96BF3" w:rsidRDefault="00CE4C68" w:rsidP="00D96BF3">
      <w:pPr>
        <w:pStyle w:val="a7"/>
        <w:ind w:leftChars="0" w:left="420"/>
      </w:pPr>
      <w:r w:rsidRPr="00CE4C68">
        <w:rPr>
          <w:rFonts w:hint="eastAsia"/>
        </w:rPr>
        <w:t>ここでは、この訓練を実施することの波及効果についてみていく</w:t>
      </w:r>
      <w:r w:rsidR="00F40BAA" w:rsidRPr="00CE4C68">
        <w:rPr>
          <w:rFonts w:hint="eastAsia"/>
        </w:rPr>
        <w:t>。</w:t>
      </w:r>
    </w:p>
    <w:p w:rsidR="00F40BAA" w:rsidRPr="00630056" w:rsidRDefault="00F40BAA" w:rsidP="00116979">
      <w:pPr>
        <w:ind w:firstLineChars="100" w:firstLine="207"/>
        <w:rPr>
          <w:b/>
        </w:rPr>
      </w:pPr>
      <w:r w:rsidRPr="00630056">
        <w:rPr>
          <w:rFonts w:hint="eastAsia"/>
          <w:b/>
        </w:rPr>
        <w:t>５－１　連動訓練参加内容</w:t>
      </w:r>
    </w:p>
    <w:p w:rsidR="00F40BAA" w:rsidRPr="00CE4C68" w:rsidRDefault="00F40BAA" w:rsidP="00F40BAA">
      <w:pPr>
        <w:pStyle w:val="a7"/>
        <w:ind w:leftChars="0" w:left="420"/>
      </w:pPr>
      <w:r w:rsidRPr="00CE4C68">
        <w:rPr>
          <w:rFonts w:hint="eastAsia"/>
        </w:rPr>
        <w:t xml:space="preserve">　</w:t>
      </w:r>
      <w:r w:rsidR="007207A8">
        <w:rPr>
          <w:rFonts w:hint="eastAsia"/>
        </w:rPr>
        <w:t>Ｑ18では、</w:t>
      </w:r>
      <w:r w:rsidRPr="00CE4C68">
        <w:rPr>
          <w:rFonts w:hint="eastAsia"/>
        </w:rPr>
        <w:t>この訓練の当日あるいはその前後に市町村、自治会、職場、学校等が主催する避難訓練等</w:t>
      </w:r>
      <w:r w:rsidR="007207A8">
        <w:rPr>
          <w:rFonts w:hint="eastAsia"/>
        </w:rPr>
        <w:t>（連動訓練）</w:t>
      </w:r>
      <w:r w:rsidRPr="00CE4C68">
        <w:rPr>
          <w:rFonts w:hint="eastAsia"/>
        </w:rPr>
        <w:t>に参加したと回答した人に対して、その訓練内容を</w:t>
      </w:r>
      <w:r w:rsidR="004F51FA">
        <w:rPr>
          <w:rFonts w:hint="eastAsia"/>
        </w:rPr>
        <w:t>複数回答で</w:t>
      </w:r>
      <w:r w:rsidRPr="00CE4C68">
        <w:rPr>
          <w:rFonts w:hint="eastAsia"/>
        </w:rPr>
        <w:t>質問した。</w:t>
      </w:r>
    </w:p>
    <w:p w:rsidR="00F40BAA" w:rsidRDefault="00B91035" w:rsidP="00F40BAA">
      <w:pPr>
        <w:pStyle w:val="a7"/>
        <w:ind w:leftChars="0" w:left="420"/>
      </w:pPr>
      <w:r>
        <w:rPr>
          <w:rFonts w:hint="eastAsia"/>
        </w:rPr>
        <w:t>参加内容で最も多かったのは、「避難訓練」</w:t>
      </w:r>
      <w:r w:rsidR="00D764A2">
        <w:rPr>
          <w:rFonts w:hint="eastAsia"/>
        </w:rPr>
        <w:t>76.7</w:t>
      </w:r>
      <w:r w:rsidR="00F40BAA" w:rsidRPr="00CE4C68">
        <w:rPr>
          <w:rFonts w:hint="eastAsia"/>
        </w:rPr>
        <w:t>％で、「防災研修」（</w:t>
      </w:r>
      <w:r w:rsidR="00D764A2">
        <w:rPr>
          <w:rFonts w:hint="eastAsia"/>
        </w:rPr>
        <w:t>38.4</w:t>
      </w:r>
      <w:r w:rsidR="00F40BAA" w:rsidRPr="00CE4C68">
        <w:rPr>
          <w:rFonts w:hint="eastAsia"/>
        </w:rPr>
        <w:t>％）、「情報伝達訓練」（</w:t>
      </w:r>
      <w:r w:rsidR="00D764A2">
        <w:rPr>
          <w:rFonts w:hint="eastAsia"/>
        </w:rPr>
        <w:t>16.4</w:t>
      </w:r>
      <w:r w:rsidR="00F40BAA" w:rsidRPr="00CE4C68">
        <w:rPr>
          <w:rFonts w:hint="eastAsia"/>
        </w:rPr>
        <w:t>％）と続いた。</w:t>
      </w:r>
      <w:r w:rsidR="007207A8">
        <w:rPr>
          <w:rFonts w:hint="eastAsia"/>
        </w:rPr>
        <w:t>（図表</w:t>
      </w:r>
      <w:r w:rsidR="000B4708">
        <w:rPr>
          <w:rFonts w:hint="eastAsia"/>
        </w:rPr>
        <w:t>16</w:t>
      </w:r>
      <w:r w:rsidR="007207A8">
        <w:rPr>
          <w:rFonts w:hint="eastAsia"/>
        </w:rPr>
        <w:t>）</w:t>
      </w:r>
    </w:p>
    <w:p w:rsidR="007207A8" w:rsidRDefault="007207A8" w:rsidP="004D35AD">
      <w:pPr>
        <w:pStyle w:val="a7"/>
        <w:ind w:leftChars="0" w:left="420"/>
        <w:jc w:val="center"/>
      </w:pPr>
      <w:r>
        <w:rPr>
          <w:rFonts w:hint="eastAsia"/>
        </w:rPr>
        <w:t>【図表</w:t>
      </w:r>
      <w:r w:rsidR="000B4708">
        <w:rPr>
          <w:rFonts w:hint="eastAsia"/>
        </w:rPr>
        <w:t>16</w:t>
      </w:r>
      <w:r>
        <w:rPr>
          <w:rFonts w:hint="eastAsia"/>
        </w:rPr>
        <w:t>】</w:t>
      </w:r>
    </w:p>
    <w:p w:rsidR="007207A8" w:rsidRPr="00CE4C68" w:rsidRDefault="004D103D" w:rsidP="004D35AD">
      <w:pPr>
        <w:pStyle w:val="a7"/>
        <w:ind w:leftChars="0" w:left="420"/>
        <w:jc w:val="center"/>
      </w:pPr>
      <w:r w:rsidRPr="004D103D">
        <w:rPr>
          <w:noProof/>
        </w:rPr>
        <w:drawing>
          <wp:inline distT="0" distB="0" distL="0" distR="0" wp14:anchorId="2F0942EA" wp14:editId="1158DAE2">
            <wp:extent cx="5503653" cy="1500996"/>
            <wp:effectExtent l="0" t="0" r="1905" b="444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16787" cy="1504578"/>
                    </a:xfrm>
                    <a:prstGeom prst="rect">
                      <a:avLst/>
                    </a:prstGeom>
                    <a:noFill/>
                    <a:ln>
                      <a:noFill/>
                    </a:ln>
                  </pic:spPr>
                </pic:pic>
              </a:graphicData>
            </a:graphic>
          </wp:inline>
        </w:drawing>
      </w:r>
    </w:p>
    <w:p w:rsidR="00F40BAA" w:rsidRPr="00CE4C68" w:rsidRDefault="00F40BAA" w:rsidP="004D35AD">
      <w:pPr>
        <w:pStyle w:val="a7"/>
        <w:ind w:leftChars="0" w:left="420"/>
        <w:jc w:val="center"/>
      </w:pPr>
    </w:p>
    <w:p w:rsidR="00DA433C" w:rsidRDefault="00D764A2" w:rsidP="00F40BAA">
      <w:pPr>
        <w:pStyle w:val="a7"/>
        <w:ind w:leftChars="0" w:left="420"/>
        <w:rPr>
          <w:b/>
        </w:rPr>
      </w:pPr>
      <w:r>
        <w:rPr>
          <w:b/>
          <w:noProof/>
        </w:rPr>
        <w:drawing>
          <wp:inline distT="0" distB="0" distL="0" distR="0" wp14:anchorId="18D1DBB5" wp14:editId="45E66CCB">
            <wp:extent cx="5553075" cy="1979980"/>
            <wp:effectExtent l="0" t="0" r="0" b="127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60257" cy="1982541"/>
                    </a:xfrm>
                    <a:prstGeom prst="rect">
                      <a:avLst/>
                    </a:prstGeom>
                    <a:noFill/>
                    <a:ln>
                      <a:noFill/>
                    </a:ln>
                  </pic:spPr>
                </pic:pic>
              </a:graphicData>
            </a:graphic>
          </wp:inline>
        </w:drawing>
      </w:r>
    </w:p>
    <w:p w:rsidR="00F40BAA" w:rsidRPr="00AA6982" w:rsidRDefault="00F40BAA" w:rsidP="00AA6982">
      <w:pPr>
        <w:rPr>
          <w:b/>
        </w:rPr>
      </w:pPr>
    </w:p>
    <w:p w:rsidR="00AA6982" w:rsidRPr="00AA6982" w:rsidRDefault="00AA6982" w:rsidP="00116979">
      <w:pPr>
        <w:ind w:firstLineChars="100" w:firstLine="207"/>
        <w:rPr>
          <w:b/>
        </w:rPr>
      </w:pPr>
      <w:r w:rsidRPr="00AA6982">
        <w:rPr>
          <w:rFonts w:hint="eastAsia"/>
          <w:b/>
        </w:rPr>
        <w:lastRenderedPageBreak/>
        <w:t>５－２　訓練前後の備え・行動</w:t>
      </w:r>
    </w:p>
    <w:p w:rsidR="007E1131" w:rsidRPr="00B91035" w:rsidRDefault="00CE4C68" w:rsidP="007E1131">
      <w:pPr>
        <w:pStyle w:val="a7"/>
        <w:ind w:leftChars="0" w:left="420"/>
      </w:pPr>
      <w:r w:rsidRPr="00B91035">
        <w:rPr>
          <w:rFonts w:hint="eastAsia"/>
          <w:b/>
        </w:rPr>
        <w:t xml:space="preserve">　</w:t>
      </w:r>
      <w:r w:rsidR="00555A9A" w:rsidRPr="00B91035">
        <w:rPr>
          <w:rFonts w:hint="eastAsia"/>
        </w:rPr>
        <w:t>Ｑ4</w:t>
      </w:r>
      <w:r w:rsidR="00777AF4" w:rsidRPr="00B91035">
        <w:rPr>
          <w:rFonts w:hint="eastAsia"/>
        </w:rPr>
        <w:t>では、日頃</w:t>
      </w:r>
      <w:r w:rsidR="00555A9A" w:rsidRPr="00B91035">
        <w:rPr>
          <w:rFonts w:hint="eastAsia"/>
        </w:rPr>
        <w:t>（9月4</w:t>
      </w:r>
      <w:r w:rsidR="00777AF4" w:rsidRPr="00B91035">
        <w:rPr>
          <w:rFonts w:hint="eastAsia"/>
        </w:rPr>
        <w:t>日の訓練日以前）から</w:t>
      </w:r>
      <w:r w:rsidR="007E1131" w:rsidRPr="00B91035">
        <w:rPr>
          <w:rFonts w:hint="eastAsia"/>
        </w:rPr>
        <w:t>に災害に備えていたかどうかについて複数回答で質問した。その結果、最も多かった「何もしなかった/していない（</w:t>
      </w:r>
      <w:r w:rsidR="00555A9A" w:rsidRPr="00B91035">
        <w:rPr>
          <w:rFonts w:hint="eastAsia"/>
        </w:rPr>
        <w:t>49.1</w:t>
      </w:r>
      <w:r w:rsidR="007E1131" w:rsidRPr="00B91035">
        <w:rPr>
          <w:rFonts w:hint="eastAsia"/>
        </w:rPr>
        <w:t>％）」以外では、「最寄りの避難所の確認（</w:t>
      </w:r>
      <w:r w:rsidR="00555A9A" w:rsidRPr="00B91035">
        <w:rPr>
          <w:rFonts w:hint="eastAsia"/>
        </w:rPr>
        <w:t>21.8</w:t>
      </w:r>
      <w:r w:rsidR="007E1131" w:rsidRPr="00B91035">
        <w:rPr>
          <w:rFonts w:hint="eastAsia"/>
        </w:rPr>
        <w:t>％）」、「まずは身を守るの確認</w:t>
      </w:r>
      <w:r w:rsidR="00555A9A" w:rsidRPr="00B91035">
        <w:rPr>
          <w:rFonts w:hint="eastAsia"/>
        </w:rPr>
        <w:t>(20.2</w:t>
      </w:r>
      <w:r w:rsidR="007E1131" w:rsidRPr="00B91035">
        <w:rPr>
          <w:rFonts w:hint="eastAsia"/>
        </w:rPr>
        <w:t>％)」、「備蓄物資の確認（</w:t>
      </w:r>
      <w:r w:rsidR="00555A9A" w:rsidRPr="00B91035">
        <w:rPr>
          <w:rFonts w:hint="eastAsia"/>
        </w:rPr>
        <w:t>18.3</w:t>
      </w:r>
      <w:r w:rsidR="007E1131" w:rsidRPr="00B91035">
        <w:rPr>
          <w:rFonts w:hint="eastAsia"/>
        </w:rPr>
        <w:t>％）」の順に多かった。</w:t>
      </w:r>
    </w:p>
    <w:p w:rsidR="00CE4C68" w:rsidRPr="007E1131" w:rsidRDefault="007E1131" w:rsidP="007E1131">
      <w:pPr>
        <w:pStyle w:val="a7"/>
        <w:ind w:leftChars="0" w:left="420" w:firstLineChars="100" w:firstLine="206"/>
        <w:rPr>
          <w:b/>
        </w:rPr>
      </w:pPr>
      <w:r w:rsidRPr="00B91035">
        <w:rPr>
          <w:rFonts w:hint="eastAsia"/>
        </w:rPr>
        <w:t>また</w:t>
      </w:r>
      <w:r w:rsidR="00CE4C68" w:rsidRPr="00CE4C68">
        <w:rPr>
          <w:rFonts w:hint="eastAsia"/>
        </w:rPr>
        <w:t>Ｑ16</w:t>
      </w:r>
      <w:r w:rsidR="004957E7">
        <w:rPr>
          <w:rFonts w:hint="eastAsia"/>
        </w:rPr>
        <w:t>では、この訓練をきっかけとして</w:t>
      </w:r>
      <w:r w:rsidR="00777F1C">
        <w:rPr>
          <w:rFonts w:hint="eastAsia"/>
        </w:rPr>
        <w:t>確認した事柄</w:t>
      </w:r>
      <w:r w:rsidR="00CE4C68" w:rsidRPr="00CE4C68">
        <w:rPr>
          <w:rFonts w:hint="eastAsia"/>
        </w:rPr>
        <w:t>について</w:t>
      </w:r>
      <w:r w:rsidR="00BD6DA0">
        <w:rPr>
          <w:rFonts w:hint="eastAsia"/>
        </w:rPr>
        <w:t>、</w:t>
      </w:r>
      <w:r>
        <w:rPr>
          <w:rFonts w:hint="eastAsia"/>
        </w:rPr>
        <w:t>Ｑ</w:t>
      </w:r>
      <w:r w:rsidR="00555A9A">
        <w:rPr>
          <w:rFonts w:hint="eastAsia"/>
        </w:rPr>
        <w:t>4</w:t>
      </w:r>
      <w:r>
        <w:rPr>
          <w:rFonts w:hint="eastAsia"/>
        </w:rPr>
        <w:t>と同じ項目について</w:t>
      </w:r>
      <w:r w:rsidR="00873822">
        <w:rPr>
          <w:rFonts w:hint="eastAsia"/>
        </w:rPr>
        <w:t>複数回答で</w:t>
      </w:r>
      <w:r w:rsidR="00CE4C68" w:rsidRPr="00CE4C68">
        <w:rPr>
          <w:rFonts w:hint="eastAsia"/>
        </w:rPr>
        <w:t>質問した。</w:t>
      </w:r>
      <w:r w:rsidR="004D35AD">
        <w:rPr>
          <w:rFonts w:hint="eastAsia"/>
        </w:rPr>
        <w:t>なお</w:t>
      </w:r>
      <w:r w:rsidR="007207A8">
        <w:rPr>
          <w:rFonts w:hint="eastAsia"/>
        </w:rPr>
        <w:t>、</w:t>
      </w:r>
      <w:r w:rsidR="007207A8" w:rsidRPr="007207A8">
        <w:rPr>
          <w:rFonts w:hint="eastAsia"/>
        </w:rPr>
        <w:t>この訓練があることを知らなかったため、この訓練をきっかけにしては何もしなかった（できなか</w:t>
      </w:r>
      <w:r w:rsidR="00DA433C">
        <w:rPr>
          <w:rFonts w:hint="eastAsia"/>
        </w:rPr>
        <w:t>った）方は、「何も確認しなかった／できなかった」を選んでもらった</w:t>
      </w:r>
      <w:r w:rsidR="007207A8" w:rsidRPr="007207A8">
        <w:rPr>
          <w:rFonts w:hint="eastAsia"/>
        </w:rPr>
        <w:t>。</w:t>
      </w:r>
      <w:r w:rsidR="00CE4C68" w:rsidRPr="00CE4C68">
        <w:rPr>
          <w:rFonts w:hint="eastAsia"/>
        </w:rPr>
        <w:t>結果としては、「何もしなかった</w:t>
      </w:r>
      <w:r w:rsidR="004957E7">
        <w:rPr>
          <w:rFonts w:hint="eastAsia"/>
        </w:rPr>
        <w:t>/できなかった（</w:t>
      </w:r>
      <w:r w:rsidR="00555A9A">
        <w:rPr>
          <w:rFonts w:hint="eastAsia"/>
        </w:rPr>
        <w:t>60.5</w:t>
      </w:r>
      <w:r w:rsidR="004957E7">
        <w:rPr>
          <w:rFonts w:hint="eastAsia"/>
        </w:rPr>
        <w:t>％）</w:t>
      </w:r>
      <w:r w:rsidR="00CE4C68" w:rsidRPr="00CE4C68">
        <w:rPr>
          <w:rFonts w:hint="eastAsia"/>
        </w:rPr>
        <w:t>」が最も高かった一方で、</w:t>
      </w:r>
      <w:r w:rsidR="004957E7">
        <w:rPr>
          <w:rFonts w:hint="eastAsia"/>
        </w:rPr>
        <w:t>Ｑ４と同じく</w:t>
      </w:r>
      <w:r w:rsidR="00CE4C68" w:rsidRPr="00CE4C68">
        <w:rPr>
          <w:rFonts w:hint="eastAsia"/>
        </w:rPr>
        <w:t>「まずは身を守る</w:t>
      </w:r>
      <w:r>
        <w:rPr>
          <w:rFonts w:hint="eastAsia"/>
        </w:rPr>
        <w:t>の確認（</w:t>
      </w:r>
      <w:r w:rsidR="00555A9A">
        <w:rPr>
          <w:rFonts w:hint="eastAsia"/>
        </w:rPr>
        <w:t>18.9</w:t>
      </w:r>
      <w:r>
        <w:rPr>
          <w:rFonts w:hint="eastAsia"/>
        </w:rPr>
        <w:t>％）」</w:t>
      </w:r>
      <w:r w:rsidR="00CE4C68" w:rsidRPr="00CE4C68">
        <w:rPr>
          <w:rFonts w:hint="eastAsia"/>
        </w:rPr>
        <w:t>、「最寄りの避難所</w:t>
      </w:r>
      <w:r>
        <w:rPr>
          <w:rFonts w:hint="eastAsia"/>
        </w:rPr>
        <w:t>の確認（</w:t>
      </w:r>
      <w:r w:rsidR="00555A9A">
        <w:rPr>
          <w:rFonts w:hint="eastAsia"/>
        </w:rPr>
        <w:t>11.7</w:t>
      </w:r>
      <w:r>
        <w:rPr>
          <w:rFonts w:hint="eastAsia"/>
        </w:rPr>
        <w:t>％）</w:t>
      </w:r>
      <w:r w:rsidR="00CE4C68" w:rsidRPr="00CE4C68">
        <w:rPr>
          <w:rFonts w:hint="eastAsia"/>
        </w:rPr>
        <w:t>」や「備蓄物資</w:t>
      </w:r>
      <w:r>
        <w:rPr>
          <w:rFonts w:hint="eastAsia"/>
        </w:rPr>
        <w:t>の確認（</w:t>
      </w:r>
      <w:r w:rsidR="00555A9A">
        <w:rPr>
          <w:rFonts w:hint="eastAsia"/>
        </w:rPr>
        <w:t>11.4</w:t>
      </w:r>
      <w:r>
        <w:rPr>
          <w:rFonts w:hint="eastAsia"/>
        </w:rPr>
        <w:t>％）」が上位に</w:t>
      </w:r>
      <w:r w:rsidR="004957E7">
        <w:rPr>
          <w:rFonts w:hint="eastAsia"/>
        </w:rPr>
        <w:t>入り、訓練前後とも、比較的すぐにできる身近な備えを中心に取組んでいることが伺える</w:t>
      </w:r>
      <w:r w:rsidR="00CE4C68" w:rsidRPr="00CE4C68">
        <w:rPr>
          <w:rFonts w:hint="eastAsia"/>
        </w:rPr>
        <w:t>。</w:t>
      </w:r>
      <w:r w:rsidR="00DA433C">
        <w:rPr>
          <w:rFonts w:hint="eastAsia"/>
        </w:rPr>
        <w:t>（図表</w:t>
      </w:r>
      <w:r w:rsidR="0018396C">
        <w:rPr>
          <w:rFonts w:hint="eastAsia"/>
        </w:rPr>
        <w:t>17</w:t>
      </w:r>
      <w:r w:rsidR="00DA433C">
        <w:rPr>
          <w:rFonts w:hint="eastAsia"/>
        </w:rPr>
        <w:t>）</w:t>
      </w:r>
    </w:p>
    <w:p w:rsidR="00B62720" w:rsidRPr="006C29E7" w:rsidRDefault="008952CD" w:rsidP="006C29E7">
      <w:pPr>
        <w:pStyle w:val="a7"/>
        <w:ind w:leftChars="0" w:left="420"/>
        <w:rPr>
          <w:color w:val="FF0000"/>
        </w:rPr>
      </w:pPr>
      <w:r>
        <w:rPr>
          <w:rFonts w:hint="eastAsia"/>
        </w:rPr>
        <w:t xml:space="preserve">　</w:t>
      </w:r>
      <w:r w:rsidR="00B62720" w:rsidRPr="00B62720">
        <w:rPr>
          <w:rFonts w:hint="eastAsia"/>
        </w:rPr>
        <w:t>当日訓練や連動訓練に参加できなくても、個人でできる備えや行動を啓発することにつながれば、この訓練の意義も大きくなる。訓練の参加を呼びかけるにあたっては、そういった行動を促すような広報内容を充実させることが有効と考えられる。</w:t>
      </w:r>
    </w:p>
    <w:p w:rsidR="00B225C9" w:rsidRDefault="00B225C9" w:rsidP="006C29E7"/>
    <w:p w:rsidR="00F01779" w:rsidRDefault="00B225C9" w:rsidP="00B225C9">
      <w:pPr>
        <w:widowControl/>
        <w:jc w:val="center"/>
      </w:pPr>
      <w:r>
        <w:rPr>
          <w:rFonts w:hint="eastAsia"/>
        </w:rPr>
        <w:t>【</w:t>
      </w:r>
      <w:r w:rsidR="00F01779">
        <w:rPr>
          <w:rFonts w:hint="eastAsia"/>
        </w:rPr>
        <w:t>図表</w:t>
      </w:r>
      <w:r w:rsidR="000B4708">
        <w:rPr>
          <w:rFonts w:hint="eastAsia"/>
        </w:rPr>
        <w:t>17</w:t>
      </w:r>
      <w:r w:rsidR="00F01779">
        <w:rPr>
          <w:rFonts w:hint="eastAsia"/>
        </w:rPr>
        <w:t>】</w:t>
      </w:r>
    </w:p>
    <w:p w:rsidR="0018396C" w:rsidRDefault="005307EE" w:rsidP="00B225C9">
      <w:pPr>
        <w:widowControl/>
        <w:jc w:val="center"/>
      </w:pPr>
      <w:r w:rsidRPr="005307EE">
        <w:rPr>
          <w:noProof/>
        </w:rPr>
        <w:drawing>
          <wp:inline distT="0" distB="0" distL="0" distR="0" wp14:anchorId="225A9F88" wp14:editId="09A6E213">
            <wp:extent cx="5555412" cy="2953601"/>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2058" cy="2957134"/>
                    </a:xfrm>
                    <a:prstGeom prst="rect">
                      <a:avLst/>
                    </a:prstGeom>
                    <a:noFill/>
                    <a:ln>
                      <a:noFill/>
                    </a:ln>
                  </pic:spPr>
                </pic:pic>
              </a:graphicData>
            </a:graphic>
          </wp:inline>
        </w:drawing>
      </w:r>
    </w:p>
    <w:p w:rsidR="004957E7" w:rsidRDefault="00822A56" w:rsidP="00B225C9">
      <w:pPr>
        <w:widowControl/>
        <w:jc w:val="center"/>
      </w:pPr>
      <w:r>
        <w:rPr>
          <w:noProof/>
        </w:rPr>
        <w:lastRenderedPageBreak/>
        <w:drawing>
          <wp:inline distT="0" distB="0" distL="0" distR="0" wp14:anchorId="3C146B58" wp14:editId="7666DCF7">
            <wp:extent cx="5600700" cy="433344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2078" cy="4334510"/>
                    </a:xfrm>
                    <a:prstGeom prst="rect">
                      <a:avLst/>
                    </a:prstGeom>
                    <a:noFill/>
                    <a:ln>
                      <a:noFill/>
                    </a:ln>
                  </pic:spPr>
                </pic:pic>
              </a:graphicData>
            </a:graphic>
          </wp:inline>
        </w:drawing>
      </w:r>
    </w:p>
    <w:p w:rsidR="0008683C" w:rsidRDefault="0008683C" w:rsidP="00F01779">
      <w:pPr>
        <w:tabs>
          <w:tab w:val="left" w:pos="567"/>
        </w:tabs>
        <w:jc w:val="left"/>
        <w:rPr>
          <w:b/>
        </w:rPr>
      </w:pPr>
    </w:p>
    <w:p w:rsidR="006C29E7" w:rsidRDefault="006C29E7">
      <w:pPr>
        <w:widowControl/>
        <w:jc w:val="left"/>
        <w:rPr>
          <w:b/>
        </w:rPr>
      </w:pPr>
      <w:r>
        <w:rPr>
          <w:b/>
        </w:rPr>
        <w:br w:type="page"/>
      </w:r>
    </w:p>
    <w:p w:rsidR="00F01779" w:rsidRPr="00202FE4" w:rsidRDefault="00F01779" w:rsidP="00B225C9">
      <w:pPr>
        <w:widowControl/>
        <w:jc w:val="left"/>
        <w:rPr>
          <w:b/>
        </w:rPr>
      </w:pPr>
      <w:r w:rsidRPr="00202FE4">
        <w:rPr>
          <w:rFonts w:hint="eastAsia"/>
          <w:b/>
        </w:rPr>
        <w:lastRenderedPageBreak/>
        <w:t>６．訓練事前浸透率との関係</w:t>
      </w:r>
    </w:p>
    <w:p w:rsidR="00F01779" w:rsidRPr="00F01779" w:rsidRDefault="004D35AD" w:rsidP="00116979">
      <w:pPr>
        <w:ind w:firstLineChars="100" w:firstLine="207"/>
        <w:rPr>
          <w:b/>
        </w:rPr>
      </w:pPr>
      <w:r>
        <w:rPr>
          <w:rFonts w:hint="eastAsia"/>
          <w:b/>
        </w:rPr>
        <w:t>６－１</w:t>
      </w:r>
      <w:r w:rsidR="00F01779" w:rsidRPr="00F01779">
        <w:rPr>
          <w:rFonts w:hint="eastAsia"/>
          <w:b/>
        </w:rPr>
        <w:t xml:space="preserve">　訓練の事前浸透率と当日訓練参加率</w:t>
      </w:r>
    </w:p>
    <w:p w:rsidR="00F01779" w:rsidRPr="00F01779" w:rsidRDefault="00F01779" w:rsidP="00F01779">
      <w:pPr>
        <w:ind w:leftChars="100" w:left="413" w:hangingChars="100" w:hanging="207"/>
      </w:pPr>
      <w:r w:rsidRPr="00F01779">
        <w:rPr>
          <w:rFonts w:hint="eastAsia"/>
          <w:b/>
        </w:rPr>
        <w:t xml:space="preserve">　　</w:t>
      </w:r>
      <w:r w:rsidRPr="00F01779">
        <w:rPr>
          <w:rFonts w:hint="eastAsia"/>
        </w:rPr>
        <w:t>当日訓練参加率は、11時の訓練開始合図による参加【地震関係】が</w:t>
      </w:r>
      <w:r w:rsidR="00163D42">
        <w:rPr>
          <w:rFonts w:hint="eastAsia"/>
        </w:rPr>
        <w:t>11.9</w:t>
      </w:r>
      <w:r w:rsidRPr="00F01779">
        <w:rPr>
          <w:rFonts w:hint="eastAsia"/>
        </w:rPr>
        <w:t>％、11時03分ごろの訓練開始合図による参加【津波関係】が</w:t>
      </w:r>
      <w:r w:rsidR="00163D42">
        <w:rPr>
          <w:rFonts w:hint="eastAsia"/>
        </w:rPr>
        <w:t>16.2</w:t>
      </w:r>
      <w:r w:rsidRPr="00F01779">
        <w:rPr>
          <w:rFonts w:hint="eastAsia"/>
        </w:rPr>
        <w:t>％ということは先に述べたが、ここでは</w:t>
      </w:r>
      <w:r w:rsidRPr="00B91035">
        <w:rPr>
          <w:rFonts w:hint="eastAsia"/>
        </w:rPr>
        <w:t>、</w:t>
      </w:r>
      <w:r w:rsidR="004F51FA" w:rsidRPr="00B91035">
        <w:rPr>
          <w:rFonts w:hint="eastAsia"/>
        </w:rPr>
        <w:t>訓練開始合図を覚知できた人について、</w:t>
      </w:r>
      <w:r w:rsidRPr="00F01779">
        <w:rPr>
          <w:rFonts w:hint="eastAsia"/>
        </w:rPr>
        <w:t>事前浸透の有無（事前に訓練があることを知っていたか否か）によって、訓練への参加率に</w:t>
      </w:r>
      <w:r w:rsidR="002D5BE8">
        <w:rPr>
          <w:rFonts w:hint="eastAsia"/>
        </w:rPr>
        <w:t>統計的に有意な</w:t>
      </w:r>
      <w:r w:rsidRPr="00F01779">
        <w:rPr>
          <w:rFonts w:hint="eastAsia"/>
        </w:rPr>
        <w:t>差があるのかを検証する。</w:t>
      </w:r>
    </w:p>
    <w:p w:rsidR="00F01779" w:rsidRPr="00F01779" w:rsidRDefault="004B4650" w:rsidP="00F01779">
      <w:pPr>
        <w:ind w:leftChars="100" w:left="412" w:hangingChars="100" w:hanging="206"/>
      </w:pPr>
      <w:r>
        <w:rPr>
          <w:rFonts w:hint="eastAsia"/>
        </w:rPr>
        <w:t xml:space="preserve">　　Ｑ１の「事前にこの訓練を知っていたか」の回答に</w:t>
      </w:r>
      <w:r w:rsidR="00F01779" w:rsidRPr="00F01779">
        <w:rPr>
          <w:rFonts w:hint="eastAsia"/>
        </w:rPr>
        <w:t>、Ｑ７の11</w:t>
      </w:r>
      <w:r>
        <w:rPr>
          <w:rFonts w:hint="eastAsia"/>
        </w:rPr>
        <w:t>時の直接方法による訓練開始合図による訓練参加の有無【地震関係】、</w:t>
      </w:r>
      <w:r w:rsidR="00F01779" w:rsidRPr="00F01779">
        <w:rPr>
          <w:rFonts w:hint="eastAsia"/>
        </w:rPr>
        <w:t>Ｑ12の11時03</w:t>
      </w:r>
      <w:r w:rsidR="004D35AD">
        <w:rPr>
          <w:rFonts w:hint="eastAsia"/>
        </w:rPr>
        <w:t>分頃の緊急速報</w:t>
      </w:r>
      <w:r w:rsidR="00F01779" w:rsidRPr="00F01779">
        <w:rPr>
          <w:rFonts w:hint="eastAsia"/>
        </w:rPr>
        <w:t>メール等による訓練開始合図による訓練参加の有無【津波関係】をそれぞれクロス集計したのが図表</w:t>
      </w:r>
      <w:r w:rsidR="0018396C">
        <w:rPr>
          <w:rFonts w:hint="eastAsia"/>
        </w:rPr>
        <w:t>18</w:t>
      </w:r>
      <w:r w:rsidR="00F01779" w:rsidRPr="00F01779">
        <w:rPr>
          <w:rFonts w:hint="eastAsia"/>
        </w:rPr>
        <w:t>と図表</w:t>
      </w:r>
      <w:r w:rsidR="0018396C">
        <w:rPr>
          <w:rFonts w:hint="eastAsia"/>
        </w:rPr>
        <w:t>19</w:t>
      </w:r>
      <w:r w:rsidR="00F01779" w:rsidRPr="00F01779">
        <w:rPr>
          <w:rFonts w:hint="eastAsia"/>
        </w:rPr>
        <w:t>である。</w:t>
      </w:r>
    </w:p>
    <w:p w:rsidR="00F01779" w:rsidRPr="002D0FA0" w:rsidRDefault="00F01779" w:rsidP="00F01779">
      <w:pPr>
        <w:ind w:leftChars="100" w:left="412" w:hangingChars="100" w:hanging="206"/>
      </w:pPr>
      <w:r w:rsidRPr="00F01779">
        <w:rPr>
          <w:rFonts w:hint="eastAsia"/>
        </w:rPr>
        <w:t xml:space="preserve">　　その結果、Ｑ１で事前に「知っていた」と回答した人の方が、「知らなかった」人に比べて【地震関係】と【津波関係】の両方において、訓練への参加率が高いこ</w:t>
      </w:r>
      <w:r w:rsidR="004D35AD">
        <w:rPr>
          <w:rFonts w:hint="eastAsia"/>
        </w:rPr>
        <w:t>とがわかった。</w:t>
      </w:r>
      <w:r w:rsidR="002D0FA0" w:rsidRPr="002D0FA0">
        <w:rPr>
          <w:rFonts w:hint="eastAsia"/>
        </w:rPr>
        <w:t>訓練の周知方法の改善が</w:t>
      </w:r>
      <w:r w:rsidR="004D35AD" w:rsidRPr="002D0FA0">
        <w:rPr>
          <w:rFonts w:hint="eastAsia"/>
        </w:rPr>
        <w:t>訓練の参加</w:t>
      </w:r>
      <w:r w:rsidR="002D0FA0" w:rsidRPr="002D0FA0">
        <w:rPr>
          <w:rFonts w:hint="eastAsia"/>
        </w:rPr>
        <w:t>率の上昇につながるものと</w:t>
      </w:r>
      <w:r w:rsidR="002D0FA0">
        <w:rPr>
          <w:rFonts w:hint="eastAsia"/>
        </w:rPr>
        <w:t>考え</w:t>
      </w:r>
      <w:r w:rsidRPr="002D0FA0">
        <w:rPr>
          <w:rFonts w:hint="eastAsia"/>
        </w:rPr>
        <w:t>る。</w:t>
      </w:r>
    </w:p>
    <w:p w:rsidR="00F01779" w:rsidRPr="00202FE4" w:rsidRDefault="00F01779" w:rsidP="00F01779">
      <w:pPr>
        <w:ind w:leftChars="100" w:left="412" w:hangingChars="100" w:hanging="206"/>
        <w:jc w:val="center"/>
      </w:pPr>
      <w:r w:rsidRPr="00202FE4">
        <w:rPr>
          <w:rFonts w:hint="eastAsia"/>
        </w:rPr>
        <w:t>【図表</w:t>
      </w:r>
      <w:r w:rsidR="0018396C" w:rsidRPr="00202FE4">
        <w:rPr>
          <w:rFonts w:hint="eastAsia"/>
        </w:rPr>
        <w:t>18</w:t>
      </w:r>
      <w:r w:rsidRPr="00202FE4">
        <w:rPr>
          <w:rFonts w:hint="eastAsia"/>
        </w:rPr>
        <w:t>】</w:t>
      </w:r>
    </w:p>
    <w:p w:rsidR="00B225C9" w:rsidRDefault="00202FE4" w:rsidP="00F01779">
      <w:pPr>
        <w:tabs>
          <w:tab w:val="left" w:pos="567"/>
        </w:tabs>
        <w:jc w:val="center"/>
      </w:pPr>
      <w:r w:rsidRPr="00202FE4">
        <w:rPr>
          <w:noProof/>
        </w:rPr>
        <w:drawing>
          <wp:inline distT="0" distB="0" distL="0" distR="0" wp14:anchorId="6337F34D" wp14:editId="747DCFAC">
            <wp:extent cx="4295775" cy="286702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5775" cy="2867025"/>
                    </a:xfrm>
                    <a:prstGeom prst="rect">
                      <a:avLst/>
                    </a:prstGeom>
                    <a:noFill/>
                    <a:ln>
                      <a:noFill/>
                    </a:ln>
                  </pic:spPr>
                </pic:pic>
              </a:graphicData>
            </a:graphic>
          </wp:inline>
        </w:drawing>
      </w:r>
    </w:p>
    <w:p w:rsidR="00F01779" w:rsidRPr="00202FE4" w:rsidRDefault="00B225C9" w:rsidP="0018396C">
      <w:pPr>
        <w:widowControl/>
        <w:jc w:val="center"/>
      </w:pPr>
      <w:r w:rsidRPr="00202FE4">
        <w:rPr>
          <w:rFonts w:hint="eastAsia"/>
        </w:rPr>
        <w:t>【図表</w:t>
      </w:r>
      <w:r w:rsidR="0018396C" w:rsidRPr="00202FE4">
        <w:rPr>
          <w:rFonts w:hint="eastAsia"/>
        </w:rPr>
        <w:t>19</w:t>
      </w:r>
      <w:r w:rsidRPr="00202FE4">
        <w:rPr>
          <w:rFonts w:hint="eastAsia"/>
        </w:rPr>
        <w:t>】</w:t>
      </w:r>
    </w:p>
    <w:p w:rsidR="00F01779" w:rsidRDefault="00202FE4" w:rsidP="00F01779">
      <w:pPr>
        <w:tabs>
          <w:tab w:val="left" w:pos="567"/>
        </w:tabs>
        <w:jc w:val="center"/>
      </w:pPr>
      <w:r w:rsidRPr="00202FE4">
        <w:rPr>
          <w:noProof/>
        </w:rPr>
        <w:drawing>
          <wp:inline distT="0" distB="0" distL="0" distR="0" wp14:anchorId="1994FF9C" wp14:editId="041EBC66">
            <wp:extent cx="4295775" cy="2867025"/>
            <wp:effectExtent l="0" t="0" r="952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95775" cy="2867025"/>
                    </a:xfrm>
                    <a:prstGeom prst="rect">
                      <a:avLst/>
                    </a:prstGeom>
                    <a:noFill/>
                    <a:ln>
                      <a:noFill/>
                    </a:ln>
                  </pic:spPr>
                </pic:pic>
              </a:graphicData>
            </a:graphic>
          </wp:inline>
        </w:drawing>
      </w:r>
    </w:p>
    <w:p w:rsidR="00F01779" w:rsidRDefault="00D96BF3" w:rsidP="00D96BF3">
      <w:pPr>
        <w:tabs>
          <w:tab w:val="left" w:pos="567"/>
        </w:tabs>
        <w:jc w:val="center"/>
      </w:pPr>
      <w:r>
        <w:rPr>
          <w:noProof/>
        </w:rPr>
        <w:lastRenderedPageBreak/>
        <w:drawing>
          <wp:inline distT="0" distB="0" distL="0" distR="0" wp14:anchorId="2A2E356D" wp14:editId="49C45C0E">
            <wp:extent cx="5248910" cy="158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8910" cy="158750"/>
                    </a:xfrm>
                    <a:prstGeom prst="rect">
                      <a:avLst/>
                    </a:prstGeom>
                    <a:noFill/>
                    <a:ln>
                      <a:noFill/>
                    </a:ln>
                  </pic:spPr>
                </pic:pic>
              </a:graphicData>
            </a:graphic>
          </wp:inline>
        </w:drawing>
      </w:r>
    </w:p>
    <w:p w:rsidR="00D96BF3" w:rsidRPr="007A2CF5" w:rsidRDefault="00D96BF3" w:rsidP="00D96BF3">
      <w:pPr>
        <w:tabs>
          <w:tab w:val="left" w:pos="567"/>
        </w:tabs>
        <w:jc w:val="center"/>
      </w:pPr>
    </w:p>
    <w:p w:rsidR="00F01779" w:rsidRPr="007A2CF5" w:rsidRDefault="004D35AD" w:rsidP="00F01779">
      <w:pPr>
        <w:ind w:leftChars="100" w:left="413" w:hangingChars="100" w:hanging="207"/>
        <w:jc w:val="left"/>
        <w:rPr>
          <w:b/>
        </w:rPr>
      </w:pPr>
      <w:r w:rsidRPr="007A2CF5">
        <w:rPr>
          <w:rFonts w:hint="eastAsia"/>
          <w:b/>
        </w:rPr>
        <w:t>６－２</w:t>
      </w:r>
      <w:r w:rsidR="00F01779" w:rsidRPr="007A2CF5">
        <w:rPr>
          <w:rFonts w:hint="eastAsia"/>
          <w:b/>
        </w:rPr>
        <w:t xml:space="preserve">　訓練の事前浸透率（認知度）と覚知率</w:t>
      </w:r>
    </w:p>
    <w:p w:rsidR="00F01779" w:rsidRPr="00F01779" w:rsidRDefault="00F01779" w:rsidP="00F01779">
      <w:pPr>
        <w:ind w:leftChars="100" w:left="412" w:hangingChars="100" w:hanging="206"/>
        <w:jc w:val="left"/>
      </w:pPr>
      <w:r w:rsidRPr="00F01779">
        <w:rPr>
          <w:rFonts w:hint="eastAsia"/>
        </w:rPr>
        <w:t xml:space="preserve">　　この訓練の事前浸透率は</w:t>
      </w:r>
      <w:r w:rsidR="00B5567B">
        <w:rPr>
          <w:rFonts w:hint="eastAsia"/>
        </w:rPr>
        <w:t>49</w:t>
      </w:r>
      <w:r w:rsidRPr="00F01779">
        <w:rPr>
          <w:rFonts w:hint="eastAsia"/>
        </w:rPr>
        <w:t>.6％、【地震関係】の覚知率は</w:t>
      </w:r>
      <w:r w:rsidR="00B5567B">
        <w:rPr>
          <w:rFonts w:hint="eastAsia"/>
        </w:rPr>
        <w:t>48.4</w:t>
      </w:r>
      <w:r w:rsidRPr="00F01779">
        <w:rPr>
          <w:rFonts w:hint="eastAsia"/>
        </w:rPr>
        <w:t>％、津波関係の覚知率は</w:t>
      </w:r>
      <w:r w:rsidR="00B5567B">
        <w:rPr>
          <w:rFonts w:hint="eastAsia"/>
        </w:rPr>
        <w:t>67.6</w:t>
      </w:r>
      <w:r w:rsidRPr="00F01779">
        <w:rPr>
          <w:rFonts w:hint="eastAsia"/>
        </w:rPr>
        <w:t>％ということは先に述べたが、ここでは、事前浸透の有無（事前に訓練があることを知っていたか否か）によって、覚知率に差があるのかを検証する。</w:t>
      </w:r>
    </w:p>
    <w:p w:rsidR="00F01779" w:rsidRPr="00F01779" w:rsidRDefault="00D06E29" w:rsidP="00F01779">
      <w:pPr>
        <w:ind w:leftChars="100" w:left="412" w:hangingChars="100" w:hanging="206"/>
        <w:jc w:val="left"/>
      </w:pPr>
      <w:r>
        <w:rPr>
          <w:rFonts w:hint="eastAsia"/>
        </w:rPr>
        <w:t xml:space="preserve">　　Ｑ１の「事前にこの訓練を知っていたか」の回答に</w:t>
      </w:r>
      <w:r w:rsidR="00F01779" w:rsidRPr="00F01779">
        <w:rPr>
          <w:rFonts w:hint="eastAsia"/>
        </w:rPr>
        <w:t>、Ｑ５の11</w:t>
      </w:r>
      <w:r>
        <w:rPr>
          <w:rFonts w:hint="eastAsia"/>
        </w:rPr>
        <w:t>時の直接方法による訓練開始合図の覚知、</w:t>
      </w:r>
      <w:r w:rsidR="00F01779" w:rsidRPr="00F01779">
        <w:rPr>
          <w:rFonts w:hint="eastAsia"/>
        </w:rPr>
        <w:t>【地震関係】Ｑ10の11時03</w:t>
      </w:r>
      <w:r w:rsidR="004D35AD">
        <w:rPr>
          <w:rFonts w:hint="eastAsia"/>
        </w:rPr>
        <w:t>分頃の緊急速報</w:t>
      </w:r>
      <w:r w:rsidR="00F01779" w:rsidRPr="00F01779">
        <w:rPr>
          <w:rFonts w:hint="eastAsia"/>
        </w:rPr>
        <w:t>メール</w:t>
      </w:r>
      <w:r w:rsidR="004D35AD">
        <w:rPr>
          <w:rFonts w:hint="eastAsia"/>
        </w:rPr>
        <w:t>等</w:t>
      </w:r>
      <w:r w:rsidR="00F01779" w:rsidRPr="00F01779">
        <w:rPr>
          <w:rFonts w:hint="eastAsia"/>
        </w:rPr>
        <w:t>による訓練</w:t>
      </w:r>
      <w:r w:rsidR="0018396C">
        <w:rPr>
          <w:rFonts w:hint="eastAsia"/>
        </w:rPr>
        <w:t>開始合図の覚知【津波関係】をそれぞれクロス集計したのが図表20</w:t>
      </w:r>
      <w:r w:rsidR="00F01779">
        <w:rPr>
          <w:rFonts w:hint="eastAsia"/>
        </w:rPr>
        <w:t>と図表</w:t>
      </w:r>
      <w:r w:rsidR="0018396C">
        <w:rPr>
          <w:rFonts w:hint="eastAsia"/>
        </w:rPr>
        <w:t>21</w:t>
      </w:r>
      <w:r w:rsidR="00F01779" w:rsidRPr="00F01779">
        <w:rPr>
          <w:rFonts w:hint="eastAsia"/>
        </w:rPr>
        <w:t>である。</w:t>
      </w:r>
    </w:p>
    <w:p w:rsidR="00F01779" w:rsidRPr="002D0FA0" w:rsidRDefault="00F01779" w:rsidP="00F01779">
      <w:pPr>
        <w:ind w:leftChars="100" w:left="412" w:hangingChars="100" w:hanging="206"/>
        <w:jc w:val="left"/>
      </w:pPr>
      <w:r w:rsidRPr="00F01779">
        <w:rPr>
          <w:rFonts w:hint="eastAsia"/>
        </w:rPr>
        <w:t xml:space="preserve">　　その結果、Ｑ１で事前に「知っていた」と回答した人の方が、「知らなかった」人に比べて【地震関係】</w:t>
      </w:r>
      <w:r w:rsidR="004D35AD">
        <w:rPr>
          <w:rFonts w:hint="eastAsia"/>
        </w:rPr>
        <w:t>と【津波関係】の両方において、訓練開始の合図を受け取っている割合</w:t>
      </w:r>
      <w:r w:rsidRPr="00F01779">
        <w:rPr>
          <w:rFonts w:hint="eastAsia"/>
        </w:rPr>
        <w:t>が高いことがわかった。</w:t>
      </w:r>
      <w:r w:rsidR="002D0FA0" w:rsidRPr="002D0FA0">
        <w:rPr>
          <w:rFonts w:hint="eastAsia"/>
        </w:rPr>
        <w:t>訓練の周知方法を改善することが</w:t>
      </w:r>
      <w:r w:rsidR="002D5BE8" w:rsidRPr="002D0FA0">
        <w:rPr>
          <w:rFonts w:hint="eastAsia"/>
        </w:rPr>
        <w:t>訓練開始合図の覚知率を上</w:t>
      </w:r>
      <w:r w:rsidRPr="002D0FA0">
        <w:rPr>
          <w:rFonts w:hint="eastAsia"/>
        </w:rPr>
        <w:t>げ、</w:t>
      </w:r>
      <w:r w:rsidR="002D5BE8" w:rsidRPr="002D0FA0">
        <w:rPr>
          <w:rFonts w:hint="eastAsia"/>
        </w:rPr>
        <w:t>さらには</w:t>
      </w:r>
      <w:r w:rsidRPr="002D0FA0">
        <w:rPr>
          <w:rFonts w:hint="eastAsia"/>
        </w:rPr>
        <w:t>実際の訓練の参加</w:t>
      </w:r>
      <w:r w:rsidR="002D0FA0" w:rsidRPr="002D0FA0">
        <w:rPr>
          <w:rFonts w:hint="eastAsia"/>
        </w:rPr>
        <w:t>率の向上にもつながるものと考え</w:t>
      </w:r>
      <w:r w:rsidR="002D0FA0">
        <w:rPr>
          <w:rFonts w:hint="eastAsia"/>
        </w:rPr>
        <w:t>る。</w:t>
      </w:r>
    </w:p>
    <w:p w:rsidR="00F01779" w:rsidRDefault="00F01779" w:rsidP="00F01779">
      <w:pPr>
        <w:ind w:leftChars="100" w:left="412" w:hangingChars="100" w:hanging="206"/>
        <w:jc w:val="left"/>
      </w:pPr>
    </w:p>
    <w:p w:rsidR="00F01779" w:rsidRPr="00F01779" w:rsidRDefault="00F01779" w:rsidP="00F01779">
      <w:pPr>
        <w:ind w:leftChars="100" w:left="412" w:hangingChars="100" w:hanging="206"/>
        <w:jc w:val="center"/>
      </w:pPr>
      <w:r>
        <w:rPr>
          <w:rFonts w:hint="eastAsia"/>
        </w:rPr>
        <w:t>【図表</w:t>
      </w:r>
      <w:r w:rsidR="0018396C">
        <w:rPr>
          <w:rFonts w:hint="eastAsia"/>
        </w:rPr>
        <w:t>20</w:t>
      </w:r>
      <w:r>
        <w:rPr>
          <w:rFonts w:hint="eastAsia"/>
        </w:rPr>
        <w:t>】</w:t>
      </w:r>
    </w:p>
    <w:p w:rsidR="00F01779" w:rsidRDefault="00EC5C2B" w:rsidP="00F01779">
      <w:pPr>
        <w:tabs>
          <w:tab w:val="left" w:pos="567"/>
        </w:tabs>
        <w:jc w:val="center"/>
      </w:pPr>
      <w:r w:rsidRPr="00EC5C2B">
        <w:rPr>
          <w:noProof/>
        </w:rPr>
        <w:drawing>
          <wp:inline distT="0" distB="0" distL="0" distR="0" wp14:anchorId="0D0C6D8A" wp14:editId="30D3028D">
            <wp:extent cx="4514850" cy="296227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14850" cy="2962275"/>
                    </a:xfrm>
                    <a:prstGeom prst="rect">
                      <a:avLst/>
                    </a:prstGeom>
                    <a:noFill/>
                    <a:ln>
                      <a:noFill/>
                    </a:ln>
                  </pic:spPr>
                </pic:pic>
              </a:graphicData>
            </a:graphic>
          </wp:inline>
        </w:drawing>
      </w: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B4213D" w:rsidRDefault="00B4213D" w:rsidP="00F01779">
      <w:pPr>
        <w:tabs>
          <w:tab w:val="left" w:pos="567"/>
        </w:tabs>
        <w:jc w:val="center"/>
      </w:pPr>
    </w:p>
    <w:p w:rsidR="00F01779" w:rsidRDefault="00F01779" w:rsidP="00F01779">
      <w:pPr>
        <w:tabs>
          <w:tab w:val="left" w:pos="567"/>
        </w:tabs>
        <w:jc w:val="center"/>
      </w:pPr>
      <w:r>
        <w:rPr>
          <w:rFonts w:hint="eastAsia"/>
        </w:rPr>
        <w:lastRenderedPageBreak/>
        <w:t>【図表</w:t>
      </w:r>
      <w:r w:rsidR="0018396C">
        <w:rPr>
          <w:rFonts w:hint="eastAsia"/>
        </w:rPr>
        <w:t>21</w:t>
      </w:r>
      <w:r>
        <w:rPr>
          <w:rFonts w:hint="eastAsia"/>
        </w:rPr>
        <w:t>】</w:t>
      </w:r>
    </w:p>
    <w:p w:rsidR="00F01779" w:rsidRDefault="00EC5C2B" w:rsidP="00F01779">
      <w:pPr>
        <w:tabs>
          <w:tab w:val="left" w:pos="567"/>
        </w:tabs>
        <w:jc w:val="center"/>
      </w:pPr>
      <w:r w:rsidRPr="00EC5C2B">
        <w:rPr>
          <w:noProof/>
        </w:rPr>
        <w:drawing>
          <wp:inline distT="0" distB="0" distL="0" distR="0" wp14:anchorId="2A15B6A3" wp14:editId="1E0C55C5">
            <wp:extent cx="4953000" cy="3152775"/>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0" cy="3152775"/>
                    </a:xfrm>
                    <a:prstGeom prst="rect">
                      <a:avLst/>
                    </a:prstGeom>
                    <a:noFill/>
                    <a:ln>
                      <a:noFill/>
                    </a:ln>
                  </pic:spPr>
                </pic:pic>
              </a:graphicData>
            </a:graphic>
          </wp:inline>
        </w:drawing>
      </w:r>
    </w:p>
    <w:p w:rsidR="00056BEA" w:rsidRDefault="00D96BF3" w:rsidP="00056BEA">
      <w:pPr>
        <w:ind w:leftChars="100" w:left="412" w:hangingChars="100" w:hanging="206"/>
        <w:jc w:val="left"/>
      </w:pPr>
      <w:r>
        <w:rPr>
          <w:noProof/>
        </w:rPr>
        <w:drawing>
          <wp:inline distT="0" distB="0" distL="0" distR="0" wp14:anchorId="5A433624" wp14:editId="5F80D92B">
            <wp:extent cx="5248910" cy="158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8910" cy="158750"/>
                    </a:xfrm>
                    <a:prstGeom prst="rect">
                      <a:avLst/>
                    </a:prstGeom>
                    <a:noFill/>
                    <a:ln>
                      <a:noFill/>
                    </a:ln>
                  </pic:spPr>
                </pic:pic>
              </a:graphicData>
            </a:graphic>
          </wp:inline>
        </w:drawing>
      </w:r>
    </w:p>
    <w:p w:rsidR="00D96BF3" w:rsidRPr="00056BEA" w:rsidRDefault="00056BEA" w:rsidP="00056BEA">
      <w:pPr>
        <w:ind w:leftChars="100" w:left="412" w:hangingChars="100" w:hanging="206"/>
        <w:jc w:val="left"/>
      </w:pPr>
      <w:r>
        <w:rPr>
          <w:rFonts w:hint="eastAsia"/>
        </w:rPr>
        <w:t>※Ｑ10　「できた」「周りの人の携帯電話や何らかの媒体・経路で知った」をまとめて、エリアメー　　　ルに気付いたものとする。</w:t>
      </w:r>
    </w:p>
    <w:p w:rsidR="00D24C7A" w:rsidRPr="00912169" w:rsidRDefault="00D24C7A" w:rsidP="00F01779">
      <w:pPr>
        <w:tabs>
          <w:tab w:val="left" w:pos="567"/>
        </w:tabs>
        <w:jc w:val="center"/>
        <w:rPr>
          <w:color w:val="FF0000"/>
        </w:rPr>
      </w:pPr>
    </w:p>
    <w:p w:rsidR="00D24C7A" w:rsidRPr="004F51FA" w:rsidRDefault="00036A30" w:rsidP="00036A30">
      <w:pPr>
        <w:pStyle w:val="a7"/>
        <w:numPr>
          <w:ilvl w:val="0"/>
          <w:numId w:val="44"/>
        </w:numPr>
        <w:tabs>
          <w:tab w:val="left" w:pos="567"/>
        </w:tabs>
        <w:ind w:leftChars="0"/>
        <w:jc w:val="left"/>
        <w:rPr>
          <w:b/>
        </w:rPr>
      </w:pPr>
      <w:r w:rsidRPr="004F51FA">
        <w:rPr>
          <w:rFonts w:hint="eastAsia"/>
          <w:b/>
        </w:rPr>
        <w:t>緊急速報メールの重複発信について</w:t>
      </w:r>
    </w:p>
    <w:p w:rsidR="00AB701B" w:rsidRDefault="00036A30" w:rsidP="006E03FD">
      <w:pPr>
        <w:pStyle w:val="a7"/>
        <w:tabs>
          <w:tab w:val="left" w:pos="567"/>
        </w:tabs>
        <w:ind w:leftChars="0" w:left="447"/>
        <w:jc w:val="left"/>
      </w:pPr>
      <w:r w:rsidRPr="004F51FA">
        <w:rPr>
          <w:rFonts w:hint="eastAsia"/>
        </w:rPr>
        <w:t xml:space="preserve">　実際に災害が発生した際には、複数の</w:t>
      </w:r>
      <w:r w:rsidR="00BF5AD2">
        <w:rPr>
          <w:rFonts w:hint="eastAsia"/>
        </w:rPr>
        <w:t>自治体から重複してメール等が届くことがある。今回の訓練において</w:t>
      </w:r>
      <w:r w:rsidRPr="004F51FA">
        <w:rPr>
          <w:rFonts w:hint="eastAsia"/>
        </w:rPr>
        <w:t>、このような状況を想定して、大阪府全域向けの緊急速報メールに続き、大阪市など府内</w:t>
      </w:r>
      <w:r w:rsidR="006E03FD" w:rsidRPr="004F51FA">
        <w:rPr>
          <w:rFonts w:hint="eastAsia"/>
        </w:rPr>
        <w:t>36の市町村で、各市町村域向けに緊急速報メールの発信を行った。Ｑ11では</w:t>
      </w:r>
      <w:r w:rsidR="004F51FA" w:rsidRPr="00926CEF">
        <w:rPr>
          <w:rFonts w:hint="eastAsia"/>
        </w:rPr>
        <w:t>緊急速報メール等を覚知できた人に対し、</w:t>
      </w:r>
      <w:r w:rsidR="006E03FD" w:rsidRPr="004F51FA">
        <w:rPr>
          <w:rFonts w:hint="eastAsia"/>
        </w:rPr>
        <w:t>このような重複発信について、受け</w:t>
      </w:r>
      <w:r w:rsidR="003467AC" w:rsidRPr="004F51FA">
        <w:rPr>
          <w:rFonts w:hint="eastAsia"/>
        </w:rPr>
        <w:t>手</w:t>
      </w:r>
      <w:r w:rsidR="006E03FD" w:rsidRPr="004F51FA">
        <w:rPr>
          <w:rFonts w:hint="eastAsia"/>
        </w:rPr>
        <w:t>側の意識について質問した。</w:t>
      </w:r>
    </w:p>
    <w:p w:rsidR="006E03FD" w:rsidRPr="004F51FA" w:rsidRDefault="006E03FD" w:rsidP="00AB701B">
      <w:pPr>
        <w:pStyle w:val="a7"/>
        <w:tabs>
          <w:tab w:val="left" w:pos="567"/>
        </w:tabs>
        <w:ind w:leftChars="0" w:left="447" w:firstLineChars="100" w:firstLine="206"/>
        <w:jc w:val="left"/>
      </w:pPr>
      <w:r w:rsidRPr="004F51FA">
        <w:rPr>
          <w:rFonts w:hint="eastAsia"/>
        </w:rPr>
        <w:t>その結果、「実際の状況を想定しての発信であれば必要である」と回答した人が最も多く</w:t>
      </w:r>
      <w:r w:rsidR="003467AC" w:rsidRPr="004F51FA">
        <w:rPr>
          <w:rFonts w:hint="eastAsia"/>
        </w:rPr>
        <w:t>6割を超えた（</w:t>
      </w:r>
      <w:r w:rsidR="00A95A5D">
        <w:rPr>
          <w:rFonts w:hint="eastAsia"/>
        </w:rPr>
        <w:t>61.4</w:t>
      </w:r>
      <w:r w:rsidR="003467AC" w:rsidRPr="004F51FA">
        <w:rPr>
          <w:rFonts w:hint="eastAsia"/>
        </w:rPr>
        <w:t>％）</w:t>
      </w:r>
      <w:r w:rsidRPr="004F51FA">
        <w:rPr>
          <w:rFonts w:hint="eastAsia"/>
        </w:rPr>
        <w:t>。</w:t>
      </w:r>
      <w:r w:rsidR="003467AC" w:rsidRPr="004F51FA">
        <w:rPr>
          <w:rFonts w:hint="eastAsia"/>
        </w:rPr>
        <w:t>続いて</w:t>
      </w:r>
      <w:r w:rsidRPr="004F51FA">
        <w:rPr>
          <w:rFonts w:hint="eastAsia"/>
        </w:rPr>
        <w:t>「必要だと思うが、事前に十分な説明が必要」</w:t>
      </w:r>
      <w:r w:rsidR="003467AC" w:rsidRPr="004F51FA">
        <w:rPr>
          <w:rFonts w:hint="eastAsia"/>
        </w:rPr>
        <w:t>が</w:t>
      </w:r>
      <w:r w:rsidR="00A95A5D">
        <w:rPr>
          <w:rFonts w:hint="eastAsia"/>
        </w:rPr>
        <w:t>24.7</w:t>
      </w:r>
      <w:r w:rsidRPr="004F51FA">
        <w:rPr>
          <w:rFonts w:hint="eastAsia"/>
        </w:rPr>
        <w:t>％</w:t>
      </w:r>
      <w:r w:rsidR="003467AC" w:rsidRPr="004F51FA">
        <w:rPr>
          <w:rFonts w:hint="eastAsia"/>
        </w:rPr>
        <w:t>で、「やめるべき」と否定的な意見は</w:t>
      </w:r>
      <w:r w:rsidR="00A95A5D">
        <w:rPr>
          <w:rFonts w:hint="eastAsia"/>
        </w:rPr>
        <w:t>7.1</w:t>
      </w:r>
      <w:r w:rsidR="003467AC" w:rsidRPr="004F51FA">
        <w:rPr>
          <w:rFonts w:hint="eastAsia"/>
        </w:rPr>
        <w:t>％であった。（図表</w:t>
      </w:r>
      <w:r w:rsidR="0018396C">
        <w:rPr>
          <w:rFonts w:hint="eastAsia"/>
        </w:rPr>
        <w:t>22</w:t>
      </w:r>
      <w:r w:rsidR="003467AC" w:rsidRPr="004F51FA">
        <w:rPr>
          <w:rFonts w:hint="eastAsia"/>
        </w:rPr>
        <w:t>）</w:t>
      </w:r>
    </w:p>
    <w:p w:rsidR="003467AC" w:rsidRPr="00B225C9" w:rsidRDefault="003467AC" w:rsidP="00B225C9">
      <w:pPr>
        <w:pStyle w:val="a7"/>
        <w:tabs>
          <w:tab w:val="left" w:pos="567"/>
        </w:tabs>
        <w:ind w:leftChars="0" w:left="447"/>
        <w:jc w:val="center"/>
      </w:pPr>
      <w:r w:rsidRPr="00B225C9">
        <w:rPr>
          <w:rFonts w:hint="eastAsia"/>
        </w:rPr>
        <w:t>【図表</w:t>
      </w:r>
      <w:r w:rsidR="0018396C">
        <w:rPr>
          <w:rFonts w:hint="eastAsia"/>
        </w:rPr>
        <w:t>22</w:t>
      </w:r>
      <w:r w:rsidRPr="00B225C9">
        <w:rPr>
          <w:rFonts w:hint="eastAsia"/>
        </w:rPr>
        <w:t>】</w:t>
      </w:r>
    </w:p>
    <w:p w:rsidR="003806D3" w:rsidRDefault="004D103D" w:rsidP="006E03FD">
      <w:pPr>
        <w:pStyle w:val="a7"/>
        <w:tabs>
          <w:tab w:val="left" w:pos="567"/>
        </w:tabs>
        <w:ind w:leftChars="0" w:left="447"/>
        <w:jc w:val="left"/>
      </w:pPr>
      <w:r w:rsidRPr="004D103D">
        <w:rPr>
          <w:noProof/>
        </w:rPr>
        <w:drawing>
          <wp:inline distT="0" distB="0" distL="0" distR="0" wp14:anchorId="6D183B82" wp14:editId="55AFD1DA">
            <wp:extent cx="5426015" cy="1688607"/>
            <wp:effectExtent l="0" t="0" r="3810" b="698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2506" cy="1690627"/>
                    </a:xfrm>
                    <a:prstGeom prst="rect">
                      <a:avLst/>
                    </a:prstGeom>
                    <a:noFill/>
                    <a:ln>
                      <a:noFill/>
                    </a:ln>
                  </pic:spPr>
                </pic:pic>
              </a:graphicData>
            </a:graphic>
          </wp:inline>
        </w:drawing>
      </w:r>
    </w:p>
    <w:p w:rsidR="003614D2" w:rsidRDefault="005C7072" w:rsidP="005C7072">
      <w:pPr>
        <w:pStyle w:val="a7"/>
        <w:tabs>
          <w:tab w:val="left" w:pos="567"/>
        </w:tabs>
        <w:ind w:leftChars="0" w:left="447"/>
        <w:jc w:val="center"/>
      </w:pPr>
      <w:r>
        <w:rPr>
          <w:noProof/>
        </w:rPr>
        <w:lastRenderedPageBreak/>
        <w:drawing>
          <wp:inline distT="0" distB="0" distL="0" distR="0" wp14:anchorId="55127A20" wp14:editId="40E406F9">
            <wp:extent cx="4953000" cy="32099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7899" cy="3213100"/>
                    </a:xfrm>
                    <a:prstGeom prst="rect">
                      <a:avLst/>
                    </a:prstGeom>
                    <a:noFill/>
                    <a:ln>
                      <a:noFill/>
                    </a:ln>
                  </pic:spPr>
                </pic:pic>
              </a:graphicData>
            </a:graphic>
          </wp:inline>
        </w:drawing>
      </w:r>
    </w:p>
    <w:p w:rsidR="007F48FB" w:rsidRDefault="007F48FB"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7F48FB">
      <w:pPr>
        <w:pStyle w:val="a7"/>
        <w:tabs>
          <w:tab w:val="left" w:pos="567"/>
        </w:tabs>
        <w:ind w:leftChars="0" w:left="447"/>
        <w:jc w:val="left"/>
        <w:rPr>
          <w:b/>
          <w:color w:val="FF0000"/>
        </w:rPr>
      </w:pPr>
    </w:p>
    <w:p w:rsidR="001F27A7" w:rsidRDefault="001F27A7" w:rsidP="001F27A7">
      <w:pPr>
        <w:pStyle w:val="a7"/>
        <w:numPr>
          <w:ilvl w:val="0"/>
          <w:numId w:val="47"/>
        </w:numPr>
        <w:tabs>
          <w:tab w:val="left" w:pos="567"/>
        </w:tabs>
        <w:ind w:leftChars="0"/>
        <w:jc w:val="left"/>
        <w:rPr>
          <w:b/>
        </w:rPr>
      </w:pPr>
      <w:r>
        <w:rPr>
          <w:rFonts w:hint="eastAsia"/>
          <w:b/>
        </w:rPr>
        <w:lastRenderedPageBreak/>
        <w:t>職業別の割合について</w:t>
      </w:r>
    </w:p>
    <w:p w:rsidR="008119D8" w:rsidRDefault="001F27A7" w:rsidP="001F27A7">
      <w:pPr>
        <w:pStyle w:val="a7"/>
        <w:ind w:leftChars="0" w:left="420" w:firstLineChars="100" w:firstLine="206"/>
      </w:pPr>
      <w:r>
        <w:rPr>
          <w:rFonts w:hint="eastAsia"/>
        </w:rPr>
        <w:t>Ｑ</w:t>
      </w:r>
      <w:r w:rsidR="00854602">
        <w:rPr>
          <w:rFonts w:hint="eastAsia"/>
        </w:rPr>
        <w:t>19</w:t>
      </w:r>
      <w:r w:rsidRPr="00FB493F">
        <w:rPr>
          <w:rFonts w:hint="eastAsia"/>
        </w:rPr>
        <w:t>で、</w:t>
      </w:r>
      <w:r w:rsidR="00854602">
        <w:rPr>
          <w:rFonts w:hint="eastAsia"/>
        </w:rPr>
        <w:t>回答者の職業について</w:t>
      </w:r>
      <w:r w:rsidRPr="00FB493F">
        <w:rPr>
          <w:rFonts w:hint="eastAsia"/>
        </w:rPr>
        <w:t>質問した。</w:t>
      </w:r>
      <w:r w:rsidR="00AB701B">
        <w:rPr>
          <w:rFonts w:hint="eastAsia"/>
        </w:rPr>
        <w:t>職業別に事前浸透率や覚知率をクロス集計し、職業による</w:t>
      </w:r>
      <w:r w:rsidR="008119D8">
        <w:rPr>
          <w:rFonts w:hint="eastAsia"/>
        </w:rPr>
        <w:t>差がないか検証した。</w:t>
      </w:r>
    </w:p>
    <w:p w:rsidR="001F27A7" w:rsidRPr="00FB493F" w:rsidRDefault="001F27A7" w:rsidP="00FA174C">
      <w:pPr>
        <w:pStyle w:val="a7"/>
        <w:ind w:leftChars="0" w:left="420" w:firstLineChars="100" w:firstLine="206"/>
      </w:pPr>
      <w:r w:rsidRPr="00FB493F">
        <w:rPr>
          <w:rFonts w:hint="eastAsia"/>
        </w:rPr>
        <w:t>その結果、事前に知っていたと回答した人</w:t>
      </w:r>
      <w:r>
        <w:rPr>
          <w:rFonts w:hint="eastAsia"/>
        </w:rPr>
        <w:t>（事前浸透率）</w:t>
      </w:r>
      <w:r w:rsidRPr="00FB493F">
        <w:rPr>
          <w:rFonts w:hint="eastAsia"/>
        </w:rPr>
        <w:t>は</w:t>
      </w:r>
      <w:r w:rsidR="00854602">
        <w:rPr>
          <w:rFonts w:hint="eastAsia"/>
        </w:rPr>
        <w:t>が最も高かったのは「公務員・団体職員」76.0</w:t>
      </w:r>
      <w:r w:rsidRPr="00FB493F">
        <w:rPr>
          <w:rFonts w:hint="eastAsia"/>
        </w:rPr>
        <w:t>％であった。</w:t>
      </w:r>
    </w:p>
    <w:p w:rsidR="008119D8" w:rsidRDefault="008119D8" w:rsidP="00FA174C">
      <w:pPr>
        <w:pStyle w:val="a7"/>
        <w:ind w:leftChars="0" w:left="420" w:firstLineChars="100" w:firstLine="206"/>
      </w:pPr>
      <w:r>
        <w:rPr>
          <w:rFonts w:hint="eastAsia"/>
        </w:rPr>
        <w:t>また、覚知率【地震関係】については「会社役員・団体役員」62.9％、覚知率【津波関係】については「学生」85.0％が最も高かった。</w:t>
      </w:r>
    </w:p>
    <w:p w:rsidR="008119D8" w:rsidRDefault="00C304A8" w:rsidP="008119D8">
      <w:pPr>
        <w:pStyle w:val="a7"/>
        <w:ind w:leftChars="0" w:left="420" w:firstLineChars="100" w:firstLine="206"/>
      </w:pPr>
      <w:r>
        <w:rPr>
          <w:rFonts w:hint="eastAsia"/>
        </w:rPr>
        <w:t>覚知率【津波関係】については、「会社員」や「学生」など日常から、多くの人と接する職業では、自身もしくは周りが訓練を行っている事に気付いた方が多いが、「専業主婦(夫)」や「パート・アルバイト」「無職」については比較的低い数値であるため、自宅にいる方向けの対策が必要であると考えられる。</w:t>
      </w:r>
      <w:r w:rsidR="001F27A7">
        <w:rPr>
          <w:rFonts w:hint="eastAsia"/>
        </w:rPr>
        <w:t>(図表</w:t>
      </w:r>
      <w:r w:rsidR="008119D8">
        <w:rPr>
          <w:rFonts w:hint="eastAsia"/>
        </w:rPr>
        <w:t>23</w:t>
      </w:r>
      <w:r w:rsidR="001F27A7">
        <w:rPr>
          <w:rFonts w:hint="eastAsia"/>
        </w:rPr>
        <w:t>)</w:t>
      </w:r>
    </w:p>
    <w:p w:rsidR="008119D8" w:rsidRPr="008119D8" w:rsidRDefault="008119D8" w:rsidP="008119D8">
      <w:pPr>
        <w:pStyle w:val="a7"/>
        <w:ind w:leftChars="0" w:left="420"/>
      </w:pPr>
    </w:p>
    <w:p w:rsidR="001F27A7" w:rsidRPr="001F27A7" w:rsidRDefault="001F27A7" w:rsidP="001F27A7">
      <w:pPr>
        <w:pStyle w:val="a7"/>
        <w:tabs>
          <w:tab w:val="left" w:pos="567"/>
        </w:tabs>
        <w:ind w:leftChars="0" w:left="447"/>
        <w:jc w:val="center"/>
      </w:pPr>
      <w:r>
        <w:rPr>
          <w:rFonts w:hint="eastAsia"/>
        </w:rPr>
        <w:t>【</w:t>
      </w:r>
      <w:r w:rsidRPr="001F27A7">
        <w:rPr>
          <w:rFonts w:hint="eastAsia"/>
        </w:rPr>
        <w:t>図表23</w:t>
      </w:r>
      <w:r>
        <w:rPr>
          <w:rFonts w:hint="eastAsia"/>
        </w:rPr>
        <w:t>】</w:t>
      </w:r>
    </w:p>
    <w:p w:rsidR="001F27A7" w:rsidRDefault="007D7A68" w:rsidP="001F27A7">
      <w:pPr>
        <w:pStyle w:val="a7"/>
        <w:tabs>
          <w:tab w:val="left" w:pos="567"/>
        </w:tabs>
        <w:ind w:leftChars="0" w:left="447"/>
        <w:jc w:val="left"/>
      </w:pPr>
      <w:r w:rsidRPr="007D7A68">
        <w:rPr>
          <w:noProof/>
        </w:rPr>
        <w:drawing>
          <wp:inline distT="0" distB="0" distL="0" distR="0" wp14:anchorId="06EC6723" wp14:editId="363D53AD">
            <wp:extent cx="5556305" cy="4960189"/>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70694" cy="4973034"/>
                    </a:xfrm>
                    <a:prstGeom prst="rect">
                      <a:avLst/>
                    </a:prstGeom>
                    <a:noFill/>
                    <a:ln>
                      <a:noFill/>
                    </a:ln>
                  </pic:spPr>
                </pic:pic>
              </a:graphicData>
            </a:graphic>
          </wp:inline>
        </w:drawing>
      </w:r>
    </w:p>
    <w:p w:rsidR="001F27A7" w:rsidRDefault="001F27A7" w:rsidP="001F27A7">
      <w:pPr>
        <w:pStyle w:val="a7"/>
        <w:tabs>
          <w:tab w:val="left" w:pos="567"/>
        </w:tabs>
        <w:ind w:leftChars="0" w:left="447"/>
        <w:jc w:val="left"/>
        <w:rPr>
          <w:b/>
        </w:rPr>
      </w:pPr>
    </w:p>
    <w:p w:rsidR="001F27A7" w:rsidRDefault="001F27A7" w:rsidP="001F27A7">
      <w:pPr>
        <w:pStyle w:val="a7"/>
        <w:tabs>
          <w:tab w:val="left" w:pos="567"/>
        </w:tabs>
        <w:ind w:leftChars="0" w:left="447"/>
        <w:jc w:val="left"/>
        <w:rPr>
          <w:b/>
        </w:rPr>
      </w:pPr>
    </w:p>
    <w:p w:rsidR="001F27A7" w:rsidRDefault="001F27A7" w:rsidP="001F27A7">
      <w:pPr>
        <w:pStyle w:val="a7"/>
        <w:tabs>
          <w:tab w:val="left" w:pos="567"/>
        </w:tabs>
        <w:ind w:leftChars="0" w:left="447"/>
        <w:jc w:val="left"/>
        <w:rPr>
          <w:b/>
        </w:rPr>
      </w:pPr>
    </w:p>
    <w:p w:rsidR="001F27A7" w:rsidRDefault="001F27A7" w:rsidP="001F27A7">
      <w:pPr>
        <w:pStyle w:val="a7"/>
        <w:tabs>
          <w:tab w:val="left" w:pos="567"/>
        </w:tabs>
        <w:ind w:leftChars="0" w:left="447"/>
        <w:jc w:val="left"/>
        <w:rPr>
          <w:b/>
        </w:rPr>
      </w:pPr>
    </w:p>
    <w:p w:rsidR="001F27A7" w:rsidRDefault="001F27A7" w:rsidP="001F27A7">
      <w:pPr>
        <w:pStyle w:val="a7"/>
        <w:tabs>
          <w:tab w:val="left" w:pos="567"/>
        </w:tabs>
        <w:ind w:leftChars="0" w:left="447"/>
        <w:jc w:val="left"/>
        <w:rPr>
          <w:b/>
        </w:rPr>
      </w:pPr>
    </w:p>
    <w:p w:rsidR="001F27A7" w:rsidRPr="001F27A7" w:rsidRDefault="001F27A7" w:rsidP="001F27A7">
      <w:pPr>
        <w:tabs>
          <w:tab w:val="left" w:pos="567"/>
        </w:tabs>
        <w:jc w:val="left"/>
        <w:rPr>
          <w:b/>
        </w:rPr>
      </w:pPr>
    </w:p>
    <w:p w:rsidR="001F27A7" w:rsidRDefault="001F27A7" w:rsidP="001F27A7">
      <w:pPr>
        <w:pStyle w:val="a7"/>
        <w:tabs>
          <w:tab w:val="left" w:pos="567"/>
        </w:tabs>
        <w:ind w:leftChars="0" w:left="447"/>
        <w:jc w:val="left"/>
        <w:rPr>
          <w:b/>
        </w:rPr>
      </w:pPr>
    </w:p>
    <w:p w:rsidR="001F27A7" w:rsidRPr="001F27A7" w:rsidRDefault="001F27A7" w:rsidP="001F27A7">
      <w:pPr>
        <w:pStyle w:val="a7"/>
        <w:numPr>
          <w:ilvl w:val="0"/>
          <w:numId w:val="47"/>
        </w:numPr>
        <w:tabs>
          <w:tab w:val="left" w:pos="567"/>
        </w:tabs>
        <w:ind w:leftChars="0"/>
        <w:jc w:val="left"/>
        <w:rPr>
          <w:b/>
        </w:rPr>
      </w:pPr>
      <w:r>
        <w:rPr>
          <w:rFonts w:hint="eastAsia"/>
          <w:b/>
        </w:rPr>
        <w:t>その他「自由意見」について</w:t>
      </w:r>
    </w:p>
    <w:p w:rsidR="001F27A7" w:rsidRPr="0018396C" w:rsidRDefault="003614D2" w:rsidP="001F27A7">
      <w:pPr>
        <w:pStyle w:val="a7"/>
        <w:tabs>
          <w:tab w:val="left" w:pos="567"/>
        </w:tabs>
        <w:ind w:leftChars="0" w:left="447"/>
        <w:jc w:val="left"/>
      </w:pPr>
      <w:r w:rsidRPr="0018396C">
        <w:rPr>
          <w:rFonts w:hint="eastAsia"/>
        </w:rPr>
        <w:t xml:space="preserve">　</w:t>
      </w:r>
      <w:r w:rsidR="001F27A7" w:rsidRPr="0018396C">
        <w:rPr>
          <w:rFonts w:hint="eastAsia"/>
        </w:rPr>
        <w:t>本アンケート調査の最後に、この訓練への自由な意見を任意で回答してもらった。回答のあった1000人中</w:t>
      </w:r>
      <w:r w:rsidR="001F27A7">
        <w:rPr>
          <w:rFonts w:hint="eastAsia"/>
        </w:rPr>
        <w:t>398</w:t>
      </w:r>
      <w:r w:rsidR="001F27A7" w:rsidRPr="0018396C">
        <w:rPr>
          <w:rFonts w:hint="eastAsia"/>
        </w:rPr>
        <w:t>人の自由意見等を、その内容ごとに次の①～④に分類した。</w:t>
      </w:r>
    </w:p>
    <w:p w:rsidR="001F27A7" w:rsidRPr="0018396C" w:rsidRDefault="001F27A7" w:rsidP="001F27A7">
      <w:pPr>
        <w:pStyle w:val="a7"/>
        <w:tabs>
          <w:tab w:val="left" w:pos="567"/>
        </w:tabs>
        <w:ind w:leftChars="0" w:left="447" w:firstLineChars="100" w:firstLine="206"/>
        <w:jc w:val="left"/>
      </w:pPr>
      <w:r w:rsidRPr="0018396C">
        <w:rPr>
          <w:rFonts w:hint="eastAsia"/>
        </w:rPr>
        <w:t>訓練の継続実施を望む声や、役に立ったといった訓練対して肯定的な意見を①「賛成」、実施には賛成もしくは反対ではないが周知方法の徹底や回数の見直しといった改善を求める意見等を②「実施方法等に意見あり」、意味がないからやめるべきなど、訓練を実施すること自体に否定的な意見を③「反対」、これらのどちらにもあてはまらないものを④「賛成反対のどちらともとれない」とした。</w:t>
      </w:r>
    </w:p>
    <w:p w:rsidR="001F27A7" w:rsidRPr="0018396C" w:rsidRDefault="001F27A7" w:rsidP="001F27A7">
      <w:pPr>
        <w:pStyle w:val="a7"/>
        <w:tabs>
          <w:tab w:val="left" w:pos="567"/>
        </w:tabs>
        <w:ind w:leftChars="0" w:left="447" w:firstLineChars="100" w:firstLine="206"/>
        <w:jc w:val="left"/>
      </w:pPr>
      <w:r w:rsidRPr="0018396C">
        <w:rPr>
          <w:rFonts w:hint="eastAsia"/>
        </w:rPr>
        <w:t>その結果「賛成」と回答した人が最も多く</w:t>
      </w:r>
      <w:r>
        <w:rPr>
          <w:rFonts w:hint="eastAsia"/>
        </w:rPr>
        <w:t>45.5</w:t>
      </w:r>
      <w:r w:rsidRPr="0018396C">
        <w:rPr>
          <w:rFonts w:hint="eastAsia"/>
        </w:rPr>
        <w:t>％、対して訓練実施に「反対」と回答した人は</w:t>
      </w:r>
      <w:r>
        <w:rPr>
          <w:rFonts w:hint="eastAsia"/>
        </w:rPr>
        <w:t>2.3</w:t>
      </w:r>
      <w:r w:rsidRPr="0018396C">
        <w:rPr>
          <w:rFonts w:hint="eastAsia"/>
        </w:rPr>
        <w:t>％であった。（図表</w:t>
      </w:r>
      <w:r>
        <w:rPr>
          <w:rFonts w:hint="eastAsia"/>
        </w:rPr>
        <w:t>24</w:t>
      </w:r>
      <w:r w:rsidRPr="0018396C">
        <w:rPr>
          <w:rFonts w:hint="eastAsia"/>
        </w:rPr>
        <w:t>）</w:t>
      </w:r>
    </w:p>
    <w:p w:rsidR="001F27A7" w:rsidRPr="0018396C" w:rsidRDefault="001F27A7" w:rsidP="001F27A7">
      <w:pPr>
        <w:pStyle w:val="a7"/>
        <w:tabs>
          <w:tab w:val="left" w:pos="567"/>
        </w:tabs>
        <w:ind w:leftChars="0" w:left="447" w:firstLineChars="100" w:firstLine="206"/>
        <w:jc w:val="center"/>
      </w:pPr>
      <w:r w:rsidRPr="0018396C">
        <w:rPr>
          <w:rFonts w:hint="eastAsia"/>
        </w:rPr>
        <w:t>【図表</w:t>
      </w:r>
      <w:r>
        <w:rPr>
          <w:rFonts w:hint="eastAsia"/>
        </w:rPr>
        <w:t>24</w:t>
      </w:r>
      <w:r w:rsidRPr="0018396C">
        <w:rPr>
          <w:rFonts w:hint="eastAsia"/>
        </w:rPr>
        <w:t>】</w:t>
      </w:r>
    </w:p>
    <w:p w:rsidR="001F27A7" w:rsidRDefault="001F27A7" w:rsidP="001F27A7">
      <w:pPr>
        <w:pStyle w:val="a7"/>
        <w:tabs>
          <w:tab w:val="left" w:pos="567"/>
        </w:tabs>
        <w:ind w:leftChars="0" w:left="420"/>
        <w:jc w:val="center"/>
      </w:pPr>
      <w:r w:rsidRPr="007E0B28">
        <w:rPr>
          <w:rFonts w:hint="eastAsia"/>
          <w:noProof/>
        </w:rPr>
        <w:drawing>
          <wp:inline distT="0" distB="0" distL="0" distR="0" wp14:anchorId="3C169ED6" wp14:editId="4AD8558D">
            <wp:extent cx="3381375" cy="22574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81375" cy="2257425"/>
                    </a:xfrm>
                    <a:prstGeom prst="rect">
                      <a:avLst/>
                    </a:prstGeom>
                    <a:noFill/>
                    <a:ln>
                      <a:noFill/>
                    </a:ln>
                  </pic:spPr>
                </pic:pic>
              </a:graphicData>
            </a:graphic>
          </wp:inline>
        </w:drawing>
      </w:r>
    </w:p>
    <w:p w:rsidR="00036A30" w:rsidRDefault="00036A30" w:rsidP="001F27A7">
      <w:pPr>
        <w:pStyle w:val="a7"/>
        <w:tabs>
          <w:tab w:val="left" w:pos="567"/>
        </w:tabs>
        <w:ind w:leftChars="0" w:left="447"/>
        <w:jc w:val="left"/>
      </w:pPr>
    </w:p>
    <w:p w:rsidR="00F01DB2" w:rsidRPr="00F01DB2" w:rsidRDefault="00F01DB2" w:rsidP="00E82D70">
      <w:pPr>
        <w:pStyle w:val="a7"/>
        <w:tabs>
          <w:tab w:val="left" w:pos="567"/>
        </w:tabs>
        <w:ind w:leftChars="0" w:left="420"/>
        <w:jc w:val="center"/>
      </w:pPr>
    </w:p>
    <w:sectPr w:rsidR="00F01DB2" w:rsidRPr="00F01DB2" w:rsidSect="00E76688">
      <w:footerReference w:type="default" r:id="rId48"/>
      <w:pgSz w:w="11906" w:h="16838" w:code="9"/>
      <w:pgMar w:top="1247" w:right="1247" w:bottom="1247" w:left="1247" w:header="851" w:footer="992"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DB" w:rsidRDefault="001621DB" w:rsidP="0008326D">
      <w:r>
        <w:separator/>
      </w:r>
    </w:p>
  </w:endnote>
  <w:endnote w:type="continuationSeparator" w:id="0">
    <w:p w:rsidR="001621DB" w:rsidRDefault="001621DB" w:rsidP="0008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11858"/>
      <w:docPartObj>
        <w:docPartGallery w:val="Page Numbers (Bottom of Page)"/>
        <w:docPartUnique/>
      </w:docPartObj>
    </w:sdtPr>
    <w:sdtEndPr/>
    <w:sdtContent>
      <w:sdt>
        <w:sdtPr>
          <w:id w:val="-1669238322"/>
          <w:docPartObj>
            <w:docPartGallery w:val="Page Numbers (Top of Page)"/>
            <w:docPartUnique/>
          </w:docPartObj>
        </w:sdtPr>
        <w:sdtEndPr/>
        <w:sdtContent>
          <w:p w:rsidR="00281F36" w:rsidRDefault="00281F36">
            <w:pPr>
              <w:pStyle w:val="a5"/>
              <w:jc w:val="center"/>
            </w:pPr>
            <w:r>
              <w:rPr>
                <w:lang w:val="ja-JP"/>
              </w:rPr>
              <w:t xml:space="preserve"> </w:t>
            </w:r>
            <w:r w:rsidR="00B51862">
              <w:rPr>
                <w:b/>
                <w:bCs/>
                <w:sz w:val="24"/>
                <w:szCs w:val="24"/>
              </w:rPr>
              <w:fldChar w:fldCharType="begin"/>
            </w:r>
            <w:r>
              <w:rPr>
                <w:b/>
                <w:bCs/>
              </w:rPr>
              <w:instrText>PAGE</w:instrText>
            </w:r>
            <w:r w:rsidR="00B51862">
              <w:rPr>
                <w:b/>
                <w:bCs/>
                <w:sz w:val="24"/>
                <w:szCs w:val="24"/>
              </w:rPr>
              <w:fldChar w:fldCharType="separate"/>
            </w:r>
            <w:r w:rsidR="00387558">
              <w:rPr>
                <w:b/>
                <w:bCs/>
                <w:noProof/>
              </w:rPr>
              <w:t>1</w:t>
            </w:r>
            <w:r w:rsidR="00B51862">
              <w:rPr>
                <w:b/>
                <w:bCs/>
                <w:sz w:val="24"/>
                <w:szCs w:val="24"/>
              </w:rPr>
              <w:fldChar w:fldCharType="end"/>
            </w:r>
            <w:r>
              <w:rPr>
                <w:lang w:val="ja-JP"/>
              </w:rPr>
              <w:t xml:space="preserve"> / </w:t>
            </w:r>
            <w:r w:rsidR="00B51862">
              <w:rPr>
                <w:b/>
                <w:bCs/>
                <w:sz w:val="24"/>
                <w:szCs w:val="24"/>
              </w:rPr>
              <w:fldChar w:fldCharType="begin"/>
            </w:r>
            <w:r>
              <w:rPr>
                <w:b/>
                <w:bCs/>
              </w:rPr>
              <w:instrText>NUMPAGES</w:instrText>
            </w:r>
            <w:r w:rsidR="00B51862">
              <w:rPr>
                <w:b/>
                <w:bCs/>
                <w:sz w:val="24"/>
                <w:szCs w:val="24"/>
              </w:rPr>
              <w:fldChar w:fldCharType="separate"/>
            </w:r>
            <w:r w:rsidR="00387558">
              <w:rPr>
                <w:b/>
                <w:bCs/>
                <w:noProof/>
              </w:rPr>
              <w:t>21</w:t>
            </w:r>
            <w:r w:rsidR="00B51862">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DB" w:rsidRDefault="001621DB" w:rsidP="0008326D">
      <w:r>
        <w:separator/>
      </w:r>
    </w:p>
  </w:footnote>
  <w:footnote w:type="continuationSeparator" w:id="0">
    <w:p w:rsidR="001621DB" w:rsidRDefault="001621DB" w:rsidP="0008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6EA"/>
    <w:multiLevelType w:val="hybridMultilevel"/>
    <w:tmpl w:val="B9DE14CA"/>
    <w:lvl w:ilvl="0" w:tplc="B5589A4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AB46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5C86AE7"/>
    <w:multiLevelType w:val="hybridMultilevel"/>
    <w:tmpl w:val="4B4E7032"/>
    <w:lvl w:ilvl="0" w:tplc="429497B8">
      <w:start w:val="1"/>
      <w:numFmt w:val="decimalFullWidth"/>
      <w:lvlText w:val="（%1）"/>
      <w:lvlJc w:val="left"/>
      <w:pPr>
        <w:ind w:left="1140" w:hanging="720"/>
      </w:pPr>
      <w:rPr>
        <w:rFonts w:hint="default"/>
      </w:rPr>
    </w:lvl>
    <w:lvl w:ilvl="1" w:tplc="AE3A888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4">
    <w:nsid w:val="065231C7"/>
    <w:multiLevelType w:val="hybridMultilevel"/>
    <w:tmpl w:val="36FA93D4"/>
    <w:lvl w:ilvl="0" w:tplc="7F267D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E30A48"/>
    <w:multiLevelType w:val="hybridMultilevel"/>
    <w:tmpl w:val="7C483236"/>
    <w:lvl w:ilvl="0" w:tplc="891EA93E">
      <w:start w:val="1"/>
      <w:numFmt w:val="decimalFullWidth"/>
      <w:lvlText w:val="%1．"/>
      <w:lvlJc w:val="left"/>
      <w:pPr>
        <w:ind w:left="447" w:hanging="420"/>
      </w:pPr>
      <w:rPr>
        <w:rFonts w:hint="eastAsia"/>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6">
    <w:nsid w:val="0A5925A3"/>
    <w:multiLevelType w:val="hybridMultilevel"/>
    <w:tmpl w:val="52ACE346"/>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146794"/>
    <w:multiLevelType w:val="hybridMultilevel"/>
    <w:tmpl w:val="B41AF4E8"/>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DCD2C18"/>
    <w:multiLevelType w:val="multilevel"/>
    <w:tmpl w:val="574A19CA"/>
    <w:styleLink w:val="1"/>
    <w:lvl w:ilvl="0">
      <w:start w:val="1"/>
      <w:numFmt w:val="decimal"/>
      <w:lvlText w:val="（%1）"/>
      <w:lvlJc w:val="left"/>
      <w:pPr>
        <w:ind w:left="420" w:hanging="420"/>
      </w:pPr>
    </w:lvl>
    <w:lvl w:ilvl="1">
      <w:start w:val="1"/>
      <w:numFmt w:val="decimal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nsid w:val="1115734F"/>
    <w:multiLevelType w:val="hybridMultilevel"/>
    <w:tmpl w:val="3E9C3FD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DE671B"/>
    <w:multiLevelType w:val="hybridMultilevel"/>
    <w:tmpl w:val="7E3E7438"/>
    <w:lvl w:ilvl="0" w:tplc="05525A08">
      <w:start w:val="1"/>
      <w:numFmt w:val="decimalFullWidth"/>
      <w:lvlText w:val="%1．"/>
      <w:lvlJc w:val="left"/>
      <w:pPr>
        <w:ind w:left="420" w:hanging="420"/>
      </w:pPr>
      <w:rPr>
        <w:rFonts w:hint="eastAsia"/>
        <w:lang w:val="en-US"/>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52E3582"/>
    <w:multiLevelType w:val="hybridMultilevel"/>
    <w:tmpl w:val="07382DAA"/>
    <w:lvl w:ilvl="0" w:tplc="42949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547BE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E4203E2"/>
    <w:multiLevelType w:val="hybridMultilevel"/>
    <w:tmpl w:val="4CDE3B10"/>
    <w:lvl w:ilvl="0" w:tplc="45D0B76C">
      <w:start w:val="7"/>
      <w:numFmt w:val="decimalFullWidth"/>
      <w:lvlText w:val="%1．"/>
      <w:lvlJc w:val="left"/>
      <w:pPr>
        <w:ind w:left="4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320E7D"/>
    <w:multiLevelType w:val="hybridMultilevel"/>
    <w:tmpl w:val="5EDA32C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19490C"/>
    <w:multiLevelType w:val="hybridMultilevel"/>
    <w:tmpl w:val="D6D65610"/>
    <w:lvl w:ilvl="0" w:tplc="273C96CA">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EB71C8"/>
    <w:multiLevelType w:val="hybridMultilevel"/>
    <w:tmpl w:val="28FE028E"/>
    <w:lvl w:ilvl="0" w:tplc="458C5AFE">
      <w:start w:val="5"/>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5665122"/>
    <w:multiLevelType w:val="hybridMultilevel"/>
    <w:tmpl w:val="28FE028E"/>
    <w:lvl w:ilvl="0" w:tplc="458C5AFE">
      <w:start w:val="5"/>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3B7F3C08"/>
    <w:multiLevelType w:val="hybridMultilevel"/>
    <w:tmpl w:val="F5BE0E12"/>
    <w:lvl w:ilvl="0" w:tplc="05525A0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2B02BB"/>
    <w:multiLevelType w:val="multilevel"/>
    <w:tmpl w:val="9856A9BE"/>
    <w:lvl w:ilvl="0">
      <w:start w:val="1"/>
      <w:numFmt w:val="decimal"/>
      <w:lvlText w:val="（%1）"/>
      <w:lvlJc w:val="left"/>
      <w:pPr>
        <w:ind w:left="420" w:hanging="420"/>
      </w:pPr>
    </w:lvl>
    <w:lvl w:ilvl="1">
      <w:start w:val="4"/>
      <w:numFmt w:val="decimal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nsid w:val="3FD62FC0"/>
    <w:multiLevelType w:val="hybridMultilevel"/>
    <w:tmpl w:val="2E640406"/>
    <w:lvl w:ilvl="0" w:tplc="A6CE9DA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0D7730"/>
    <w:multiLevelType w:val="hybridMultilevel"/>
    <w:tmpl w:val="C3703B46"/>
    <w:lvl w:ilvl="0" w:tplc="3EDE5D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DE4B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15641D5"/>
    <w:multiLevelType w:val="multilevel"/>
    <w:tmpl w:val="DFFEA184"/>
    <w:lvl w:ilvl="0">
      <w:start w:val="1"/>
      <w:numFmt w:val="decimal"/>
      <w:lvlText w:val="（%1）"/>
      <w:lvlJc w:val="left"/>
      <w:pPr>
        <w:ind w:left="420" w:hanging="420"/>
      </w:pPr>
    </w:lvl>
    <w:lvl w:ilvl="1">
      <w:start w:val="3"/>
      <w:numFmt w:val="decimalFullWidth"/>
      <w:lvlText w:val="(%2)"/>
      <w:lvlJc w:val="left"/>
      <w:pPr>
        <w:ind w:left="840" w:hanging="420"/>
      </w:pPr>
      <w:rPr>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nsid w:val="42DE141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6957E3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8731A0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495B6A3D"/>
    <w:multiLevelType w:val="hybridMultilevel"/>
    <w:tmpl w:val="4F76C6D4"/>
    <w:lvl w:ilvl="0" w:tplc="04090011">
      <w:start w:val="1"/>
      <w:numFmt w:val="decimalEnclosedCircle"/>
      <w:lvlText w:val="%1"/>
      <w:lvlJc w:val="left"/>
      <w:pPr>
        <w:ind w:left="420" w:hanging="420"/>
      </w:pPr>
    </w:lvl>
    <w:lvl w:ilvl="1" w:tplc="3D4C01F2">
      <w:start w:val="1"/>
      <w:numFmt w:val="decimal"/>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4E404015"/>
    <w:multiLevelType w:val="hybridMultilevel"/>
    <w:tmpl w:val="F5BE0E12"/>
    <w:lvl w:ilvl="0" w:tplc="05525A0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E566BF9"/>
    <w:multiLevelType w:val="hybridMultilevel"/>
    <w:tmpl w:val="F5741386"/>
    <w:lvl w:ilvl="0" w:tplc="937EE31A">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0">
    <w:nsid w:val="50B85EDD"/>
    <w:multiLevelType w:val="hybridMultilevel"/>
    <w:tmpl w:val="123A811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0E53957"/>
    <w:multiLevelType w:val="hybridMultilevel"/>
    <w:tmpl w:val="BF1E6308"/>
    <w:lvl w:ilvl="0" w:tplc="3D4C01F2">
      <w:start w:val="1"/>
      <w:numFmt w:val="decimal"/>
      <w:lvlText w:val="（%1）"/>
      <w:lvlJc w:val="left"/>
      <w:pPr>
        <w:ind w:left="114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5C05653D"/>
    <w:multiLevelType w:val="hybridMultilevel"/>
    <w:tmpl w:val="B7CEF1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9170C1"/>
    <w:multiLevelType w:val="hybridMultilevel"/>
    <w:tmpl w:val="4104BBFE"/>
    <w:lvl w:ilvl="0" w:tplc="891EA9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5F8D71F6"/>
    <w:multiLevelType w:val="hybridMultilevel"/>
    <w:tmpl w:val="8CEE332A"/>
    <w:lvl w:ilvl="0" w:tplc="FA80A1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0254000"/>
    <w:multiLevelType w:val="hybridMultilevel"/>
    <w:tmpl w:val="E0002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3B72D97"/>
    <w:multiLevelType w:val="multilevel"/>
    <w:tmpl w:val="574A19CA"/>
    <w:numStyleLink w:val="1"/>
  </w:abstractNum>
  <w:abstractNum w:abstractNumId="37">
    <w:nsid w:val="674F19E3"/>
    <w:multiLevelType w:val="hybridMultilevel"/>
    <w:tmpl w:val="A0BAAD22"/>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A7147D3"/>
    <w:multiLevelType w:val="multilevel"/>
    <w:tmpl w:val="E54E6C1C"/>
    <w:lvl w:ilvl="0">
      <w:start w:val="1"/>
      <w:numFmt w:val="decimal"/>
      <w:lvlText w:val="（%1）"/>
      <w:lvlJc w:val="left"/>
      <w:pPr>
        <w:ind w:left="420" w:hanging="420"/>
      </w:pPr>
    </w:lvl>
    <w:lvl w:ilvl="1">
      <w:start w:val="1"/>
      <w:numFmt w:val="decimal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nsid w:val="6BA61B2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37E74D6"/>
    <w:multiLevelType w:val="hybridMultilevel"/>
    <w:tmpl w:val="1EB0D138"/>
    <w:lvl w:ilvl="0" w:tplc="3B663266">
      <w:start w:val="8"/>
      <w:numFmt w:val="decimalFullWidth"/>
      <w:lvlText w:val="%1．"/>
      <w:lvlJc w:val="left"/>
      <w:pPr>
        <w:ind w:left="4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4510885"/>
    <w:multiLevelType w:val="hybridMultilevel"/>
    <w:tmpl w:val="F5741386"/>
    <w:lvl w:ilvl="0" w:tplc="937EE31A">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2">
    <w:nsid w:val="74AB097E"/>
    <w:multiLevelType w:val="hybridMultilevel"/>
    <w:tmpl w:val="70BC5B30"/>
    <w:lvl w:ilvl="0" w:tplc="7C9E5E4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3">
    <w:nsid w:val="76591682"/>
    <w:multiLevelType w:val="hybridMultilevel"/>
    <w:tmpl w:val="7D4428C0"/>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4964B2"/>
    <w:multiLevelType w:val="hybridMultilevel"/>
    <w:tmpl w:val="5D888056"/>
    <w:lvl w:ilvl="0" w:tplc="FA80A1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C4531B2"/>
    <w:multiLevelType w:val="hybridMultilevel"/>
    <w:tmpl w:val="74C895F2"/>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4"/>
  </w:num>
  <w:num w:numId="3">
    <w:abstractNumId w:val="34"/>
  </w:num>
  <w:num w:numId="4">
    <w:abstractNumId w:val="39"/>
  </w:num>
  <w:num w:numId="5">
    <w:abstractNumId w:val="43"/>
  </w:num>
  <w:num w:numId="6">
    <w:abstractNumId w:val="24"/>
  </w:num>
  <w:num w:numId="7">
    <w:abstractNumId w:val="1"/>
  </w:num>
  <w:num w:numId="8">
    <w:abstractNumId w:val="22"/>
  </w:num>
  <w:num w:numId="9">
    <w:abstractNumId w:val="26"/>
  </w:num>
  <w:num w:numId="10">
    <w:abstractNumId w:val="25"/>
  </w:num>
  <w:num w:numId="11">
    <w:abstractNumId w:val="12"/>
  </w:num>
  <w:num w:numId="12">
    <w:abstractNumId w:val="21"/>
  </w:num>
  <w:num w:numId="13">
    <w:abstractNumId w:val="35"/>
  </w:num>
  <w:num w:numId="14">
    <w:abstractNumId w:val="3"/>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33"/>
  </w:num>
  <w:num w:numId="26">
    <w:abstractNumId w:val="7"/>
  </w:num>
  <w:num w:numId="27">
    <w:abstractNumId w:val="14"/>
  </w:num>
  <w:num w:numId="28">
    <w:abstractNumId w:val="45"/>
  </w:num>
  <w:num w:numId="29">
    <w:abstractNumId w:val="30"/>
  </w:num>
  <w:num w:numId="30">
    <w:abstractNumId w:val="37"/>
  </w:num>
  <w:num w:numId="31">
    <w:abstractNumId w:val="18"/>
  </w:num>
  <w:num w:numId="32">
    <w:abstractNumId w:val="0"/>
  </w:num>
  <w:num w:numId="33">
    <w:abstractNumId w:val="42"/>
  </w:num>
  <w:num w:numId="34">
    <w:abstractNumId w:val="41"/>
  </w:num>
  <w:num w:numId="35">
    <w:abstractNumId w:val="17"/>
  </w:num>
  <w:num w:numId="36">
    <w:abstractNumId w:val="29"/>
  </w:num>
  <w:num w:numId="37">
    <w:abstractNumId w:val="16"/>
  </w:num>
  <w:num w:numId="38">
    <w:abstractNumId w:val="2"/>
  </w:num>
  <w:num w:numId="39">
    <w:abstractNumId w:val="11"/>
  </w:num>
  <w:num w:numId="40">
    <w:abstractNumId w:val="15"/>
  </w:num>
  <w:num w:numId="41">
    <w:abstractNumId w:val="10"/>
  </w:num>
  <w:num w:numId="42">
    <w:abstractNumId w:val="5"/>
  </w:num>
  <w:num w:numId="43">
    <w:abstractNumId w:val="6"/>
  </w:num>
  <w:num w:numId="44">
    <w:abstractNumId w:val="13"/>
  </w:num>
  <w:num w:numId="45">
    <w:abstractNumId w:val="32"/>
  </w:num>
  <w:num w:numId="46">
    <w:abstractNumId w:val="9"/>
  </w:num>
  <w:num w:numId="47">
    <w:abstractNumId w:val="4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3"/>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6D"/>
    <w:rsid w:val="0000151E"/>
    <w:rsid w:val="00011CCD"/>
    <w:rsid w:val="00021377"/>
    <w:rsid w:val="0002313B"/>
    <w:rsid w:val="0002541F"/>
    <w:rsid w:val="00036A30"/>
    <w:rsid w:val="000446BB"/>
    <w:rsid w:val="000511F9"/>
    <w:rsid w:val="00051C2E"/>
    <w:rsid w:val="00052184"/>
    <w:rsid w:val="0005691C"/>
    <w:rsid w:val="00056BEA"/>
    <w:rsid w:val="0006197B"/>
    <w:rsid w:val="00064B9C"/>
    <w:rsid w:val="000727B2"/>
    <w:rsid w:val="00074243"/>
    <w:rsid w:val="00076698"/>
    <w:rsid w:val="000810D7"/>
    <w:rsid w:val="0008326D"/>
    <w:rsid w:val="0008683C"/>
    <w:rsid w:val="00094A12"/>
    <w:rsid w:val="00094FEB"/>
    <w:rsid w:val="000A312B"/>
    <w:rsid w:val="000B1343"/>
    <w:rsid w:val="000B13EC"/>
    <w:rsid w:val="000B4708"/>
    <w:rsid w:val="000D3B47"/>
    <w:rsid w:val="000D4236"/>
    <w:rsid w:val="000E094B"/>
    <w:rsid w:val="000F2ADF"/>
    <w:rsid w:val="000F33F7"/>
    <w:rsid w:val="00107232"/>
    <w:rsid w:val="00113528"/>
    <w:rsid w:val="001167AF"/>
    <w:rsid w:val="00116979"/>
    <w:rsid w:val="00123078"/>
    <w:rsid w:val="001437D4"/>
    <w:rsid w:val="00146AEC"/>
    <w:rsid w:val="001472CE"/>
    <w:rsid w:val="00150399"/>
    <w:rsid w:val="001612A5"/>
    <w:rsid w:val="001621DB"/>
    <w:rsid w:val="00162D56"/>
    <w:rsid w:val="00163D42"/>
    <w:rsid w:val="00170AD5"/>
    <w:rsid w:val="0018396C"/>
    <w:rsid w:val="001921E3"/>
    <w:rsid w:val="001A5277"/>
    <w:rsid w:val="001B68D7"/>
    <w:rsid w:val="001C49AD"/>
    <w:rsid w:val="001C5270"/>
    <w:rsid w:val="001C6331"/>
    <w:rsid w:val="001C78B1"/>
    <w:rsid w:val="001D3E71"/>
    <w:rsid w:val="001E3401"/>
    <w:rsid w:val="001F27A7"/>
    <w:rsid w:val="00202FE4"/>
    <w:rsid w:val="002035D8"/>
    <w:rsid w:val="00203852"/>
    <w:rsid w:val="002128A9"/>
    <w:rsid w:val="00215CFE"/>
    <w:rsid w:val="00220A72"/>
    <w:rsid w:val="002218D0"/>
    <w:rsid w:val="00223DB4"/>
    <w:rsid w:val="00242C93"/>
    <w:rsid w:val="0024687E"/>
    <w:rsid w:val="0025218C"/>
    <w:rsid w:val="00255ED4"/>
    <w:rsid w:val="00261217"/>
    <w:rsid w:val="002757A0"/>
    <w:rsid w:val="00281F36"/>
    <w:rsid w:val="0029225C"/>
    <w:rsid w:val="00296D4C"/>
    <w:rsid w:val="002A0AB7"/>
    <w:rsid w:val="002A1EC9"/>
    <w:rsid w:val="002B0FA0"/>
    <w:rsid w:val="002B2E19"/>
    <w:rsid w:val="002B35F7"/>
    <w:rsid w:val="002B5517"/>
    <w:rsid w:val="002C0C89"/>
    <w:rsid w:val="002C1247"/>
    <w:rsid w:val="002D04A5"/>
    <w:rsid w:val="002D0FA0"/>
    <w:rsid w:val="002D58EC"/>
    <w:rsid w:val="002D5BE8"/>
    <w:rsid w:val="002E1DF1"/>
    <w:rsid w:val="002F4920"/>
    <w:rsid w:val="0032399D"/>
    <w:rsid w:val="00326371"/>
    <w:rsid w:val="003274E4"/>
    <w:rsid w:val="00330BDC"/>
    <w:rsid w:val="0034455F"/>
    <w:rsid w:val="003467AC"/>
    <w:rsid w:val="00351AB6"/>
    <w:rsid w:val="00351C41"/>
    <w:rsid w:val="00354E39"/>
    <w:rsid w:val="003563FB"/>
    <w:rsid w:val="003614D2"/>
    <w:rsid w:val="00364801"/>
    <w:rsid w:val="0036553C"/>
    <w:rsid w:val="003661E9"/>
    <w:rsid w:val="003679AD"/>
    <w:rsid w:val="00374691"/>
    <w:rsid w:val="003751D1"/>
    <w:rsid w:val="003806D3"/>
    <w:rsid w:val="00387558"/>
    <w:rsid w:val="003A3428"/>
    <w:rsid w:val="003C684D"/>
    <w:rsid w:val="003E1801"/>
    <w:rsid w:val="003F5913"/>
    <w:rsid w:val="00415D85"/>
    <w:rsid w:val="00432429"/>
    <w:rsid w:val="004849D4"/>
    <w:rsid w:val="0048625B"/>
    <w:rsid w:val="004957E7"/>
    <w:rsid w:val="004A2D87"/>
    <w:rsid w:val="004A3429"/>
    <w:rsid w:val="004A586E"/>
    <w:rsid w:val="004B4650"/>
    <w:rsid w:val="004D103D"/>
    <w:rsid w:val="004D35AD"/>
    <w:rsid w:val="004D749C"/>
    <w:rsid w:val="004D78B4"/>
    <w:rsid w:val="004F51FA"/>
    <w:rsid w:val="004F61F5"/>
    <w:rsid w:val="00503FE8"/>
    <w:rsid w:val="0052236C"/>
    <w:rsid w:val="0052749E"/>
    <w:rsid w:val="005307EE"/>
    <w:rsid w:val="00533233"/>
    <w:rsid w:val="0053609E"/>
    <w:rsid w:val="0054223E"/>
    <w:rsid w:val="00544EDE"/>
    <w:rsid w:val="005450E7"/>
    <w:rsid w:val="0055378E"/>
    <w:rsid w:val="00555A9A"/>
    <w:rsid w:val="0056179C"/>
    <w:rsid w:val="00564886"/>
    <w:rsid w:val="005837C5"/>
    <w:rsid w:val="00594166"/>
    <w:rsid w:val="00595459"/>
    <w:rsid w:val="005A7BFC"/>
    <w:rsid w:val="005B1915"/>
    <w:rsid w:val="005B43AC"/>
    <w:rsid w:val="005C7072"/>
    <w:rsid w:val="005D6833"/>
    <w:rsid w:val="005E2FAB"/>
    <w:rsid w:val="005E4F5C"/>
    <w:rsid w:val="005F4925"/>
    <w:rsid w:val="00600086"/>
    <w:rsid w:val="00604CD0"/>
    <w:rsid w:val="00607193"/>
    <w:rsid w:val="006144E3"/>
    <w:rsid w:val="0061540A"/>
    <w:rsid w:val="00627AFE"/>
    <w:rsid w:val="00630056"/>
    <w:rsid w:val="00631892"/>
    <w:rsid w:val="0065145C"/>
    <w:rsid w:val="0065682A"/>
    <w:rsid w:val="00657DB8"/>
    <w:rsid w:val="00680BA1"/>
    <w:rsid w:val="00684C5D"/>
    <w:rsid w:val="00696150"/>
    <w:rsid w:val="006A3618"/>
    <w:rsid w:val="006A4883"/>
    <w:rsid w:val="006A7481"/>
    <w:rsid w:val="006B27FC"/>
    <w:rsid w:val="006C2155"/>
    <w:rsid w:val="006C29E7"/>
    <w:rsid w:val="006D74B8"/>
    <w:rsid w:val="006E03FD"/>
    <w:rsid w:val="006E610E"/>
    <w:rsid w:val="006F76ED"/>
    <w:rsid w:val="00703B43"/>
    <w:rsid w:val="00703E81"/>
    <w:rsid w:val="0070595C"/>
    <w:rsid w:val="007207A8"/>
    <w:rsid w:val="00722EDF"/>
    <w:rsid w:val="0073076D"/>
    <w:rsid w:val="00735B4D"/>
    <w:rsid w:val="0074492C"/>
    <w:rsid w:val="00746145"/>
    <w:rsid w:val="00751071"/>
    <w:rsid w:val="007510EB"/>
    <w:rsid w:val="00761A3E"/>
    <w:rsid w:val="00764489"/>
    <w:rsid w:val="00777AF4"/>
    <w:rsid w:val="00777E3D"/>
    <w:rsid w:val="00777F1C"/>
    <w:rsid w:val="007953F3"/>
    <w:rsid w:val="00795ABC"/>
    <w:rsid w:val="007A2CF5"/>
    <w:rsid w:val="007B503D"/>
    <w:rsid w:val="007C2F86"/>
    <w:rsid w:val="007D7A68"/>
    <w:rsid w:val="007E0B28"/>
    <w:rsid w:val="007E1131"/>
    <w:rsid w:val="007F48FB"/>
    <w:rsid w:val="008065BF"/>
    <w:rsid w:val="008119D8"/>
    <w:rsid w:val="00821E73"/>
    <w:rsid w:val="00822A56"/>
    <w:rsid w:val="0082352A"/>
    <w:rsid w:val="008267E9"/>
    <w:rsid w:val="008443BD"/>
    <w:rsid w:val="00854602"/>
    <w:rsid w:val="0085670D"/>
    <w:rsid w:val="00862BD7"/>
    <w:rsid w:val="00862F2E"/>
    <w:rsid w:val="00873822"/>
    <w:rsid w:val="00880DED"/>
    <w:rsid w:val="00881D35"/>
    <w:rsid w:val="008952CD"/>
    <w:rsid w:val="008A2800"/>
    <w:rsid w:val="008A638F"/>
    <w:rsid w:val="008B2095"/>
    <w:rsid w:val="008C199C"/>
    <w:rsid w:val="008C479B"/>
    <w:rsid w:val="008D079B"/>
    <w:rsid w:val="008D67B8"/>
    <w:rsid w:val="008E7BC5"/>
    <w:rsid w:val="008F297D"/>
    <w:rsid w:val="008F3776"/>
    <w:rsid w:val="008F6143"/>
    <w:rsid w:val="00912169"/>
    <w:rsid w:val="00912868"/>
    <w:rsid w:val="00921EE2"/>
    <w:rsid w:val="00926CEF"/>
    <w:rsid w:val="00932D34"/>
    <w:rsid w:val="00935ED9"/>
    <w:rsid w:val="009603B3"/>
    <w:rsid w:val="009671FE"/>
    <w:rsid w:val="009702AA"/>
    <w:rsid w:val="0097490C"/>
    <w:rsid w:val="009752DD"/>
    <w:rsid w:val="009805BD"/>
    <w:rsid w:val="00982F89"/>
    <w:rsid w:val="00983837"/>
    <w:rsid w:val="00985904"/>
    <w:rsid w:val="00985D4C"/>
    <w:rsid w:val="009950A6"/>
    <w:rsid w:val="00996F36"/>
    <w:rsid w:val="009A414F"/>
    <w:rsid w:val="009B453B"/>
    <w:rsid w:val="009B654C"/>
    <w:rsid w:val="009B76E7"/>
    <w:rsid w:val="009C4C0C"/>
    <w:rsid w:val="009D3DF1"/>
    <w:rsid w:val="009F2B4B"/>
    <w:rsid w:val="009F5497"/>
    <w:rsid w:val="009F7528"/>
    <w:rsid w:val="00A0120D"/>
    <w:rsid w:val="00A0290C"/>
    <w:rsid w:val="00A10F8D"/>
    <w:rsid w:val="00A17ABE"/>
    <w:rsid w:val="00A17BD3"/>
    <w:rsid w:val="00A26EA2"/>
    <w:rsid w:val="00A3747E"/>
    <w:rsid w:val="00A520B3"/>
    <w:rsid w:val="00A667FD"/>
    <w:rsid w:val="00A7185B"/>
    <w:rsid w:val="00A86D7E"/>
    <w:rsid w:val="00A907C7"/>
    <w:rsid w:val="00A95A5D"/>
    <w:rsid w:val="00AA01BC"/>
    <w:rsid w:val="00AA2E69"/>
    <w:rsid w:val="00AA6982"/>
    <w:rsid w:val="00AB10A6"/>
    <w:rsid w:val="00AB429E"/>
    <w:rsid w:val="00AB6126"/>
    <w:rsid w:val="00AB6781"/>
    <w:rsid w:val="00AB701B"/>
    <w:rsid w:val="00AC3712"/>
    <w:rsid w:val="00AD2365"/>
    <w:rsid w:val="00AE2252"/>
    <w:rsid w:val="00AE3B93"/>
    <w:rsid w:val="00AF2FF8"/>
    <w:rsid w:val="00AF7EB7"/>
    <w:rsid w:val="00B03657"/>
    <w:rsid w:val="00B12ED3"/>
    <w:rsid w:val="00B20482"/>
    <w:rsid w:val="00B225C9"/>
    <w:rsid w:val="00B26E8A"/>
    <w:rsid w:val="00B30E06"/>
    <w:rsid w:val="00B31ABF"/>
    <w:rsid w:val="00B3503D"/>
    <w:rsid w:val="00B37B4E"/>
    <w:rsid w:val="00B4213D"/>
    <w:rsid w:val="00B43E70"/>
    <w:rsid w:val="00B4671B"/>
    <w:rsid w:val="00B50D81"/>
    <w:rsid w:val="00B51862"/>
    <w:rsid w:val="00B5567B"/>
    <w:rsid w:val="00B56461"/>
    <w:rsid w:val="00B62720"/>
    <w:rsid w:val="00B67374"/>
    <w:rsid w:val="00B7223C"/>
    <w:rsid w:val="00B91035"/>
    <w:rsid w:val="00B95230"/>
    <w:rsid w:val="00B95C84"/>
    <w:rsid w:val="00B97A59"/>
    <w:rsid w:val="00BB75D2"/>
    <w:rsid w:val="00BD6DA0"/>
    <w:rsid w:val="00BD7D2F"/>
    <w:rsid w:val="00BF050C"/>
    <w:rsid w:val="00BF5AD2"/>
    <w:rsid w:val="00BF5E5A"/>
    <w:rsid w:val="00C018B4"/>
    <w:rsid w:val="00C076EB"/>
    <w:rsid w:val="00C1703D"/>
    <w:rsid w:val="00C17B8D"/>
    <w:rsid w:val="00C2342A"/>
    <w:rsid w:val="00C304A8"/>
    <w:rsid w:val="00C401D8"/>
    <w:rsid w:val="00C45B52"/>
    <w:rsid w:val="00C4793E"/>
    <w:rsid w:val="00C678BB"/>
    <w:rsid w:val="00C8625F"/>
    <w:rsid w:val="00C86FB0"/>
    <w:rsid w:val="00C93597"/>
    <w:rsid w:val="00CC3304"/>
    <w:rsid w:val="00CE4C68"/>
    <w:rsid w:val="00CF3C1D"/>
    <w:rsid w:val="00D00D66"/>
    <w:rsid w:val="00D06E29"/>
    <w:rsid w:val="00D202AE"/>
    <w:rsid w:val="00D214FD"/>
    <w:rsid w:val="00D24C7A"/>
    <w:rsid w:val="00D33F06"/>
    <w:rsid w:val="00D53C5B"/>
    <w:rsid w:val="00D634A3"/>
    <w:rsid w:val="00D764A2"/>
    <w:rsid w:val="00D82D16"/>
    <w:rsid w:val="00D8532A"/>
    <w:rsid w:val="00D8713E"/>
    <w:rsid w:val="00D96BF3"/>
    <w:rsid w:val="00DA08F0"/>
    <w:rsid w:val="00DA433C"/>
    <w:rsid w:val="00DB3919"/>
    <w:rsid w:val="00DC7D46"/>
    <w:rsid w:val="00DD60B1"/>
    <w:rsid w:val="00DE242F"/>
    <w:rsid w:val="00E03837"/>
    <w:rsid w:val="00E03DB4"/>
    <w:rsid w:val="00E06793"/>
    <w:rsid w:val="00E30EF2"/>
    <w:rsid w:val="00E33A67"/>
    <w:rsid w:val="00E36CFC"/>
    <w:rsid w:val="00E4043F"/>
    <w:rsid w:val="00E40C29"/>
    <w:rsid w:val="00E43F2E"/>
    <w:rsid w:val="00E44B32"/>
    <w:rsid w:val="00E47778"/>
    <w:rsid w:val="00E76688"/>
    <w:rsid w:val="00E82D70"/>
    <w:rsid w:val="00E830EF"/>
    <w:rsid w:val="00E861DC"/>
    <w:rsid w:val="00E924EB"/>
    <w:rsid w:val="00EB4B54"/>
    <w:rsid w:val="00EC51D3"/>
    <w:rsid w:val="00EC5C2B"/>
    <w:rsid w:val="00ED1711"/>
    <w:rsid w:val="00ED2212"/>
    <w:rsid w:val="00ED31AB"/>
    <w:rsid w:val="00ED63B4"/>
    <w:rsid w:val="00EE06EE"/>
    <w:rsid w:val="00EF362A"/>
    <w:rsid w:val="00EF5413"/>
    <w:rsid w:val="00F01779"/>
    <w:rsid w:val="00F01DB2"/>
    <w:rsid w:val="00F047A1"/>
    <w:rsid w:val="00F07FD0"/>
    <w:rsid w:val="00F403A7"/>
    <w:rsid w:val="00F40BAA"/>
    <w:rsid w:val="00F4528A"/>
    <w:rsid w:val="00F45E5A"/>
    <w:rsid w:val="00F54418"/>
    <w:rsid w:val="00F73F4B"/>
    <w:rsid w:val="00F905C2"/>
    <w:rsid w:val="00F95436"/>
    <w:rsid w:val="00FA174C"/>
    <w:rsid w:val="00FA553A"/>
    <w:rsid w:val="00FB37D9"/>
    <w:rsid w:val="00FB493F"/>
    <w:rsid w:val="00FB7327"/>
    <w:rsid w:val="00FC16DD"/>
    <w:rsid w:val="00FD1DA9"/>
    <w:rsid w:val="00FD3366"/>
    <w:rsid w:val="00FD7BD8"/>
    <w:rsid w:val="00FE31BD"/>
    <w:rsid w:val="00FE4916"/>
    <w:rsid w:val="00FF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32"/>
    <w:pPr>
      <w:widowControl w:val="0"/>
      <w:jc w:val="both"/>
    </w:pPr>
  </w:style>
  <w:style w:type="paragraph" w:styleId="10">
    <w:name w:val="heading 1"/>
    <w:basedOn w:val="a"/>
    <w:next w:val="a"/>
    <w:link w:val="11"/>
    <w:uiPriority w:val="9"/>
    <w:qFormat/>
    <w:rsid w:val="005A7B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96D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B7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26D"/>
    <w:pPr>
      <w:tabs>
        <w:tab w:val="center" w:pos="4252"/>
        <w:tab w:val="right" w:pos="8504"/>
      </w:tabs>
      <w:snapToGrid w:val="0"/>
    </w:pPr>
  </w:style>
  <w:style w:type="character" w:customStyle="1" w:styleId="a4">
    <w:name w:val="ヘッダー (文字)"/>
    <w:basedOn w:val="a0"/>
    <w:link w:val="a3"/>
    <w:uiPriority w:val="99"/>
    <w:rsid w:val="0008326D"/>
  </w:style>
  <w:style w:type="paragraph" w:styleId="a5">
    <w:name w:val="footer"/>
    <w:basedOn w:val="a"/>
    <w:link w:val="a6"/>
    <w:uiPriority w:val="99"/>
    <w:unhideWhenUsed/>
    <w:rsid w:val="0008326D"/>
    <w:pPr>
      <w:tabs>
        <w:tab w:val="center" w:pos="4252"/>
        <w:tab w:val="right" w:pos="8504"/>
      </w:tabs>
      <w:snapToGrid w:val="0"/>
    </w:pPr>
  </w:style>
  <w:style w:type="character" w:customStyle="1" w:styleId="a6">
    <w:name w:val="フッター (文字)"/>
    <w:basedOn w:val="a0"/>
    <w:link w:val="a5"/>
    <w:uiPriority w:val="99"/>
    <w:rsid w:val="0008326D"/>
  </w:style>
  <w:style w:type="paragraph" w:styleId="a7">
    <w:name w:val="List Paragraph"/>
    <w:basedOn w:val="a"/>
    <w:uiPriority w:val="34"/>
    <w:qFormat/>
    <w:rsid w:val="0008326D"/>
    <w:pPr>
      <w:ind w:leftChars="400" w:left="840"/>
    </w:pPr>
  </w:style>
  <w:style w:type="paragraph" w:styleId="a8">
    <w:name w:val="Balloon Text"/>
    <w:basedOn w:val="a"/>
    <w:link w:val="a9"/>
    <w:uiPriority w:val="99"/>
    <w:semiHidden/>
    <w:unhideWhenUsed/>
    <w:rsid w:val="00064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4B9C"/>
    <w:rPr>
      <w:rFonts w:asciiTheme="majorHAnsi" w:eastAsiaTheme="majorEastAsia" w:hAnsiTheme="majorHAnsi" w:cstheme="majorBidi"/>
      <w:sz w:val="18"/>
      <w:szCs w:val="18"/>
    </w:rPr>
  </w:style>
  <w:style w:type="character" w:customStyle="1" w:styleId="11">
    <w:name w:val="見出し 1 (文字)"/>
    <w:basedOn w:val="a0"/>
    <w:link w:val="10"/>
    <w:uiPriority w:val="9"/>
    <w:rsid w:val="005A7BFC"/>
    <w:rPr>
      <w:rFonts w:asciiTheme="majorHAnsi" w:eastAsiaTheme="majorEastAsia" w:hAnsiTheme="majorHAnsi" w:cstheme="majorBidi"/>
      <w:sz w:val="24"/>
      <w:szCs w:val="24"/>
    </w:rPr>
  </w:style>
  <w:style w:type="character" w:customStyle="1" w:styleId="20">
    <w:name w:val="見出し 2 (文字)"/>
    <w:basedOn w:val="a0"/>
    <w:link w:val="2"/>
    <w:uiPriority w:val="9"/>
    <w:rsid w:val="00296D4C"/>
    <w:rPr>
      <w:rFonts w:asciiTheme="majorHAnsi" w:eastAsiaTheme="majorEastAsia" w:hAnsiTheme="majorHAnsi" w:cstheme="majorBidi"/>
    </w:rPr>
  </w:style>
  <w:style w:type="character" w:customStyle="1" w:styleId="30">
    <w:name w:val="見出し 3 (文字)"/>
    <w:basedOn w:val="a0"/>
    <w:link w:val="3"/>
    <w:uiPriority w:val="9"/>
    <w:rsid w:val="00BB75D2"/>
    <w:rPr>
      <w:rFonts w:asciiTheme="majorHAnsi" w:eastAsiaTheme="majorEastAsia" w:hAnsiTheme="majorHAnsi" w:cstheme="majorBidi"/>
    </w:rPr>
  </w:style>
  <w:style w:type="paragraph" w:styleId="Web">
    <w:name w:val="Normal (Web)"/>
    <w:basedOn w:val="a"/>
    <w:uiPriority w:val="99"/>
    <w:semiHidden/>
    <w:unhideWhenUsed/>
    <w:rsid w:val="002F49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
    <w:name w:val="スタイル1"/>
    <w:uiPriority w:val="99"/>
    <w:rsid w:val="0065682A"/>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32"/>
    <w:pPr>
      <w:widowControl w:val="0"/>
      <w:jc w:val="both"/>
    </w:pPr>
  </w:style>
  <w:style w:type="paragraph" w:styleId="10">
    <w:name w:val="heading 1"/>
    <w:basedOn w:val="a"/>
    <w:next w:val="a"/>
    <w:link w:val="11"/>
    <w:uiPriority w:val="9"/>
    <w:qFormat/>
    <w:rsid w:val="005A7B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96D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B7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26D"/>
    <w:pPr>
      <w:tabs>
        <w:tab w:val="center" w:pos="4252"/>
        <w:tab w:val="right" w:pos="8504"/>
      </w:tabs>
      <w:snapToGrid w:val="0"/>
    </w:pPr>
  </w:style>
  <w:style w:type="character" w:customStyle="1" w:styleId="a4">
    <w:name w:val="ヘッダー (文字)"/>
    <w:basedOn w:val="a0"/>
    <w:link w:val="a3"/>
    <w:uiPriority w:val="99"/>
    <w:rsid w:val="0008326D"/>
  </w:style>
  <w:style w:type="paragraph" w:styleId="a5">
    <w:name w:val="footer"/>
    <w:basedOn w:val="a"/>
    <w:link w:val="a6"/>
    <w:uiPriority w:val="99"/>
    <w:unhideWhenUsed/>
    <w:rsid w:val="0008326D"/>
    <w:pPr>
      <w:tabs>
        <w:tab w:val="center" w:pos="4252"/>
        <w:tab w:val="right" w:pos="8504"/>
      </w:tabs>
      <w:snapToGrid w:val="0"/>
    </w:pPr>
  </w:style>
  <w:style w:type="character" w:customStyle="1" w:styleId="a6">
    <w:name w:val="フッター (文字)"/>
    <w:basedOn w:val="a0"/>
    <w:link w:val="a5"/>
    <w:uiPriority w:val="99"/>
    <w:rsid w:val="0008326D"/>
  </w:style>
  <w:style w:type="paragraph" w:styleId="a7">
    <w:name w:val="List Paragraph"/>
    <w:basedOn w:val="a"/>
    <w:uiPriority w:val="34"/>
    <w:qFormat/>
    <w:rsid w:val="0008326D"/>
    <w:pPr>
      <w:ind w:leftChars="400" w:left="840"/>
    </w:pPr>
  </w:style>
  <w:style w:type="paragraph" w:styleId="a8">
    <w:name w:val="Balloon Text"/>
    <w:basedOn w:val="a"/>
    <w:link w:val="a9"/>
    <w:uiPriority w:val="99"/>
    <w:semiHidden/>
    <w:unhideWhenUsed/>
    <w:rsid w:val="00064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4B9C"/>
    <w:rPr>
      <w:rFonts w:asciiTheme="majorHAnsi" w:eastAsiaTheme="majorEastAsia" w:hAnsiTheme="majorHAnsi" w:cstheme="majorBidi"/>
      <w:sz w:val="18"/>
      <w:szCs w:val="18"/>
    </w:rPr>
  </w:style>
  <w:style w:type="character" w:customStyle="1" w:styleId="11">
    <w:name w:val="見出し 1 (文字)"/>
    <w:basedOn w:val="a0"/>
    <w:link w:val="10"/>
    <w:uiPriority w:val="9"/>
    <w:rsid w:val="005A7BFC"/>
    <w:rPr>
      <w:rFonts w:asciiTheme="majorHAnsi" w:eastAsiaTheme="majorEastAsia" w:hAnsiTheme="majorHAnsi" w:cstheme="majorBidi"/>
      <w:sz w:val="24"/>
      <w:szCs w:val="24"/>
    </w:rPr>
  </w:style>
  <w:style w:type="character" w:customStyle="1" w:styleId="20">
    <w:name w:val="見出し 2 (文字)"/>
    <w:basedOn w:val="a0"/>
    <w:link w:val="2"/>
    <w:uiPriority w:val="9"/>
    <w:rsid w:val="00296D4C"/>
    <w:rPr>
      <w:rFonts w:asciiTheme="majorHAnsi" w:eastAsiaTheme="majorEastAsia" w:hAnsiTheme="majorHAnsi" w:cstheme="majorBidi"/>
    </w:rPr>
  </w:style>
  <w:style w:type="character" w:customStyle="1" w:styleId="30">
    <w:name w:val="見出し 3 (文字)"/>
    <w:basedOn w:val="a0"/>
    <w:link w:val="3"/>
    <w:uiPriority w:val="9"/>
    <w:rsid w:val="00BB75D2"/>
    <w:rPr>
      <w:rFonts w:asciiTheme="majorHAnsi" w:eastAsiaTheme="majorEastAsia" w:hAnsiTheme="majorHAnsi" w:cstheme="majorBidi"/>
    </w:rPr>
  </w:style>
  <w:style w:type="paragraph" w:styleId="Web">
    <w:name w:val="Normal (Web)"/>
    <w:basedOn w:val="a"/>
    <w:uiPriority w:val="99"/>
    <w:semiHidden/>
    <w:unhideWhenUsed/>
    <w:rsid w:val="002F49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
    <w:name w:val="スタイル1"/>
    <w:uiPriority w:val="99"/>
    <w:rsid w:val="0065682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69341">
      <w:bodyDiv w:val="1"/>
      <w:marLeft w:val="0"/>
      <w:marRight w:val="0"/>
      <w:marTop w:val="0"/>
      <w:marBottom w:val="0"/>
      <w:divBdr>
        <w:top w:val="none" w:sz="0" w:space="0" w:color="auto"/>
        <w:left w:val="none" w:sz="0" w:space="0" w:color="auto"/>
        <w:bottom w:val="none" w:sz="0" w:space="0" w:color="auto"/>
        <w:right w:val="none" w:sz="0" w:space="0" w:color="auto"/>
      </w:divBdr>
    </w:div>
    <w:div w:id="393117019">
      <w:bodyDiv w:val="1"/>
      <w:marLeft w:val="0"/>
      <w:marRight w:val="0"/>
      <w:marTop w:val="0"/>
      <w:marBottom w:val="0"/>
      <w:divBdr>
        <w:top w:val="none" w:sz="0" w:space="0" w:color="auto"/>
        <w:left w:val="none" w:sz="0" w:space="0" w:color="auto"/>
        <w:bottom w:val="none" w:sz="0" w:space="0" w:color="auto"/>
        <w:right w:val="none" w:sz="0" w:space="0" w:color="auto"/>
      </w:divBdr>
    </w:div>
    <w:div w:id="404381771">
      <w:bodyDiv w:val="1"/>
      <w:marLeft w:val="0"/>
      <w:marRight w:val="0"/>
      <w:marTop w:val="0"/>
      <w:marBottom w:val="0"/>
      <w:divBdr>
        <w:top w:val="none" w:sz="0" w:space="0" w:color="auto"/>
        <w:left w:val="none" w:sz="0" w:space="0" w:color="auto"/>
        <w:bottom w:val="none" w:sz="0" w:space="0" w:color="auto"/>
        <w:right w:val="none" w:sz="0" w:space="0" w:color="auto"/>
      </w:divBdr>
    </w:div>
    <w:div w:id="452406525">
      <w:bodyDiv w:val="1"/>
      <w:marLeft w:val="0"/>
      <w:marRight w:val="0"/>
      <w:marTop w:val="0"/>
      <w:marBottom w:val="0"/>
      <w:divBdr>
        <w:top w:val="none" w:sz="0" w:space="0" w:color="auto"/>
        <w:left w:val="none" w:sz="0" w:space="0" w:color="auto"/>
        <w:bottom w:val="none" w:sz="0" w:space="0" w:color="auto"/>
        <w:right w:val="none" w:sz="0" w:space="0" w:color="auto"/>
      </w:divBdr>
    </w:div>
    <w:div w:id="997807220">
      <w:bodyDiv w:val="1"/>
      <w:marLeft w:val="0"/>
      <w:marRight w:val="0"/>
      <w:marTop w:val="0"/>
      <w:marBottom w:val="0"/>
      <w:divBdr>
        <w:top w:val="none" w:sz="0" w:space="0" w:color="auto"/>
        <w:left w:val="none" w:sz="0" w:space="0" w:color="auto"/>
        <w:bottom w:val="none" w:sz="0" w:space="0" w:color="auto"/>
        <w:right w:val="none" w:sz="0" w:space="0" w:color="auto"/>
      </w:divBdr>
    </w:div>
    <w:div w:id="1023556033">
      <w:bodyDiv w:val="1"/>
      <w:marLeft w:val="0"/>
      <w:marRight w:val="0"/>
      <w:marTop w:val="0"/>
      <w:marBottom w:val="0"/>
      <w:divBdr>
        <w:top w:val="none" w:sz="0" w:space="0" w:color="auto"/>
        <w:left w:val="none" w:sz="0" w:space="0" w:color="auto"/>
        <w:bottom w:val="none" w:sz="0" w:space="0" w:color="auto"/>
        <w:right w:val="none" w:sz="0" w:space="0" w:color="auto"/>
      </w:divBdr>
    </w:div>
    <w:div w:id="1059866966">
      <w:bodyDiv w:val="1"/>
      <w:marLeft w:val="0"/>
      <w:marRight w:val="0"/>
      <w:marTop w:val="0"/>
      <w:marBottom w:val="0"/>
      <w:divBdr>
        <w:top w:val="none" w:sz="0" w:space="0" w:color="auto"/>
        <w:left w:val="none" w:sz="0" w:space="0" w:color="auto"/>
        <w:bottom w:val="none" w:sz="0" w:space="0" w:color="auto"/>
        <w:right w:val="none" w:sz="0" w:space="0" w:color="auto"/>
      </w:divBdr>
    </w:div>
    <w:div w:id="1063987364">
      <w:bodyDiv w:val="1"/>
      <w:marLeft w:val="0"/>
      <w:marRight w:val="0"/>
      <w:marTop w:val="0"/>
      <w:marBottom w:val="0"/>
      <w:divBdr>
        <w:top w:val="none" w:sz="0" w:space="0" w:color="auto"/>
        <w:left w:val="none" w:sz="0" w:space="0" w:color="auto"/>
        <w:bottom w:val="none" w:sz="0" w:space="0" w:color="auto"/>
        <w:right w:val="none" w:sz="0" w:space="0" w:color="auto"/>
      </w:divBdr>
    </w:div>
    <w:div w:id="1228153630">
      <w:bodyDiv w:val="1"/>
      <w:marLeft w:val="0"/>
      <w:marRight w:val="0"/>
      <w:marTop w:val="0"/>
      <w:marBottom w:val="0"/>
      <w:divBdr>
        <w:top w:val="none" w:sz="0" w:space="0" w:color="auto"/>
        <w:left w:val="none" w:sz="0" w:space="0" w:color="auto"/>
        <w:bottom w:val="none" w:sz="0" w:space="0" w:color="auto"/>
        <w:right w:val="none" w:sz="0" w:space="0" w:color="auto"/>
      </w:divBdr>
    </w:div>
    <w:div w:id="1256786882">
      <w:bodyDiv w:val="1"/>
      <w:marLeft w:val="0"/>
      <w:marRight w:val="0"/>
      <w:marTop w:val="0"/>
      <w:marBottom w:val="0"/>
      <w:divBdr>
        <w:top w:val="none" w:sz="0" w:space="0" w:color="auto"/>
        <w:left w:val="none" w:sz="0" w:space="0" w:color="auto"/>
        <w:bottom w:val="none" w:sz="0" w:space="0" w:color="auto"/>
        <w:right w:val="none" w:sz="0" w:space="0" w:color="auto"/>
      </w:divBdr>
    </w:div>
    <w:div w:id="1540514540">
      <w:bodyDiv w:val="1"/>
      <w:marLeft w:val="0"/>
      <w:marRight w:val="0"/>
      <w:marTop w:val="0"/>
      <w:marBottom w:val="0"/>
      <w:divBdr>
        <w:top w:val="none" w:sz="0" w:space="0" w:color="auto"/>
        <w:left w:val="none" w:sz="0" w:space="0" w:color="auto"/>
        <w:bottom w:val="none" w:sz="0" w:space="0" w:color="auto"/>
        <w:right w:val="none" w:sz="0" w:space="0" w:color="auto"/>
      </w:divBdr>
    </w:div>
    <w:div w:id="1741516847">
      <w:bodyDiv w:val="1"/>
      <w:marLeft w:val="0"/>
      <w:marRight w:val="0"/>
      <w:marTop w:val="0"/>
      <w:marBottom w:val="0"/>
      <w:divBdr>
        <w:top w:val="none" w:sz="0" w:space="0" w:color="auto"/>
        <w:left w:val="none" w:sz="0" w:space="0" w:color="auto"/>
        <w:bottom w:val="none" w:sz="0" w:space="0" w:color="auto"/>
        <w:right w:val="none" w:sz="0" w:space="0" w:color="auto"/>
      </w:divBdr>
    </w:div>
    <w:div w:id="1838421683">
      <w:bodyDiv w:val="1"/>
      <w:marLeft w:val="0"/>
      <w:marRight w:val="0"/>
      <w:marTop w:val="0"/>
      <w:marBottom w:val="0"/>
      <w:divBdr>
        <w:top w:val="none" w:sz="0" w:space="0" w:color="auto"/>
        <w:left w:val="none" w:sz="0" w:space="0" w:color="auto"/>
        <w:bottom w:val="none" w:sz="0" w:space="0" w:color="auto"/>
        <w:right w:val="none" w:sz="0" w:space="0" w:color="auto"/>
      </w:divBdr>
    </w:div>
    <w:div w:id="1862280885">
      <w:bodyDiv w:val="1"/>
      <w:marLeft w:val="0"/>
      <w:marRight w:val="0"/>
      <w:marTop w:val="0"/>
      <w:marBottom w:val="0"/>
      <w:divBdr>
        <w:top w:val="none" w:sz="0" w:space="0" w:color="auto"/>
        <w:left w:val="none" w:sz="0" w:space="0" w:color="auto"/>
        <w:bottom w:val="none" w:sz="0" w:space="0" w:color="auto"/>
        <w:right w:val="none" w:sz="0" w:space="0" w:color="auto"/>
      </w:divBdr>
    </w:div>
    <w:div w:id="20309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7.png"/><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png"/><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1.xml"/><Relationship Id="rId29" Type="http://schemas.openxmlformats.org/officeDocument/2006/relationships/image" Target="media/image20.emf"/><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oter" Target="foot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MiyazakiTo\Desktop\&#26032;&#12375;&#12356;&#12501;&#12457;&#12523;&#12480;&#12540;\&#21336;&#32020;&#38598;&#35336;&#6529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81992337164751E-2"/>
          <c:y val="0.1125595238095238"/>
          <c:w val="0.97190293742017875"/>
          <c:h val="0.7410714285714286"/>
        </c:manualLayout>
      </c:layout>
      <c:barChart>
        <c:barDir val="bar"/>
        <c:grouping val="percentStacked"/>
        <c:varyColors val="0"/>
        <c:ser>
          <c:idx val="0"/>
          <c:order val="0"/>
          <c:tx>
            <c:strRef>
              <c:f>[1]Q1!$E$13</c:f>
              <c:strCache>
                <c:ptCount val="1"/>
                <c:pt idx="0">
                  <c:v>知っていた</c:v>
                </c:pt>
              </c:strCache>
            </c:strRef>
          </c:tx>
          <c:spPr>
            <a:gradFill flip="none" rotWithShape="1">
              <a:gsLst>
                <a:gs pos="0">
                  <a:srgbClr val="0000FF"/>
                </a:gs>
                <a:gs pos="50000">
                  <a:srgbClr val="FFFFFF"/>
                </a:gs>
                <a:gs pos="100000">
                  <a:srgbClr val="0000FF"/>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[1]Q1!$E$14</c:f>
              <c:numCache>
                <c:formatCode>General</c:formatCode>
                <c:ptCount val="1"/>
                <c:pt idx="0">
                  <c:v>49.6</c:v>
                </c:pt>
              </c:numCache>
            </c:numRef>
          </c:val>
        </c:ser>
        <c:ser>
          <c:idx val="1"/>
          <c:order val="1"/>
          <c:tx>
            <c:strRef>
              <c:f>[1]Q1!$F$13</c:f>
              <c:strCache>
                <c:ptCount val="1"/>
                <c:pt idx="0">
                  <c:v>知らなかった</c:v>
                </c:pt>
              </c:strCache>
            </c:strRef>
          </c:tx>
          <c:spPr>
            <a:gradFill flip="none" rotWithShape="1">
              <a:gsLst>
                <a:gs pos="0">
                  <a:srgbClr val="00E6FF"/>
                </a:gs>
                <a:gs pos="50000">
                  <a:srgbClr val="FFFFFF"/>
                </a:gs>
                <a:gs pos="100000">
                  <a:srgbClr val="00E6FF"/>
                </a:gs>
              </a:gsLst>
              <a:lin ang="5400000" scaled="1"/>
              <a:tileRect/>
            </a:gradFill>
            <a:ln w="25400">
              <a:noFill/>
            </a:ln>
          </c:spPr>
          <c:invertIfNegative val="0"/>
          <c:dLbls>
            <c:numFmt formatCode="0.0" sourceLinked="0"/>
            <c:txPr>
              <a:bodyPr/>
              <a:lstStyle/>
              <a:p>
                <a:pPr>
                  <a:defRPr sz="900"/>
                </a:pPr>
                <a:endParaRPr lang="ja-JP"/>
              </a:p>
            </c:txPr>
            <c:showLegendKey val="0"/>
            <c:showVal val="1"/>
            <c:showCatName val="0"/>
            <c:showSerName val="0"/>
            <c:showPercent val="0"/>
            <c:showBubbleSize val="0"/>
            <c:showLeaderLines val="0"/>
          </c:dLbls>
          <c:val>
            <c:numRef>
              <c:f>[1]Q1!$F$14</c:f>
              <c:numCache>
                <c:formatCode>General</c:formatCode>
                <c:ptCount val="1"/>
                <c:pt idx="0">
                  <c:v>50.4</c:v>
                </c:pt>
              </c:numCache>
            </c:numRef>
          </c:val>
        </c:ser>
        <c:dLbls>
          <c:showLegendKey val="0"/>
          <c:showVal val="0"/>
          <c:showCatName val="0"/>
          <c:showSerName val="0"/>
          <c:showPercent val="0"/>
          <c:showBubbleSize val="0"/>
        </c:dLbls>
        <c:gapWidth val="30"/>
        <c:overlap val="100"/>
        <c:axId val="112432256"/>
        <c:axId val="112433792"/>
      </c:barChart>
      <c:catAx>
        <c:axId val="112432256"/>
        <c:scaling>
          <c:orientation val="minMax"/>
        </c:scaling>
        <c:delete val="1"/>
        <c:axPos val="l"/>
        <c:majorTickMark val="none"/>
        <c:minorTickMark val="none"/>
        <c:tickLblPos val="none"/>
        <c:crossAx val="112433792"/>
        <c:crosses val="autoZero"/>
        <c:auto val="1"/>
        <c:lblAlgn val="ctr"/>
        <c:lblOffset val="100"/>
        <c:noMultiLvlLbl val="0"/>
      </c:catAx>
      <c:valAx>
        <c:axId val="112433792"/>
        <c:scaling>
          <c:orientation val="minMax"/>
          <c:min val="0"/>
        </c:scaling>
        <c:delete val="1"/>
        <c:axPos val="b"/>
        <c:numFmt formatCode="0%" sourceLinked="1"/>
        <c:majorTickMark val="none"/>
        <c:minorTickMark val="none"/>
        <c:tickLblPos val="none"/>
        <c:crossAx val="112432256"/>
        <c:crosses val="autoZero"/>
        <c:crossBetween val="between"/>
      </c:valAx>
      <c:spPr>
        <a:noFill/>
        <a:ln w="25400">
          <a:noFill/>
        </a:ln>
      </c:spPr>
    </c:plotArea>
    <c:legend>
      <c:legendPos val="t"/>
      <c:overlay val="0"/>
      <c:spPr>
        <a:solidFill>
          <a:srgbClr val="FFFFFF"/>
        </a:solidFill>
        <a:ln w="12700">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3DAC-F190-47F1-9CB6-F6A9E1B2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3855</TotalTime>
  <Pages>21</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124</cp:revision>
  <cp:lastPrinted>2016-11-08T08:52:00Z</cp:lastPrinted>
  <dcterms:created xsi:type="dcterms:W3CDTF">2016-09-07T02:38:00Z</dcterms:created>
  <dcterms:modified xsi:type="dcterms:W3CDTF">2017-04-24T01:38:00Z</dcterms:modified>
</cp:coreProperties>
</file>