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Pr="00FB5DD3" w:rsidRDefault="006A0BD2" w:rsidP="00A65F8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8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月</w:t>
            </w:r>
            <w:r w:rsidR="002833F8">
              <w:rPr>
                <w:rFonts w:hAnsi="HG丸ｺﾞｼｯｸM-PRO" w:hint="eastAsia"/>
                <w:sz w:val="24"/>
                <w:szCs w:val="24"/>
              </w:rPr>
              <w:t>１３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6E74CC">
              <w:rPr>
                <w:rFonts w:hAnsi="HG丸ｺﾞｼｯｸM-PRO" w:hint="eastAsia"/>
                <w:sz w:val="24"/>
                <w:szCs w:val="24"/>
              </w:rPr>
              <w:t>15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15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E74CC">
              <w:rPr>
                <w:rFonts w:hAnsi="HG丸ｺﾞｼｯｸM-PRO" w:hint="eastAsia"/>
                <w:sz w:val="24"/>
                <w:szCs w:val="24"/>
              </w:rPr>
              <w:t>16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6E74CC">
              <w:rPr>
                <w:rFonts w:hAnsi="HG丸ｺﾞｼｯｸM-PRO" w:hint="eastAsia"/>
                <w:sz w:val="24"/>
                <w:szCs w:val="24"/>
              </w:rPr>
              <w:t>25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 w:rsidR="006E74CC">
              <w:rPr>
                <w:rFonts w:hAnsi="HG丸ｺﾞｼｯｸM-PRO" w:hint="eastAsia"/>
                <w:sz w:val="24"/>
                <w:szCs w:val="24"/>
              </w:rPr>
              <w:t>課長、</w:t>
            </w:r>
            <w:r>
              <w:rPr>
                <w:rFonts w:hAnsi="HG丸ｺﾞｼｯｸM-PRO" w:hint="eastAsia"/>
                <w:sz w:val="24"/>
                <w:szCs w:val="24"/>
              </w:rPr>
              <w:t>主査）</w:t>
            </w:r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担当部長、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</w:t>
            </w:r>
            <w:r w:rsidR="00DC2250">
              <w:rPr>
                <w:rFonts w:hAnsi="HG丸ｺﾞｼｯｸM-PRO" w:hint="eastAsia"/>
                <w:w w:val="90"/>
                <w:sz w:val="24"/>
                <w:szCs w:val="24"/>
              </w:rPr>
              <w:t>、係長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、係員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BA5060">
        <w:trPr>
          <w:trHeight w:val="168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74CC" w:rsidRDefault="006E74CC" w:rsidP="00A65F8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・資料の編集方針は</w:t>
            </w:r>
            <w:r w:rsidR="00FE721A">
              <w:rPr>
                <w:rFonts w:hAnsi="HG丸ｺﾞｼｯｸM-PRO" w:hint="eastAsia"/>
                <w:sz w:val="24"/>
                <w:szCs w:val="24"/>
              </w:rPr>
              <w:t>一定とりまとまりつつある。</w:t>
            </w:r>
          </w:p>
          <w:p w:rsidR="00FE721A" w:rsidRDefault="00A865AB" w:rsidP="00A65F8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25EFB">
              <w:rPr>
                <w:rFonts w:hAnsi="HG丸ｺﾞｼｯｸM-PRO" w:hint="eastAsia"/>
                <w:sz w:val="24"/>
                <w:szCs w:val="24"/>
              </w:rPr>
              <w:t>個々の図表などを確認していくと、わかりにくいところも散見されるので、</w:t>
            </w:r>
            <w:r w:rsidR="004501A5">
              <w:rPr>
                <w:rFonts w:hAnsi="HG丸ｺﾞｼｯｸM-PRO" w:hint="eastAsia"/>
                <w:sz w:val="24"/>
                <w:szCs w:val="24"/>
              </w:rPr>
              <w:t>さらに精査していくべ</w:t>
            </w:r>
            <w:bookmarkStart w:id="0" w:name="_GoBack"/>
            <w:bookmarkEnd w:id="0"/>
            <w:r w:rsidR="004501A5">
              <w:rPr>
                <w:rFonts w:hAnsi="HG丸ｺﾞｼｯｸM-PRO" w:hint="eastAsia"/>
                <w:sz w:val="24"/>
                <w:szCs w:val="24"/>
              </w:rPr>
              <w:t>きではないか。</w:t>
            </w:r>
          </w:p>
          <w:p w:rsidR="00A65F84" w:rsidRPr="00E33AF4" w:rsidRDefault="00425EFB" w:rsidP="0012115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・たとえば、ひとつの表のなかに、</w:t>
            </w:r>
            <w:r w:rsidR="004501A5">
              <w:rPr>
                <w:rFonts w:hAnsi="HG丸ｺﾞｼｯｸM-PRO" w:hint="eastAsia"/>
                <w:sz w:val="24"/>
                <w:szCs w:val="24"/>
              </w:rPr>
              <w:t>予算額の推移、事業リスト、関係する事業分野など、複数の要素が混在しているものがある。この表の主たるメッセージを明確にし、その要素</w:t>
            </w:r>
            <w:r>
              <w:rPr>
                <w:rFonts w:hAnsi="HG丸ｺﾞｼｯｸM-PRO" w:hint="eastAsia"/>
                <w:sz w:val="24"/>
                <w:szCs w:val="24"/>
              </w:rPr>
              <w:t>を強調</w:t>
            </w:r>
            <w:r w:rsidR="004501A5">
              <w:rPr>
                <w:rFonts w:hAnsi="HG丸ｺﾞｼｯｸM-PRO" w:hint="eastAsia"/>
                <w:sz w:val="24"/>
                <w:szCs w:val="24"/>
              </w:rPr>
              <w:t>して</w:t>
            </w:r>
            <w:r>
              <w:rPr>
                <w:rFonts w:hAnsi="HG丸ｺﾞｼｯｸM-PRO" w:hint="eastAsia"/>
                <w:sz w:val="24"/>
                <w:szCs w:val="24"/>
              </w:rPr>
              <w:t>表を再構成したほうがわかりやすくなるのではないか。</w:t>
            </w:r>
          </w:p>
        </w:tc>
      </w:tr>
      <w:tr w:rsidR="005149E9" w:rsidRPr="004140DD" w:rsidTr="00BA5060">
        <w:trPr>
          <w:trHeight w:val="215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955D2" w:rsidRPr="00C63BFA" w:rsidRDefault="00530241" w:rsidP="00EC1E4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955D2">
              <w:rPr>
                <w:rFonts w:hAnsi="HG丸ｺﾞｼｯｸM-PRO" w:hint="eastAsia"/>
                <w:sz w:val="24"/>
                <w:szCs w:val="24"/>
              </w:rPr>
              <w:t>大阪府・市で調整しながら</w:t>
            </w:r>
            <w:r w:rsidR="00EC1E47">
              <w:rPr>
                <w:rFonts w:hAnsi="HG丸ｺﾞｼｯｸM-PRO" w:hint="eastAsia"/>
                <w:sz w:val="24"/>
                <w:szCs w:val="24"/>
              </w:rPr>
              <w:t>、報告書を精査する。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87" w:rsidRDefault="00E02E87" w:rsidP="00394441">
      <w:r>
        <w:separator/>
      </w:r>
    </w:p>
  </w:endnote>
  <w:endnote w:type="continuationSeparator" w:id="0">
    <w:p w:rsidR="00E02E87" w:rsidRDefault="00E02E8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E85FDD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4501A5" w:rsidRPr="004501A5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87" w:rsidRDefault="00E02E87" w:rsidP="00394441">
      <w:r>
        <w:separator/>
      </w:r>
    </w:p>
  </w:footnote>
  <w:footnote w:type="continuationSeparator" w:id="0">
    <w:p w:rsidR="00E02E87" w:rsidRDefault="00E02E87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15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33F8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0137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40376"/>
    <w:rsid w:val="00443CBB"/>
    <w:rsid w:val="00446D5D"/>
    <w:rsid w:val="0044705A"/>
    <w:rsid w:val="004501A5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2DEB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2C8B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65AB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2250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5FDD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DD2DC7-8B02-4146-A6F8-32606D56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47</cp:revision>
  <cp:lastPrinted>2014-08-18T04:24:00Z</cp:lastPrinted>
  <dcterms:created xsi:type="dcterms:W3CDTF">2014-06-20T07:45:00Z</dcterms:created>
  <dcterms:modified xsi:type="dcterms:W3CDTF">2014-08-25T10:31:00Z</dcterms:modified>
</cp:coreProperties>
</file>