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80" w:type="dxa"/>
        <w:tblLook w:val="04A0" w:firstRow="1" w:lastRow="0" w:firstColumn="1" w:lastColumn="0" w:noHBand="0" w:noVBand="1"/>
      </w:tblPr>
      <w:tblGrid>
        <w:gridCol w:w="9680"/>
      </w:tblGrid>
      <w:tr w:rsidR="004907F5" w:rsidRPr="00E86FE8" w14:paraId="7D232314" w14:textId="77777777" w:rsidTr="004907F5">
        <w:trPr>
          <w:trHeight w:val="410"/>
        </w:trPr>
        <w:tc>
          <w:tcPr>
            <w:tcW w:w="9680" w:type="dxa"/>
            <w:vAlign w:val="center"/>
          </w:tcPr>
          <w:p w14:paraId="59AA80FC" w14:textId="77777777" w:rsidR="004907F5" w:rsidRPr="00E86FE8" w:rsidRDefault="004907F5" w:rsidP="004907F5">
            <w:pPr>
              <w:jc w:val="center"/>
            </w:pPr>
            <w:r>
              <w:rPr>
                <w:rFonts w:hint="eastAsia"/>
              </w:rPr>
              <w:t>議　　事　　概　　要</w:t>
            </w:r>
          </w:p>
        </w:tc>
      </w:tr>
      <w:tr w:rsidR="004907F5" w:rsidRPr="00E86FE8" w14:paraId="393AF8B9" w14:textId="77777777" w:rsidTr="00C146F3">
        <w:trPr>
          <w:trHeight w:val="13740"/>
        </w:trPr>
        <w:tc>
          <w:tcPr>
            <w:tcW w:w="9680" w:type="dxa"/>
          </w:tcPr>
          <w:p w14:paraId="1BDD2672" w14:textId="336CCACD" w:rsidR="00D44462" w:rsidRDefault="009A1E49" w:rsidP="00D44462">
            <w:r>
              <w:rPr>
                <w:rFonts w:hint="eastAsia"/>
              </w:rPr>
              <w:t xml:space="preserve">　◎　</w:t>
            </w:r>
            <w:r w:rsidR="00064EF1">
              <w:rPr>
                <w:rFonts w:hint="eastAsia"/>
              </w:rPr>
              <w:t>次回</w:t>
            </w:r>
            <w:r w:rsidR="000978C5">
              <w:rPr>
                <w:rFonts w:hint="eastAsia"/>
              </w:rPr>
              <w:t>の委員会</w:t>
            </w:r>
            <w:r w:rsidR="00D44462">
              <w:rPr>
                <w:rFonts w:hint="eastAsia"/>
              </w:rPr>
              <w:t>運営について</w:t>
            </w:r>
          </w:p>
          <w:p w14:paraId="0E18B5B0" w14:textId="4E135BDA" w:rsidR="004A32BA" w:rsidRDefault="000978C5" w:rsidP="000978C5">
            <w:r>
              <w:rPr>
                <w:rFonts w:hint="eastAsia"/>
              </w:rPr>
              <w:t xml:space="preserve">　　１　</w:t>
            </w:r>
            <w:r w:rsidR="00174781">
              <w:rPr>
                <w:rFonts w:hint="eastAsia"/>
              </w:rPr>
              <w:t>理事者からの説明聴取及び質疑</w:t>
            </w:r>
          </w:p>
          <w:p w14:paraId="4EC64FDC" w14:textId="2F97419D" w:rsidR="00B722CA" w:rsidRDefault="000978C5" w:rsidP="00B722CA">
            <w:pPr>
              <w:ind w:left="1048" w:hangingChars="500" w:hanging="1048"/>
            </w:pPr>
            <w:r>
              <w:rPr>
                <w:rFonts w:hint="eastAsia"/>
              </w:rPr>
              <w:t xml:space="preserve">　　　</w:t>
            </w:r>
            <w:r w:rsidR="00B722CA">
              <w:rPr>
                <w:rFonts w:hint="eastAsia"/>
              </w:rPr>
              <w:t xml:space="preserve">　・</w:t>
            </w:r>
            <w:r w:rsidR="00174781">
              <w:rPr>
                <w:rFonts w:hint="eastAsia"/>
              </w:rPr>
              <w:t>２月定例会の常任委員会で、理事者から万博の状況について報告したい旨の発言を受けたため、当委員会としても理事者に出席を求め、説明に併せて質疑も行うことで各会派了承</w:t>
            </w:r>
            <w:r w:rsidR="00B722CA">
              <w:rPr>
                <w:rFonts w:hint="eastAsia"/>
              </w:rPr>
              <w:t>。</w:t>
            </w:r>
          </w:p>
          <w:p w14:paraId="21B15AF4" w14:textId="4D7E1D68" w:rsidR="000978C5" w:rsidRDefault="000978C5" w:rsidP="000978C5">
            <w:pPr>
              <w:ind w:left="838" w:hangingChars="400" w:hanging="838"/>
            </w:pPr>
            <w:r>
              <w:rPr>
                <w:rFonts w:hint="eastAsia"/>
              </w:rPr>
              <w:t xml:space="preserve">　　２　</w:t>
            </w:r>
            <w:r w:rsidR="00041F12">
              <w:rPr>
                <w:rFonts w:hint="eastAsia"/>
              </w:rPr>
              <w:t>参考人招致</w:t>
            </w:r>
          </w:p>
          <w:p w14:paraId="7A3B0102" w14:textId="37CB9ECA" w:rsidR="00041F12" w:rsidRDefault="00041F12" w:rsidP="00041F12">
            <w:pPr>
              <w:ind w:left="1048" w:hangingChars="500" w:hanging="1048"/>
            </w:pPr>
            <w:r>
              <w:rPr>
                <w:rFonts w:hint="eastAsia"/>
              </w:rPr>
              <w:t xml:space="preserve">　　　　・理事者説明の後、公益社団法人２０２５年日本国際博覧会協会の関係者を参考人として招致することで各会派了承。</w:t>
            </w:r>
          </w:p>
          <w:p w14:paraId="04FE9895" w14:textId="1B6BF603" w:rsidR="00041F12" w:rsidRDefault="00041F12" w:rsidP="00041F12">
            <w:pPr>
              <w:ind w:left="1048" w:hangingChars="500" w:hanging="1048"/>
            </w:pPr>
            <w:r>
              <w:rPr>
                <w:rFonts w:hint="eastAsia"/>
              </w:rPr>
              <w:t xml:space="preserve">　　　　・議題については、万博における予算執行管理の現状について（維新）、博覧会協会における情報発信について（公明）、機運醸成の取組みについて（自民）が各会派より</w:t>
            </w:r>
            <w:r w:rsidR="00C25D76">
              <w:rPr>
                <w:rFonts w:hint="eastAsia"/>
              </w:rPr>
              <w:t>提</w:t>
            </w:r>
            <w:r>
              <w:rPr>
                <w:rFonts w:hint="eastAsia"/>
              </w:rPr>
              <w:t>示。</w:t>
            </w:r>
          </w:p>
          <w:p w14:paraId="259FA8BE" w14:textId="674E9E0C" w:rsidR="00041F12" w:rsidRDefault="00041F12" w:rsidP="00041F12">
            <w:pPr>
              <w:ind w:left="1048" w:hangingChars="500" w:hanging="1048"/>
            </w:pPr>
            <w:r>
              <w:rPr>
                <w:rFonts w:hint="eastAsia"/>
              </w:rPr>
              <w:t xml:space="preserve">　　　　・</w:t>
            </w:r>
            <w:r w:rsidR="00C25D76">
              <w:rPr>
                <w:rFonts w:hint="eastAsia"/>
              </w:rPr>
              <w:t>議題や参考人候補者、意見聴取に要する時間などの</w:t>
            </w:r>
            <w:r w:rsidR="002E1BE7">
              <w:rPr>
                <w:rFonts w:hint="eastAsia"/>
              </w:rPr>
              <w:t>調整については</w:t>
            </w:r>
            <w:r>
              <w:rPr>
                <w:rFonts w:hint="eastAsia"/>
              </w:rPr>
              <w:t>、委員長に一任</w:t>
            </w:r>
            <w:r w:rsidR="00C25D76">
              <w:rPr>
                <w:rFonts w:hint="eastAsia"/>
              </w:rPr>
              <w:t>することと</w:t>
            </w:r>
            <w:r>
              <w:rPr>
                <w:rFonts w:hint="eastAsia"/>
              </w:rPr>
              <w:t>し、調整</w:t>
            </w:r>
            <w:r w:rsidR="00C25D76">
              <w:rPr>
                <w:rFonts w:hint="eastAsia"/>
              </w:rPr>
              <w:t>が</w:t>
            </w:r>
            <w:r>
              <w:rPr>
                <w:rFonts w:hint="eastAsia"/>
              </w:rPr>
              <w:t>出来次第、事務局を通じて</w:t>
            </w:r>
            <w:r w:rsidR="00C25D76">
              <w:rPr>
                <w:rFonts w:hint="eastAsia"/>
              </w:rPr>
              <w:t>報告する</w:t>
            </w:r>
            <w:r>
              <w:rPr>
                <w:rFonts w:hint="eastAsia"/>
              </w:rPr>
              <w:t>ことで各会派了承。</w:t>
            </w:r>
          </w:p>
          <w:p w14:paraId="2BFB1164" w14:textId="4989702E" w:rsidR="000978C5" w:rsidRDefault="000978C5" w:rsidP="000978C5">
            <w:pPr>
              <w:ind w:left="838" w:hangingChars="400" w:hanging="838"/>
            </w:pPr>
            <w:r>
              <w:rPr>
                <w:rFonts w:hint="eastAsia"/>
              </w:rPr>
              <w:t xml:space="preserve">　　　⑴　</w:t>
            </w:r>
            <w:r w:rsidR="00A6054A">
              <w:rPr>
                <w:rFonts w:hint="eastAsia"/>
              </w:rPr>
              <w:t>質疑</w:t>
            </w:r>
            <w:r>
              <w:rPr>
                <w:rFonts w:hint="eastAsia"/>
              </w:rPr>
              <w:t>の</w:t>
            </w:r>
            <w:r w:rsidR="00041F12">
              <w:rPr>
                <w:rFonts w:hint="eastAsia"/>
              </w:rPr>
              <w:t>方法</w:t>
            </w:r>
            <w:r>
              <w:rPr>
                <w:rFonts w:hint="eastAsia"/>
              </w:rPr>
              <w:t>及び</w:t>
            </w:r>
            <w:r w:rsidR="00041F12">
              <w:rPr>
                <w:rFonts w:hint="eastAsia"/>
              </w:rPr>
              <w:t>質疑時間</w:t>
            </w:r>
          </w:p>
          <w:p w14:paraId="59D6FF7F" w14:textId="70F14694" w:rsidR="000978C5" w:rsidRDefault="000978C5" w:rsidP="00C25D76">
            <w:pPr>
              <w:ind w:left="1257" w:hangingChars="600" w:hanging="1257"/>
            </w:pPr>
            <w:r>
              <w:rPr>
                <w:rFonts w:hint="eastAsia"/>
              </w:rPr>
              <w:t xml:space="preserve">　　　　</w:t>
            </w:r>
            <w:r w:rsidR="005170DB">
              <w:rPr>
                <w:rFonts w:hint="eastAsia"/>
              </w:rPr>
              <w:t xml:space="preserve">　</w:t>
            </w:r>
            <w:r>
              <w:rPr>
                <w:rFonts w:hint="eastAsia"/>
              </w:rPr>
              <w:t>・</w:t>
            </w:r>
            <w:r w:rsidR="00C25D76">
              <w:rPr>
                <w:rFonts w:hint="eastAsia"/>
              </w:rPr>
              <w:t>円滑な委員会調査に資するため</w:t>
            </w:r>
            <w:r w:rsidR="00041F12">
              <w:rPr>
                <w:rFonts w:hint="eastAsia"/>
              </w:rPr>
              <w:t>参考人と理事者が同席し、併せて質疑</w:t>
            </w:r>
            <w:r w:rsidR="00C25D76">
              <w:rPr>
                <w:rFonts w:hint="eastAsia"/>
              </w:rPr>
              <w:t>を行う</w:t>
            </w:r>
            <w:r w:rsidR="00041F12">
              <w:rPr>
                <w:rFonts w:hint="eastAsia"/>
              </w:rPr>
              <w:t>ことで</w:t>
            </w:r>
            <w:r>
              <w:rPr>
                <w:rFonts w:hint="eastAsia"/>
              </w:rPr>
              <w:t>各会派了承。</w:t>
            </w:r>
          </w:p>
          <w:p w14:paraId="5B5ACB00" w14:textId="79C68B80" w:rsidR="00041F12" w:rsidRDefault="00041F12" w:rsidP="005170DB">
            <w:pPr>
              <w:ind w:left="1257" w:hangingChars="600" w:hanging="1257"/>
            </w:pPr>
            <w:r>
              <w:rPr>
                <w:rFonts w:hint="eastAsia"/>
              </w:rPr>
              <w:t xml:space="preserve">　　　　</w:t>
            </w:r>
            <w:r w:rsidR="005170DB">
              <w:rPr>
                <w:rFonts w:hint="eastAsia"/>
              </w:rPr>
              <w:t xml:space="preserve">　</w:t>
            </w:r>
            <w:r>
              <w:rPr>
                <w:rFonts w:hint="eastAsia"/>
              </w:rPr>
              <w:t>・質疑時間は、委員1人当たり答弁時間を含めて２０分以内とし、委員が少ない公明と自民</w:t>
            </w:r>
            <w:r w:rsidR="00C25D76">
              <w:rPr>
                <w:rFonts w:hint="eastAsia"/>
              </w:rPr>
              <w:t>へ</w:t>
            </w:r>
            <w:r w:rsidR="002E1BE7">
              <w:rPr>
                <w:rFonts w:hint="eastAsia"/>
              </w:rPr>
              <w:t>の配慮として</w:t>
            </w:r>
            <w:r>
              <w:rPr>
                <w:rFonts w:hint="eastAsia"/>
              </w:rPr>
              <w:t>、</w:t>
            </w:r>
            <w:r w:rsidR="002E1BE7">
              <w:rPr>
                <w:rFonts w:hint="eastAsia"/>
              </w:rPr>
              <w:t>２０分を</w:t>
            </w:r>
            <w:r w:rsidR="00C25D76">
              <w:rPr>
                <w:rFonts w:hint="eastAsia"/>
              </w:rPr>
              <w:t>超過し</w:t>
            </w:r>
            <w:r w:rsidR="002E1BE7">
              <w:rPr>
                <w:rFonts w:hint="eastAsia"/>
              </w:rPr>
              <w:t>ても時間超過のメモ</w:t>
            </w:r>
            <w:r w:rsidR="00C25D76">
              <w:rPr>
                <w:rFonts w:hint="eastAsia"/>
              </w:rPr>
              <w:t>は</w:t>
            </w:r>
            <w:r w:rsidR="002E1BE7">
              <w:rPr>
                <w:rFonts w:hint="eastAsia"/>
              </w:rPr>
              <w:t>入れず、</w:t>
            </w:r>
            <w:r>
              <w:rPr>
                <w:rFonts w:hint="eastAsia"/>
              </w:rPr>
              <w:t>３０分</w:t>
            </w:r>
            <w:r w:rsidR="00C25D76">
              <w:rPr>
                <w:rFonts w:hint="eastAsia"/>
              </w:rPr>
              <w:t>まで認める</w:t>
            </w:r>
            <w:r>
              <w:rPr>
                <w:rFonts w:hint="eastAsia"/>
              </w:rPr>
              <w:t>ことで各会派了承。</w:t>
            </w:r>
          </w:p>
          <w:p w14:paraId="05C3CE62" w14:textId="4B29CA4B" w:rsidR="00041F12" w:rsidRDefault="00041F12" w:rsidP="00041F12">
            <w:pPr>
              <w:ind w:left="1048" w:hangingChars="500" w:hanging="1048"/>
            </w:pPr>
            <w:r>
              <w:rPr>
                <w:rFonts w:hint="eastAsia"/>
              </w:rPr>
              <w:t xml:space="preserve">　　　</w:t>
            </w:r>
            <w:r w:rsidR="005170DB">
              <w:rPr>
                <w:rFonts w:hint="eastAsia"/>
              </w:rPr>
              <w:t xml:space="preserve">　</w:t>
            </w:r>
            <w:r>
              <w:rPr>
                <w:rFonts w:hint="eastAsia"/>
              </w:rPr>
              <w:t xml:space="preserve">　・質問順位は多数会派順とすることで各会派了承。</w:t>
            </w:r>
          </w:p>
          <w:p w14:paraId="281480A2" w14:textId="328FF420" w:rsidR="000978C5" w:rsidRDefault="000978C5" w:rsidP="000978C5">
            <w:pPr>
              <w:ind w:left="1048" w:hangingChars="500" w:hanging="1048"/>
            </w:pPr>
            <w:r>
              <w:rPr>
                <w:rFonts w:hint="eastAsia"/>
              </w:rPr>
              <w:t xml:space="preserve">　　　⑵　</w:t>
            </w:r>
            <w:r w:rsidR="00A6054A">
              <w:rPr>
                <w:rFonts w:hint="eastAsia"/>
              </w:rPr>
              <w:t>質疑</w:t>
            </w:r>
            <w:r w:rsidR="00041F12">
              <w:rPr>
                <w:rFonts w:hint="eastAsia"/>
              </w:rPr>
              <w:t>の範囲</w:t>
            </w:r>
          </w:p>
          <w:p w14:paraId="7136E8C3" w14:textId="2CE01D2F" w:rsidR="0035218C" w:rsidRDefault="000978C5" w:rsidP="005170DB">
            <w:pPr>
              <w:ind w:leftChars="500" w:left="1048"/>
            </w:pPr>
            <w:r>
              <w:rPr>
                <w:rFonts w:hint="eastAsia"/>
              </w:rPr>
              <w:t>・</w:t>
            </w:r>
            <w:r w:rsidR="00041F12">
              <w:rPr>
                <w:rFonts w:hint="eastAsia"/>
              </w:rPr>
              <w:t>参考人に対しては</w:t>
            </w:r>
            <w:r w:rsidR="005170DB">
              <w:rPr>
                <w:rFonts w:hint="eastAsia"/>
              </w:rPr>
              <w:t>、</w:t>
            </w:r>
            <w:r w:rsidR="00041F12">
              <w:rPr>
                <w:rFonts w:hint="eastAsia"/>
              </w:rPr>
              <w:t>説明の範囲内とすることで各会派了承。</w:t>
            </w:r>
          </w:p>
          <w:p w14:paraId="561854F4" w14:textId="3D82FFDB" w:rsidR="00041F12" w:rsidRDefault="00041F12" w:rsidP="005170DB">
            <w:pPr>
              <w:ind w:leftChars="500" w:left="1258" w:hangingChars="100" w:hanging="210"/>
            </w:pPr>
            <w:r>
              <w:rPr>
                <w:rFonts w:hint="eastAsia"/>
              </w:rPr>
              <w:t>・理事者に対しては</w:t>
            </w:r>
            <w:r w:rsidR="005170DB">
              <w:rPr>
                <w:rFonts w:hint="eastAsia"/>
              </w:rPr>
              <w:t>、</w:t>
            </w:r>
            <w:r>
              <w:rPr>
                <w:rFonts w:hint="eastAsia"/>
              </w:rPr>
              <w:t>維新よりこれまでの委員会</w:t>
            </w:r>
            <w:r w:rsidR="002E1BE7">
              <w:rPr>
                <w:rFonts w:hint="eastAsia"/>
              </w:rPr>
              <w:t>調査</w:t>
            </w:r>
            <w:r>
              <w:rPr>
                <w:rFonts w:hint="eastAsia"/>
              </w:rPr>
              <w:t>を踏まえ</w:t>
            </w:r>
            <w:r w:rsidR="00C25D76">
              <w:rPr>
                <w:rFonts w:hint="eastAsia"/>
              </w:rPr>
              <w:t>、</w:t>
            </w:r>
            <w:r w:rsidR="002E1BE7">
              <w:rPr>
                <w:rFonts w:hint="eastAsia"/>
              </w:rPr>
              <w:t>質疑の</w:t>
            </w:r>
            <w:r w:rsidR="005170DB">
              <w:rPr>
                <w:rFonts w:hint="eastAsia"/>
              </w:rPr>
              <w:t>範囲に幅を持たせてほしい旨の申入れがあり各会派了承。</w:t>
            </w:r>
          </w:p>
          <w:p w14:paraId="046E9580" w14:textId="4FCDEFB2" w:rsidR="005170DB" w:rsidRDefault="005170DB" w:rsidP="005170DB">
            <w:r>
              <w:rPr>
                <w:rFonts w:hint="eastAsia"/>
              </w:rPr>
              <w:t xml:space="preserve">　　３　委員間討議</w:t>
            </w:r>
          </w:p>
          <w:p w14:paraId="278F7B04" w14:textId="2C1D0BD7" w:rsidR="00155DD1" w:rsidRDefault="0035218C" w:rsidP="009A326C">
            <w:pPr>
              <w:ind w:leftChars="400" w:left="1048" w:hangingChars="100" w:hanging="210"/>
            </w:pPr>
            <w:r>
              <w:rPr>
                <w:rFonts w:hint="eastAsia"/>
              </w:rPr>
              <w:t>・</w:t>
            </w:r>
            <w:r w:rsidR="005170DB">
              <w:rPr>
                <w:rFonts w:hint="eastAsia"/>
              </w:rPr>
              <w:t>委員会当日の説明及び質疑を踏まえ、各会派において万博の成功に向けて議論するため</w:t>
            </w:r>
            <w:r w:rsidR="00C25D76">
              <w:rPr>
                <w:rFonts w:hint="eastAsia"/>
              </w:rPr>
              <w:t>、</w:t>
            </w:r>
            <w:r w:rsidR="005170DB">
              <w:rPr>
                <w:rFonts w:hint="eastAsia"/>
              </w:rPr>
              <w:t>委員間討議を行うことで各会派了承。</w:t>
            </w:r>
          </w:p>
          <w:p w14:paraId="4CBF33FE" w14:textId="1F011D36" w:rsidR="005170DB" w:rsidRDefault="005170DB" w:rsidP="005170DB">
            <w:r>
              <w:rPr>
                <w:rFonts w:hint="eastAsia"/>
              </w:rPr>
              <w:t xml:space="preserve">　　　⑴運営方法</w:t>
            </w:r>
          </w:p>
          <w:p w14:paraId="08CA6F98" w14:textId="2C85BADE" w:rsidR="005170DB" w:rsidRDefault="005170DB" w:rsidP="005170DB">
            <w:r>
              <w:rPr>
                <w:rFonts w:hint="eastAsia"/>
              </w:rPr>
              <w:t xml:space="preserve">　　　　・委員間で自由討議を行</w:t>
            </w:r>
            <w:r w:rsidR="00C25D76">
              <w:rPr>
                <w:rFonts w:hint="eastAsia"/>
              </w:rPr>
              <w:t>うこととし</w:t>
            </w:r>
            <w:r>
              <w:rPr>
                <w:rFonts w:hint="eastAsia"/>
              </w:rPr>
              <w:t>、発言を希望する委員を委員長が指名。</w:t>
            </w:r>
          </w:p>
          <w:p w14:paraId="06F11A35" w14:textId="29D50727" w:rsidR="005170DB" w:rsidRDefault="005170DB" w:rsidP="005170DB">
            <w:r>
              <w:rPr>
                <w:rFonts w:hint="eastAsia"/>
              </w:rPr>
              <w:t xml:space="preserve">　　　⑵所要時間</w:t>
            </w:r>
          </w:p>
          <w:p w14:paraId="6C802879" w14:textId="4442ED23" w:rsidR="005170DB" w:rsidRDefault="005170DB" w:rsidP="005170DB">
            <w:r>
              <w:rPr>
                <w:rFonts w:hint="eastAsia"/>
              </w:rPr>
              <w:t xml:space="preserve">　　　　・３０分以内とすることで各会派了承。</w:t>
            </w:r>
          </w:p>
          <w:p w14:paraId="56902E1B" w14:textId="6F769369" w:rsidR="005170DB" w:rsidRDefault="005170DB" w:rsidP="005170DB">
            <w:r>
              <w:rPr>
                <w:rFonts w:hint="eastAsia"/>
              </w:rPr>
              <w:t xml:space="preserve">　　　⑶理事者に対する質疑</w:t>
            </w:r>
          </w:p>
          <w:p w14:paraId="33022572" w14:textId="08357553" w:rsidR="005170DB" w:rsidRPr="00155DD1" w:rsidRDefault="005170DB" w:rsidP="005170DB">
            <w:r>
              <w:rPr>
                <w:rFonts w:hint="eastAsia"/>
              </w:rPr>
              <w:t xml:space="preserve">　　　　・事実確認に限定することで各会派了承。</w:t>
            </w:r>
          </w:p>
          <w:p w14:paraId="56D334D2" w14:textId="77777777" w:rsidR="00247EAB" w:rsidRDefault="00247EAB" w:rsidP="00E30ED6"/>
          <w:p w14:paraId="068FE200" w14:textId="606824E9" w:rsidR="00E30ED6" w:rsidRDefault="00E30ED6" w:rsidP="00E30ED6">
            <w:r>
              <w:rPr>
                <w:rFonts w:hint="eastAsia"/>
              </w:rPr>
              <w:t xml:space="preserve">　◎　委員会の日程について</w:t>
            </w:r>
          </w:p>
          <w:p w14:paraId="077BF6C0" w14:textId="228F5384" w:rsidR="00E30ED6" w:rsidRDefault="00E30ED6" w:rsidP="00E30ED6">
            <w:r>
              <w:rPr>
                <w:rFonts w:hint="eastAsia"/>
              </w:rPr>
              <w:t xml:space="preserve">　　　・４月１９日（金曜日）午後１時から委員会を開会することで各会派了承</w:t>
            </w:r>
            <w:r w:rsidR="0029197C">
              <w:rPr>
                <w:rFonts w:hint="eastAsia"/>
              </w:rPr>
              <w:t>。</w:t>
            </w:r>
          </w:p>
          <w:p w14:paraId="6F83BFF3" w14:textId="77777777" w:rsidR="0029197C" w:rsidRDefault="0029197C" w:rsidP="00E30ED6"/>
          <w:p w14:paraId="10AF8982" w14:textId="0DC3F3D7" w:rsidR="00064EF1" w:rsidRPr="004907F5" w:rsidRDefault="00064EF1" w:rsidP="00C25D76">
            <w:pPr>
              <w:ind w:left="419" w:hangingChars="200" w:hanging="419"/>
            </w:pPr>
            <w:r>
              <w:rPr>
                <w:rFonts w:hint="eastAsia"/>
              </w:rPr>
              <w:t xml:space="preserve">　※紀田委員（維新）より</w:t>
            </w:r>
            <w:r w:rsidR="00C01808">
              <w:rPr>
                <w:rFonts w:hint="eastAsia"/>
              </w:rPr>
              <w:t>今後の</w:t>
            </w:r>
            <w:r w:rsidR="002E1BE7">
              <w:rPr>
                <w:rFonts w:hint="eastAsia"/>
              </w:rPr>
              <w:t>委員会開会のスケジュール</w:t>
            </w:r>
            <w:r>
              <w:rPr>
                <w:rFonts w:hint="eastAsia"/>
              </w:rPr>
              <w:t>に関して提案</w:t>
            </w:r>
            <w:r w:rsidR="00C25D76">
              <w:rPr>
                <w:rFonts w:hint="eastAsia"/>
              </w:rPr>
              <w:t>があったが、</w:t>
            </w:r>
            <w:r w:rsidR="00AE718F">
              <w:rPr>
                <w:rFonts w:hint="eastAsia"/>
              </w:rPr>
              <w:t>詳細</w:t>
            </w:r>
            <w:r w:rsidR="002E1BE7">
              <w:rPr>
                <w:rFonts w:hint="eastAsia"/>
              </w:rPr>
              <w:t>な日程</w:t>
            </w:r>
            <w:r w:rsidR="00AE718F">
              <w:rPr>
                <w:rFonts w:hint="eastAsia"/>
              </w:rPr>
              <w:t>は別途協議</w:t>
            </w:r>
            <w:r w:rsidR="002E1BE7">
              <w:rPr>
                <w:rFonts w:hint="eastAsia"/>
              </w:rPr>
              <w:t>することで各会派了承。</w:t>
            </w:r>
          </w:p>
        </w:tc>
      </w:tr>
    </w:tbl>
    <w:p w14:paraId="2664A966" w14:textId="77777777" w:rsidR="00247EAB" w:rsidRDefault="00247EAB" w:rsidP="00DC34B3">
      <w:pPr>
        <w:spacing w:line="100" w:lineRule="exact"/>
      </w:pPr>
    </w:p>
    <w:sectPr w:rsidR="00247EAB" w:rsidSect="00B74463">
      <w:headerReference w:type="default" r:id="rId6"/>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1F48" w14:textId="77777777" w:rsidR="00C25ACB" w:rsidRDefault="00C25ACB" w:rsidP="008707F9">
      <w:r>
        <w:separator/>
      </w:r>
    </w:p>
  </w:endnote>
  <w:endnote w:type="continuationSeparator" w:id="0">
    <w:p w14:paraId="791D3F2C" w14:textId="77777777" w:rsidR="00C25ACB" w:rsidRDefault="00C25ACB"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B83E" w14:textId="77777777" w:rsidR="00C25ACB" w:rsidRDefault="00C25ACB" w:rsidP="008707F9">
      <w:r>
        <w:separator/>
      </w:r>
    </w:p>
  </w:footnote>
  <w:footnote w:type="continuationSeparator" w:id="0">
    <w:p w14:paraId="5DC71BCB" w14:textId="77777777" w:rsidR="00C25ACB" w:rsidRDefault="00C25ACB"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263E" w14:textId="77777777" w:rsidR="00131298" w:rsidRPr="00131298" w:rsidRDefault="00131298" w:rsidP="00131298">
    <w:pPr>
      <w:pStyle w:val="a6"/>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0E"/>
    <w:rsid w:val="00003F0B"/>
    <w:rsid w:val="00041F12"/>
    <w:rsid w:val="000612D4"/>
    <w:rsid w:val="00064EF1"/>
    <w:rsid w:val="0006570B"/>
    <w:rsid w:val="00085EA8"/>
    <w:rsid w:val="000978C5"/>
    <w:rsid w:val="000A4C11"/>
    <w:rsid w:val="000D306E"/>
    <w:rsid w:val="000E03F0"/>
    <w:rsid w:val="000E1F70"/>
    <w:rsid w:val="000F16DB"/>
    <w:rsid w:val="0013020F"/>
    <w:rsid w:val="00131298"/>
    <w:rsid w:val="0013387B"/>
    <w:rsid w:val="00151D86"/>
    <w:rsid w:val="0015492F"/>
    <w:rsid w:val="00154A9D"/>
    <w:rsid w:val="00155DD1"/>
    <w:rsid w:val="00174781"/>
    <w:rsid w:val="0017493F"/>
    <w:rsid w:val="00180D5C"/>
    <w:rsid w:val="001B391F"/>
    <w:rsid w:val="0020587A"/>
    <w:rsid w:val="00235BE6"/>
    <w:rsid w:val="00241603"/>
    <w:rsid w:val="00247EAB"/>
    <w:rsid w:val="00261DE7"/>
    <w:rsid w:val="00270C23"/>
    <w:rsid w:val="0027684F"/>
    <w:rsid w:val="00277340"/>
    <w:rsid w:val="0029197C"/>
    <w:rsid w:val="002B05A6"/>
    <w:rsid w:val="002E1BE7"/>
    <w:rsid w:val="002F1D92"/>
    <w:rsid w:val="002F6887"/>
    <w:rsid w:val="00303704"/>
    <w:rsid w:val="0030607A"/>
    <w:rsid w:val="00333207"/>
    <w:rsid w:val="00336382"/>
    <w:rsid w:val="003464D6"/>
    <w:rsid w:val="00346EA7"/>
    <w:rsid w:val="00350736"/>
    <w:rsid w:val="0035218C"/>
    <w:rsid w:val="00355B8A"/>
    <w:rsid w:val="00375E55"/>
    <w:rsid w:val="003B625D"/>
    <w:rsid w:val="003D70D9"/>
    <w:rsid w:val="003E37E2"/>
    <w:rsid w:val="003E4B06"/>
    <w:rsid w:val="003E59AA"/>
    <w:rsid w:val="003E6FAC"/>
    <w:rsid w:val="003F622D"/>
    <w:rsid w:val="00414903"/>
    <w:rsid w:val="00425393"/>
    <w:rsid w:val="00435144"/>
    <w:rsid w:val="004567F6"/>
    <w:rsid w:val="004907F5"/>
    <w:rsid w:val="004A32BA"/>
    <w:rsid w:val="004B7D72"/>
    <w:rsid w:val="004C404E"/>
    <w:rsid w:val="00506361"/>
    <w:rsid w:val="005170DB"/>
    <w:rsid w:val="005729DD"/>
    <w:rsid w:val="005817CF"/>
    <w:rsid w:val="00591536"/>
    <w:rsid w:val="005C1510"/>
    <w:rsid w:val="005D0C8E"/>
    <w:rsid w:val="005F742B"/>
    <w:rsid w:val="00602DB4"/>
    <w:rsid w:val="0064185B"/>
    <w:rsid w:val="006511FB"/>
    <w:rsid w:val="00657BA8"/>
    <w:rsid w:val="00660324"/>
    <w:rsid w:val="006B78FF"/>
    <w:rsid w:val="006D685E"/>
    <w:rsid w:val="0073164D"/>
    <w:rsid w:val="007402A0"/>
    <w:rsid w:val="00744037"/>
    <w:rsid w:val="007722CD"/>
    <w:rsid w:val="00785C21"/>
    <w:rsid w:val="007B2835"/>
    <w:rsid w:val="007D5BB7"/>
    <w:rsid w:val="00813501"/>
    <w:rsid w:val="008309EF"/>
    <w:rsid w:val="00847A6E"/>
    <w:rsid w:val="008638AC"/>
    <w:rsid w:val="008707F9"/>
    <w:rsid w:val="00887BCB"/>
    <w:rsid w:val="008B3B7F"/>
    <w:rsid w:val="008C1B25"/>
    <w:rsid w:val="009330A5"/>
    <w:rsid w:val="009843DE"/>
    <w:rsid w:val="009A1E49"/>
    <w:rsid w:val="009A326C"/>
    <w:rsid w:val="009C484D"/>
    <w:rsid w:val="009D40E6"/>
    <w:rsid w:val="00A04DF8"/>
    <w:rsid w:val="00A0680E"/>
    <w:rsid w:val="00A4398D"/>
    <w:rsid w:val="00A6054A"/>
    <w:rsid w:val="00A60915"/>
    <w:rsid w:val="00AA13AE"/>
    <w:rsid w:val="00AE362E"/>
    <w:rsid w:val="00AE718F"/>
    <w:rsid w:val="00AF30F2"/>
    <w:rsid w:val="00B02258"/>
    <w:rsid w:val="00B61854"/>
    <w:rsid w:val="00B645D0"/>
    <w:rsid w:val="00B722CA"/>
    <w:rsid w:val="00B74463"/>
    <w:rsid w:val="00B7751C"/>
    <w:rsid w:val="00B8016B"/>
    <w:rsid w:val="00BA0556"/>
    <w:rsid w:val="00BC20FA"/>
    <w:rsid w:val="00BD2844"/>
    <w:rsid w:val="00C01808"/>
    <w:rsid w:val="00C146F3"/>
    <w:rsid w:val="00C23ED3"/>
    <w:rsid w:val="00C25ACB"/>
    <w:rsid w:val="00C25D76"/>
    <w:rsid w:val="00C26718"/>
    <w:rsid w:val="00C31AE4"/>
    <w:rsid w:val="00C738BD"/>
    <w:rsid w:val="00C74152"/>
    <w:rsid w:val="00C84EE4"/>
    <w:rsid w:val="00C95DB2"/>
    <w:rsid w:val="00CA20B8"/>
    <w:rsid w:val="00CC1CA7"/>
    <w:rsid w:val="00CE70EC"/>
    <w:rsid w:val="00D21CF2"/>
    <w:rsid w:val="00D22313"/>
    <w:rsid w:val="00D308B9"/>
    <w:rsid w:val="00D33FC9"/>
    <w:rsid w:val="00D36980"/>
    <w:rsid w:val="00D37B8C"/>
    <w:rsid w:val="00D44462"/>
    <w:rsid w:val="00D8108B"/>
    <w:rsid w:val="00DA5836"/>
    <w:rsid w:val="00DB2215"/>
    <w:rsid w:val="00DC34B3"/>
    <w:rsid w:val="00DD1109"/>
    <w:rsid w:val="00DD2393"/>
    <w:rsid w:val="00E10F79"/>
    <w:rsid w:val="00E12D38"/>
    <w:rsid w:val="00E26271"/>
    <w:rsid w:val="00E30ED6"/>
    <w:rsid w:val="00E54146"/>
    <w:rsid w:val="00E55CA6"/>
    <w:rsid w:val="00E83043"/>
    <w:rsid w:val="00E86FE8"/>
    <w:rsid w:val="00E952B8"/>
    <w:rsid w:val="00EA3158"/>
    <w:rsid w:val="00EB693F"/>
    <w:rsid w:val="00EE7896"/>
    <w:rsid w:val="00EF662D"/>
    <w:rsid w:val="00F01EB6"/>
    <w:rsid w:val="00F51A4C"/>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CC0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2024-03-28T05:16:00Z</dcterms:created>
  <dcterms:modified xsi:type="dcterms:W3CDTF">2024-03-28T05:16:00Z</dcterms:modified>
</cp:coreProperties>
</file>