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pPr>
        <w:pStyle w:val="a3"/>
        <w:ind w:left="180" w:right="-180" w:hanging="244"/>
        <w:outlineLvl w:val="0"/>
        <w:rPr>
          <w:color w:val="0D0D0D"/>
          <w:sz w:val="28"/>
          <w:szCs w:val="28"/>
        </w:rPr>
      </w:pPr>
    </w:p>
    <w:p w:rsidR="00E42EFA" w:rsidRPr="00394315" w:rsidRDefault="00E42EFA" w:rsidP="00795322">
      <w:pPr>
        <w:pStyle w:val="a3"/>
        <w:ind w:left="180" w:right="-180" w:hanging="244"/>
        <w:outlineLvl w:val="0"/>
        <w:rPr>
          <w:rFonts w:hint="eastAsia"/>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837EAA" w:rsidP="00E42EFA">
      <w:pPr>
        <w:pStyle w:val="a3"/>
        <w:ind w:left="180" w:right="-180" w:hanging="244"/>
        <w:jc w:val="center"/>
        <w:outlineLvl w:val="0"/>
        <w:rPr>
          <w:rFonts w:ascii="ＭＳ ゴシック" w:eastAsia="ＭＳ ゴシック" w:hAnsi="ＭＳ ゴシック"/>
          <w:b/>
          <w:color w:val="0D0D0D"/>
          <w:sz w:val="32"/>
          <w:szCs w:val="32"/>
        </w:rPr>
      </w:pPr>
      <w:r w:rsidRPr="00837EAA">
        <w:rPr>
          <w:rFonts w:ascii="ＭＳ ゴシック" w:eastAsia="ＭＳ ゴシック" w:hAnsi="ＭＳ ゴシック" w:hint="eastAsia"/>
          <w:b/>
          <w:color w:val="0D0D0D"/>
          <w:spacing w:val="279"/>
          <w:kern w:val="0"/>
          <w:sz w:val="32"/>
          <w:szCs w:val="32"/>
          <w:fitText w:val="3840" w:id="1500761856"/>
        </w:rPr>
        <w:t>令和元</w:t>
      </w:r>
      <w:r w:rsidR="00E42EFA" w:rsidRPr="00837EAA">
        <w:rPr>
          <w:rFonts w:ascii="ＭＳ ゴシック" w:eastAsia="ＭＳ ゴシック" w:hAnsi="ＭＳ ゴシック" w:hint="eastAsia"/>
          <w:b/>
          <w:color w:val="0D0D0D"/>
          <w:spacing w:val="279"/>
          <w:kern w:val="0"/>
          <w:sz w:val="32"/>
          <w:szCs w:val="32"/>
          <w:fitText w:val="3840" w:id="1500761856"/>
        </w:rPr>
        <w:t>年</w:t>
      </w:r>
      <w:r w:rsidR="00E42EFA" w:rsidRPr="00837EAA">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2A2EF0" w:rsidRPr="002A2EF0">
        <w:rPr>
          <w:rFonts w:hint="eastAsia"/>
          <w:color w:val="0D0D0D"/>
        </w:rPr>
        <w:t>１１，</w:t>
      </w:r>
      <w:r w:rsidR="00837EAA">
        <w:rPr>
          <w:rFonts w:hint="eastAsia"/>
          <w:color w:val="0D0D0D"/>
        </w:rPr>
        <w:t>６２６</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837EAA">
        <w:rPr>
          <w:rFonts w:hint="eastAsia"/>
          <w:color w:val="0D0D0D"/>
        </w:rPr>
        <w:t>４</w:t>
      </w:r>
      <w:r w:rsidR="002A2EF0" w:rsidRPr="002A2EF0">
        <w:rPr>
          <w:rFonts w:hint="eastAsia"/>
          <w:color w:val="0D0D0D"/>
        </w:rPr>
        <w:t>，</w:t>
      </w:r>
      <w:r w:rsidR="00837EAA">
        <w:rPr>
          <w:rFonts w:hint="eastAsia"/>
          <w:color w:val="0D0D0D"/>
        </w:rPr>
        <w:t>４２７</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837EAA">
        <w:rPr>
          <w:rFonts w:ascii="ＭＳ 明朝" w:hAnsi="ＭＳ 明朝" w:hint="eastAsia"/>
          <w:color w:val="0D0D0D"/>
        </w:rPr>
        <w:t>令和元</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837EAA">
        <w:rPr>
          <w:rFonts w:hint="eastAsia"/>
          <w:color w:val="0D0D0D"/>
        </w:rPr>
        <w:t>令和元年</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・財務情報とは、収支計算書（資金収支計算書・</w:t>
      </w:r>
      <w:r w:rsidR="00837EAA" w:rsidRPr="00837EAA">
        <w:rPr>
          <w:rFonts w:hint="eastAsia"/>
          <w:color w:val="0D0D0D"/>
        </w:rPr>
        <w:t>事業活動</w:t>
      </w:r>
      <w:r w:rsidR="00837EAA">
        <w:rPr>
          <w:rFonts w:hint="eastAsia"/>
          <w:color w:val="0D0D0D"/>
        </w:rPr>
        <w:t>収支</w:t>
      </w:r>
      <w:r w:rsidRPr="00B641E9">
        <w:rPr>
          <w:rFonts w:hint="eastAsia"/>
          <w:color w:val="0D0D0D"/>
        </w:rPr>
        <w:t>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837EAA" w:rsidRPr="00837EAA" w:rsidRDefault="00662317" w:rsidP="00837EAA">
      <w:pPr>
        <w:spacing w:afterLines="100" w:after="332" w:line="240" w:lineRule="atLeast"/>
        <w:ind w:right="43" w:firstLineChars="300" w:firstLine="578"/>
        <w:contextualSpacing/>
        <w:mirrorIndents/>
        <w:jc w:val="left"/>
        <w:rPr>
          <w:color w:val="0D0D0D"/>
        </w:rPr>
      </w:pPr>
      <w:r w:rsidRPr="00B641E9">
        <w:rPr>
          <w:rFonts w:hint="eastAsia"/>
          <w:color w:val="0D0D0D"/>
        </w:rPr>
        <w:t>（単　価）平成</w:t>
      </w:r>
      <w:r w:rsidR="00837EAA">
        <w:rPr>
          <w:rFonts w:hint="eastAsia"/>
          <w:color w:val="0D0D0D"/>
        </w:rPr>
        <w:t>３０</w:t>
      </w:r>
      <w:r w:rsidR="00D65D5E" w:rsidRPr="00B641E9">
        <w:rPr>
          <w:rFonts w:hint="eastAsia"/>
          <w:color w:val="0D0D0D"/>
        </w:rPr>
        <w:t>年度配分単価</w:t>
      </w:r>
      <w:r w:rsidR="00837EAA" w:rsidRPr="00837EAA">
        <w:rPr>
          <w:rFonts w:hint="eastAsia"/>
          <w:color w:val="0D0D0D"/>
        </w:rPr>
        <w:t>（（配分額　－　特別事情配分　－　一定額以上役員報酬調整配分　－</w:t>
      </w:r>
    </w:p>
    <w:p w:rsidR="007E41C9" w:rsidRPr="00B641E9" w:rsidRDefault="00837EAA" w:rsidP="00837EAA">
      <w:pPr>
        <w:spacing w:afterLines="100" w:after="332" w:line="240" w:lineRule="atLeast"/>
        <w:ind w:right="43" w:firstLineChars="800" w:firstLine="1542"/>
        <w:contextualSpacing/>
        <w:mirrorIndents/>
        <w:jc w:val="left"/>
        <w:rPr>
          <w:color w:val="0D0D0D"/>
        </w:rPr>
      </w:pPr>
      <w:r w:rsidRPr="00837EAA">
        <w:rPr>
          <w:rFonts w:hint="eastAsia"/>
          <w:color w:val="0D0D0D"/>
        </w:rPr>
        <w:t>財務情報等非公表調整配分）÷　平成３０年度生徒数）</w:t>
      </w:r>
      <w:r w:rsidR="005C7E14">
        <w:rPr>
          <w:rFonts w:hint="eastAsia"/>
          <w:color w:val="0D0D0D"/>
        </w:rPr>
        <w:t>の８５</w:t>
      </w:r>
      <w:r w:rsidR="00D65D5E" w:rsidRPr="00B641E9">
        <w:rPr>
          <w:rFonts w:hint="eastAsia"/>
          <w:color w:val="0D0D0D"/>
        </w:rPr>
        <w:t>％</w:t>
      </w:r>
    </w:p>
    <w:p w:rsidR="00AB53E9" w:rsidRDefault="00837EAA"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（生徒数）令和元年</w:t>
      </w:r>
      <w:r w:rsidR="007E41C9" w:rsidRPr="00B641E9">
        <w:rPr>
          <w:rFonts w:hint="eastAsia"/>
          <w:color w:val="0D0D0D"/>
        </w:rPr>
        <w:t>５月１日現在の基準数</w:t>
      </w:r>
    </w:p>
    <w:p w:rsidR="00AB53E9" w:rsidRDefault="00837EAA" w:rsidP="00AB53E9">
      <w:pPr>
        <w:spacing w:afterLines="100" w:after="332" w:line="240" w:lineRule="atLeast"/>
        <w:ind w:right="43" w:firstLineChars="300" w:firstLine="578"/>
        <w:contextualSpacing/>
        <w:mirrorIndents/>
        <w:jc w:val="left"/>
        <w:rPr>
          <w:color w:val="0D0D0D"/>
        </w:rPr>
      </w:pPr>
      <w:r>
        <w:rPr>
          <w:rFonts w:hint="eastAsia"/>
          <w:color w:val="0D0D0D"/>
        </w:rPr>
        <w:t>（限度額）平成３０</w:t>
      </w:r>
      <w:r w:rsidR="007E41C9" w:rsidRPr="00B641E9">
        <w:rPr>
          <w:rFonts w:hint="eastAsia"/>
          <w:color w:val="0D0D0D"/>
        </w:rPr>
        <w:t>年度配分額（</w:t>
      </w:r>
      <w:r>
        <w:rPr>
          <w:rFonts w:hint="eastAsia"/>
          <w:color w:val="0D0D0D"/>
        </w:rPr>
        <w:t xml:space="preserve">　</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837EAA">
      <w:pPr>
        <w:spacing w:afterLines="100" w:after="332" w:line="240" w:lineRule="atLeast"/>
        <w:ind w:right="43" w:firstLineChars="800" w:firstLine="1542"/>
        <w:contextualSpacing/>
        <w:mirrorIndents/>
        <w:jc w:val="left"/>
        <w:rPr>
          <w:color w:val="0D0D0D"/>
        </w:rPr>
      </w:pPr>
      <w:r w:rsidRPr="00B641E9">
        <w:rPr>
          <w:rFonts w:hint="eastAsia"/>
          <w:color w:val="0D0D0D"/>
        </w:rPr>
        <w:t>財務情報等非公表調整配分</w:t>
      </w:r>
      <w:r w:rsidR="00837EAA">
        <w:rPr>
          <w:rFonts w:hint="eastAsia"/>
          <w:color w:val="0D0D0D"/>
        </w:rPr>
        <w:t xml:space="preserve">　</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1D14F"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4A77A8" w:rsidRDefault="00B30861" w:rsidP="00837EAA">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p>
    <w:p w:rsidR="00B30861" w:rsidRPr="00B641E9" w:rsidRDefault="00AD7D20" w:rsidP="004A77A8">
      <w:pPr>
        <w:spacing w:afterLines="100" w:after="332" w:line="240" w:lineRule="atLeast"/>
        <w:ind w:right="45" w:firstLineChars="300" w:firstLine="578"/>
        <w:contextualSpacing/>
        <w:mirrorIndents/>
        <w:jc w:val="left"/>
        <w:rPr>
          <w:color w:val="0D0D0D"/>
        </w:rPr>
      </w:pPr>
      <w:r w:rsidRPr="00B641E9">
        <w:rPr>
          <w:rFonts w:hint="eastAsia"/>
          <w:color w:val="0D0D0D"/>
        </w:rPr>
        <w:t>上記に</w:t>
      </w:r>
      <w:r w:rsidR="00837EAA" w:rsidRPr="00837EAA">
        <w:rPr>
          <w:rFonts w:hint="eastAsia"/>
          <w:color w:val="0D0D0D"/>
        </w:rPr>
        <w:t>かかわらず</w:t>
      </w:r>
      <w:r w:rsidR="004A0A3C" w:rsidRPr="00B641E9">
        <w:rPr>
          <w:rFonts w:hint="eastAsia"/>
          <w:color w:val="0D0D0D"/>
        </w:rPr>
        <w:t>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95322">
      <w:rPr>
        <w:rStyle w:val="a8"/>
        <w:rFonts w:hint="eastAsia"/>
        <w:noProof/>
      </w:rPr>
      <w:t>３</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D173F"/>
    <w:rsid w:val="001E1022"/>
    <w:rsid w:val="001E28B9"/>
    <w:rsid w:val="001E38B3"/>
    <w:rsid w:val="001F2112"/>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A77A8"/>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9532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37EAA"/>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4164A"/>
    <w:rsid w:val="00F44B96"/>
    <w:rsid w:val="00F51A95"/>
    <w:rsid w:val="00F55F0B"/>
    <w:rsid w:val="00F66083"/>
    <w:rsid w:val="00F678C4"/>
    <w:rsid w:val="00F831CC"/>
    <w:rsid w:val="00F87949"/>
    <w:rsid w:val="00FC6B22"/>
    <w:rsid w:val="00FD1945"/>
    <w:rsid w:val="00FD2E1C"/>
    <w:rsid w:val="00FE7CF7"/>
    <w:rsid w:val="00FF017B"/>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184657D"/>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F7AA-E988-40E6-94E6-25D03B82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365</Words>
  <Characters>2085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東　成樹</cp:lastModifiedBy>
  <cp:revision>28</cp:revision>
  <cp:lastPrinted>2015-02-18T08:56:00Z</cp:lastPrinted>
  <dcterms:created xsi:type="dcterms:W3CDTF">2014-02-05T06:41:00Z</dcterms:created>
  <dcterms:modified xsi:type="dcterms:W3CDTF">2020-03-19T13:26:00Z</dcterms:modified>
</cp:coreProperties>
</file>