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15163" w:type="dxa"/>
        <w:tblLook w:val="04A0" w:firstRow="1" w:lastRow="0" w:firstColumn="1" w:lastColumn="0" w:noHBand="0" w:noVBand="1"/>
      </w:tblPr>
      <w:tblGrid>
        <w:gridCol w:w="7581"/>
        <w:gridCol w:w="7582"/>
      </w:tblGrid>
      <w:tr w:rsidR="00C62F12" w14:paraId="41B0BEC7" w14:textId="77777777" w:rsidTr="00CB1EC2">
        <w:tc>
          <w:tcPr>
            <w:tcW w:w="7581" w:type="dxa"/>
            <w:vAlign w:val="center"/>
          </w:tcPr>
          <w:p w14:paraId="6C1844D9" w14:textId="77777777" w:rsidR="00C62F12" w:rsidRDefault="00134341" w:rsidP="00134341">
            <w:pPr>
              <w:jc w:val="center"/>
            </w:pPr>
            <w:r>
              <w:rPr>
                <w:rFonts w:hint="eastAsia"/>
              </w:rPr>
              <w:t>新（修正後）</w:t>
            </w:r>
          </w:p>
        </w:tc>
        <w:tc>
          <w:tcPr>
            <w:tcW w:w="7582" w:type="dxa"/>
            <w:vAlign w:val="center"/>
          </w:tcPr>
          <w:p w14:paraId="7A1639B5" w14:textId="77777777" w:rsidR="00C62F12" w:rsidRDefault="00134341" w:rsidP="00134341">
            <w:pPr>
              <w:jc w:val="center"/>
            </w:pPr>
            <w:r>
              <w:rPr>
                <w:rFonts w:hint="eastAsia"/>
              </w:rPr>
              <w:t>旧（修正前）</w:t>
            </w:r>
          </w:p>
        </w:tc>
      </w:tr>
      <w:tr w:rsidR="00C62F12" w14:paraId="1E69A26B" w14:textId="77777777" w:rsidTr="00CB1EC2">
        <w:tc>
          <w:tcPr>
            <w:tcW w:w="7581" w:type="dxa"/>
          </w:tcPr>
          <w:p w14:paraId="3493B308" w14:textId="77777777" w:rsidR="00824A0E" w:rsidRPr="00EE263D" w:rsidRDefault="00824A0E" w:rsidP="00824A0E">
            <w:pPr>
              <w:rPr>
                <w:rFonts w:hAnsi="ＭＳ 明朝"/>
              </w:rPr>
            </w:pPr>
            <w:r w:rsidRPr="00EE263D">
              <w:rPr>
                <w:rFonts w:hAnsi="ＭＳ 明朝" w:hint="eastAsia"/>
              </w:rPr>
              <w:t>I</w:t>
            </w:r>
            <w:r w:rsidRPr="00EE263D">
              <w:rPr>
                <w:rFonts w:hAnsi="ＭＳ 明朝"/>
              </w:rPr>
              <w:t xml:space="preserve"> </w:t>
            </w:r>
            <w:r w:rsidRPr="00EE263D">
              <w:rPr>
                <w:rFonts w:hAnsi="ＭＳ 明朝" w:hint="eastAsia"/>
              </w:rPr>
              <w:t>総則</w:t>
            </w:r>
          </w:p>
          <w:p w14:paraId="21481279" w14:textId="77777777" w:rsidR="00134341" w:rsidRDefault="00824A0E" w:rsidP="00196C3C">
            <w:r w:rsidRPr="00824A0E">
              <w:rPr>
                <w:rFonts w:hint="eastAsia"/>
              </w:rPr>
              <w:t>4．遵守すべき法規制、適用基準等</w:t>
            </w:r>
          </w:p>
          <w:p w14:paraId="64F97A41" w14:textId="77777777" w:rsidR="00824A0E" w:rsidRDefault="00824A0E" w:rsidP="00196C3C">
            <w:r w:rsidRPr="00824A0E">
              <w:rPr>
                <w:rFonts w:hint="eastAsia"/>
              </w:rPr>
              <w:t>4.2．要綱・各種基準等</w:t>
            </w:r>
          </w:p>
          <w:p w14:paraId="4E5E82E2" w14:textId="109DB94B" w:rsidR="00824A0E" w:rsidRDefault="00C15397" w:rsidP="00C15397">
            <w:pPr>
              <w:ind w:firstLineChars="100" w:firstLine="210"/>
            </w:pPr>
            <w:r>
              <w:rPr>
                <w:rFonts w:hint="eastAsia"/>
              </w:rPr>
              <w:t>（略）</w:t>
            </w:r>
          </w:p>
          <w:p w14:paraId="2729A656" w14:textId="77777777" w:rsidR="00C15397" w:rsidRPr="00C64EC4" w:rsidRDefault="00C15397" w:rsidP="00C15397">
            <w:r w:rsidRPr="00C64EC4">
              <w:rPr>
                <w:rFonts w:hint="eastAsia"/>
              </w:rPr>
              <w:t>・建設工事副産物適正処理推進要綱</w:t>
            </w:r>
          </w:p>
          <w:p w14:paraId="1ACFF95C" w14:textId="77777777" w:rsidR="00824A0E" w:rsidRPr="00546004" w:rsidRDefault="00824A0E" w:rsidP="00824A0E">
            <w:pPr>
              <w:rPr>
                <w:color w:val="FF0000"/>
                <w:u w:val="single"/>
              </w:rPr>
            </w:pPr>
            <w:r w:rsidRPr="00546004">
              <w:rPr>
                <w:rFonts w:hint="eastAsia"/>
                <w:color w:val="FF0000"/>
                <w:u w:val="single"/>
              </w:rPr>
              <w:t>・廃棄物焼却施設内作業におけるダイオキシン類ばく露防止対策要綱</w:t>
            </w:r>
          </w:p>
          <w:p w14:paraId="6F3D9BC0" w14:textId="77777777" w:rsidR="00C15397" w:rsidRPr="00C64EC4" w:rsidRDefault="00C15397" w:rsidP="00C15397">
            <w:pPr>
              <w:rPr>
                <w:rFonts w:asciiTheme="minorEastAsia" w:hAnsiTheme="minorEastAsia"/>
              </w:rPr>
            </w:pPr>
            <w:r w:rsidRPr="00C64EC4">
              <w:rPr>
                <w:rFonts w:hint="eastAsia"/>
              </w:rPr>
              <w:t>・下水道施設の耐震計</w:t>
            </w:r>
            <w:r w:rsidRPr="00C64EC4">
              <w:rPr>
                <w:rFonts w:asciiTheme="minorEastAsia" w:hAnsiTheme="minorEastAsia" w:hint="eastAsia"/>
              </w:rPr>
              <w:t>算例－処理場・ポンプ場編－（（公社</w:t>
            </w:r>
            <w:r w:rsidRPr="00C64EC4">
              <w:rPr>
                <w:rFonts w:asciiTheme="minorEastAsia" w:hAnsiTheme="minorEastAsia" w:hint="eastAsia"/>
              </w:rPr>
              <w:t>)</w:t>
            </w:r>
            <w:r w:rsidRPr="00C64EC4">
              <w:rPr>
                <w:rFonts w:asciiTheme="minorEastAsia" w:hAnsiTheme="minorEastAsia" w:hint="eastAsia"/>
              </w:rPr>
              <w:t>日本下水道協会）</w:t>
            </w:r>
          </w:p>
          <w:p w14:paraId="379E0F6C" w14:textId="49BEEA1A" w:rsidR="00C15397" w:rsidRPr="00C15397" w:rsidRDefault="00C15397" w:rsidP="00C15397"/>
        </w:tc>
        <w:tc>
          <w:tcPr>
            <w:tcW w:w="7582" w:type="dxa"/>
          </w:tcPr>
          <w:p w14:paraId="45C26346" w14:textId="77777777" w:rsidR="00824A0E" w:rsidRPr="00EE263D" w:rsidRDefault="00824A0E" w:rsidP="00824A0E">
            <w:pPr>
              <w:rPr>
                <w:rFonts w:hAnsi="ＭＳ 明朝"/>
              </w:rPr>
            </w:pPr>
            <w:r w:rsidRPr="00EE263D">
              <w:rPr>
                <w:rFonts w:hAnsi="ＭＳ 明朝" w:hint="eastAsia"/>
              </w:rPr>
              <w:t>I 総則</w:t>
            </w:r>
          </w:p>
          <w:p w14:paraId="4D674161" w14:textId="77777777" w:rsidR="00494F8E" w:rsidRDefault="00824A0E" w:rsidP="00196C3C">
            <w:r w:rsidRPr="00824A0E">
              <w:rPr>
                <w:rFonts w:hint="eastAsia"/>
              </w:rPr>
              <w:t>4．遵守すべき法規制、適用基準等</w:t>
            </w:r>
          </w:p>
          <w:p w14:paraId="0D4414FC" w14:textId="77777777" w:rsidR="00824A0E" w:rsidRDefault="00824A0E" w:rsidP="00196C3C">
            <w:r w:rsidRPr="00824A0E">
              <w:rPr>
                <w:rFonts w:hint="eastAsia"/>
              </w:rPr>
              <w:t>4.2．要綱・各種基準等</w:t>
            </w:r>
          </w:p>
          <w:p w14:paraId="5652D4DC" w14:textId="77777777" w:rsidR="00C15397" w:rsidRDefault="00C15397" w:rsidP="00C15397">
            <w:pPr>
              <w:ind w:firstLineChars="100" w:firstLine="210"/>
            </w:pPr>
            <w:r>
              <w:rPr>
                <w:rFonts w:hint="eastAsia"/>
              </w:rPr>
              <w:t>（略）</w:t>
            </w:r>
          </w:p>
          <w:p w14:paraId="42BCD383" w14:textId="77777777" w:rsidR="00C15397" w:rsidRPr="00C64EC4" w:rsidRDefault="00C15397" w:rsidP="00C15397">
            <w:r w:rsidRPr="00C64EC4">
              <w:rPr>
                <w:rFonts w:hint="eastAsia"/>
              </w:rPr>
              <w:t>・建設工事副産物適正処理推進要綱</w:t>
            </w:r>
          </w:p>
          <w:p w14:paraId="00329238" w14:textId="77777777" w:rsidR="00C15397" w:rsidRDefault="00C15397" w:rsidP="00C15397"/>
          <w:p w14:paraId="0525F143" w14:textId="3C14ACB6" w:rsidR="00C15397" w:rsidRPr="00C64EC4" w:rsidRDefault="00C15397" w:rsidP="00C15397">
            <w:pPr>
              <w:rPr>
                <w:rFonts w:asciiTheme="minorEastAsia" w:hAnsiTheme="minorEastAsia"/>
              </w:rPr>
            </w:pPr>
            <w:r w:rsidRPr="00C64EC4">
              <w:rPr>
                <w:rFonts w:hint="eastAsia"/>
              </w:rPr>
              <w:t>・下水道施設の耐震計</w:t>
            </w:r>
            <w:r w:rsidRPr="00C64EC4">
              <w:rPr>
                <w:rFonts w:asciiTheme="minorEastAsia" w:hAnsiTheme="minorEastAsia" w:hint="eastAsia"/>
              </w:rPr>
              <w:t>算例－処理場・ポンプ場編－（（公社</w:t>
            </w:r>
            <w:r w:rsidRPr="00C64EC4">
              <w:rPr>
                <w:rFonts w:asciiTheme="minorEastAsia" w:hAnsiTheme="minorEastAsia" w:hint="eastAsia"/>
              </w:rPr>
              <w:t>)</w:t>
            </w:r>
            <w:r w:rsidRPr="00C64EC4">
              <w:rPr>
                <w:rFonts w:asciiTheme="minorEastAsia" w:hAnsiTheme="minorEastAsia" w:hint="eastAsia"/>
              </w:rPr>
              <w:t>日本下水道協会）</w:t>
            </w:r>
          </w:p>
          <w:p w14:paraId="76AB22F9" w14:textId="77777777" w:rsidR="001C6715" w:rsidRPr="00134341" w:rsidRDefault="001C6715" w:rsidP="001C6715"/>
        </w:tc>
      </w:tr>
      <w:tr w:rsidR="008C6AE9" w14:paraId="071877F4" w14:textId="77777777" w:rsidTr="008C6AE9">
        <w:tc>
          <w:tcPr>
            <w:tcW w:w="7581" w:type="dxa"/>
          </w:tcPr>
          <w:p w14:paraId="3C15ECFA" w14:textId="77777777" w:rsidR="008C6AE9" w:rsidRPr="008C6AE9" w:rsidRDefault="008C6AE9" w:rsidP="008F182D">
            <w:pPr>
              <w:rPr>
                <w:rFonts w:hAnsi="ＭＳ 明朝"/>
              </w:rPr>
            </w:pPr>
            <w:r w:rsidRPr="008C6AE9">
              <w:rPr>
                <w:rFonts w:hAnsi="ＭＳ 明朝" w:hint="eastAsia"/>
              </w:rPr>
              <w:t>II 設計建設業務に関する事項</w:t>
            </w:r>
          </w:p>
          <w:p w14:paraId="3030F475" w14:textId="77777777" w:rsidR="008C6AE9" w:rsidRPr="008C6AE9" w:rsidRDefault="008C6AE9" w:rsidP="008F182D">
            <w:pPr>
              <w:rPr>
                <w:rFonts w:hAnsi="ＭＳ 明朝"/>
              </w:rPr>
            </w:pPr>
            <w:r w:rsidRPr="008C6AE9">
              <w:rPr>
                <w:rFonts w:hAnsi="ＭＳ 明朝" w:hint="eastAsia"/>
              </w:rPr>
              <w:t>1．基本的要件</w:t>
            </w:r>
          </w:p>
          <w:p w14:paraId="611F0AD6" w14:textId="1905A2CD" w:rsidR="008C6AE9" w:rsidRDefault="008C6AE9" w:rsidP="008F182D">
            <w:pPr>
              <w:rPr>
                <w:rFonts w:hAnsi="ＭＳ 明朝"/>
              </w:rPr>
            </w:pPr>
            <w:r w:rsidRPr="008C6AE9">
              <w:rPr>
                <w:rFonts w:hAnsi="ＭＳ 明朝" w:hint="eastAsia"/>
              </w:rPr>
              <w:t>1.1．立地条件</w:t>
            </w:r>
          </w:p>
          <w:p w14:paraId="7EEFA7E1" w14:textId="2531C706" w:rsidR="008C6AE9" w:rsidRPr="008C6AE9" w:rsidRDefault="008C6AE9" w:rsidP="008C6AE9">
            <w:pPr>
              <w:jc w:val="center"/>
              <w:rPr>
                <w:rFonts w:hAnsi="ＭＳ 明朝"/>
              </w:rPr>
            </w:pPr>
            <w:r w:rsidRPr="008C6AE9">
              <w:rPr>
                <w:rFonts w:hAnsi="ＭＳ 明朝" w:hint="eastAsia"/>
              </w:rPr>
              <w:t>表 II</w:t>
            </w:r>
            <w:r w:rsidR="006B18B4">
              <w:rPr>
                <w:rFonts w:hAnsi="ＭＳ 明朝"/>
              </w:rPr>
              <w:t>-</w:t>
            </w:r>
            <w:r w:rsidRPr="008C6AE9">
              <w:rPr>
                <w:rFonts w:hAnsi="ＭＳ 明朝" w:hint="eastAsia"/>
              </w:rPr>
              <w:t>1　対象施設の所在地と立地条件</w:t>
            </w:r>
          </w:p>
          <w:p w14:paraId="1DCB8CC1" w14:textId="25E19A5B" w:rsidR="00266501" w:rsidRPr="008C6AE9" w:rsidRDefault="00524DD2" w:rsidP="000B074C">
            <w:pPr>
              <w:jc w:val="center"/>
              <w:rPr>
                <w:rFonts w:hAnsi="ＭＳ 明朝"/>
              </w:rPr>
            </w:pPr>
            <w:r w:rsidRPr="00524DD2">
              <w:rPr>
                <w:rFonts w:hAnsi="ＭＳ 明朝"/>
                <w:noProof/>
              </w:rPr>
              <w:drawing>
                <wp:inline distT="0" distB="0" distL="0" distR="0" wp14:anchorId="6962D739" wp14:editId="104959D1">
                  <wp:extent cx="4285800" cy="3079254"/>
                  <wp:effectExtent l="0" t="0" r="635" b="698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85800" cy="3079254"/>
                          </a:xfrm>
                          <a:prstGeom prst="rect">
                            <a:avLst/>
                          </a:prstGeom>
                          <a:noFill/>
                          <a:ln>
                            <a:noFill/>
                          </a:ln>
                        </pic:spPr>
                      </pic:pic>
                    </a:graphicData>
                  </a:graphic>
                </wp:inline>
              </w:drawing>
            </w:r>
          </w:p>
        </w:tc>
        <w:tc>
          <w:tcPr>
            <w:tcW w:w="7582" w:type="dxa"/>
          </w:tcPr>
          <w:p w14:paraId="24E38050" w14:textId="77777777" w:rsidR="008C6AE9" w:rsidRPr="008C6AE9" w:rsidRDefault="008C6AE9" w:rsidP="008F182D">
            <w:pPr>
              <w:rPr>
                <w:rFonts w:hAnsi="ＭＳ 明朝"/>
              </w:rPr>
            </w:pPr>
            <w:r w:rsidRPr="008C6AE9">
              <w:rPr>
                <w:rFonts w:hAnsi="ＭＳ 明朝" w:hint="eastAsia"/>
              </w:rPr>
              <w:t>II 設計建設業務に関する事項</w:t>
            </w:r>
          </w:p>
          <w:p w14:paraId="46BE3961" w14:textId="77777777" w:rsidR="008C6AE9" w:rsidRPr="008C6AE9" w:rsidRDefault="008C6AE9" w:rsidP="008F182D">
            <w:pPr>
              <w:rPr>
                <w:rFonts w:hAnsi="ＭＳ 明朝"/>
              </w:rPr>
            </w:pPr>
            <w:r w:rsidRPr="008C6AE9">
              <w:rPr>
                <w:rFonts w:hAnsi="ＭＳ 明朝" w:hint="eastAsia"/>
              </w:rPr>
              <w:t>1．基本的要件</w:t>
            </w:r>
          </w:p>
          <w:p w14:paraId="0AAC208C" w14:textId="6A8E151F" w:rsidR="008C6AE9" w:rsidRDefault="008C6AE9" w:rsidP="008F182D">
            <w:pPr>
              <w:rPr>
                <w:rFonts w:hAnsi="ＭＳ 明朝"/>
              </w:rPr>
            </w:pPr>
            <w:r w:rsidRPr="008C6AE9">
              <w:rPr>
                <w:rFonts w:hAnsi="ＭＳ 明朝" w:hint="eastAsia"/>
              </w:rPr>
              <w:t>1.1．立地条件</w:t>
            </w:r>
          </w:p>
          <w:p w14:paraId="08695A54" w14:textId="41FF0B92" w:rsidR="008C6AE9" w:rsidRPr="008C6AE9" w:rsidRDefault="008C6AE9" w:rsidP="008C6AE9">
            <w:pPr>
              <w:jc w:val="center"/>
              <w:rPr>
                <w:rFonts w:hAnsi="ＭＳ 明朝"/>
              </w:rPr>
            </w:pPr>
            <w:r w:rsidRPr="008C6AE9">
              <w:rPr>
                <w:rFonts w:hAnsi="ＭＳ 明朝" w:hint="eastAsia"/>
              </w:rPr>
              <w:t>表 II</w:t>
            </w:r>
            <w:r w:rsidR="003272C0">
              <w:rPr>
                <w:rFonts w:hAnsi="ＭＳ 明朝"/>
              </w:rPr>
              <w:t>-</w:t>
            </w:r>
            <w:r w:rsidRPr="008C6AE9">
              <w:rPr>
                <w:rFonts w:hAnsi="ＭＳ 明朝" w:hint="eastAsia"/>
              </w:rPr>
              <w:t>1　対象施設の所在地と立地条件</w:t>
            </w:r>
          </w:p>
          <w:p w14:paraId="6E0313B8" w14:textId="47514C65" w:rsidR="00546004" w:rsidRPr="008C6AE9" w:rsidRDefault="00266501" w:rsidP="000B074C">
            <w:pPr>
              <w:jc w:val="center"/>
              <w:rPr>
                <w:rFonts w:hAnsi="ＭＳ 明朝"/>
              </w:rPr>
            </w:pPr>
            <w:r w:rsidRPr="00266501">
              <w:rPr>
                <w:rFonts w:hAnsi="ＭＳ 明朝"/>
                <w:noProof/>
              </w:rPr>
              <w:drawing>
                <wp:inline distT="0" distB="0" distL="0" distR="0" wp14:anchorId="5CC634BF" wp14:editId="4062C70B">
                  <wp:extent cx="4168800" cy="3067920"/>
                  <wp:effectExtent l="0" t="0" r="317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68800" cy="3067920"/>
                          </a:xfrm>
                          <a:prstGeom prst="rect">
                            <a:avLst/>
                          </a:prstGeom>
                          <a:noFill/>
                          <a:ln>
                            <a:noFill/>
                          </a:ln>
                        </pic:spPr>
                      </pic:pic>
                    </a:graphicData>
                  </a:graphic>
                </wp:inline>
              </w:drawing>
            </w:r>
          </w:p>
        </w:tc>
      </w:tr>
      <w:tr w:rsidR="00546004" w14:paraId="22D297F3" w14:textId="77777777" w:rsidTr="00546004">
        <w:tc>
          <w:tcPr>
            <w:tcW w:w="7581" w:type="dxa"/>
          </w:tcPr>
          <w:p w14:paraId="4F7E418D" w14:textId="2FE748F5" w:rsidR="00546004" w:rsidRDefault="00546004" w:rsidP="00A80BA6">
            <w:pPr>
              <w:jc w:val="center"/>
            </w:pPr>
            <w:r>
              <w:rPr>
                <w:rFonts w:hint="eastAsia"/>
              </w:rPr>
              <w:lastRenderedPageBreak/>
              <w:t>新（修正後）</w:t>
            </w:r>
          </w:p>
        </w:tc>
        <w:tc>
          <w:tcPr>
            <w:tcW w:w="7582" w:type="dxa"/>
          </w:tcPr>
          <w:p w14:paraId="39A5A5B3" w14:textId="77777777" w:rsidR="00546004" w:rsidRDefault="00546004" w:rsidP="00A80BA6">
            <w:pPr>
              <w:jc w:val="center"/>
            </w:pPr>
            <w:r>
              <w:rPr>
                <w:rFonts w:hint="eastAsia"/>
              </w:rPr>
              <w:t>旧（修正前）</w:t>
            </w:r>
          </w:p>
        </w:tc>
      </w:tr>
      <w:tr w:rsidR="008C6AE9" w14:paraId="123F6D60" w14:textId="77777777" w:rsidTr="00CB1EC2">
        <w:tc>
          <w:tcPr>
            <w:tcW w:w="7581" w:type="dxa"/>
          </w:tcPr>
          <w:p w14:paraId="5DF694B4" w14:textId="176F242E" w:rsidR="008C6AE9" w:rsidRPr="008C6AE9" w:rsidRDefault="008C6AE9" w:rsidP="008C6AE9">
            <w:pPr>
              <w:rPr>
                <w:rFonts w:hAnsi="ＭＳ 明朝"/>
              </w:rPr>
            </w:pPr>
            <w:r w:rsidRPr="008C6AE9">
              <w:rPr>
                <w:rFonts w:hAnsi="ＭＳ 明朝" w:hint="eastAsia"/>
              </w:rPr>
              <w:t>II 設計建設業務に関する事項</w:t>
            </w:r>
          </w:p>
          <w:p w14:paraId="60447A1D" w14:textId="1DCBBFE5" w:rsidR="008C6AE9" w:rsidRPr="008C6AE9" w:rsidRDefault="008C6AE9" w:rsidP="008C6AE9">
            <w:pPr>
              <w:rPr>
                <w:rFonts w:hAnsi="ＭＳ 明朝"/>
              </w:rPr>
            </w:pPr>
            <w:r w:rsidRPr="008C6AE9">
              <w:rPr>
                <w:rFonts w:hAnsi="ＭＳ 明朝" w:hint="eastAsia"/>
              </w:rPr>
              <w:t>1．基本的要件</w:t>
            </w:r>
          </w:p>
          <w:p w14:paraId="685C22B2" w14:textId="33FC9A92" w:rsidR="008C6AE9" w:rsidRPr="008C6AE9" w:rsidRDefault="008C6AE9" w:rsidP="008C6AE9">
            <w:pPr>
              <w:rPr>
                <w:rFonts w:hAnsi="ＭＳ 明朝"/>
              </w:rPr>
            </w:pPr>
            <w:r w:rsidRPr="008C6AE9">
              <w:rPr>
                <w:rFonts w:hAnsi="ＭＳ 明朝" w:hint="eastAsia"/>
              </w:rPr>
              <w:t>1.6．公害防止基準</w:t>
            </w:r>
          </w:p>
          <w:p w14:paraId="0F07005E" w14:textId="1AA5CE59" w:rsidR="008C6AE9" w:rsidRPr="008C6AE9" w:rsidRDefault="008C6AE9" w:rsidP="008C6AE9">
            <w:pPr>
              <w:rPr>
                <w:rFonts w:hAnsi="ＭＳ 明朝"/>
              </w:rPr>
            </w:pPr>
            <w:r w:rsidRPr="008C6AE9">
              <w:rPr>
                <w:rFonts w:hAnsi="ＭＳ 明朝" w:hint="eastAsia"/>
              </w:rPr>
              <w:t>(1) 大気汚染防止法</w:t>
            </w:r>
          </w:p>
          <w:p w14:paraId="09832A4A" w14:textId="35236654" w:rsidR="008C6AE9" w:rsidRPr="008C6AE9" w:rsidRDefault="008C6AE9" w:rsidP="008C6AE9">
            <w:pPr>
              <w:jc w:val="center"/>
              <w:rPr>
                <w:rFonts w:hAnsi="ＭＳ 明朝"/>
              </w:rPr>
            </w:pPr>
            <w:r w:rsidRPr="008C6AE9">
              <w:rPr>
                <w:rFonts w:hAnsi="ＭＳ 明朝" w:hint="eastAsia"/>
              </w:rPr>
              <w:t>表 II</w:t>
            </w:r>
            <w:r w:rsidR="003272C0">
              <w:rPr>
                <w:rFonts w:hAnsi="ＭＳ 明朝"/>
              </w:rPr>
              <w:t>-</w:t>
            </w:r>
            <w:r w:rsidRPr="008C6AE9">
              <w:rPr>
                <w:rFonts w:hAnsi="ＭＳ 明朝" w:hint="eastAsia"/>
              </w:rPr>
              <w:t>2　排出基準に係る地域区分</w:t>
            </w:r>
          </w:p>
          <w:p w14:paraId="4EC08FD4" w14:textId="77777777" w:rsidR="008C6AE9" w:rsidRDefault="000E212E" w:rsidP="006B08B4">
            <w:pPr>
              <w:jc w:val="center"/>
              <w:rPr>
                <w:rFonts w:hAnsi="ＭＳ 明朝"/>
              </w:rPr>
            </w:pPr>
            <w:r w:rsidRPr="000E212E">
              <w:rPr>
                <w:rFonts w:hAnsi="ＭＳ 明朝"/>
                <w:noProof/>
              </w:rPr>
              <w:drawing>
                <wp:inline distT="0" distB="0" distL="0" distR="0" wp14:anchorId="17E6EFF6" wp14:editId="21B696D9">
                  <wp:extent cx="4280760" cy="1351080"/>
                  <wp:effectExtent l="0" t="0" r="5715" b="190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0760" cy="1351080"/>
                          </a:xfrm>
                          <a:prstGeom prst="rect">
                            <a:avLst/>
                          </a:prstGeom>
                          <a:noFill/>
                          <a:ln>
                            <a:noFill/>
                          </a:ln>
                        </pic:spPr>
                      </pic:pic>
                    </a:graphicData>
                  </a:graphic>
                </wp:inline>
              </w:drawing>
            </w:r>
          </w:p>
          <w:p w14:paraId="2198076B" w14:textId="7CE3EB23" w:rsidR="00546004" w:rsidRPr="008C6AE9" w:rsidRDefault="00546004" w:rsidP="00546004">
            <w:pPr>
              <w:rPr>
                <w:rFonts w:hAnsi="ＭＳ 明朝"/>
              </w:rPr>
            </w:pPr>
          </w:p>
        </w:tc>
        <w:tc>
          <w:tcPr>
            <w:tcW w:w="7582" w:type="dxa"/>
          </w:tcPr>
          <w:p w14:paraId="2B7A853F" w14:textId="77777777" w:rsidR="008C6AE9" w:rsidRPr="008C6AE9" w:rsidRDefault="008C6AE9" w:rsidP="008C6AE9">
            <w:pPr>
              <w:rPr>
                <w:rFonts w:hAnsi="ＭＳ 明朝"/>
              </w:rPr>
            </w:pPr>
            <w:r w:rsidRPr="008C6AE9">
              <w:rPr>
                <w:rFonts w:hAnsi="ＭＳ 明朝" w:hint="eastAsia"/>
              </w:rPr>
              <w:t>II 設計建設業務に関する事項</w:t>
            </w:r>
          </w:p>
          <w:p w14:paraId="16568B65" w14:textId="77777777" w:rsidR="008C6AE9" w:rsidRPr="008C6AE9" w:rsidRDefault="008C6AE9" w:rsidP="008C6AE9">
            <w:pPr>
              <w:rPr>
                <w:rFonts w:hAnsi="ＭＳ 明朝"/>
              </w:rPr>
            </w:pPr>
            <w:r w:rsidRPr="008C6AE9">
              <w:rPr>
                <w:rFonts w:hAnsi="ＭＳ 明朝" w:hint="eastAsia"/>
              </w:rPr>
              <w:t>1．基本的要件</w:t>
            </w:r>
          </w:p>
          <w:p w14:paraId="112E5C70" w14:textId="7CC29A71" w:rsidR="008C6AE9" w:rsidRPr="008C6AE9" w:rsidRDefault="008C6AE9" w:rsidP="008C6AE9">
            <w:pPr>
              <w:rPr>
                <w:rFonts w:hAnsi="ＭＳ 明朝"/>
              </w:rPr>
            </w:pPr>
            <w:r w:rsidRPr="008C6AE9">
              <w:rPr>
                <w:rFonts w:hAnsi="ＭＳ 明朝" w:hint="eastAsia"/>
              </w:rPr>
              <w:t>1.6．公害防止基準</w:t>
            </w:r>
          </w:p>
          <w:p w14:paraId="3A9CF7C0" w14:textId="77777777" w:rsidR="008C6AE9" w:rsidRPr="008C6AE9" w:rsidRDefault="008C6AE9" w:rsidP="008C6AE9">
            <w:pPr>
              <w:rPr>
                <w:rFonts w:hAnsi="ＭＳ 明朝"/>
              </w:rPr>
            </w:pPr>
            <w:r w:rsidRPr="008C6AE9">
              <w:rPr>
                <w:rFonts w:hAnsi="ＭＳ 明朝" w:hint="eastAsia"/>
              </w:rPr>
              <w:t>(1) 大気汚染防止法</w:t>
            </w:r>
          </w:p>
          <w:p w14:paraId="54F9E11B" w14:textId="329D0A96" w:rsidR="008C6AE9" w:rsidRPr="008C6AE9" w:rsidRDefault="008C6AE9" w:rsidP="008C6AE9">
            <w:pPr>
              <w:jc w:val="center"/>
              <w:rPr>
                <w:rFonts w:hAnsi="ＭＳ 明朝"/>
              </w:rPr>
            </w:pPr>
            <w:r w:rsidRPr="008C6AE9">
              <w:rPr>
                <w:rFonts w:hAnsi="ＭＳ 明朝" w:hint="eastAsia"/>
              </w:rPr>
              <w:t>表 II</w:t>
            </w:r>
            <w:r w:rsidR="003272C0">
              <w:rPr>
                <w:rFonts w:hAnsi="ＭＳ 明朝"/>
              </w:rPr>
              <w:t>-</w:t>
            </w:r>
            <w:r w:rsidRPr="008C6AE9">
              <w:rPr>
                <w:rFonts w:hAnsi="ＭＳ 明朝" w:hint="eastAsia"/>
              </w:rPr>
              <w:t>2　排出基準に係る地域区分</w:t>
            </w:r>
          </w:p>
          <w:p w14:paraId="7B54BD02" w14:textId="77777777" w:rsidR="008C6AE9" w:rsidRDefault="000E212E" w:rsidP="006B08B4">
            <w:pPr>
              <w:jc w:val="center"/>
              <w:rPr>
                <w:rFonts w:hAnsi="ＭＳ 明朝"/>
              </w:rPr>
            </w:pPr>
            <w:r w:rsidRPr="000E212E">
              <w:rPr>
                <w:rFonts w:hAnsi="ＭＳ 明朝"/>
                <w:noProof/>
              </w:rPr>
              <w:drawing>
                <wp:inline distT="0" distB="0" distL="0" distR="0" wp14:anchorId="579563AB" wp14:editId="41C8992D">
                  <wp:extent cx="4281120" cy="1364760"/>
                  <wp:effectExtent l="0" t="0" r="5715" b="698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1120" cy="1364760"/>
                          </a:xfrm>
                          <a:prstGeom prst="rect">
                            <a:avLst/>
                          </a:prstGeom>
                          <a:noFill/>
                          <a:ln>
                            <a:noFill/>
                          </a:ln>
                        </pic:spPr>
                      </pic:pic>
                    </a:graphicData>
                  </a:graphic>
                </wp:inline>
              </w:drawing>
            </w:r>
          </w:p>
          <w:p w14:paraId="60615D26" w14:textId="52D97470" w:rsidR="00546004" w:rsidRPr="00097010" w:rsidRDefault="00546004" w:rsidP="00546004">
            <w:pPr>
              <w:rPr>
                <w:rFonts w:hAnsi="ＭＳ 明朝"/>
              </w:rPr>
            </w:pPr>
          </w:p>
        </w:tc>
      </w:tr>
      <w:tr w:rsidR="008C6AE9" w14:paraId="42EE7090" w14:textId="77777777" w:rsidTr="00CB1EC2">
        <w:tc>
          <w:tcPr>
            <w:tcW w:w="7581" w:type="dxa"/>
          </w:tcPr>
          <w:p w14:paraId="62BB325B" w14:textId="77777777" w:rsidR="008C6AE9" w:rsidRPr="00AA2F68" w:rsidRDefault="008C6AE9" w:rsidP="008C6AE9">
            <w:pPr>
              <w:rPr>
                <w:rFonts w:hAnsi="ＭＳ 明朝"/>
              </w:rPr>
            </w:pPr>
            <w:r w:rsidRPr="00AA2F68">
              <w:rPr>
                <w:rFonts w:hAnsi="ＭＳ 明朝" w:hint="eastAsia"/>
              </w:rPr>
              <w:t>II 設計建設業務に関する事項</w:t>
            </w:r>
          </w:p>
          <w:p w14:paraId="4287C04C" w14:textId="77777777" w:rsidR="008C6AE9" w:rsidRDefault="008C6AE9" w:rsidP="008C6AE9">
            <w:pPr>
              <w:rPr>
                <w:rFonts w:hAnsi="ＭＳ 明朝"/>
              </w:rPr>
            </w:pPr>
            <w:r w:rsidRPr="004B5687">
              <w:rPr>
                <w:rFonts w:hAnsi="ＭＳ 明朝" w:hint="eastAsia"/>
              </w:rPr>
              <w:t>2．設計建設業務に関する事項</w:t>
            </w:r>
          </w:p>
          <w:p w14:paraId="76756D6E" w14:textId="4B0C1AB8" w:rsidR="008C6AE9" w:rsidRDefault="008C6AE9" w:rsidP="008C6AE9">
            <w:pPr>
              <w:rPr>
                <w:rFonts w:hAnsi="ＭＳ 明朝"/>
              </w:rPr>
            </w:pPr>
            <w:r w:rsidRPr="00DE52B7">
              <w:rPr>
                <w:rFonts w:hAnsi="ＭＳ 明朝" w:hint="eastAsia"/>
              </w:rPr>
              <w:t>2.3．設計業務に関する一般的事項</w:t>
            </w:r>
          </w:p>
          <w:p w14:paraId="43669E65" w14:textId="29C9EF88" w:rsidR="008C6AE9" w:rsidRDefault="008C6AE9" w:rsidP="006B08B4">
            <w:pPr>
              <w:ind w:firstLineChars="100" w:firstLine="210"/>
              <w:rPr>
                <w:rFonts w:hAnsi="ＭＳ 明朝"/>
              </w:rPr>
            </w:pPr>
            <w:r>
              <w:rPr>
                <w:rFonts w:hAnsi="ＭＳ 明朝" w:hint="eastAsia"/>
              </w:rPr>
              <w:t>（略）</w:t>
            </w:r>
          </w:p>
          <w:p w14:paraId="44A83596" w14:textId="6CE90B62" w:rsidR="008C6AE9" w:rsidRPr="00DE52B7" w:rsidRDefault="008C6AE9" w:rsidP="008C6AE9">
            <w:pPr>
              <w:ind w:firstLineChars="100" w:firstLine="210"/>
              <w:rPr>
                <w:rFonts w:hAnsi="ＭＳ 明朝"/>
              </w:rPr>
            </w:pPr>
            <w:r w:rsidRPr="00DE52B7">
              <w:rPr>
                <w:rFonts w:hAnsi="ＭＳ 明朝" w:hint="eastAsia"/>
              </w:rPr>
              <w:t>2) 設計業務体制</w:t>
            </w:r>
          </w:p>
          <w:p w14:paraId="57BC2DFF" w14:textId="4C5AAA6E" w:rsidR="008C6AE9" w:rsidRPr="00DE52B7" w:rsidRDefault="008C6AE9" w:rsidP="008C6AE9">
            <w:pPr>
              <w:ind w:firstLineChars="100" w:firstLine="210"/>
              <w:rPr>
                <w:rFonts w:hAnsi="ＭＳ 明朝"/>
              </w:rPr>
            </w:pPr>
            <w:r w:rsidRPr="00DE52B7">
              <w:rPr>
                <w:rFonts w:hAnsi="ＭＳ 明朝" w:hint="eastAsia"/>
                <w:color w:val="000000" w:themeColor="text1"/>
              </w:rPr>
              <w:t>受注者は、設計業務の実施に当たり、</w:t>
            </w:r>
            <w:r w:rsidRPr="00546004">
              <w:rPr>
                <w:rFonts w:hAnsi="ＭＳ 明朝" w:hint="eastAsia"/>
                <w:color w:val="FF0000"/>
                <w:u w:val="single"/>
              </w:rPr>
              <w:t>「I  3．業務実施に係る配置技術者」</w:t>
            </w:r>
            <w:r w:rsidRPr="00DE52B7">
              <w:rPr>
                <w:rFonts w:hAnsi="ＭＳ 明朝" w:hint="eastAsia"/>
                <w:color w:val="000000" w:themeColor="text1"/>
              </w:rPr>
              <w:t>に示す技術者を配置すること。</w:t>
            </w:r>
          </w:p>
          <w:p w14:paraId="2E90F8AA" w14:textId="18698486" w:rsidR="008C6AE9" w:rsidRPr="00DE52B7" w:rsidRDefault="008C6AE9" w:rsidP="008C6AE9">
            <w:pPr>
              <w:rPr>
                <w:rFonts w:hAnsi="ＭＳ 明朝"/>
              </w:rPr>
            </w:pPr>
          </w:p>
        </w:tc>
        <w:tc>
          <w:tcPr>
            <w:tcW w:w="7582" w:type="dxa"/>
          </w:tcPr>
          <w:p w14:paraId="195AF99E" w14:textId="77777777" w:rsidR="008C6AE9" w:rsidRPr="00AA2F68" w:rsidRDefault="008C6AE9" w:rsidP="008C6AE9">
            <w:pPr>
              <w:rPr>
                <w:rFonts w:hAnsi="ＭＳ 明朝"/>
              </w:rPr>
            </w:pPr>
            <w:r w:rsidRPr="00AA2F68">
              <w:rPr>
                <w:rFonts w:hAnsi="ＭＳ 明朝" w:hint="eastAsia"/>
              </w:rPr>
              <w:t>II 設計建設業務に関する事項</w:t>
            </w:r>
          </w:p>
          <w:p w14:paraId="5226DAF8" w14:textId="77777777" w:rsidR="008C6AE9" w:rsidRDefault="008C6AE9" w:rsidP="008C6AE9">
            <w:pPr>
              <w:rPr>
                <w:rFonts w:hAnsi="ＭＳ 明朝"/>
              </w:rPr>
            </w:pPr>
            <w:r w:rsidRPr="004B5687">
              <w:rPr>
                <w:rFonts w:hAnsi="ＭＳ 明朝" w:hint="eastAsia"/>
              </w:rPr>
              <w:t>2．設計建設業務に関する事項</w:t>
            </w:r>
          </w:p>
          <w:p w14:paraId="37AB3B41" w14:textId="3EBD5334" w:rsidR="008C6AE9" w:rsidRDefault="008C6AE9" w:rsidP="008C6AE9">
            <w:pPr>
              <w:rPr>
                <w:rFonts w:hAnsi="ＭＳ 明朝"/>
              </w:rPr>
            </w:pPr>
            <w:r w:rsidRPr="00DE52B7">
              <w:rPr>
                <w:rFonts w:hAnsi="ＭＳ 明朝" w:hint="eastAsia"/>
              </w:rPr>
              <w:t>2.3．設計業務に関する一般的事項</w:t>
            </w:r>
          </w:p>
          <w:p w14:paraId="3F0CFA50" w14:textId="558D5385" w:rsidR="008C6AE9" w:rsidRDefault="008C6AE9" w:rsidP="006B08B4">
            <w:pPr>
              <w:ind w:firstLineChars="100" w:firstLine="210"/>
              <w:rPr>
                <w:rFonts w:hAnsi="ＭＳ 明朝"/>
              </w:rPr>
            </w:pPr>
            <w:r>
              <w:rPr>
                <w:rFonts w:hAnsi="ＭＳ 明朝" w:hint="eastAsia"/>
              </w:rPr>
              <w:t>（略）</w:t>
            </w:r>
          </w:p>
          <w:p w14:paraId="6FEBB6C3" w14:textId="77777777" w:rsidR="008C6AE9" w:rsidRPr="00DE52B7" w:rsidRDefault="008C6AE9" w:rsidP="008C6AE9">
            <w:pPr>
              <w:ind w:firstLineChars="100" w:firstLine="210"/>
              <w:rPr>
                <w:rFonts w:hAnsi="ＭＳ 明朝"/>
              </w:rPr>
            </w:pPr>
            <w:r w:rsidRPr="00DE52B7">
              <w:rPr>
                <w:rFonts w:hAnsi="ＭＳ 明朝" w:hint="eastAsia"/>
              </w:rPr>
              <w:t>2) 設計業務体制</w:t>
            </w:r>
          </w:p>
          <w:p w14:paraId="40CF3FAA" w14:textId="21D5BC23" w:rsidR="008C6AE9" w:rsidRPr="00DE52B7" w:rsidRDefault="008C6AE9" w:rsidP="008C6AE9">
            <w:pPr>
              <w:ind w:firstLineChars="100" w:firstLine="210"/>
              <w:rPr>
                <w:rFonts w:hAnsi="ＭＳ 明朝"/>
              </w:rPr>
            </w:pPr>
            <w:r w:rsidRPr="00DE52B7">
              <w:rPr>
                <w:rFonts w:hAnsi="ＭＳ 明朝" w:hint="eastAsia"/>
                <w:color w:val="000000" w:themeColor="text1"/>
              </w:rPr>
              <w:t>受注者は、設計業務の実施に当たり、</w:t>
            </w:r>
            <w:r w:rsidRPr="00546004">
              <w:rPr>
                <w:rFonts w:hAnsi="ＭＳ 明朝" w:hint="eastAsia"/>
                <w:color w:val="FF0000"/>
                <w:u w:val="single"/>
              </w:rPr>
              <w:t>実施方針</w:t>
            </w:r>
            <w:r w:rsidRPr="00DE52B7">
              <w:rPr>
                <w:rFonts w:hAnsi="ＭＳ 明朝" w:hint="eastAsia"/>
                <w:color w:val="000000" w:themeColor="text1"/>
              </w:rPr>
              <w:t>に示す技術者を配置すること。</w:t>
            </w:r>
          </w:p>
          <w:p w14:paraId="0AA04E74" w14:textId="77777777" w:rsidR="008C6AE9" w:rsidRPr="00097010" w:rsidRDefault="008C6AE9" w:rsidP="008C6AE9">
            <w:pPr>
              <w:rPr>
                <w:rFonts w:hAnsi="ＭＳ 明朝"/>
              </w:rPr>
            </w:pPr>
          </w:p>
        </w:tc>
      </w:tr>
    </w:tbl>
    <w:p w14:paraId="16B5D150" w14:textId="77777777" w:rsidR="00546004" w:rsidRDefault="00546004">
      <w:r>
        <w:br w:type="page"/>
      </w:r>
    </w:p>
    <w:tbl>
      <w:tblPr>
        <w:tblStyle w:val="a3"/>
        <w:tblW w:w="15163" w:type="dxa"/>
        <w:tblLook w:val="04A0" w:firstRow="1" w:lastRow="0" w:firstColumn="1" w:lastColumn="0" w:noHBand="0" w:noVBand="1"/>
      </w:tblPr>
      <w:tblGrid>
        <w:gridCol w:w="7581"/>
        <w:gridCol w:w="7582"/>
      </w:tblGrid>
      <w:tr w:rsidR="00546004" w14:paraId="348A694C" w14:textId="77777777" w:rsidTr="00546004">
        <w:tc>
          <w:tcPr>
            <w:tcW w:w="7581" w:type="dxa"/>
          </w:tcPr>
          <w:p w14:paraId="15E87086" w14:textId="406FA911" w:rsidR="00546004" w:rsidRDefault="00546004" w:rsidP="00A80BA6">
            <w:pPr>
              <w:jc w:val="center"/>
            </w:pPr>
            <w:r>
              <w:rPr>
                <w:rFonts w:hint="eastAsia"/>
              </w:rPr>
              <w:lastRenderedPageBreak/>
              <w:t>新（修正後）</w:t>
            </w:r>
          </w:p>
        </w:tc>
        <w:tc>
          <w:tcPr>
            <w:tcW w:w="7582" w:type="dxa"/>
          </w:tcPr>
          <w:p w14:paraId="11318A11" w14:textId="77777777" w:rsidR="00546004" w:rsidRDefault="00546004" w:rsidP="00A80BA6">
            <w:pPr>
              <w:jc w:val="center"/>
            </w:pPr>
            <w:r>
              <w:rPr>
                <w:rFonts w:hint="eastAsia"/>
              </w:rPr>
              <w:t>旧（修正前）</w:t>
            </w:r>
          </w:p>
        </w:tc>
      </w:tr>
      <w:tr w:rsidR="008C6AE9" w14:paraId="05B6D40E" w14:textId="77777777" w:rsidTr="00546004">
        <w:tc>
          <w:tcPr>
            <w:tcW w:w="7581" w:type="dxa"/>
          </w:tcPr>
          <w:p w14:paraId="42AD470D" w14:textId="77777777" w:rsidR="008C6AE9" w:rsidRPr="00AA2F68" w:rsidRDefault="008C6AE9" w:rsidP="008C6AE9">
            <w:pPr>
              <w:rPr>
                <w:rFonts w:hAnsi="ＭＳ 明朝"/>
              </w:rPr>
            </w:pPr>
            <w:r w:rsidRPr="00AA2F68">
              <w:rPr>
                <w:rFonts w:hAnsi="ＭＳ 明朝" w:hint="eastAsia"/>
              </w:rPr>
              <w:t>II 設計建設業務に関する事項</w:t>
            </w:r>
          </w:p>
          <w:p w14:paraId="0C8B8429" w14:textId="77777777" w:rsidR="008C6AE9" w:rsidRDefault="008C6AE9" w:rsidP="008C6AE9">
            <w:pPr>
              <w:rPr>
                <w:rFonts w:hAnsi="ＭＳ 明朝"/>
              </w:rPr>
            </w:pPr>
            <w:r w:rsidRPr="004B5687">
              <w:rPr>
                <w:rFonts w:hAnsi="ＭＳ 明朝" w:hint="eastAsia"/>
              </w:rPr>
              <w:t>2．設計建設業務に関する事項</w:t>
            </w:r>
          </w:p>
          <w:p w14:paraId="49A518F1" w14:textId="5F59C27A" w:rsidR="008C6AE9" w:rsidRDefault="008C6AE9" w:rsidP="008C6AE9">
            <w:pPr>
              <w:rPr>
                <w:rFonts w:hAnsi="ＭＳ 明朝"/>
              </w:rPr>
            </w:pPr>
            <w:r w:rsidRPr="00CA20A3">
              <w:rPr>
                <w:rFonts w:hAnsi="ＭＳ 明朝" w:hint="eastAsia"/>
              </w:rPr>
              <w:t>2.4．建設業務に関する事項</w:t>
            </w:r>
          </w:p>
          <w:p w14:paraId="4166F2D4" w14:textId="1186BB42" w:rsidR="008C6AE9" w:rsidRDefault="008C6AE9" w:rsidP="008C6AE9">
            <w:pPr>
              <w:rPr>
                <w:rFonts w:hAnsi="ＭＳ 明朝"/>
              </w:rPr>
            </w:pPr>
            <w:r w:rsidRPr="00CA20A3">
              <w:rPr>
                <w:rFonts w:hAnsi="ＭＳ 明朝" w:hint="eastAsia"/>
              </w:rPr>
              <w:t>2.4.2．機械・電気に関する事項</w:t>
            </w:r>
          </w:p>
          <w:p w14:paraId="05D09F9C" w14:textId="78CA8CE5" w:rsidR="008C6AE9" w:rsidRPr="00CA20A3" w:rsidRDefault="008C6AE9" w:rsidP="008C6AE9">
            <w:pPr>
              <w:rPr>
                <w:rFonts w:hAnsi="ＭＳ 明朝"/>
              </w:rPr>
            </w:pPr>
            <w:r w:rsidRPr="00CA20A3">
              <w:rPr>
                <w:rFonts w:hAnsi="ＭＳ 明朝" w:hint="eastAsia"/>
              </w:rPr>
              <w:t>(2) 特記事項</w:t>
            </w:r>
          </w:p>
          <w:p w14:paraId="486B6D4E" w14:textId="77777777" w:rsidR="008C6AE9" w:rsidRDefault="008C6AE9" w:rsidP="006B08B4">
            <w:pPr>
              <w:ind w:firstLineChars="100" w:firstLine="210"/>
              <w:rPr>
                <w:rFonts w:hAnsi="ＭＳ 明朝"/>
              </w:rPr>
            </w:pPr>
            <w:r w:rsidRPr="00CA20A3">
              <w:rPr>
                <w:rFonts w:hAnsi="ＭＳ 明朝" w:hint="eastAsia"/>
              </w:rPr>
              <w:t>1) 機器の製作</w:t>
            </w:r>
          </w:p>
          <w:p w14:paraId="7C1A8A67" w14:textId="6A9AF3F1" w:rsidR="008C6AE9" w:rsidRDefault="008C6AE9" w:rsidP="008C6AE9">
            <w:pPr>
              <w:ind w:leftChars="200" w:left="420"/>
              <w:rPr>
                <w:rFonts w:asciiTheme="minorEastAsia" w:hAnsiTheme="minorEastAsia"/>
                <w:color w:val="000000" w:themeColor="text1"/>
              </w:rPr>
            </w:pPr>
            <w:r>
              <w:rPr>
                <w:rFonts w:asciiTheme="minorEastAsia" w:hAnsiTheme="minorEastAsia" w:hint="eastAsia"/>
                <w:color w:val="000000" w:themeColor="text1"/>
              </w:rPr>
              <w:t>（略）</w:t>
            </w:r>
          </w:p>
          <w:p w14:paraId="14CA185A" w14:textId="24365EEC" w:rsidR="008C6AE9" w:rsidRDefault="008C6AE9" w:rsidP="008C6AE9">
            <w:pPr>
              <w:ind w:leftChars="100" w:left="420" w:hangingChars="100" w:hanging="210"/>
              <w:rPr>
                <w:rFonts w:hAnsi="ＭＳ 明朝"/>
              </w:rPr>
            </w:pPr>
            <w:r w:rsidRPr="00C64EC4">
              <w:rPr>
                <w:rFonts w:asciiTheme="minorEastAsia" w:hAnsiTheme="minorEastAsia" w:hint="eastAsia"/>
                <w:color w:val="000000" w:themeColor="text1"/>
              </w:rPr>
              <w:t>・機器の形式、材質及び塗装等は、メーカー仕様でも可とするが、その場合は、維持管理性や耐久性及び使用実績等について、</w:t>
            </w:r>
            <w:r w:rsidRPr="00546004">
              <w:rPr>
                <w:rFonts w:asciiTheme="minorEastAsia" w:hAnsiTheme="minorEastAsia" w:hint="eastAsia"/>
                <w:color w:val="FF0000"/>
                <w:u w:val="single"/>
              </w:rPr>
              <w:t>設計</w:t>
            </w:r>
            <w:r w:rsidR="0036755B">
              <w:rPr>
                <w:rFonts w:asciiTheme="minorEastAsia" w:hAnsiTheme="minorEastAsia" w:hint="eastAsia"/>
                <w:color w:val="FF0000"/>
                <w:u w:val="single"/>
              </w:rPr>
              <w:t>業務の</w:t>
            </w:r>
            <w:r w:rsidRPr="00546004">
              <w:rPr>
                <w:rFonts w:asciiTheme="minorEastAsia" w:hAnsiTheme="minorEastAsia" w:hint="eastAsia"/>
                <w:color w:val="FF0000"/>
                <w:u w:val="single"/>
              </w:rPr>
              <w:t>段階で</w:t>
            </w:r>
            <w:r w:rsidRPr="00C64EC4">
              <w:rPr>
                <w:rFonts w:asciiTheme="minorEastAsia" w:hAnsiTheme="minorEastAsia" w:hint="eastAsia"/>
                <w:color w:val="000000" w:themeColor="text1"/>
              </w:rPr>
              <w:t>発注者と協議の上、確認を得るものとする。</w:t>
            </w:r>
          </w:p>
          <w:p w14:paraId="42DB15D5" w14:textId="5C4D1922" w:rsidR="008C6AE9" w:rsidRPr="00097010" w:rsidRDefault="008C6AE9" w:rsidP="008C6AE9">
            <w:pPr>
              <w:rPr>
                <w:rFonts w:hAnsi="ＭＳ 明朝"/>
              </w:rPr>
            </w:pPr>
          </w:p>
        </w:tc>
        <w:tc>
          <w:tcPr>
            <w:tcW w:w="7582" w:type="dxa"/>
          </w:tcPr>
          <w:p w14:paraId="1D2F4FBE" w14:textId="77777777" w:rsidR="008C6AE9" w:rsidRPr="00AA2F68" w:rsidRDefault="008C6AE9" w:rsidP="008C6AE9">
            <w:pPr>
              <w:rPr>
                <w:rFonts w:hAnsi="ＭＳ 明朝"/>
              </w:rPr>
            </w:pPr>
            <w:r w:rsidRPr="00AA2F68">
              <w:rPr>
                <w:rFonts w:hAnsi="ＭＳ 明朝" w:hint="eastAsia"/>
              </w:rPr>
              <w:t>II 設計建設業務に関する事項</w:t>
            </w:r>
          </w:p>
          <w:p w14:paraId="3B12F53B" w14:textId="77777777" w:rsidR="008C6AE9" w:rsidRDefault="008C6AE9" w:rsidP="008C6AE9">
            <w:pPr>
              <w:rPr>
                <w:rFonts w:hAnsi="ＭＳ 明朝"/>
              </w:rPr>
            </w:pPr>
            <w:r w:rsidRPr="004B5687">
              <w:rPr>
                <w:rFonts w:hAnsi="ＭＳ 明朝" w:hint="eastAsia"/>
              </w:rPr>
              <w:t>2．設計建設業務に関する事項</w:t>
            </w:r>
          </w:p>
          <w:p w14:paraId="61569DAA" w14:textId="77777777" w:rsidR="008C6AE9" w:rsidRDefault="008C6AE9" w:rsidP="008C6AE9">
            <w:pPr>
              <w:rPr>
                <w:rFonts w:hAnsi="ＭＳ 明朝"/>
              </w:rPr>
            </w:pPr>
            <w:r w:rsidRPr="00CA20A3">
              <w:rPr>
                <w:rFonts w:hAnsi="ＭＳ 明朝" w:hint="eastAsia"/>
              </w:rPr>
              <w:t>2.4．建設業務に関する事項</w:t>
            </w:r>
          </w:p>
          <w:p w14:paraId="52EB7CAA" w14:textId="77777777" w:rsidR="008C6AE9" w:rsidRDefault="008C6AE9" w:rsidP="008C6AE9">
            <w:pPr>
              <w:rPr>
                <w:rFonts w:hAnsi="ＭＳ 明朝"/>
              </w:rPr>
            </w:pPr>
            <w:r w:rsidRPr="00CA20A3">
              <w:rPr>
                <w:rFonts w:hAnsi="ＭＳ 明朝" w:hint="eastAsia"/>
              </w:rPr>
              <w:t>2.4.2．機械・電気に関する事項</w:t>
            </w:r>
          </w:p>
          <w:p w14:paraId="2F1A73E7" w14:textId="77777777" w:rsidR="008C6AE9" w:rsidRPr="00CA20A3" w:rsidRDefault="008C6AE9" w:rsidP="008C6AE9">
            <w:pPr>
              <w:rPr>
                <w:rFonts w:hAnsi="ＭＳ 明朝"/>
              </w:rPr>
            </w:pPr>
            <w:r w:rsidRPr="00CA20A3">
              <w:rPr>
                <w:rFonts w:hAnsi="ＭＳ 明朝" w:hint="eastAsia"/>
              </w:rPr>
              <w:t>(2) 特記事項</w:t>
            </w:r>
          </w:p>
          <w:p w14:paraId="24DD3F35" w14:textId="77777777" w:rsidR="008C6AE9" w:rsidRDefault="008C6AE9" w:rsidP="006B08B4">
            <w:pPr>
              <w:ind w:firstLineChars="100" w:firstLine="210"/>
              <w:rPr>
                <w:rFonts w:hAnsi="ＭＳ 明朝"/>
              </w:rPr>
            </w:pPr>
            <w:r w:rsidRPr="00CA20A3">
              <w:rPr>
                <w:rFonts w:hAnsi="ＭＳ 明朝" w:hint="eastAsia"/>
              </w:rPr>
              <w:t>1) 機器の製作</w:t>
            </w:r>
          </w:p>
          <w:p w14:paraId="56CEA95F" w14:textId="637069E2" w:rsidR="008C6AE9" w:rsidRDefault="008C6AE9" w:rsidP="008C6AE9">
            <w:pPr>
              <w:ind w:leftChars="200" w:left="420"/>
              <w:rPr>
                <w:rFonts w:asciiTheme="minorEastAsia" w:hAnsiTheme="minorEastAsia"/>
                <w:color w:val="000000" w:themeColor="text1"/>
              </w:rPr>
            </w:pPr>
            <w:r>
              <w:rPr>
                <w:rFonts w:asciiTheme="minorEastAsia" w:hAnsiTheme="minorEastAsia" w:hint="eastAsia"/>
                <w:color w:val="000000" w:themeColor="text1"/>
              </w:rPr>
              <w:t>（略）</w:t>
            </w:r>
          </w:p>
          <w:p w14:paraId="5144888A" w14:textId="4D36E69B" w:rsidR="008C6AE9" w:rsidRDefault="008C6AE9" w:rsidP="008C6AE9">
            <w:pPr>
              <w:ind w:leftChars="100" w:left="420" w:hangingChars="100" w:hanging="210"/>
              <w:rPr>
                <w:rFonts w:hAnsi="ＭＳ 明朝"/>
              </w:rPr>
            </w:pPr>
            <w:r w:rsidRPr="00C64EC4">
              <w:rPr>
                <w:rFonts w:asciiTheme="minorEastAsia" w:hAnsiTheme="minorEastAsia" w:hint="eastAsia"/>
                <w:color w:val="000000" w:themeColor="text1"/>
              </w:rPr>
              <w:t>・機器の形式、材質及び塗装等は、メーカー仕様でも可とするが、その場合は、維持管理性や耐久性及び使用実績等について、</w:t>
            </w:r>
            <w:r w:rsidRPr="00546004">
              <w:rPr>
                <w:rFonts w:asciiTheme="minorEastAsia" w:hAnsiTheme="minorEastAsia" w:hint="eastAsia"/>
                <w:color w:val="FF0000"/>
                <w:u w:val="single"/>
              </w:rPr>
              <w:t>事前に</w:t>
            </w:r>
            <w:r w:rsidRPr="00C64EC4">
              <w:rPr>
                <w:rFonts w:asciiTheme="minorEastAsia" w:hAnsiTheme="minorEastAsia" w:hint="eastAsia"/>
                <w:color w:val="000000" w:themeColor="text1"/>
              </w:rPr>
              <w:t>発注者と協議の上、確認を得るものとする。</w:t>
            </w:r>
          </w:p>
          <w:p w14:paraId="69E15CED" w14:textId="77777777" w:rsidR="008C6AE9" w:rsidRPr="00097010" w:rsidRDefault="008C6AE9" w:rsidP="008C6AE9">
            <w:pPr>
              <w:rPr>
                <w:rFonts w:hAnsi="ＭＳ 明朝"/>
              </w:rPr>
            </w:pPr>
          </w:p>
        </w:tc>
      </w:tr>
      <w:tr w:rsidR="008C6AE9" w14:paraId="3AD025D9" w14:textId="77777777" w:rsidTr="00CB1EC2">
        <w:tc>
          <w:tcPr>
            <w:tcW w:w="7581" w:type="dxa"/>
          </w:tcPr>
          <w:p w14:paraId="3951B1D1" w14:textId="77777777" w:rsidR="008C6AE9" w:rsidRPr="00AA2F68" w:rsidRDefault="008C6AE9" w:rsidP="008C6AE9">
            <w:pPr>
              <w:rPr>
                <w:rFonts w:hAnsi="ＭＳ 明朝"/>
              </w:rPr>
            </w:pPr>
            <w:r w:rsidRPr="00AA2F68">
              <w:rPr>
                <w:rFonts w:hAnsi="ＭＳ 明朝" w:hint="eastAsia"/>
              </w:rPr>
              <w:t>II 設計建設業務に関する事項</w:t>
            </w:r>
          </w:p>
          <w:p w14:paraId="0E1F7339" w14:textId="77777777" w:rsidR="008C6AE9" w:rsidRDefault="008C6AE9" w:rsidP="008C6AE9">
            <w:pPr>
              <w:rPr>
                <w:rFonts w:hAnsi="ＭＳ 明朝"/>
              </w:rPr>
            </w:pPr>
            <w:r w:rsidRPr="004B5687">
              <w:rPr>
                <w:rFonts w:hAnsi="ＭＳ 明朝" w:hint="eastAsia"/>
              </w:rPr>
              <w:t>2．設計建設業務に関する事項</w:t>
            </w:r>
          </w:p>
          <w:p w14:paraId="67941271" w14:textId="77777777" w:rsidR="008C6AE9" w:rsidRDefault="008C6AE9" w:rsidP="008C6AE9">
            <w:pPr>
              <w:rPr>
                <w:rFonts w:hAnsi="ＭＳ 明朝"/>
              </w:rPr>
            </w:pPr>
            <w:r w:rsidRPr="0043452C">
              <w:rPr>
                <w:rFonts w:hAnsi="ＭＳ 明朝" w:hint="eastAsia"/>
              </w:rPr>
              <w:t>2.6．取合等に関する条件</w:t>
            </w:r>
          </w:p>
          <w:p w14:paraId="720CE7F9" w14:textId="419E8168" w:rsidR="008C6AE9" w:rsidRDefault="008C6AE9" w:rsidP="008C6AE9">
            <w:pPr>
              <w:rPr>
                <w:rFonts w:hAnsi="ＭＳ 明朝"/>
              </w:rPr>
            </w:pPr>
            <w:r w:rsidRPr="00CA20A3">
              <w:rPr>
                <w:rFonts w:hAnsi="ＭＳ 明朝" w:hint="eastAsia"/>
              </w:rPr>
              <w:t>2) 脱水ケーキの取り合い条件</w:t>
            </w:r>
          </w:p>
          <w:p w14:paraId="78A0886C" w14:textId="7E5ECC43" w:rsidR="008C6AE9" w:rsidRDefault="008C6AE9" w:rsidP="008C6AE9">
            <w:pPr>
              <w:jc w:val="center"/>
              <w:rPr>
                <w:rFonts w:hAnsi="ＭＳ 明朝"/>
              </w:rPr>
            </w:pPr>
            <w:r w:rsidRPr="00CA20A3">
              <w:rPr>
                <w:rFonts w:hAnsi="ＭＳ 明朝" w:hint="eastAsia"/>
              </w:rPr>
              <w:t>表 II</w:t>
            </w:r>
            <w:r w:rsidR="003272C0">
              <w:rPr>
                <w:rFonts w:hAnsi="ＭＳ 明朝"/>
              </w:rPr>
              <w:t>-</w:t>
            </w:r>
            <w:r w:rsidRPr="00CA20A3">
              <w:rPr>
                <w:rFonts w:hAnsi="ＭＳ 明朝" w:hint="eastAsia"/>
              </w:rPr>
              <w:t>15　脱水ケーキ取り合い条件</w:t>
            </w:r>
          </w:p>
          <w:p w14:paraId="6CF8A435" w14:textId="251FC796" w:rsidR="008C6AE9" w:rsidRDefault="00DB6041" w:rsidP="00485AF1">
            <w:pPr>
              <w:jc w:val="center"/>
              <w:rPr>
                <w:rFonts w:hAnsi="ＭＳ 明朝"/>
              </w:rPr>
            </w:pPr>
            <w:r w:rsidRPr="00DB6041">
              <w:rPr>
                <w:rFonts w:hAnsi="ＭＳ 明朝"/>
                <w:noProof/>
              </w:rPr>
              <w:drawing>
                <wp:inline distT="0" distB="0" distL="0" distR="0" wp14:anchorId="479C1C1D" wp14:editId="4F387AEA">
                  <wp:extent cx="4645800" cy="1935720"/>
                  <wp:effectExtent l="0" t="0" r="2540" b="762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5800" cy="1935720"/>
                          </a:xfrm>
                          <a:prstGeom prst="rect">
                            <a:avLst/>
                          </a:prstGeom>
                          <a:noFill/>
                          <a:ln>
                            <a:noFill/>
                          </a:ln>
                        </pic:spPr>
                      </pic:pic>
                    </a:graphicData>
                  </a:graphic>
                </wp:inline>
              </w:drawing>
            </w:r>
          </w:p>
          <w:p w14:paraId="5B742C42" w14:textId="731AFA13" w:rsidR="00546004" w:rsidRPr="00097010" w:rsidRDefault="00546004" w:rsidP="00546004">
            <w:pPr>
              <w:rPr>
                <w:rFonts w:hAnsi="ＭＳ 明朝"/>
              </w:rPr>
            </w:pPr>
          </w:p>
        </w:tc>
        <w:tc>
          <w:tcPr>
            <w:tcW w:w="7582" w:type="dxa"/>
          </w:tcPr>
          <w:p w14:paraId="7902291F" w14:textId="77777777" w:rsidR="008C6AE9" w:rsidRPr="00AA2F68" w:rsidRDefault="008C6AE9" w:rsidP="008C6AE9">
            <w:pPr>
              <w:rPr>
                <w:rFonts w:hAnsi="ＭＳ 明朝"/>
              </w:rPr>
            </w:pPr>
            <w:r w:rsidRPr="00AA2F68">
              <w:rPr>
                <w:rFonts w:hAnsi="ＭＳ 明朝" w:hint="eastAsia"/>
              </w:rPr>
              <w:t>II 設計建設業務に関する事項</w:t>
            </w:r>
          </w:p>
          <w:p w14:paraId="62F09387" w14:textId="77777777" w:rsidR="008C6AE9" w:rsidRDefault="008C6AE9" w:rsidP="008C6AE9">
            <w:pPr>
              <w:rPr>
                <w:rFonts w:hAnsi="ＭＳ 明朝"/>
              </w:rPr>
            </w:pPr>
            <w:r w:rsidRPr="004B5687">
              <w:rPr>
                <w:rFonts w:hAnsi="ＭＳ 明朝" w:hint="eastAsia"/>
              </w:rPr>
              <w:t>2．設計建設業務に関する事項</w:t>
            </w:r>
          </w:p>
          <w:p w14:paraId="42589941" w14:textId="77777777" w:rsidR="008C6AE9" w:rsidRDefault="008C6AE9" w:rsidP="008C6AE9">
            <w:pPr>
              <w:rPr>
                <w:rFonts w:hAnsi="ＭＳ 明朝"/>
              </w:rPr>
            </w:pPr>
            <w:r w:rsidRPr="0043452C">
              <w:rPr>
                <w:rFonts w:hAnsi="ＭＳ 明朝" w:hint="eastAsia"/>
              </w:rPr>
              <w:t>2.6．取合等に関する条件</w:t>
            </w:r>
          </w:p>
          <w:p w14:paraId="5BFC2C14" w14:textId="77777777" w:rsidR="008C6AE9" w:rsidRDefault="008C6AE9" w:rsidP="008C6AE9">
            <w:pPr>
              <w:rPr>
                <w:rFonts w:hAnsi="ＭＳ 明朝"/>
              </w:rPr>
            </w:pPr>
            <w:r w:rsidRPr="00CA20A3">
              <w:rPr>
                <w:rFonts w:hAnsi="ＭＳ 明朝" w:hint="eastAsia"/>
              </w:rPr>
              <w:t>2) 脱水ケーキの取り合い条件</w:t>
            </w:r>
          </w:p>
          <w:p w14:paraId="02D10681" w14:textId="7B5097BC" w:rsidR="008C6AE9" w:rsidRDefault="008C6AE9" w:rsidP="008C6AE9">
            <w:pPr>
              <w:jc w:val="center"/>
              <w:rPr>
                <w:rFonts w:hAnsi="ＭＳ 明朝"/>
              </w:rPr>
            </w:pPr>
            <w:r w:rsidRPr="00CA20A3">
              <w:rPr>
                <w:rFonts w:hAnsi="ＭＳ 明朝" w:hint="eastAsia"/>
              </w:rPr>
              <w:t>表 II</w:t>
            </w:r>
            <w:r w:rsidR="003272C0">
              <w:rPr>
                <w:rFonts w:hAnsi="ＭＳ 明朝"/>
              </w:rPr>
              <w:t>-</w:t>
            </w:r>
            <w:r w:rsidRPr="00CA20A3">
              <w:rPr>
                <w:rFonts w:hAnsi="ＭＳ 明朝" w:hint="eastAsia"/>
              </w:rPr>
              <w:t>15　脱水ケーキ取り合い条件</w:t>
            </w:r>
          </w:p>
          <w:p w14:paraId="69BF833F" w14:textId="13B2E447" w:rsidR="008C6AE9" w:rsidRDefault="00DB6041" w:rsidP="00546004">
            <w:pPr>
              <w:jc w:val="center"/>
              <w:rPr>
                <w:rFonts w:hAnsi="ＭＳ 明朝"/>
              </w:rPr>
            </w:pPr>
            <w:r w:rsidRPr="00DB6041">
              <w:rPr>
                <w:rFonts w:hAnsi="ＭＳ 明朝"/>
                <w:noProof/>
              </w:rPr>
              <w:drawing>
                <wp:inline distT="0" distB="0" distL="0" distR="0" wp14:anchorId="5C070216" wp14:editId="50EC304A">
                  <wp:extent cx="4645440" cy="1743840"/>
                  <wp:effectExtent l="0" t="0" r="3175" b="889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5440" cy="1743840"/>
                          </a:xfrm>
                          <a:prstGeom prst="rect">
                            <a:avLst/>
                          </a:prstGeom>
                          <a:noFill/>
                          <a:ln>
                            <a:noFill/>
                          </a:ln>
                        </pic:spPr>
                      </pic:pic>
                    </a:graphicData>
                  </a:graphic>
                </wp:inline>
              </w:drawing>
            </w:r>
          </w:p>
          <w:p w14:paraId="4E7030E8" w14:textId="77777777" w:rsidR="005E184D" w:rsidRDefault="005E184D" w:rsidP="00546004">
            <w:pPr>
              <w:rPr>
                <w:rFonts w:hAnsi="ＭＳ 明朝"/>
              </w:rPr>
            </w:pPr>
          </w:p>
          <w:p w14:paraId="12D2C4AF" w14:textId="5B8668D2" w:rsidR="005E184D" w:rsidRPr="00097010" w:rsidRDefault="005E184D" w:rsidP="00546004">
            <w:pPr>
              <w:rPr>
                <w:rFonts w:hAnsi="ＭＳ 明朝"/>
              </w:rPr>
            </w:pPr>
          </w:p>
        </w:tc>
      </w:tr>
      <w:tr w:rsidR="005E184D" w14:paraId="71CC744B" w14:textId="77777777" w:rsidTr="005E184D">
        <w:tc>
          <w:tcPr>
            <w:tcW w:w="7581" w:type="dxa"/>
          </w:tcPr>
          <w:p w14:paraId="0FFCAAD1" w14:textId="61B097B4" w:rsidR="005E184D" w:rsidRDefault="005E184D" w:rsidP="00A80BA6">
            <w:pPr>
              <w:jc w:val="center"/>
            </w:pPr>
            <w:r>
              <w:rPr>
                <w:rFonts w:hint="eastAsia"/>
              </w:rPr>
              <w:lastRenderedPageBreak/>
              <w:t>新（修正後）</w:t>
            </w:r>
          </w:p>
        </w:tc>
        <w:tc>
          <w:tcPr>
            <w:tcW w:w="7582" w:type="dxa"/>
          </w:tcPr>
          <w:p w14:paraId="6B31D530" w14:textId="77777777" w:rsidR="005E184D" w:rsidRDefault="005E184D" w:rsidP="00A80BA6">
            <w:pPr>
              <w:jc w:val="center"/>
            </w:pPr>
            <w:r>
              <w:rPr>
                <w:rFonts w:hint="eastAsia"/>
              </w:rPr>
              <w:t>旧（修正前）</w:t>
            </w:r>
          </w:p>
        </w:tc>
      </w:tr>
      <w:tr w:rsidR="008C6AE9" w14:paraId="53781D07" w14:textId="77777777" w:rsidTr="00CB1EC2">
        <w:tc>
          <w:tcPr>
            <w:tcW w:w="7581" w:type="dxa"/>
          </w:tcPr>
          <w:p w14:paraId="0E78BA5E" w14:textId="77777777" w:rsidR="008C6AE9" w:rsidRDefault="008C6AE9" w:rsidP="008C6AE9">
            <w:pPr>
              <w:rPr>
                <w:rFonts w:hAnsi="ＭＳ 明朝"/>
              </w:rPr>
            </w:pPr>
            <w:r w:rsidRPr="00AA2F68">
              <w:rPr>
                <w:rFonts w:hAnsi="ＭＳ 明朝" w:hint="eastAsia"/>
              </w:rPr>
              <w:t>8) 排水に関する条件</w:t>
            </w:r>
          </w:p>
          <w:p w14:paraId="198EBE6E" w14:textId="45ED7408" w:rsidR="008C6AE9" w:rsidRDefault="008C6AE9" w:rsidP="008C6AE9">
            <w:pPr>
              <w:jc w:val="center"/>
              <w:rPr>
                <w:rFonts w:hAnsi="ＭＳ 明朝"/>
              </w:rPr>
            </w:pPr>
            <w:r w:rsidRPr="00CA20A3">
              <w:rPr>
                <w:rFonts w:hAnsi="ＭＳ 明朝" w:hint="eastAsia"/>
              </w:rPr>
              <w:t>表 II</w:t>
            </w:r>
            <w:r w:rsidR="003272C0">
              <w:rPr>
                <w:rFonts w:hAnsi="ＭＳ 明朝"/>
              </w:rPr>
              <w:t>-</w:t>
            </w:r>
            <w:r w:rsidRPr="00CA20A3">
              <w:rPr>
                <w:rFonts w:hAnsi="ＭＳ 明朝" w:hint="eastAsia"/>
              </w:rPr>
              <w:t>21　排水取り合い条件</w:t>
            </w:r>
          </w:p>
          <w:p w14:paraId="6881E880" w14:textId="7AE37BA9" w:rsidR="008C6AE9" w:rsidRDefault="00524DD2" w:rsidP="00537E37">
            <w:pPr>
              <w:jc w:val="center"/>
              <w:rPr>
                <w:rFonts w:hAnsi="ＭＳ 明朝"/>
              </w:rPr>
            </w:pPr>
            <w:r w:rsidRPr="00524DD2">
              <w:rPr>
                <w:rFonts w:hAnsi="ＭＳ 明朝"/>
                <w:noProof/>
              </w:rPr>
              <w:drawing>
                <wp:inline distT="0" distB="0" distL="0" distR="0" wp14:anchorId="0259BDD6" wp14:editId="67F3263D">
                  <wp:extent cx="4596840" cy="193167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96840" cy="1931675"/>
                          </a:xfrm>
                          <a:prstGeom prst="rect">
                            <a:avLst/>
                          </a:prstGeom>
                          <a:noFill/>
                          <a:ln>
                            <a:noFill/>
                          </a:ln>
                        </pic:spPr>
                      </pic:pic>
                    </a:graphicData>
                  </a:graphic>
                </wp:inline>
              </w:drawing>
            </w:r>
          </w:p>
          <w:p w14:paraId="346F7681" w14:textId="6263E9D9" w:rsidR="00136ED7" w:rsidRDefault="00136ED7" w:rsidP="00136ED7">
            <w:pPr>
              <w:rPr>
                <w:rFonts w:hAnsi="ＭＳ 明朝"/>
              </w:rPr>
            </w:pPr>
          </w:p>
          <w:p w14:paraId="142361B6" w14:textId="3321F207" w:rsidR="00136ED7" w:rsidRDefault="00136ED7" w:rsidP="00136ED7">
            <w:pPr>
              <w:rPr>
                <w:rFonts w:hAnsi="ＭＳ 明朝"/>
              </w:rPr>
            </w:pPr>
            <w:r w:rsidRPr="00CF73CA">
              <w:rPr>
                <w:rFonts w:hAnsi="ＭＳ 明朝" w:hint="eastAsia"/>
              </w:rPr>
              <w:t>9) 脱臭に関する条件</w:t>
            </w:r>
          </w:p>
          <w:p w14:paraId="3E9990FD" w14:textId="1E69D8E9" w:rsidR="000B76C1" w:rsidRDefault="000B76C1" w:rsidP="00A73112">
            <w:pPr>
              <w:ind w:firstLineChars="100" w:firstLine="210"/>
            </w:pPr>
            <w:r>
              <w:rPr>
                <w:rFonts w:hint="eastAsia"/>
              </w:rPr>
              <w:t>（略）</w:t>
            </w:r>
          </w:p>
          <w:p w14:paraId="4952B721" w14:textId="23D8B031" w:rsidR="00136ED7" w:rsidRPr="00C64EC4" w:rsidRDefault="00136ED7" w:rsidP="00136ED7">
            <w:pPr>
              <w:ind w:left="420"/>
            </w:pPr>
            <w:r>
              <w:rPr>
                <w:rFonts w:hint="eastAsia"/>
              </w:rPr>
              <w:t>①</w:t>
            </w:r>
            <w:r w:rsidRPr="00C64EC4">
              <w:rPr>
                <w:rFonts w:hint="eastAsia"/>
              </w:rPr>
              <w:t>脱水設備</w:t>
            </w:r>
          </w:p>
          <w:p w14:paraId="0548488E" w14:textId="77777777" w:rsidR="00136ED7" w:rsidRDefault="00136ED7" w:rsidP="00136ED7">
            <w:pPr>
              <w:ind w:leftChars="100" w:left="210" w:firstLineChars="100" w:firstLine="210"/>
            </w:pPr>
            <w:r w:rsidRPr="00C64EC4">
              <w:rPr>
                <w:rFonts w:hint="eastAsia"/>
              </w:rPr>
              <w:t>本事業において新たに発生する臭気は、脱水機棟内の既存脱臭ダクトに接続とする。</w:t>
            </w:r>
          </w:p>
          <w:p w14:paraId="1BC4E4BC" w14:textId="3B048B16" w:rsidR="00136ED7" w:rsidRPr="00097010" w:rsidRDefault="00136ED7" w:rsidP="000D7201">
            <w:pPr>
              <w:rPr>
                <w:rFonts w:hAnsi="ＭＳ 明朝"/>
              </w:rPr>
            </w:pPr>
          </w:p>
        </w:tc>
        <w:tc>
          <w:tcPr>
            <w:tcW w:w="7582" w:type="dxa"/>
          </w:tcPr>
          <w:p w14:paraId="6F904D8A" w14:textId="77777777" w:rsidR="008C6AE9" w:rsidRDefault="008C6AE9" w:rsidP="008C6AE9">
            <w:pPr>
              <w:rPr>
                <w:rFonts w:hAnsi="ＭＳ 明朝"/>
              </w:rPr>
            </w:pPr>
            <w:r w:rsidRPr="00AA2F68">
              <w:rPr>
                <w:rFonts w:hAnsi="ＭＳ 明朝" w:hint="eastAsia"/>
              </w:rPr>
              <w:t>8) 排水に関する条件</w:t>
            </w:r>
          </w:p>
          <w:p w14:paraId="06E5874F" w14:textId="6E7AF88A" w:rsidR="008C6AE9" w:rsidRDefault="008C6AE9" w:rsidP="008C6AE9">
            <w:pPr>
              <w:jc w:val="center"/>
              <w:rPr>
                <w:rFonts w:hAnsi="ＭＳ 明朝"/>
              </w:rPr>
            </w:pPr>
            <w:r w:rsidRPr="00CA20A3">
              <w:rPr>
                <w:rFonts w:hAnsi="ＭＳ 明朝" w:hint="eastAsia"/>
              </w:rPr>
              <w:t>表 II</w:t>
            </w:r>
            <w:r w:rsidR="003272C0">
              <w:rPr>
                <w:rFonts w:hAnsi="ＭＳ 明朝"/>
              </w:rPr>
              <w:t>-</w:t>
            </w:r>
            <w:r w:rsidRPr="00CA20A3">
              <w:rPr>
                <w:rFonts w:hAnsi="ＭＳ 明朝" w:hint="eastAsia"/>
              </w:rPr>
              <w:t>21　排水取り合い条件</w:t>
            </w:r>
          </w:p>
          <w:p w14:paraId="7719DA93" w14:textId="72928AC6" w:rsidR="008C6AE9" w:rsidRDefault="008E15A2" w:rsidP="00537E37">
            <w:pPr>
              <w:jc w:val="center"/>
              <w:rPr>
                <w:rFonts w:hAnsi="ＭＳ 明朝"/>
              </w:rPr>
            </w:pPr>
            <w:r w:rsidRPr="008E15A2">
              <w:rPr>
                <w:rFonts w:hAnsi="ＭＳ 明朝"/>
                <w:noProof/>
              </w:rPr>
              <w:drawing>
                <wp:inline distT="0" distB="0" distL="0" distR="0" wp14:anchorId="562C4C71" wp14:editId="219EDD03">
                  <wp:extent cx="4596480" cy="1751040"/>
                  <wp:effectExtent l="0" t="0" r="0"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6480" cy="1751040"/>
                          </a:xfrm>
                          <a:prstGeom prst="rect">
                            <a:avLst/>
                          </a:prstGeom>
                          <a:noFill/>
                          <a:ln>
                            <a:noFill/>
                          </a:ln>
                        </pic:spPr>
                      </pic:pic>
                    </a:graphicData>
                  </a:graphic>
                </wp:inline>
              </w:drawing>
            </w:r>
          </w:p>
          <w:p w14:paraId="59851AD9" w14:textId="7CA13A82" w:rsidR="00136ED7" w:rsidRDefault="00136ED7" w:rsidP="00136ED7">
            <w:pPr>
              <w:rPr>
                <w:rFonts w:hAnsi="ＭＳ 明朝"/>
              </w:rPr>
            </w:pPr>
          </w:p>
          <w:p w14:paraId="504E8902" w14:textId="77777777" w:rsidR="00654DBC" w:rsidRDefault="00654DBC" w:rsidP="00136ED7">
            <w:pPr>
              <w:rPr>
                <w:rFonts w:hAnsi="ＭＳ 明朝" w:hint="eastAsia"/>
              </w:rPr>
            </w:pPr>
          </w:p>
          <w:p w14:paraId="562E01E5" w14:textId="01DEC054" w:rsidR="00136ED7" w:rsidRDefault="00136ED7" w:rsidP="00136ED7">
            <w:pPr>
              <w:rPr>
                <w:rFonts w:hAnsi="ＭＳ 明朝"/>
              </w:rPr>
            </w:pPr>
            <w:r w:rsidRPr="00CF73CA">
              <w:rPr>
                <w:rFonts w:hAnsi="ＭＳ 明朝" w:hint="eastAsia"/>
              </w:rPr>
              <w:t>9) 脱臭に関する条件</w:t>
            </w:r>
          </w:p>
          <w:p w14:paraId="64A7AD6C" w14:textId="399C2FA5" w:rsidR="00A73112" w:rsidRDefault="00A73112" w:rsidP="00A73112">
            <w:pPr>
              <w:ind w:firstLineChars="100" w:firstLine="210"/>
            </w:pPr>
            <w:r>
              <w:rPr>
                <w:rFonts w:hint="eastAsia"/>
              </w:rPr>
              <w:t>（略）</w:t>
            </w:r>
          </w:p>
          <w:p w14:paraId="340407C6" w14:textId="6F0D19E7" w:rsidR="00136ED7" w:rsidRPr="00C64EC4" w:rsidRDefault="00136ED7" w:rsidP="00136ED7">
            <w:pPr>
              <w:ind w:leftChars="100" w:left="210" w:firstLineChars="100" w:firstLine="210"/>
            </w:pPr>
            <w:r w:rsidRPr="00C64EC4">
              <w:rPr>
                <w:rFonts w:hint="eastAsia"/>
              </w:rPr>
              <w:t>①脱水設備</w:t>
            </w:r>
          </w:p>
          <w:p w14:paraId="19AAF400" w14:textId="77777777" w:rsidR="00136ED7" w:rsidRPr="005E184D" w:rsidRDefault="00136ED7" w:rsidP="00136ED7">
            <w:pPr>
              <w:ind w:leftChars="100" w:left="210" w:firstLineChars="100" w:firstLine="210"/>
              <w:rPr>
                <w:rFonts w:hAnsi="ＭＳ 明朝"/>
                <w:color w:val="FF0000"/>
                <w:u w:val="single"/>
              </w:rPr>
            </w:pPr>
            <w:r w:rsidRPr="00C64EC4">
              <w:rPr>
                <w:rFonts w:hint="eastAsia"/>
              </w:rPr>
              <w:t>本事業において新たに発生する臭気は、脱水機棟内の既存脱臭ダクトに接続とする。</w:t>
            </w:r>
            <w:r w:rsidRPr="005E184D">
              <w:rPr>
                <w:rFonts w:hint="eastAsia"/>
                <w:color w:val="FF0000"/>
                <w:u w:val="single"/>
              </w:rPr>
              <w:t>ただし、外部汚泥受入施設で発生する臭気は、１号焼却炉の脱臭ダクトにも接続とする。</w:t>
            </w:r>
          </w:p>
          <w:p w14:paraId="6B87CAB3" w14:textId="63B6CE6B" w:rsidR="005E184D" w:rsidRPr="00136ED7" w:rsidRDefault="005E184D" w:rsidP="005E184D">
            <w:pPr>
              <w:rPr>
                <w:rFonts w:hAnsi="ＭＳ 明朝"/>
              </w:rPr>
            </w:pPr>
          </w:p>
        </w:tc>
      </w:tr>
    </w:tbl>
    <w:p w14:paraId="0B80D91C" w14:textId="77777777" w:rsidR="00136ED7" w:rsidRDefault="00136ED7">
      <w:r>
        <w:br w:type="page"/>
      </w:r>
    </w:p>
    <w:tbl>
      <w:tblPr>
        <w:tblStyle w:val="a3"/>
        <w:tblW w:w="15163" w:type="dxa"/>
        <w:tblLook w:val="04A0" w:firstRow="1" w:lastRow="0" w:firstColumn="1" w:lastColumn="0" w:noHBand="0" w:noVBand="1"/>
      </w:tblPr>
      <w:tblGrid>
        <w:gridCol w:w="7581"/>
        <w:gridCol w:w="7582"/>
      </w:tblGrid>
      <w:tr w:rsidR="00136ED7" w14:paraId="78EEB643" w14:textId="77777777" w:rsidTr="00136ED7">
        <w:tc>
          <w:tcPr>
            <w:tcW w:w="7581" w:type="dxa"/>
          </w:tcPr>
          <w:p w14:paraId="561FA5CA" w14:textId="685477B2" w:rsidR="00136ED7" w:rsidRDefault="00136ED7" w:rsidP="00A80BA6">
            <w:pPr>
              <w:jc w:val="center"/>
            </w:pPr>
            <w:bookmarkStart w:id="0" w:name="_Hlk121342275"/>
            <w:r>
              <w:rPr>
                <w:rFonts w:hint="eastAsia"/>
              </w:rPr>
              <w:lastRenderedPageBreak/>
              <w:t>新（修正後）</w:t>
            </w:r>
          </w:p>
        </w:tc>
        <w:tc>
          <w:tcPr>
            <w:tcW w:w="7582" w:type="dxa"/>
          </w:tcPr>
          <w:p w14:paraId="17281D0A" w14:textId="77777777" w:rsidR="00136ED7" w:rsidRDefault="00136ED7" w:rsidP="00A80BA6">
            <w:pPr>
              <w:jc w:val="center"/>
            </w:pPr>
            <w:r>
              <w:rPr>
                <w:rFonts w:hint="eastAsia"/>
              </w:rPr>
              <w:t>旧（修正前）</w:t>
            </w:r>
          </w:p>
        </w:tc>
      </w:tr>
      <w:bookmarkEnd w:id="0"/>
      <w:tr w:rsidR="008C6AE9" w14:paraId="00A5BAF3" w14:textId="77777777" w:rsidTr="00CB1EC2">
        <w:tc>
          <w:tcPr>
            <w:tcW w:w="7581" w:type="dxa"/>
          </w:tcPr>
          <w:p w14:paraId="7886FECB" w14:textId="77777777" w:rsidR="008C6AE9" w:rsidRPr="00AA2F68" w:rsidRDefault="008C6AE9" w:rsidP="008C6AE9">
            <w:pPr>
              <w:rPr>
                <w:rFonts w:hAnsi="ＭＳ 明朝"/>
              </w:rPr>
            </w:pPr>
            <w:r w:rsidRPr="00AA2F68">
              <w:rPr>
                <w:rFonts w:hAnsi="ＭＳ 明朝" w:hint="eastAsia"/>
              </w:rPr>
              <w:t>II 設計建設業務に関する事項</w:t>
            </w:r>
          </w:p>
          <w:p w14:paraId="06D8E76B" w14:textId="134732BA" w:rsidR="008C6AE9" w:rsidRDefault="008C6AE9" w:rsidP="008C6AE9">
            <w:pPr>
              <w:rPr>
                <w:rFonts w:hAnsi="ＭＳ 明朝"/>
              </w:rPr>
            </w:pPr>
            <w:r w:rsidRPr="004B5687">
              <w:rPr>
                <w:rFonts w:hAnsi="ＭＳ 明朝" w:hint="eastAsia"/>
              </w:rPr>
              <w:t>2．設計建設業務に関する事項</w:t>
            </w:r>
          </w:p>
          <w:p w14:paraId="15BAC274" w14:textId="117376A5" w:rsidR="008C6AE9" w:rsidRDefault="008C6AE9" w:rsidP="008C6AE9">
            <w:pPr>
              <w:rPr>
                <w:rFonts w:hAnsi="ＭＳ 明朝"/>
              </w:rPr>
            </w:pPr>
            <w:r w:rsidRPr="004B5687">
              <w:rPr>
                <w:rFonts w:hAnsi="ＭＳ 明朝" w:hint="eastAsia"/>
              </w:rPr>
              <w:t>2.7．既存施設の撤去・改築等に関する条件</w:t>
            </w:r>
          </w:p>
          <w:p w14:paraId="5DEDE229" w14:textId="4A32B0F0" w:rsidR="008C6AE9" w:rsidRDefault="008C6AE9" w:rsidP="008C6AE9">
            <w:pPr>
              <w:rPr>
                <w:rFonts w:hAnsi="ＭＳ 明朝"/>
              </w:rPr>
            </w:pPr>
            <w:r w:rsidRPr="004B5687">
              <w:rPr>
                <w:rFonts w:hAnsi="ＭＳ 明朝" w:hint="eastAsia"/>
              </w:rPr>
              <w:t>2.7.1．機械設備に関する条件</w:t>
            </w:r>
          </w:p>
          <w:p w14:paraId="3A1D6D9D" w14:textId="26E2C5E8" w:rsidR="008C6AE9" w:rsidRPr="004B5687" w:rsidRDefault="008C6AE9" w:rsidP="008C6AE9">
            <w:pPr>
              <w:ind w:firstLineChars="100" w:firstLine="210"/>
              <w:rPr>
                <w:u w:val="single"/>
              </w:rPr>
            </w:pPr>
            <w:r w:rsidRPr="00C64EC4">
              <w:rPr>
                <w:rFonts w:hint="eastAsia"/>
              </w:rPr>
              <w:t>脱水設備設計建設において撤去対象となる機械設備の主要機器は、</w:t>
            </w:r>
            <w:r w:rsidRPr="00C64EC4">
              <w:rPr>
                <w:rFonts w:hint="eastAsia"/>
                <w:bdr w:val="single" w:sz="4" w:space="0" w:color="auto"/>
              </w:rPr>
              <w:t>別紙３</w:t>
            </w:r>
            <w:r w:rsidRPr="00C64EC4">
              <w:rPr>
                <w:rFonts w:hint="eastAsia"/>
              </w:rPr>
              <w:t>に示すとおりとする。</w:t>
            </w:r>
            <w:r w:rsidRPr="00136ED7">
              <w:rPr>
                <w:rFonts w:hint="eastAsia"/>
                <w:color w:val="FF0000"/>
                <w:u w:val="single"/>
              </w:rPr>
              <w:t>ただし、撤去対象外の機器や配管</w:t>
            </w:r>
            <w:r w:rsidR="00524DD2">
              <w:rPr>
                <w:rFonts w:hint="eastAsia"/>
                <w:color w:val="FF0000"/>
                <w:u w:val="single"/>
              </w:rPr>
              <w:t>等</w:t>
            </w:r>
            <w:r w:rsidRPr="00136ED7">
              <w:rPr>
                <w:rFonts w:hint="eastAsia"/>
                <w:color w:val="FF0000"/>
                <w:u w:val="single"/>
              </w:rPr>
              <w:t>との共通部分に関しては</w:t>
            </w:r>
            <w:r w:rsidR="000D7201" w:rsidRPr="000D7201">
              <w:rPr>
                <w:rFonts w:hint="eastAsia"/>
                <w:color w:val="FF0000"/>
                <w:u w:val="single"/>
              </w:rPr>
              <w:t>、発注者と協議するものとする。</w:t>
            </w:r>
          </w:p>
          <w:p w14:paraId="7B0F529D" w14:textId="2D0159AE" w:rsidR="008C6AE9" w:rsidRPr="00097010" w:rsidRDefault="008C6AE9" w:rsidP="008C6AE9">
            <w:pPr>
              <w:rPr>
                <w:rFonts w:hAnsi="ＭＳ 明朝"/>
              </w:rPr>
            </w:pPr>
          </w:p>
        </w:tc>
        <w:tc>
          <w:tcPr>
            <w:tcW w:w="7582" w:type="dxa"/>
          </w:tcPr>
          <w:p w14:paraId="2EF7EE8A" w14:textId="77777777" w:rsidR="008C6AE9" w:rsidRPr="00AA2F68" w:rsidRDefault="008C6AE9" w:rsidP="008C6AE9">
            <w:pPr>
              <w:rPr>
                <w:rFonts w:hAnsi="ＭＳ 明朝"/>
              </w:rPr>
            </w:pPr>
            <w:r w:rsidRPr="00AA2F68">
              <w:rPr>
                <w:rFonts w:hAnsi="ＭＳ 明朝" w:hint="eastAsia"/>
              </w:rPr>
              <w:t>II 設計建設業務に関する事項</w:t>
            </w:r>
          </w:p>
          <w:p w14:paraId="2DB4DA87" w14:textId="77777777" w:rsidR="008C6AE9" w:rsidRDefault="008C6AE9" w:rsidP="008C6AE9">
            <w:pPr>
              <w:rPr>
                <w:rFonts w:hAnsi="ＭＳ 明朝"/>
              </w:rPr>
            </w:pPr>
            <w:r w:rsidRPr="004B5687">
              <w:rPr>
                <w:rFonts w:hAnsi="ＭＳ 明朝" w:hint="eastAsia"/>
              </w:rPr>
              <w:t>2．設計建設業務に関する事項</w:t>
            </w:r>
          </w:p>
          <w:p w14:paraId="0E3032BB" w14:textId="77777777" w:rsidR="008C6AE9" w:rsidRDefault="008C6AE9" w:rsidP="008C6AE9">
            <w:pPr>
              <w:rPr>
                <w:rFonts w:hAnsi="ＭＳ 明朝"/>
              </w:rPr>
            </w:pPr>
            <w:r w:rsidRPr="004B5687">
              <w:rPr>
                <w:rFonts w:hAnsi="ＭＳ 明朝" w:hint="eastAsia"/>
              </w:rPr>
              <w:t>2.7．既存施設の撤去・改築等に関する条件</w:t>
            </w:r>
          </w:p>
          <w:p w14:paraId="6A16E08F" w14:textId="77777777" w:rsidR="008C6AE9" w:rsidRDefault="008C6AE9" w:rsidP="008C6AE9">
            <w:pPr>
              <w:rPr>
                <w:rFonts w:hAnsi="ＭＳ 明朝"/>
              </w:rPr>
            </w:pPr>
            <w:r w:rsidRPr="004B5687">
              <w:rPr>
                <w:rFonts w:hAnsi="ＭＳ 明朝" w:hint="eastAsia"/>
              </w:rPr>
              <w:t>2.7.1．機械設備に関する条件</w:t>
            </w:r>
          </w:p>
          <w:p w14:paraId="0AB1C9BC" w14:textId="2D4D07A2" w:rsidR="008C6AE9" w:rsidRPr="004B5687" w:rsidRDefault="008C6AE9" w:rsidP="008C6AE9">
            <w:pPr>
              <w:ind w:firstLineChars="100" w:firstLine="210"/>
              <w:rPr>
                <w:u w:val="single"/>
              </w:rPr>
            </w:pPr>
            <w:r w:rsidRPr="00C64EC4">
              <w:rPr>
                <w:rFonts w:hint="eastAsia"/>
              </w:rPr>
              <w:t>脱水設備設計建設において撤去対象となる機械設備の主要機器は、</w:t>
            </w:r>
            <w:r w:rsidRPr="00C64EC4">
              <w:rPr>
                <w:rFonts w:hint="eastAsia"/>
                <w:bdr w:val="single" w:sz="4" w:space="0" w:color="auto"/>
              </w:rPr>
              <w:t>別紙３</w:t>
            </w:r>
            <w:r w:rsidRPr="00C64EC4">
              <w:rPr>
                <w:rFonts w:hint="eastAsia"/>
              </w:rPr>
              <w:t>に示すとおりとする。</w:t>
            </w:r>
          </w:p>
          <w:p w14:paraId="15E155D0" w14:textId="10F58BC1" w:rsidR="008C6AE9" w:rsidRPr="00136ED7" w:rsidRDefault="008C6AE9" w:rsidP="008C6AE9">
            <w:pPr>
              <w:rPr>
                <w:rFonts w:hAnsi="ＭＳ 明朝"/>
              </w:rPr>
            </w:pPr>
          </w:p>
        </w:tc>
      </w:tr>
      <w:tr w:rsidR="000D7201" w14:paraId="723B2F6E" w14:textId="77777777" w:rsidTr="00CB1EC2">
        <w:tc>
          <w:tcPr>
            <w:tcW w:w="7581" w:type="dxa"/>
          </w:tcPr>
          <w:p w14:paraId="0F543496" w14:textId="77777777" w:rsidR="000D7201" w:rsidRPr="000D7201" w:rsidRDefault="000D7201" w:rsidP="000D7201">
            <w:pPr>
              <w:rPr>
                <w:rFonts w:hAnsi="ＭＳ 明朝"/>
              </w:rPr>
            </w:pPr>
            <w:r w:rsidRPr="000D7201">
              <w:rPr>
                <w:rFonts w:hAnsi="ＭＳ 明朝" w:hint="eastAsia"/>
              </w:rPr>
              <w:t>II 設計建設業務に関する事項</w:t>
            </w:r>
          </w:p>
          <w:p w14:paraId="183FADD9" w14:textId="77777777" w:rsidR="000D7201" w:rsidRDefault="000D7201" w:rsidP="000D7201">
            <w:pPr>
              <w:rPr>
                <w:rFonts w:hAnsi="ＭＳ 明朝"/>
              </w:rPr>
            </w:pPr>
            <w:r w:rsidRPr="000D7201">
              <w:rPr>
                <w:rFonts w:hAnsi="ＭＳ 明朝" w:hint="eastAsia"/>
              </w:rPr>
              <w:t>3．機械設備に関する要求水準</w:t>
            </w:r>
          </w:p>
          <w:p w14:paraId="34244B0F" w14:textId="77777777" w:rsidR="000D7201" w:rsidRDefault="000D7201" w:rsidP="000D7201">
            <w:pPr>
              <w:rPr>
                <w:rFonts w:hAnsi="ＭＳ 明朝"/>
              </w:rPr>
            </w:pPr>
            <w:r w:rsidRPr="000D7201">
              <w:rPr>
                <w:rFonts w:hAnsi="ＭＳ 明朝" w:hint="eastAsia"/>
              </w:rPr>
              <w:t>3.1．焼却炉施設</w:t>
            </w:r>
          </w:p>
          <w:p w14:paraId="2FFBCBAE" w14:textId="77777777" w:rsidR="000D7201" w:rsidRDefault="000D7201" w:rsidP="000D7201">
            <w:pPr>
              <w:rPr>
                <w:rFonts w:hAnsi="ＭＳ 明朝"/>
              </w:rPr>
            </w:pPr>
            <w:r w:rsidRPr="000D7201">
              <w:rPr>
                <w:rFonts w:hAnsi="ＭＳ 明朝" w:hint="eastAsia"/>
              </w:rPr>
              <w:t>8) 脱臭設備</w:t>
            </w:r>
          </w:p>
          <w:p w14:paraId="18438564" w14:textId="3EFA9E41" w:rsidR="000D7201" w:rsidRDefault="000D7201" w:rsidP="000D7201">
            <w:pPr>
              <w:ind w:firstLineChars="100" w:firstLine="210"/>
              <w:rPr>
                <w:rFonts w:hAnsi="ＭＳ 明朝"/>
              </w:rPr>
            </w:pPr>
            <w:r>
              <w:rPr>
                <w:rFonts w:hAnsi="ＭＳ 明朝" w:hint="eastAsia"/>
              </w:rPr>
              <w:t>（略）</w:t>
            </w:r>
          </w:p>
          <w:p w14:paraId="0023AAC5" w14:textId="77777777" w:rsidR="008B0F38" w:rsidRPr="008B0F38" w:rsidRDefault="000D7201" w:rsidP="000D7201">
            <w:pPr>
              <w:ind w:firstLineChars="100" w:firstLine="210"/>
              <w:rPr>
                <w:rFonts w:hAnsi="ＭＳ 明朝"/>
              </w:rPr>
            </w:pPr>
            <w:r w:rsidRPr="000D7201">
              <w:rPr>
                <w:rFonts w:hAnsi="ＭＳ 明朝" w:hint="eastAsia"/>
              </w:rPr>
              <w:t>2号焼却炉の点検整備に伴う停止期間においては、既設1号焼却炉の活性炭脱臭設備及び既設脱水施設脱臭設備で臭気ガスを脱臭処理できるようにダクトを接続すること。</w:t>
            </w:r>
          </w:p>
          <w:p w14:paraId="09D2D842" w14:textId="3BFA980C" w:rsidR="000D7201" w:rsidRDefault="00343DFA" w:rsidP="000C5F61">
            <w:pPr>
              <w:ind w:firstLineChars="100" w:firstLine="210"/>
              <w:rPr>
                <w:rFonts w:hAnsi="ＭＳ 明朝"/>
                <w:color w:val="FF0000"/>
                <w:u w:val="single"/>
              </w:rPr>
            </w:pPr>
            <w:r w:rsidRPr="00343DFA">
              <w:rPr>
                <w:rFonts w:hAnsi="ＭＳ 明朝" w:hint="eastAsia"/>
                <w:color w:val="FF0000"/>
                <w:u w:val="single"/>
              </w:rPr>
              <w:t>なお、脱臭設備</w:t>
            </w:r>
            <w:r w:rsidR="000C5F61">
              <w:rPr>
                <w:rFonts w:hAnsi="ＭＳ 明朝" w:hint="eastAsia"/>
                <w:color w:val="FF0000"/>
                <w:u w:val="single"/>
              </w:rPr>
              <w:t>の設計に用いる原臭濃度</w:t>
            </w:r>
            <w:r w:rsidRPr="00343DFA">
              <w:rPr>
                <w:rFonts w:hAnsi="ＭＳ 明朝" w:hint="eastAsia"/>
                <w:color w:val="FF0000"/>
                <w:u w:val="single"/>
              </w:rPr>
              <w:t>は</w:t>
            </w:r>
            <w:r w:rsidR="00123A1B">
              <w:rPr>
                <w:rFonts w:hAnsi="ＭＳ 明朝" w:hint="eastAsia"/>
                <w:color w:val="FF0000"/>
                <w:u w:val="single"/>
              </w:rPr>
              <w:t>、</w:t>
            </w:r>
            <w:r w:rsidRPr="00343DFA">
              <w:rPr>
                <w:rFonts w:hAnsi="ＭＳ 明朝" w:hint="eastAsia"/>
                <w:color w:val="FF0000"/>
                <w:u w:val="single"/>
              </w:rPr>
              <w:t>下表の</w:t>
            </w:r>
            <w:r w:rsidR="000C5F61">
              <w:rPr>
                <w:rFonts w:hAnsi="ＭＳ 明朝" w:hint="eastAsia"/>
                <w:color w:val="FF0000"/>
                <w:u w:val="single"/>
              </w:rPr>
              <w:t>とおりとする</w:t>
            </w:r>
            <w:r w:rsidRPr="00343DFA">
              <w:rPr>
                <w:rFonts w:hAnsi="ＭＳ 明朝" w:hint="eastAsia"/>
                <w:color w:val="FF0000"/>
                <w:u w:val="single"/>
              </w:rPr>
              <w:t>。</w:t>
            </w:r>
          </w:p>
          <w:p w14:paraId="52456365" w14:textId="6F600368" w:rsidR="000D7201" w:rsidRPr="000D7201" w:rsidRDefault="000D7201" w:rsidP="000D7201">
            <w:pPr>
              <w:ind w:firstLineChars="100" w:firstLine="210"/>
              <w:rPr>
                <w:rFonts w:hAnsi="ＭＳ 明朝"/>
              </w:rPr>
            </w:pPr>
            <w:r w:rsidRPr="000D7201">
              <w:rPr>
                <w:rFonts w:hAnsi="ＭＳ 明朝" w:hint="eastAsia"/>
              </w:rPr>
              <w:t>（略）</w:t>
            </w:r>
          </w:p>
          <w:p w14:paraId="628D7F46" w14:textId="2EBD46EB" w:rsidR="000D7201" w:rsidRPr="003C2E49" w:rsidRDefault="000D7201" w:rsidP="000D7201">
            <w:pPr>
              <w:jc w:val="center"/>
              <w:rPr>
                <w:rFonts w:hAnsi="ＭＳ 明朝"/>
                <w:color w:val="FF0000"/>
                <w:u w:val="single"/>
              </w:rPr>
            </w:pPr>
            <w:r w:rsidRPr="003C2E49">
              <w:rPr>
                <w:rFonts w:hAnsi="ＭＳ 明朝" w:hint="eastAsia"/>
                <w:color w:val="FF0000"/>
                <w:u w:val="single"/>
              </w:rPr>
              <w:t>表</w:t>
            </w:r>
            <w:r w:rsidR="00511F67">
              <w:rPr>
                <w:rFonts w:hAnsi="ＭＳ 明朝" w:hint="eastAsia"/>
                <w:color w:val="FF0000"/>
                <w:u w:val="single"/>
              </w:rPr>
              <w:t xml:space="preserve"> II-</w:t>
            </w:r>
            <w:r w:rsidRPr="003C2E49">
              <w:rPr>
                <w:rFonts w:hAnsi="ＭＳ 明朝" w:hint="eastAsia"/>
                <w:color w:val="FF0000"/>
                <w:u w:val="single"/>
              </w:rPr>
              <w:t>22</w:t>
            </w:r>
            <w:r w:rsidR="00343DFA">
              <w:rPr>
                <w:rFonts w:hAnsi="ＭＳ 明朝" w:hint="eastAsia"/>
                <w:color w:val="FF0000"/>
                <w:u w:val="single"/>
              </w:rPr>
              <w:t xml:space="preserve">　原臭濃度</w:t>
            </w:r>
          </w:p>
          <w:p w14:paraId="69587B51" w14:textId="52498D63" w:rsidR="000D7201" w:rsidRDefault="00343DFA" w:rsidP="005C23FC">
            <w:pPr>
              <w:jc w:val="center"/>
              <w:rPr>
                <w:rFonts w:hAnsi="ＭＳ 明朝"/>
              </w:rPr>
            </w:pPr>
            <w:r w:rsidRPr="00343DFA">
              <w:rPr>
                <w:rFonts w:hAnsi="ＭＳ 明朝"/>
                <w:noProof/>
              </w:rPr>
              <w:drawing>
                <wp:inline distT="0" distB="0" distL="0" distR="0" wp14:anchorId="7B4998D3" wp14:editId="5A937029">
                  <wp:extent cx="4644360" cy="616793"/>
                  <wp:effectExtent l="0" t="0" r="444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4360" cy="616793"/>
                          </a:xfrm>
                          <a:prstGeom prst="rect">
                            <a:avLst/>
                          </a:prstGeom>
                          <a:noFill/>
                          <a:ln>
                            <a:noFill/>
                          </a:ln>
                        </pic:spPr>
                      </pic:pic>
                    </a:graphicData>
                  </a:graphic>
                </wp:inline>
              </w:drawing>
            </w:r>
          </w:p>
          <w:p w14:paraId="4AE9EA6E" w14:textId="77777777" w:rsidR="000D7201" w:rsidRDefault="000D7201" w:rsidP="000D7201">
            <w:pPr>
              <w:rPr>
                <w:rFonts w:hAnsi="ＭＳ 明朝"/>
              </w:rPr>
            </w:pPr>
          </w:p>
          <w:p w14:paraId="2D70C1DC" w14:textId="1252B4B1" w:rsidR="0036755B" w:rsidRDefault="0036755B" w:rsidP="000D7201">
            <w:pPr>
              <w:rPr>
                <w:rFonts w:hAnsi="ＭＳ 明朝"/>
              </w:rPr>
            </w:pPr>
            <w:r>
              <w:rPr>
                <w:rFonts w:hAnsi="ＭＳ 明朝" w:hint="eastAsia"/>
              </w:rPr>
              <w:t>9)</w:t>
            </w:r>
            <w:r>
              <w:rPr>
                <w:rFonts w:hAnsi="ＭＳ 明朝"/>
              </w:rPr>
              <w:t xml:space="preserve"> </w:t>
            </w:r>
            <w:r>
              <w:rPr>
                <w:rFonts w:hAnsi="ＭＳ 明朝" w:hint="eastAsia"/>
              </w:rPr>
              <w:t>用役設備</w:t>
            </w:r>
          </w:p>
          <w:p w14:paraId="1BAC7671" w14:textId="1F8431A1" w:rsidR="0036755B" w:rsidRPr="00AA2F68" w:rsidRDefault="0036755B" w:rsidP="000D7201">
            <w:pPr>
              <w:rPr>
                <w:rFonts w:hAnsi="ＭＳ 明朝"/>
              </w:rPr>
            </w:pPr>
          </w:p>
        </w:tc>
        <w:tc>
          <w:tcPr>
            <w:tcW w:w="7582" w:type="dxa"/>
          </w:tcPr>
          <w:p w14:paraId="777599EC" w14:textId="77777777" w:rsidR="000D7201" w:rsidRPr="000D7201" w:rsidRDefault="000D7201" w:rsidP="000D7201">
            <w:pPr>
              <w:rPr>
                <w:rFonts w:hAnsi="ＭＳ 明朝"/>
              </w:rPr>
            </w:pPr>
            <w:r w:rsidRPr="000D7201">
              <w:rPr>
                <w:rFonts w:hAnsi="ＭＳ 明朝" w:hint="eastAsia"/>
              </w:rPr>
              <w:t>II 設計建設業務に関する事項</w:t>
            </w:r>
          </w:p>
          <w:p w14:paraId="490DB861" w14:textId="77777777" w:rsidR="000D7201" w:rsidRDefault="000D7201" w:rsidP="000D7201">
            <w:pPr>
              <w:rPr>
                <w:rFonts w:hAnsi="ＭＳ 明朝"/>
              </w:rPr>
            </w:pPr>
            <w:r w:rsidRPr="000D7201">
              <w:rPr>
                <w:rFonts w:hAnsi="ＭＳ 明朝" w:hint="eastAsia"/>
              </w:rPr>
              <w:t>3．機械設備に関する要求水準</w:t>
            </w:r>
          </w:p>
          <w:p w14:paraId="4707DA52" w14:textId="63B63668" w:rsidR="000D7201" w:rsidRDefault="000D7201" w:rsidP="000D7201">
            <w:pPr>
              <w:rPr>
                <w:rFonts w:hAnsi="ＭＳ 明朝"/>
              </w:rPr>
            </w:pPr>
            <w:r w:rsidRPr="000D7201">
              <w:rPr>
                <w:rFonts w:hAnsi="ＭＳ 明朝" w:hint="eastAsia"/>
              </w:rPr>
              <w:t>3.1．焼却炉施設</w:t>
            </w:r>
          </w:p>
          <w:p w14:paraId="4B3F8C20" w14:textId="166AA7ED" w:rsidR="000D7201" w:rsidRDefault="000D7201" w:rsidP="000D7201">
            <w:pPr>
              <w:rPr>
                <w:rFonts w:hAnsi="ＭＳ 明朝"/>
              </w:rPr>
            </w:pPr>
            <w:r w:rsidRPr="000D7201">
              <w:rPr>
                <w:rFonts w:hAnsi="ＭＳ 明朝" w:hint="eastAsia"/>
              </w:rPr>
              <w:t>8) 脱臭設備</w:t>
            </w:r>
          </w:p>
          <w:p w14:paraId="0A27927E" w14:textId="77777777" w:rsidR="000D7201" w:rsidRDefault="000D7201" w:rsidP="000D7201">
            <w:pPr>
              <w:ind w:firstLineChars="100" w:firstLine="210"/>
              <w:rPr>
                <w:rFonts w:hAnsi="ＭＳ 明朝"/>
              </w:rPr>
            </w:pPr>
            <w:r>
              <w:rPr>
                <w:rFonts w:hAnsi="ＭＳ 明朝" w:hint="eastAsia"/>
              </w:rPr>
              <w:t>（略）</w:t>
            </w:r>
          </w:p>
          <w:p w14:paraId="2B2B9835" w14:textId="2BB03B65" w:rsidR="000D7201" w:rsidRDefault="000D7201" w:rsidP="000D7201">
            <w:pPr>
              <w:ind w:firstLineChars="100" w:firstLine="210"/>
              <w:rPr>
                <w:rFonts w:hAnsi="ＭＳ 明朝"/>
              </w:rPr>
            </w:pPr>
            <w:r w:rsidRPr="000D7201">
              <w:rPr>
                <w:rFonts w:hAnsi="ＭＳ 明朝" w:hint="eastAsia"/>
              </w:rPr>
              <w:t>2号焼却炉の点検整備に伴う停止期間においては、既設1号焼却炉の活性炭脱臭設備及び既設脱水施設脱臭設備で臭気ガスを脱臭処理できるようにダクトを接続すること。</w:t>
            </w:r>
          </w:p>
          <w:p w14:paraId="22E36098" w14:textId="77777777" w:rsidR="008B0F38" w:rsidRPr="000D7201" w:rsidRDefault="008B0F38" w:rsidP="000D7201">
            <w:pPr>
              <w:ind w:firstLineChars="100" w:firstLine="210"/>
              <w:rPr>
                <w:rFonts w:hAnsi="ＭＳ 明朝"/>
                <w:u w:val="single"/>
              </w:rPr>
            </w:pPr>
          </w:p>
          <w:p w14:paraId="036E9696" w14:textId="04D86A5D" w:rsidR="000D7201" w:rsidRDefault="0036755B" w:rsidP="0036755B">
            <w:pPr>
              <w:ind w:firstLineChars="100" w:firstLine="210"/>
              <w:rPr>
                <w:rFonts w:hAnsi="ＭＳ 明朝"/>
              </w:rPr>
            </w:pPr>
            <w:r>
              <w:rPr>
                <w:rFonts w:hAnsi="ＭＳ 明朝" w:hint="eastAsia"/>
              </w:rPr>
              <w:t>（略）</w:t>
            </w:r>
          </w:p>
          <w:p w14:paraId="6FC8FFCF" w14:textId="77777777" w:rsidR="000D7201" w:rsidRDefault="000D7201" w:rsidP="000D7201">
            <w:pPr>
              <w:rPr>
                <w:rFonts w:hAnsi="ＭＳ 明朝"/>
              </w:rPr>
            </w:pPr>
          </w:p>
          <w:p w14:paraId="68311FAF" w14:textId="77777777" w:rsidR="000D7201" w:rsidRDefault="000D7201" w:rsidP="000D7201">
            <w:pPr>
              <w:rPr>
                <w:rFonts w:hAnsi="ＭＳ 明朝"/>
              </w:rPr>
            </w:pPr>
          </w:p>
          <w:p w14:paraId="43285E6C" w14:textId="77777777" w:rsidR="000D7201" w:rsidRDefault="000D7201" w:rsidP="000D7201">
            <w:pPr>
              <w:rPr>
                <w:rFonts w:hAnsi="ＭＳ 明朝"/>
              </w:rPr>
            </w:pPr>
          </w:p>
          <w:p w14:paraId="5E1776FE" w14:textId="51579257" w:rsidR="0036755B" w:rsidRDefault="0036755B" w:rsidP="000D7201">
            <w:pPr>
              <w:rPr>
                <w:rFonts w:hAnsi="ＭＳ 明朝"/>
              </w:rPr>
            </w:pPr>
          </w:p>
          <w:p w14:paraId="2795E248" w14:textId="77777777" w:rsidR="0036755B" w:rsidRDefault="0036755B" w:rsidP="000D7201">
            <w:pPr>
              <w:rPr>
                <w:rFonts w:hAnsi="ＭＳ 明朝"/>
              </w:rPr>
            </w:pPr>
          </w:p>
          <w:p w14:paraId="36A380B5" w14:textId="77777777" w:rsidR="0036755B" w:rsidRDefault="0036755B" w:rsidP="0036755B">
            <w:pPr>
              <w:rPr>
                <w:rFonts w:hAnsi="ＭＳ 明朝"/>
              </w:rPr>
            </w:pPr>
            <w:r>
              <w:rPr>
                <w:rFonts w:hAnsi="ＭＳ 明朝" w:hint="eastAsia"/>
              </w:rPr>
              <w:t>9)</w:t>
            </w:r>
            <w:r>
              <w:rPr>
                <w:rFonts w:hAnsi="ＭＳ 明朝"/>
              </w:rPr>
              <w:t xml:space="preserve"> </w:t>
            </w:r>
            <w:r>
              <w:rPr>
                <w:rFonts w:hAnsi="ＭＳ 明朝" w:hint="eastAsia"/>
              </w:rPr>
              <w:t>用役設備</w:t>
            </w:r>
          </w:p>
          <w:p w14:paraId="42487EF4" w14:textId="1ACDA3F4" w:rsidR="0036755B" w:rsidRPr="00AA2F68" w:rsidRDefault="0036755B" w:rsidP="000D7201">
            <w:pPr>
              <w:rPr>
                <w:rFonts w:hAnsi="ＭＳ 明朝"/>
              </w:rPr>
            </w:pPr>
          </w:p>
        </w:tc>
      </w:tr>
    </w:tbl>
    <w:p w14:paraId="2254D344" w14:textId="77777777" w:rsidR="00687700" w:rsidRDefault="00687700">
      <w:r>
        <w:br w:type="page"/>
      </w:r>
    </w:p>
    <w:tbl>
      <w:tblPr>
        <w:tblStyle w:val="a3"/>
        <w:tblW w:w="15163" w:type="dxa"/>
        <w:tblLook w:val="04A0" w:firstRow="1" w:lastRow="0" w:firstColumn="1" w:lastColumn="0" w:noHBand="0" w:noVBand="1"/>
      </w:tblPr>
      <w:tblGrid>
        <w:gridCol w:w="7581"/>
        <w:gridCol w:w="7582"/>
      </w:tblGrid>
      <w:tr w:rsidR="00687700" w14:paraId="75AA8777" w14:textId="77777777" w:rsidTr="00687700">
        <w:tc>
          <w:tcPr>
            <w:tcW w:w="7581" w:type="dxa"/>
          </w:tcPr>
          <w:p w14:paraId="71FBE471" w14:textId="77777777" w:rsidR="00687700" w:rsidRDefault="00687700" w:rsidP="00395EE3">
            <w:pPr>
              <w:jc w:val="center"/>
            </w:pPr>
            <w:r>
              <w:rPr>
                <w:rFonts w:hint="eastAsia"/>
              </w:rPr>
              <w:lastRenderedPageBreak/>
              <w:t>新（修正後）</w:t>
            </w:r>
          </w:p>
        </w:tc>
        <w:tc>
          <w:tcPr>
            <w:tcW w:w="7582" w:type="dxa"/>
          </w:tcPr>
          <w:p w14:paraId="6777B012" w14:textId="77777777" w:rsidR="00687700" w:rsidRDefault="00687700" w:rsidP="00395EE3">
            <w:pPr>
              <w:jc w:val="center"/>
            </w:pPr>
            <w:r>
              <w:rPr>
                <w:rFonts w:hint="eastAsia"/>
              </w:rPr>
              <w:t>旧（修正前）</w:t>
            </w:r>
          </w:p>
        </w:tc>
      </w:tr>
      <w:tr w:rsidR="008C6AE9" w14:paraId="674D7A69" w14:textId="77777777" w:rsidTr="00CB1EC2">
        <w:tc>
          <w:tcPr>
            <w:tcW w:w="7581" w:type="dxa"/>
          </w:tcPr>
          <w:p w14:paraId="36D54655" w14:textId="5DFBDCDC" w:rsidR="008C6AE9" w:rsidRPr="00AA2F68" w:rsidRDefault="008C6AE9" w:rsidP="008C6AE9">
            <w:pPr>
              <w:rPr>
                <w:rFonts w:hAnsi="ＭＳ 明朝"/>
              </w:rPr>
            </w:pPr>
            <w:r w:rsidRPr="00AA2F68">
              <w:rPr>
                <w:rFonts w:hAnsi="ＭＳ 明朝" w:hint="eastAsia"/>
              </w:rPr>
              <w:t>II 設計建設業務に関する事項</w:t>
            </w:r>
          </w:p>
          <w:p w14:paraId="03E457C4" w14:textId="32620F8D" w:rsidR="008C6AE9" w:rsidRPr="004B5687" w:rsidRDefault="008C6AE9" w:rsidP="008C6AE9">
            <w:pPr>
              <w:rPr>
                <w:rFonts w:hAnsi="ＭＳ 明朝"/>
                <w:color w:val="000000"/>
              </w:rPr>
            </w:pPr>
            <w:r w:rsidRPr="004B5687">
              <w:rPr>
                <w:rFonts w:hAnsi="ＭＳ 明朝" w:hint="eastAsia"/>
                <w:color w:val="000000"/>
              </w:rPr>
              <w:t>3．機械設備に関する要求水準</w:t>
            </w:r>
          </w:p>
          <w:p w14:paraId="13AC5BC8" w14:textId="76FB62AB" w:rsidR="008C6AE9" w:rsidRPr="004B5687" w:rsidRDefault="008C6AE9" w:rsidP="008C6AE9">
            <w:pPr>
              <w:rPr>
                <w:rFonts w:hAnsi="ＭＳ 明朝"/>
                <w:color w:val="000000"/>
              </w:rPr>
            </w:pPr>
            <w:r w:rsidRPr="004B5687">
              <w:rPr>
                <w:rFonts w:hAnsi="ＭＳ 明朝" w:hint="eastAsia"/>
                <w:color w:val="000000"/>
              </w:rPr>
              <w:t>3.2．脱水施設</w:t>
            </w:r>
          </w:p>
          <w:p w14:paraId="5D78CA0C" w14:textId="38363C19" w:rsidR="008C6AE9" w:rsidRPr="004B5687" w:rsidRDefault="008C6AE9" w:rsidP="008C6AE9">
            <w:pPr>
              <w:rPr>
                <w:rFonts w:hAnsi="ＭＳ 明朝"/>
                <w:color w:val="000000"/>
              </w:rPr>
            </w:pPr>
            <w:r w:rsidRPr="004B5687">
              <w:rPr>
                <w:rFonts w:hAnsi="ＭＳ 明朝" w:hint="eastAsia"/>
                <w:color w:val="000000"/>
              </w:rPr>
              <w:t>4) 脱水機洗浄設備</w:t>
            </w:r>
          </w:p>
          <w:p w14:paraId="12E49E39" w14:textId="4566FEFA" w:rsidR="00A73112" w:rsidRDefault="00A73112" w:rsidP="008C6AE9">
            <w:pPr>
              <w:ind w:firstLineChars="100" w:firstLine="210"/>
              <w:rPr>
                <w:rFonts w:hAnsi="ＭＳ 明朝"/>
              </w:rPr>
            </w:pPr>
            <w:r>
              <w:rPr>
                <w:rFonts w:hAnsi="ＭＳ 明朝" w:hint="eastAsia"/>
              </w:rPr>
              <w:t>（略）</w:t>
            </w:r>
          </w:p>
          <w:p w14:paraId="5F615610" w14:textId="7CE7A628" w:rsidR="008C6AE9" w:rsidRDefault="008C6AE9" w:rsidP="008C6AE9">
            <w:pPr>
              <w:ind w:firstLineChars="100" w:firstLine="210"/>
              <w:rPr>
                <w:rFonts w:hAnsi="ＭＳ 明朝"/>
              </w:rPr>
            </w:pPr>
            <w:r>
              <w:rPr>
                <w:rFonts w:hAnsi="ＭＳ 明朝" w:hint="eastAsia"/>
              </w:rPr>
              <w:t>（</w:t>
            </w:r>
            <w:r w:rsidR="006739F3">
              <w:rPr>
                <w:rFonts w:hAnsi="ＭＳ 明朝" w:hint="eastAsia"/>
              </w:rPr>
              <w:t>ウ</w:t>
            </w:r>
            <w:r>
              <w:rPr>
                <w:rFonts w:hAnsi="ＭＳ 明朝"/>
              </w:rPr>
              <w:t>）</w:t>
            </w:r>
            <w:r w:rsidRPr="004B5687">
              <w:rPr>
                <w:rFonts w:hAnsi="ＭＳ 明朝" w:hint="eastAsia"/>
              </w:rPr>
              <w:t>構造等：</w:t>
            </w:r>
          </w:p>
          <w:p w14:paraId="51030AA8" w14:textId="7673DE29" w:rsidR="00A73112" w:rsidRDefault="00A73112" w:rsidP="008C6AE9">
            <w:pPr>
              <w:ind w:leftChars="400" w:left="1050" w:hangingChars="100" w:hanging="210"/>
              <w:rPr>
                <w:rFonts w:hAnsi="ＭＳ 明朝"/>
              </w:rPr>
            </w:pPr>
            <w:r>
              <w:rPr>
                <w:rFonts w:hAnsi="ＭＳ 明朝" w:hint="eastAsia"/>
              </w:rPr>
              <w:t>①　（略）</w:t>
            </w:r>
          </w:p>
          <w:p w14:paraId="20C2B580" w14:textId="548D6FB3" w:rsidR="008C6AE9" w:rsidRPr="004B5687" w:rsidRDefault="008C6AE9" w:rsidP="008C6AE9">
            <w:pPr>
              <w:ind w:leftChars="400" w:left="1050" w:hangingChars="100" w:hanging="210"/>
              <w:rPr>
                <w:rFonts w:hAnsi="ＭＳ 明朝"/>
              </w:rPr>
            </w:pPr>
            <w:r>
              <w:rPr>
                <w:rFonts w:hAnsi="ＭＳ 明朝" w:hint="eastAsia"/>
              </w:rPr>
              <w:t xml:space="preserve">②　</w:t>
            </w:r>
            <w:r w:rsidRPr="004B5687">
              <w:rPr>
                <w:rFonts w:hAnsi="ＭＳ 明朝" w:hint="eastAsia"/>
              </w:rPr>
              <w:t>脱水機洗浄設備は、予備機を設けること。ただし、既存の</w:t>
            </w:r>
            <w:r w:rsidRPr="00136ED7">
              <w:rPr>
                <w:rFonts w:hAnsi="ＭＳ 明朝" w:hint="eastAsia"/>
                <w:color w:val="FF0000"/>
                <w:u w:val="single"/>
              </w:rPr>
              <w:t>洗浄</w:t>
            </w:r>
            <w:r w:rsidRPr="00335F32">
              <w:rPr>
                <w:rFonts w:hAnsi="ＭＳ 明朝" w:hint="eastAsia"/>
              </w:rPr>
              <w:t>ポンプ</w:t>
            </w:r>
            <w:r w:rsidRPr="004B5687">
              <w:rPr>
                <w:rFonts w:hAnsi="ＭＳ 明朝" w:hint="eastAsia"/>
              </w:rPr>
              <w:t>を予備機として使用することも可能とする。</w:t>
            </w:r>
          </w:p>
          <w:p w14:paraId="0FFD27F6" w14:textId="77777777" w:rsidR="008C6AE9" w:rsidRPr="004B5687" w:rsidRDefault="008C6AE9" w:rsidP="008C6AE9">
            <w:pPr>
              <w:rPr>
                <w:rFonts w:hAnsi="ＭＳ 明朝"/>
              </w:rPr>
            </w:pPr>
          </w:p>
        </w:tc>
        <w:tc>
          <w:tcPr>
            <w:tcW w:w="7582" w:type="dxa"/>
          </w:tcPr>
          <w:p w14:paraId="7E69AB15" w14:textId="77777777" w:rsidR="008C6AE9" w:rsidRPr="00AA2F68" w:rsidRDefault="008C6AE9" w:rsidP="008C6AE9">
            <w:pPr>
              <w:rPr>
                <w:rFonts w:hAnsi="ＭＳ 明朝"/>
              </w:rPr>
            </w:pPr>
            <w:r w:rsidRPr="00AA2F68">
              <w:rPr>
                <w:rFonts w:hAnsi="ＭＳ 明朝" w:hint="eastAsia"/>
              </w:rPr>
              <w:t>II 設計建設業務に関する事項</w:t>
            </w:r>
          </w:p>
          <w:p w14:paraId="244F5CDA" w14:textId="25054125" w:rsidR="008C6AE9" w:rsidRPr="004B5687" w:rsidRDefault="008C6AE9" w:rsidP="008C6AE9">
            <w:pPr>
              <w:rPr>
                <w:rFonts w:hAnsi="ＭＳ 明朝"/>
                <w:color w:val="000000"/>
              </w:rPr>
            </w:pPr>
            <w:r w:rsidRPr="004B5687">
              <w:rPr>
                <w:rFonts w:hAnsi="ＭＳ 明朝" w:hint="eastAsia"/>
                <w:color w:val="000000"/>
              </w:rPr>
              <w:t>3．機械設備に関する要求水準</w:t>
            </w:r>
          </w:p>
          <w:p w14:paraId="13A9E6C6" w14:textId="55A0E834" w:rsidR="008C6AE9" w:rsidRPr="004B5687" w:rsidRDefault="008C6AE9" w:rsidP="008C6AE9">
            <w:pPr>
              <w:rPr>
                <w:rFonts w:hAnsi="ＭＳ 明朝"/>
                <w:color w:val="000000"/>
              </w:rPr>
            </w:pPr>
            <w:r w:rsidRPr="004B5687">
              <w:rPr>
                <w:rFonts w:hAnsi="ＭＳ 明朝" w:hint="eastAsia"/>
                <w:color w:val="000000"/>
              </w:rPr>
              <w:t>3.2．脱水施設</w:t>
            </w:r>
          </w:p>
          <w:p w14:paraId="7806E9A8" w14:textId="77777777" w:rsidR="008C6AE9" w:rsidRPr="004B5687" w:rsidRDefault="008C6AE9" w:rsidP="008C6AE9">
            <w:pPr>
              <w:rPr>
                <w:rFonts w:hAnsi="ＭＳ 明朝"/>
                <w:color w:val="000000"/>
              </w:rPr>
            </w:pPr>
            <w:r w:rsidRPr="004B5687">
              <w:rPr>
                <w:rFonts w:hAnsi="ＭＳ 明朝" w:hint="eastAsia"/>
                <w:color w:val="000000"/>
              </w:rPr>
              <w:t>4) 脱水機洗浄設備</w:t>
            </w:r>
          </w:p>
          <w:p w14:paraId="4A379340" w14:textId="434AA06D" w:rsidR="00A73112" w:rsidRDefault="00A73112" w:rsidP="008C6AE9">
            <w:pPr>
              <w:ind w:firstLineChars="100" w:firstLine="210"/>
              <w:rPr>
                <w:rFonts w:hAnsi="ＭＳ 明朝"/>
              </w:rPr>
            </w:pPr>
            <w:r>
              <w:rPr>
                <w:rFonts w:hAnsi="ＭＳ 明朝" w:hint="eastAsia"/>
              </w:rPr>
              <w:t>（略）</w:t>
            </w:r>
          </w:p>
          <w:p w14:paraId="3C3EC6EC" w14:textId="2C3361B1" w:rsidR="008C6AE9" w:rsidRPr="004B5687" w:rsidRDefault="008C6AE9" w:rsidP="008C6AE9">
            <w:pPr>
              <w:ind w:firstLineChars="100" w:firstLine="210"/>
              <w:rPr>
                <w:rFonts w:hAnsi="ＭＳ 明朝"/>
              </w:rPr>
            </w:pPr>
            <w:r>
              <w:rPr>
                <w:rFonts w:hAnsi="ＭＳ 明朝" w:hint="eastAsia"/>
              </w:rPr>
              <w:t>（</w:t>
            </w:r>
            <w:r w:rsidR="006739F3">
              <w:rPr>
                <w:rFonts w:hAnsi="ＭＳ 明朝" w:hint="eastAsia"/>
              </w:rPr>
              <w:t>ウ</w:t>
            </w:r>
            <w:r>
              <w:rPr>
                <w:rFonts w:hAnsi="ＭＳ 明朝" w:hint="eastAsia"/>
              </w:rPr>
              <w:t>）</w:t>
            </w:r>
            <w:r w:rsidRPr="004B5687">
              <w:rPr>
                <w:rFonts w:hAnsi="ＭＳ 明朝" w:hint="eastAsia"/>
              </w:rPr>
              <w:t>構造等：</w:t>
            </w:r>
          </w:p>
          <w:p w14:paraId="5E030C03" w14:textId="111FC25C" w:rsidR="00A73112" w:rsidRDefault="00A73112" w:rsidP="008C6AE9">
            <w:pPr>
              <w:ind w:leftChars="400" w:left="1050" w:hangingChars="100" w:hanging="210"/>
              <w:rPr>
                <w:rFonts w:hAnsi="ＭＳ 明朝"/>
              </w:rPr>
            </w:pPr>
            <w:r>
              <w:rPr>
                <w:rFonts w:hAnsi="ＭＳ 明朝" w:hint="eastAsia"/>
              </w:rPr>
              <w:t>①　（略）</w:t>
            </w:r>
          </w:p>
          <w:p w14:paraId="7F99747D" w14:textId="6672D284" w:rsidR="008C6AE9" w:rsidRPr="004B5687" w:rsidRDefault="008C6AE9" w:rsidP="008C6AE9">
            <w:pPr>
              <w:ind w:leftChars="400" w:left="1050" w:hangingChars="100" w:hanging="210"/>
              <w:rPr>
                <w:rFonts w:hAnsi="ＭＳ 明朝"/>
              </w:rPr>
            </w:pPr>
            <w:r>
              <w:rPr>
                <w:rFonts w:hAnsi="ＭＳ 明朝" w:hint="eastAsia"/>
              </w:rPr>
              <w:t xml:space="preserve">②　</w:t>
            </w:r>
            <w:r w:rsidRPr="004B5687">
              <w:rPr>
                <w:rFonts w:hAnsi="ＭＳ 明朝" w:hint="eastAsia"/>
              </w:rPr>
              <w:t>脱水機洗浄設備は、予備機を設けること。ただし、既存の</w:t>
            </w:r>
            <w:r w:rsidRPr="00136ED7">
              <w:rPr>
                <w:rFonts w:hAnsi="ＭＳ 明朝" w:hint="eastAsia"/>
                <w:color w:val="FF0000"/>
                <w:u w:val="single"/>
              </w:rPr>
              <w:t>薬品供給</w:t>
            </w:r>
            <w:r w:rsidRPr="00335F32">
              <w:rPr>
                <w:rFonts w:hAnsi="ＭＳ 明朝" w:hint="eastAsia"/>
              </w:rPr>
              <w:t>ポンプ</w:t>
            </w:r>
            <w:r w:rsidRPr="004B5687">
              <w:rPr>
                <w:rFonts w:hAnsi="ＭＳ 明朝" w:hint="eastAsia"/>
              </w:rPr>
              <w:t>を予備機として使用することも可能とする。</w:t>
            </w:r>
          </w:p>
          <w:p w14:paraId="7DF2D11E" w14:textId="77777777" w:rsidR="008C6AE9" w:rsidRPr="00097010" w:rsidRDefault="008C6AE9" w:rsidP="008C6AE9">
            <w:pPr>
              <w:rPr>
                <w:rFonts w:hAnsi="ＭＳ 明朝"/>
              </w:rPr>
            </w:pPr>
          </w:p>
        </w:tc>
      </w:tr>
      <w:tr w:rsidR="000C5F61" w14:paraId="7EA37F9A" w14:textId="77777777" w:rsidTr="00F857DD">
        <w:tc>
          <w:tcPr>
            <w:tcW w:w="7581" w:type="dxa"/>
          </w:tcPr>
          <w:p w14:paraId="70AD3D3F" w14:textId="77777777" w:rsidR="000C5F61" w:rsidRPr="00AA2F68" w:rsidRDefault="000C5F61" w:rsidP="00F857DD">
            <w:pPr>
              <w:rPr>
                <w:rFonts w:hAnsi="ＭＳ 明朝"/>
              </w:rPr>
            </w:pPr>
            <w:r w:rsidRPr="00AA2F68">
              <w:rPr>
                <w:rFonts w:hAnsi="ＭＳ 明朝" w:hint="eastAsia"/>
              </w:rPr>
              <w:t>II 設計建設業務に関す</w:t>
            </w:r>
            <w:bookmarkStart w:id="1" w:name="_GoBack"/>
            <w:bookmarkEnd w:id="1"/>
            <w:r w:rsidRPr="00AA2F68">
              <w:rPr>
                <w:rFonts w:hAnsi="ＭＳ 明朝" w:hint="eastAsia"/>
              </w:rPr>
              <w:t>る事項</w:t>
            </w:r>
          </w:p>
          <w:p w14:paraId="41138004" w14:textId="77777777" w:rsidR="000C5F61" w:rsidRPr="004B5687" w:rsidRDefault="000C5F61" w:rsidP="00F857DD">
            <w:pPr>
              <w:rPr>
                <w:rFonts w:hAnsi="ＭＳ 明朝"/>
                <w:color w:val="000000"/>
              </w:rPr>
            </w:pPr>
            <w:r w:rsidRPr="004B5687">
              <w:rPr>
                <w:rFonts w:hAnsi="ＭＳ 明朝" w:hint="eastAsia"/>
                <w:color w:val="000000"/>
              </w:rPr>
              <w:t>3．機械設備に関する要求水準</w:t>
            </w:r>
          </w:p>
          <w:p w14:paraId="2422E31C" w14:textId="1DBCBA7D" w:rsidR="000C5F61" w:rsidRPr="004B5687" w:rsidRDefault="000C5F61" w:rsidP="00F857DD">
            <w:pPr>
              <w:rPr>
                <w:rFonts w:hAnsi="ＭＳ 明朝"/>
                <w:color w:val="000000"/>
              </w:rPr>
            </w:pPr>
            <w:r w:rsidRPr="000C5F61">
              <w:rPr>
                <w:rFonts w:hAnsi="ＭＳ 明朝" w:hint="eastAsia"/>
                <w:color w:val="000000"/>
              </w:rPr>
              <w:t>3.3．汚泥貯留施設</w:t>
            </w:r>
          </w:p>
          <w:p w14:paraId="696F71DA" w14:textId="543CA9CF" w:rsidR="000C5F61" w:rsidRPr="004B5687" w:rsidRDefault="005C23FC" w:rsidP="00F857DD">
            <w:pPr>
              <w:rPr>
                <w:rFonts w:hAnsi="ＭＳ 明朝"/>
                <w:color w:val="000000"/>
              </w:rPr>
            </w:pPr>
            <w:r w:rsidRPr="005C23FC">
              <w:rPr>
                <w:rFonts w:hAnsi="ＭＳ 明朝" w:hint="eastAsia"/>
                <w:color w:val="000000"/>
              </w:rPr>
              <w:t>3) 脱臭設備</w:t>
            </w:r>
          </w:p>
          <w:p w14:paraId="0AB7832E" w14:textId="77777777" w:rsidR="00123A1B" w:rsidRDefault="005C23FC" w:rsidP="005C23FC">
            <w:pPr>
              <w:ind w:leftChars="100" w:left="210"/>
              <w:rPr>
                <w:rFonts w:hAnsi="ＭＳ 明朝"/>
              </w:rPr>
            </w:pPr>
            <w:r w:rsidRPr="005C23FC">
              <w:rPr>
                <w:rFonts w:hAnsi="ＭＳ 明朝" w:hint="eastAsia"/>
              </w:rPr>
              <w:t>本設備は、汚泥貯留施設内で発生する臭気を脱臭処理するためのものである。</w:t>
            </w:r>
          </w:p>
          <w:p w14:paraId="1FE292F2" w14:textId="3C2C4DF5" w:rsidR="005C23FC" w:rsidRPr="005C23FC" w:rsidRDefault="005C23FC" w:rsidP="00654DBC">
            <w:pPr>
              <w:ind w:leftChars="10" w:left="21" w:firstLineChars="90" w:firstLine="189"/>
              <w:rPr>
                <w:rFonts w:hAnsi="ＭＳ 明朝"/>
                <w:color w:val="FF0000"/>
                <w:u w:val="single"/>
              </w:rPr>
            </w:pPr>
            <w:r w:rsidRPr="005C23FC">
              <w:rPr>
                <w:rFonts w:hAnsi="ＭＳ 明朝" w:hint="eastAsia"/>
                <w:color w:val="FF0000"/>
                <w:u w:val="single"/>
              </w:rPr>
              <w:t>なお、脱臭設備の設計に用いる原臭濃度は</w:t>
            </w:r>
            <w:r>
              <w:rPr>
                <w:rFonts w:hAnsi="ＭＳ 明朝" w:hint="eastAsia"/>
                <w:color w:val="FF0000"/>
                <w:u w:val="single"/>
              </w:rPr>
              <w:t>、</w:t>
            </w:r>
            <w:r w:rsidR="00123A1B">
              <w:rPr>
                <w:rFonts w:hAnsi="ＭＳ 明朝" w:hint="eastAsia"/>
                <w:color w:val="FF0000"/>
                <w:u w:val="single"/>
              </w:rPr>
              <w:t>「</w:t>
            </w:r>
            <w:r w:rsidRPr="005C23FC">
              <w:rPr>
                <w:rFonts w:hAnsi="ＭＳ 明朝" w:hint="eastAsia"/>
                <w:color w:val="FF0000"/>
                <w:u w:val="single"/>
              </w:rPr>
              <w:t>表</w:t>
            </w:r>
            <w:r>
              <w:rPr>
                <w:rFonts w:hAnsi="ＭＳ 明朝" w:hint="eastAsia"/>
                <w:color w:val="FF0000"/>
                <w:u w:val="single"/>
              </w:rPr>
              <w:t xml:space="preserve"> </w:t>
            </w:r>
            <w:r>
              <w:rPr>
                <w:rFonts w:hAnsi="ＭＳ 明朝"/>
                <w:color w:val="FF0000"/>
                <w:u w:val="single"/>
              </w:rPr>
              <w:t>II-22</w:t>
            </w:r>
            <w:r w:rsidR="00123A1B">
              <w:rPr>
                <w:rFonts w:hAnsi="ＭＳ 明朝"/>
                <w:color w:val="FF0000"/>
                <w:u w:val="single"/>
              </w:rPr>
              <w:t xml:space="preserve"> </w:t>
            </w:r>
            <w:r w:rsidR="00123A1B">
              <w:rPr>
                <w:rFonts w:hAnsi="ＭＳ 明朝" w:hint="eastAsia"/>
                <w:color w:val="FF0000"/>
                <w:u w:val="single"/>
              </w:rPr>
              <w:t>原臭濃度」</w:t>
            </w:r>
            <w:r w:rsidRPr="005C23FC">
              <w:rPr>
                <w:rFonts w:hAnsi="ＭＳ 明朝" w:hint="eastAsia"/>
                <w:color w:val="FF0000"/>
                <w:u w:val="single"/>
              </w:rPr>
              <w:t>のとおりとする。</w:t>
            </w:r>
          </w:p>
          <w:p w14:paraId="695E9934" w14:textId="56D81B42" w:rsidR="005C23FC" w:rsidRPr="004B5687" w:rsidRDefault="005C23FC" w:rsidP="005C23FC">
            <w:pPr>
              <w:rPr>
                <w:rFonts w:hAnsi="ＭＳ 明朝"/>
              </w:rPr>
            </w:pPr>
          </w:p>
        </w:tc>
        <w:tc>
          <w:tcPr>
            <w:tcW w:w="7582" w:type="dxa"/>
          </w:tcPr>
          <w:p w14:paraId="6D28602A" w14:textId="77777777" w:rsidR="000C5F61" w:rsidRPr="00AA2F68" w:rsidRDefault="000C5F61" w:rsidP="00F857DD">
            <w:pPr>
              <w:rPr>
                <w:rFonts w:hAnsi="ＭＳ 明朝"/>
              </w:rPr>
            </w:pPr>
            <w:r w:rsidRPr="00AA2F68">
              <w:rPr>
                <w:rFonts w:hAnsi="ＭＳ 明朝" w:hint="eastAsia"/>
              </w:rPr>
              <w:t>II 設計建設業務に関する事項</w:t>
            </w:r>
          </w:p>
          <w:p w14:paraId="40FE2A43" w14:textId="77777777" w:rsidR="000C5F61" w:rsidRPr="004B5687" w:rsidRDefault="000C5F61" w:rsidP="00F857DD">
            <w:pPr>
              <w:rPr>
                <w:rFonts w:hAnsi="ＭＳ 明朝"/>
                <w:color w:val="000000"/>
              </w:rPr>
            </w:pPr>
            <w:r w:rsidRPr="004B5687">
              <w:rPr>
                <w:rFonts w:hAnsi="ＭＳ 明朝" w:hint="eastAsia"/>
                <w:color w:val="000000"/>
              </w:rPr>
              <w:t>3．機械設備に関する要求水準</w:t>
            </w:r>
          </w:p>
          <w:p w14:paraId="0D7F0CAD" w14:textId="77777777" w:rsidR="005C23FC" w:rsidRPr="005C23FC" w:rsidRDefault="005C23FC" w:rsidP="005C23FC">
            <w:pPr>
              <w:rPr>
                <w:rFonts w:hAnsi="ＭＳ 明朝"/>
                <w:color w:val="000000"/>
              </w:rPr>
            </w:pPr>
            <w:r w:rsidRPr="005C23FC">
              <w:rPr>
                <w:rFonts w:hAnsi="ＭＳ 明朝" w:hint="eastAsia"/>
                <w:color w:val="000000"/>
              </w:rPr>
              <w:t>3.3．汚泥貯留施設</w:t>
            </w:r>
          </w:p>
          <w:p w14:paraId="2DEF4D4A" w14:textId="77777777" w:rsidR="005C23FC" w:rsidRDefault="005C23FC" w:rsidP="005C23FC">
            <w:pPr>
              <w:rPr>
                <w:rFonts w:hAnsi="ＭＳ 明朝"/>
                <w:color w:val="000000"/>
              </w:rPr>
            </w:pPr>
            <w:r w:rsidRPr="005C23FC">
              <w:rPr>
                <w:rFonts w:hAnsi="ＭＳ 明朝" w:hint="eastAsia"/>
                <w:color w:val="000000"/>
              </w:rPr>
              <w:t>3) 脱臭設備</w:t>
            </w:r>
          </w:p>
          <w:p w14:paraId="4B99F0D7" w14:textId="77777777" w:rsidR="005C23FC" w:rsidRDefault="005C23FC" w:rsidP="005C23FC">
            <w:pPr>
              <w:ind w:leftChars="100" w:left="210"/>
              <w:rPr>
                <w:rFonts w:hAnsi="ＭＳ 明朝"/>
              </w:rPr>
            </w:pPr>
            <w:r w:rsidRPr="005C23FC">
              <w:rPr>
                <w:rFonts w:hAnsi="ＭＳ 明朝" w:hint="eastAsia"/>
              </w:rPr>
              <w:t>本設備は、汚泥貯留施設内で発生する臭気を脱臭処理するためのものである。</w:t>
            </w:r>
          </w:p>
          <w:p w14:paraId="418B8B2F" w14:textId="77777777" w:rsidR="005C23FC" w:rsidRDefault="005C23FC" w:rsidP="00123A1B">
            <w:pPr>
              <w:rPr>
                <w:rFonts w:hAnsi="ＭＳ 明朝"/>
              </w:rPr>
            </w:pPr>
          </w:p>
          <w:p w14:paraId="3A467FF6" w14:textId="77777777" w:rsidR="005C23FC" w:rsidRDefault="005C23FC" w:rsidP="005C23FC">
            <w:pPr>
              <w:rPr>
                <w:rFonts w:hAnsi="ＭＳ 明朝"/>
              </w:rPr>
            </w:pPr>
          </w:p>
          <w:p w14:paraId="168EC836" w14:textId="7B27A088" w:rsidR="00123A1B" w:rsidRPr="00097010" w:rsidRDefault="00123A1B" w:rsidP="005C23FC">
            <w:pPr>
              <w:rPr>
                <w:rFonts w:hAnsi="ＭＳ 明朝"/>
              </w:rPr>
            </w:pPr>
          </w:p>
        </w:tc>
      </w:tr>
    </w:tbl>
    <w:p w14:paraId="43B68684" w14:textId="77777777" w:rsidR="00136ED7" w:rsidRDefault="00136ED7">
      <w:r>
        <w:br w:type="page"/>
      </w:r>
    </w:p>
    <w:tbl>
      <w:tblPr>
        <w:tblStyle w:val="a3"/>
        <w:tblW w:w="15163" w:type="dxa"/>
        <w:tblLook w:val="04A0" w:firstRow="1" w:lastRow="0" w:firstColumn="1" w:lastColumn="0" w:noHBand="0" w:noVBand="1"/>
      </w:tblPr>
      <w:tblGrid>
        <w:gridCol w:w="7581"/>
        <w:gridCol w:w="7582"/>
      </w:tblGrid>
      <w:tr w:rsidR="006739F3" w14:paraId="7B35A5FF" w14:textId="77777777" w:rsidTr="006739F3">
        <w:tc>
          <w:tcPr>
            <w:tcW w:w="7581" w:type="dxa"/>
          </w:tcPr>
          <w:p w14:paraId="355BF894" w14:textId="77777777" w:rsidR="006739F3" w:rsidRDefault="006739F3" w:rsidP="00A80BA6">
            <w:pPr>
              <w:jc w:val="center"/>
            </w:pPr>
            <w:r>
              <w:rPr>
                <w:rFonts w:hint="eastAsia"/>
              </w:rPr>
              <w:lastRenderedPageBreak/>
              <w:t>新（修正後）</w:t>
            </w:r>
          </w:p>
        </w:tc>
        <w:tc>
          <w:tcPr>
            <w:tcW w:w="7582" w:type="dxa"/>
          </w:tcPr>
          <w:p w14:paraId="245C1245" w14:textId="77777777" w:rsidR="006739F3" w:rsidRDefault="006739F3" w:rsidP="00A80BA6">
            <w:pPr>
              <w:jc w:val="center"/>
            </w:pPr>
            <w:r>
              <w:rPr>
                <w:rFonts w:hint="eastAsia"/>
              </w:rPr>
              <w:t>旧（修正前）</w:t>
            </w:r>
          </w:p>
        </w:tc>
      </w:tr>
      <w:tr w:rsidR="008C6AE9" w14:paraId="629D924B" w14:textId="77777777" w:rsidTr="00CB1EC2">
        <w:tc>
          <w:tcPr>
            <w:tcW w:w="7581" w:type="dxa"/>
          </w:tcPr>
          <w:p w14:paraId="0CDD1566" w14:textId="3B122F8A" w:rsidR="008C6AE9" w:rsidRPr="00AA2F68" w:rsidRDefault="008C6AE9" w:rsidP="008C6AE9">
            <w:pPr>
              <w:rPr>
                <w:rFonts w:hAnsi="ＭＳ 明朝"/>
              </w:rPr>
            </w:pPr>
            <w:r w:rsidRPr="00AA2F68">
              <w:rPr>
                <w:rFonts w:hAnsi="ＭＳ 明朝" w:hint="eastAsia"/>
              </w:rPr>
              <w:t>II 設計建設業務に関する事項</w:t>
            </w:r>
          </w:p>
          <w:p w14:paraId="45802A3B" w14:textId="77777777" w:rsidR="008C6AE9" w:rsidRPr="00AA2F68" w:rsidRDefault="008C6AE9" w:rsidP="008C6AE9">
            <w:pPr>
              <w:rPr>
                <w:rFonts w:hAnsi="ＭＳ 明朝"/>
                <w:color w:val="000000" w:themeColor="text1"/>
              </w:rPr>
            </w:pPr>
            <w:r w:rsidRPr="00AA2F68">
              <w:rPr>
                <w:rFonts w:hAnsi="ＭＳ 明朝" w:hint="eastAsia"/>
                <w:color w:val="000000" w:themeColor="text1"/>
              </w:rPr>
              <w:t>4．電気設備に関する要求水準</w:t>
            </w:r>
          </w:p>
          <w:p w14:paraId="0E36C4F4" w14:textId="77777777" w:rsidR="008C6AE9" w:rsidRPr="00AA2F68" w:rsidRDefault="008C6AE9" w:rsidP="008C6AE9">
            <w:pPr>
              <w:rPr>
                <w:rFonts w:hAnsi="ＭＳ 明朝"/>
                <w:color w:val="000000" w:themeColor="text1"/>
              </w:rPr>
            </w:pPr>
            <w:r w:rsidRPr="00AA2F68">
              <w:rPr>
                <w:rFonts w:hAnsi="ＭＳ 明朝" w:hint="eastAsia"/>
                <w:color w:val="000000" w:themeColor="text1"/>
              </w:rPr>
              <w:t>4.1．焼却炉施設</w:t>
            </w:r>
          </w:p>
          <w:p w14:paraId="7B29A415" w14:textId="324EA5AE" w:rsidR="008C6AE9" w:rsidRPr="00AA2F68" w:rsidRDefault="008C6AE9" w:rsidP="008C6AE9">
            <w:pPr>
              <w:rPr>
                <w:rFonts w:hAnsi="ＭＳ 明朝"/>
                <w:color w:val="000000" w:themeColor="text1"/>
              </w:rPr>
            </w:pPr>
            <w:r w:rsidRPr="00AA2F68">
              <w:rPr>
                <w:rFonts w:hAnsi="ＭＳ 明朝" w:hint="eastAsia"/>
                <w:color w:val="000000" w:themeColor="text1"/>
              </w:rPr>
              <w:t>4.1.4．監視制御設備及び負荷設備</w:t>
            </w:r>
          </w:p>
          <w:p w14:paraId="4F6AADE9" w14:textId="27079539" w:rsidR="008C6AE9" w:rsidRPr="00AA2F68" w:rsidRDefault="008C6AE9" w:rsidP="008C6AE9">
            <w:pPr>
              <w:rPr>
                <w:rFonts w:hAnsi="ＭＳ 明朝"/>
                <w:color w:val="000000" w:themeColor="text1"/>
              </w:rPr>
            </w:pPr>
            <w:r w:rsidRPr="00AA2F68">
              <w:rPr>
                <w:rFonts w:hAnsi="ＭＳ 明朝" w:hint="eastAsia"/>
                <w:color w:val="000000" w:themeColor="text1"/>
              </w:rPr>
              <w:t>(1) プロセスコントローラ、補助継電器盤、コントロールセンタ</w:t>
            </w:r>
          </w:p>
          <w:p w14:paraId="2E5BDC88" w14:textId="43279E48" w:rsidR="008C6AE9" w:rsidRPr="00AA2F68" w:rsidRDefault="008C6AE9" w:rsidP="00335F32">
            <w:pPr>
              <w:ind w:firstLineChars="100" w:firstLine="210"/>
              <w:rPr>
                <w:rFonts w:hAnsi="ＭＳ 明朝"/>
                <w:color w:val="000000" w:themeColor="text1"/>
              </w:rPr>
            </w:pPr>
            <w:r w:rsidRPr="00AA2F68">
              <w:rPr>
                <w:rFonts w:hAnsi="ＭＳ 明朝" w:hint="eastAsia"/>
                <w:color w:val="000000" w:themeColor="text1"/>
              </w:rPr>
              <w:t>（略）</w:t>
            </w:r>
          </w:p>
          <w:p w14:paraId="1ADFD9CE" w14:textId="51B95E7C" w:rsidR="008C6AE9" w:rsidRPr="00AA2F68" w:rsidRDefault="008C6AE9" w:rsidP="008C6AE9">
            <w:pPr>
              <w:ind w:firstLineChars="200" w:firstLine="420"/>
              <w:rPr>
                <w:rFonts w:hAnsi="ＭＳ 明朝"/>
                <w:color w:val="000000" w:themeColor="text1"/>
              </w:rPr>
            </w:pPr>
            <w:r w:rsidRPr="00AA2F68">
              <w:rPr>
                <w:rFonts w:hAnsi="ＭＳ 明朝" w:hint="eastAsia"/>
                <w:color w:val="000000" w:themeColor="text1"/>
              </w:rPr>
              <w:t>3) その他</w:t>
            </w:r>
          </w:p>
          <w:p w14:paraId="25581D7A" w14:textId="64BF52FE" w:rsidR="008C6AE9" w:rsidRPr="00AA2F68" w:rsidRDefault="008C6AE9" w:rsidP="008C6AE9">
            <w:pPr>
              <w:ind w:leftChars="200" w:left="420" w:firstLineChars="100" w:firstLine="210"/>
              <w:rPr>
                <w:rFonts w:hAnsi="ＭＳ 明朝"/>
                <w:color w:val="000000" w:themeColor="text1"/>
              </w:rPr>
            </w:pPr>
            <w:r w:rsidRPr="00AA2F68">
              <w:rPr>
                <w:rFonts w:hAnsi="ＭＳ 明朝" w:hint="eastAsia"/>
                <w:color w:val="000000" w:themeColor="text1"/>
              </w:rPr>
              <w:t>2号焼却設備の運転に必要な運転条件など既設電気設備との通信が必要な項目については、</w:t>
            </w:r>
            <w:r w:rsidRPr="00AA2F68">
              <w:rPr>
                <w:rFonts w:hAnsi="ＭＳ 明朝"/>
                <w:color w:val="000000" w:themeColor="text1"/>
              </w:rPr>
              <w:t>受注者にて検討した結果</w:t>
            </w:r>
            <w:r w:rsidRPr="00AA2F68">
              <w:rPr>
                <w:rFonts w:hAnsi="ＭＳ 明朝" w:hint="eastAsia"/>
                <w:color w:val="000000" w:themeColor="text1"/>
              </w:rPr>
              <w:t>に</w:t>
            </w:r>
            <w:r w:rsidRPr="00AA2F68">
              <w:rPr>
                <w:rFonts w:hAnsi="ＭＳ 明朝"/>
                <w:color w:val="000000" w:themeColor="text1"/>
              </w:rPr>
              <w:t>より必要な</w:t>
            </w:r>
            <w:r w:rsidRPr="00AA2F68">
              <w:rPr>
                <w:rFonts w:hAnsi="ＭＳ 明朝" w:hint="eastAsia"/>
                <w:color w:val="000000" w:themeColor="text1"/>
              </w:rPr>
              <w:t>信号項目</w:t>
            </w:r>
            <w:r w:rsidRPr="00AA2F68">
              <w:rPr>
                <w:rFonts w:hAnsi="ＭＳ 明朝"/>
                <w:color w:val="000000" w:themeColor="text1"/>
              </w:rPr>
              <w:t>を</w:t>
            </w:r>
            <w:r w:rsidRPr="00AA2F68">
              <w:rPr>
                <w:rFonts w:hAnsi="ＭＳ 明朝" w:hint="eastAsia"/>
                <w:color w:val="000000" w:themeColor="text1"/>
              </w:rPr>
              <w:t>提示する</w:t>
            </w:r>
            <w:r w:rsidRPr="00AA2F68">
              <w:rPr>
                <w:rFonts w:hAnsi="ＭＳ 明朝"/>
                <w:color w:val="000000" w:themeColor="text1"/>
              </w:rPr>
              <w:t>こと。</w:t>
            </w:r>
            <w:r w:rsidRPr="00AA2F68">
              <w:rPr>
                <w:rFonts w:hAnsi="ＭＳ 明朝" w:hint="eastAsia"/>
                <w:color w:val="000000" w:themeColor="text1"/>
              </w:rPr>
              <w:t>既設電気設備機能増設は発注者にて機器仕様書作成及び施工を行う。</w:t>
            </w:r>
          </w:p>
          <w:p w14:paraId="406F9BF3" w14:textId="47A695F7" w:rsidR="008C6AE9" w:rsidRPr="006739F3" w:rsidRDefault="008C6AE9" w:rsidP="008C6AE9">
            <w:pPr>
              <w:ind w:leftChars="200" w:left="420" w:firstLineChars="100" w:firstLine="210"/>
              <w:rPr>
                <w:rFonts w:hAnsi="ＭＳ 明朝"/>
                <w:color w:val="FF0000"/>
                <w:u w:val="single"/>
              </w:rPr>
            </w:pPr>
            <w:r w:rsidRPr="006739F3">
              <w:rPr>
                <w:rFonts w:hAnsi="ＭＳ 明朝" w:hint="eastAsia"/>
                <w:color w:val="FF0000"/>
                <w:u w:val="single"/>
              </w:rPr>
              <w:t>脱水施設及び汚泥貯留施設等とインターロック等信号授受が必要な場合の配線配管施工は受注者が行うこと。</w:t>
            </w:r>
            <w:r w:rsidR="000D7201" w:rsidRPr="000D7201">
              <w:rPr>
                <w:rFonts w:hAnsi="ＭＳ 明朝" w:hint="eastAsia"/>
                <w:color w:val="FF0000"/>
                <w:u w:val="single"/>
              </w:rPr>
              <w:t>ただし、端子の繋ぎこみについては発注者が行うものとする。</w:t>
            </w:r>
          </w:p>
          <w:p w14:paraId="7BC21F98" w14:textId="77777777" w:rsidR="008C6AE9" w:rsidRPr="00AA2F68" w:rsidRDefault="008C6AE9" w:rsidP="008C6AE9">
            <w:pPr>
              <w:rPr>
                <w:rFonts w:hAnsi="ＭＳ 明朝"/>
              </w:rPr>
            </w:pPr>
          </w:p>
        </w:tc>
        <w:tc>
          <w:tcPr>
            <w:tcW w:w="7582" w:type="dxa"/>
          </w:tcPr>
          <w:p w14:paraId="454BED58" w14:textId="77777777" w:rsidR="008C6AE9" w:rsidRPr="00AA2F68" w:rsidRDefault="008C6AE9" w:rsidP="008C6AE9">
            <w:pPr>
              <w:rPr>
                <w:rFonts w:hAnsi="ＭＳ 明朝"/>
              </w:rPr>
            </w:pPr>
            <w:r w:rsidRPr="00AA2F68">
              <w:rPr>
                <w:rFonts w:hAnsi="ＭＳ 明朝" w:hint="eastAsia"/>
              </w:rPr>
              <w:t>II 設計建設業務に関する事項</w:t>
            </w:r>
          </w:p>
          <w:p w14:paraId="2328D6F9" w14:textId="77777777" w:rsidR="008C6AE9" w:rsidRPr="00AA2F68" w:rsidRDefault="008C6AE9" w:rsidP="008C6AE9">
            <w:pPr>
              <w:rPr>
                <w:rFonts w:hAnsi="ＭＳ 明朝"/>
                <w:color w:val="000000" w:themeColor="text1"/>
              </w:rPr>
            </w:pPr>
            <w:r w:rsidRPr="00AA2F68">
              <w:rPr>
                <w:rFonts w:hAnsi="ＭＳ 明朝" w:hint="eastAsia"/>
                <w:color w:val="000000" w:themeColor="text1"/>
              </w:rPr>
              <w:t>4．電気設備に関する要求水準</w:t>
            </w:r>
          </w:p>
          <w:p w14:paraId="70CBDEED" w14:textId="77777777" w:rsidR="008C6AE9" w:rsidRPr="00AA2F68" w:rsidRDefault="008C6AE9" w:rsidP="008C6AE9">
            <w:pPr>
              <w:rPr>
                <w:rFonts w:hAnsi="ＭＳ 明朝"/>
                <w:color w:val="000000" w:themeColor="text1"/>
              </w:rPr>
            </w:pPr>
            <w:r w:rsidRPr="00AA2F68">
              <w:rPr>
                <w:rFonts w:hAnsi="ＭＳ 明朝" w:hint="eastAsia"/>
                <w:color w:val="000000" w:themeColor="text1"/>
              </w:rPr>
              <w:t>4.1．焼却炉施設</w:t>
            </w:r>
          </w:p>
          <w:p w14:paraId="58342D72" w14:textId="77777777" w:rsidR="008C6AE9" w:rsidRPr="00AA2F68" w:rsidRDefault="008C6AE9" w:rsidP="008C6AE9">
            <w:pPr>
              <w:rPr>
                <w:rFonts w:hAnsi="ＭＳ 明朝"/>
                <w:color w:val="000000" w:themeColor="text1"/>
              </w:rPr>
            </w:pPr>
            <w:r w:rsidRPr="00AA2F68">
              <w:rPr>
                <w:rFonts w:hAnsi="ＭＳ 明朝" w:hint="eastAsia"/>
                <w:color w:val="000000" w:themeColor="text1"/>
              </w:rPr>
              <w:t>4.1.4．監視制御設備及び負荷設備</w:t>
            </w:r>
          </w:p>
          <w:p w14:paraId="4207DB9C" w14:textId="77777777" w:rsidR="008C6AE9" w:rsidRPr="00AA2F68" w:rsidRDefault="008C6AE9" w:rsidP="008C6AE9">
            <w:pPr>
              <w:rPr>
                <w:rFonts w:hAnsi="ＭＳ 明朝"/>
                <w:color w:val="000000" w:themeColor="text1"/>
              </w:rPr>
            </w:pPr>
            <w:r w:rsidRPr="00AA2F68">
              <w:rPr>
                <w:rFonts w:hAnsi="ＭＳ 明朝" w:hint="eastAsia"/>
                <w:color w:val="000000" w:themeColor="text1"/>
              </w:rPr>
              <w:t>(1) プロセスコントローラ、補助継電器盤、コントロールセンタ</w:t>
            </w:r>
          </w:p>
          <w:p w14:paraId="3DDE6B6F" w14:textId="61F0130F" w:rsidR="008C6AE9" w:rsidRPr="00AA2F68" w:rsidRDefault="008C6AE9" w:rsidP="00335F32">
            <w:pPr>
              <w:ind w:firstLineChars="100" w:firstLine="210"/>
              <w:rPr>
                <w:rFonts w:hAnsi="ＭＳ 明朝"/>
                <w:color w:val="000000" w:themeColor="text1"/>
              </w:rPr>
            </w:pPr>
            <w:r w:rsidRPr="00AA2F68">
              <w:rPr>
                <w:rFonts w:hAnsi="ＭＳ 明朝" w:hint="eastAsia"/>
                <w:color w:val="000000" w:themeColor="text1"/>
              </w:rPr>
              <w:t>（略）</w:t>
            </w:r>
          </w:p>
          <w:p w14:paraId="4280C983" w14:textId="77777777" w:rsidR="008C6AE9" w:rsidRPr="00AA2F68" w:rsidRDefault="008C6AE9" w:rsidP="008C6AE9">
            <w:pPr>
              <w:ind w:firstLineChars="200" w:firstLine="420"/>
              <w:rPr>
                <w:rFonts w:hAnsi="ＭＳ 明朝"/>
                <w:color w:val="000000" w:themeColor="text1"/>
              </w:rPr>
            </w:pPr>
            <w:r w:rsidRPr="00AA2F68">
              <w:rPr>
                <w:rFonts w:hAnsi="ＭＳ 明朝" w:hint="eastAsia"/>
                <w:color w:val="000000" w:themeColor="text1"/>
              </w:rPr>
              <w:t>3) その他</w:t>
            </w:r>
          </w:p>
          <w:p w14:paraId="7B188328" w14:textId="766C87A5" w:rsidR="008C6AE9" w:rsidRPr="00AA2F68" w:rsidRDefault="008C6AE9" w:rsidP="008C6AE9">
            <w:pPr>
              <w:ind w:leftChars="200" w:left="420" w:firstLineChars="100" w:firstLine="210"/>
              <w:rPr>
                <w:rFonts w:hAnsi="ＭＳ 明朝"/>
                <w:color w:val="000000" w:themeColor="text1"/>
              </w:rPr>
            </w:pPr>
            <w:r w:rsidRPr="00AA2F68">
              <w:rPr>
                <w:rFonts w:hAnsi="ＭＳ 明朝" w:hint="eastAsia"/>
                <w:color w:val="000000" w:themeColor="text1"/>
              </w:rPr>
              <w:t>2号焼却設備の運転に必要な運転条件など既設電気設備との通信が必要な項目については、</w:t>
            </w:r>
            <w:r w:rsidRPr="00AA2F68">
              <w:rPr>
                <w:rFonts w:hAnsi="ＭＳ 明朝"/>
                <w:color w:val="000000" w:themeColor="text1"/>
              </w:rPr>
              <w:t>受注者にて検討した結果</w:t>
            </w:r>
            <w:r w:rsidRPr="00AA2F68">
              <w:rPr>
                <w:rFonts w:hAnsi="ＭＳ 明朝" w:hint="eastAsia"/>
                <w:color w:val="000000" w:themeColor="text1"/>
              </w:rPr>
              <w:t>に</w:t>
            </w:r>
            <w:r w:rsidRPr="00AA2F68">
              <w:rPr>
                <w:rFonts w:hAnsi="ＭＳ 明朝"/>
                <w:color w:val="000000" w:themeColor="text1"/>
              </w:rPr>
              <w:t>より必要な</w:t>
            </w:r>
            <w:r w:rsidRPr="00AA2F68">
              <w:rPr>
                <w:rFonts w:hAnsi="ＭＳ 明朝" w:hint="eastAsia"/>
                <w:color w:val="000000" w:themeColor="text1"/>
              </w:rPr>
              <w:t>信号項目</w:t>
            </w:r>
            <w:r w:rsidRPr="00AA2F68">
              <w:rPr>
                <w:rFonts w:hAnsi="ＭＳ 明朝"/>
                <w:color w:val="000000" w:themeColor="text1"/>
              </w:rPr>
              <w:t>を</w:t>
            </w:r>
            <w:r w:rsidRPr="00AA2F68">
              <w:rPr>
                <w:rFonts w:hAnsi="ＭＳ 明朝" w:hint="eastAsia"/>
                <w:color w:val="000000" w:themeColor="text1"/>
              </w:rPr>
              <w:t>提示する</w:t>
            </w:r>
            <w:r w:rsidRPr="00AA2F68">
              <w:rPr>
                <w:rFonts w:hAnsi="ＭＳ 明朝"/>
                <w:color w:val="000000" w:themeColor="text1"/>
              </w:rPr>
              <w:t>こと。</w:t>
            </w:r>
            <w:r w:rsidRPr="00AA2F68">
              <w:rPr>
                <w:rFonts w:hAnsi="ＭＳ 明朝" w:hint="eastAsia"/>
                <w:color w:val="000000" w:themeColor="text1"/>
              </w:rPr>
              <w:t>既設電気設備機能増設は発注者にて機器仕様書作成及び施工を行う。</w:t>
            </w:r>
          </w:p>
          <w:p w14:paraId="61430181" w14:textId="77777777" w:rsidR="008C6AE9" w:rsidRPr="00AA2F68" w:rsidRDefault="008C6AE9" w:rsidP="008C6AE9">
            <w:pPr>
              <w:rPr>
                <w:rFonts w:hAnsi="ＭＳ 明朝"/>
              </w:rPr>
            </w:pPr>
          </w:p>
        </w:tc>
      </w:tr>
      <w:tr w:rsidR="008C6AE9" w14:paraId="0FB7AC39" w14:textId="77777777" w:rsidTr="00CB1EC2">
        <w:tc>
          <w:tcPr>
            <w:tcW w:w="7581" w:type="dxa"/>
          </w:tcPr>
          <w:p w14:paraId="2834A8AD" w14:textId="77777777" w:rsidR="008C6AE9" w:rsidRPr="00AA2F68" w:rsidRDefault="008C6AE9" w:rsidP="008C6AE9">
            <w:pPr>
              <w:rPr>
                <w:rFonts w:hAnsi="ＭＳ 明朝"/>
              </w:rPr>
            </w:pPr>
            <w:r w:rsidRPr="00AA2F68">
              <w:rPr>
                <w:rFonts w:hAnsi="ＭＳ 明朝" w:hint="eastAsia"/>
              </w:rPr>
              <w:t>II 設計建設業務に関する事項</w:t>
            </w:r>
          </w:p>
          <w:p w14:paraId="637EC335" w14:textId="42149551" w:rsidR="008C6AE9" w:rsidRPr="00AA2F68" w:rsidRDefault="008C6AE9" w:rsidP="008C6AE9">
            <w:pPr>
              <w:rPr>
                <w:rFonts w:hAnsi="ＭＳ 明朝"/>
                <w:color w:val="000000" w:themeColor="text1"/>
              </w:rPr>
            </w:pPr>
            <w:r w:rsidRPr="00AA2F68">
              <w:rPr>
                <w:rFonts w:hAnsi="ＭＳ 明朝" w:hint="eastAsia"/>
                <w:color w:val="000000" w:themeColor="text1"/>
              </w:rPr>
              <w:t>4．電気設備に関する要求水準</w:t>
            </w:r>
          </w:p>
          <w:p w14:paraId="239B8EB6" w14:textId="77777777" w:rsidR="008C6AE9" w:rsidRPr="00AA2F68" w:rsidRDefault="008C6AE9" w:rsidP="008C6AE9">
            <w:pPr>
              <w:rPr>
                <w:rFonts w:hAnsi="ＭＳ 明朝"/>
                <w:color w:val="000000" w:themeColor="text1"/>
              </w:rPr>
            </w:pPr>
            <w:r w:rsidRPr="00AA2F68">
              <w:rPr>
                <w:rFonts w:hAnsi="ＭＳ 明朝" w:hint="eastAsia"/>
                <w:color w:val="000000" w:themeColor="text1"/>
              </w:rPr>
              <w:t>4.1．焼却炉施設</w:t>
            </w:r>
          </w:p>
          <w:p w14:paraId="35E4058E" w14:textId="0788BBDC" w:rsidR="008C6AE9" w:rsidRPr="00AA2F68" w:rsidRDefault="008C6AE9" w:rsidP="008C6AE9">
            <w:pPr>
              <w:rPr>
                <w:rFonts w:hAnsi="ＭＳ 明朝"/>
                <w:color w:val="000000" w:themeColor="text1"/>
              </w:rPr>
            </w:pPr>
            <w:r w:rsidRPr="00AA2F68">
              <w:rPr>
                <w:rFonts w:hAnsi="ＭＳ 明朝" w:hint="eastAsia"/>
                <w:color w:val="000000" w:themeColor="text1"/>
              </w:rPr>
              <w:t>4.1.5．計測設備</w:t>
            </w:r>
          </w:p>
          <w:p w14:paraId="480D11B3" w14:textId="67CC2C2B" w:rsidR="008C6AE9" w:rsidRPr="00AA2F68" w:rsidRDefault="008C6AE9" w:rsidP="008C6AE9">
            <w:pPr>
              <w:rPr>
                <w:rFonts w:hAnsi="ＭＳ 明朝"/>
                <w:color w:val="000000" w:themeColor="text1"/>
              </w:rPr>
            </w:pPr>
            <w:r w:rsidRPr="00AA2F68">
              <w:rPr>
                <w:rFonts w:hAnsi="ＭＳ 明朝" w:hint="eastAsia"/>
                <w:color w:val="000000" w:themeColor="text1"/>
              </w:rPr>
              <w:t>(1) 計測機器</w:t>
            </w:r>
          </w:p>
          <w:p w14:paraId="3F11F3C2" w14:textId="5F07A900" w:rsidR="008C6AE9" w:rsidRPr="00AA2F68" w:rsidRDefault="008C6AE9" w:rsidP="00335F32">
            <w:pPr>
              <w:ind w:firstLineChars="100" w:firstLine="210"/>
              <w:rPr>
                <w:rFonts w:hAnsi="ＭＳ 明朝"/>
              </w:rPr>
            </w:pPr>
            <w:r w:rsidRPr="00AA2F68">
              <w:rPr>
                <w:rFonts w:hAnsi="ＭＳ 明朝" w:hint="eastAsia"/>
              </w:rPr>
              <w:t>（略）</w:t>
            </w:r>
          </w:p>
          <w:p w14:paraId="6947015B" w14:textId="2C789CC7" w:rsidR="008C6AE9" w:rsidRPr="00AA2F68" w:rsidRDefault="008C6AE9" w:rsidP="008C6AE9">
            <w:pPr>
              <w:ind w:leftChars="100" w:left="210" w:firstLineChars="100" w:firstLine="210"/>
              <w:rPr>
                <w:rFonts w:hAnsi="ＭＳ 明朝"/>
              </w:rPr>
            </w:pPr>
            <w:r w:rsidRPr="00AA2F68">
              <w:rPr>
                <w:rFonts w:hAnsi="ＭＳ 明朝" w:hint="eastAsia"/>
              </w:rPr>
              <w:t>受注者は、適切な維持管理及び運営に資するため、以下の項目について毎日計量できる設備を設けること。</w:t>
            </w:r>
          </w:p>
          <w:p w14:paraId="79DA17EF" w14:textId="77777777" w:rsidR="008C6AE9" w:rsidRPr="00AA2F68" w:rsidRDefault="008C6AE9" w:rsidP="008C6AE9">
            <w:pPr>
              <w:rPr>
                <w:rFonts w:hAnsi="ＭＳ 明朝"/>
                <w:color w:val="000000" w:themeColor="text1"/>
              </w:rPr>
            </w:pPr>
          </w:p>
          <w:p w14:paraId="003CA46C" w14:textId="5FF5F58D" w:rsidR="008C6AE9" w:rsidRPr="00AA2F68" w:rsidRDefault="008C6AE9" w:rsidP="008C6AE9">
            <w:pPr>
              <w:rPr>
                <w:rFonts w:hAnsi="ＭＳ 明朝"/>
              </w:rPr>
            </w:pPr>
          </w:p>
        </w:tc>
        <w:tc>
          <w:tcPr>
            <w:tcW w:w="7582" w:type="dxa"/>
          </w:tcPr>
          <w:p w14:paraId="4F631BF7" w14:textId="77777777" w:rsidR="008C6AE9" w:rsidRPr="00AA2F68" w:rsidRDefault="008C6AE9" w:rsidP="008C6AE9">
            <w:pPr>
              <w:rPr>
                <w:rFonts w:hAnsi="ＭＳ 明朝"/>
              </w:rPr>
            </w:pPr>
            <w:r w:rsidRPr="00AA2F68">
              <w:rPr>
                <w:rFonts w:hAnsi="ＭＳ 明朝" w:hint="eastAsia"/>
              </w:rPr>
              <w:t>II 設計建設業務に関する事項</w:t>
            </w:r>
          </w:p>
          <w:p w14:paraId="6A7B3587" w14:textId="77777777" w:rsidR="008C6AE9" w:rsidRPr="00AA2F68" w:rsidRDefault="008C6AE9" w:rsidP="008C6AE9">
            <w:pPr>
              <w:rPr>
                <w:rFonts w:hAnsi="ＭＳ 明朝"/>
                <w:color w:val="000000" w:themeColor="text1"/>
              </w:rPr>
            </w:pPr>
            <w:r w:rsidRPr="00AA2F68">
              <w:rPr>
                <w:rFonts w:hAnsi="ＭＳ 明朝" w:hint="eastAsia"/>
                <w:color w:val="000000" w:themeColor="text1"/>
              </w:rPr>
              <w:t>4．電気設備に関する要求水準</w:t>
            </w:r>
          </w:p>
          <w:p w14:paraId="292F8E05" w14:textId="77777777" w:rsidR="008C6AE9" w:rsidRPr="00AA2F68" w:rsidRDefault="008C6AE9" w:rsidP="008C6AE9">
            <w:pPr>
              <w:rPr>
                <w:rFonts w:hAnsi="ＭＳ 明朝"/>
                <w:color w:val="000000" w:themeColor="text1"/>
              </w:rPr>
            </w:pPr>
            <w:r w:rsidRPr="00AA2F68">
              <w:rPr>
                <w:rFonts w:hAnsi="ＭＳ 明朝" w:hint="eastAsia"/>
                <w:color w:val="000000" w:themeColor="text1"/>
              </w:rPr>
              <w:t>4.1．焼却炉施設</w:t>
            </w:r>
          </w:p>
          <w:p w14:paraId="13C16C5D" w14:textId="21BEA0E7" w:rsidR="008C6AE9" w:rsidRPr="00AA2F68" w:rsidRDefault="008C6AE9" w:rsidP="008C6AE9">
            <w:pPr>
              <w:rPr>
                <w:rFonts w:hAnsi="ＭＳ 明朝"/>
                <w:color w:val="000000" w:themeColor="text1"/>
              </w:rPr>
            </w:pPr>
            <w:r w:rsidRPr="00AA2F68">
              <w:rPr>
                <w:rFonts w:hAnsi="ＭＳ 明朝" w:hint="eastAsia"/>
                <w:color w:val="000000" w:themeColor="text1"/>
              </w:rPr>
              <w:t>4.1.5．計測設備</w:t>
            </w:r>
          </w:p>
          <w:p w14:paraId="7E66E9F9" w14:textId="77777777" w:rsidR="008C6AE9" w:rsidRPr="00AA2F68" w:rsidRDefault="008C6AE9" w:rsidP="008C6AE9">
            <w:pPr>
              <w:rPr>
                <w:rFonts w:hAnsi="ＭＳ 明朝"/>
                <w:color w:val="000000" w:themeColor="text1"/>
              </w:rPr>
            </w:pPr>
            <w:r w:rsidRPr="00AA2F68">
              <w:rPr>
                <w:rFonts w:hAnsi="ＭＳ 明朝" w:hint="eastAsia"/>
                <w:color w:val="000000" w:themeColor="text1"/>
              </w:rPr>
              <w:t>(1) 計測機器</w:t>
            </w:r>
          </w:p>
          <w:p w14:paraId="4D2AEC85" w14:textId="21734AC2" w:rsidR="008C6AE9" w:rsidRPr="00AA2F68" w:rsidRDefault="008C6AE9" w:rsidP="00335F32">
            <w:pPr>
              <w:ind w:firstLineChars="100" w:firstLine="210"/>
              <w:rPr>
                <w:rFonts w:hAnsi="ＭＳ 明朝"/>
              </w:rPr>
            </w:pPr>
            <w:r w:rsidRPr="00AA2F68">
              <w:rPr>
                <w:rFonts w:hAnsi="ＭＳ 明朝" w:hint="eastAsia"/>
              </w:rPr>
              <w:t>（略）</w:t>
            </w:r>
          </w:p>
          <w:p w14:paraId="02C075EC" w14:textId="77777777" w:rsidR="008C6AE9" w:rsidRPr="00E32F77" w:rsidRDefault="008C6AE9" w:rsidP="008C6AE9">
            <w:pPr>
              <w:ind w:leftChars="100" w:left="210" w:firstLineChars="100" w:firstLine="210"/>
              <w:rPr>
                <w:rFonts w:hAnsi="ＭＳ 明朝"/>
                <w:color w:val="FF0000"/>
                <w:u w:val="single"/>
              </w:rPr>
            </w:pPr>
            <w:r w:rsidRPr="00AA2F68">
              <w:rPr>
                <w:rFonts w:hAnsi="ＭＳ 明朝" w:hint="eastAsia"/>
              </w:rPr>
              <w:t>受注者は、適切な維持管理及び運営に資するため、以下の項目について毎日計量できる設備を設けること。</w:t>
            </w:r>
            <w:r w:rsidRPr="00E32F77">
              <w:rPr>
                <w:rFonts w:hAnsi="ＭＳ 明朝" w:hint="eastAsia"/>
                <w:color w:val="FF0000"/>
                <w:u w:val="single"/>
              </w:rPr>
              <w:t>計量器は、構造及び検査等について計量法に準じた設備とすること。</w:t>
            </w:r>
          </w:p>
          <w:p w14:paraId="317C7C42" w14:textId="77777777" w:rsidR="008C6AE9" w:rsidRPr="00AA2F68" w:rsidRDefault="008C6AE9" w:rsidP="008C6AE9">
            <w:pPr>
              <w:rPr>
                <w:rFonts w:hAnsi="ＭＳ 明朝"/>
              </w:rPr>
            </w:pPr>
          </w:p>
        </w:tc>
      </w:tr>
    </w:tbl>
    <w:p w14:paraId="63CCA817" w14:textId="77777777" w:rsidR="00E32F77" w:rsidRDefault="00E32F77">
      <w:r>
        <w:br w:type="page"/>
      </w:r>
    </w:p>
    <w:tbl>
      <w:tblPr>
        <w:tblStyle w:val="a3"/>
        <w:tblW w:w="15163" w:type="dxa"/>
        <w:tblLook w:val="04A0" w:firstRow="1" w:lastRow="0" w:firstColumn="1" w:lastColumn="0" w:noHBand="0" w:noVBand="1"/>
      </w:tblPr>
      <w:tblGrid>
        <w:gridCol w:w="7581"/>
        <w:gridCol w:w="7582"/>
      </w:tblGrid>
      <w:tr w:rsidR="00E32F77" w14:paraId="7745E232" w14:textId="77777777" w:rsidTr="00E32F77">
        <w:tc>
          <w:tcPr>
            <w:tcW w:w="7581" w:type="dxa"/>
          </w:tcPr>
          <w:p w14:paraId="133540C8" w14:textId="77777777" w:rsidR="00E32F77" w:rsidRDefault="00E32F77" w:rsidP="00A80BA6">
            <w:pPr>
              <w:jc w:val="center"/>
            </w:pPr>
            <w:r>
              <w:rPr>
                <w:rFonts w:hint="eastAsia"/>
              </w:rPr>
              <w:lastRenderedPageBreak/>
              <w:t>新（修正後）</w:t>
            </w:r>
          </w:p>
        </w:tc>
        <w:tc>
          <w:tcPr>
            <w:tcW w:w="7582" w:type="dxa"/>
          </w:tcPr>
          <w:p w14:paraId="7D0300E2" w14:textId="77777777" w:rsidR="00E32F77" w:rsidRDefault="00E32F77" w:rsidP="00A80BA6">
            <w:pPr>
              <w:jc w:val="center"/>
            </w:pPr>
            <w:r>
              <w:rPr>
                <w:rFonts w:hint="eastAsia"/>
              </w:rPr>
              <w:t>旧（修正前）</w:t>
            </w:r>
          </w:p>
        </w:tc>
      </w:tr>
      <w:tr w:rsidR="008C6AE9" w14:paraId="7233AA22" w14:textId="77777777" w:rsidTr="00CB1EC2">
        <w:tc>
          <w:tcPr>
            <w:tcW w:w="7581" w:type="dxa"/>
          </w:tcPr>
          <w:p w14:paraId="19AEC072" w14:textId="56E329EF" w:rsidR="008C6AE9" w:rsidRPr="00AA2F68" w:rsidRDefault="008C6AE9" w:rsidP="008C6AE9">
            <w:pPr>
              <w:rPr>
                <w:rFonts w:hAnsi="ＭＳ 明朝"/>
              </w:rPr>
            </w:pPr>
            <w:r w:rsidRPr="00AA2F68">
              <w:rPr>
                <w:rFonts w:hAnsi="ＭＳ 明朝" w:hint="eastAsia"/>
              </w:rPr>
              <w:t>II 設計建設業務に関する事項</w:t>
            </w:r>
          </w:p>
          <w:p w14:paraId="67B7A576" w14:textId="1CC32694" w:rsidR="008C6AE9" w:rsidRPr="00AA2F68" w:rsidRDefault="008C6AE9" w:rsidP="008C6AE9">
            <w:pPr>
              <w:rPr>
                <w:rFonts w:hAnsi="ＭＳ 明朝"/>
              </w:rPr>
            </w:pPr>
            <w:r w:rsidRPr="00AA2F68">
              <w:rPr>
                <w:rFonts w:hAnsi="ＭＳ 明朝" w:hint="eastAsia"/>
              </w:rPr>
              <w:t>6．試運転及び性能試験</w:t>
            </w:r>
          </w:p>
          <w:p w14:paraId="4B8F1597" w14:textId="31A32559" w:rsidR="008C6AE9" w:rsidRDefault="008C6AE9" w:rsidP="008C6AE9">
            <w:pPr>
              <w:rPr>
                <w:rFonts w:hAnsi="ＭＳ 明朝"/>
              </w:rPr>
            </w:pPr>
            <w:r w:rsidRPr="00AA2F68">
              <w:rPr>
                <w:rFonts w:hAnsi="ＭＳ 明朝" w:hint="eastAsia"/>
              </w:rPr>
              <w:t>6.1．試運転</w:t>
            </w:r>
          </w:p>
          <w:p w14:paraId="5ADCA823" w14:textId="1F371239" w:rsidR="00276FCB" w:rsidRPr="00AA2F68" w:rsidRDefault="00276FCB" w:rsidP="00276FCB">
            <w:pPr>
              <w:ind w:firstLineChars="100" w:firstLine="210"/>
              <w:rPr>
                <w:rFonts w:hAnsi="ＭＳ 明朝"/>
              </w:rPr>
            </w:pPr>
            <w:r>
              <w:rPr>
                <w:rFonts w:hAnsi="ＭＳ 明朝" w:hint="eastAsia"/>
              </w:rPr>
              <w:t>（略）</w:t>
            </w:r>
          </w:p>
          <w:p w14:paraId="7E31247C" w14:textId="2E22BA2A" w:rsidR="008C6AE9" w:rsidRPr="00AA2F68" w:rsidRDefault="008C6AE9" w:rsidP="008C6AE9">
            <w:pPr>
              <w:ind w:leftChars="100" w:left="420" w:hangingChars="100" w:hanging="210"/>
              <w:rPr>
                <w:rFonts w:hAnsi="ＭＳ 明朝"/>
                <w:color w:val="000000" w:themeColor="text1"/>
              </w:rPr>
            </w:pPr>
            <w:r w:rsidRPr="00AA2F68">
              <w:rPr>
                <w:rFonts w:hAnsi="ＭＳ 明朝"/>
                <w:color w:val="000000" w:themeColor="text1"/>
              </w:rPr>
              <w:t>2)受注者は、試運転及び性能試験の要領を記載した試運転計画書及び性能試験計画書を作成し、発注者の確認を受けた上で、自らの費用負担により試運転計画書に従い、本施設の試運転を開始する。試運転の期間は、次に規定する性能試験を含め、１</w:t>
            </w:r>
            <w:r w:rsidRPr="00AA2F68">
              <w:rPr>
                <w:rFonts w:hAnsi="ＭＳ 明朝" w:hint="eastAsia"/>
                <w:color w:val="000000" w:themeColor="text1"/>
              </w:rPr>
              <w:t>ヶ</w:t>
            </w:r>
            <w:r w:rsidRPr="00AA2F68">
              <w:rPr>
                <w:rFonts w:hAnsi="ＭＳ 明朝"/>
                <w:color w:val="000000" w:themeColor="text1"/>
              </w:rPr>
              <w:t>月程度とする。ただし、焼却灰の処分先は「フェニックス」を予定しており、受入審査に3～4週間かかることを</w:t>
            </w:r>
            <w:r w:rsidRPr="00E32F77">
              <w:rPr>
                <w:rFonts w:hAnsi="ＭＳ 明朝"/>
                <w:color w:val="FF0000"/>
                <w:u w:val="single"/>
              </w:rPr>
              <w:t>考慮</w:t>
            </w:r>
            <w:r w:rsidRPr="00E32F77">
              <w:rPr>
                <w:rFonts w:hAnsi="ＭＳ 明朝" w:hint="eastAsia"/>
                <w:color w:val="FF0000"/>
                <w:u w:val="single"/>
              </w:rPr>
              <w:t>し、</w:t>
            </w:r>
            <w:r w:rsidR="00524DD2">
              <w:rPr>
                <w:rFonts w:hAnsi="ＭＳ 明朝" w:hint="eastAsia"/>
                <w:color w:val="FF0000"/>
                <w:u w:val="single"/>
              </w:rPr>
              <w:t>受注者</w:t>
            </w:r>
            <w:r w:rsidRPr="00E32F77">
              <w:rPr>
                <w:rFonts w:hAnsi="ＭＳ 明朝" w:hint="eastAsia"/>
                <w:color w:val="FF0000"/>
                <w:u w:val="single"/>
              </w:rPr>
              <w:t>の責任と費用において飛散しない状態で保管</w:t>
            </w:r>
            <w:r w:rsidRPr="00E32F77">
              <w:rPr>
                <w:rFonts w:hAnsi="ＭＳ 明朝"/>
                <w:color w:val="FF0000"/>
                <w:u w:val="single"/>
              </w:rPr>
              <w:t>すること。</w:t>
            </w:r>
            <w:r w:rsidRPr="00AA2F68">
              <w:rPr>
                <w:rFonts w:hAnsi="ＭＳ 明朝"/>
                <w:color w:val="000000" w:themeColor="text1"/>
              </w:rPr>
              <w:t>また、単体・組合せ試験は、試運転開始１</w:t>
            </w:r>
            <w:r w:rsidRPr="00AA2F68">
              <w:rPr>
                <w:rFonts w:hAnsi="ＭＳ 明朝" w:hint="eastAsia"/>
                <w:color w:val="000000" w:themeColor="text1"/>
              </w:rPr>
              <w:t>ヶ</w:t>
            </w:r>
            <w:r w:rsidRPr="00AA2F68">
              <w:rPr>
                <w:rFonts w:hAnsi="ＭＳ 明朝"/>
                <w:color w:val="000000" w:themeColor="text1"/>
              </w:rPr>
              <w:t>月前程度から行うものとする。なお、性能試験期間中に発注者の立会検査を受けるものとする。</w:t>
            </w:r>
          </w:p>
          <w:p w14:paraId="507576E6" w14:textId="2D26FB9A" w:rsidR="008C6AE9" w:rsidRPr="00AA2F68" w:rsidRDefault="008C6AE9" w:rsidP="008C6AE9">
            <w:pPr>
              <w:rPr>
                <w:rFonts w:hAnsi="ＭＳ 明朝"/>
              </w:rPr>
            </w:pPr>
          </w:p>
        </w:tc>
        <w:tc>
          <w:tcPr>
            <w:tcW w:w="7582" w:type="dxa"/>
          </w:tcPr>
          <w:p w14:paraId="60198DD5" w14:textId="77777777" w:rsidR="008C6AE9" w:rsidRPr="00AA2F68" w:rsidRDefault="008C6AE9" w:rsidP="008C6AE9">
            <w:pPr>
              <w:rPr>
                <w:rFonts w:hAnsi="ＭＳ 明朝"/>
              </w:rPr>
            </w:pPr>
            <w:r w:rsidRPr="00AA2F68">
              <w:rPr>
                <w:rFonts w:hAnsi="ＭＳ 明朝" w:hint="eastAsia"/>
              </w:rPr>
              <w:t>II 設計建設業務に関する事項</w:t>
            </w:r>
          </w:p>
          <w:p w14:paraId="4840E304" w14:textId="3ED51360" w:rsidR="008C6AE9" w:rsidRPr="00AA2F68" w:rsidRDefault="008C6AE9" w:rsidP="008C6AE9">
            <w:pPr>
              <w:rPr>
                <w:rFonts w:hAnsi="ＭＳ 明朝"/>
              </w:rPr>
            </w:pPr>
            <w:r w:rsidRPr="00AA2F68">
              <w:rPr>
                <w:rFonts w:hAnsi="ＭＳ 明朝" w:hint="eastAsia"/>
              </w:rPr>
              <w:t>6．試運転及び性能試験</w:t>
            </w:r>
          </w:p>
          <w:p w14:paraId="5B562BB2" w14:textId="65B3E700" w:rsidR="008C6AE9" w:rsidRPr="00AA2F68" w:rsidRDefault="008C6AE9" w:rsidP="008C6AE9">
            <w:pPr>
              <w:rPr>
                <w:rFonts w:hAnsi="ＭＳ 明朝"/>
              </w:rPr>
            </w:pPr>
            <w:r w:rsidRPr="00AA2F68">
              <w:rPr>
                <w:rFonts w:hAnsi="ＭＳ 明朝" w:hint="eastAsia"/>
              </w:rPr>
              <w:t>6.1．試運転</w:t>
            </w:r>
          </w:p>
          <w:p w14:paraId="31E2809C" w14:textId="1054D4C5" w:rsidR="00276FCB" w:rsidRDefault="00276FCB" w:rsidP="008C6AE9">
            <w:pPr>
              <w:ind w:leftChars="100" w:left="420" w:hangingChars="100" w:hanging="210"/>
              <w:rPr>
                <w:rFonts w:hAnsi="ＭＳ 明朝"/>
                <w:color w:val="000000" w:themeColor="text1"/>
              </w:rPr>
            </w:pPr>
            <w:r>
              <w:rPr>
                <w:rFonts w:hAnsi="ＭＳ 明朝" w:hint="eastAsia"/>
                <w:color w:val="000000" w:themeColor="text1"/>
              </w:rPr>
              <w:t>（略）</w:t>
            </w:r>
          </w:p>
          <w:p w14:paraId="13D723A2" w14:textId="1EC2CA95" w:rsidR="008C6AE9" w:rsidRPr="00AA2F68" w:rsidRDefault="008C6AE9" w:rsidP="008C6AE9">
            <w:pPr>
              <w:ind w:leftChars="100" w:left="420" w:hangingChars="100" w:hanging="210"/>
              <w:rPr>
                <w:rFonts w:hAnsi="ＭＳ 明朝"/>
                <w:color w:val="000000" w:themeColor="text1"/>
              </w:rPr>
            </w:pPr>
            <w:r w:rsidRPr="00AA2F68">
              <w:rPr>
                <w:rFonts w:hAnsi="ＭＳ 明朝"/>
                <w:color w:val="000000" w:themeColor="text1"/>
              </w:rPr>
              <w:t>2)受注者は、試運転及び性能試験の要領を記載した試運転計画書及び性能試験計画書を作成し、発注者の確認を受けた上で、自らの費用負担により試運転計画書に従い、本施設の試運転を開始する。試運転の期間は、次に規定する性能試験を含め、１</w:t>
            </w:r>
            <w:r w:rsidRPr="00AA2F68">
              <w:rPr>
                <w:rFonts w:hAnsi="ＭＳ 明朝" w:hint="eastAsia"/>
                <w:color w:val="000000" w:themeColor="text1"/>
              </w:rPr>
              <w:t>ヶ</w:t>
            </w:r>
            <w:r w:rsidRPr="00AA2F68">
              <w:rPr>
                <w:rFonts w:hAnsi="ＭＳ 明朝"/>
                <w:color w:val="000000" w:themeColor="text1"/>
              </w:rPr>
              <w:t>月程度とする。ただし、焼却灰の処分先は「フェニックス」を予定しており、受入審査に3～4週間かかることを</w:t>
            </w:r>
            <w:r w:rsidRPr="00E32F77">
              <w:rPr>
                <w:rFonts w:hAnsi="ＭＳ 明朝"/>
                <w:color w:val="FF0000"/>
                <w:u w:val="single"/>
              </w:rPr>
              <w:t>考慮すること。</w:t>
            </w:r>
            <w:r w:rsidRPr="00AA2F68">
              <w:rPr>
                <w:rFonts w:hAnsi="ＭＳ 明朝"/>
                <w:color w:val="000000" w:themeColor="text1"/>
              </w:rPr>
              <w:t>また、単体・組合せ試験は、試運転開始１</w:t>
            </w:r>
            <w:r w:rsidRPr="00AA2F68">
              <w:rPr>
                <w:rFonts w:hAnsi="ＭＳ 明朝" w:hint="eastAsia"/>
                <w:color w:val="000000" w:themeColor="text1"/>
              </w:rPr>
              <w:t>ヶ</w:t>
            </w:r>
            <w:r w:rsidRPr="00AA2F68">
              <w:rPr>
                <w:rFonts w:hAnsi="ＭＳ 明朝"/>
                <w:color w:val="000000" w:themeColor="text1"/>
              </w:rPr>
              <w:t>月前程度から行うものとする。なお、性能試験期間中に発注者の立会検査を受けるものとする。</w:t>
            </w:r>
          </w:p>
          <w:p w14:paraId="455F4054" w14:textId="4E137401" w:rsidR="008C6AE9" w:rsidRPr="00AA2F68" w:rsidRDefault="008C6AE9" w:rsidP="008C6AE9">
            <w:pPr>
              <w:rPr>
                <w:rFonts w:hAnsi="ＭＳ 明朝"/>
              </w:rPr>
            </w:pPr>
          </w:p>
        </w:tc>
      </w:tr>
      <w:tr w:rsidR="008C6AE9" w14:paraId="784EF81F" w14:textId="77777777" w:rsidTr="00CB1EC2">
        <w:tc>
          <w:tcPr>
            <w:tcW w:w="7581" w:type="dxa"/>
          </w:tcPr>
          <w:p w14:paraId="6F74D26B" w14:textId="77777777" w:rsidR="008C6AE9" w:rsidRDefault="008C6AE9" w:rsidP="008C6AE9">
            <w:pPr>
              <w:rPr>
                <w:rFonts w:hAnsi="ＭＳ 明朝"/>
              </w:rPr>
            </w:pPr>
            <w:r w:rsidRPr="00097010">
              <w:rPr>
                <w:rFonts w:hAnsi="ＭＳ 明朝" w:hint="eastAsia"/>
              </w:rPr>
              <w:t>III 点検整備業務に関する事項</w:t>
            </w:r>
          </w:p>
          <w:p w14:paraId="30F9FAC3" w14:textId="7D9B11CD" w:rsidR="008C6AE9" w:rsidRPr="00097010" w:rsidRDefault="008C6AE9" w:rsidP="008C6AE9">
            <w:pPr>
              <w:rPr>
                <w:rFonts w:hAnsi="ＭＳ 明朝"/>
              </w:rPr>
            </w:pPr>
            <w:r w:rsidRPr="00097010">
              <w:rPr>
                <w:rFonts w:hAnsi="ＭＳ 明朝" w:hint="eastAsia"/>
              </w:rPr>
              <w:t>2．点検整備業務の要求水準</w:t>
            </w:r>
          </w:p>
          <w:p w14:paraId="0115EA74" w14:textId="77777777" w:rsidR="008C6AE9" w:rsidRPr="00097010" w:rsidRDefault="008C6AE9" w:rsidP="008C6AE9">
            <w:pPr>
              <w:rPr>
                <w:rFonts w:hAnsi="ＭＳ 明朝"/>
              </w:rPr>
            </w:pPr>
            <w:r w:rsidRPr="00097010">
              <w:rPr>
                <w:rFonts w:hAnsi="ＭＳ 明朝" w:hint="eastAsia"/>
              </w:rPr>
              <w:t>2.1．保全管理業務</w:t>
            </w:r>
          </w:p>
          <w:p w14:paraId="40D00EED" w14:textId="77777777" w:rsidR="008C6AE9" w:rsidRPr="00097010" w:rsidRDefault="008C6AE9" w:rsidP="008C6AE9">
            <w:pPr>
              <w:rPr>
                <w:rFonts w:hAnsi="ＭＳ 明朝"/>
              </w:rPr>
            </w:pPr>
            <w:r w:rsidRPr="00097010">
              <w:rPr>
                <w:rFonts w:hAnsi="ＭＳ 明朝" w:hint="eastAsia"/>
              </w:rPr>
              <w:t>2.1.1．機械設備点検整備業務</w:t>
            </w:r>
          </w:p>
          <w:p w14:paraId="0C77F25C" w14:textId="77777777" w:rsidR="008E15A2" w:rsidRPr="00097010" w:rsidRDefault="008C6AE9" w:rsidP="008E15A2">
            <w:pPr>
              <w:ind w:firstLineChars="100" w:firstLine="210"/>
              <w:rPr>
                <w:rFonts w:hAnsi="ＭＳ 明朝"/>
              </w:rPr>
            </w:pPr>
            <w:r w:rsidRPr="00097010">
              <w:rPr>
                <w:rFonts w:hAnsi="ＭＳ 明朝" w:hint="eastAsia"/>
              </w:rPr>
              <w:t>機械設備点検整備業務は、本事業で設置した機械設備について、劣化部品・消耗品の交換を含む定期的な点検整備を行い、適正かつ安全な運転状態を維持できるようにするとともに、故障等の不具合が発生しないよう管理するものである。また、必要に応じて法令等に定める</w:t>
            </w:r>
            <w:r w:rsidR="008E15A2" w:rsidRPr="008E15A2">
              <w:rPr>
                <w:rFonts w:hAnsi="ＭＳ 明朝" w:hint="eastAsia"/>
              </w:rPr>
              <w:t>性能検査及び自主点検を</w:t>
            </w:r>
            <w:r w:rsidR="008E15A2" w:rsidRPr="00097010">
              <w:rPr>
                <w:rFonts w:hAnsi="ＭＳ 明朝" w:hint="eastAsia"/>
              </w:rPr>
              <w:t>含むものとする。</w:t>
            </w:r>
          </w:p>
          <w:p w14:paraId="78623F1B" w14:textId="70545E5E" w:rsidR="008C6AE9" w:rsidRPr="000D7201" w:rsidRDefault="008E15A2" w:rsidP="000D7201">
            <w:pPr>
              <w:ind w:firstLineChars="100" w:firstLine="210"/>
              <w:rPr>
                <w:color w:val="FF0000"/>
                <w:u w:val="single"/>
              </w:rPr>
            </w:pPr>
            <w:r w:rsidRPr="00786D55">
              <w:rPr>
                <w:rFonts w:hint="eastAsia"/>
                <w:color w:val="FF0000"/>
                <w:u w:val="single"/>
              </w:rPr>
              <w:t>なお、ダイオキシン類ばく露防止等の対策措置</w:t>
            </w:r>
            <w:r>
              <w:rPr>
                <w:rFonts w:hint="eastAsia"/>
                <w:color w:val="FF0000"/>
                <w:u w:val="single"/>
              </w:rPr>
              <w:t>（作業環境測定を含む</w:t>
            </w:r>
            <w:r w:rsidR="00524DD2">
              <w:rPr>
                <w:rFonts w:hint="eastAsia"/>
                <w:color w:val="FF0000"/>
                <w:u w:val="single"/>
              </w:rPr>
              <w:t>。</w:t>
            </w:r>
            <w:r>
              <w:rPr>
                <w:rFonts w:hint="eastAsia"/>
                <w:color w:val="FF0000"/>
                <w:u w:val="single"/>
              </w:rPr>
              <w:t>）</w:t>
            </w:r>
            <w:r w:rsidRPr="00786D55">
              <w:rPr>
                <w:rFonts w:hint="eastAsia"/>
                <w:color w:val="FF0000"/>
                <w:u w:val="single"/>
              </w:rPr>
              <w:t>は</w:t>
            </w:r>
            <w:r>
              <w:rPr>
                <w:rFonts w:hint="eastAsia"/>
                <w:color w:val="FF0000"/>
                <w:u w:val="single"/>
              </w:rPr>
              <w:t>、</w:t>
            </w:r>
            <w:r w:rsidRPr="00786D55">
              <w:rPr>
                <w:rFonts w:hint="eastAsia"/>
                <w:color w:val="FF0000"/>
                <w:u w:val="single"/>
              </w:rPr>
              <w:t>受注者</w:t>
            </w:r>
            <w:r>
              <w:rPr>
                <w:rFonts w:hint="eastAsia"/>
                <w:color w:val="FF0000"/>
                <w:u w:val="single"/>
              </w:rPr>
              <w:t>が行うものとする</w:t>
            </w:r>
            <w:r w:rsidRPr="00786D55">
              <w:rPr>
                <w:rFonts w:hint="eastAsia"/>
                <w:color w:val="FF0000"/>
                <w:u w:val="single"/>
              </w:rPr>
              <w:t>。</w:t>
            </w:r>
          </w:p>
          <w:p w14:paraId="263BDA50" w14:textId="45D430D5" w:rsidR="008E15A2" w:rsidRPr="008E15A2" w:rsidRDefault="008E15A2" w:rsidP="008C6AE9">
            <w:pPr>
              <w:rPr>
                <w:rFonts w:hAnsi="ＭＳ 明朝"/>
              </w:rPr>
            </w:pPr>
          </w:p>
        </w:tc>
        <w:tc>
          <w:tcPr>
            <w:tcW w:w="7582" w:type="dxa"/>
          </w:tcPr>
          <w:p w14:paraId="6FB93373" w14:textId="77777777" w:rsidR="008C6AE9" w:rsidRDefault="008C6AE9" w:rsidP="008C6AE9">
            <w:pPr>
              <w:rPr>
                <w:rFonts w:hAnsi="ＭＳ 明朝"/>
              </w:rPr>
            </w:pPr>
            <w:r w:rsidRPr="00097010">
              <w:rPr>
                <w:rFonts w:hAnsi="ＭＳ 明朝" w:hint="eastAsia"/>
              </w:rPr>
              <w:t>III 点検整備業務に関する事項</w:t>
            </w:r>
          </w:p>
          <w:p w14:paraId="646CF677" w14:textId="40ABAF56" w:rsidR="008C6AE9" w:rsidRPr="00097010" w:rsidRDefault="008C6AE9" w:rsidP="008C6AE9">
            <w:pPr>
              <w:rPr>
                <w:rFonts w:hAnsi="ＭＳ 明朝"/>
              </w:rPr>
            </w:pPr>
            <w:r w:rsidRPr="00097010">
              <w:rPr>
                <w:rFonts w:hAnsi="ＭＳ 明朝" w:hint="eastAsia"/>
              </w:rPr>
              <w:t>2．点検整備業務の要求水準</w:t>
            </w:r>
          </w:p>
          <w:p w14:paraId="43382F16" w14:textId="77777777" w:rsidR="008C6AE9" w:rsidRPr="00097010" w:rsidRDefault="008C6AE9" w:rsidP="008C6AE9">
            <w:pPr>
              <w:rPr>
                <w:rFonts w:hAnsi="ＭＳ 明朝"/>
              </w:rPr>
            </w:pPr>
            <w:r w:rsidRPr="00097010">
              <w:rPr>
                <w:rFonts w:hAnsi="ＭＳ 明朝" w:hint="eastAsia"/>
              </w:rPr>
              <w:t>2.1．保全管理業務</w:t>
            </w:r>
          </w:p>
          <w:p w14:paraId="67A7C901" w14:textId="77777777" w:rsidR="008C6AE9" w:rsidRPr="00097010" w:rsidRDefault="008C6AE9" w:rsidP="008C6AE9">
            <w:pPr>
              <w:rPr>
                <w:rFonts w:hAnsi="ＭＳ 明朝"/>
              </w:rPr>
            </w:pPr>
            <w:r w:rsidRPr="00097010">
              <w:rPr>
                <w:rFonts w:hAnsi="ＭＳ 明朝" w:hint="eastAsia"/>
              </w:rPr>
              <w:t>2.1.1．機械設備点検整備業務</w:t>
            </w:r>
          </w:p>
          <w:p w14:paraId="6B7BC43B" w14:textId="414F80F9" w:rsidR="008C6AE9" w:rsidRPr="00097010" w:rsidRDefault="008C6AE9" w:rsidP="008C6AE9">
            <w:pPr>
              <w:ind w:firstLineChars="100" w:firstLine="210"/>
              <w:rPr>
                <w:rFonts w:hAnsi="ＭＳ 明朝"/>
              </w:rPr>
            </w:pPr>
            <w:r w:rsidRPr="00097010">
              <w:rPr>
                <w:rFonts w:hAnsi="ＭＳ 明朝" w:hint="eastAsia"/>
              </w:rPr>
              <w:t>機械設備点検整備業務は、本事業で設置した機械設備について、劣化部品・消耗品の交換を含む定期的な点検整備を行い、適正かつ安全な運転状態を維持できるようにするとともに、故障等の不具合が発生しないよう管理するものである。また、必要に応じて法令等に定める</w:t>
            </w:r>
            <w:r w:rsidRPr="008E15A2">
              <w:rPr>
                <w:rFonts w:hAnsi="ＭＳ 明朝" w:hint="eastAsia"/>
              </w:rPr>
              <w:t>性能検査及び自主点検</w:t>
            </w:r>
            <w:r w:rsidRPr="00097010">
              <w:rPr>
                <w:rFonts w:hAnsi="ＭＳ 明朝" w:hint="eastAsia"/>
              </w:rPr>
              <w:t>を含むものとする。</w:t>
            </w:r>
          </w:p>
          <w:p w14:paraId="6132E383" w14:textId="3011B521" w:rsidR="008C6AE9" w:rsidRPr="00097010" w:rsidRDefault="008C6AE9" w:rsidP="008C6AE9">
            <w:pPr>
              <w:rPr>
                <w:rFonts w:hAnsi="ＭＳ 明朝"/>
              </w:rPr>
            </w:pPr>
          </w:p>
        </w:tc>
      </w:tr>
    </w:tbl>
    <w:p w14:paraId="387BFB2C" w14:textId="77777777" w:rsidR="00E32F77" w:rsidRDefault="00E32F77">
      <w:r>
        <w:br w:type="page"/>
      </w:r>
    </w:p>
    <w:tbl>
      <w:tblPr>
        <w:tblStyle w:val="a3"/>
        <w:tblW w:w="15163" w:type="dxa"/>
        <w:tblLook w:val="04A0" w:firstRow="1" w:lastRow="0" w:firstColumn="1" w:lastColumn="0" w:noHBand="0" w:noVBand="1"/>
      </w:tblPr>
      <w:tblGrid>
        <w:gridCol w:w="7581"/>
        <w:gridCol w:w="7582"/>
      </w:tblGrid>
      <w:tr w:rsidR="00E32F77" w14:paraId="5D348D1E" w14:textId="77777777" w:rsidTr="00E32F77">
        <w:tc>
          <w:tcPr>
            <w:tcW w:w="7581" w:type="dxa"/>
          </w:tcPr>
          <w:p w14:paraId="3DF26294" w14:textId="77777777" w:rsidR="00E32F77" w:rsidRDefault="00E32F77" w:rsidP="00A80BA6">
            <w:pPr>
              <w:jc w:val="center"/>
            </w:pPr>
            <w:r>
              <w:rPr>
                <w:rFonts w:hint="eastAsia"/>
              </w:rPr>
              <w:lastRenderedPageBreak/>
              <w:t>新（修正後）</w:t>
            </w:r>
          </w:p>
        </w:tc>
        <w:tc>
          <w:tcPr>
            <w:tcW w:w="7582" w:type="dxa"/>
          </w:tcPr>
          <w:p w14:paraId="16BC9F36" w14:textId="77777777" w:rsidR="00E32F77" w:rsidRDefault="00E32F77" w:rsidP="00A80BA6">
            <w:pPr>
              <w:jc w:val="center"/>
            </w:pPr>
            <w:r>
              <w:rPr>
                <w:rFonts w:hint="eastAsia"/>
              </w:rPr>
              <w:t>旧（修正前）</w:t>
            </w:r>
          </w:p>
        </w:tc>
      </w:tr>
      <w:tr w:rsidR="008C6AE9" w14:paraId="05247CB4" w14:textId="77777777" w:rsidTr="00CB1EC2">
        <w:tc>
          <w:tcPr>
            <w:tcW w:w="7581" w:type="dxa"/>
          </w:tcPr>
          <w:p w14:paraId="52EE5DB2" w14:textId="17D3EEC7" w:rsidR="008C6AE9" w:rsidRDefault="008C6AE9" w:rsidP="008C6AE9">
            <w:pPr>
              <w:rPr>
                <w:rFonts w:hAnsi="ＭＳ 明朝"/>
              </w:rPr>
            </w:pPr>
            <w:r w:rsidRPr="00097010">
              <w:rPr>
                <w:rFonts w:hAnsi="ＭＳ 明朝" w:hint="eastAsia"/>
              </w:rPr>
              <w:t>III 点検整備業務に関する事項</w:t>
            </w:r>
          </w:p>
          <w:p w14:paraId="266B560D" w14:textId="77777777" w:rsidR="008C6AE9" w:rsidRPr="00097010" w:rsidRDefault="008C6AE9" w:rsidP="008C6AE9">
            <w:pPr>
              <w:rPr>
                <w:rFonts w:hAnsi="ＭＳ 明朝"/>
              </w:rPr>
            </w:pPr>
            <w:r w:rsidRPr="00097010">
              <w:rPr>
                <w:rFonts w:hAnsi="ＭＳ 明朝" w:hint="eastAsia"/>
              </w:rPr>
              <w:t>2．点検整備業務の要求水準</w:t>
            </w:r>
          </w:p>
          <w:p w14:paraId="7ED0FF6E" w14:textId="77777777" w:rsidR="008C6AE9" w:rsidRPr="00097010" w:rsidRDefault="008C6AE9" w:rsidP="008C6AE9">
            <w:pPr>
              <w:rPr>
                <w:rFonts w:hAnsi="ＭＳ 明朝"/>
              </w:rPr>
            </w:pPr>
            <w:r w:rsidRPr="00097010">
              <w:rPr>
                <w:rFonts w:hAnsi="ＭＳ 明朝" w:hint="eastAsia"/>
              </w:rPr>
              <w:t>2.1．保全管理業務</w:t>
            </w:r>
          </w:p>
          <w:p w14:paraId="32E42B31" w14:textId="77777777" w:rsidR="008C6AE9" w:rsidRPr="00097010" w:rsidRDefault="008C6AE9" w:rsidP="008C6AE9">
            <w:pPr>
              <w:rPr>
                <w:rFonts w:hAnsi="ＭＳ 明朝"/>
              </w:rPr>
            </w:pPr>
            <w:r w:rsidRPr="00097010">
              <w:rPr>
                <w:rFonts w:hAnsi="ＭＳ 明朝" w:hint="eastAsia"/>
              </w:rPr>
              <w:t>2.1.2．電気設備点検整備業務</w:t>
            </w:r>
          </w:p>
          <w:p w14:paraId="29CB67B4" w14:textId="1F5F99FC" w:rsidR="00276FCB" w:rsidRDefault="00276FCB" w:rsidP="008C6AE9">
            <w:pPr>
              <w:ind w:firstLineChars="100" w:firstLine="210"/>
              <w:rPr>
                <w:rFonts w:hAnsi="ＭＳ 明朝"/>
              </w:rPr>
            </w:pPr>
            <w:r>
              <w:rPr>
                <w:rFonts w:hAnsi="ＭＳ 明朝" w:hint="eastAsia"/>
              </w:rPr>
              <w:t>（略）</w:t>
            </w:r>
          </w:p>
          <w:p w14:paraId="7659BB35" w14:textId="71B78DE4" w:rsidR="008C6AE9" w:rsidRPr="00097010" w:rsidRDefault="008C6AE9" w:rsidP="008C6AE9">
            <w:pPr>
              <w:ind w:firstLineChars="100" w:firstLine="210"/>
              <w:rPr>
                <w:rFonts w:hAnsi="ＭＳ 明朝"/>
              </w:rPr>
            </w:pPr>
            <w:r w:rsidRPr="00097010">
              <w:rPr>
                <w:rFonts w:hAnsi="ＭＳ 明朝" w:hint="eastAsia"/>
              </w:rPr>
              <w:t>③復旧作業</w:t>
            </w:r>
          </w:p>
          <w:p w14:paraId="2AA5AAED" w14:textId="77777777" w:rsidR="008C6AE9" w:rsidRDefault="008C6AE9" w:rsidP="008C6AE9">
            <w:pPr>
              <w:ind w:firstLineChars="100" w:firstLine="210"/>
              <w:rPr>
                <w:rFonts w:hAnsi="ＭＳ 明朝"/>
              </w:rPr>
            </w:pPr>
            <w:r w:rsidRPr="00097010">
              <w:rPr>
                <w:rFonts w:hAnsi="ＭＳ 明朝" w:hint="eastAsia"/>
              </w:rPr>
              <w:t>・初期診断後、設備の復旧を行うこと。また、必要な技術員を派遣すること。</w:t>
            </w:r>
          </w:p>
          <w:p w14:paraId="6BE92DBC" w14:textId="57DBE9D0" w:rsidR="008C6AE9" w:rsidRPr="00097010" w:rsidRDefault="008C6AE9" w:rsidP="008C6AE9">
            <w:pPr>
              <w:ind w:firstLineChars="100" w:firstLine="210"/>
              <w:rPr>
                <w:rFonts w:hAnsi="ＭＳ 明朝"/>
              </w:rPr>
            </w:pPr>
          </w:p>
        </w:tc>
        <w:tc>
          <w:tcPr>
            <w:tcW w:w="7582" w:type="dxa"/>
          </w:tcPr>
          <w:p w14:paraId="1D8D446B" w14:textId="77777777" w:rsidR="008C6AE9" w:rsidRDefault="008C6AE9" w:rsidP="008C6AE9">
            <w:pPr>
              <w:rPr>
                <w:rFonts w:hAnsi="ＭＳ 明朝"/>
              </w:rPr>
            </w:pPr>
            <w:r w:rsidRPr="00097010">
              <w:rPr>
                <w:rFonts w:hAnsi="ＭＳ 明朝" w:hint="eastAsia"/>
              </w:rPr>
              <w:t>III 点検整備業務に関する事項</w:t>
            </w:r>
          </w:p>
          <w:p w14:paraId="42D9193E" w14:textId="77777777" w:rsidR="008C6AE9" w:rsidRPr="00097010" w:rsidRDefault="008C6AE9" w:rsidP="008C6AE9">
            <w:pPr>
              <w:rPr>
                <w:rFonts w:hAnsi="ＭＳ 明朝"/>
              </w:rPr>
            </w:pPr>
            <w:r w:rsidRPr="00097010">
              <w:rPr>
                <w:rFonts w:hAnsi="ＭＳ 明朝" w:hint="eastAsia"/>
              </w:rPr>
              <w:t>2．点検整備業務の要求水準</w:t>
            </w:r>
          </w:p>
          <w:p w14:paraId="1DAA297B" w14:textId="77777777" w:rsidR="008C6AE9" w:rsidRPr="00097010" w:rsidRDefault="008C6AE9" w:rsidP="008C6AE9">
            <w:pPr>
              <w:rPr>
                <w:rFonts w:hAnsi="ＭＳ 明朝"/>
              </w:rPr>
            </w:pPr>
            <w:r w:rsidRPr="00097010">
              <w:rPr>
                <w:rFonts w:hAnsi="ＭＳ 明朝" w:hint="eastAsia"/>
              </w:rPr>
              <w:t>2.1．保全管理業務</w:t>
            </w:r>
          </w:p>
          <w:p w14:paraId="240611E0" w14:textId="77777777" w:rsidR="008C6AE9" w:rsidRPr="00097010" w:rsidRDefault="008C6AE9" w:rsidP="008C6AE9">
            <w:pPr>
              <w:rPr>
                <w:rFonts w:hAnsi="ＭＳ 明朝"/>
              </w:rPr>
            </w:pPr>
            <w:r w:rsidRPr="00097010">
              <w:rPr>
                <w:rFonts w:hAnsi="ＭＳ 明朝" w:hint="eastAsia"/>
              </w:rPr>
              <w:t>2.1.2．電気設備点検整備業務</w:t>
            </w:r>
          </w:p>
          <w:p w14:paraId="55F7CEAF" w14:textId="5F56C7F1" w:rsidR="00276FCB" w:rsidRDefault="00276FCB" w:rsidP="00335F32">
            <w:pPr>
              <w:ind w:firstLineChars="100" w:firstLine="210"/>
              <w:rPr>
                <w:rFonts w:hAnsi="ＭＳ 明朝"/>
              </w:rPr>
            </w:pPr>
            <w:r>
              <w:rPr>
                <w:rFonts w:hAnsi="ＭＳ 明朝" w:hint="eastAsia"/>
              </w:rPr>
              <w:t>（略）</w:t>
            </w:r>
          </w:p>
          <w:p w14:paraId="17E88F13" w14:textId="14CD8FAD" w:rsidR="008C6AE9" w:rsidRPr="00097010" w:rsidRDefault="008C6AE9" w:rsidP="008C6AE9">
            <w:pPr>
              <w:ind w:firstLineChars="100" w:firstLine="210"/>
              <w:rPr>
                <w:rFonts w:hAnsi="ＭＳ 明朝"/>
              </w:rPr>
            </w:pPr>
            <w:r w:rsidRPr="00097010">
              <w:rPr>
                <w:rFonts w:hAnsi="ＭＳ 明朝" w:hint="eastAsia"/>
              </w:rPr>
              <w:t>③復旧作業</w:t>
            </w:r>
          </w:p>
          <w:p w14:paraId="4FC5976E" w14:textId="77777777" w:rsidR="008C6AE9" w:rsidRPr="00097010" w:rsidRDefault="008C6AE9" w:rsidP="008C6AE9">
            <w:pPr>
              <w:ind w:firstLineChars="100" w:firstLine="210"/>
              <w:rPr>
                <w:rFonts w:hAnsi="ＭＳ 明朝"/>
              </w:rPr>
            </w:pPr>
            <w:r w:rsidRPr="00097010">
              <w:rPr>
                <w:rFonts w:hAnsi="ＭＳ 明朝" w:hint="eastAsia"/>
              </w:rPr>
              <w:t>・初期診断後、設備の復旧を行うこと。また、必要な技術員を派遣すること。</w:t>
            </w:r>
          </w:p>
          <w:p w14:paraId="6A4F3465" w14:textId="77777777" w:rsidR="008C6AE9" w:rsidRPr="00E32F77" w:rsidRDefault="008C6AE9" w:rsidP="008C6AE9">
            <w:pPr>
              <w:ind w:leftChars="100" w:left="420" w:hangingChars="100" w:hanging="210"/>
              <w:rPr>
                <w:rFonts w:hAnsi="ＭＳ 明朝"/>
                <w:color w:val="FF0000"/>
                <w:u w:val="single"/>
              </w:rPr>
            </w:pPr>
            <w:r w:rsidRPr="00E32F77">
              <w:rPr>
                <w:rFonts w:hAnsi="ＭＳ 明朝" w:hint="eastAsia"/>
                <w:color w:val="FF0000"/>
                <w:u w:val="single"/>
              </w:rPr>
              <w:t>・復旧作業に必要な部品等は発注者が保管する予備品を使用すること。必要な部品等が予備品に含まれない場合は、受注者により調達すること。</w:t>
            </w:r>
          </w:p>
          <w:p w14:paraId="7B99F3EF" w14:textId="77777777" w:rsidR="008C6AE9" w:rsidRPr="00E32F77" w:rsidRDefault="008C6AE9" w:rsidP="008C6AE9">
            <w:pPr>
              <w:ind w:leftChars="100" w:left="420" w:hangingChars="100" w:hanging="210"/>
              <w:rPr>
                <w:rFonts w:hAnsi="ＭＳ 明朝"/>
                <w:color w:val="FF0000"/>
                <w:u w:val="single"/>
              </w:rPr>
            </w:pPr>
            <w:r w:rsidRPr="00E32F77">
              <w:rPr>
                <w:rFonts w:hAnsi="ＭＳ 明朝" w:hint="eastAsia"/>
                <w:color w:val="FF0000"/>
                <w:u w:val="single"/>
              </w:rPr>
              <w:t>・発注者が保管する予備品を使用して復旧した場合、障害発生品は修理後、発注者に納入すること。</w:t>
            </w:r>
          </w:p>
          <w:p w14:paraId="5C301195" w14:textId="77777777" w:rsidR="008C6AE9" w:rsidRPr="00E32F77" w:rsidRDefault="008C6AE9" w:rsidP="008C6AE9">
            <w:pPr>
              <w:ind w:leftChars="100" w:left="420" w:hangingChars="100" w:hanging="210"/>
              <w:rPr>
                <w:rFonts w:hAnsi="ＭＳ 明朝"/>
                <w:color w:val="FF0000"/>
                <w:u w:val="single"/>
              </w:rPr>
            </w:pPr>
            <w:r w:rsidRPr="00E32F77">
              <w:rPr>
                <w:rFonts w:hAnsi="ＭＳ 明朝" w:hint="eastAsia"/>
                <w:color w:val="FF0000"/>
                <w:u w:val="single"/>
              </w:rPr>
              <w:t>・受注者が調達した部品等を使用して復旧した場合、障害発生品を修理した上で、受注者が調達した部品等と交換し、復旧すること。</w:t>
            </w:r>
          </w:p>
          <w:p w14:paraId="3B1F616A" w14:textId="77777777" w:rsidR="008C6AE9" w:rsidRPr="00E32F77" w:rsidRDefault="008C6AE9" w:rsidP="008C6AE9">
            <w:pPr>
              <w:ind w:leftChars="100" w:left="420" w:hangingChars="100" w:hanging="210"/>
              <w:rPr>
                <w:rFonts w:hAnsi="ＭＳ 明朝"/>
                <w:color w:val="FF0000"/>
                <w:u w:val="single"/>
              </w:rPr>
            </w:pPr>
            <w:r w:rsidRPr="00E32F77">
              <w:rPr>
                <w:rFonts w:hAnsi="ＭＳ 明朝" w:hint="eastAsia"/>
                <w:color w:val="FF0000"/>
                <w:u w:val="single"/>
              </w:rPr>
              <w:t>・障害発生品の修理が不可能な場合は、受注者が調達した部品等により復旧するものとし、障害発生品等は適正に処分するものとする。</w:t>
            </w:r>
          </w:p>
          <w:p w14:paraId="6B8C6C52" w14:textId="77777777" w:rsidR="008C6AE9" w:rsidRPr="00097010" w:rsidRDefault="008C6AE9" w:rsidP="008C6AE9">
            <w:pPr>
              <w:rPr>
                <w:rFonts w:hAnsi="ＭＳ 明朝"/>
              </w:rPr>
            </w:pPr>
          </w:p>
        </w:tc>
      </w:tr>
    </w:tbl>
    <w:p w14:paraId="13B66DB1" w14:textId="77777777" w:rsidR="000A284C" w:rsidRDefault="000A284C"/>
    <w:sectPr w:rsidR="000A284C" w:rsidSect="00EE263D">
      <w:headerReference w:type="default" r:id="rId16"/>
      <w:footerReference w:type="default" r:id="rId17"/>
      <w:pgSz w:w="16838" w:h="11906" w:orient="landscape" w:code="9"/>
      <w:pgMar w:top="1134" w:right="851" w:bottom="851" w:left="851"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DEC884" w14:textId="77777777" w:rsidR="00C3060C" w:rsidRDefault="00C3060C" w:rsidP="00C3060C">
      <w:r>
        <w:separator/>
      </w:r>
    </w:p>
  </w:endnote>
  <w:endnote w:type="continuationSeparator" w:id="0">
    <w:p w14:paraId="24CE0E61" w14:textId="77777777" w:rsidR="00C3060C" w:rsidRDefault="00C3060C" w:rsidP="00C30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5781123"/>
      <w:docPartObj>
        <w:docPartGallery w:val="Page Numbers (Bottom of Page)"/>
        <w:docPartUnique/>
      </w:docPartObj>
    </w:sdtPr>
    <w:sdtEndPr/>
    <w:sdtContent>
      <w:p w14:paraId="7931E981" w14:textId="2E80D96D" w:rsidR="00EE263D" w:rsidRDefault="00EE263D">
        <w:pPr>
          <w:pStyle w:val="a6"/>
          <w:jc w:val="center"/>
        </w:pPr>
        <w:r>
          <w:fldChar w:fldCharType="begin"/>
        </w:r>
        <w:r>
          <w:instrText>PAGE   \* MERGEFORMAT</w:instrText>
        </w:r>
        <w:r>
          <w:fldChar w:fldCharType="separate"/>
        </w:r>
        <w:r w:rsidR="00654DBC" w:rsidRPr="00654DBC">
          <w:rPr>
            <w:noProof/>
            <w:lang w:val="ja-JP"/>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D2A487" w14:textId="77777777" w:rsidR="00C3060C" w:rsidRDefault="00C3060C" w:rsidP="00C3060C">
      <w:r>
        <w:separator/>
      </w:r>
    </w:p>
  </w:footnote>
  <w:footnote w:type="continuationSeparator" w:id="0">
    <w:p w14:paraId="2951BDEE" w14:textId="77777777" w:rsidR="00C3060C" w:rsidRDefault="00C3060C" w:rsidP="00C306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944EB" w14:textId="58D54628" w:rsidR="00EE263D" w:rsidRPr="00EE263D" w:rsidRDefault="00EE263D" w:rsidP="00EE263D">
    <w:pPr>
      <w:pStyle w:val="a4"/>
    </w:pPr>
    <w:r w:rsidRPr="00EE263D">
      <w:rPr>
        <w:rFonts w:hint="eastAsia"/>
      </w:rPr>
      <w:t>安威川流域下水道　中央水みらいセンター　汚泥処理施設包括管理事業（設計・建設・維持管理）</w:t>
    </w:r>
    <w:r>
      <w:rPr>
        <w:rFonts w:hint="eastAsia"/>
      </w:rPr>
      <w:t xml:space="preserve">　要求水準書（案）新旧対比表</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41364"/>
    <w:multiLevelType w:val="hybridMultilevel"/>
    <w:tmpl w:val="17BA84D0"/>
    <w:lvl w:ilvl="0" w:tplc="1F624656">
      <w:start w:val="1"/>
      <w:numFmt w:val="decimalEnclosedCircle"/>
      <w:lvlText w:val="%1"/>
      <w:lvlJc w:val="left"/>
      <w:pPr>
        <w:ind w:left="1215" w:hanging="420"/>
      </w:pPr>
      <w:rPr>
        <w:rFonts w:hint="default"/>
      </w:rPr>
    </w:lvl>
    <w:lvl w:ilvl="1" w:tplc="04090017" w:tentative="1">
      <w:start w:val="1"/>
      <w:numFmt w:val="aiueoFullWidth"/>
      <w:lvlText w:val="(%2)"/>
      <w:lvlJc w:val="left"/>
      <w:pPr>
        <w:ind w:left="1635" w:hanging="420"/>
      </w:pPr>
    </w:lvl>
    <w:lvl w:ilvl="2" w:tplc="04090011">
      <w:start w:val="1"/>
      <w:numFmt w:val="decimalEnclosedCircle"/>
      <w:lvlText w:val="%3"/>
      <w:lvlJc w:val="left"/>
      <w:pPr>
        <w:ind w:left="2055" w:hanging="420"/>
      </w:pPr>
    </w:lvl>
    <w:lvl w:ilvl="3" w:tplc="0409000F" w:tentative="1">
      <w:start w:val="1"/>
      <w:numFmt w:val="decimal"/>
      <w:lvlText w:val="%4."/>
      <w:lvlJc w:val="left"/>
      <w:pPr>
        <w:ind w:left="2475" w:hanging="420"/>
      </w:pPr>
    </w:lvl>
    <w:lvl w:ilvl="4" w:tplc="04090017" w:tentative="1">
      <w:start w:val="1"/>
      <w:numFmt w:val="aiueoFullWidth"/>
      <w:lvlText w:val="(%5)"/>
      <w:lvlJc w:val="left"/>
      <w:pPr>
        <w:ind w:left="2895" w:hanging="420"/>
      </w:pPr>
    </w:lvl>
    <w:lvl w:ilvl="5" w:tplc="04090011" w:tentative="1">
      <w:start w:val="1"/>
      <w:numFmt w:val="decimalEnclosedCircle"/>
      <w:lvlText w:val="%6"/>
      <w:lvlJc w:val="left"/>
      <w:pPr>
        <w:ind w:left="3315" w:hanging="420"/>
      </w:pPr>
    </w:lvl>
    <w:lvl w:ilvl="6" w:tplc="0409000F" w:tentative="1">
      <w:start w:val="1"/>
      <w:numFmt w:val="decimal"/>
      <w:lvlText w:val="%7."/>
      <w:lvlJc w:val="left"/>
      <w:pPr>
        <w:ind w:left="3735" w:hanging="420"/>
      </w:pPr>
    </w:lvl>
    <w:lvl w:ilvl="7" w:tplc="04090017" w:tentative="1">
      <w:start w:val="1"/>
      <w:numFmt w:val="aiueoFullWidth"/>
      <w:lvlText w:val="(%8)"/>
      <w:lvlJc w:val="left"/>
      <w:pPr>
        <w:ind w:left="4155" w:hanging="420"/>
      </w:pPr>
    </w:lvl>
    <w:lvl w:ilvl="8" w:tplc="04090011" w:tentative="1">
      <w:start w:val="1"/>
      <w:numFmt w:val="decimalEnclosedCircle"/>
      <w:lvlText w:val="%9"/>
      <w:lvlJc w:val="left"/>
      <w:pPr>
        <w:ind w:left="4575" w:hanging="420"/>
      </w:pPr>
    </w:lvl>
  </w:abstractNum>
  <w:abstractNum w:abstractNumId="1" w15:restartNumberingAfterBreak="0">
    <w:nsid w:val="17990E5A"/>
    <w:multiLevelType w:val="hybridMultilevel"/>
    <w:tmpl w:val="3FBC7E06"/>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2" w15:restartNumberingAfterBreak="0">
    <w:nsid w:val="3EE50C96"/>
    <w:multiLevelType w:val="hybridMultilevel"/>
    <w:tmpl w:val="52A01D6C"/>
    <w:lvl w:ilvl="0" w:tplc="F788DC5C">
      <w:start w:val="1"/>
      <w:numFmt w:val="aiueoFullWidth"/>
      <w:lvlText w:val="(%1)"/>
      <w:lvlJc w:val="left"/>
      <w:pPr>
        <w:ind w:left="1260" w:hanging="420"/>
      </w:pPr>
      <w:rPr>
        <w:rFonts w:ascii="ＭＳ 明朝" w:eastAsia="ＭＳ 明朝" w:hAnsi="ＭＳ 明朝" w:hint="default"/>
      </w:r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 w15:restartNumberingAfterBreak="0">
    <w:nsid w:val="68D90C8B"/>
    <w:multiLevelType w:val="hybridMultilevel"/>
    <w:tmpl w:val="A314BDB4"/>
    <w:lvl w:ilvl="0" w:tplc="9ACAC85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7910378D"/>
    <w:multiLevelType w:val="multilevel"/>
    <w:tmpl w:val="D80E2164"/>
    <w:lvl w:ilvl="0">
      <w:start w:val="1"/>
      <w:numFmt w:val="upperRoman"/>
      <w:pStyle w:val="1"/>
      <w:suff w:val="space"/>
      <w:lvlText w:val="%1 "/>
      <w:lvlJc w:val="left"/>
      <w:pPr>
        <w:ind w:left="284" w:hanging="284"/>
      </w:pPr>
      <w:rPr>
        <w:rFonts w:ascii="ＭＳ ゴシック" w:eastAsia="ＭＳ ゴシック" w:hint="eastAsia"/>
        <w:b w:val="0"/>
        <w:i w:val="0"/>
        <w:color w:val="auto"/>
        <w:sz w:val="24"/>
        <w:lang w:val="en-US"/>
      </w:rPr>
    </w:lvl>
    <w:lvl w:ilvl="1">
      <w:start w:val="1"/>
      <w:numFmt w:val="decimal"/>
      <w:pStyle w:val="2"/>
      <w:suff w:val="space"/>
      <w:lvlText w:val="%2．"/>
      <w:lvlJc w:val="left"/>
      <w:pPr>
        <w:ind w:left="1731" w:hanging="1731"/>
      </w:pPr>
      <w:rPr>
        <w:rFonts w:ascii="ＭＳ ゴシック" w:eastAsia="ＭＳ ゴシック" w:hAnsi="ＭＳ ゴシック" w:hint="eastAsia"/>
        <w:b w:val="0"/>
        <w:i w:val="0"/>
        <w:sz w:val="21"/>
      </w:rPr>
    </w:lvl>
    <w:lvl w:ilvl="2">
      <w:start w:val="1"/>
      <w:numFmt w:val="decimal"/>
      <w:pStyle w:val="3"/>
      <w:suff w:val="space"/>
      <w:lvlText w:val="%2.%3．"/>
      <w:lvlJc w:val="left"/>
      <w:pPr>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space"/>
      <w:lvlText w:val="%2.%3.%4．"/>
      <w:lvlJc w:val="left"/>
      <w:pPr>
        <w:ind w:left="1701" w:hanging="1701"/>
      </w:pPr>
      <w:rPr>
        <w:rFonts w:ascii="ＭＳ ゴシック" w:eastAsia="ＭＳ ゴシック" w:hAnsi="ＭＳ ゴシック" w:hint="eastAsia"/>
        <w:b w:val="0"/>
        <w:i w:val="0"/>
        <w:sz w:val="21"/>
      </w:rPr>
    </w:lvl>
    <w:lvl w:ilvl="4">
      <w:start w:val="1"/>
      <w:numFmt w:val="decimal"/>
      <w:pStyle w:val="5"/>
      <w:suff w:val="space"/>
      <w:lvlText w:val="(%5) "/>
      <w:lvlJc w:val="left"/>
      <w:pPr>
        <w:ind w:left="3941" w:hanging="3771"/>
      </w:pPr>
      <w:rPr>
        <w:rFonts w:ascii="ＭＳ ゴシック" w:eastAsia="ＭＳ ゴシック" w:hint="eastAsia"/>
        <w:sz w:val="21"/>
      </w:rPr>
    </w:lvl>
    <w:lvl w:ilvl="5">
      <w:start w:val="1"/>
      <w:numFmt w:val="decimal"/>
      <w:pStyle w:val="6"/>
      <w:suff w:val="nothing"/>
      <w:lvlText w:val=" %6) "/>
      <w:lvlJc w:val="left"/>
      <w:pPr>
        <w:ind w:left="3657" w:hanging="3317"/>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pStyle w:val="7"/>
      <w:suff w:val="space"/>
      <w:lvlText w:val="(%7)"/>
      <w:lvlJc w:val="left"/>
      <w:pPr>
        <w:ind w:left="1814" w:hanging="1360"/>
      </w:pPr>
      <w:rPr>
        <w:rFonts w:hint="eastAsia"/>
      </w:rPr>
    </w:lvl>
    <w:lvl w:ilvl="7">
      <w:start w:val="1"/>
      <w:numFmt w:val="none"/>
      <w:suff w:val="space"/>
      <w:lvlText w:val="%8"/>
      <w:lvlJc w:val="left"/>
      <w:pPr>
        <w:ind w:left="1191" w:hanging="340"/>
      </w:pPr>
      <w:rPr>
        <w:rFonts w:hint="eastAsia"/>
      </w:rPr>
    </w:lvl>
    <w:lvl w:ilvl="8">
      <w:start w:val="1"/>
      <w:numFmt w:val="none"/>
      <w:pStyle w:val="9"/>
      <w:suff w:val="nothing"/>
      <w:lvlText w:val=""/>
      <w:lvlJc w:val="right"/>
      <w:pPr>
        <w:ind w:left="3827" w:hanging="425"/>
      </w:pPr>
      <w:rPr>
        <w:rFonts w:hint="eastAsia"/>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CE9"/>
    <w:rsid w:val="00005421"/>
    <w:rsid w:val="00015D9B"/>
    <w:rsid w:val="00081CE9"/>
    <w:rsid w:val="00097010"/>
    <w:rsid w:val="000A284C"/>
    <w:rsid w:val="000B074C"/>
    <w:rsid w:val="000B76C1"/>
    <w:rsid w:val="000C5F61"/>
    <w:rsid w:val="000D7201"/>
    <w:rsid w:val="000E212E"/>
    <w:rsid w:val="0010726E"/>
    <w:rsid w:val="001176A1"/>
    <w:rsid w:val="00123A1B"/>
    <w:rsid w:val="00134341"/>
    <w:rsid w:val="00136ED7"/>
    <w:rsid w:val="00164967"/>
    <w:rsid w:val="00196C3C"/>
    <w:rsid w:val="001C6715"/>
    <w:rsid w:val="00261418"/>
    <w:rsid w:val="00266501"/>
    <w:rsid w:val="00276FCB"/>
    <w:rsid w:val="00280649"/>
    <w:rsid w:val="00291432"/>
    <w:rsid w:val="003272C0"/>
    <w:rsid w:val="00331982"/>
    <w:rsid w:val="00335F32"/>
    <w:rsid w:val="00343DFA"/>
    <w:rsid w:val="00344236"/>
    <w:rsid w:val="00350BDA"/>
    <w:rsid w:val="0036755B"/>
    <w:rsid w:val="003C2E49"/>
    <w:rsid w:val="00405FEA"/>
    <w:rsid w:val="00411067"/>
    <w:rsid w:val="00417CE1"/>
    <w:rsid w:val="0043452C"/>
    <w:rsid w:val="00453EA9"/>
    <w:rsid w:val="00455339"/>
    <w:rsid w:val="00485AF1"/>
    <w:rsid w:val="00494F8E"/>
    <w:rsid w:val="004B27D4"/>
    <w:rsid w:val="004B5687"/>
    <w:rsid w:val="00505300"/>
    <w:rsid w:val="00511F67"/>
    <w:rsid w:val="00523D84"/>
    <w:rsid w:val="00524DD2"/>
    <w:rsid w:val="0053761C"/>
    <w:rsid w:val="00537E37"/>
    <w:rsid w:val="00546004"/>
    <w:rsid w:val="00596DD0"/>
    <w:rsid w:val="005A6097"/>
    <w:rsid w:val="005C23FC"/>
    <w:rsid w:val="005C2AD6"/>
    <w:rsid w:val="005C622F"/>
    <w:rsid w:val="005E184D"/>
    <w:rsid w:val="00622F94"/>
    <w:rsid w:val="00654DBC"/>
    <w:rsid w:val="006739F3"/>
    <w:rsid w:val="0068246F"/>
    <w:rsid w:val="006826AB"/>
    <w:rsid w:val="00687700"/>
    <w:rsid w:val="00697CEA"/>
    <w:rsid w:val="006B08B4"/>
    <w:rsid w:val="006B18B4"/>
    <w:rsid w:val="006E4726"/>
    <w:rsid w:val="00747531"/>
    <w:rsid w:val="007D324F"/>
    <w:rsid w:val="007D78D2"/>
    <w:rsid w:val="008027F5"/>
    <w:rsid w:val="00824A0E"/>
    <w:rsid w:val="008B0F38"/>
    <w:rsid w:val="008C6AE9"/>
    <w:rsid w:val="008D11E3"/>
    <w:rsid w:val="008E15A2"/>
    <w:rsid w:val="00A26C2B"/>
    <w:rsid w:val="00A73112"/>
    <w:rsid w:val="00A903FF"/>
    <w:rsid w:val="00AA1560"/>
    <w:rsid w:val="00AA2F68"/>
    <w:rsid w:val="00AA7CCD"/>
    <w:rsid w:val="00AE7BCB"/>
    <w:rsid w:val="00AF0184"/>
    <w:rsid w:val="00B55115"/>
    <w:rsid w:val="00B63FD0"/>
    <w:rsid w:val="00BB1FE3"/>
    <w:rsid w:val="00C15397"/>
    <w:rsid w:val="00C3060C"/>
    <w:rsid w:val="00C62F12"/>
    <w:rsid w:val="00CA20A3"/>
    <w:rsid w:val="00CB1EC2"/>
    <w:rsid w:val="00CF0AC0"/>
    <w:rsid w:val="00CF73CA"/>
    <w:rsid w:val="00D34D85"/>
    <w:rsid w:val="00DB6041"/>
    <w:rsid w:val="00DE52B7"/>
    <w:rsid w:val="00E32F77"/>
    <w:rsid w:val="00E71903"/>
    <w:rsid w:val="00EE263D"/>
    <w:rsid w:val="00F26E30"/>
    <w:rsid w:val="00F80441"/>
    <w:rsid w:val="00F93D93"/>
    <w:rsid w:val="00FB6B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shapedefaults>
    <o:shapelayout v:ext="edit">
      <o:idmap v:ext="edit" data="1"/>
    </o:shapelayout>
  </w:shapeDefaults>
  <w:decimalSymbol w:val="."/>
  <w:listSeparator w:val=","/>
  <w14:docId w14:val="3CEC2C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Century" w:cs="Times New Roman"/>
        <w:sz w:val="21"/>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755B"/>
    <w:pPr>
      <w:widowControl w:val="0"/>
      <w:jc w:val="both"/>
    </w:pPr>
  </w:style>
  <w:style w:type="paragraph" w:styleId="1">
    <w:name w:val="heading 1"/>
    <w:basedOn w:val="3"/>
    <w:next w:val="a"/>
    <w:link w:val="10"/>
    <w:uiPriority w:val="9"/>
    <w:qFormat/>
    <w:rsid w:val="005C2AD6"/>
    <w:pPr>
      <w:numPr>
        <w:ilvl w:val="0"/>
      </w:numPr>
      <w:jc w:val="left"/>
      <w:outlineLvl w:val="0"/>
    </w:pPr>
    <w:rPr>
      <w:sz w:val="24"/>
      <w:szCs w:val="24"/>
    </w:rPr>
  </w:style>
  <w:style w:type="paragraph" w:styleId="2">
    <w:name w:val="heading 2"/>
    <w:basedOn w:val="a"/>
    <w:next w:val="a"/>
    <w:link w:val="20"/>
    <w:uiPriority w:val="9"/>
    <w:qFormat/>
    <w:rsid w:val="005C2AD6"/>
    <w:pPr>
      <w:keepNext/>
      <w:numPr>
        <w:ilvl w:val="1"/>
        <w:numId w:val="2"/>
      </w:numPr>
      <w:outlineLvl w:val="1"/>
    </w:pPr>
    <w:rPr>
      <w:rFonts w:ascii="ＭＳ ゴシック" w:eastAsia="ＭＳ ゴシック" w:hAnsi="Arial"/>
      <w:kern w:val="2"/>
      <w:szCs w:val="21"/>
    </w:rPr>
  </w:style>
  <w:style w:type="paragraph" w:styleId="3">
    <w:name w:val="heading 3"/>
    <w:basedOn w:val="a"/>
    <w:next w:val="a"/>
    <w:link w:val="30"/>
    <w:uiPriority w:val="9"/>
    <w:qFormat/>
    <w:rsid w:val="005C2AD6"/>
    <w:pPr>
      <w:keepNext/>
      <w:numPr>
        <w:ilvl w:val="2"/>
        <w:numId w:val="2"/>
      </w:numPr>
      <w:outlineLvl w:val="2"/>
    </w:pPr>
    <w:rPr>
      <w:rFonts w:ascii="ＭＳ ゴシック" w:eastAsia="ＭＳ ゴシック" w:hAnsi="Arial"/>
      <w:kern w:val="2"/>
      <w:szCs w:val="21"/>
    </w:rPr>
  </w:style>
  <w:style w:type="paragraph" w:styleId="4">
    <w:name w:val="heading 4"/>
    <w:basedOn w:val="a"/>
    <w:next w:val="a"/>
    <w:link w:val="40"/>
    <w:uiPriority w:val="9"/>
    <w:qFormat/>
    <w:rsid w:val="005C2AD6"/>
    <w:pPr>
      <w:keepNext/>
      <w:numPr>
        <w:ilvl w:val="3"/>
        <w:numId w:val="2"/>
      </w:numPr>
      <w:outlineLvl w:val="3"/>
    </w:pPr>
    <w:rPr>
      <w:rFonts w:asciiTheme="majorEastAsia" w:eastAsiaTheme="majorEastAsia" w:hAnsiTheme="majorEastAsia"/>
      <w:bCs/>
      <w:kern w:val="2"/>
      <w:szCs w:val="21"/>
    </w:rPr>
  </w:style>
  <w:style w:type="paragraph" w:styleId="5">
    <w:name w:val="heading 5"/>
    <w:basedOn w:val="a"/>
    <w:next w:val="a"/>
    <w:link w:val="50"/>
    <w:uiPriority w:val="9"/>
    <w:qFormat/>
    <w:rsid w:val="005C2AD6"/>
    <w:pPr>
      <w:keepNext/>
      <w:numPr>
        <w:ilvl w:val="4"/>
        <w:numId w:val="2"/>
      </w:numPr>
      <w:outlineLvl w:val="4"/>
    </w:pPr>
    <w:rPr>
      <w:rFonts w:asciiTheme="majorEastAsia" w:eastAsiaTheme="majorEastAsia" w:hAnsiTheme="majorEastAsia"/>
      <w:kern w:val="2"/>
      <w:szCs w:val="21"/>
    </w:rPr>
  </w:style>
  <w:style w:type="paragraph" w:styleId="6">
    <w:name w:val="heading 6"/>
    <w:basedOn w:val="a"/>
    <w:next w:val="a"/>
    <w:link w:val="60"/>
    <w:uiPriority w:val="9"/>
    <w:qFormat/>
    <w:rsid w:val="005C2AD6"/>
    <w:pPr>
      <w:keepNext/>
      <w:numPr>
        <w:ilvl w:val="5"/>
        <w:numId w:val="2"/>
      </w:numPr>
      <w:outlineLvl w:val="5"/>
    </w:pPr>
    <w:rPr>
      <w:rFonts w:ascii="ＭＳ ゴシック" w:eastAsia="ＭＳ ゴシック"/>
      <w:bCs/>
      <w:kern w:val="2"/>
      <w:szCs w:val="21"/>
    </w:rPr>
  </w:style>
  <w:style w:type="paragraph" w:styleId="7">
    <w:name w:val="heading 7"/>
    <w:basedOn w:val="a"/>
    <w:next w:val="a"/>
    <w:link w:val="70"/>
    <w:uiPriority w:val="9"/>
    <w:qFormat/>
    <w:rsid w:val="005C2AD6"/>
    <w:pPr>
      <w:keepNext/>
      <w:numPr>
        <w:ilvl w:val="6"/>
        <w:numId w:val="2"/>
      </w:numPr>
      <w:outlineLvl w:val="6"/>
    </w:pPr>
    <w:rPr>
      <w:kern w:val="2"/>
      <w:sz w:val="22"/>
      <w:szCs w:val="21"/>
    </w:rPr>
  </w:style>
  <w:style w:type="paragraph" w:styleId="9">
    <w:name w:val="heading 9"/>
    <w:basedOn w:val="a"/>
    <w:next w:val="a"/>
    <w:link w:val="90"/>
    <w:uiPriority w:val="9"/>
    <w:qFormat/>
    <w:rsid w:val="005C2AD6"/>
    <w:pPr>
      <w:keepNext/>
      <w:numPr>
        <w:ilvl w:val="8"/>
        <w:numId w:val="2"/>
      </w:numPr>
      <w:outlineLvl w:val="8"/>
    </w:pPr>
    <w:rPr>
      <w:rFonts w:ascii="ＭＳ ゴシック" w:eastAsia="ＭＳ ゴシック"/>
      <w:kern w:val="2"/>
      <w:sz w:val="2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62F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3060C"/>
    <w:pPr>
      <w:tabs>
        <w:tab w:val="center" w:pos="4252"/>
        <w:tab w:val="right" w:pos="8504"/>
      </w:tabs>
      <w:snapToGrid w:val="0"/>
    </w:pPr>
  </w:style>
  <w:style w:type="character" w:customStyle="1" w:styleId="a5">
    <w:name w:val="ヘッダー (文字)"/>
    <w:basedOn w:val="a0"/>
    <w:link w:val="a4"/>
    <w:uiPriority w:val="99"/>
    <w:rsid w:val="00C3060C"/>
  </w:style>
  <w:style w:type="paragraph" w:styleId="a6">
    <w:name w:val="footer"/>
    <w:basedOn w:val="a"/>
    <w:link w:val="a7"/>
    <w:uiPriority w:val="99"/>
    <w:unhideWhenUsed/>
    <w:rsid w:val="00C3060C"/>
    <w:pPr>
      <w:tabs>
        <w:tab w:val="center" w:pos="4252"/>
        <w:tab w:val="right" w:pos="8504"/>
      </w:tabs>
      <w:snapToGrid w:val="0"/>
    </w:pPr>
  </w:style>
  <w:style w:type="character" w:customStyle="1" w:styleId="a7">
    <w:name w:val="フッター (文字)"/>
    <w:basedOn w:val="a0"/>
    <w:link w:val="a6"/>
    <w:uiPriority w:val="99"/>
    <w:rsid w:val="00C3060C"/>
  </w:style>
  <w:style w:type="paragraph" w:styleId="a8">
    <w:name w:val="Balloon Text"/>
    <w:basedOn w:val="a"/>
    <w:link w:val="a9"/>
    <w:uiPriority w:val="99"/>
    <w:semiHidden/>
    <w:unhideWhenUsed/>
    <w:rsid w:val="00F26E3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26E30"/>
    <w:rPr>
      <w:rFonts w:asciiTheme="majorHAnsi" w:eastAsiaTheme="majorEastAsia" w:hAnsiTheme="majorHAnsi" w:cstheme="majorBidi"/>
      <w:sz w:val="18"/>
      <w:szCs w:val="18"/>
    </w:rPr>
  </w:style>
  <w:style w:type="character" w:customStyle="1" w:styleId="10">
    <w:name w:val="見出し 1 (文字)"/>
    <w:basedOn w:val="a0"/>
    <w:link w:val="1"/>
    <w:uiPriority w:val="9"/>
    <w:rsid w:val="005C2AD6"/>
    <w:rPr>
      <w:rFonts w:ascii="ＭＳ ゴシック" w:eastAsia="ＭＳ ゴシック" w:hAnsi="Arial"/>
      <w:kern w:val="2"/>
      <w:sz w:val="24"/>
    </w:rPr>
  </w:style>
  <w:style w:type="character" w:customStyle="1" w:styleId="20">
    <w:name w:val="見出し 2 (文字)"/>
    <w:basedOn w:val="a0"/>
    <w:link w:val="2"/>
    <w:uiPriority w:val="9"/>
    <w:rsid w:val="005C2AD6"/>
    <w:rPr>
      <w:rFonts w:ascii="ＭＳ ゴシック" w:eastAsia="ＭＳ ゴシック" w:hAnsi="Arial"/>
      <w:kern w:val="2"/>
      <w:szCs w:val="21"/>
    </w:rPr>
  </w:style>
  <w:style w:type="character" w:customStyle="1" w:styleId="30">
    <w:name w:val="見出し 3 (文字)"/>
    <w:basedOn w:val="a0"/>
    <w:link w:val="3"/>
    <w:uiPriority w:val="9"/>
    <w:qFormat/>
    <w:rsid w:val="005C2AD6"/>
    <w:rPr>
      <w:rFonts w:ascii="ＭＳ ゴシック" w:eastAsia="ＭＳ ゴシック" w:hAnsi="Arial"/>
      <w:kern w:val="2"/>
      <w:szCs w:val="21"/>
    </w:rPr>
  </w:style>
  <w:style w:type="character" w:customStyle="1" w:styleId="40">
    <w:name w:val="見出し 4 (文字)"/>
    <w:basedOn w:val="a0"/>
    <w:link w:val="4"/>
    <w:uiPriority w:val="9"/>
    <w:rsid w:val="005C2AD6"/>
    <w:rPr>
      <w:rFonts w:asciiTheme="majorEastAsia" w:eastAsiaTheme="majorEastAsia" w:hAnsiTheme="majorEastAsia"/>
      <w:bCs/>
      <w:kern w:val="2"/>
      <w:szCs w:val="21"/>
    </w:rPr>
  </w:style>
  <w:style w:type="character" w:customStyle="1" w:styleId="50">
    <w:name w:val="見出し 5 (文字)"/>
    <w:basedOn w:val="a0"/>
    <w:link w:val="5"/>
    <w:uiPriority w:val="9"/>
    <w:rsid w:val="005C2AD6"/>
    <w:rPr>
      <w:rFonts w:asciiTheme="majorEastAsia" w:eastAsiaTheme="majorEastAsia" w:hAnsiTheme="majorEastAsia"/>
      <w:kern w:val="2"/>
      <w:szCs w:val="21"/>
    </w:rPr>
  </w:style>
  <w:style w:type="character" w:customStyle="1" w:styleId="60">
    <w:name w:val="見出し 6 (文字)"/>
    <w:basedOn w:val="a0"/>
    <w:link w:val="6"/>
    <w:uiPriority w:val="9"/>
    <w:qFormat/>
    <w:rsid w:val="005C2AD6"/>
    <w:rPr>
      <w:rFonts w:ascii="ＭＳ ゴシック" w:eastAsia="ＭＳ ゴシック"/>
      <w:bCs/>
      <w:kern w:val="2"/>
      <w:szCs w:val="21"/>
    </w:rPr>
  </w:style>
  <w:style w:type="character" w:customStyle="1" w:styleId="70">
    <w:name w:val="見出し 7 (文字)"/>
    <w:basedOn w:val="a0"/>
    <w:link w:val="7"/>
    <w:uiPriority w:val="9"/>
    <w:rsid w:val="005C2AD6"/>
    <w:rPr>
      <w:kern w:val="2"/>
      <w:sz w:val="22"/>
      <w:szCs w:val="21"/>
    </w:rPr>
  </w:style>
  <w:style w:type="character" w:customStyle="1" w:styleId="90">
    <w:name w:val="見出し 9 (文字)"/>
    <w:basedOn w:val="a0"/>
    <w:link w:val="9"/>
    <w:uiPriority w:val="9"/>
    <w:rsid w:val="005C2AD6"/>
    <w:rPr>
      <w:rFonts w:ascii="ＭＳ ゴシック" w:eastAsia="ＭＳ ゴシック"/>
      <w:kern w:val="2"/>
      <w:sz w:val="22"/>
      <w:szCs w:val="21"/>
    </w:rPr>
  </w:style>
  <w:style w:type="paragraph" w:styleId="aa">
    <w:name w:val="List Paragraph"/>
    <w:basedOn w:val="a"/>
    <w:uiPriority w:val="99"/>
    <w:unhideWhenUsed/>
    <w:rsid w:val="005C2AD6"/>
    <w:pPr>
      <w:ind w:leftChars="400" w:left="840"/>
    </w:pPr>
    <w:rPr>
      <w:rFonts w:hAnsiTheme="minorHAnsi" w:cstheme="minorBidi"/>
      <w:kern w:val="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731</Words>
  <Characters>4172</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2022-12-08T04:31:00Z</dcterms:created>
  <dcterms:modified xsi:type="dcterms:W3CDTF">2022-12-12T06:47:00Z</dcterms:modified>
</cp:coreProperties>
</file>