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DC1DE" w14:textId="14231492" w:rsidR="007A1B82" w:rsidRPr="00D82F12" w:rsidRDefault="00DF69A8" w:rsidP="007A1B82">
      <w:pPr>
        <w:wordWrap w:val="0"/>
        <w:jc w:val="right"/>
        <w:rPr>
          <w:rFonts w:ascii="ＭＳ ゴシック" w:eastAsia="ＭＳ ゴシック" w:hAnsi="ＭＳ ゴシック"/>
          <w:sz w:val="24"/>
        </w:rPr>
      </w:pPr>
      <w:r w:rsidRPr="00D82F12">
        <w:rPr>
          <w:rFonts w:ascii="ＭＳ ゴシック" w:eastAsia="ＭＳ ゴシック" w:hAnsi="ＭＳ ゴシック" w:hint="eastAsia"/>
          <w:sz w:val="24"/>
        </w:rPr>
        <w:t>令和</w:t>
      </w:r>
      <w:r w:rsidR="0020011D" w:rsidRPr="00D82F12">
        <w:rPr>
          <w:rFonts w:ascii="ＭＳ ゴシック" w:eastAsia="ＭＳ ゴシック" w:hAnsi="ＭＳ ゴシック" w:hint="eastAsia"/>
          <w:sz w:val="24"/>
        </w:rPr>
        <w:t xml:space="preserve">　５</w:t>
      </w:r>
      <w:r w:rsidR="001C1D91" w:rsidRPr="00D82F12">
        <w:rPr>
          <w:rFonts w:ascii="ＭＳ ゴシック" w:eastAsia="ＭＳ ゴシック" w:hAnsi="ＭＳ ゴシック" w:hint="eastAsia"/>
          <w:sz w:val="24"/>
        </w:rPr>
        <w:t>年</w:t>
      </w:r>
      <w:r w:rsidR="00CF4BEC">
        <w:rPr>
          <w:rFonts w:ascii="ＭＳ ゴシック" w:eastAsia="ＭＳ ゴシック" w:hAnsi="ＭＳ ゴシック" w:hint="eastAsia"/>
          <w:sz w:val="24"/>
        </w:rPr>
        <w:t xml:space="preserve">　８</w:t>
      </w:r>
      <w:r w:rsidR="007A1B82" w:rsidRPr="00D82F12">
        <w:rPr>
          <w:rFonts w:ascii="ＭＳ ゴシック" w:eastAsia="ＭＳ ゴシック" w:hAnsi="ＭＳ ゴシック" w:hint="eastAsia"/>
          <w:sz w:val="24"/>
        </w:rPr>
        <w:t>月</w:t>
      </w:r>
      <w:r w:rsidR="00CF4BEC">
        <w:rPr>
          <w:rFonts w:ascii="ＭＳ ゴシック" w:eastAsia="ＭＳ ゴシック" w:hAnsi="ＭＳ ゴシック" w:hint="eastAsia"/>
          <w:sz w:val="24"/>
        </w:rPr>
        <w:t>31</w:t>
      </w:r>
      <w:bookmarkStart w:id="0" w:name="_GoBack"/>
      <w:bookmarkEnd w:id="0"/>
      <w:r w:rsidR="007A1B82" w:rsidRPr="00D82F12">
        <w:rPr>
          <w:rFonts w:ascii="ＭＳ ゴシック" w:eastAsia="ＭＳ ゴシック" w:hAnsi="ＭＳ ゴシック" w:hint="eastAsia"/>
          <w:sz w:val="24"/>
        </w:rPr>
        <w:t>日</w:t>
      </w:r>
    </w:p>
    <w:p w14:paraId="2DE324B6" w14:textId="77777777" w:rsidR="007A1B82" w:rsidRPr="00D82F12" w:rsidRDefault="007A1B82" w:rsidP="007A1B82">
      <w:pPr>
        <w:jc w:val="center"/>
        <w:rPr>
          <w:rFonts w:ascii="ＭＳ ゴシック" w:eastAsia="ＭＳ ゴシック" w:hAnsi="ＭＳ ゴシック"/>
          <w:sz w:val="24"/>
        </w:rPr>
      </w:pPr>
    </w:p>
    <w:p w14:paraId="7E042365" w14:textId="0117BF16" w:rsidR="007A1B82" w:rsidRPr="00D82F12" w:rsidRDefault="00DF69A8" w:rsidP="007A1B82">
      <w:pPr>
        <w:jc w:val="center"/>
        <w:rPr>
          <w:rFonts w:ascii="ＭＳ ゴシック" w:eastAsia="ＭＳ ゴシック" w:hAnsi="ＭＳ ゴシック"/>
          <w:sz w:val="24"/>
        </w:rPr>
      </w:pPr>
      <w:r w:rsidRPr="00D82F12">
        <w:rPr>
          <w:rFonts w:ascii="ＭＳ ゴシック" w:eastAsia="ＭＳ ゴシック" w:hAnsi="ＭＳ ゴシック" w:hint="eastAsia"/>
          <w:sz w:val="24"/>
        </w:rPr>
        <w:t>令和</w:t>
      </w:r>
      <w:r w:rsidR="00A11B0F" w:rsidRPr="00D82F12">
        <w:rPr>
          <w:rFonts w:ascii="ＭＳ ゴシック" w:eastAsia="ＭＳ ゴシック" w:hAnsi="ＭＳ ゴシック" w:hint="eastAsia"/>
          <w:sz w:val="24"/>
        </w:rPr>
        <w:t>４</w:t>
      </w:r>
      <w:r w:rsidR="00C56620" w:rsidRPr="00D82F12">
        <w:rPr>
          <w:rFonts w:ascii="ＭＳ ゴシック" w:eastAsia="ＭＳ ゴシック" w:hAnsi="ＭＳ ゴシック" w:hint="eastAsia"/>
          <w:sz w:val="24"/>
        </w:rPr>
        <w:t xml:space="preserve">年度　</w:t>
      </w:r>
      <w:r w:rsidR="007A1B82" w:rsidRPr="00D82F12">
        <w:rPr>
          <w:rFonts w:ascii="ＭＳ ゴシック" w:eastAsia="ＭＳ ゴシック" w:hAnsi="ＭＳ ゴシック" w:hint="eastAsia"/>
          <w:sz w:val="24"/>
        </w:rPr>
        <w:t>特別の教育課程の実施状況</w:t>
      </w:r>
      <w:r w:rsidR="007668D3" w:rsidRPr="00D82F12">
        <w:rPr>
          <w:rFonts w:ascii="ＭＳ ゴシック" w:eastAsia="ＭＳ ゴシック" w:hAnsi="ＭＳ ゴシック" w:hint="eastAsia"/>
          <w:sz w:val="24"/>
        </w:rPr>
        <w:t>等</w:t>
      </w:r>
      <w:r w:rsidR="007A1B82" w:rsidRPr="00D82F12">
        <w:rPr>
          <w:rFonts w:ascii="ＭＳ ゴシック" w:eastAsia="ＭＳ ゴシック" w:hAnsi="ＭＳ ゴシック" w:hint="eastAsia"/>
          <w:sz w:val="24"/>
        </w:rPr>
        <w:t>に</w:t>
      </w:r>
      <w:r w:rsidR="00930E2D" w:rsidRPr="00D82F12">
        <w:rPr>
          <w:rFonts w:ascii="ＭＳ ゴシック" w:eastAsia="ＭＳ ゴシック" w:hAnsi="ＭＳ ゴシック" w:hint="eastAsia"/>
          <w:sz w:val="24"/>
        </w:rPr>
        <w:t>ついて</w:t>
      </w:r>
    </w:p>
    <w:p w14:paraId="7FCECC41" w14:textId="77777777" w:rsidR="00B50B3E" w:rsidRPr="00D82F12" w:rsidRDefault="00B50B3E" w:rsidP="007A1B82">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2758"/>
        <w:gridCol w:w="1153"/>
        <w:gridCol w:w="4281"/>
        <w:gridCol w:w="1539"/>
      </w:tblGrid>
      <w:tr w:rsidR="00D82F12" w:rsidRPr="00D82F12" w14:paraId="5939A9EE" w14:textId="77777777" w:rsidTr="00162C73">
        <w:tc>
          <w:tcPr>
            <w:tcW w:w="2802" w:type="dxa"/>
            <w:tcBorders>
              <w:top w:val="single" w:sz="12" w:space="0" w:color="auto"/>
              <w:left w:val="single" w:sz="12" w:space="0" w:color="auto"/>
              <w:bottom w:val="single" w:sz="12" w:space="0" w:color="auto"/>
              <w:right w:val="single" w:sz="12" w:space="0" w:color="auto"/>
            </w:tcBorders>
          </w:tcPr>
          <w:p w14:paraId="3B7ECF7A" w14:textId="331BF5DD" w:rsidR="00AC5E13" w:rsidRPr="00D82F12" w:rsidRDefault="009E500B" w:rsidP="001A2654">
            <w:pPr>
              <w:jc w:val="center"/>
              <w:rPr>
                <w:rFonts w:ascii="ＭＳ ゴシック" w:eastAsia="ＭＳ ゴシック" w:hAnsi="ＭＳ ゴシック"/>
                <w:sz w:val="24"/>
              </w:rPr>
            </w:pPr>
            <w:r w:rsidRPr="00D82F12">
              <w:rPr>
                <w:rFonts w:ascii="ＭＳ ゴシック" w:eastAsia="ＭＳ ゴシック" w:hAnsi="ＭＳ ゴシック" w:hint="eastAsia"/>
                <w:sz w:val="24"/>
              </w:rPr>
              <w:t>大阪府</w:t>
            </w:r>
          </w:p>
        </w:tc>
        <w:tc>
          <w:tcPr>
            <w:tcW w:w="7087" w:type="dxa"/>
            <w:gridSpan w:val="3"/>
            <w:tcBorders>
              <w:top w:val="nil"/>
              <w:left w:val="single" w:sz="12" w:space="0" w:color="auto"/>
              <w:bottom w:val="single" w:sz="12" w:space="0" w:color="auto"/>
              <w:right w:val="nil"/>
            </w:tcBorders>
          </w:tcPr>
          <w:p w14:paraId="0AEA4A86" w14:textId="77777777" w:rsidR="00AC5E13" w:rsidRPr="00D82F12" w:rsidRDefault="00AC5E13" w:rsidP="007A1B82">
            <w:pPr>
              <w:rPr>
                <w:rFonts w:ascii="ＭＳ ゴシック" w:eastAsia="ＭＳ ゴシック" w:hAnsi="ＭＳ ゴシック"/>
                <w:sz w:val="24"/>
              </w:rPr>
            </w:pPr>
          </w:p>
        </w:tc>
      </w:tr>
      <w:tr w:rsidR="00D82F12" w:rsidRPr="00D82F12" w14:paraId="30FBCB40" w14:textId="77777777" w:rsidTr="001A2654">
        <w:tc>
          <w:tcPr>
            <w:tcW w:w="3977" w:type="dxa"/>
            <w:gridSpan w:val="2"/>
            <w:tcBorders>
              <w:top w:val="single" w:sz="12" w:space="0" w:color="auto"/>
              <w:left w:val="single" w:sz="12" w:space="0" w:color="auto"/>
            </w:tcBorders>
          </w:tcPr>
          <w:p w14:paraId="1438F298" w14:textId="77777777" w:rsidR="001A2654" w:rsidRPr="00D82F12" w:rsidRDefault="001A2654" w:rsidP="001A2654">
            <w:pPr>
              <w:jc w:val="center"/>
              <w:rPr>
                <w:rFonts w:ascii="ＭＳ ゴシック" w:eastAsia="ＭＳ ゴシック" w:hAnsi="ＭＳ ゴシック"/>
                <w:sz w:val="24"/>
              </w:rPr>
            </w:pPr>
            <w:r w:rsidRPr="00D82F12">
              <w:rPr>
                <w:rFonts w:ascii="ＭＳ ゴシック" w:eastAsia="ＭＳ ゴシック" w:hAnsi="ＭＳ ゴシック" w:hint="eastAsia"/>
                <w:sz w:val="24"/>
              </w:rPr>
              <w:t>学　校　名</w:t>
            </w:r>
          </w:p>
        </w:tc>
        <w:tc>
          <w:tcPr>
            <w:tcW w:w="4353" w:type="dxa"/>
            <w:tcBorders>
              <w:top w:val="single" w:sz="12" w:space="0" w:color="auto"/>
            </w:tcBorders>
          </w:tcPr>
          <w:p w14:paraId="67BF709B" w14:textId="77777777" w:rsidR="001A2654" w:rsidRPr="00D82F12" w:rsidRDefault="001A2654" w:rsidP="001A2654">
            <w:pPr>
              <w:jc w:val="center"/>
              <w:rPr>
                <w:rFonts w:ascii="ＭＳ ゴシック" w:eastAsia="ＭＳ ゴシック" w:hAnsi="ＭＳ ゴシック"/>
                <w:sz w:val="24"/>
              </w:rPr>
            </w:pPr>
            <w:r w:rsidRPr="00D82F12">
              <w:rPr>
                <w:rFonts w:ascii="ＭＳ ゴシック" w:eastAsia="ＭＳ ゴシック" w:hAnsi="ＭＳ ゴシック" w:hint="eastAsia"/>
                <w:sz w:val="24"/>
              </w:rPr>
              <w:t>管理機関名</w:t>
            </w:r>
          </w:p>
        </w:tc>
        <w:tc>
          <w:tcPr>
            <w:tcW w:w="1559" w:type="dxa"/>
            <w:tcBorders>
              <w:top w:val="single" w:sz="12" w:space="0" w:color="auto"/>
              <w:right w:val="single" w:sz="12" w:space="0" w:color="auto"/>
            </w:tcBorders>
          </w:tcPr>
          <w:p w14:paraId="364FDDC6" w14:textId="77777777" w:rsidR="001A2654" w:rsidRPr="00D82F12" w:rsidRDefault="001A2654" w:rsidP="001A2654">
            <w:pPr>
              <w:jc w:val="center"/>
              <w:rPr>
                <w:rFonts w:ascii="ＭＳ ゴシック" w:eastAsia="ＭＳ ゴシック" w:hAnsi="ＭＳ ゴシック"/>
                <w:sz w:val="24"/>
              </w:rPr>
            </w:pPr>
            <w:r w:rsidRPr="00D82F12">
              <w:rPr>
                <w:rFonts w:ascii="ＭＳ ゴシック" w:eastAsia="ＭＳ ゴシック" w:hAnsi="ＭＳ ゴシック" w:hint="eastAsia"/>
                <w:sz w:val="24"/>
              </w:rPr>
              <w:t>設置者の別</w:t>
            </w:r>
          </w:p>
        </w:tc>
      </w:tr>
      <w:tr w:rsidR="001A2654" w:rsidRPr="00D82F12" w14:paraId="69B1D62F" w14:textId="77777777" w:rsidTr="001A2654">
        <w:tc>
          <w:tcPr>
            <w:tcW w:w="3977" w:type="dxa"/>
            <w:gridSpan w:val="2"/>
            <w:tcBorders>
              <w:left w:val="single" w:sz="12" w:space="0" w:color="auto"/>
              <w:bottom w:val="single" w:sz="12" w:space="0" w:color="auto"/>
            </w:tcBorders>
          </w:tcPr>
          <w:p w14:paraId="46B11351" w14:textId="004897B2" w:rsidR="001A2654" w:rsidRPr="00C744B8" w:rsidRDefault="0020011D" w:rsidP="00D82F12">
            <w:pPr>
              <w:wordWrap w:val="0"/>
              <w:jc w:val="center"/>
              <w:rPr>
                <w:rFonts w:asciiTheme="majorEastAsia" w:eastAsiaTheme="majorEastAsia" w:hAnsiTheme="majorEastAsia"/>
                <w:sz w:val="24"/>
              </w:rPr>
            </w:pPr>
            <w:r w:rsidRPr="00C744B8">
              <w:rPr>
                <w:rFonts w:asciiTheme="majorEastAsia" w:eastAsiaTheme="majorEastAsia" w:hAnsiTheme="majorEastAsia" w:hint="eastAsia"/>
                <w:sz w:val="24"/>
              </w:rPr>
              <w:t>大阪府立茨木高等学校</w:t>
            </w:r>
          </w:p>
        </w:tc>
        <w:tc>
          <w:tcPr>
            <w:tcW w:w="4353" w:type="dxa"/>
            <w:tcBorders>
              <w:bottom w:val="single" w:sz="12" w:space="0" w:color="auto"/>
            </w:tcBorders>
          </w:tcPr>
          <w:p w14:paraId="123EE5B1" w14:textId="21EA085F" w:rsidR="001A2654" w:rsidRPr="00D82F12" w:rsidRDefault="00803E3D" w:rsidP="001C1D91">
            <w:pPr>
              <w:jc w:val="center"/>
              <w:rPr>
                <w:rFonts w:ascii="ＭＳ ゴシック" w:eastAsia="ＭＳ ゴシック" w:hAnsi="ＭＳ ゴシック"/>
                <w:sz w:val="24"/>
                <w:lang w:eastAsia="zh-CN"/>
              </w:rPr>
            </w:pPr>
            <w:r w:rsidRPr="00D82F12">
              <w:rPr>
                <w:rFonts w:ascii="ＭＳ ゴシック" w:eastAsia="ＭＳ ゴシック" w:hAnsi="ＭＳ ゴシック" w:hint="eastAsia"/>
                <w:sz w:val="24"/>
              </w:rPr>
              <w:t>大阪府教育委員会</w:t>
            </w:r>
          </w:p>
        </w:tc>
        <w:tc>
          <w:tcPr>
            <w:tcW w:w="1559" w:type="dxa"/>
            <w:tcBorders>
              <w:bottom w:val="single" w:sz="12" w:space="0" w:color="auto"/>
              <w:right w:val="single" w:sz="12" w:space="0" w:color="auto"/>
            </w:tcBorders>
          </w:tcPr>
          <w:p w14:paraId="11FE73EC" w14:textId="47756242" w:rsidR="001A2654" w:rsidRPr="00D82F12" w:rsidRDefault="009E500B" w:rsidP="001A2654">
            <w:pPr>
              <w:jc w:val="center"/>
              <w:rPr>
                <w:rFonts w:ascii="ＭＳ ゴシック" w:eastAsia="ＭＳ ゴシック" w:hAnsi="ＭＳ ゴシック"/>
                <w:sz w:val="24"/>
              </w:rPr>
            </w:pPr>
            <w:r w:rsidRPr="00D82F12">
              <w:rPr>
                <w:rFonts w:ascii="ＭＳ ゴシック" w:eastAsia="ＭＳ ゴシック" w:hAnsi="ＭＳ ゴシック" w:hint="eastAsia"/>
                <w:sz w:val="24"/>
              </w:rPr>
              <w:t>公立</w:t>
            </w:r>
          </w:p>
        </w:tc>
      </w:tr>
    </w:tbl>
    <w:p w14:paraId="6672C4C7" w14:textId="16F2A721" w:rsidR="001A2654" w:rsidRPr="00D82F12" w:rsidRDefault="001A2654" w:rsidP="007A1B82">
      <w:pPr>
        <w:rPr>
          <w:rFonts w:ascii="ＭＳ ゴシック" w:eastAsia="ＭＳ ゴシック" w:hAnsi="ＭＳ ゴシック"/>
          <w:sz w:val="24"/>
        </w:rPr>
      </w:pPr>
    </w:p>
    <w:p w14:paraId="312247D7" w14:textId="3CC39C0D" w:rsidR="001609FF" w:rsidRPr="00D82F12" w:rsidRDefault="001609FF" w:rsidP="007A1B82">
      <w:pPr>
        <w:rPr>
          <w:rFonts w:ascii="ＭＳ ゴシック" w:eastAsia="ＭＳ ゴシック" w:hAnsi="ＭＳ ゴシック"/>
          <w:sz w:val="24"/>
        </w:rPr>
      </w:pPr>
      <w:r w:rsidRPr="00D82F12">
        <w:rPr>
          <w:rFonts w:ascii="ＭＳ ゴシック" w:eastAsia="ＭＳ ゴシック" w:hAnsi="ＭＳ ゴシック" w:hint="eastAsia"/>
          <w:sz w:val="24"/>
        </w:rPr>
        <w:t>１．</w:t>
      </w:r>
      <w:r w:rsidR="003C35DB" w:rsidRPr="00D82F12">
        <w:rPr>
          <w:rFonts w:ascii="ＭＳ ゴシック" w:eastAsia="ＭＳ ゴシック" w:hAnsi="ＭＳ ゴシック" w:hint="eastAsia"/>
          <w:sz w:val="24"/>
        </w:rPr>
        <w:t>学校における</w:t>
      </w:r>
      <w:r w:rsidRPr="00D82F12">
        <w:rPr>
          <w:rFonts w:ascii="ＭＳ ゴシック" w:eastAsia="ＭＳ ゴシック" w:hAnsi="ＭＳ ゴシック" w:hint="eastAsia"/>
          <w:sz w:val="24"/>
        </w:rPr>
        <w:t>特別の教育課程の編成の方針等に関する情報</w:t>
      </w:r>
    </w:p>
    <w:tbl>
      <w:tblPr>
        <w:tblStyle w:val="a5"/>
        <w:tblW w:w="9242" w:type="dxa"/>
        <w:tblInd w:w="534" w:type="dxa"/>
        <w:tblLook w:val="04A0" w:firstRow="1" w:lastRow="0" w:firstColumn="1" w:lastColumn="0" w:noHBand="0" w:noVBand="1"/>
      </w:tblPr>
      <w:tblGrid>
        <w:gridCol w:w="2438"/>
        <w:gridCol w:w="6804"/>
      </w:tblGrid>
      <w:tr w:rsidR="00D82F12" w:rsidRPr="00D82F12" w14:paraId="24FAB76A" w14:textId="77777777" w:rsidTr="00D82F12">
        <w:tc>
          <w:tcPr>
            <w:tcW w:w="2438" w:type="dxa"/>
          </w:tcPr>
          <w:p w14:paraId="0C07BB7F" w14:textId="77777777" w:rsidR="001609FF" w:rsidRPr="00D82F12" w:rsidRDefault="001609FF" w:rsidP="00756363">
            <w:pPr>
              <w:jc w:val="center"/>
              <w:rPr>
                <w:rFonts w:ascii="ＭＳ ゴシック" w:eastAsia="ＭＳ ゴシック" w:hAnsi="ＭＳ ゴシック"/>
              </w:rPr>
            </w:pPr>
            <w:r w:rsidRPr="00D82F12">
              <w:rPr>
                <w:rFonts w:ascii="ＭＳ ゴシック" w:eastAsia="ＭＳ ゴシック" w:hAnsi="ＭＳ ゴシック" w:hint="eastAsia"/>
              </w:rPr>
              <w:t>学　校　名</w:t>
            </w:r>
          </w:p>
        </w:tc>
        <w:tc>
          <w:tcPr>
            <w:tcW w:w="6804" w:type="dxa"/>
          </w:tcPr>
          <w:p w14:paraId="1FB0A572" w14:textId="1B6EFBC5" w:rsidR="001609FF" w:rsidRPr="00D82F12" w:rsidRDefault="00DC3659" w:rsidP="00756363">
            <w:pPr>
              <w:jc w:val="center"/>
              <w:rPr>
                <w:rFonts w:ascii="ＭＳ ゴシック" w:eastAsia="ＭＳ ゴシック" w:hAnsi="ＭＳ ゴシック"/>
              </w:rPr>
            </w:pPr>
            <w:r w:rsidRPr="00D82F12">
              <w:rPr>
                <w:rFonts w:ascii="ＭＳ ゴシック" w:eastAsia="ＭＳ ゴシック" w:hAnsi="ＭＳ ゴシック" w:hint="eastAsia"/>
              </w:rPr>
              <w:t>特別の教育課程の編成の方針等</w:t>
            </w:r>
            <w:r w:rsidR="001609FF" w:rsidRPr="00D82F12">
              <w:rPr>
                <w:rFonts w:ascii="ＭＳ ゴシック" w:eastAsia="ＭＳ ゴシック" w:hAnsi="ＭＳ ゴシック" w:hint="eastAsia"/>
              </w:rPr>
              <w:t>の</w:t>
            </w:r>
          </w:p>
          <w:p w14:paraId="56C7C3A1" w14:textId="6E37B98B" w:rsidR="001609FF" w:rsidRPr="00D82F12" w:rsidRDefault="001609FF" w:rsidP="00756363">
            <w:pPr>
              <w:jc w:val="center"/>
              <w:rPr>
                <w:rFonts w:ascii="ＭＳ ゴシック" w:eastAsia="ＭＳ ゴシック" w:hAnsi="ＭＳ ゴシック"/>
              </w:rPr>
            </w:pPr>
            <w:r w:rsidRPr="00D82F12">
              <w:rPr>
                <w:rFonts w:ascii="ＭＳ ゴシック" w:eastAsia="ＭＳ ゴシック" w:hAnsi="ＭＳ ゴシック" w:hint="eastAsia"/>
              </w:rPr>
              <w:t>公表UR</w:t>
            </w:r>
            <w:r w:rsidR="00DC3659" w:rsidRPr="00D82F12">
              <w:rPr>
                <w:rFonts w:ascii="ＭＳ ゴシック" w:eastAsia="ＭＳ ゴシック" w:hAnsi="ＭＳ ゴシック"/>
              </w:rPr>
              <w:t>L</w:t>
            </w:r>
          </w:p>
        </w:tc>
      </w:tr>
      <w:tr w:rsidR="00D82F12" w:rsidRPr="00D82F12" w14:paraId="2292288D" w14:textId="77777777" w:rsidTr="00D82F12">
        <w:trPr>
          <w:trHeight w:val="70"/>
        </w:trPr>
        <w:tc>
          <w:tcPr>
            <w:tcW w:w="2438" w:type="dxa"/>
          </w:tcPr>
          <w:p w14:paraId="415B2BCF" w14:textId="0B790772" w:rsidR="001609FF" w:rsidRPr="00D82F12" w:rsidRDefault="0020011D" w:rsidP="00756363">
            <w:pPr>
              <w:jc w:val="center"/>
              <w:rPr>
                <w:rFonts w:ascii="ＭＳ ゴシック" w:eastAsia="ＭＳ ゴシック" w:hAnsi="ＭＳ ゴシック"/>
              </w:rPr>
            </w:pPr>
            <w:r w:rsidRPr="00D82F12">
              <w:rPr>
                <w:rFonts w:ascii="ＭＳ ゴシック" w:eastAsia="ＭＳ ゴシック" w:hAnsi="ＭＳ ゴシック" w:hint="eastAsia"/>
              </w:rPr>
              <w:t>大阪府立茨木高等学校</w:t>
            </w:r>
          </w:p>
        </w:tc>
        <w:tc>
          <w:tcPr>
            <w:tcW w:w="6804" w:type="dxa"/>
          </w:tcPr>
          <w:p w14:paraId="2EA5991D" w14:textId="2B2E5A12" w:rsidR="001609FF" w:rsidRPr="00D82F12" w:rsidRDefault="00D82F12" w:rsidP="00756363">
            <w:pPr>
              <w:jc w:val="left"/>
              <w:rPr>
                <w:rFonts w:ascii="ＭＳ ゴシック" w:eastAsia="ＭＳ ゴシック" w:hAnsi="ＭＳ ゴシック"/>
              </w:rPr>
            </w:pPr>
            <w:r w:rsidRPr="00D82F12">
              <w:rPr>
                <w:rFonts w:ascii="ＭＳ ゴシック" w:eastAsia="ＭＳ ゴシック" w:hAnsi="ＭＳ ゴシック"/>
              </w:rPr>
              <w:t>https://www2.osaka-c.ed.jp/ibaraki/folder_3/post-8.html</w:t>
            </w:r>
          </w:p>
        </w:tc>
      </w:tr>
    </w:tbl>
    <w:p w14:paraId="16FEE963" w14:textId="77777777" w:rsidR="002E02EA" w:rsidRPr="00D82F12" w:rsidRDefault="002E02EA" w:rsidP="007A1B82">
      <w:pPr>
        <w:rPr>
          <w:rFonts w:ascii="ＭＳ ゴシック" w:eastAsia="ＭＳ ゴシック" w:hAnsi="ＭＳ ゴシック"/>
          <w:sz w:val="24"/>
        </w:rPr>
      </w:pPr>
    </w:p>
    <w:p w14:paraId="5BF40239" w14:textId="37466A53" w:rsidR="007E57DA" w:rsidRPr="00D82F12" w:rsidRDefault="00687982" w:rsidP="00E13D39">
      <w:pPr>
        <w:ind w:left="480" w:hangingChars="200" w:hanging="480"/>
        <w:rPr>
          <w:rFonts w:ascii="ＭＳ ゴシック" w:eastAsia="ＭＳ ゴシック" w:hAnsi="ＭＳ ゴシック"/>
          <w:sz w:val="24"/>
        </w:rPr>
      </w:pPr>
      <w:r w:rsidRPr="00D82F12">
        <w:rPr>
          <w:rFonts w:ascii="ＭＳ ゴシック" w:eastAsia="ＭＳ ゴシック" w:hAnsi="ＭＳ ゴシック" w:hint="eastAsia"/>
          <w:sz w:val="24"/>
        </w:rPr>
        <w:t>２</w:t>
      </w:r>
      <w:r w:rsidR="007E57DA" w:rsidRPr="00D82F12">
        <w:rPr>
          <w:rFonts w:ascii="ＭＳ ゴシック" w:eastAsia="ＭＳ ゴシック" w:hAnsi="ＭＳ ゴシック" w:hint="eastAsia"/>
          <w:sz w:val="24"/>
        </w:rPr>
        <w:t>．学校</w:t>
      </w:r>
      <w:r w:rsidR="003C35DB" w:rsidRPr="00D82F12">
        <w:rPr>
          <w:rFonts w:ascii="ＭＳ ゴシック" w:eastAsia="ＭＳ ゴシック" w:hAnsi="ＭＳ ゴシック" w:hint="eastAsia"/>
          <w:sz w:val="24"/>
        </w:rPr>
        <w:t>における</w:t>
      </w:r>
      <w:r w:rsidR="00E13D39" w:rsidRPr="00D82F12">
        <w:rPr>
          <w:rFonts w:ascii="ＭＳ ゴシック" w:eastAsia="ＭＳ ゴシック" w:hAnsi="ＭＳ ゴシック" w:hint="eastAsia"/>
          <w:sz w:val="24"/>
        </w:rPr>
        <w:t>自己</w:t>
      </w:r>
      <w:r w:rsidR="007E57DA" w:rsidRPr="00D82F12">
        <w:rPr>
          <w:rFonts w:ascii="ＭＳ ゴシック" w:eastAsia="ＭＳ ゴシック" w:hAnsi="ＭＳ ゴシック" w:hint="eastAsia"/>
          <w:sz w:val="24"/>
        </w:rPr>
        <w:t>評価</w:t>
      </w:r>
      <w:r w:rsidR="00E13D39" w:rsidRPr="00D82F12">
        <w:rPr>
          <w:rFonts w:ascii="ＭＳ ゴシック" w:eastAsia="ＭＳ ゴシック" w:hAnsi="ＭＳ ゴシック" w:hint="eastAsia"/>
          <w:sz w:val="24"/>
        </w:rPr>
        <w:t>・学校関係者評価の</w:t>
      </w:r>
      <w:r w:rsidR="007E57DA" w:rsidRPr="00D82F12">
        <w:rPr>
          <w:rFonts w:ascii="ＭＳ ゴシック" w:eastAsia="ＭＳ ゴシック" w:hAnsi="ＭＳ ゴシック" w:hint="eastAsia"/>
          <w:sz w:val="24"/>
        </w:rPr>
        <w:t>結果公表に関する情報</w:t>
      </w:r>
    </w:p>
    <w:tbl>
      <w:tblPr>
        <w:tblStyle w:val="a5"/>
        <w:tblW w:w="0" w:type="auto"/>
        <w:tblInd w:w="534" w:type="dxa"/>
        <w:tblLook w:val="04A0" w:firstRow="1" w:lastRow="0" w:firstColumn="1" w:lastColumn="0" w:noHBand="0" w:noVBand="1"/>
      </w:tblPr>
      <w:tblGrid>
        <w:gridCol w:w="2339"/>
        <w:gridCol w:w="3366"/>
        <w:gridCol w:w="3497"/>
      </w:tblGrid>
      <w:tr w:rsidR="00D82F12" w:rsidRPr="00D82F12" w14:paraId="06917BBD" w14:textId="77777777" w:rsidTr="00D82F12">
        <w:tc>
          <w:tcPr>
            <w:tcW w:w="2339" w:type="dxa"/>
          </w:tcPr>
          <w:p w14:paraId="3B062F2E" w14:textId="77777777" w:rsidR="000225E8" w:rsidRPr="00D82F12" w:rsidRDefault="000225E8" w:rsidP="000225E8">
            <w:pPr>
              <w:jc w:val="center"/>
              <w:rPr>
                <w:rFonts w:ascii="ＭＳ ゴシック" w:eastAsia="ＭＳ ゴシック" w:hAnsi="ＭＳ ゴシック"/>
              </w:rPr>
            </w:pPr>
            <w:r w:rsidRPr="00D82F12">
              <w:rPr>
                <w:rFonts w:ascii="ＭＳ ゴシック" w:eastAsia="ＭＳ ゴシック" w:hAnsi="ＭＳ ゴシック" w:hint="eastAsia"/>
              </w:rPr>
              <w:t>学　校　名</w:t>
            </w:r>
          </w:p>
        </w:tc>
        <w:tc>
          <w:tcPr>
            <w:tcW w:w="3366" w:type="dxa"/>
          </w:tcPr>
          <w:p w14:paraId="59B3B886" w14:textId="4923671E" w:rsidR="000225E8" w:rsidRPr="00D82F12" w:rsidRDefault="000225E8" w:rsidP="003C35DB">
            <w:pPr>
              <w:jc w:val="center"/>
              <w:rPr>
                <w:rFonts w:ascii="ＭＳ ゴシック" w:eastAsia="ＭＳ ゴシック" w:hAnsi="ＭＳ ゴシック"/>
              </w:rPr>
            </w:pPr>
            <w:r w:rsidRPr="00D82F12">
              <w:rPr>
                <w:rFonts w:ascii="ＭＳ ゴシック" w:eastAsia="ＭＳ ゴシック" w:hAnsi="ＭＳ ゴシック" w:hint="eastAsia"/>
              </w:rPr>
              <w:t>自己評価結果の</w:t>
            </w:r>
            <w:r w:rsidR="003C35DB" w:rsidRPr="00D82F12">
              <w:rPr>
                <w:rFonts w:ascii="ＭＳ ゴシック" w:eastAsia="ＭＳ ゴシック" w:hAnsi="ＭＳ ゴシック" w:hint="eastAsia"/>
              </w:rPr>
              <w:t>公表</w:t>
            </w:r>
            <w:r w:rsidR="00D42E81" w:rsidRPr="00D82F12">
              <w:rPr>
                <w:rFonts w:ascii="ＭＳ ゴシック" w:eastAsia="ＭＳ ゴシック" w:hAnsi="ＭＳ ゴシック" w:hint="eastAsia"/>
              </w:rPr>
              <w:t>URL</w:t>
            </w:r>
          </w:p>
        </w:tc>
        <w:tc>
          <w:tcPr>
            <w:tcW w:w="3497" w:type="dxa"/>
          </w:tcPr>
          <w:p w14:paraId="3D9B36C8" w14:textId="7C863F99" w:rsidR="000225E8" w:rsidRPr="00D82F12" w:rsidRDefault="00D42E81" w:rsidP="007A4F2A">
            <w:pPr>
              <w:jc w:val="center"/>
              <w:rPr>
                <w:rFonts w:ascii="ＭＳ ゴシック" w:eastAsia="ＭＳ ゴシック" w:hAnsi="ＭＳ ゴシック"/>
              </w:rPr>
            </w:pPr>
            <w:r w:rsidRPr="00D82F12">
              <w:rPr>
                <w:rFonts w:ascii="ＭＳ ゴシック" w:eastAsia="ＭＳ ゴシック" w:hAnsi="ＭＳ ゴシック" w:hint="eastAsia"/>
              </w:rPr>
              <w:t>学校関係者評価結果の</w:t>
            </w:r>
            <w:r w:rsidR="003C35DB" w:rsidRPr="00D82F12">
              <w:rPr>
                <w:rFonts w:ascii="ＭＳ ゴシック" w:eastAsia="ＭＳ ゴシック" w:hAnsi="ＭＳ ゴシック" w:hint="eastAsia"/>
              </w:rPr>
              <w:t>公表</w:t>
            </w:r>
            <w:r w:rsidRPr="00D82F12">
              <w:rPr>
                <w:rFonts w:ascii="ＭＳ ゴシック" w:eastAsia="ＭＳ ゴシック" w:hAnsi="ＭＳ ゴシック" w:hint="eastAsia"/>
              </w:rPr>
              <w:t>URL</w:t>
            </w:r>
          </w:p>
        </w:tc>
      </w:tr>
      <w:tr w:rsidR="00D82F12" w:rsidRPr="00D82F12" w14:paraId="0A0351F9" w14:textId="77777777" w:rsidTr="00D82F12">
        <w:trPr>
          <w:trHeight w:val="70"/>
        </w:trPr>
        <w:tc>
          <w:tcPr>
            <w:tcW w:w="2339" w:type="dxa"/>
          </w:tcPr>
          <w:p w14:paraId="1644B66A" w14:textId="7116F735" w:rsidR="000225E8" w:rsidRPr="00D82F12" w:rsidRDefault="0020011D" w:rsidP="000225E8">
            <w:pPr>
              <w:jc w:val="center"/>
              <w:rPr>
                <w:rFonts w:ascii="ＭＳ ゴシック" w:eastAsia="ＭＳ ゴシック" w:hAnsi="ＭＳ ゴシック"/>
              </w:rPr>
            </w:pPr>
            <w:r w:rsidRPr="00D82F12">
              <w:rPr>
                <w:rFonts w:ascii="ＭＳ ゴシック" w:eastAsia="ＭＳ ゴシック" w:hAnsi="ＭＳ ゴシック" w:hint="eastAsia"/>
              </w:rPr>
              <w:t>大阪府立茨木高等学校</w:t>
            </w:r>
          </w:p>
        </w:tc>
        <w:tc>
          <w:tcPr>
            <w:tcW w:w="3366" w:type="dxa"/>
          </w:tcPr>
          <w:p w14:paraId="1AF270BC" w14:textId="5F79D54C" w:rsidR="00307164" w:rsidRPr="00D82F12" w:rsidRDefault="00D82F12" w:rsidP="00AA54E1">
            <w:pPr>
              <w:jc w:val="left"/>
              <w:rPr>
                <w:rFonts w:asciiTheme="majorEastAsia" w:eastAsiaTheme="majorEastAsia" w:hAnsiTheme="majorEastAsia"/>
              </w:rPr>
            </w:pPr>
            <w:r w:rsidRPr="00D82F12">
              <w:rPr>
                <w:rFonts w:asciiTheme="majorEastAsia" w:eastAsiaTheme="majorEastAsia" w:hAnsiTheme="majorEastAsia"/>
              </w:rPr>
              <w:t>https://www2.osaka-c.ed.jp/ibaraki/folder_3/post-21.html</w:t>
            </w:r>
          </w:p>
        </w:tc>
        <w:tc>
          <w:tcPr>
            <w:tcW w:w="3497" w:type="dxa"/>
          </w:tcPr>
          <w:p w14:paraId="5744EB4A" w14:textId="06595F83" w:rsidR="00307164" w:rsidRPr="00D82F12" w:rsidRDefault="00D82F12" w:rsidP="00AA54E1">
            <w:pPr>
              <w:jc w:val="left"/>
              <w:rPr>
                <w:rFonts w:asciiTheme="majorEastAsia" w:eastAsiaTheme="majorEastAsia" w:hAnsiTheme="majorEastAsia"/>
              </w:rPr>
            </w:pPr>
            <w:r w:rsidRPr="00D82F12">
              <w:rPr>
                <w:rFonts w:asciiTheme="majorEastAsia" w:eastAsiaTheme="majorEastAsia" w:hAnsiTheme="majorEastAsia"/>
              </w:rPr>
              <w:t>https://www2.osaka-c.ed.jp/ibaraki/folder_3/post-19.html</w:t>
            </w:r>
          </w:p>
        </w:tc>
      </w:tr>
    </w:tbl>
    <w:p w14:paraId="7B261245" w14:textId="1ACEEACB" w:rsidR="00494D50" w:rsidRPr="00D82F12" w:rsidRDefault="00494D50">
      <w:pPr>
        <w:widowControl/>
        <w:jc w:val="left"/>
        <w:rPr>
          <w:rFonts w:ascii="ＭＳ ゴシック" w:eastAsia="ＭＳ ゴシック" w:hAnsi="ＭＳ ゴシック"/>
          <w:sz w:val="24"/>
        </w:rPr>
      </w:pPr>
    </w:p>
    <w:p w14:paraId="3EE66A59" w14:textId="460CE4D0" w:rsidR="007A1B82" w:rsidRPr="00D82F12" w:rsidRDefault="003C35DB" w:rsidP="00DC3659">
      <w:pPr>
        <w:rPr>
          <w:rFonts w:ascii="ＭＳ ゴシック" w:eastAsia="ＭＳ ゴシック" w:hAnsi="ＭＳ ゴシック"/>
          <w:sz w:val="24"/>
        </w:rPr>
      </w:pPr>
      <w:r w:rsidRPr="00D82F12">
        <w:rPr>
          <w:rFonts w:ascii="ＭＳ ゴシック" w:eastAsia="ＭＳ ゴシック" w:hAnsi="ＭＳ ゴシック" w:hint="eastAsia"/>
          <w:sz w:val="24"/>
        </w:rPr>
        <w:t>３</w:t>
      </w:r>
      <w:r w:rsidR="00930E2D" w:rsidRPr="00D82F12">
        <w:rPr>
          <w:rFonts w:ascii="ＭＳ ゴシック" w:eastAsia="ＭＳ ゴシック" w:hAnsi="ＭＳ ゴシック" w:hint="eastAsia"/>
          <w:sz w:val="24"/>
        </w:rPr>
        <w:t>．</w:t>
      </w:r>
      <w:r w:rsidR="00C56620" w:rsidRPr="00D82F12">
        <w:rPr>
          <w:rFonts w:ascii="ＭＳ ゴシック" w:eastAsia="ＭＳ ゴシック" w:hAnsi="ＭＳ ゴシック" w:hint="eastAsia"/>
          <w:sz w:val="24"/>
        </w:rPr>
        <w:t>特別の教育課程</w:t>
      </w:r>
      <w:r w:rsidR="007668D3" w:rsidRPr="00D82F12">
        <w:rPr>
          <w:rFonts w:ascii="ＭＳ ゴシック" w:eastAsia="ＭＳ ゴシック" w:hAnsi="ＭＳ ゴシック" w:hint="eastAsia"/>
          <w:sz w:val="24"/>
        </w:rPr>
        <w:t>の</w:t>
      </w:r>
      <w:r w:rsidR="00C56620" w:rsidRPr="00D82F12">
        <w:rPr>
          <w:rFonts w:ascii="ＭＳ ゴシック" w:eastAsia="ＭＳ ゴシック" w:hAnsi="ＭＳ ゴシック" w:hint="eastAsia"/>
          <w:sz w:val="24"/>
        </w:rPr>
        <w:t>実施状況</w:t>
      </w:r>
      <w:r w:rsidR="007E57DA" w:rsidRPr="00D82F12">
        <w:rPr>
          <w:rFonts w:ascii="ＭＳ ゴシック" w:eastAsia="ＭＳ ゴシック" w:hAnsi="ＭＳ ゴシック" w:hint="eastAsia"/>
          <w:sz w:val="24"/>
        </w:rPr>
        <w:t>に関する把握・検証結果</w:t>
      </w:r>
    </w:p>
    <w:p w14:paraId="288AA49C" w14:textId="200E64B8" w:rsidR="00C56620" w:rsidRPr="00D82F12" w:rsidRDefault="00D82F12" w:rsidP="007A1B82">
      <w:pPr>
        <w:rPr>
          <w:rFonts w:ascii="ＭＳ ゴシック" w:eastAsia="ＭＳ ゴシック" w:hAnsi="ＭＳ ゴシック"/>
          <w:sz w:val="24"/>
        </w:rPr>
      </w:pPr>
      <w:r w:rsidRPr="00D82F12">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5DE83E26" wp14:editId="049D8D8A">
                <wp:simplePos x="0" y="0"/>
                <wp:positionH relativeFrom="column">
                  <wp:posOffset>276225</wp:posOffset>
                </wp:positionH>
                <wp:positionV relativeFrom="paragraph">
                  <wp:posOffset>180340</wp:posOffset>
                </wp:positionV>
                <wp:extent cx="476250" cy="476250"/>
                <wp:effectExtent l="0" t="0" r="19050" b="19050"/>
                <wp:wrapNone/>
                <wp:docPr id="3" name="楕円 3"/>
                <wp:cNvGraphicFramePr/>
                <a:graphic xmlns:a="http://schemas.openxmlformats.org/drawingml/2006/main">
                  <a:graphicData uri="http://schemas.microsoft.com/office/word/2010/wordprocessingShape">
                    <wps:wsp>
                      <wps:cNvSpPr/>
                      <wps:spPr>
                        <a:xfrm>
                          <a:off x="0" y="0"/>
                          <a:ext cx="476250" cy="476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31DDF" id="楕円 3" o:spid="_x0000_s1026" style="position:absolute;left:0;text-align:left;margin-left:21.75pt;margin-top:14.2pt;width:3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" filled="f" strokecolor="windowText" strokeweight="2pt"/>
            </w:pict>
          </mc:Fallback>
        </mc:AlternateContent>
      </w:r>
      <w:r w:rsidR="00C56620" w:rsidRPr="00D82F12">
        <w:rPr>
          <w:rFonts w:ascii="ＭＳ ゴシック" w:eastAsia="ＭＳ ゴシック" w:hAnsi="ＭＳ ゴシック" w:hint="eastAsia"/>
          <w:sz w:val="24"/>
        </w:rPr>
        <w:t>（１）</w:t>
      </w:r>
      <w:r w:rsidR="007668D3" w:rsidRPr="00D82F12">
        <w:rPr>
          <w:rFonts w:ascii="ＭＳ ゴシック" w:eastAsia="ＭＳ ゴシック" w:hAnsi="ＭＳ ゴシック" w:hint="eastAsia"/>
          <w:sz w:val="24"/>
        </w:rPr>
        <w:t>特別の教育課程編成・実施計画に基づく教育の実施状況</w:t>
      </w:r>
    </w:p>
    <w:p w14:paraId="69D9CB10" w14:textId="04BEA00A" w:rsidR="00FD1189" w:rsidRPr="00D82F12" w:rsidRDefault="00FD1189" w:rsidP="00FD1189">
      <w:pPr>
        <w:spacing w:line="360" w:lineRule="auto"/>
        <w:rPr>
          <w:rFonts w:ascii="ＭＳ ゴシック" w:eastAsia="ＭＳ ゴシック" w:hAnsi="ＭＳ ゴシック"/>
          <w:sz w:val="24"/>
        </w:rPr>
      </w:pPr>
      <w:r w:rsidRPr="00D82F12">
        <w:rPr>
          <w:rFonts w:ascii="ＭＳ ゴシック" w:eastAsia="ＭＳ ゴシック" w:hAnsi="ＭＳ ゴシック" w:hint="eastAsia"/>
          <w:noProof/>
          <w:sz w:val="24"/>
        </w:rPr>
        <mc:AlternateContent>
          <mc:Choice Requires="wps">
            <w:drawing>
              <wp:anchor distT="0" distB="0" distL="114300" distR="114300" simplePos="0" relativeHeight="251572736" behindDoc="0" locked="0" layoutInCell="1" allowOverlap="1" wp14:anchorId="5CE6781A" wp14:editId="6B50CAE4">
                <wp:simplePos x="0" y="0"/>
                <wp:positionH relativeFrom="column">
                  <wp:posOffset>209550</wp:posOffset>
                </wp:positionH>
                <wp:positionV relativeFrom="paragraph">
                  <wp:posOffset>12700</wp:posOffset>
                </wp:positionV>
                <wp:extent cx="3086100" cy="1009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86100" cy="1009650"/>
                        </a:xfrm>
                        <a:prstGeom prst="bracketPair">
                          <a:avLst>
                            <a:gd name="adj" fmla="val 100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filled="f" o:spt="185" adj="3600" path="m@0,nfqx0@0l0@2qy@0,21600em@1,nfqx21600@0l21600@2qy@1,21600em@0,nsqx0@0l0@2qy@0,21600l@1,21600qx21600@2l21600@0qy@1,xe" w14:anchorId="5CA6A9FD">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16.5pt;margin-top:1pt;width:243pt;height:79.5pt;z-index:25157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strokecolor="black [3213]" type="#_x0000_t185" adj="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"/>
            </w:pict>
          </mc:Fallback>
        </mc:AlternateContent>
      </w:r>
      <w:r w:rsidR="00F35E80" w:rsidRPr="00D82F12">
        <w:rPr>
          <w:rFonts w:ascii="ＭＳ ゴシック" w:eastAsia="ＭＳ ゴシック" w:hAnsi="ＭＳ ゴシック" w:hint="eastAsia"/>
          <w:sz w:val="24"/>
        </w:rPr>
        <w:t xml:space="preserve">　　</w:t>
      </w:r>
      <w:r w:rsidRPr="00D82F12">
        <w:rPr>
          <w:rFonts w:ascii="ＭＳ ゴシック" w:eastAsia="ＭＳ ゴシック" w:hAnsi="ＭＳ ゴシック" w:hint="eastAsia"/>
          <w:sz w:val="24"/>
        </w:rPr>
        <w:t xml:space="preserve">　・</w:t>
      </w:r>
      <w:r w:rsidR="00F35E80" w:rsidRPr="00D82F12">
        <w:rPr>
          <w:rFonts w:ascii="ＭＳ ゴシック" w:eastAsia="ＭＳ ゴシック" w:hAnsi="ＭＳ ゴシック" w:hint="eastAsia"/>
          <w:sz w:val="24"/>
        </w:rPr>
        <w:t>計画通り実施できている</w:t>
      </w:r>
    </w:p>
    <w:p w14:paraId="63500F35" w14:textId="0FF71A20" w:rsidR="00FD1189" w:rsidRPr="00D82F12" w:rsidRDefault="00FD1189" w:rsidP="00FD1189">
      <w:pPr>
        <w:spacing w:line="360" w:lineRule="auto"/>
        <w:rPr>
          <w:rFonts w:ascii="ＭＳ ゴシック" w:eastAsia="ＭＳ ゴシック" w:hAnsi="ＭＳ ゴシック"/>
          <w:sz w:val="24"/>
        </w:rPr>
      </w:pPr>
      <w:r w:rsidRPr="00D82F12">
        <w:rPr>
          <w:rFonts w:ascii="ＭＳ ゴシック" w:eastAsia="ＭＳ ゴシック" w:hAnsi="ＭＳ ゴシック" w:hint="eastAsia"/>
          <w:sz w:val="24"/>
        </w:rPr>
        <w:t xml:space="preserve">　　　・</w:t>
      </w:r>
      <w:r w:rsidR="00F35E80" w:rsidRPr="00D82F12">
        <w:rPr>
          <w:rFonts w:ascii="ＭＳ ゴシック" w:eastAsia="ＭＳ ゴシック" w:hAnsi="ＭＳ ゴシック" w:hint="eastAsia"/>
          <w:sz w:val="24"/>
        </w:rPr>
        <w:t>一部、計画通り実施できていない</w:t>
      </w:r>
    </w:p>
    <w:p w14:paraId="116461C3" w14:textId="05A708FB" w:rsidR="00F35E80" w:rsidRPr="00D82F12" w:rsidRDefault="00F35E80" w:rsidP="00FD1189">
      <w:pPr>
        <w:spacing w:line="360" w:lineRule="auto"/>
        <w:rPr>
          <w:rFonts w:ascii="ＭＳ ゴシック" w:eastAsia="ＭＳ ゴシック" w:hAnsi="ＭＳ ゴシック"/>
          <w:sz w:val="24"/>
        </w:rPr>
      </w:pPr>
      <w:r w:rsidRPr="00D82F12">
        <w:rPr>
          <w:rFonts w:ascii="ＭＳ ゴシック" w:eastAsia="ＭＳ ゴシック" w:hAnsi="ＭＳ ゴシック" w:hint="eastAsia"/>
          <w:sz w:val="24"/>
        </w:rPr>
        <w:t xml:space="preserve">　</w:t>
      </w:r>
      <w:r w:rsidR="00FD1189" w:rsidRPr="00D82F12">
        <w:rPr>
          <w:rFonts w:ascii="ＭＳ ゴシック" w:eastAsia="ＭＳ ゴシック" w:hAnsi="ＭＳ ゴシック" w:hint="eastAsia"/>
          <w:sz w:val="24"/>
        </w:rPr>
        <w:t xml:space="preserve">　　・ほとんど計画通り実施できていない</w:t>
      </w:r>
    </w:p>
    <w:p w14:paraId="5F071A3F" w14:textId="77777777" w:rsidR="00143139" w:rsidRPr="00D82F12" w:rsidRDefault="00143139" w:rsidP="007A1B82">
      <w:pPr>
        <w:rPr>
          <w:rFonts w:ascii="ＭＳ ゴシック" w:eastAsia="ＭＳ ゴシック" w:hAnsi="ＭＳ ゴシック"/>
          <w:sz w:val="24"/>
        </w:rPr>
      </w:pPr>
    </w:p>
    <w:p w14:paraId="5635E9AC" w14:textId="0A0E3B56" w:rsidR="00853806" w:rsidRPr="00D82F12" w:rsidRDefault="00853806" w:rsidP="007A1B82">
      <w:pPr>
        <w:rPr>
          <w:rFonts w:ascii="ＭＳ ゴシック" w:eastAsia="ＭＳ ゴシック" w:hAnsi="ＭＳ ゴシック"/>
          <w:sz w:val="24"/>
        </w:rPr>
      </w:pPr>
      <w:r w:rsidRPr="00D82F12">
        <w:rPr>
          <w:rFonts w:ascii="ＭＳ ゴシック" w:eastAsia="ＭＳ ゴシック" w:hAnsi="ＭＳ ゴシック" w:hint="eastAsia"/>
          <w:sz w:val="24"/>
        </w:rPr>
        <w:t>（２）</w:t>
      </w:r>
      <w:r w:rsidR="006C6CB5" w:rsidRPr="00D82F12">
        <w:rPr>
          <w:rFonts w:ascii="ＭＳ ゴシック" w:eastAsia="ＭＳ ゴシック" w:hAnsi="ＭＳ ゴシック" w:hint="eastAsia"/>
          <w:sz w:val="24"/>
        </w:rPr>
        <w:t>実施状況に関する</w:t>
      </w:r>
      <w:r w:rsidR="00D24E85" w:rsidRPr="00D82F12">
        <w:rPr>
          <w:rFonts w:ascii="ＭＳ ゴシック" w:eastAsia="ＭＳ ゴシック" w:hAnsi="ＭＳ ゴシック" w:hint="eastAsia"/>
          <w:sz w:val="24"/>
        </w:rPr>
        <w:t>特記</w:t>
      </w:r>
      <w:r w:rsidR="006C6CB5" w:rsidRPr="00D82F12">
        <w:rPr>
          <w:rFonts w:ascii="ＭＳ ゴシック" w:eastAsia="ＭＳ ゴシック" w:hAnsi="ＭＳ ゴシック" w:hint="eastAsia"/>
          <w:sz w:val="24"/>
        </w:rPr>
        <w:t>事項</w:t>
      </w:r>
    </w:p>
    <w:p w14:paraId="6FCF982F" w14:textId="69CFEF9A" w:rsidR="00143139" w:rsidRPr="002B476A" w:rsidRDefault="006C6CB5" w:rsidP="00143139">
      <w:pPr>
        <w:ind w:left="720" w:hangingChars="300" w:hanging="720"/>
        <w:rPr>
          <w:rFonts w:ascii="ＭＳ ゴシック" w:eastAsia="ＭＳ ゴシック" w:hAnsi="ＭＳ ゴシック"/>
          <w:sz w:val="24"/>
        </w:rPr>
      </w:pPr>
      <w:r w:rsidRPr="002B476A">
        <w:rPr>
          <w:rFonts w:ascii="ＭＳ ゴシック" w:eastAsia="ＭＳ ゴシック" w:hAnsi="ＭＳ ゴシック" w:hint="eastAsia"/>
          <w:sz w:val="24"/>
        </w:rPr>
        <w:t xml:space="preserve">　</w:t>
      </w:r>
      <w:r w:rsidR="002B476A" w:rsidRPr="002B476A">
        <w:rPr>
          <w:rFonts w:ascii="ＭＳ ゴシック" w:eastAsia="ＭＳ ゴシック" w:hAnsi="ＭＳ ゴシック" w:hint="eastAsia"/>
          <w:sz w:val="24"/>
        </w:rPr>
        <w:t xml:space="preserve">　特記事項なし</w:t>
      </w:r>
    </w:p>
    <w:p w14:paraId="4AE789B1" w14:textId="77777777" w:rsidR="002B476A" w:rsidRPr="00D82F12" w:rsidRDefault="002B476A" w:rsidP="00143139">
      <w:pPr>
        <w:ind w:left="630" w:hangingChars="300" w:hanging="630"/>
        <w:rPr>
          <w:rFonts w:ascii="ＭＳ ゴシック" w:eastAsia="ＭＳ ゴシック" w:hAnsi="ＭＳ ゴシック"/>
        </w:rPr>
      </w:pPr>
    </w:p>
    <w:p w14:paraId="0E20C1FC" w14:textId="2FCEA474" w:rsidR="004F4699" w:rsidRPr="00D82F12" w:rsidRDefault="00D82F12" w:rsidP="00143139">
      <w:pPr>
        <w:ind w:left="720" w:hangingChars="300" w:hanging="720"/>
        <w:rPr>
          <w:rFonts w:ascii="ＭＳ ゴシック" w:eastAsia="ＭＳ ゴシック" w:hAnsi="ＭＳ ゴシック"/>
        </w:rPr>
      </w:pPr>
      <w:r w:rsidRPr="00D82F12">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103F37BF" wp14:editId="135528C6">
                <wp:simplePos x="0" y="0"/>
                <wp:positionH relativeFrom="column">
                  <wp:posOffset>266700</wp:posOffset>
                </wp:positionH>
                <wp:positionV relativeFrom="paragraph">
                  <wp:posOffset>189865</wp:posOffset>
                </wp:positionV>
                <wp:extent cx="476250" cy="476250"/>
                <wp:effectExtent l="0" t="0" r="19050" b="19050"/>
                <wp:wrapNone/>
                <wp:docPr id="4" name="楕円 4"/>
                <wp:cNvGraphicFramePr/>
                <a:graphic xmlns:a="http://schemas.openxmlformats.org/drawingml/2006/main">
                  <a:graphicData uri="http://schemas.microsoft.com/office/word/2010/wordprocessingShape">
                    <wps:wsp>
                      <wps:cNvSpPr/>
                      <wps:spPr>
                        <a:xfrm>
                          <a:off x="0" y="0"/>
                          <a:ext cx="476250" cy="476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977934" id="楕円 4" o:spid="_x0000_s1026" style="position:absolute;left:0;text-align:left;margin-left:21pt;margin-top:14.95pt;width:3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" filled="f" strokecolor="windowText" strokeweight="2pt"/>
            </w:pict>
          </mc:Fallback>
        </mc:AlternateContent>
      </w:r>
      <w:r w:rsidR="00BF04D7" w:rsidRPr="00D82F12">
        <w:rPr>
          <w:rFonts w:ascii="ＭＳ ゴシック" w:eastAsia="ＭＳ ゴシック" w:hAnsi="ＭＳ ゴシック" w:hint="eastAsia"/>
          <w:sz w:val="24"/>
        </w:rPr>
        <w:t>（３）</w:t>
      </w:r>
      <w:r w:rsidR="00BF04D7" w:rsidRPr="00D82F12">
        <w:rPr>
          <w:rFonts w:ascii="ＭＳ ゴシック" w:eastAsia="ＭＳ ゴシック" w:hAnsi="ＭＳ ゴシック"/>
          <w:sz w:val="24"/>
        </w:rPr>
        <w:t>保護者及び地域住民その他の関係者</w:t>
      </w:r>
      <w:r w:rsidR="00BF04D7" w:rsidRPr="00D82F12">
        <w:rPr>
          <w:rFonts w:ascii="ＭＳ ゴシック" w:eastAsia="ＭＳ ゴシック" w:hAnsi="ＭＳ ゴシック" w:hint="eastAsia"/>
          <w:sz w:val="24"/>
        </w:rPr>
        <w:t>に対する</w:t>
      </w:r>
      <w:r w:rsidR="004F4699" w:rsidRPr="00D82F12">
        <w:rPr>
          <w:rFonts w:ascii="ＭＳ ゴシック" w:eastAsia="ＭＳ ゴシック" w:hAnsi="ＭＳ ゴシック" w:hint="eastAsia"/>
          <w:sz w:val="24"/>
        </w:rPr>
        <w:t>情報提供の状況</w:t>
      </w:r>
    </w:p>
    <w:p w14:paraId="19BE9ED1" w14:textId="7796E86D" w:rsidR="004F4699" w:rsidRPr="00D82F12" w:rsidRDefault="009A4635" w:rsidP="009A4635">
      <w:pPr>
        <w:spacing w:line="360" w:lineRule="auto"/>
        <w:ind w:left="720" w:hangingChars="300" w:hanging="720"/>
        <w:rPr>
          <w:rFonts w:ascii="ＭＳ ゴシック" w:eastAsia="ＭＳ ゴシック" w:hAnsi="ＭＳ ゴシック"/>
          <w:sz w:val="24"/>
        </w:rPr>
      </w:pPr>
      <w:r w:rsidRPr="00D82F12">
        <w:rPr>
          <w:rFonts w:ascii="ＭＳ ゴシック" w:eastAsia="ＭＳ ゴシック" w:hAnsi="ＭＳ ゴシック" w:hint="eastAsia"/>
          <w:noProof/>
          <w:sz w:val="24"/>
        </w:rPr>
        <mc:AlternateContent>
          <mc:Choice Requires="wps">
            <w:drawing>
              <wp:anchor distT="0" distB="0" distL="114300" distR="114300" simplePos="0" relativeHeight="251615232" behindDoc="0" locked="0" layoutInCell="1" allowOverlap="1" wp14:anchorId="25395704" wp14:editId="48E19635">
                <wp:simplePos x="0" y="0"/>
                <wp:positionH relativeFrom="column">
                  <wp:posOffset>200025</wp:posOffset>
                </wp:positionH>
                <wp:positionV relativeFrom="paragraph">
                  <wp:posOffset>12700</wp:posOffset>
                </wp:positionV>
                <wp:extent cx="1857375" cy="638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857375" cy="638175"/>
                        </a:xfrm>
                        <a:prstGeom prst="bracketPair">
                          <a:avLst>
                            <a:gd name="adj" fmla="val 16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大かっこ 2" style="position:absolute;left:0;text-align:left;margin-left:15.75pt;margin-top:1pt;width:146.25pt;height:50.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type="#_x0000_t185" adj="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" w14:anchorId="478DDE5C"/>
            </w:pict>
          </mc:Fallback>
        </mc:AlternateContent>
      </w:r>
      <w:r w:rsidRPr="00D82F12">
        <w:rPr>
          <w:rFonts w:ascii="ＭＳ ゴシック" w:eastAsia="ＭＳ ゴシック" w:hAnsi="ＭＳ ゴシック" w:hint="eastAsia"/>
          <w:sz w:val="24"/>
        </w:rPr>
        <w:t xml:space="preserve">　　　・実施している</w:t>
      </w:r>
    </w:p>
    <w:p w14:paraId="40DF693B" w14:textId="1F08CDDF" w:rsidR="009A4635" w:rsidRPr="00D82F12" w:rsidRDefault="009A4635" w:rsidP="009A4635">
      <w:pPr>
        <w:spacing w:line="360" w:lineRule="auto"/>
        <w:ind w:left="720" w:hangingChars="300" w:hanging="720"/>
        <w:rPr>
          <w:rFonts w:ascii="ＭＳ ゴシック" w:eastAsia="ＭＳ ゴシック" w:hAnsi="ＭＳ ゴシック"/>
          <w:sz w:val="24"/>
        </w:rPr>
      </w:pPr>
      <w:r w:rsidRPr="00D82F12">
        <w:rPr>
          <w:rFonts w:ascii="ＭＳ ゴシック" w:eastAsia="ＭＳ ゴシック" w:hAnsi="ＭＳ ゴシック" w:hint="eastAsia"/>
          <w:sz w:val="24"/>
        </w:rPr>
        <w:t xml:space="preserve">　　　・実施していない</w:t>
      </w:r>
    </w:p>
    <w:p w14:paraId="61B9561A" w14:textId="03BA0983" w:rsidR="009A4635" w:rsidRPr="00D82F12" w:rsidRDefault="00D82F12" w:rsidP="00D82F12">
      <w:pPr>
        <w:widowControl/>
        <w:jc w:val="left"/>
        <w:rPr>
          <w:rFonts w:ascii="ＭＳ ゴシック" w:eastAsia="ＭＳ ゴシック" w:hAnsi="ＭＳ ゴシック"/>
          <w:sz w:val="24"/>
        </w:rPr>
      </w:pPr>
      <w:r w:rsidRPr="00D82F12">
        <w:rPr>
          <w:rFonts w:ascii="ＭＳ ゴシック" w:eastAsia="ＭＳ ゴシック" w:hAnsi="ＭＳ ゴシック"/>
          <w:sz w:val="24"/>
        </w:rPr>
        <w:br w:type="page"/>
      </w:r>
    </w:p>
    <w:p w14:paraId="5E69ECEA" w14:textId="75B62B54" w:rsidR="009A4635" w:rsidRPr="00D82F12" w:rsidRDefault="009A4635" w:rsidP="00E45B7D">
      <w:pPr>
        <w:ind w:left="720" w:hangingChars="300" w:hanging="720"/>
        <w:rPr>
          <w:rFonts w:ascii="ＭＳ ゴシック" w:eastAsia="ＭＳ ゴシック" w:hAnsi="ＭＳ ゴシック"/>
          <w:sz w:val="24"/>
        </w:rPr>
      </w:pPr>
      <w:r w:rsidRPr="00D82F12">
        <w:rPr>
          <w:rFonts w:ascii="ＭＳ ゴシック" w:eastAsia="ＭＳ ゴシック" w:hAnsi="ＭＳ ゴシック" w:hint="eastAsia"/>
          <w:sz w:val="24"/>
        </w:rPr>
        <w:lastRenderedPageBreak/>
        <w:t xml:space="preserve">　　＜特記事項＞</w:t>
      </w:r>
    </w:p>
    <w:p w14:paraId="20B2B6BC" w14:textId="5C75B435" w:rsidR="009A4635" w:rsidRPr="00D82F12" w:rsidRDefault="005231C7" w:rsidP="00E45B7D">
      <w:pPr>
        <w:ind w:left="720" w:hangingChars="300" w:hanging="720"/>
        <w:rPr>
          <w:rFonts w:ascii="ＭＳ ゴシック" w:eastAsia="ＭＳ ゴシック" w:hAnsi="ＭＳ ゴシック"/>
          <w:sz w:val="24"/>
        </w:rPr>
      </w:pPr>
      <w:r w:rsidRPr="00D82F12">
        <w:rPr>
          <w:rFonts w:ascii="ＭＳ ゴシック" w:eastAsia="ＭＳ ゴシック" w:hAnsi="ＭＳ ゴシック" w:hint="eastAsia"/>
          <w:sz w:val="24"/>
        </w:rPr>
        <w:t xml:space="preserve">　　　　</w:t>
      </w:r>
      <w:r w:rsidR="003B022A" w:rsidRPr="00D82F12">
        <w:rPr>
          <w:rFonts w:ascii="ＭＳ ゴシック" w:eastAsia="ＭＳ ゴシック" w:hAnsi="ＭＳ ゴシック" w:hint="eastAsia"/>
          <w:sz w:val="24"/>
        </w:rPr>
        <w:t>年</w:t>
      </w:r>
      <w:r w:rsidR="002B476A">
        <w:rPr>
          <w:rFonts w:ascii="ＭＳ ゴシック" w:eastAsia="ＭＳ ゴシック" w:hAnsi="ＭＳ ゴシック" w:hint="eastAsia"/>
          <w:sz w:val="24"/>
        </w:rPr>
        <w:t>２</w:t>
      </w:r>
      <w:r w:rsidR="003B022A" w:rsidRPr="00D82F12">
        <w:rPr>
          <w:rFonts w:ascii="ＭＳ ゴシック" w:eastAsia="ＭＳ ゴシック" w:hAnsi="ＭＳ ゴシック" w:hint="eastAsia"/>
          <w:sz w:val="24"/>
        </w:rPr>
        <w:t>回の公開授業の際に、保護者のみならず</w:t>
      </w:r>
      <w:r w:rsidR="00143139" w:rsidRPr="00D82F12">
        <w:rPr>
          <w:rFonts w:ascii="ＭＳ ゴシック" w:eastAsia="ＭＳ ゴシック" w:hAnsi="ＭＳ ゴシック" w:hint="eastAsia"/>
          <w:sz w:val="24"/>
        </w:rPr>
        <w:t>茨木</w:t>
      </w:r>
      <w:r w:rsidR="003B022A" w:rsidRPr="00D82F12">
        <w:rPr>
          <w:rFonts w:ascii="ＭＳ ゴシック" w:eastAsia="ＭＳ ゴシック" w:hAnsi="ＭＳ ゴシック" w:hint="eastAsia"/>
          <w:sz w:val="24"/>
        </w:rPr>
        <w:t>市の</w:t>
      </w:r>
      <w:r w:rsidR="00EC6172" w:rsidRPr="00D82F12">
        <w:rPr>
          <w:rFonts w:ascii="ＭＳ ゴシック" w:eastAsia="ＭＳ ゴシック" w:hAnsi="ＭＳ ゴシック" w:hint="eastAsia"/>
          <w:sz w:val="24"/>
        </w:rPr>
        <w:t>中学校教員にも授業を公開し、</w:t>
      </w:r>
      <w:r w:rsidR="004B3109" w:rsidRPr="00D82F12">
        <w:rPr>
          <w:rFonts w:ascii="ＭＳ ゴシック" w:eastAsia="ＭＳ ゴシック" w:hAnsi="ＭＳ ゴシック" w:hint="eastAsia"/>
          <w:sz w:val="24"/>
        </w:rPr>
        <w:t>市の</w:t>
      </w:r>
      <w:r w:rsidR="003B022A" w:rsidRPr="00D82F12">
        <w:rPr>
          <w:rFonts w:ascii="ＭＳ ゴシック" w:eastAsia="ＭＳ ゴシック" w:hAnsi="ＭＳ ゴシック" w:hint="eastAsia"/>
          <w:sz w:val="24"/>
        </w:rPr>
        <w:t>教育委員会を通じて</w:t>
      </w:r>
      <w:r w:rsidR="00EC6172" w:rsidRPr="00D82F12">
        <w:rPr>
          <w:rFonts w:ascii="ＭＳ ゴシック" w:eastAsia="ＭＳ ゴシック" w:hAnsi="ＭＳ ゴシック" w:hint="eastAsia"/>
          <w:sz w:val="24"/>
        </w:rPr>
        <w:t>積極的な参加を呼び掛け</w:t>
      </w:r>
      <w:r w:rsidR="003B022A" w:rsidRPr="00D82F12">
        <w:rPr>
          <w:rFonts w:ascii="ＭＳ ゴシック" w:eastAsia="ＭＳ ゴシック" w:hAnsi="ＭＳ ゴシック" w:hint="eastAsia"/>
          <w:sz w:val="24"/>
        </w:rPr>
        <w:t>ている</w:t>
      </w:r>
      <w:r w:rsidR="00143139" w:rsidRPr="00D82F12">
        <w:rPr>
          <w:rFonts w:ascii="ＭＳ ゴシック" w:eastAsia="ＭＳ ゴシック" w:hAnsi="ＭＳ ゴシック" w:hint="eastAsia"/>
          <w:sz w:val="24"/>
        </w:rPr>
        <w:t>（今年度第</w:t>
      </w:r>
      <w:r w:rsidR="002B476A">
        <w:rPr>
          <w:rFonts w:ascii="ＭＳ ゴシック" w:eastAsia="ＭＳ ゴシック" w:hAnsi="ＭＳ ゴシック" w:hint="eastAsia"/>
          <w:sz w:val="24"/>
        </w:rPr>
        <w:t>２</w:t>
      </w:r>
      <w:r w:rsidR="00143139" w:rsidRPr="00D82F12">
        <w:rPr>
          <w:rFonts w:ascii="ＭＳ ゴシック" w:eastAsia="ＭＳ ゴシック" w:hAnsi="ＭＳ ゴシック" w:hint="eastAsia"/>
          <w:sz w:val="24"/>
        </w:rPr>
        <w:t>回）</w:t>
      </w:r>
      <w:r w:rsidR="003B022A" w:rsidRPr="00D82F12">
        <w:rPr>
          <w:rFonts w:ascii="ＭＳ ゴシック" w:eastAsia="ＭＳ ゴシック" w:hAnsi="ＭＳ ゴシック" w:hint="eastAsia"/>
          <w:sz w:val="24"/>
        </w:rPr>
        <w:t>。その際、</w:t>
      </w:r>
      <w:r w:rsidR="004B3109" w:rsidRPr="00D82F12">
        <w:rPr>
          <w:rFonts w:ascii="ＭＳ ゴシック" w:eastAsia="ＭＳ ゴシック" w:hAnsi="ＭＳ ゴシック" w:hint="eastAsia"/>
          <w:sz w:val="24"/>
        </w:rPr>
        <w:t>すべての教科・科目を公開し、</w:t>
      </w:r>
      <w:r w:rsidR="002B476A">
        <w:rPr>
          <w:rFonts w:ascii="ＭＳ ゴシック" w:eastAsia="ＭＳ ゴシック" w:hAnsi="ＭＳ ゴシック" w:hint="eastAsia"/>
          <w:sz w:val="24"/>
        </w:rPr>
        <w:t>学校設定教科</w:t>
      </w:r>
      <w:r w:rsidR="003B022A" w:rsidRPr="00D82F12">
        <w:rPr>
          <w:rFonts w:ascii="ＭＳ ゴシック" w:eastAsia="ＭＳ ゴシック" w:hAnsi="ＭＳ ゴシック" w:hint="eastAsia"/>
          <w:sz w:val="24"/>
        </w:rPr>
        <w:t>「探究」において培われた課題発見及び解決に必要な知識及び技能を複合的に身につけ、自らが設定した課題の解決を図る学習活動が</w:t>
      </w:r>
      <w:r w:rsidR="004B3109" w:rsidRPr="00D82F12">
        <w:rPr>
          <w:rFonts w:ascii="ＭＳ ゴシック" w:eastAsia="ＭＳ ゴシック" w:hAnsi="ＭＳ ゴシック" w:hint="eastAsia"/>
          <w:sz w:val="24"/>
        </w:rPr>
        <w:t>教科・科目を問わず</w:t>
      </w:r>
      <w:r w:rsidR="003B022A" w:rsidRPr="00D82F12">
        <w:rPr>
          <w:rFonts w:ascii="ＭＳ ゴシック" w:eastAsia="ＭＳ ゴシック" w:hAnsi="ＭＳ ゴシック" w:hint="eastAsia"/>
          <w:sz w:val="24"/>
        </w:rPr>
        <w:t>生かされている様子を見てもらえるよう促している。</w:t>
      </w:r>
    </w:p>
    <w:p w14:paraId="03190917" w14:textId="71BF506D" w:rsidR="00BF04D7" w:rsidRPr="00D82F12" w:rsidRDefault="00BF04D7" w:rsidP="00E45B7D">
      <w:pPr>
        <w:ind w:left="720" w:hangingChars="300" w:hanging="720"/>
        <w:rPr>
          <w:rFonts w:ascii="ＭＳ ゴシック" w:eastAsia="ＭＳ ゴシック" w:hAnsi="ＭＳ ゴシック"/>
          <w:sz w:val="24"/>
        </w:rPr>
      </w:pPr>
    </w:p>
    <w:p w14:paraId="727E7312" w14:textId="77777777" w:rsidR="00A975C0" w:rsidRPr="00D82F12" w:rsidRDefault="007E57DA" w:rsidP="007A1B82">
      <w:pPr>
        <w:rPr>
          <w:rFonts w:ascii="ＭＳ ゴシック" w:eastAsia="ＭＳ ゴシック" w:hAnsi="ＭＳ ゴシック"/>
          <w:sz w:val="24"/>
        </w:rPr>
      </w:pPr>
      <w:r w:rsidRPr="00D82F12">
        <w:rPr>
          <w:rFonts w:ascii="ＭＳ ゴシック" w:eastAsia="ＭＳ ゴシック" w:hAnsi="ＭＳ ゴシック" w:hint="eastAsia"/>
          <w:sz w:val="24"/>
        </w:rPr>
        <w:t>３</w:t>
      </w:r>
      <w:r w:rsidR="00A975C0" w:rsidRPr="00D82F12">
        <w:rPr>
          <w:rFonts w:ascii="ＭＳ ゴシック" w:eastAsia="ＭＳ ゴシック" w:hAnsi="ＭＳ ゴシック" w:hint="eastAsia"/>
          <w:sz w:val="24"/>
        </w:rPr>
        <w:t>．</w:t>
      </w:r>
      <w:r w:rsidR="005D3F16" w:rsidRPr="00D82F12">
        <w:rPr>
          <w:rFonts w:ascii="ＭＳ ゴシック" w:eastAsia="ＭＳ ゴシック" w:hAnsi="ＭＳ ゴシック"/>
          <w:sz w:val="24"/>
        </w:rPr>
        <w:t xml:space="preserve"> </w:t>
      </w:r>
      <w:r w:rsidR="00254E57" w:rsidRPr="00D82F12">
        <w:rPr>
          <w:rFonts w:ascii="ＭＳ ゴシック" w:eastAsia="ＭＳ ゴシック" w:hAnsi="ＭＳ ゴシック" w:hint="eastAsia"/>
          <w:sz w:val="24"/>
        </w:rPr>
        <w:t>実施の効果及び課題</w:t>
      </w:r>
    </w:p>
    <w:p w14:paraId="781170D3" w14:textId="07DBC68E" w:rsidR="00254E57" w:rsidRPr="00D82F12" w:rsidRDefault="2BA4A7B5" w:rsidP="2BA4A7B5">
      <w:pPr>
        <w:rPr>
          <w:rFonts w:ascii="ＭＳ ゴシック" w:eastAsia="ＭＳ ゴシック" w:hAnsi="ＭＳ ゴシック"/>
          <w:sz w:val="24"/>
        </w:rPr>
      </w:pPr>
      <w:r w:rsidRPr="00D82F12">
        <w:rPr>
          <w:rFonts w:ascii="ＭＳ ゴシック" w:eastAsia="ＭＳ ゴシック" w:hAnsi="ＭＳ ゴシック"/>
          <w:sz w:val="24"/>
        </w:rPr>
        <w:t>（１）特別の教育課程の編成・実施により達成を目指している目標との関係</w:t>
      </w:r>
    </w:p>
    <w:p w14:paraId="4DEA884E" w14:textId="3966CB06" w:rsidR="00B03D3B" w:rsidRPr="00D82F12" w:rsidRDefault="005231C7" w:rsidP="00F619E4">
      <w:pPr>
        <w:ind w:left="480" w:hangingChars="200" w:hanging="480"/>
        <w:rPr>
          <w:rFonts w:ascii="ＭＳ ゴシック" w:eastAsia="ＭＳ ゴシック" w:hAnsi="ＭＳ ゴシック"/>
          <w:sz w:val="24"/>
        </w:rPr>
      </w:pPr>
      <w:r w:rsidRPr="00D82F12">
        <w:rPr>
          <w:rFonts w:ascii="ＭＳ ゴシック" w:eastAsia="ＭＳ ゴシック" w:hAnsi="ＭＳ ゴシック" w:hint="eastAsia"/>
          <w:sz w:val="24"/>
        </w:rPr>
        <w:t xml:space="preserve">　　　</w:t>
      </w:r>
      <w:r w:rsidR="000142BA" w:rsidRPr="00D82F12">
        <w:rPr>
          <w:rFonts w:ascii="ＭＳ ゴシック" w:eastAsia="ＭＳ ゴシック" w:hAnsi="ＭＳ ゴシック"/>
          <w:sz w:val="24"/>
        </w:rPr>
        <w:t>本校</w:t>
      </w:r>
      <w:r w:rsidR="000142BA" w:rsidRPr="00D82F12">
        <w:rPr>
          <w:rFonts w:ascii="ＭＳ ゴシック" w:eastAsia="ＭＳ ゴシック" w:hAnsi="ＭＳ ゴシック" w:hint="eastAsia"/>
          <w:sz w:val="24"/>
        </w:rPr>
        <w:t>の</w:t>
      </w:r>
      <w:r w:rsidR="000142BA" w:rsidRPr="00D82F12">
        <w:rPr>
          <w:rFonts w:ascii="ＭＳ ゴシック" w:eastAsia="ＭＳ ゴシック" w:hAnsi="ＭＳ ゴシック"/>
          <w:sz w:val="24"/>
        </w:rPr>
        <w:t>「高い志」「枠を超える知性」「自主自律の精神」という三つの教育目標のもと、すべての教育活動を有機的に結びつけ、リーダーシップを醸成し生徒の成長につなげ</w:t>
      </w:r>
      <w:r w:rsidR="000142BA" w:rsidRPr="00D82F12">
        <w:rPr>
          <w:rFonts w:ascii="ＭＳ ゴシック" w:eastAsia="ＭＳ ゴシック" w:hAnsi="ＭＳ ゴシック" w:hint="eastAsia"/>
          <w:sz w:val="24"/>
        </w:rPr>
        <w:t>る上で</w:t>
      </w:r>
      <w:r w:rsidR="000142BA" w:rsidRPr="00D82F12">
        <w:rPr>
          <w:rFonts w:ascii="ＭＳ ゴシック" w:eastAsia="ＭＳ ゴシック" w:hAnsi="ＭＳ ゴシック"/>
          <w:sz w:val="24"/>
        </w:rPr>
        <w:t>教科「探究」</w:t>
      </w:r>
      <w:r w:rsidR="000142BA" w:rsidRPr="00D82F12">
        <w:rPr>
          <w:rFonts w:ascii="ＭＳ ゴシック" w:eastAsia="ＭＳ ゴシック" w:hAnsi="ＭＳ ゴシック" w:hint="eastAsia"/>
          <w:sz w:val="24"/>
        </w:rPr>
        <w:t>において</w:t>
      </w:r>
      <w:r w:rsidR="000142BA" w:rsidRPr="00D82F12">
        <w:rPr>
          <w:rFonts w:ascii="ＭＳ ゴシック" w:eastAsia="ＭＳ ゴシック" w:hAnsi="ＭＳ ゴシック"/>
          <w:sz w:val="24"/>
        </w:rPr>
        <w:t>情報の取扱いや活用、協働、探究活動と課題解決、プレゼンテーション</w:t>
      </w:r>
      <w:r w:rsidR="000142BA" w:rsidRPr="00D82F12">
        <w:rPr>
          <w:rFonts w:ascii="ＭＳ ゴシック" w:eastAsia="ＭＳ ゴシック" w:hAnsi="ＭＳ ゴシック" w:hint="eastAsia"/>
          <w:sz w:val="24"/>
        </w:rPr>
        <w:t>等の能力の向上に大きく寄与している。</w:t>
      </w:r>
    </w:p>
    <w:p w14:paraId="397C0A61" w14:textId="77777777" w:rsidR="00254E57" w:rsidRPr="00D82F12" w:rsidRDefault="00254E57" w:rsidP="007A1B82">
      <w:pPr>
        <w:rPr>
          <w:rFonts w:ascii="ＭＳ ゴシック" w:eastAsia="ＭＳ ゴシック" w:hAnsi="ＭＳ ゴシック"/>
          <w:sz w:val="24"/>
        </w:rPr>
      </w:pPr>
    </w:p>
    <w:p w14:paraId="66A6F03F" w14:textId="77777777" w:rsidR="00254E57" w:rsidRPr="00D82F12" w:rsidRDefault="00254E57" w:rsidP="007A1B82">
      <w:pPr>
        <w:rPr>
          <w:rFonts w:ascii="ＭＳ ゴシック" w:eastAsia="ＭＳ ゴシック" w:hAnsi="ＭＳ ゴシック"/>
          <w:sz w:val="24"/>
        </w:rPr>
      </w:pPr>
      <w:r w:rsidRPr="00D82F12">
        <w:rPr>
          <w:rFonts w:ascii="ＭＳ ゴシック" w:eastAsia="ＭＳ ゴシック" w:hAnsi="ＭＳ ゴシック" w:hint="eastAsia"/>
          <w:sz w:val="24"/>
        </w:rPr>
        <w:t>（２）</w:t>
      </w:r>
      <w:r w:rsidR="00FD3F87" w:rsidRPr="00D82F12">
        <w:rPr>
          <w:rFonts w:ascii="ＭＳ ゴシック" w:eastAsia="ＭＳ ゴシック" w:hAnsi="ＭＳ ゴシック" w:hint="eastAsia"/>
          <w:sz w:val="24"/>
        </w:rPr>
        <w:t>学校教育法等に示す学校教育の目標との関係</w:t>
      </w:r>
    </w:p>
    <w:p w14:paraId="59507CFC" w14:textId="6D5669C8" w:rsidR="00262301" w:rsidRPr="00D82F12" w:rsidRDefault="00B03D3B" w:rsidP="00262301">
      <w:pPr>
        <w:ind w:left="480" w:hangingChars="200" w:hanging="480"/>
        <w:rPr>
          <w:rFonts w:ascii="ＭＳ ゴシック" w:eastAsia="ＭＳ ゴシック" w:hAnsi="ＭＳ ゴシック"/>
          <w:sz w:val="24"/>
        </w:rPr>
      </w:pPr>
      <w:r w:rsidRPr="00D82F12">
        <w:rPr>
          <w:rFonts w:ascii="ＭＳ ゴシック" w:eastAsia="ＭＳ ゴシック" w:hAnsi="ＭＳ ゴシック" w:hint="eastAsia"/>
          <w:sz w:val="24"/>
        </w:rPr>
        <w:t xml:space="preserve">　　　</w:t>
      </w:r>
      <w:r w:rsidR="00262301" w:rsidRPr="00D82F12">
        <w:rPr>
          <w:rFonts w:ascii="ＭＳ ゴシック" w:eastAsia="ＭＳ ゴシック" w:hAnsi="ＭＳ ゴシック" w:hint="eastAsia"/>
          <w:sz w:val="24"/>
        </w:rPr>
        <w:t>豊かな人間性、創造性、国家及び社会の形成者とし</w:t>
      </w:r>
      <w:r w:rsidR="002B476A">
        <w:rPr>
          <w:rFonts w:ascii="ＭＳ ゴシック" w:eastAsia="ＭＳ ゴシック" w:hAnsi="ＭＳ ゴシック" w:hint="eastAsia"/>
          <w:sz w:val="24"/>
        </w:rPr>
        <w:t>て必要な資質を養うこと、社会において果たさなければならない使命を</w:t>
      </w:r>
      <w:r w:rsidR="00262301" w:rsidRPr="00D82F12">
        <w:rPr>
          <w:rFonts w:ascii="ＭＳ ゴシック" w:eastAsia="ＭＳ ゴシック" w:hAnsi="ＭＳ ゴシック" w:hint="eastAsia"/>
          <w:sz w:val="24"/>
        </w:rPr>
        <w:t>自覚すること、一般的な教養を高め、専門的な知識、技術及び技能を習得させること、個性の確立に努めるとともに、社会について、広く深い理解と健全な批判力を養い、社会の発展に寄与する態度を養うことを叶えるために課題発見及び解決に必要な知識及び技能を複合的に身につけ、</w:t>
      </w:r>
      <w:r w:rsidR="00293627" w:rsidRPr="00D82F12">
        <w:rPr>
          <w:rFonts w:ascii="ＭＳ ゴシック" w:eastAsia="ＭＳ ゴシック" w:hAnsi="ＭＳ ゴシック" w:hint="eastAsia"/>
          <w:sz w:val="24"/>
        </w:rPr>
        <w:t>さらに、</w:t>
      </w:r>
      <w:r w:rsidR="00262301" w:rsidRPr="00D82F12">
        <w:rPr>
          <w:rFonts w:ascii="ＭＳ ゴシック" w:eastAsia="ＭＳ ゴシック" w:hAnsi="ＭＳ ゴシック" w:hint="eastAsia"/>
          <w:sz w:val="24"/>
        </w:rPr>
        <w:t>自らが設定した課題の解決を図る学習活動</w:t>
      </w:r>
      <w:r w:rsidR="00262301" w:rsidRPr="00D82F12">
        <w:rPr>
          <w:rFonts w:ascii="ＭＳ ゴシック" w:eastAsia="ＭＳ ゴシック" w:hAnsi="ＭＳ ゴシック"/>
          <w:sz w:val="24"/>
        </w:rPr>
        <w:t>を有機的に結びつけ</w:t>
      </w:r>
      <w:r w:rsidR="00293627" w:rsidRPr="00D82F12">
        <w:rPr>
          <w:rFonts w:ascii="ＭＳ ゴシック" w:eastAsia="ＭＳ ゴシック" w:hAnsi="ＭＳ ゴシック" w:hint="eastAsia"/>
          <w:sz w:val="24"/>
        </w:rPr>
        <w:t>る過程を通じて</w:t>
      </w:r>
      <w:r w:rsidR="00262301" w:rsidRPr="00D82F12">
        <w:rPr>
          <w:rFonts w:ascii="ＭＳ ゴシック" w:eastAsia="ＭＳ ゴシック" w:hAnsi="ＭＳ ゴシック"/>
          <w:sz w:val="24"/>
        </w:rPr>
        <w:t>、</w:t>
      </w:r>
      <w:r w:rsidR="000967C4" w:rsidRPr="00D82F12">
        <w:rPr>
          <w:rFonts w:ascii="ＭＳ ゴシック" w:eastAsia="ＭＳ ゴシック" w:hAnsi="ＭＳ ゴシック"/>
          <w:sz w:val="24"/>
        </w:rPr>
        <w:t>協働、探究活動と課題解決、プレゼンテーション等の能力</w:t>
      </w:r>
      <w:r w:rsidR="00293627" w:rsidRPr="00D82F12">
        <w:rPr>
          <w:rFonts w:ascii="ＭＳ ゴシック" w:eastAsia="ＭＳ ゴシック" w:hAnsi="ＭＳ ゴシック" w:hint="eastAsia"/>
          <w:sz w:val="24"/>
        </w:rPr>
        <w:t>の向上</w:t>
      </w:r>
      <w:r w:rsidR="000967C4" w:rsidRPr="00D82F12">
        <w:rPr>
          <w:rFonts w:ascii="ＭＳ ゴシック" w:eastAsia="ＭＳ ゴシック" w:hAnsi="ＭＳ ゴシック" w:hint="eastAsia"/>
          <w:sz w:val="24"/>
        </w:rPr>
        <w:t>を図っている。</w:t>
      </w:r>
    </w:p>
    <w:p w14:paraId="2B2C4FF9" w14:textId="13471C86" w:rsidR="007C49B2" w:rsidRPr="00D82F12" w:rsidRDefault="007C49B2" w:rsidP="00F619E4">
      <w:pPr>
        <w:ind w:left="480" w:hangingChars="200" w:hanging="480"/>
        <w:rPr>
          <w:rFonts w:ascii="ＭＳ ゴシック" w:eastAsia="ＭＳ ゴシック" w:hAnsi="ＭＳ ゴシック"/>
          <w:sz w:val="24"/>
        </w:rPr>
      </w:pPr>
    </w:p>
    <w:p w14:paraId="5E04DC9F" w14:textId="77777777" w:rsidR="00A665DE" w:rsidRPr="00D82F12" w:rsidRDefault="00A665DE" w:rsidP="007A1B82">
      <w:pPr>
        <w:rPr>
          <w:rFonts w:ascii="ＭＳ ゴシック" w:eastAsia="ＭＳ ゴシック" w:hAnsi="ＭＳ ゴシック"/>
          <w:sz w:val="24"/>
        </w:rPr>
      </w:pPr>
    </w:p>
    <w:p w14:paraId="7B909F71" w14:textId="77777777" w:rsidR="00EB5A0B" w:rsidRPr="00D82F12" w:rsidRDefault="007E57DA" w:rsidP="007A1B82">
      <w:pPr>
        <w:rPr>
          <w:rFonts w:ascii="ＭＳ ゴシック" w:eastAsia="ＭＳ ゴシック" w:hAnsi="ＭＳ ゴシック"/>
          <w:sz w:val="24"/>
        </w:rPr>
      </w:pPr>
      <w:r w:rsidRPr="00D82F12">
        <w:rPr>
          <w:rFonts w:ascii="ＭＳ ゴシック" w:eastAsia="ＭＳ ゴシック" w:hAnsi="ＭＳ ゴシック" w:hint="eastAsia"/>
          <w:sz w:val="24"/>
        </w:rPr>
        <w:t>４</w:t>
      </w:r>
      <w:r w:rsidR="00EB5A0B" w:rsidRPr="00D82F12">
        <w:rPr>
          <w:rFonts w:ascii="ＭＳ ゴシック" w:eastAsia="ＭＳ ゴシック" w:hAnsi="ＭＳ ゴシック" w:hint="eastAsia"/>
          <w:sz w:val="24"/>
        </w:rPr>
        <w:t>．</w:t>
      </w:r>
      <w:r w:rsidR="00254E57" w:rsidRPr="00D82F12">
        <w:rPr>
          <w:rFonts w:ascii="ＭＳ ゴシック" w:eastAsia="ＭＳ ゴシック" w:hAnsi="ＭＳ ゴシック" w:hint="eastAsia"/>
          <w:sz w:val="24"/>
        </w:rPr>
        <w:t>課題の改善のための取組</w:t>
      </w:r>
      <w:r w:rsidR="00CB588D" w:rsidRPr="00D82F12">
        <w:rPr>
          <w:rFonts w:ascii="ＭＳ ゴシック" w:eastAsia="ＭＳ ゴシック" w:hAnsi="ＭＳ ゴシック" w:hint="eastAsia"/>
          <w:sz w:val="24"/>
        </w:rPr>
        <w:t>の方向性</w:t>
      </w:r>
    </w:p>
    <w:p w14:paraId="0B2EFB81" w14:textId="431EED34" w:rsidR="00FD3F87" w:rsidRPr="00D82F12" w:rsidRDefault="007C49B2" w:rsidP="00EC6172">
      <w:pPr>
        <w:ind w:left="480" w:hangingChars="200" w:hanging="480"/>
        <w:rPr>
          <w:rFonts w:ascii="ＭＳ ゴシック" w:eastAsia="ＭＳ ゴシック" w:hAnsi="ＭＳ ゴシック"/>
          <w:sz w:val="24"/>
        </w:rPr>
      </w:pPr>
      <w:r w:rsidRPr="00D82F12">
        <w:rPr>
          <w:rFonts w:ascii="ＭＳ ゴシック" w:eastAsia="ＭＳ ゴシック" w:hAnsi="ＭＳ ゴシック" w:hint="eastAsia"/>
          <w:sz w:val="24"/>
        </w:rPr>
        <w:t xml:space="preserve">　　</w:t>
      </w:r>
      <w:r w:rsidR="000967C4" w:rsidRPr="00D82F12">
        <w:rPr>
          <w:rFonts w:ascii="ＭＳ ゴシック" w:eastAsia="ＭＳ ゴシック" w:hAnsi="ＭＳ ゴシック" w:hint="eastAsia"/>
          <w:sz w:val="24"/>
        </w:rPr>
        <w:t xml:space="preserve">　IBARAMA</w:t>
      </w:r>
      <w:r w:rsidR="00093820" w:rsidRPr="00D82F12">
        <w:rPr>
          <w:rFonts w:ascii="ＭＳ ゴシック" w:eastAsia="ＭＳ ゴシック" w:hAnsi="ＭＳ ゴシック" w:hint="eastAsia"/>
          <w:sz w:val="24"/>
        </w:rPr>
        <w:t>Ⅱでの</w:t>
      </w:r>
      <w:r w:rsidR="000967C4" w:rsidRPr="00D82F12">
        <w:rPr>
          <w:rFonts w:ascii="ＭＳ ゴシック" w:eastAsia="ＭＳ ゴシック" w:hAnsi="ＭＳ ゴシック" w:hint="eastAsia"/>
          <w:sz w:val="24"/>
        </w:rPr>
        <w:t>、自ら設定した課題</w:t>
      </w:r>
      <w:r w:rsidR="00093820" w:rsidRPr="00D82F12">
        <w:rPr>
          <w:rFonts w:ascii="ＭＳ ゴシック" w:eastAsia="ＭＳ ゴシック" w:hAnsi="ＭＳ ゴシック" w:hint="eastAsia"/>
          <w:sz w:val="24"/>
        </w:rPr>
        <w:t>を解決するための本格的探究活動へと深化・発展させてく過程を観察、追跡し、効果的なあり方を検討しながら、成果発表を検証していくことが必要である。</w:t>
      </w:r>
    </w:p>
    <w:sectPr w:rsidR="00FD3F87" w:rsidRPr="00D82F12" w:rsidSect="00EB5A0B">
      <w:headerReference w:type="default" r:id="rId6"/>
      <w:footerReference w:type="default" r:id="rId7"/>
      <w:footerReference w:type="first" r:id="rId8"/>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0C3FC" w14:textId="77777777" w:rsidR="00F45FDC" w:rsidRDefault="00F45FDC">
      <w:r>
        <w:separator/>
      </w:r>
    </w:p>
  </w:endnote>
  <w:endnote w:type="continuationSeparator" w:id="0">
    <w:p w14:paraId="69BAD41E" w14:textId="77777777" w:rsidR="00F45FDC" w:rsidRDefault="00F4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7ED28F2A" w14:paraId="2B3CFC28" w14:textId="77777777" w:rsidTr="7ED28F2A">
      <w:tc>
        <w:tcPr>
          <w:tcW w:w="3245" w:type="dxa"/>
        </w:tcPr>
        <w:p w14:paraId="0662CDE0" w14:textId="4F5A6826" w:rsidR="7ED28F2A" w:rsidRDefault="7ED28F2A" w:rsidP="7ED28F2A">
          <w:pPr>
            <w:pStyle w:val="a3"/>
            <w:ind w:left="-115"/>
            <w:jc w:val="left"/>
            <w:rPr>
              <w:szCs w:val="21"/>
            </w:rPr>
          </w:pPr>
        </w:p>
      </w:tc>
      <w:tc>
        <w:tcPr>
          <w:tcW w:w="3245" w:type="dxa"/>
        </w:tcPr>
        <w:p w14:paraId="5CD9A4D3" w14:textId="1A5EE106" w:rsidR="7ED28F2A" w:rsidRDefault="7ED28F2A" w:rsidP="7ED28F2A">
          <w:pPr>
            <w:pStyle w:val="a3"/>
            <w:jc w:val="center"/>
            <w:rPr>
              <w:szCs w:val="21"/>
            </w:rPr>
          </w:pPr>
        </w:p>
      </w:tc>
      <w:tc>
        <w:tcPr>
          <w:tcW w:w="3245" w:type="dxa"/>
        </w:tcPr>
        <w:p w14:paraId="32E3BBC7" w14:textId="09C200F7" w:rsidR="7ED28F2A" w:rsidRDefault="7ED28F2A" w:rsidP="7ED28F2A">
          <w:pPr>
            <w:pStyle w:val="a3"/>
            <w:ind w:right="-115"/>
            <w:jc w:val="right"/>
            <w:rPr>
              <w:szCs w:val="21"/>
            </w:rPr>
          </w:pPr>
        </w:p>
      </w:tc>
    </w:tr>
  </w:tbl>
  <w:p w14:paraId="7CE80183" w14:textId="6FFD54A9" w:rsidR="7ED28F2A" w:rsidRDefault="7ED28F2A" w:rsidP="7ED28F2A">
    <w:pPr>
      <w:pStyle w:val="a4"/>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7ED28F2A" w14:paraId="7725A92C" w14:textId="77777777" w:rsidTr="7ED28F2A">
      <w:tc>
        <w:tcPr>
          <w:tcW w:w="3245" w:type="dxa"/>
        </w:tcPr>
        <w:p w14:paraId="02CBF441" w14:textId="71E34D40" w:rsidR="7ED28F2A" w:rsidRDefault="7ED28F2A" w:rsidP="7ED28F2A">
          <w:pPr>
            <w:pStyle w:val="a3"/>
            <w:ind w:left="-115"/>
            <w:jc w:val="left"/>
            <w:rPr>
              <w:szCs w:val="21"/>
            </w:rPr>
          </w:pPr>
        </w:p>
      </w:tc>
      <w:tc>
        <w:tcPr>
          <w:tcW w:w="3245" w:type="dxa"/>
        </w:tcPr>
        <w:p w14:paraId="7E50485B" w14:textId="0142E463" w:rsidR="7ED28F2A" w:rsidRDefault="7ED28F2A" w:rsidP="7ED28F2A">
          <w:pPr>
            <w:pStyle w:val="a3"/>
            <w:jc w:val="center"/>
            <w:rPr>
              <w:szCs w:val="21"/>
            </w:rPr>
          </w:pPr>
        </w:p>
      </w:tc>
      <w:tc>
        <w:tcPr>
          <w:tcW w:w="3245" w:type="dxa"/>
        </w:tcPr>
        <w:p w14:paraId="0A1BBC18" w14:textId="5ED23414" w:rsidR="7ED28F2A" w:rsidRDefault="7ED28F2A" w:rsidP="7ED28F2A">
          <w:pPr>
            <w:pStyle w:val="a3"/>
            <w:ind w:right="-115"/>
            <w:jc w:val="right"/>
            <w:rPr>
              <w:szCs w:val="21"/>
            </w:rPr>
          </w:pPr>
        </w:p>
      </w:tc>
    </w:tr>
  </w:tbl>
  <w:p w14:paraId="03824F12" w14:textId="43C3851E" w:rsidR="7ED28F2A" w:rsidRDefault="7ED28F2A" w:rsidP="7ED28F2A">
    <w:pPr>
      <w:pStyle w:val="a4"/>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3EE54" w14:textId="77777777" w:rsidR="00F45FDC" w:rsidRDefault="00F45FDC">
      <w:r>
        <w:separator/>
      </w:r>
    </w:p>
  </w:footnote>
  <w:footnote w:type="continuationSeparator" w:id="0">
    <w:p w14:paraId="5B4CA257" w14:textId="77777777" w:rsidR="00F45FDC" w:rsidRDefault="00F4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7ED28F2A" w14:paraId="6C7233A9" w14:textId="77777777" w:rsidTr="7ED28F2A">
      <w:tc>
        <w:tcPr>
          <w:tcW w:w="3245" w:type="dxa"/>
        </w:tcPr>
        <w:p w14:paraId="5C60AB61" w14:textId="53D5358D" w:rsidR="7ED28F2A" w:rsidRDefault="7ED28F2A" w:rsidP="7ED28F2A">
          <w:pPr>
            <w:pStyle w:val="a3"/>
            <w:ind w:left="-115"/>
            <w:jc w:val="left"/>
            <w:rPr>
              <w:szCs w:val="21"/>
            </w:rPr>
          </w:pPr>
        </w:p>
      </w:tc>
      <w:tc>
        <w:tcPr>
          <w:tcW w:w="3245" w:type="dxa"/>
        </w:tcPr>
        <w:p w14:paraId="2E91416F" w14:textId="037280CF" w:rsidR="7ED28F2A" w:rsidRDefault="7ED28F2A" w:rsidP="7ED28F2A">
          <w:pPr>
            <w:pStyle w:val="a3"/>
            <w:jc w:val="center"/>
            <w:rPr>
              <w:szCs w:val="21"/>
            </w:rPr>
          </w:pPr>
        </w:p>
      </w:tc>
      <w:tc>
        <w:tcPr>
          <w:tcW w:w="3245" w:type="dxa"/>
        </w:tcPr>
        <w:p w14:paraId="01D22AD0" w14:textId="1DC36D19" w:rsidR="7ED28F2A" w:rsidRDefault="7ED28F2A" w:rsidP="7ED28F2A">
          <w:pPr>
            <w:pStyle w:val="a3"/>
            <w:ind w:right="-115"/>
            <w:jc w:val="right"/>
            <w:rPr>
              <w:szCs w:val="21"/>
            </w:rPr>
          </w:pPr>
        </w:p>
      </w:tc>
    </w:tr>
  </w:tbl>
  <w:p w14:paraId="6307BED8" w14:textId="180A8CF1" w:rsidR="7ED28F2A" w:rsidRDefault="7ED28F2A" w:rsidP="7ED28F2A">
    <w:pPr>
      <w:pStyle w:val="a3"/>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60"/>
    <w:rsid w:val="000142BA"/>
    <w:rsid w:val="00017510"/>
    <w:rsid w:val="000225E8"/>
    <w:rsid w:val="00051760"/>
    <w:rsid w:val="000820B6"/>
    <w:rsid w:val="0009111A"/>
    <w:rsid w:val="0009258C"/>
    <w:rsid w:val="00093820"/>
    <w:rsid w:val="000967C4"/>
    <w:rsid w:val="000D0F99"/>
    <w:rsid w:val="000F359D"/>
    <w:rsid w:val="00143139"/>
    <w:rsid w:val="001609FF"/>
    <w:rsid w:val="001A2654"/>
    <w:rsid w:val="001B0BC0"/>
    <w:rsid w:val="001C1D91"/>
    <w:rsid w:val="001D3D5F"/>
    <w:rsid w:val="0020011D"/>
    <w:rsid w:val="0023112A"/>
    <w:rsid w:val="00254E57"/>
    <w:rsid w:val="00262301"/>
    <w:rsid w:val="00276E71"/>
    <w:rsid w:val="00282931"/>
    <w:rsid w:val="00285D62"/>
    <w:rsid w:val="00293627"/>
    <w:rsid w:val="002B476A"/>
    <w:rsid w:val="002E02EA"/>
    <w:rsid w:val="002E5915"/>
    <w:rsid w:val="00307164"/>
    <w:rsid w:val="00316E4F"/>
    <w:rsid w:val="00367281"/>
    <w:rsid w:val="00383850"/>
    <w:rsid w:val="003B022A"/>
    <w:rsid w:val="003C35DB"/>
    <w:rsid w:val="00410BC1"/>
    <w:rsid w:val="0044332B"/>
    <w:rsid w:val="00491FF6"/>
    <w:rsid w:val="00494D50"/>
    <w:rsid w:val="004A3B46"/>
    <w:rsid w:val="004B3109"/>
    <w:rsid w:val="004B5574"/>
    <w:rsid w:val="004F4699"/>
    <w:rsid w:val="005231C7"/>
    <w:rsid w:val="00575C3F"/>
    <w:rsid w:val="00577B0E"/>
    <w:rsid w:val="005911EE"/>
    <w:rsid w:val="00593ED5"/>
    <w:rsid w:val="005B406D"/>
    <w:rsid w:val="005C52D3"/>
    <w:rsid w:val="005C57D5"/>
    <w:rsid w:val="005D3F16"/>
    <w:rsid w:val="005D75A2"/>
    <w:rsid w:val="0063307A"/>
    <w:rsid w:val="00645D54"/>
    <w:rsid w:val="00687982"/>
    <w:rsid w:val="006C6CB5"/>
    <w:rsid w:val="007505A5"/>
    <w:rsid w:val="00753989"/>
    <w:rsid w:val="007668D3"/>
    <w:rsid w:val="007975BD"/>
    <w:rsid w:val="007A1B82"/>
    <w:rsid w:val="007A4F2A"/>
    <w:rsid w:val="007C49B2"/>
    <w:rsid w:val="007E57DA"/>
    <w:rsid w:val="00803E3D"/>
    <w:rsid w:val="008131B8"/>
    <w:rsid w:val="00853806"/>
    <w:rsid w:val="008F59CA"/>
    <w:rsid w:val="009033A2"/>
    <w:rsid w:val="00930E2D"/>
    <w:rsid w:val="009370E2"/>
    <w:rsid w:val="00946D7A"/>
    <w:rsid w:val="00985A96"/>
    <w:rsid w:val="009A4635"/>
    <w:rsid w:val="009E500B"/>
    <w:rsid w:val="009F56D4"/>
    <w:rsid w:val="00A11B0F"/>
    <w:rsid w:val="00A54F9D"/>
    <w:rsid w:val="00A665DE"/>
    <w:rsid w:val="00A975C0"/>
    <w:rsid w:val="00AA54E1"/>
    <w:rsid w:val="00AC5E13"/>
    <w:rsid w:val="00AF03CC"/>
    <w:rsid w:val="00B03D3B"/>
    <w:rsid w:val="00B50B3E"/>
    <w:rsid w:val="00B61E37"/>
    <w:rsid w:val="00BB5022"/>
    <w:rsid w:val="00BD0EC2"/>
    <w:rsid w:val="00BE544A"/>
    <w:rsid w:val="00BF04D7"/>
    <w:rsid w:val="00C140D4"/>
    <w:rsid w:val="00C341C7"/>
    <w:rsid w:val="00C56620"/>
    <w:rsid w:val="00C744B8"/>
    <w:rsid w:val="00C9228A"/>
    <w:rsid w:val="00CB588D"/>
    <w:rsid w:val="00CC5CFB"/>
    <w:rsid w:val="00CF4BEC"/>
    <w:rsid w:val="00D24E85"/>
    <w:rsid w:val="00D42E81"/>
    <w:rsid w:val="00D82F12"/>
    <w:rsid w:val="00DB7E3B"/>
    <w:rsid w:val="00DC3659"/>
    <w:rsid w:val="00DF69A8"/>
    <w:rsid w:val="00E057CC"/>
    <w:rsid w:val="00E13D39"/>
    <w:rsid w:val="00E45B7D"/>
    <w:rsid w:val="00E6524E"/>
    <w:rsid w:val="00EB5A0B"/>
    <w:rsid w:val="00EC6172"/>
    <w:rsid w:val="00F10B44"/>
    <w:rsid w:val="00F35E80"/>
    <w:rsid w:val="00F45FDC"/>
    <w:rsid w:val="00F460EA"/>
    <w:rsid w:val="00F5607C"/>
    <w:rsid w:val="00F619E4"/>
    <w:rsid w:val="00F656D8"/>
    <w:rsid w:val="00FC5B80"/>
    <w:rsid w:val="00FD1189"/>
    <w:rsid w:val="00FD3F87"/>
    <w:rsid w:val="2BA4A7B5"/>
    <w:rsid w:val="7ED28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3420B0"/>
  <w15:chartTrackingRefBased/>
  <w15:docId w15:val="{72A8B333-E69F-45A0-9CE5-ECB5401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A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1C1D91"/>
    <w:rPr>
      <w:color w:val="0000FF" w:themeColor="hyperlink"/>
      <w:u w:val="single"/>
    </w:rPr>
  </w:style>
  <w:style w:type="character" w:customStyle="1" w:styleId="1">
    <w:name w:val="メンション1"/>
    <w:basedOn w:val="a0"/>
    <w:uiPriority w:val="99"/>
    <w:semiHidden/>
    <w:unhideWhenUsed/>
    <w:rsid w:val="001C1D91"/>
    <w:rPr>
      <w:color w:val="2B579A"/>
      <w:shd w:val="clear" w:color="auto" w:fill="E6E6E6"/>
    </w:rPr>
  </w:style>
  <w:style w:type="paragraph" w:styleId="a7">
    <w:name w:val="Balloon Text"/>
    <w:basedOn w:val="a"/>
    <w:link w:val="a8"/>
    <w:rsid w:val="000225E8"/>
    <w:rPr>
      <w:rFonts w:asciiTheme="majorHAnsi" w:eastAsiaTheme="majorEastAsia" w:hAnsiTheme="majorHAnsi" w:cstheme="majorBidi"/>
      <w:sz w:val="18"/>
      <w:szCs w:val="18"/>
    </w:rPr>
  </w:style>
  <w:style w:type="character" w:customStyle="1" w:styleId="a8">
    <w:name w:val="吹き出し (文字)"/>
    <w:basedOn w:val="a0"/>
    <w:link w:val="a7"/>
    <w:rsid w:val="000225E8"/>
    <w:rPr>
      <w:rFonts w:asciiTheme="majorHAnsi" w:eastAsiaTheme="majorEastAsia" w:hAnsiTheme="majorHAnsi" w:cstheme="majorBidi"/>
      <w:kern w:val="2"/>
      <w:sz w:val="18"/>
      <w:szCs w:val="18"/>
    </w:rPr>
  </w:style>
  <w:style w:type="character" w:styleId="a9">
    <w:name w:val="annotation reference"/>
    <w:basedOn w:val="a0"/>
    <w:semiHidden/>
    <w:unhideWhenUsed/>
    <w:rsid w:val="003C35DB"/>
    <w:rPr>
      <w:sz w:val="18"/>
      <w:szCs w:val="18"/>
    </w:rPr>
  </w:style>
  <w:style w:type="paragraph" w:styleId="aa">
    <w:name w:val="annotation text"/>
    <w:basedOn w:val="a"/>
    <w:link w:val="ab"/>
    <w:semiHidden/>
    <w:unhideWhenUsed/>
    <w:rsid w:val="003C35DB"/>
    <w:pPr>
      <w:jc w:val="left"/>
    </w:pPr>
  </w:style>
  <w:style w:type="character" w:customStyle="1" w:styleId="ab">
    <w:name w:val="コメント文字列 (文字)"/>
    <w:basedOn w:val="a0"/>
    <w:link w:val="aa"/>
    <w:semiHidden/>
    <w:rsid w:val="003C35DB"/>
    <w:rPr>
      <w:kern w:val="2"/>
      <w:sz w:val="21"/>
      <w:szCs w:val="24"/>
    </w:rPr>
  </w:style>
  <w:style w:type="paragraph" w:styleId="ac">
    <w:name w:val="annotation subject"/>
    <w:basedOn w:val="aa"/>
    <w:next w:val="aa"/>
    <w:link w:val="ad"/>
    <w:semiHidden/>
    <w:unhideWhenUsed/>
    <w:rsid w:val="003C35DB"/>
    <w:rPr>
      <w:b/>
      <w:bCs/>
    </w:rPr>
  </w:style>
  <w:style w:type="character" w:customStyle="1" w:styleId="ad">
    <w:name w:val="コメント内容 (文字)"/>
    <w:basedOn w:val="ab"/>
    <w:link w:val="ac"/>
    <w:semiHidden/>
    <w:rsid w:val="003C35DB"/>
    <w:rPr>
      <w:b/>
      <w:bCs/>
      <w:kern w:val="2"/>
      <w:sz w:val="21"/>
      <w:szCs w:val="24"/>
    </w:rPr>
  </w:style>
  <w:style w:type="paragraph" w:styleId="ae">
    <w:name w:val="Revision"/>
    <w:hidden/>
    <w:uiPriority w:val="99"/>
    <w:semiHidden/>
    <w:rsid w:val="00575C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12357">
      <w:bodyDiv w:val="1"/>
      <w:marLeft w:val="0"/>
      <w:marRight w:val="0"/>
      <w:marTop w:val="0"/>
      <w:marBottom w:val="0"/>
      <w:divBdr>
        <w:top w:val="none" w:sz="0" w:space="0" w:color="auto"/>
        <w:left w:val="none" w:sz="0" w:space="0" w:color="auto"/>
        <w:bottom w:val="none" w:sz="0" w:space="0" w:color="auto"/>
        <w:right w:val="none" w:sz="0" w:space="0" w:color="auto"/>
      </w:divBdr>
      <w:divsChild>
        <w:div w:id="684287582">
          <w:marLeft w:val="0"/>
          <w:marRight w:val="0"/>
          <w:marTop w:val="0"/>
          <w:marBottom w:val="0"/>
          <w:divBdr>
            <w:top w:val="none" w:sz="0" w:space="0" w:color="auto"/>
            <w:left w:val="none" w:sz="0" w:space="0" w:color="auto"/>
            <w:bottom w:val="none" w:sz="0" w:space="0" w:color="auto"/>
            <w:right w:val="none" w:sz="0" w:space="0" w:color="auto"/>
          </w:divBdr>
        </w:div>
      </w:divsChild>
    </w:div>
    <w:div w:id="1806971819">
      <w:bodyDiv w:val="1"/>
      <w:marLeft w:val="0"/>
      <w:marRight w:val="0"/>
      <w:marTop w:val="0"/>
      <w:marBottom w:val="0"/>
      <w:divBdr>
        <w:top w:val="none" w:sz="0" w:space="0" w:color="auto"/>
        <w:left w:val="none" w:sz="0" w:space="0" w:color="auto"/>
        <w:bottom w:val="none" w:sz="0" w:space="0" w:color="auto"/>
        <w:right w:val="none" w:sz="0" w:space="0" w:color="auto"/>
      </w:divBdr>
      <w:divsChild>
        <w:div w:id="792672700">
          <w:marLeft w:val="0"/>
          <w:marRight w:val="0"/>
          <w:marTop w:val="0"/>
          <w:marBottom w:val="0"/>
          <w:divBdr>
            <w:top w:val="none" w:sz="0" w:space="0" w:color="auto"/>
            <w:left w:val="none" w:sz="0" w:space="0" w:color="auto"/>
            <w:bottom w:val="none" w:sz="0" w:space="0" w:color="auto"/>
            <w:right w:val="none" w:sz="0" w:space="0" w:color="auto"/>
          </w:divBdr>
          <w:divsChild>
            <w:div w:id="872691243">
              <w:marLeft w:val="0"/>
              <w:marRight w:val="0"/>
              <w:marTop w:val="0"/>
              <w:marBottom w:val="0"/>
              <w:divBdr>
                <w:top w:val="none" w:sz="0" w:space="0" w:color="auto"/>
                <w:left w:val="none" w:sz="0" w:space="0" w:color="auto"/>
                <w:bottom w:val="none" w:sz="0" w:space="0" w:color="auto"/>
                <w:right w:val="none" w:sz="0" w:space="0" w:color="auto"/>
              </w:divBdr>
              <w:divsChild>
                <w:div w:id="3241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4710">
          <w:marLeft w:val="0"/>
          <w:marRight w:val="0"/>
          <w:marTop w:val="0"/>
          <w:marBottom w:val="0"/>
          <w:divBdr>
            <w:top w:val="none" w:sz="0" w:space="0" w:color="auto"/>
            <w:left w:val="none" w:sz="0" w:space="0" w:color="auto"/>
            <w:bottom w:val="none" w:sz="0" w:space="0" w:color="auto"/>
            <w:right w:val="none" w:sz="0" w:space="0" w:color="auto"/>
          </w:divBdr>
          <w:divsChild>
            <w:div w:id="392236848">
              <w:marLeft w:val="0"/>
              <w:marRight w:val="0"/>
              <w:marTop w:val="0"/>
              <w:marBottom w:val="0"/>
              <w:divBdr>
                <w:top w:val="none" w:sz="0" w:space="0" w:color="auto"/>
                <w:left w:val="none" w:sz="0" w:space="0" w:color="auto"/>
                <w:bottom w:val="none" w:sz="0" w:space="0" w:color="auto"/>
                <w:right w:val="none" w:sz="0" w:space="0" w:color="auto"/>
              </w:divBdr>
              <w:divsChild>
                <w:div w:id="1908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2185">
          <w:marLeft w:val="0"/>
          <w:marRight w:val="0"/>
          <w:marTop w:val="0"/>
          <w:marBottom w:val="0"/>
          <w:divBdr>
            <w:top w:val="none" w:sz="0" w:space="0" w:color="auto"/>
            <w:left w:val="none" w:sz="0" w:space="0" w:color="auto"/>
            <w:bottom w:val="none" w:sz="0" w:space="0" w:color="auto"/>
            <w:right w:val="none" w:sz="0" w:space="0" w:color="auto"/>
          </w:divBdr>
          <w:divsChild>
            <w:div w:id="134419616">
              <w:marLeft w:val="0"/>
              <w:marRight w:val="0"/>
              <w:marTop w:val="0"/>
              <w:marBottom w:val="0"/>
              <w:divBdr>
                <w:top w:val="none" w:sz="0" w:space="0" w:color="auto"/>
                <w:left w:val="none" w:sz="0" w:space="0" w:color="auto"/>
                <w:bottom w:val="none" w:sz="0" w:space="0" w:color="auto"/>
                <w:right w:val="none" w:sz="0" w:space="0" w:color="auto"/>
              </w:divBdr>
              <w:divsChild>
                <w:div w:id="1404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1124</Words>
  <Characters>285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阪口　巨基</cp:lastModifiedBy>
  <cp:revision>8</cp:revision>
  <cp:lastPrinted>2023-08-22T07:11:00Z</cp:lastPrinted>
  <dcterms:created xsi:type="dcterms:W3CDTF">2023-08-20T23:02:00Z</dcterms:created>
  <dcterms:modified xsi:type="dcterms:W3CDTF">2023-10-06T11:17:00Z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2022-03-30T11:08:57Z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a76c00b8-2ac1-4799-9caa-638174c84ebd</vt:lpwstr>
  </property>
  <property fmtid="{D5CDD505-2E9C-101B-9397-08002B2CF9AE}" pid="8" name="MSIP_Label_6a2e514d-e5e5-494e-a724-5478f1cd4ecc_ContentBits">
    <vt:lpwstr>0</vt:lpwstr>
  </property>
</Properties>
</file>