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5262880</wp:posOffset>
                </wp:positionH>
                <wp:positionV relativeFrom="paragraph">
                  <wp:posOffset>-705485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F91DD0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４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4.4pt;margin-top:-55.5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AMGvjp4AAAAA0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F91DD0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４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6056B" w:rsidRPr="00E81DA5" w:rsidRDefault="0056056B" w:rsidP="00ED3ABA">
      <w:pPr>
        <w:spacing w:line="280" w:lineRule="exact"/>
        <w:rPr>
          <w:rFonts w:ascii="ＭＳ 明朝" w:eastAsia="ＭＳ 明朝" w:hAnsi="ＭＳ 明朝" w:hint="eastAsia"/>
          <w:sz w:val="24"/>
          <w:szCs w:val="24"/>
        </w:rPr>
      </w:pPr>
    </w:p>
    <w:p w:rsidR="002972D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0A2327">
        <w:rPr>
          <w:rFonts w:ascii="ＭＳ 明朝" w:eastAsia="ＭＳ 明朝" w:hAnsi="ＭＳ 明朝" w:hint="eastAsia"/>
          <w:sz w:val="24"/>
          <w:szCs w:val="24"/>
        </w:rPr>
        <w:t>５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0A2327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6056B" w:rsidRDefault="005354FD" w:rsidP="00ED3AB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ED3AB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112D6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F6115B" w:rsidRDefault="00AF04BC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115B">
        <w:rPr>
          <w:rFonts w:ascii="ＭＳ ゴシック" w:eastAsia="ＭＳ ゴシック" w:hAnsi="ＭＳ ゴシック" w:hint="eastAsia"/>
          <w:sz w:val="24"/>
          <w:szCs w:val="24"/>
        </w:rPr>
        <w:t>② 説明員</w:t>
      </w:r>
    </w:p>
    <w:p w:rsidR="000F7405" w:rsidRPr="00F6115B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F6115B">
        <w:rPr>
          <w:rFonts w:ascii="ＭＳ 明朝" w:eastAsia="ＭＳ 明朝" w:hAnsi="ＭＳ 明朝" w:hint="eastAsia"/>
          <w:sz w:val="24"/>
          <w:szCs w:val="24"/>
        </w:rPr>
        <w:t>・　次の出席者を</w:t>
      </w:r>
      <w:r w:rsidR="00007964" w:rsidRPr="00F6115B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・　知事、副知事、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 w:rsidRPr="00F6115B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F6115B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F6115B">
        <w:rPr>
          <w:rFonts w:ascii="ＭＳ 明朝" w:eastAsia="ＭＳ 明朝" w:hAnsi="ＭＳ 明朝" w:hint="eastAsia"/>
          <w:sz w:val="24"/>
          <w:szCs w:val="24"/>
        </w:rPr>
        <w:t>質問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F6115B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政策企画部長、総務部長、財務部長及び答弁を求められた部局長</w:t>
      </w:r>
    </w:p>
    <w:p w:rsidR="009B7C92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 w:rsidRPr="00F6115B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ウ）</w:t>
      </w:r>
      <w:r w:rsidR="000A2327" w:rsidRPr="00F6115B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D3ABA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D3A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D3ABA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1C4C6A" w:rsidRPr="00283887" w:rsidRDefault="001C4C6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Pr="00E81DA5" w:rsidRDefault="00294DCA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より広い会議室を利用することとし、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56056B" w:rsidRDefault="00675390" w:rsidP="006D048B">
      <w:pPr>
        <w:spacing w:beforeLines="50" w:before="162"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05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 常任委員会</w:t>
      </w:r>
    </w:p>
    <w:p w:rsidR="00675390" w:rsidRPr="00F6115B" w:rsidRDefault="00675390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d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理事者においては可能な限り出席者の絞込みに努めるとともに、説明員は休憩又は質問者ごとに入れ替わり出席する。</w:t>
      </w:r>
    </w:p>
    <w:p w:rsidR="00335E79" w:rsidRPr="001D332B" w:rsidRDefault="00335E79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CA5D7E" w:rsidRPr="00283887" w:rsidRDefault="00CA5D7E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6D048B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ED3ABA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ED3A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bookmarkEnd w:id="0"/>
    <w:p w:rsidR="00E12663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ED3ABA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A2327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056B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6D048B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D3ABA"/>
    <w:rsid w:val="00EE1A93"/>
    <w:rsid w:val="00F00D04"/>
    <w:rsid w:val="00F2453A"/>
    <w:rsid w:val="00F6115B"/>
    <w:rsid w:val="00F91DD0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574BE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7E95-DDE7-499A-9835-BE7F5339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古石　勝寛</cp:lastModifiedBy>
  <cp:revision>31</cp:revision>
  <cp:lastPrinted>2023-02-14T09:06:00Z</cp:lastPrinted>
  <dcterms:created xsi:type="dcterms:W3CDTF">2021-05-13T00:46:00Z</dcterms:created>
  <dcterms:modified xsi:type="dcterms:W3CDTF">2023-02-14T09:08:00Z</dcterms:modified>
</cp:coreProperties>
</file>