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BA11AE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FEC9" wp14:editId="7CF04CDE">
                <wp:simplePos x="0" y="0"/>
                <wp:positionH relativeFrom="column">
                  <wp:posOffset>5276850</wp:posOffset>
                </wp:positionH>
                <wp:positionV relativeFrom="paragraph">
                  <wp:posOffset>-619760</wp:posOffset>
                </wp:positionV>
                <wp:extent cx="1224000" cy="504190"/>
                <wp:effectExtent l="0" t="0" r="1460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AE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BD2B44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２</w:t>
                            </w:r>
                          </w:p>
                          <w:p w:rsidR="00BA11AE" w:rsidRPr="00FC6516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FEC9" id="Rectangle 6" o:spid="_x0000_s1026" style="position:absolute;left:0;text-align:left;margin-left:415.5pt;margin-top:-48.8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" strokeweight="1.75pt">
                <v:textbox inset="1mm,.7pt,1mm,.7pt">
                  <w:txbxContent>
                    <w:p w:rsidR="00BA11AE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BD2B44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２</w:t>
                      </w:r>
                      <w:bookmarkStart w:id="1" w:name="_GoBack"/>
                      <w:bookmarkEnd w:id="1"/>
                    </w:p>
                    <w:p w:rsidR="00BA11AE" w:rsidRPr="00FC6516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28F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3D27FC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定例会（前半）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bookmarkStart w:id="0" w:name="_GoBack"/>
      <w:bookmarkEnd w:id="0"/>
    </w:p>
    <w:p w:rsidR="001D1A1A" w:rsidRPr="00E81DA5" w:rsidRDefault="001D1A1A" w:rsidP="00D723A9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令和</w:t>
      </w:r>
      <w:r w:rsidR="003D27FC">
        <w:rPr>
          <w:rFonts w:ascii="ＭＳ 明朝" w:eastAsia="ＭＳ 明朝" w:hAnsi="ＭＳ 明朝" w:hint="eastAsia"/>
          <w:sz w:val="24"/>
          <w:szCs w:val="24"/>
        </w:rPr>
        <w:t>４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年</w:t>
      </w:r>
      <w:r w:rsidR="00186F7A">
        <w:rPr>
          <w:rFonts w:ascii="ＭＳ 明朝" w:eastAsia="ＭＳ 明朝" w:hAnsi="ＭＳ 明朝" w:hint="eastAsia"/>
          <w:sz w:val="24"/>
          <w:szCs w:val="24"/>
        </w:rPr>
        <w:t>９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94DCA">
        <w:rPr>
          <w:rFonts w:ascii="ＭＳ 明朝" w:eastAsia="ＭＳ 明朝" w:hAnsi="ＭＳ 明朝" w:hint="eastAsia"/>
          <w:sz w:val="24"/>
          <w:szCs w:val="24"/>
        </w:rPr>
        <w:t>（前半）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283887" w:rsidRDefault="005354FD" w:rsidP="00967656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9676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967656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967656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9676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D723A9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0F7405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・　説明員が一定の間隔をあけて着席できるよう、次の出席者を</w:t>
      </w:r>
      <w:r w:rsidR="00007964">
        <w:rPr>
          <w:rFonts w:ascii="ＭＳ 明朝" w:eastAsia="ＭＳ 明朝" w:hAnsi="ＭＳ 明朝" w:hint="eastAsia"/>
          <w:sz w:val="24"/>
          <w:szCs w:val="24"/>
        </w:rPr>
        <w:t>基本と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上に</w:t>
      </w:r>
      <w:r w:rsidR="005C059A" w:rsidRPr="00E81DA5">
        <w:rPr>
          <w:rFonts w:ascii="ＭＳ 明朝" w:eastAsia="ＭＳ 明朝" w:hAnsi="ＭＳ 明朝" w:hint="eastAsia"/>
          <w:sz w:val="24"/>
          <w:szCs w:val="24"/>
        </w:rPr>
        <w:t>パーテーション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を設置する。</w:t>
      </w:r>
    </w:p>
    <w:p w:rsidR="00CE317C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E81DA5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3E32C0" w:rsidRPr="006B1229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5A5799">
        <w:rPr>
          <w:rFonts w:ascii="ＭＳ 明朝" w:eastAsia="ＭＳ 明朝" w:hAnsi="ＭＳ 明朝" w:hint="eastAsia"/>
          <w:sz w:val="24"/>
          <w:szCs w:val="24"/>
        </w:rPr>
        <w:t>及び</w:t>
      </w:r>
      <w:r w:rsidR="00E970D9" w:rsidRPr="006B1229">
        <w:rPr>
          <w:rFonts w:ascii="ＭＳ 明朝" w:eastAsia="ＭＳ 明朝" w:hAnsi="ＭＳ 明朝" w:hint="eastAsia"/>
          <w:sz w:val="24"/>
          <w:szCs w:val="24"/>
        </w:rPr>
        <w:t>財務部長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6B1229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6B1229">
        <w:rPr>
          <w:rFonts w:ascii="ＭＳ 明朝" w:eastAsia="ＭＳ 明朝" w:hAnsi="ＭＳ 明朝" w:hint="eastAsia"/>
          <w:sz w:val="24"/>
          <w:szCs w:val="24"/>
        </w:rPr>
        <w:t>質問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6B1229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政策企画部長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、総務部長、財務部長及び答弁を求められた部局長</w:t>
      </w:r>
    </w:p>
    <w:p w:rsidR="009B7C92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ウ）</w:t>
      </w:r>
      <w:r w:rsidR="00335E79">
        <w:rPr>
          <w:rFonts w:ascii="ＭＳ 明朝" w:eastAsia="ＭＳ 明朝" w:hAnsi="ＭＳ 明朝" w:hint="eastAsia"/>
          <w:sz w:val="24"/>
          <w:szCs w:val="24"/>
        </w:rPr>
        <w:t>採決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75390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E81DA5" w:rsidRDefault="00283887" w:rsidP="00967656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283887" w:rsidRDefault="001C4C6A" w:rsidP="00967656">
      <w:pPr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Default="00294DCA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委員会等の出席者は、一定の間隔をあけて着席できるよう配席する。</w:t>
      </w:r>
    </w:p>
    <w:p w:rsidR="00294DCA" w:rsidRPr="00E81DA5" w:rsidRDefault="00294DCA" w:rsidP="00294D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675390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より広い会議室を利用することとし、議会運営委員会は第３委員会室、議会運営委員会理事会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E81DA5" w:rsidRDefault="00675390" w:rsidP="00D723A9">
      <w:pPr>
        <w:spacing w:beforeLines="50" w:before="162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</w:t>
      </w:r>
      <w:r>
        <w:rPr>
          <w:rFonts w:ascii="ＭＳ ゴシック" w:eastAsia="ＭＳ ゴシック" w:hAnsi="ＭＳ ゴシック" w:hint="eastAsia"/>
          <w:sz w:val="24"/>
          <w:szCs w:val="24"/>
        </w:rPr>
        <w:t>常任委員会</w:t>
      </w:r>
    </w:p>
    <w:p w:rsidR="00335E79" w:rsidRDefault="00675390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正副委員長席の机上にパーテーションを設置する。</w:t>
      </w:r>
    </w:p>
    <w:p w:rsidR="00675390" w:rsidRDefault="00675390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説明員の席数が限定されることから、理事者においては可能な限り出席者の絞込みに努めるとともに、説明員は休憩又は質問者ごとに入れ替わり出席する。</w:t>
      </w:r>
    </w:p>
    <w:p w:rsidR="00675390" w:rsidRPr="00E81DA5" w:rsidRDefault="00675390" w:rsidP="00675390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</w:p>
    <w:p w:rsidR="00675390" w:rsidRPr="00E81DA5" w:rsidRDefault="001D332B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代表</w:t>
      </w:r>
      <w:r w:rsidR="00675390">
        <w:rPr>
          <w:rFonts w:ascii="ＭＳ 明朝" w:eastAsia="ＭＳ 明朝" w:hAnsi="ＭＳ 明朝" w:hint="eastAsia"/>
          <w:sz w:val="24"/>
          <w:szCs w:val="24"/>
        </w:rPr>
        <w:t>者会議室にて開会することとし、机上にパーテーションを設置する。</w:t>
      </w:r>
    </w:p>
    <w:p w:rsidR="00335E79" w:rsidRPr="001D332B" w:rsidRDefault="00335E79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3D27FC" w:rsidRPr="00E81DA5" w:rsidRDefault="003D27FC" w:rsidP="003D27F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の傍聴者は、必ず入室時に手指消毒を行うとともにマスク（不織布マスクを推奨、フェイスシールド及びマウスシールドは不可）を着用する。</w:t>
      </w:r>
    </w:p>
    <w:p w:rsidR="00345A4F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</w:t>
      </w:r>
      <w:r w:rsidR="003D27FC">
        <w:rPr>
          <w:rFonts w:ascii="ＭＳ 明朝" w:eastAsia="ＭＳ 明朝" w:hAnsi="ＭＳ 明朝" w:hint="eastAsia"/>
          <w:sz w:val="24"/>
          <w:szCs w:val="24"/>
        </w:rPr>
        <w:t>別途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車いすスペース２台分）、</w:t>
      </w:r>
      <w:r w:rsidR="009975C6">
        <w:rPr>
          <w:rFonts w:ascii="ＭＳ 明朝" w:eastAsia="ＭＳ 明朝" w:hAnsi="ＭＳ 明朝" w:hint="eastAsia"/>
          <w:sz w:val="24"/>
          <w:szCs w:val="24"/>
        </w:rPr>
        <w:t>常任委員会の定員を１０人、</w:t>
      </w:r>
      <w:r w:rsidR="00D06126" w:rsidRPr="00E81DA5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CA5D7E" w:rsidRPr="00283887" w:rsidRDefault="00CA5D7E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967656">
      <w:pPr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D723A9">
      <w:pgSz w:w="11906" w:h="16838" w:code="9"/>
      <w:pgMar w:top="1418" w:right="1134" w:bottom="1134" w:left="1134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C" w:rsidRDefault="005D7B3C" w:rsidP="00E91BCF">
      <w:r>
        <w:separator/>
      </w:r>
    </w:p>
  </w:endnote>
  <w:endnote w:type="continuationSeparator" w:id="0">
    <w:p w:rsidR="005D7B3C" w:rsidRDefault="005D7B3C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C" w:rsidRDefault="005D7B3C" w:rsidP="00E91BCF">
      <w:r>
        <w:separator/>
      </w:r>
    </w:p>
  </w:footnote>
  <w:footnote w:type="continuationSeparator" w:id="0">
    <w:p w:rsidR="005D7B3C" w:rsidRDefault="005D7B3C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07964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E4028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302E9"/>
    <w:rsid w:val="00331F41"/>
    <w:rsid w:val="00335E79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27FC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10599"/>
    <w:rsid w:val="00654C43"/>
    <w:rsid w:val="00675390"/>
    <w:rsid w:val="0068468D"/>
    <w:rsid w:val="00697602"/>
    <w:rsid w:val="006A58E1"/>
    <w:rsid w:val="006A695B"/>
    <w:rsid w:val="006B1229"/>
    <w:rsid w:val="006B3F13"/>
    <w:rsid w:val="006B43DB"/>
    <w:rsid w:val="006C38E7"/>
    <w:rsid w:val="006C3A03"/>
    <w:rsid w:val="006F1F8C"/>
    <w:rsid w:val="007079EA"/>
    <w:rsid w:val="007228F6"/>
    <w:rsid w:val="007306E2"/>
    <w:rsid w:val="00753C81"/>
    <w:rsid w:val="007543ED"/>
    <w:rsid w:val="007668D7"/>
    <w:rsid w:val="0077101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5FE0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06AD"/>
    <w:rsid w:val="00BB38A9"/>
    <w:rsid w:val="00BC6140"/>
    <w:rsid w:val="00BD2B44"/>
    <w:rsid w:val="00BD417E"/>
    <w:rsid w:val="00BD7FF5"/>
    <w:rsid w:val="00BE294F"/>
    <w:rsid w:val="00BF33D6"/>
    <w:rsid w:val="00BF6818"/>
    <w:rsid w:val="00C11EC6"/>
    <w:rsid w:val="00C2427F"/>
    <w:rsid w:val="00C552C8"/>
    <w:rsid w:val="00C61B74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6746B"/>
    <w:rsid w:val="00D723A9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E1A93"/>
    <w:rsid w:val="00F00D04"/>
    <w:rsid w:val="00F2453A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501D290F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2FFEF-D0E2-4633-8B1E-96093B5A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259</Words>
  <Characters>1478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2022-09-16T05:35:00Z</cp:lastPrinted>
  <dcterms:created xsi:type="dcterms:W3CDTF">2021-05-13T00:46:00Z</dcterms:created>
  <dcterms:modified xsi:type="dcterms:W3CDTF">2022-10-07T00:11:00Z</dcterms:modified>
</cp:coreProperties>
</file>