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64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9FEBC7"/>
        <w:tblCellMar>
          <w:left w:w="99" w:type="dxa"/>
          <w:right w:w="99" w:type="dxa"/>
        </w:tblCellMar>
        <w:tblLook w:val="0000" w:firstRow="0" w:lastRow="0" w:firstColumn="0" w:lastColumn="0" w:noHBand="0" w:noVBand="0"/>
      </w:tblPr>
      <w:tblGrid>
        <w:gridCol w:w="8642"/>
      </w:tblGrid>
      <w:tr w:rsidR="00D27963" w:rsidRPr="00150B3A" w:rsidTr="009909B5">
        <w:trPr>
          <w:trHeight w:val="546"/>
          <w:jc w:val="center"/>
        </w:trPr>
        <w:tc>
          <w:tcPr>
            <w:tcW w:w="8642" w:type="dxa"/>
            <w:tcBorders>
              <w:top w:val="single" w:sz="8" w:space="0" w:color="auto"/>
              <w:left w:val="single" w:sz="4" w:space="0" w:color="auto"/>
              <w:bottom w:val="single" w:sz="12" w:space="0" w:color="auto"/>
              <w:right w:val="single" w:sz="8" w:space="0" w:color="auto"/>
            </w:tcBorders>
            <w:shd w:val="clear" w:color="auto" w:fill="96DEBD"/>
            <w:vAlign w:val="center"/>
          </w:tcPr>
          <w:p w:rsidR="00BF0504" w:rsidRDefault="003438E5" w:rsidP="00150B3A">
            <w:pPr>
              <w:jc w:val="center"/>
              <w:rPr>
                <w:rFonts w:ascii="UD デジタル 教科書体 NK-R" w:eastAsia="UD デジタル 教科書体 NK-R" w:hAnsi="MS UI Gothic"/>
                <w:b/>
                <w:sz w:val="28"/>
                <w:szCs w:val="24"/>
              </w:rPr>
            </w:pPr>
            <w:r>
              <w:rPr>
                <w:rFonts w:ascii="UD デジタル 教科書体 NK-R" w:eastAsia="UD デジタル 教科書体 NK-R" w:hAnsi="MS UI Gothic" w:hint="eastAsia"/>
                <w:b/>
                <w:sz w:val="28"/>
                <w:szCs w:val="24"/>
              </w:rPr>
              <w:t>脱炭素対応</w:t>
            </w:r>
            <w:r w:rsidR="00BB68CB" w:rsidRPr="00BB68CB">
              <w:rPr>
                <w:rFonts w:ascii="UD デジタル 教科書体 NK-R" w:eastAsia="UD デジタル 教科書体 NK-R" w:hAnsi="MS UI Gothic" w:hint="eastAsia"/>
                <w:b/>
                <w:sz w:val="28"/>
                <w:szCs w:val="24"/>
              </w:rPr>
              <w:t>新事業展開モデル創出支援事業</w:t>
            </w:r>
          </w:p>
          <w:p w:rsidR="00ED2A65" w:rsidRPr="00D27963" w:rsidRDefault="00ED2A65" w:rsidP="00150B3A">
            <w:pPr>
              <w:jc w:val="center"/>
              <w:rPr>
                <w:rFonts w:ascii="UD デジタル 教科書体 NK-R" w:eastAsia="UD デジタル 教科書体 NK-R" w:hAnsi="MS UI Gothic"/>
                <w:sz w:val="28"/>
              </w:rPr>
            </w:pPr>
            <w:r w:rsidRPr="00D27963">
              <w:rPr>
                <w:rFonts w:ascii="UD デジタル 教科書体 NK-R" w:eastAsia="UD デジタル 教科書体 NK-R" w:hAnsi="MS UI Gothic" w:hint="eastAsia"/>
                <w:b/>
                <w:sz w:val="28"/>
                <w:szCs w:val="24"/>
              </w:rPr>
              <w:t>企画提案公募　仕様書</w:t>
            </w:r>
          </w:p>
        </w:tc>
      </w:tr>
    </w:tbl>
    <w:p w:rsidR="00ED2A65" w:rsidRPr="009C7F60" w:rsidRDefault="00ED2A65" w:rsidP="00ED2A65">
      <w:pPr>
        <w:rPr>
          <w:rFonts w:ascii="UD デジタル 教科書体 NK-R" w:eastAsia="UD デジタル 教科書体 NK-R" w:hAnsi="MS UI Gothic"/>
        </w:rPr>
      </w:pPr>
    </w:p>
    <w:p w:rsidR="00ED2A65" w:rsidRPr="00D27963" w:rsidRDefault="00ED2A65" w:rsidP="00ED2A65">
      <w:pPr>
        <w:pStyle w:val="ae"/>
        <w:numPr>
          <w:ilvl w:val="0"/>
          <w:numId w:val="45"/>
        </w:numPr>
        <w:ind w:leftChars="0"/>
        <w:rPr>
          <w:rFonts w:ascii="UD デジタル 教科書体 NK-R" w:eastAsia="UD デジタル 教科書体 NK-R" w:hAnsi="MS UI Gothic"/>
          <w:b/>
          <w:szCs w:val="21"/>
        </w:rPr>
      </w:pPr>
      <w:r w:rsidRPr="00D27963">
        <w:rPr>
          <w:rFonts w:ascii="UD デジタル 教科書体 NK-R" w:eastAsia="UD デジタル 教科書体 NK-R" w:hAnsi="MS UI Gothic" w:hint="eastAsia"/>
          <w:b/>
          <w:szCs w:val="21"/>
        </w:rPr>
        <w:t>委託業務名称</w:t>
      </w:r>
    </w:p>
    <w:p w:rsidR="00ED2A65" w:rsidRPr="00D27963" w:rsidRDefault="00790A0C" w:rsidP="00E113F7">
      <w:pPr>
        <w:ind w:firstLineChars="100" w:firstLine="205"/>
        <w:rPr>
          <w:rFonts w:ascii="UD デジタル 教科書体 NK-R" w:eastAsia="UD デジタル 教科書体 NK-R" w:hAnsi="MS UI Gothic"/>
          <w:szCs w:val="21"/>
        </w:rPr>
      </w:pPr>
      <w:r>
        <w:rPr>
          <w:rFonts w:ascii="UD デジタル 教科書体 NK-R" w:eastAsia="UD デジタル 教科書体 NK-R" w:hAnsi="MS UI Gothic" w:hint="eastAsia"/>
          <w:szCs w:val="21"/>
        </w:rPr>
        <w:t>脱炭素対応</w:t>
      </w:r>
      <w:r w:rsidR="00BB68CB" w:rsidRPr="00BB68CB">
        <w:rPr>
          <w:rFonts w:ascii="UD デジタル 教科書体 NK-R" w:eastAsia="UD デジタル 教科書体 NK-R" w:hAnsi="MS UI Gothic" w:hint="eastAsia"/>
          <w:szCs w:val="21"/>
        </w:rPr>
        <w:t>新事業展開モデル創出支援事業</w:t>
      </w:r>
    </w:p>
    <w:p w:rsidR="00ED2A65" w:rsidRPr="00D27963" w:rsidRDefault="00ED2A65" w:rsidP="00ED2A65">
      <w:pPr>
        <w:rPr>
          <w:rFonts w:ascii="UD デジタル 教科書体 NK-R" w:eastAsia="UD デジタル 教科書体 NK-R" w:hAnsi="MS UI Gothic"/>
          <w:szCs w:val="21"/>
        </w:rPr>
      </w:pPr>
    </w:p>
    <w:p w:rsidR="00ED2A65" w:rsidRPr="00D27963" w:rsidRDefault="00ED2A65" w:rsidP="00ED2A65">
      <w:pPr>
        <w:pStyle w:val="ae"/>
        <w:numPr>
          <w:ilvl w:val="0"/>
          <w:numId w:val="45"/>
        </w:numPr>
        <w:ind w:leftChars="0"/>
        <w:rPr>
          <w:rFonts w:ascii="UD デジタル 教科書体 NK-R" w:eastAsia="UD デジタル 教科書体 NK-R" w:hAnsi="MS UI Gothic"/>
          <w:b/>
          <w:szCs w:val="21"/>
        </w:rPr>
      </w:pPr>
      <w:r w:rsidRPr="00D27963">
        <w:rPr>
          <w:rFonts w:ascii="UD デジタル 教科書体 NK-R" w:eastAsia="UD デジタル 教科書体 NK-R" w:hAnsi="MS UI Gothic" w:hint="eastAsia"/>
          <w:b/>
          <w:szCs w:val="21"/>
        </w:rPr>
        <w:t xml:space="preserve">本業務の趣旨・目的　</w:t>
      </w:r>
    </w:p>
    <w:p w:rsidR="00FF26A1" w:rsidRPr="00FF26A1" w:rsidRDefault="00FF26A1" w:rsidP="00FF26A1">
      <w:pPr>
        <w:ind w:firstLineChars="100" w:firstLine="205"/>
        <w:rPr>
          <w:rFonts w:ascii="UD デジタル 教科書体 NK-R" w:eastAsia="UD デジタル 教科書体 NK-R" w:hAnsi="MS UI Gothic"/>
          <w:szCs w:val="21"/>
        </w:rPr>
      </w:pPr>
      <w:r w:rsidRPr="00FF26A1">
        <w:rPr>
          <w:rFonts w:ascii="UD デジタル 教科書体 NK-R" w:eastAsia="UD デジタル 教科書体 NK-R" w:hAnsi="MS UI Gothic" w:hint="eastAsia"/>
          <w:szCs w:val="21"/>
        </w:rPr>
        <w:t>現在、新型コロナウイルス感染症による生活様式やビジネス環境の変化、消費者の脱炭素対応（ＳＤＧｓ）思考への変化など市場が加速度的に変化してい</w:t>
      </w:r>
      <w:r w:rsidR="000D75E5">
        <w:rPr>
          <w:rFonts w:ascii="UD デジタル 教科書体 NK-R" w:eastAsia="UD デジタル 教科書体 NK-R" w:hAnsi="MS UI Gothic" w:hint="eastAsia"/>
          <w:szCs w:val="21"/>
        </w:rPr>
        <w:t>る</w:t>
      </w:r>
      <w:r w:rsidRPr="00FF26A1">
        <w:rPr>
          <w:rFonts w:ascii="UD デジタル 教科書体 NK-R" w:eastAsia="UD デジタル 教科書体 NK-R" w:hAnsi="MS UI Gothic" w:hint="eastAsia"/>
          <w:szCs w:val="21"/>
        </w:rPr>
        <w:t>。</w:t>
      </w:r>
    </w:p>
    <w:p w:rsidR="00FF26A1" w:rsidRPr="00FF26A1" w:rsidRDefault="00FF26A1" w:rsidP="00FF26A1">
      <w:pPr>
        <w:ind w:firstLineChars="100" w:firstLine="205"/>
        <w:rPr>
          <w:rFonts w:ascii="UD デジタル 教科書体 NK-R" w:eastAsia="UD デジタル 教科書体 NK-R" w:hAnsi="MS UI Gothic"/>
          <w:szCs w:val="21"/>
        </w:rPr>
      </w:pPr>
      <w:r w:rsidRPr="00FF26A1">
        <w:rPr>
          <w:rFonts w:ascii="UD デジタル 教科書体 NK-R" w:eastAsia="UD デジタル 教科書体 NK-R" w:hAnsi="MS UI Gothic" w:hint="eastAsia"/>
          <w:szCs w:val="21"/>
        </w:rPr>
        <w:t>また、従業員のモチベーション維持や、求職者の就業先選択においても、脱炭素対応（ＳＤＧｓ）の視点に基づく「働き甲斐」や「ストーリー」を求める傾向が強まってい</w:t>
      </w:r>
      <w:r w:rsidR="000D75E5">
        <w:rPr>
          <w:rFonts w:ascii="UD デジタル 教科書体 NK-R" w:eastAsia="UD デジタル 教科書体 NK-R" w:hAnsi="MS UI Gothic" w:hint="eastAsia"/>
          <w:szCs w:val="21"/>
        </w:rPr>
        <w:t>る</w:t>
      </w:r>
      <w:r w:rsidRPr="00FF26A1">
        <w:rPr>
          <w:rFonts w:ascii="UD デジタル 教科書体 NK-R" w:eastAsia="UD デジタル 教科書体 NK-R" w:hAnsi="MS UI Gothic" w:hint="eastAsia"/>
          <w:szCs w:val="21"/>
        </w:rPr>
        <w:t>。</w:t>
      </w:r>
    </w:p>
    <w:p w:rsidR="00FF26A1" w:rsidRPr="00150B3A" w:rsidRDefault="00FF26A1" w:rsidP="00735CE6">
      <w:pPr>
        <w:ind w:firstLineChars="100" w:firstLine="205"/>
        <w:rPr>
          <w:rFonts w:ascii="UD デジタル 教科書体 NK-R" w:eastAsia="UD デジタル 教科書体 NK-R" w:hAnsi="MS UI Gothic"/>
          <w:szCs w:val="21"/>
        </w:rPr>
      </w:pPr>
      <w:r w:rsidRPr="00FF26A1">
        <w:rPr>
          <w:rFonts w:ascii="UD デジタル 教科書体 NK-R" w:eastAsia="UD デジタル 教科書体 NK-R" w:hAnsi="MS UI Gothic" w:hint="eastAsia"/>
          <w:szCs w:val="21"/>
        </w:rPr>
        <w:t>このような中、</w:t>
      </w:r>
      <w:r w:rsidRPr="000A3C0B">
        <w:rPr>
          <w:rFonts w:ascii="UD デジタル 教科書体 NK-R" w:eastAsia="UD デジタル 教科書体 NK-R" w:hAnsi="MS UI Gothic" w:hint="eastAsia"/>
          <w:szCs w:val="21"/>
        </w:rPr>
        <w:t>中小企業は、脱炭素対応（ＳＤＧｓ）を踏まえたブランディングを行い、事業の再構築や新事業展開を実施する必要がある</w:t>
      </w:r>
      <w:r w:rsidR="009637B7" w:rsidRPr="000A3C0B">
        <w:rPr>
          <w:rFonts w:ascii="UD デジタル 教科書体 NK-R" w:eastAsia="UD デジタル 教科書体 NK-R" w:hAnsi="MS UI Gothic" w:hint="eastAsia"/>
          <w:szCs w:val="21"/>
        </w:rPr>
        <w:t>。そのため、</w:t>
      </w:r>
      <w:r w:rsidR="00C81023" w:rsidRPr="000A3C0B">
        <w:rPr>
          <w:rFonts w:ascii="UD デジタル 教科書体 NK-R" w:eastAsia="UD デジタル 教科書体 NK-R" w:hAnsi="MS UI Gothic" w:hint="eastAsia"/>
          <w:szCs w:val="21"/>
        </w:rPr>
        <w:t>大阪</w:t>
      </w:r>
      <w:r w:rsidR="00D833CB" w:rsidRPr="000A3C0B">
        <w:rPr>
          <w:rFonts w:ascii="UD デジタル 教科書体 NK-R" w:eastAsia="UD デジタル 教科書体 NK-R" w:hAnsi="MS UI Gothic" w:hint="eastAsia"/>
          <w:szCs w:val="21"/>
        </w:rPr>
        <w:t>府では、</w:t>
      </w:r>
      <w:r w:rsidRPr="000A3C0B">
        <w:rPr>
          <w:rFonts w:ascii="UD デジタル 教科書体 NK-R" w:eastAsia="UD デジタル 教科書体 NK-R" w:hAnsi="MS UI Gothic" w:hint="eastAsia"/>
          <w:szCs w:val="21"/>
        </w:rPr>
        <w:t>意欲のある中小企業に</w:t>
      </w:r>
      <w:r w:rsidR="00735CE6" w:rsidRPr="000A3C0B">
        <w:rPr>
          <w:rFonts w:ascii="UD デジタル 教科書体 NK-R" w:eastAsia="UD デジタル 教科書体 NK-R" w:hAnsi="MS UI Gothic" w:hint="eastAsia"/>
          <w:szCs w:val="21"/>
        </w:rPr>
        <w:t>対し、</w:t>
      </w:r>
      <w:r w:rsidRPr="000A3C0B">
        <w:rPr>
          <w:rFonts w:ascii="UD デジタル 教科書体 NK-R" w:eastAsia="UD デジタル 教科書体 NK-R" w:hAnsi="MS UI Gothic" w:hint="eastAsia"/>
          <w:szCs w:val="21"/>
        </w:rPr>
        <w:t>金融機関伴走のもとプロデューサーとして専門家を派遣し、中小企業の強み・弱みなど</w:t>
      </w:r>
      <w:r w:rsidR="00C72231" w:rsidRPr="000A3C0B">
        <w:rPr>
          <w:rFonts w:ascii="UD デジタル 教科書体 NK-R" w:eastAsia="UD デジタル 教科書体 NK-R" w:hAnsi="MS UI Gothic" w:hint="eastAsia"/>
          <w:szCs w:val="21"/>
        </w:rPr>
        <w:t>の分析をサポートする</w:t>
      </w:r>
      <w:r w:rsidR="00C938D0" w:rsidRPr="000A3C0B">
        <w:rPr>
          <w:rFonts w:ascii="UD デジタル 教科書体 NK-R" w:eastAsia="UD デジタル 教科書体 NK-R" w:hAnsi="MS UI Gothic" w:hint="eastAsia"/>
          <w:szCs w:val="21"/>
        </w:rPr>
        <w:t>。そのうえで、</w:t>
      </w:r>
      <w:r w:rsidRPr="000A3C0B">
        <w:rPr>
          <w:rFonts w:ascii="UD デジタル 教科書体 NK-R" w:eastAsia="UD デジタル 教科書体 NK-R" w:hAnsi="MS UI Gothic" w:hint="eastAsia"/>
          <w:szCs w:val="21"/>
        </w:rPr>
        <w:t>脱炭素対応（ＳＤＧｓ）への貢献に寄せて</w:t>
      </w:r>
      <w:r w:rsidR="00C938D0" w:rsidRPr="000A3C0B">
        <w:rPr>
          <w:rFonts w:ascii="UD デジタル 教科書体 NK-R" w:eastAsia="UD デジタル 教科書体 NK-R" w:hAnsi="MS UI Gothic" w:hint="eastAsia"/>
          <w:szCs w:val="21"/>
        </w:rPr>
        <w:t>企業ブランドを</w:t>
      </w:r>
      <w:r w:rsidRPr="000A3C0B">
        <w:rPr>
          <w:rFonts w:ascii="UD デジタル 教科書体 NK-R" w:eastAsia="UD デジタル 教科書体 NK-R" w:hAnsi="MS UI Gothic" w:hint="eastAsia"/>
          <w:szCs w:val="21"/>
        </w:rPr>
        <w:t>磨き上げ、企業全体に浸透させると</w:t>
      </w:r>
      <w:r w:rsidR="000D75E5" w:rsidRPr="000A3C0B">
        <w:rPr>
          <w:rFonts w:ascii="UD デジタル 教科書体 NK-R" w:eastAsia="UD デジタル 教科書体 NK-R" w:hAnsi="MS UI Gothic" w:hint="eastAsia"/>
          <w:szCs w:val="21"/>
        </w:rPr>
        <w:t>ともに、事業の再構築や新事業展開に繋げ、付加価値の向上を図る</w:t>
      </w:r>
      <w:r w:rsidRPr="000A3C0B">
        <w:rPr>
          <w:rFonts w:ascii="UD デジタル 教科書体 NK-R" w:eastAsia="UD デジタル 教科書体 NK-R" w:hAnsi="MS UI Gothic" w:hint="eastAsia"/>
          <w:szCs w:val="21"/>
        </w:rPr>
        <w:t>。</w:t>
      </w:r>
    </w:p>
    <w:p w:rsidR="00FF26A1" w:rsidRPr="00FF26A1" w:rsidRDefault="00FF26A1" w:rsidP="00FF26A1">
      <w:pPr>
        <w:ind w:firstLineChars="100" w:firstLine="205"/>
        <w:rPr>
          <w:rFonts w:ascii="UD デジタル 教科書体 NK-R" w:eastAsia="UD デジタル 教科書体 NK-R" w:hAnsi="MS UI Gothic"/>
          <w:szCs w:val="21"/>
        </w:rPr>
      </w:pPr>
      <w:r w:rsidRPr="00FF26A1">
        <w:rPr>
          <w:rFonts w:ascii="UD デジタル 教科書体 NK-R" w:eastAsia="UD デジタル 教科書体 NK-R" w:hAnsi="MS UI Gothic" w:hint="eastAsia"/>
          <w:szCs w:val="21"/>
        </w:rPr>
        <w:t>加えて、事業者支援のサポート役として、プロデューサーとしては経験の浅いデザイナー（以下「サポーター」という。）を参加させ、先輩の指導のもとプロデューサーとして切磋琢磨する場を設置する</w:t>
      </w:r>
      <w:r w:rsidR="000D75E5">
        <w:rPr>
          <w:rFonts w:ascii="UD デジタル 教科書体 NK-R" w:eastAsia="UD デジタル 教科書体 NK-R" w:hAnsi="MS UI Gothic" w:hint="eastAsia"/>
          <w:szCs w:val="21"/>
        </w:rPr>
        <w:t>ことで、企業のブランディング支援を実施できる人材の育成を図る</w:t>
      </w:r>
      <w:r w:rsidRPr="00FF26A1">
        <w:rPr>
          <w:rFonts w:ascii="UD デジタル 教科書体 NK-R" w:eastAsia="UD デジタル 教科書体 NK-R" w:hAnsi="MS UI Gothic" w:hint="eastAsia"/>
          <w:szCs w:val="21"/>
        </w:rPr>
        <w:t>。</w:t>
      </w:r>
    </w:p>
    <w:p w:rsidR="00E113F7" w:rsidRPr="00D27963" w:rsidRDefault="00FF26A1" w:rsidP="00FF26A1">
      <w:pPr>
        <w:ind w:firstLineChars="100" w:firstLine="205"/>
        <w:rPr>
          <w:rFonts w:ascii="UD デジタル 教科書体 NK-R" w:eastAsia="UD デジタル 教科書体 NK-R" w:hAnsi="MS UI Gothic"/>
          <w:szCs w:val="21"/>
        </w:rPr>
      </w:pPr>
      <w:r w:rsidRPr="00FF26A1">
        <w:rPr>
          <w:rFonts w:ascii="UD デジタル 教科書体 NK-R" w:eastAsia="UD デジタル 教科書体 NK-R" w:hAnsi="MS UI Gothic" w:hint="eastAsia"/>
          <w:szCs w:val="21"/>
        </w:rPr>
        <w:t>あわせて、成果発表会の開催や事</w:t>
      </w:r>
      <w:r w:rsidR="000D75E5">
        <w:rPr>
          <w:rFonts w:ascii="UD デジタル 教科書体 NK-R" w:eastAsia="UD デジタル 教科書体 NK-R" w:hAnsi="MS UI Gothic" w:hint="eastAsia"/>
          <w:szCs w:val="21"/>
        </w:rPr>
        <w:t>例集の作成により、これらの成功モデルを普及させ、横展開を図る</w:t>
      </w:r>
      <w:r w:rsidRPr="00FF26A1">
        <w:rPr>
          <w:rFonts w:ascii="UD デジタル 教科書体 NK-R" w:eastAsia="UD デジタル 教科書体 NK-R" w:hAnsi="MS UI Gothic" w:hint="eastAsia"/>
          <w:szCs w:val="21"/>
        </w:rPr>
        <w:t>。</w:t>
      </w:r>
    </w:p>
    <w:p w:rsidR="00ED2A65" w:rsidRPr="000D75E5" w:rsidRDefault="00ED2A65" w:rsidP="00ED2A65">
      <w:pPr>
        <w:ind w:left="205" w:hangingChars="100" w:hanging="205"/>
        <w:rPr>
          <w:rFonts w:ascii="UD デジタル 教科書体 NK-R" w:eastAsia="UD デジタル 教科書体 NK-R" w:hAnsi="MS UI Gothic"/>
        </w:rPr>
      </w:pPr>
    </w:p>
    <w:p w:rsidR="00ED2A65" w:rsidRPr="00D27963" w:rsidRDefault="00ED2A65" w:rsidP="00ED2A65">
      <w:pPr>
        <w:pStyle w:val="ae"/>
        <w:numPr>
          <w:ilvl w:val="0"/>
          <w:numId w:val="45"/>
        </w:numPr>
        <w:ind w:leftChars="0"/>
        <w:rPr>
          <w:rFonts w:ascii="UD デジタル 教科書体 NK-R" w:eastAsia="UD デジタル 教科書体 NK-R" w:hAnsi="MS UI Gothic"/>
          <w:b/>
          <w:szCs w:val="21"/>
        </w:rPr>
      </w:pPr>
      <w:r w:rsidRPr="00D27963">
        <w:rPr>
          <w:rFonts w:ascii="UD デジタル 教科書体 NK-R" w:eastAsia="UD デジタル 教科書体 NK-R" w:hAnsi="MS UI Gothic" w:hint="eastAsia"/>
          <w:b/>
          <w:szCs w:val="21"/>
        </w:rPr>
        <w:t xml:space="preserve">履行期間　　</w:t>
      </w:r>
    </w:p>
    <w:p w:rsidR="00ED2A65" w:rsidRPr="00D27963" w:rsidRDefault="00851C66" w:rsidP="00FF26A1">
      <w:pPr>
        <w:ind w:firstLineChars="100" w:firstLine="205"/>
        <w:rPr>
          <w:rFonts w:ascii="UD デジタル 教科書体 NK-R" w:eastAsia="UD デジタル 教科書体 NK-R" w:hAnsi="MS UI Gothic"/>
          <w:szCs w:val="21"/>
        </w:rPr>
      </w:pPr>
      <w:r>
        <w:rPr>
          <w:rFonts w:ascii="UD デジタル 教科書体 NK-R" w:eastAsia="UD デジタル 教科書体 NK-R" w:hAnsi="MS UI Gothic" w:hint="eastAsia"/>
          <w:szCs w:val="21"/>
        </w:rPr>
        <w:t>契約締結日</w:t>
      </w:r>
      <w:bookmarkStart w:id="0" w:name="_GoBack"/>
      <w:bookmarkEnd w:id="0"/>
      <w:r w:rsidR="00ED2A65" w:rsidRPr="00D27963">
        <w:rPr>
          <w:rFonts w:ascii="UD デジタル 教科書体 NK-R" w:eastAsia="UD デジタル 教科書体 NK-R" w:hAnsi="MS UI Gothic" w:hint="eastAsia"/>
          <w:szCs w:val="21"/>
        </w:rPr>
        <w:t>～令和</w:t>
      </w:r>
      <w:r w:rsidR="005125FB" w:rsidRPr="00D27963">
        <w:rPr>
          <w:rFonts w:ascii="UD デジタル 教科書体 NK-R" w:eastAsia="UD デジタル 教科書体 NK-R" w:hAnsi="MS UI Gothic"/>
          <w:szCs w:val="21"/>
        </w:rPr>
        <w:t>5</w:t>
      </w:r>
      <w:r w:rsidR="00ED2A65" w:rsidRPr="00D27963">
        <w:rPr>
          <w:rFonts w:ascii="UD デジタル 教科書体 NK-R" w:eastAsia="UD デジタル 教科書体 NK-R" w:hAnsi="MS UI Gothic" w:hint="eastAsia"/>
          <w:szCs w:val="21"/>
        </w:rPr>
        <w:t>年</w:t>
      </w:r>
      <w:r w:rsidR="005125FB" w:rsidRPr="00D27963">
        <w:rPr>
          <w:rFonts w:ascii="UD デジタル 教科書体 NK-R" w:eastAsia="UD デジタル 教科書体 NK-R" w:hAnsi="MS UI Gothic"/>
          <w:szCs w:val="21"/>
        </w:rPr>
        <w:t>3</w:t>
      </w:r>
      <w:r w:rsidR="00ED2A65" w:rsidRPr="00D27963">
        <w:rPr>
          <w:rFonts w:ascii="UD デジタル 教科書体 NK-R" w:eastAsia="UD デジタル 教科書体 NK-R" w:hAnsi="MS UI Gothic" w:hint="eastAsia"/>
          <w:szCs w:val="21"/>
        </w:rPr>
        <w:t>月</w:t>
      </w:r>
      <w:r w:rsidR="005125FB" w:rsidRPr="00D27963">
        <w:rPr>
          <w:rFonts w:ascii="UD デジタル 教科書体 NK-R" w:eastAsia="UD デジタル 教科書体 NK-R" w:hAnsi="MS UI Gothic"/>
          <w:szCs w:val="21"/>
        </w:rPr>
        <w:t>31</w:t>
      </w:r>
      <w:r w:rsidR="00ED2A65" w:rsidRPr="00D27963">
        <w:rPr>
          <w:rFonts w:ascii="UD デジタル 教科書体 NK-R" w:eastAsia="UD デジタル 教科書体 NK-R" w:hAnsi="MS UI Gothic" w:hint="eastAsia"/>
          <w:szCs w:val="21"/>
        </w:rPr>
        <w:t>日まで</w:t>
      </w:r>
    </w:p>
    <w:p w:rsidR="00ED2A65" w:rsidRPr="00D27963" w:rsidRDefault="00ED2A65" w:rsidP="00ED2A65">
      <w:pPr>
        <w:ind w:left="360"/>
        <w:rPr>
          <w:rFonts w:ascii="UD デジタル 教科書体 NK-R" w:eastAsia="UD デジタル 教科書体 NK-R" w:hAnsi="MS UI Gothic"/>
          <w:szCs w:val="21"/>
        </w:rPr>
      </w:pPr>
    </w:p>
    <w:p w:rsidR="00ED2A65" w:rsidRPr="00D27963" w:rsidRDefault="00ED2A65" w:rsidP="00ED2A65">
      <w:pPr>
        <w:pStyle w:val="ae"/>
        <w:numPr>
          <w:ilvl w:val="0"/>
          <w:numId w:val="45"/>
        </w:numPr>
        <w:ind w:leftChars="0"/>
        <w:rPr>
          <w:rFonts w:ascii="UD デジタル 教科書体 NK-R" w:eastAsia="UD デジタル 教科書体 NK-R" w:hAnsi="MS UI Gothic"/>
          <w:b/>
          <w:szCs w:val="21"/>
        </w:rPr>
      </w:pPr>
      <w:r w:rsidRPr="00D27963">
        <w:rPr>
          <w:rFonts w:ascii="UD デジタル 教科書体 NK-R" w:eastAsia="UD デジタル 教科書体 NK-R" w:hAnsi="MS UI Gothic" w:hint="eastAsia"/>
          <w:b/>
          <w:szCs w:val="21"/>
        </w:rPr>
        <w:t>委託金額の上限額</w:t>
      </w:r>
    </w:p>
    <w:p w:rsidR="00ED2A65" w:rsidRPr="00D27963" w:rsidRDefault="005125FB" w:rsidP="00ED2A65">
      <w:pPr>
        <w:ind w:firstLineChars="100" w:firstLine="205"/>
        <w:rPr>
          <w:rFonts w:ascii="UD デジタル 教科書体 NK-R" w:eastAsia="UD デジタル 教科書体 NK-R" w:hAnsi="MS UI Gothic"/>
          <w:szCs w:val="21"/>
        </w:rPr>
      </w:pPr>
      <w:r w:rsidRPr="00D27963">
        <w:rPr>
          <w:rFonts w:ascii="UD デジタル 教科書体 NK-R" w:eastAsia="UD デジタル 教科書体 NK-R" w:hAnsi="MS UI Gothic"/>
          <w:szCs w:val="21"/>
        </w:rPr>
        <w:t>9</w:t>
      </w:r>
      <w:r w:rsidRPr="00D27963">
        <w:rPr>
          <w:rFonts w:ascii="UD デジタル 教科書体 NK-R" w:eastAsia="UD デジタル 教科書体 NK-R" w:hAnsi="MS UI Gothic" w:hint="eastAsia"/>
          <w:szCs w:val="21"/>
        </w:rPr>
        <w:t>,</w:t>
      </w:r>
      <w:r w:rsidR="00FF26A1">
        <w:rPr>
          <w:rFonts w:ascii="UD デジタル 教科書体 NK-R" w:eastAsia="UD デジタル 教科書体 NK-R" w:hAnsi="MS UI Gothic" w:hint="eastAsia"/>
          <w:szCs w:val="21"/>
        </w:rPr>
        <w:t>934</w:t>
      </w:r>
      <w:r w:rsidR="00EE5E95" w:rsidRPr="00D27963">
        <w:rPr>
          <w:rFonts w:ascii="UD デジタル 教科書体 NK-R" w:eastAsia="UD デジタル 教科書体 NK-R" w:hAnsi="MS UI Gothic" w:hint="eastAsia"/>
          <w:szCs w:val="21"/>
        </w:rPr>
        <w:t>,000</w:t>
      </w:r>
      <w:r w:rsidR="00ED2A65" w:rsidRPr="00D27963">
        <w:rPr>
          <w:rFonts w:ascii="UD デジタル 教科書体 NK-R" w:eastAsia="UD デジタル 教科書体 NK-R" w:hAnsi="MS UI Gothic" w:hint="eastAsia"/>
          <w:szCs w:val="21"/>
        </w:rPr>
        <w:t>円 （消費税及び地方消費税の額を含む）</w:t>
      </w:r>
    </w:p>
    <w:p w:rsidR="00ED2A65" w:rsidRPr="00D27963" w:rsidRDefault="00ED2A65" w:rsidP="00ED2A65">
      <w:pPr>
        <w:ind w:firstLineChars="100" w:firstLine="205"/>
        <w:rPr>
          <w:rFonts w:ascii="UD デジタル 教科書体 NK-R" w:eastAsia="UD デジタル 教科書体 NK-R" w:hAnsi="MS UI Gothic"/>
          <w:szCs w:val="21"/>
        </w:rPr>
      </w:pPr>
    </w:p>
    <w:p w:rsidR="00ED2A65" w:rsidRPr="00D27963" w:rsidRDefault="00ED2A65" w:rsidP="00ED2A65">
      <w:pPr>
        <w:pStyle w:val="ae"/>
        <w:numPr>
          <w:ilvl w:val="0"/>
          <w:numId w:val="45"/>
        </w:numPr>
        <w:ind w:leftChars="0"/>
        <w:rPr>
          <w:rFonts w:ascii="UD デジタル 教科書体 NK-R" w:eastAsia="UD デジタル 教科書体 NK-R" w:hAnsi="MS UI Gothic"/>
          <w:b/>
          <w:szCs w:val="21"/>
        </w:rPr>
      </w:pPr>
      <w:r w:rsidRPr="00D27963">
        <w:rPr>
          <w:rFonts w:ascii="UD デジタル 教科書体 NK-R" w:eastAsia="UD デジタル 教科書体 NK-R" w:hAnsi="MS UI Gothic" w:hint="eastAsia"/>
          <w:b/>
          <w:szCs w:val="21"/>
        </w:rPr>
        <w:t>業務内容・提案事項等</w:t>
      </w:r>
    </w:p>
    <w:p w:rsidR="00FF26A1" w:rsidRDefault="004E467D" w:rsidP="00FF26A1">
      <w:pPr>
        <w:ind w:firstLineChars="100" w:firstLine="205"/>
        <w:rPr>
          <w:rFonts w:ascii="UD デジタル 教科書体 NK-R" w:eastAsia="UD デジタル 教科書体 NK-R" w:hAnsi="MS UI Gothic"/>
          <w:szCs w:val="21"/>
        </w:rPr>
      </w:pPr>
      <w:r w:rsidRPr="00D27963">
        <w:rPr>
          <w:rFonts w:ascii="UD デジタル 教科書体 NK-R" w:eastAsia="UD デジタル 教科書体 NK-R" w:hAnsi="MS UI Gothic" w:hint="eastAsia"/>
          <w:szCs w:val="21"/>
        </w:rPr>
        <w:t>本業務では、事業目標</w:t>
      </w:r>
      <w:r w:rsidR="00FF26A1">
        <w:rPr>
          <w:rFonts w:ascii="UD デジタル 教科書体 NK-R" w:eastAsia="UD デジタル 教科書体 NK-R" w:hAnsi="MS UI Gothic" w:hint="eastAsia"/>
          <w:szCs w:val="21"/>
        </w:rPr>
        <w:t>である、対象企業５社の脱炭素対応（SDGｓ）ブランディングに基づいた事業の再構築や新事業展開</w:t>
      </w:r>
      <w:r w:rsidR="00ED2A65" w:rsidRPr="00D27963">
        <w:rPr>
          <w:rFonts w:ascii="UD デジタル 教科書体 NK-R" w:eastAsia="UD デジタル 教科書体 NK-R" w:hAnsi="MS UI Gothic" w:hint="eastAsia"/>
          <w:szCs w:val="21"/>
        </w:rPr>
        <w:t>を</w:t>
      </w:r>
      <w:r w:rsidR="009C6331" w:rsidRPr="00D27963">
        <w:rPr>
          <w:rFonts w:ascii="UD デジタル 教科書体 NK-R" w:eastAsia="UD デジタル 教科書体 NK-R" w:hAnsi="MS UI Gothic" w:hint="eastAsia"/>
          <w:szCs w:val="21"/>
        </w:rPr>
        <w:t>達成</w:t>
      </w:r>
      <w:r w:rsidR="00FF26A1">
        <w:rPr>
          <w:rFonts w:ascii="UD デジタル 教科書体 NK-R" w:eastAsia="UD デジタル 教科書体 NK-R" w:hAnsi="MS UI Gothic" w:hint="eastAsia"/>
          <w:szCs w:val="21"/>
        </w:rPr>
        <w:t>し</w:t>
      </w:r>
      <w:r w:rsidR="00255D52">
        <w:rPr>
          <w:rFonts w:ascii="UD デジタル 教科書体 NK-R" w:eastAsia="UD デジタル 教科書体 NK-R" w:hAnsi="MS UI Gothic" w:hint="eastAsia"/>
          <w:szCs w:val="21"/>
        </w:rPr>
        <w:t>、</w:t>
      </w:r>
      <w:r w:rsidR="00FF26A1">
        <w:rPr>
          <w:rFonts w:ascii="UD デジタル 教科書体 NK-R" w:eastAsia="UD デジタル 教科書体 NK-R" w:hAnsi="MS UI Gothic" w:hint="eastAsia"/>
          <w:szCs w:val="21"/>
        </w:rPr>
        <w:t>モデル事業を構築するとともに、令和5年度以降に府内事業者に広く周知するための事例集作成等の</w:t>
      </w:r>
      <w:r w:rsidR="009C6331" w:rsidRPr="00D27963">
        <w:rPr>
          <w:rFonts w:ascii="UD デジタル 教科書体 NK-R" w:eastAsia="UD デジタル 教科書体 NK-R" w:hAnsi="MS UI Gothic" w:hint="eastAsia"/>
          <w:szCs w:val="21"/>
        </w:rPr>
        <w:t>た</w:t>
      </w:r>
      <w:r w:rsidR="00A42FA5" w:rsidRPr="00D27963">
        <w:rPr>
          <w:rFonts w:ascii="UD デジタル 教科書体 NK-R" w:eastAsia="UD デジタル 教科書体 NK-R" w:hAnsi="MS UI Gothic" w:hint="eastAsia"/>
          <w:szCs w:val="21"/>
        </w:rPr>
        <w:t>め、「◆業務内訳」</w:t>
      </w:r>
      <w:r w:rsidR="009C6331" w:rsidRPr="00D27963">
        <w:rPr>
          <w:rFonts w:ascii="UD デジタル 教科書体 NK-R" w:eastAsia="UD デジタル 教科書体 NK-R" w:hAnsi="MS UI Gothic" w:hint="eastAsia"/>
          <w:szCs w:val="21"/>
        </w:rPr>
        <w:t>に記載</w:t>
      </w:r>
      <w:r w:rsidR="00B17873" w:rsidRPr="00D27963">
        <w:rPr>
          <w:rFonts w:ascii="UD デジタル 教科書体 NK-R" w:eastAsia="UD デジタル 教科書体 NK-R" w:hAnsi="MS UI Gothic" w:hint="eastAsia"/>
          <w:szCs w:val="21"/>
        </w:rPr>
        <w:t>の業務を実施し、提案を求める</w:t>
      </w:r>
      <w:r w:rsidR="00ED2A65" w:rsidRPr="00D27963">
        <w:rPr>
          <w:rFonts w:ascii="UD デジタル 教科書体 NK-R" w:eastAsia="UD デジタル 教科書体 NK-R" w:hAnsi="MS UI Gothic" w:hint="eastAsia"/>
          <w:szCs w:val="21"/>
        </w:rPr>
        <w:t>。</w:t>
      </w:r>
    </w:p>
    <w:p w:rsidR="00FF26A1" w:rsidRDefault="00ED2A65" w:rsidP="00FF26A1">
      <w:pPr>
        <w:ind w:firstLineChars="100" w:firstLine="205"/>
        <w:rPr>
          <w:rFonts w:ascii="UD デジタル 教科書体 NK-R" w:eastAsia="UD デジタル 教科書体 NK-R" w:hAnsi="MS UI Gothic"/>
          <w:szCs w:val="21"/>
        </w:rPr>
      </w:pPr>
      <w:r w:rsidRPr="00D27963">
        <w:rPr>
          <w:rFonts w:ascii="UD デジタル 教科書体 NK-R" w:eastAsia="UD デジタル 教科書体 NK-R" w:hAnsi="MS UI Gothic" w:hint="eastAsia"/>
          <w:szCs w:val="21"/>
        </w:rPr>
        <w:t>業務の実施にあたっては、</w:t>
      </w:r>
      <w:r w:rsidR="00B17873" w:rsidRPr="00D27963">
        <w:rPr>
          <w:rFonts w:ascii="UD デジタル 教科書体 NK-R" w:eastAsia="UD デジタル 教科書体 NK-R" w:hAnsi="MS UI Gothic" w:hint="eastAsia"/>
          <w:szCs w:val="21"/>
        </w:rPr>
        <w:t>大阪府</w:t>
      </w:r>
      <w:r w:rsidR="00FF26A1">
        <w:rPr>
          <w:rFonts w:ascii="UD デジタル 教科書体 NK-R" w:eastAsia="UD デジタル 教科書体 NK-R" w:hAnsi="MS UI Gothic" w:hint="eastAsia"/>
          <w:szCs w:val="21"/>
        </w:rPr>
        <w:t>や国が展開する脱炭素対応（SDGｓ）施策等を活用しながら、伴走支援する金融機関と</w:t>
      </w:r>
      <w:r w:rsidR="00BB68CB">
        <w:rPr>
          <w:rFonts w:ascii="UD デジタル 教科書体 NK-R" w:eastAsia="UD デジタル 教科書体 NK-R" w:hAnsi="MS UI Gothic" w:hint="eastAsia"/>
          <w:szCs w:val="21"/>
        </w:rPr>
        <w:t>の</w:t>
      </w:r>
      <w:r w:rsidRPr="00D27963">
        <w:rPr>
          <w:rFonts w:ascii="UD デジタル 教科書体 NK-R" w:eastAsia="UD デジタル 教科書体 NK-R" w:hAnsi="MS UI Gothic" w:hint="eastAsia"/>
          <w:szCs w:val="21"/>
        </w:rPr>
        <w:t>連携</w:t>
      </w:r>
      <w:r w:rsidR="00BB68CB">
        <w:rPr>
          <w:rFonts w:ascii="UD デジタル 教科書体 NK-R" w:eastAsia="UD デジタル 教科書体 NK-R" w:hAnsi="MS UI Gothic" w:hint="eastAsia"/>
          <w:szCs w:val="21"/>
        </w:rPr>
        <w:t>も踏まえ</w:t>
      </w:r>
      <w:r w:rsidR="00B17873" w:rsidRPr="00D27963">
        <w:rPr>
          <w:rFonts w:ascii="UD デジタル 教科書体 NK-R" w:eastAsia="UD デジタル 教科書体 NK-R" w:hAnsi="MS UI Gothic" w:hint="eastAsia"/>
          <w:szCs w:val="21"/>
        </w:rPr>
        <w:t>遂行する。</w:t>
      </w:r>
    </w:p>
    <w:p w:rsidR="00CD7AE2" w:rsidRPr="00D27963" w:rsidRDefault="00B17873" w:rsidP="00770B0E">
      <w:pPr>
        <w:ind w:leftChars="100" w:left="205"/>
        <w:rPr>
          <w:rFonts w:ascii="UD デジタル 教科書体 NK-R" w:eastAsia="UD デジタル 教科書体 NK-R" w:hAnsi="ＭＳ ゴシック"/>
          <w:szCs w:val="21"/>
        </w:rPr>
      </w:pPr>
      <w:r w:rsidRPr="00D27963">
        <w:rPr>
          <w:rFonts w:ascii="UD デジタル 教科書体 NK-R" w:eastAsia="UD デジタル 教科書体 NK-R" w:hAnsi="ＭＳ ゴシック" w:hint="eastAsia"/>
          <w:szCs w:val="21"/>
        </w:rPr>
        <w:t>なお</w:t>
      </w:r>
      <w:r w:rsidR="00FE0127" w:rsidRPr="00D27963">
        <w:rPr>
          <w:rFonts w:ascii="UD デジタル 教科書体 NK-R" w:eastAsia="UD デジタル 教科書体 NK-R" w:hAnsi="ＭＳ ゴシック" w:hint="eastAsia"/>
          <w:szCs w:val="21"/>
        </w:rPr>
        <w:t>、新型コロナウイルス感染症の感染拡大防止の観点から、</w:t>
      </w:r>
      <w:r w:rsidR="00EE2BB5" w:rsidRPr="00D27963">
        <w:rPr>
          <w:rFonts w:ascii="UD デジタル 教科書体 NK-R" w:eastAsia="UD デジタル 教科書体 NK-R" w:hAnsi="ＭＳ ゴシック" w:hint="eastAsia"/>
          <w:szCs w:val="21"/>
        </w:rPr>
        <w:t>業務</w:t>
      </w:r>
      <w:r w:rsidR="00FE0127" w:rsidRPr="00D27963">
        <w:rPr>
          <w:rFonts w:ascii="UD デジタル 教科書体 NK-R" w:eastAsia="UD デジタル 教科書体 NK-R" w:hAnsi="ＭＳ ゴシック" w:hint="eastAsia"/>
          <w:szCs w:val="21"/>
        </w:rPr>
        <w:t>実施にあたっては大阪府ホームペー</w:t>
      </w:r>
    </w:p>
    <w:p w:rsidR="00FF26A1" w:rsidRDefault="00FE0127" w:rsidP="00CD7AE2">
      <w:pPr>
        <w:rPr>
          <w:rFonts w:ascii="UD デジタル 教科書体 NK-R" w:eastAsia="UD デジタル 教科書体 NK-R" w:hAnsi="ＭＳ ゴシック"/>
          <w:szCs w:val="21"/>
        </w:rPr>
      </w:pPr>
      <w:r w:rsidRPr="00D27963">
        <w:rPr>
          <w:rFonts w:ascii="UD デジタル 教科書体 NK-R" w:eastAsia="UD デジタル 教科書体 NK-R" w:hAnsi="ＭＳ ゴシック" w:hint="eastAsia"/>
          <w:szCs w:val="21"/>
        </w:rPr>
        <w:t>ジに掲載している「感染拡大防止に向けた取組み」等を参照し、適切な処置を講じる。</w:t>
      </w:r>
    </w:p>
    <w:p w:rsidR="00FE0127" w:rsidRPr="00D27963" w:rsidRDefault="00FE0127" w:rsidP="00FF26A1">
      <w:pPr>
        <w:ind w:firstLineChars="100" w:firstLine="205"/>
        <w:rPr>
          <w:rFonts w:ascii="UD デジタル 教科書体 NK-R" w:eastAsia="UD デジタル 教科書体 NK-R" w:hAnsi="ＭＳ ゴシック"/>
          <w:szCs w:val="21"/>
        </w:rPr>
      </w:pPr>
      <w:r w:rsidRPr="00D27963">
        <w:rPr>
          <w:rFonts w:ascii="UD デジタル 教科書体 NK-R" w:eastAsia="UD デジタル 教科書体 NK-R" w:hAnsi="ＭＳ ゴシック" w:hint="eastAsia"/>
          <w:szCs w:val="21"/>
        </w:rPr>
        <w:t>また、感染拡大の状況に応じ、必要と認</w:t>
      </w:r>
      <w:r w:rsidR="00EE2BB5" w:rsidRPr="00D27963">
        <w:rPr>
          <w:rFonts w:ascii="UD デジタル 教科書体 NK-R" w:eastAsia="UD デジタル 教科書体 NK-R" w:hAnsi="ＭＳ ゴシック" w:hint="eastAsia"/>
          <w:szCs w:val="21"/>
        </w:rPr>
        <w:t>められる場合は大阪府と協議の上、オンラインでも実施可能な体制を整える。なお、オンラインで実施する場合も、</w:t>
      </w:r>
      <w:r w:rsidRPr="00D27963">
        <w:rPr>
          <w:rFonts w:ascii="UD デジタル 教科書体 NK-R" w:eastAsia="UD デジタル 教科書体 NK-R" w:hAnsi="ＭＳ ゴシック" w:hint="eastAsia"/>
          <w:szCs w:val="21"/>
        </w:rPr>
        <w:t>十分な効果が得られるようにする。</w:t>
      </w:r>
    </w:p>
    <w:p w:rsidR="00FE0127" w:rsidRPr="00D27963" w:rsidRDefault="00A42FA5" w:rsidP="009877DE">
      <w:pPr>
        <w:ind w:firstLineChars="150" w:firstLine="308"/>
        <w:rPr>
          <w:rFonts w:ascii="UD デジタル 教科書体 NK-R" w:eastAsia="UD デジタル 教科書体 NK-R" w:hAnsi="ＭＳ ゴシック"/>
        </w:rPr>
      </w:pPr>
      <w:r w:rsidRPr="00D27963">
        <w:rPr>
          <w:rFonts w:ascii="UD デジタル 教科書体 NK-R" w:eastAsia="UD デジタル 教科書体 NK-R" w:hAnsi="ＭＳ ゴシック" w:hint="eastAsia"/>
        </w:rPr>
        <w:t>◇</w:t>
      </w:r>
      <w:r w:rsidR="00FE0127" w:rsidRPr="00D27963">
        <w:rPr>
          <w:rFonts w:ascii="UD デジタル 教科書体 NK-R" w:eastAsia="UD デジタル 教科書体 NK-R" w:hAnsi="ＭＳ ゴシック" w:hint="eastAsia"/>
        </w:rPr>
        <w:t>「感染拡大防止に向けた取組み」（大阪府ホームページ）：</w:t>
      </w:r>
    </w:p>
    <w:p w:rsidR="00BB68CB" w:rsidRPr="00B12609" w:rsidRDefault="00FE0127" w:rsidP="00ED2A65">
      <w:pPr>
        <w:rPr>
          <w:rFonts w:ascii="UD デジタル 教科書体 NK-R" w:eastAsia="UD デジタル 教科書体 NK-R" w:hAnsi="ＭＳ ゴシック"/>
        </w:rPr>
        <w:sectPr w:rsidR="00BB68CB" w:rsidRPr="00B12609" w:rsidSect="00BB68CB">
          <w:headerReference w:type="default" r:id="rId8"/>
          <w:footerReference w:type="default" r:id="rId9"/>
          <w:type w:val="nextColumn"/>
          <w:pgSz w:w="11907" w:h="16839" w:code="9"/>
          <w:pgMar w:top="1134" w:right="1418" w:bottom="1134" w:left="1418" w:header="720" w:footer="720" w:gutter="0"/>
          <w:cols w:space="425"/>
          <w:docGrid w:type="linesAndChars" w:linePitch="357" w:charSpace="-922"/>
        </w:sectPr>
      </w:pPr>
      <w:r w:rsidRPr="00D27963">
        <w:rPr>
          <w:rFonts w:ascii="UD デジタル 教科書体 NK-R" w:eastAsia="UD デジタル 教科書体 NK-R" w:hAnsi="ＭＳ ゴシック" w:hint="eastAsia"/>
        </w:rPr>
        <w:t xml:space="preserve">　　　</w:t>
      </w:r>
      <w:r w:rsidR="00B17873" w:rsidRPr="00D27963">
        <w:rPr>
          <w:rFonts w:ascii="UD デジタル 教科書体 NK-R" w:eastAsia="UD デジタル 教科書体 NK-R" w:hAnsi="ＭＳ ゴシック" w:hint="eastAsia"/>
        </w:rPr>
        <w:t xml:space="preserve">　　</w:t>
      </w:r>
      <w:hyperlink r:id="rId10" w:history="1">
        <w:r w:rsidR="00B17873" w:rsidRPr="00D27963">
          <w:rPr>
            <w:rStyle w:val="a8"/>
            <w:rFonts w:ascii="UD デジタル 教科書体 NK-R" w:eastAsia="UD デジタル 教科書体 NK-R" w:hAnsi="ＭＳ ゴシック"/>
            <w:color w:val="auto"/>
          </w:rPr>
          <w:t>http://www.pref.osaka.lg.jp/kikaku/corona-kinkyuzitai/index.html</w:t>
        </w:r>
      </w:hyperlink>
    </w:p>
    <w:p w:rsidR="00BB68CB" w:rsidRDefault="00790A0C" w:rsidP="00B12609">
      <w:pPr>
        <w:jc w:val="center"/>
        <w:rPr>
          <w:rFonts w:ascii="UD デジタル 教科書体 NK-R" w:eastAsia="UD デジタル 教科書体 NK-R" w:hAnsi="MS UI Gothic"/>
          <w:b/>
          <w:szCs w:val="24"/>
        </w:rPr>
        <w:sectPr w:rsidR="00BB68CB" w:rsidSect="00BB68CB">
          <w:type w:val="nextColumn"/>
          <w:pgSz w:w="16839" w:h="11907" w:orient="landscape" w:code="9"/>
          <w:pgMar w:top="1418" w:right="1134" w:bottom="1418" w:left="1134" w:header="720" w:footer="720" w:gutter="0"/>
          <w:cols w:space="425"/>
          <w:docGrid w:type="lines" w:linePitch="357" w:charSpace="-922"/>
        </w:sectPr>
      </w:pPr>
      <w:r w:rsidRPr="00790A0C">
        <w:rPr>
          <w:rFonts w:ascii="UD デジタル 教科書体 NK-R" w:eastAsia="UD デジタル 教科書体 NK-R" w:hAnsi="MS UI Gothic"/>
          <w:b/>
          <w:noProof/>
          <w:szCs w:val="24"/>
        </w:rPr>
        <w:lastRenderedPageBreak/>
        <w:drawing>
          <wp:inline distT="0" distB="0" distL="0" distR="0">
            <wp:extent cx="8772525" cy="5731081"/>
            <wp:effectExtent l="0" t="0" r="0" b="3175"/>
            <wp:docPr id="1" name="図 1" descr="D:\SumitomoR\Desktop\新事業展開モデル創出事業\仕様書用ポンチ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umitomoR\Desktop\新事業展開モデル創出事業\仕様書用ポンチ絵.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13756" cy="5758017"/>
                    </a:xfrm>
                    <a:prstGeom prst="rect">
                      <a:avLst/>
                    </a:prstGeom>
                    <a:noFill/>
                    <a:ln>
                      <a:noFill/>
                    </a:ln>
                  </pic:spPr>
                </pic:pic>
              </a:graphicData>
            </a:graphic>
          </wp:inline>
        </w:drawing>
      </w:r>
    </w:p>
    <w:p w:rsidR="00F01D31" w:rsidRDefault="009C6331" w:rsidP="00ED2A65">
      <w:pPr>
        <w:rPr>
          <w:rFonts w:ascii="UD デジタル 教科書体 NK-R" w:eastAsia="UD デジタル 教科書体 NK-R" w:hAnsi="MS UI Gothic"/>
          <w:b/>
          <w:szCs w:val="24"/>
        </w:rPr>
      </w:pPr>
      <w:r w:rsidRPr="00D27963">
        <w:rPr>
          <w:rFonts w:ascii="UD デジタル 教科書体 NK-R" w:eastAsia="UD デジタル 教科書体 NK-R" w:hAnsi="MS UI Gothic" w:hint="eastAsia"/>
          <w:b/>
          <w:szCs w:val="24"/>
        </w:rPr>
        <w:t>◆</w:t>
      </w:r>
      <w:r w:rsidR="00ED2A65" w:rsidRPr="00D27963">
        <w:rPr>
          <w:rFonts w:ascii="UD デジタル 教科書体 NK-R" w:eastAsia="UD デジタル 教科書体 NK-R" w:hAnsi="MS UI Gothic" w:hint="eastAsia"/>
          <w:b/>
          <w:szCs w:val="24"/>
        </w:rPr>
        <w:t>業務内訳</w:t>
      </w:r>
    </w:p>
    <w:tbl>
      <w:tblPr>
        <w:tblStyle w:val="a5"/>
        <w:tblW w:w="9776" w:type="dxa"/>
        <w:jc w:val="center"/>
        <w:tblLook w:val="04A0" w:firstRow="1" w:lastRow="0" w:firstColumn="1" w:lastColumn="0" w:noHBand="0" w:noVBand="1"/>
      </w:tblPr>
      <w:tblGrid>
        <w:gridCol w:w="9776"/>
      </w:tblGrid>
      <w:tr w:rsidR="00B12609" w:rsidRPr="00B12609" w:rsidTr="0091716B">
        <w:trPr>
          <w:jc w:val="center"/>
        </w:trPr>
        <w:tc>
          <w:tcPr>
            <w:tcW w:w="9776" w:type="dxa"/>
          </w:tcPr>
          <w:p w:rsidR="00B12609" w:rsidRPr="00B12609" w:rsidRDefault="00B12609" w:rsidP="00B12609">
            <w:pPr>
              <w:snapToGrid w:val="0"/>
              <w:spacing w:line="276" w:lineRule="auto"/>
              <w:ind w:firstLineChars="100" w:firstLine="216"/>
              <w:rPr>
                <w:rFonts w:ascii="UD デジタル 教科書体 NK-R" w:eastAsia="UD デジタル 教科書体 NK-R" w:hAnsi="MS UI Gothic"/>
                <w:b/>
                <w:sz w:val="22"/>
                <w:szCs w:val="24"/>
              </w:rPr>
            </w:pPr>
            <w:r w:rsidRPr="00B12609">
              <w:rPr>
                <w:rFonts w:ascii="UD デジタル 教科書体 NK-R" w:eastAsia="UD デジタル 教科書体 NK-R" w:hAnsi="MS UI Gothic" w:hint="eastAsia"/>
                <w:b/>
                <w:sz w:val="22"/>
                <w:szCs w:val="24"/>
              </w:rPr>
              <w:t>本事業の提案をするにあたっては、脱炭素対応（ＳＤＧｓ）に沿った、ポストコロナ・ウィズコロナに対応した事業の再構築や新事業展開を前提とすること。</w:t>
            </w:r>
          </w:p>
        </w:tc>
      </w:tr>
    </w:tbl>
    <w:p w:rsidR="00B12609" w:rsidRDefault="00B12609" w:rsidP="009C04B8">
      <w:pPr>
        <w:snapToGrid w:val="0"/>
        <w:spacing w:line="120" w:lineRule="auto"/>
        <w:rPr>
          <w:rFonts w:ascii="UD デジタル 教科書体 NK-R" w:eastAsia="UD デジタル 教科書体 NK-R" w:hAnsi="MS UI Gothic"/>
          <w:b/>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8542"/>
      </w:tblGrid>
      <w:tr w:rsidR="00D27963" w:rsidRPr="00D27963" w:rsidTr="0091716B">
        <w:trPr>
          <w:trHeight w:val="485"/>
          <w:jc w:val="center"/>
        </w:trPr>
        <w:tc>
          <w:tcPr>
            <w:tcW w:w="9781" w:type="dxa"/>
            <w:gridSpan w:val="2"/>
            <w:shd w:val="clear" w:color="auto" w:fill="000000"/>
            <w:vAlign w:val="center"/>
          </w:tcPr>
          <w:p w:rsidR="008B7FC7" w:rsidRPr="00D27963" w:rsidRDefault="003B77A5" w:rsidP="009C04B8">
            <w:pPr>
              <w:rPr>
                <w:rFonts w:ascii="UD デジタル 教科書体 NK-R" w:eastAsia="UD デジタル 教科書体 NK-R" w:hAnsi="MS UI Gothic"/>
                <w:b/>
              </w:rPr>
            </w:pPr>
            <w:r w:rsidRPr="00D27963">
              <w:rPr>
                <w:rFonts w:ascii="UD デジタル 教科書体 NK-R" w:eastAsia="UD デジタル 教科書体 NK-R" w:hAnsi="MS UI Gothic" w:hint="eastAsia"/>
                <w:b/>
                <w:sz w:val="22"/>
              </w:rPr>
              <w:t>【１】</w:t>
            </w:r>
            <w:r w:rsidR="00B12609" w:rsidRPr="00B12609">
              <w:rPr>
                <w:rFonts w:ascii="UD デジタル 教科書体 NK-R" w:eastAsia="UD デジタル 教科書体 NK-R" w:hAnsi="MS UI Gothic" w:hint="eastAsia"/>
                <w:b/>
                <w:sz w:val="22"/>
              </w:rPr>
              <w:t>理解促進セミナーの実施</w:t>
            </w:r>
          </w:p>
        </w:tc>
      </w:tr>
      <w:tr w:rsidR="00D27963" w:rsidRPr="00D27963" w:rsidTr="00A632FF">
        <w:trPr>
          <w:trHeight w:val="2395"/>
          <w:jc w:val="center"/>
        </w:trPr>
        <w:tc>
          <w:tcPr>
            <w:tcW w:w="1413" w:type="dxa"/>
            <w:tcBorders>
              <w:bottom w:val="dotted" w:sz="4" w:space="0" w:color="auto"/>
            </w:tcBorders>
            <w:shd w:val="clear" w:color="auto" w:fill="96DEBD"/>
            <w:vAlign w:val="center"/>
          </w:tcPr>
          <w:p w:rsidR="008B7FC7" w:rsidRPr="00D27963" w:rsidRDefault="008B7FC7" w:rsidP="0035608E">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業務内容</w:t>
            </w:r>
          </w:p>
        </w:tc>
        <w:tc>
          <w:tcPr>
            <w:tcW w:w="8368" w:type="dxa"/>
            <w:tcBorders>
              <w:bottom w:val="dotted" w:sz="4" w:space="0" w:color="auto"/>
            </w:tcBorders>
            <w:shd w:val="clear" w:color="auto" w:fill="auto"/>
            <w:vAlign w:val="center"/>
          </w:tcPr>
          <w:p w:rsidR="0055550B" w:rsidRPr="00D27963" w:rsidRDefault="00B12609" w:rsidP="001E0536">
            <w:pPr>
              <w:ind w:firstLineChars="100" w:firstLine="205"/>
              <w:rPr>
                <w:rFonts w:ascii="UD デジタル 教科書体 NK-R" w:eastAsia="UD デジタル 教科書体 NK-R" w:hAnsi="MS UI Gothic"/>
              </w:rPr>
            </w:pPr>
            <w:r w:rsidRPr="00B12609">
              <w:rPr>
                <w:rFonts w:ascii="UD デジタル 教科書体 NK-R" w:eastAsia="UD デジタル 教科書体 NK-R" w:hAnsi="MS UI Gothic" w:hint="eastAsia"/>
              </w:rPr>
              <w:t>金融機関と連携し</w:t>
            </w:r>
            <w:r w:rsidR="00F43276">
              <w:rPr>
                <w:rFonts w:ascii="UD デジタル 教科書体 NK-R" w:eastAsia="UD デジタル 教科書体 NK-R" w:hAnsi="MS UI Gothic" w:hint="eastAsia"/>
              </w:rPr>
              <w:t>（※）</w:t>
            </w:r>
            <w:r w:rsidRPr="00B12609">
              <w:rPr>
                <w:rFonts w:ascii="UD デジタル 教科書体 NK-R" w:eastAsia="UD デジタル 教科書体 NK-R" w:hAnsi="MS UI Gothic" w:hint="eastAsia"/>
              </w:rPr>
              <w:t>、府内中小企業</w:t>
            </w:r>
            <w:r w:rsidR="001E0536">
              <w:rPr>
                <w:rFonts w:ascii="UD デジタル 教科書体 NK-R" w:eastAsia="UD デジタル 教科書体 NK-R" w:hAnsi="MS UI Gothic" w:hint="eastAsia"/>
              </w:rPr>
              <w:t>者を対象に</w:t>
            </w:r>
            <w:r w:rsidRPr="00B12609">
              <w:rPr>
                <w:rFonts w:ascii="UD デジタル 教科書体 NK-R" w:eastAsia="UD デジタル 教科書体 NK-R" w:hAnsi="MS UI Gothic" w:hint="eastAsia"/>
              </w:rPr>
              <w:t>、</w:t>
            </w:r>
            <w:r w:rsidR="001E0536">
              <w:rPr>
                <w:rFonts w:ascii="UD デジタル 教科書体 NK-R" w:eastAsia="UD デジタル 教科書体 NK-R" w:hAnsi="MS UI Gothic" w:hint="eastAsia"/>
              </w:rPr>
              <w:t>オンラインを活用した</w:t>
            </w:r>
            <w:r w:rsidRPr="00B12609">
              <w:rPr>
                <w:rFonts w:ascii="UD デジタル 教科書体 NK-R" w:eastAsia="UD デジタル 教科書体 NK-R" w:hAnsi="MS UI Gothic" w:hint="eastAsia"/>
              </w:rPr>
              <w:t>脱炭素対応（SDGs）を踏まえたマーケティング、ブランディングの必要性</w:t>
            </w:r>
            <w:r>
              <w:rPr>
                <w:rFonts w:ascii="UD デジタル 教科書体 NK-R" w:eastAsia="UD デジタル 教科書体 NK-R" w:hAnsi="MS UI Gothic" w:hint="eastAsia"/>
              </w:rPr>
              <w:t>が</w:t>
            </w:r>
            <w:r w:rsidRPr="00B12609">
              <w:rPr>
                <w:rFonts w:ascii="UD デジタル 教科書体 NK-R" w:eastAsia="UD デジタル 教科書体 NK-R" w:hAnsi="MS UI Gothic" w:hint="eastAsia"/>
              </w:rPr>
              <w:t>理解</w:t>
            </w:r>
            <w:r>
              <w:rPr>
                <w:rFonts w:ascii="UD デジタル 教科書体 NK-R" w:eastAsia="UD デジタル 教科書体 NK-R" w:hAnsi="MS UI Gothic" w:hint="eastAsia"/>
              </w:rPr>
              <w:t>できる</w:t>
            </w:r>
            <w:r w:rsidRPr="00B12609">
              <w:rPr>
                <w:rFonts w:ascii="UD デジタル 教科書体 NK-R" w:eastAsia="UD デジタル 教科書体 NK-R" w:hAnsi="MS UI Gothic" w:hint="eastAsia"/>
              </w:rPr>
              <w:t>セミナーを実施</w:t>
            </w:r>
            <w:r>
              <w:rPr>
                <w:rFonts w:ascii="UD デジタル 教科書体 NK-R" w:eastAsia="UD デジタル 教科書体 NK-R" w:hAnsi="MS UI Gothic" w:hint="eastAsia"/>
              </w:rPr>
              <w:t>する</w:t>
            </w:r>
            <w:r w:rsidRPr="00B12609">
              <w:rPr>
                <w:rFonts w:ascii="UD デジタル 教科書体 NK-R" w:eastAsia="UD デジタル 教科書体 NK-R" w:hAnsi="MS UI Gothic" w:hint="eastAsia"/>
              </w:rPr>
              <w:t>。</w:t>
            </w:r>
          </w:p>
          <w:p w:rsidR="007B41A1" w:rsidRPr="00D27963" w:rsidRDefault="007B41A1" w:rsidP="0055550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・対象　：　</w:t>
            </w:r>
            <w:r w:rsidR="00F43276">
              <w:rPr>
                <w:rFonts w:ascii="UD デジタル 教科書体 NK-R" w:eastAsia="UD デジタル 教科書体 NK-R" w:hAnsi="MS UI Gothic" w:hint="eastAsia"/>
              </w:rPr>
              <w:t>府内中小企業者（</w:t>
            </w:r>
            <w:r w:rsidR="00284C22" w:rsidRPr="00D27963">
              <w:rPr>
                <w:rFonts w:ascii="UD デジタル 教科書体 NK-R" w:eastAsia="UD デジタル 教科書体 NK-R" w:hAnsi="MS UI Gothic" w:hint="eastAsia"/>
              </w:rPr>
              <w:t>支援機関等</w:t>
            </w:r>
            <w:r w:rsidR="00F43276">
              <w:rPr>
                <w:rFonts w:ascii="UD デジタル 教科書体 NK-R" w:eastAsia="UD デジタル 教科書体 NK-R" w:hAnsi="MS UI Gothic" w:hint="eastAsia"/>
              </w:rPr>
              <w:t>）</w:t>
            </w:r>
          </w:p>
          <w:p w:rsidR="0055550B" w:rsidRPr="00D27963" w:rsidRDefault="0055550B" w:rsidP="0055550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・回数 ： </w:t>
            </w:r>
            <w:r w:rsidR="00F43276">
              <w:rPr>
                <w:rFonts w:ascii="UD デジタル 教科書体 NK-R" w:eastAsia="UD デジタル 教科書体 NK-R" w:hAnsi="MS UI Gothic" w:hint="eastAsia"/>
              </w:rPr>
              <w:t>１</w:t>
            </w:r>
            <w:r w:rsidRPr="00D27963">
              <w:rPr>
                <w:rFonts w:ascii="UD デジタル 教科書体 NK-R" w:eastAsia="UD デジタル 教科書体 NK-R" w:hAnsi="MS UI Gothic" w:hint="eastAsia"/>
              </w:rPr>
              <w:t>回以上</w:t>
            </w:r>
          </w:p>
          <w:p w:rsidR="0055550B" w:rsidRPr="00D27963" w:rsidRDefault="0055550B" w:rsidP="0055550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・手法 ： 対面及びオンラインのハイブリッド方式</w:t>
            </w:r>
          </w:p>
          <w:p w:rsidR="0055550B" w:rsidRPr="00D27963" w:rsidRDefault="0055550B" w:rsidP="0055550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・場所 ： 大阪府内</w:t>
            </w:r>
          </w:p>
          <w:p w:rsidR="00227990" w:rsidRPr="00D27963" w:rsidRDefault="0055550B" w:rsidP="00F43276">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w:t>
            </w:r>
            <w:r w:rsidRPr="006728F9">
              <w:rPr>
                <w:rFonts w:ascii="UD デジタル 教科書体 NK-R" w:eastAsia="UD デジタル 教科書体 NK-R" w:hAnsi="MS UI Gothic" w:hint="eastAsia"/>
              </w:rPr>
              <w:t>人数 ：</w:t>
            </w:r>
            <w:r w:rsidR="00AF132C" w:rsidRPr="006728F9">
              <w:rPr>
                <w:rFonts w:ascii="UD デジタル 教科書体 NK-R" w:eastAsia="UD デジタル 教科書体 NK-R" w:hAnsi="MS UI Gothic" w:hint="eastAsia"/>
              </w:rPr>
              <w:t xml:space="preserve"> </w:t>
            </w:r>
            <w:r w:rsidR="00F43276">
              <w:rPr>
                <w:rFonts w:ascii="UD デジタル 教科書体 NK-R" w:eastAsia="UD デジタル 教科書体 NK-R" w:hAnsi="MS UI Gothic" w:hint="eastAsia"/>
              </w:rPr>
              <w:t>５０事業者</w:t>
            </w:r>
            <w:r w:rsidRPr="006728F9">
              <w:rPr>
                <w:rFonts w:ascii="UD デジタル 教科書体 NK-R" w:eastAsia="UD デジタル 教科書体 NK-R" w:hAnsi="MS UI Gothic" w:hint="eastAsia"/>
              </w:rPr>
              <w:t>以上</w:t>
            </w:r>
          </w:p>
        </w:tc>
      </w:tr>
      <w:tr w:rsidR="00D27963" w:rsidRPr="00F43276" w:rsidTr="00A632FF">
        <w:trPr>
          <w:trHeight w:val="571"/>
          <w:jc w:val="center"/>
        </w:trPr>
        <w:tc>
          <w:tcPr>
            <w:tcW w:w="1413" w:type="dxa"/>
            <w:tcBorders>
              <w:top w:val="dotted" w:sz="4" w:space="0" w:color="auto"/>
              <w:bottom w:val="dotted" w:sz="4" w:space="0" w:color="auto"/>
            </w:tcBorders>
            <w:shd w:val="clear" w:color="auto" w:fill="96DEBD"/>
            <w:vAlign w:val="center"/>
          </w:tcPr>
          <w:p w:rsidR="0055550B" w:rsidRPr="00D27963" w:rsidRDefault="0055550B" w:rsidP="00CF63B5">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業務目標</w:t>
            </w:r>
          </w:p>
        </w:tc>
        <w:tc>
          <w:tcPr>
            <w:tcW w:w="8368" w:type="dxa"/>
            <w:tcBorders>
              <w:top w:val="dotted" w:sz="4" w:space="0" w:color="auto"/>
              <w:bottom w:val="dotted" w:sz="4" w:space="0" w:color="auto"/>
            </w:tcBorders>
            <w:shd w:val="clear" w:color="auto" w:fill="auto"/>
            <w:vAlign w:val="center"/>
          </w:tcPr>
          <w:p w:rsidR="0055550B" w:rsidRPr="00D27963" w:rsidRDefault="00F43276" w:rsidP="00F43276">
            <w:pPr>
              <w:rPr>
                <w:rFonts w:ascii="UD デジタル 教科書体 NK-R" w:eastAsia="UD デジタル 教科書体 NK-R" w:hAnsi="MS UI Gothic"/>
                <w:b/>
                <w:u w:val="single"/>
              </w:rPr>
            </w:pPr>
            <w:r>
              <w:rPr>
                <w:rFonts w:ascii="UD デジタル 教科書体 NK-R" w:eastAsia="UD デジタル 教科書体 NK-R" w:hAnsi="MS UI Gothic" w:hint="eastAsia"/>
                <w:b/>
                <w:u w:val="single"/>
              </w:rPr>
              <w:t>セミナー</w:t>
            </w:r>
            <w:r w:rsidR="0055550B" w:rsidRPr="00D27963">
              <w:rPr>
                <w:rFonts w:ascii="UD デジタル 教科書体 NK-R" w:eastAsia="UD デジタル 教科書体 NK-R" w:hAnsi="MS UI Gothic" w:hint="eastAsia"/>
                <w:b/>
                <w:u w:val="single"/>
              </w:rPr>
              <w:t>参加者</w:t>
            </w:r>
            <w:r>
              <w:rPr>
                <w:rFonts w:ascii="UD デジタル 教科書体 NK-R" w:eastAsia="UD デジタル 教科書体 NK-R" w:hAnsi="MS UI Gothic" w:hint="eastAsia"/>
                <w:b/>
                <w:u w:val="single"/>
              </w:rPr>
              <w:t>５０事業者</w:t>
            </w:r>
            <w:r w:rsidR="0055550B" w:rsidRPr="00D27963">
              <w:rPr>
                <w:rFonts w:ascii="UD デジタル 教科書体 NK-R" w:eastAsia="UD デジタル 教科書体 NK-R" w:hAnsi="MS UI Gothic" w:hint="eastAsia"/>
                <w:b/>
                <w:u w:val="single"/>
              </w:rPr>
              <w:t>以上</w:t>
            </w:r>
          </w:p>
        </w:tc>
      </w:tr>
      <w:tr w:rsidR="00D27963" w:rsidRPr="00D27963" w:rsidTr="00A632FF">
        <w:trPr>
          <w:trHeight w:val="2817"/>
          <w:jc w:val="center"/>
        </w:trPr>
        <w:tc>
          <w:tcPr>
            <w:tcW w:w="1413" w:type="dxa"/>
            <w:tcBorders>
              <w:top w:val="dotted" w:sz="4" w:space="0" w:color="auto"/>
              <w:bottom w:val="dotted" w:sz="4" w:space="0" w:color="auto"/>
            </w:tcBorders>
            <w:shd w:val="clear" w:color="auto" w:fill="96DEBD"/>
            <w:vAlign w:val="center"/>
          </w:tcPr>
          <w:p w:rsidR="00227990" w:rsidRPr="00D27963" w:rsidRDefault="00227990" w:rsidP="0035608E">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留意事項</w:t>
            </w:r>
          </w:p>
        </w:tc>
        <w:tc>
          <w:tcPr>
            <w:tcW w:w="8368" w:type="dxa"/>
            <w:tcBorders>
              <w:top w:val="dotted" w:sz="4" w:space="0" w:color="auto"/>
              <w:bottom w:val="dotted" w:sz="4" w:space="0" w:color="auto"/>
            </w:tcBorders>
            <w:shd w:val="clear" w:color="auto" w:fill="auto"/>
            <w:vAlign w:val="center"/>
          </w:tcPr>
          <w:p w:rsidR="00D35B4D" w:rsidRPr="00D27963" w:rsidRDefault="00D35B4D" w:rsidP="00F43276">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F43276">
              <w:rPr>
                <w:rFonts w:ascii="UD デジタル 教科書体 NK-R" w:eastAsia="UD デジタル 教科書体 NK-R" w:hAnsi="MS UI Gothic" w:hint="eastAsia"/>
              </w:rPr>
              <w:t>現状の社会背景等</w:t>
            </w:r>
            <w:r w:rsidR="00A632FF">
              <w:rPr>
                <w:rFonts w:ascii="UD デジタル 教科書体 NK-R" w:eastAsia="UD デジタル 教科書体 NK-R" w:hAnsi="MS UI Gothic" w:hint="eastAsia"/>
              </w:rPr>
              <w:t>から</w:t>
            </w:r>
            <w:r w:rsidR="00F43276">
              <w:rPr>
                <w:rFonts w:ascii="UD デジタル 教科書体 NK-R" w:eastAsia="UD デジタル 教科書体 NK-R" w:hAnsi="MS UI Gothic" w:hint="eastAsia"/>
              </w:rPr>
              <w:t>、脱炭素対応（ＳＤＧｓ）の考え方を</w:t>
            </w:r>
            <w:r w:rsidR="00A632FF">
              <w:rPr>
                <w:rFonts w:ascii="UD デジタル 教科書体 NK-R" w:eastAsia="UD デジタル 教科書体 NK-R" w:hAnsi="MS UI Gothic" w:hint="eastAsia"/>
              </w:rPr>
              <w:t>踏まえた</w:t>
            </w:r>
            <w:r w:rsidR="00F43276">
              <w:rPr>
                <w:rFonts w:ascii="UD デジタル 教科書体 NK-R" w:eastAsia="UD デジタル 教科書体 NK-R" w:hAnsi="MS UI Gothic" w:hint="eastAsia"/>
              </w:rPr>
              <w:t>事業の再構築や新事業展開が必要であることの理解が深まるものを想定している。</w:t>
            </w:r>
          </w:p>
          <w:p w:rsidR="0055550B" w:rsidRPr="00D27963" w:rsidRDefault="0055550B" w:rsidP="00F43276">
            <w:pPr>
              <w:ind w:left="205" w:hangingChars="100" w:hanging="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・オンラインの視聴者を</w:t>
            </w:r>
            <w:r w:rsidR="00F43276">
              <w:rPr>
                <w:rFonts w:ascii="UD デジタル 教科書体 NK-R" w:eastAsia="UD デジタル 教科書体 NK-R" w:hAnsi="MS UI Gothic" w:hint="eastAsia"/>
              </w:rPr>
              <w:t>参加者</w:t>
            </w:r>
            <w:r w:rsidRPr="00D27963">
              <w:rPr>
                <w:rFonts w:ascii="UD デジタル 教科書体 NK-R" w:eastAsia="UD デジタル 教科書体 NK-R" w:hAnsi="MS UI Gothic" w:hint="eastAsia"/>
              </w:rPr>
              <w:t>と計算してよい。</w:t>
            </w:r>
          </w:p>
          <w:p w:rsidR="00256FA6" w:rsidRPr="00D27963" w:rsidRDefault="0055550B" w:rsidP="00F43276">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・講師の承諾が得られた場合、</w:t>
            </w:r>
            <w:r w:rsidR="00F43276">
              <w:rPr>
                <w:rFonts w:ascii="UD デジタル 教科書体 NK-R" w:eastAsia="UD デジタル 教科書体 NK-R" w:hAnsi="MS UI Gothic" w:hint="eastAsia"/>
              </w:rPr>
              <w:t>セミナー</w:t>
            </w:r>
            <w:r w:rsidRPr="00D27963">
              <w:rPr>
                <w:rFonts w:ascii="UD デジタル 教科書体 NK-R" w:eastAsia="UD デジタル 教科書体 NK-R" w:hAnsi="MS UI Gothic" w:hint="eastAsia"/>
              </w:rPr>
              <w:t>動画を制作し、</w:t>
            </w:r>
            <w:r w:rsidR="00F43276">
              <w:rPr>
                <w:rFonts w:ascii="UD デジタル 教科書体 NK-R" w:eastAsia="UD デジタル 教科書体 NK-R" w:hAnsi="MS UI Gothic" w:hint="eastAsia"/>
              </w:rPr>
              <w:t>広く周知できる</w:t>
            </w:r>
            <w:r w:rsidRPr="00D27963">
              <w:rPr>
                <w:rFonts w:ascii="UD デジタル 教科書体 NK-R" w:eastAsia="UD デジタル 教科書体 NK-R" w:hAnsi="MS UI Gothic" w:hint="eastAsia"/>
              </w:rPr>
              <w:t>配信を実施すること。</w:t>
            </w:r>
          </w:p>
          <w:p w:rsidR="0055550B" w:rsidRPr="00D27963" w:rsidRDefault="0055550B" w:rsidP="00F43276">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・本業務の提案以外にも、</w:t>
            </w:r>
            <w:r w:rsidR="00F43276">
              <w:rPr>
                <w:rFonts w:ascii="UD デジタル 教科書体 NK-R" w:eastAsia="UD デジタル 教科書体 NK-R" w:hAnsi="MS UI Gothic" w:hint="eastAsia"/>
              </w:rPr>
              <w:t>大阪府や金融機関等</w:t>
            </w:r>
            <w:r w:rsidRPr="00D27963">
              <w:rPr>
                <w:rFonts w:ascii="UD デジタル 教科書体 NK-R" w:eastAsia="UD デジタル 教科書体 NK-R" w:hAnsi="MS UI Gothic" w:hint="eastAsia"/>
              </w:rPr>
              <w:t>との連携による、追加</w:t>
            </w:r>
            <w:r w:rsidR="00A632FF">
              <w:rPr>
                <w:rFonts w:ascii="UD デジタル 教科書体 NK-R" w:eastAsia="UD デジタル 教科書体 NK-R" w:hAnsi="MS UI Gothic" w:hint="eastAsia"/>
              </w:rPr>
              <w:t>セミナー</w:t>
            </w:r>
            <w:r w:rsidRPr="00D27963">
              <w:rPr>
                <w:rFonts w:ascii="UD デジタル 教科書体 NK-R" w:eastAsia="UD デジタル 教科書体 NK-R" w:hAnsi="MS UI Gothic" w:hint="eastAsia"/>
              </w:rPr>
              <w:t>を実施する場合は、広報等で協力すること。</w:t>
            </w:r>
          </w:p>
          <w:p w:rsidR="00F43276" w:rsidRDefault="0055550B" w:rsidP="00F43276">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A632FF">
              <w:rPr>
                <w:rFonts w:ascii="UD デジタル 教科書体 NK-R" w:eastAsia="UD デジタル 教科書体 NK-R" w:hAnsi="MS UI Gothic" w:hint="eastAsia"/>
              </w:rPr>
              <w:t>セミナー</w:t>
            </w:r>
            <w:r w:rsidRPr="00D27963">
              <w:rPr>
                <w:rFonts w:ascii="UD デジタル 教科書体 NK-R" w:eastAsia="UD デジタル 教科書体 NK-R" w:hAnsi="MS UI Gothic" w:hint="eastAsia"/>
              </w:rPr>
              <w:t>開催にあたり、資料代</w:t>
            </w:r>
            <w:r w:rsidR="00F43276">
              <w:rPr>
                <w:rFonts w:ascii="UD デジタル 教科書体 NK-R" w:eastAsia="UD デジタル 教科書体 NK-R" w:hAnsi="MS UI Gothic" w:hint="eastAsia"/>
              </w:rPr>
              <w:t>や参加費の</w:t>
            </w:r>
            <w:r w:rsidRPr="00D27963">
              <w:rPr>
                <w:rFonts w:ascii="UD デジタル 教科書体 NK-R" w:eastAsia="UD デジタル 教科書体 NK-R" w:hAnsi="MS UI Gothic" w:hint="eastAsia"/>
              </w:rPr>
              <w:t>実費負担</w:t>
            </w:r>
            <w:r w:rsidR="00F43276">
              <w:rPr>
                <w:rFonts w:ascii="UD デジタル 教科書体 NK-R" w:eastAsia="UD デジタル 教科書体 NK-R" w:hAnsi="MS UI Gothic" w:hint="eastAsia"/>
              </w:rPr>
              <w:t>は参加者に</w:t>
            </w:r>
            <w:r w:rsidRPr="00D27963">
              <w:rPr>
                <w:rFonts w:ascii="UD デジタル 教科書体 NK-R" w:eastAsia="UD デジタル 教科書体 NK-R" w:hAnsi="MS UI Gothic" w:hint="eastAsia"/>
              </w:rPr>
              <w:t>求め</w:t>
            </w:r>
            <w:r w:rsidR="00F43276">
              <w:rPr>
                <w:rFonts w:ascii="UD デジタル 教科書体 NK-R" w:eastAsia="UD デジタル 教科書体 NK-R" w:hAnsi="MS UI Gothic" w:hint="eastAsia"/>
              </w:rPr>
              <w:t>ない。</w:t>
            </w:r>
          </w:p>
          <w:p w:rsidR="008E05A9" w:rsidRDefault="00F43276" w:rsidP="00F43276">
            <w:pPr>
              <w:rPr>
                <w:rFonts w:ascii="UD デジタル 教科書体 NK-R" w:eastAsia="UD デジタル 教科書体 NK-R" w:hAnsi="MS UI Gothic"/>
              </w:rPr>
            </w:pPr>
            <w:r>
              <w:rPr>
                <w:rFonts w:ascii="UD デジタル 教科書体 NK-R" w:eastAsia="UD デジタル 教科書体 NK-R" w:hAnsi="MS UI Gothic" w:hint="eastAsia"/>
              </w:rPr>
              <w:t>・会場代及び講師招聘費用は委託費内から捻出すること</w:t>
            </w:r>
            <w:r w:rsidR="0055550B" w:rsidRPr="00D27963">
              <w:rPr>
                <w:rFonts w:ascii="UD デジタル 教科書体 NK-R" w:eastAsia="UD デジタル 教科書体 NK-R" w:hAnsi="MS UI Gothic" w:hint="eastAsia"/>
              </w:rPr>
              <w:t>。</w:t>
            </w:r>
          </w:p>
          <w:p w:rsidR="00F43276" w:rsidRPr="00D27963" w:rsidRDefault="00F43276" w:rsidP="00A632FF">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F43276">
              <w:rPr>
                <w:rFonts w:ascii="UD デジタル 教科書体 NK-R" w:eastAsia="UD デジタル 教科書体 NK-R" w:hAnsi="MS UI Gothic" w:hint="eastAsia"/>
              </w:rPr>
              <w:t>金融機関との連携については、「</w:t>
            </w:r>
            <w:r w:rsidR="00606BD0">
              <w:rPr>
                <w:rFonts w:ascii="UD デジタル 教科書体 NK-R" w:eastAsia="UD デジタル 教科書体 NK-R" w:hAnsi="MS UI Gothic" w:hint="eastAsia"/>
              </w:rPr>
              <w:t>１５</w:t>
            </w:r>
            <w:r w:rsidR="00A632FF">
              <w:rPr>
                <w:rFonts w:ascii="UD デジタル 教科書体 NK-R" w:eastAsia="UD デジタル 教科書体 NK-R" w:hAnsi="MS UI Gothic" w:hint="eastAsia"/>
              </w:rPr>
              <w:t xml:space="preserve">　</w:t>
            </w:r>
            <w:r w:rsidRPr="00F43276">
              <w:rPr>
                <w:rFonts w:ascii="UD デジタル 教科書体 NK-R" w:eastAsia="UD デジタル 教科書体 NK-R" w:hAnsi="MS UI Gothic" w:hint="eastAsia"/>
              </w:rPr>
              <w:t>その他</w:t>
            </w:r>
            <w:r w:rsidR="00A632FF">
              <w:rPr>
                <w:rFonts w:ascii="UD デジタル 教科書体 NK-R" w:eastAsia="UD デジタル 教科書体 NK-R" w:hAnsi="MS UI Gothic" w:hint="eastAsia"/>
              </w:rPr>
              <w:t xml:space="preserve">　（8）</w:t>
            </w:r>
            <w:r w:rsidRPr="00F43276">
              <w:rPr>
                <w:rFonts w:ascii="UD デジタル 教科書体 NK-R" w:eastAsia="UD デジタル 教科書体 NK-R" w:hAnsi="MS UI Gothic" w:hint="eastAsia"/>
              </w:rPr>
              <w:t>」を確認すること。</w:t>
            </w:r>
          </w:p>
        </w:tc>
      </w:tr>
      <w:tr w:rsidR="00D27963" w:rsidRPr="00D27963" w:rsidTr="00A632FF">
        <w:trPr>
          <w:trHeight w:val="1808"/>
          <w:jc w:val="center"/>
        </w:trPr>
        <w:tc>
          <w:tcPr>
            <w:tcW w:w="1413" w:type="dxa"/>
            <w:tcBorders>
              <w:top w:val="dotted" w:sz="4" w:space="0" w:color="auto"/>
            </w:tcBorders>
            <w:shd w:val="clear" w:color="auto" w:fill="96DEBD"/>
            <w:vAlign w:val="center"/>
          </w:tcPr>
          <w:p w:rsidR="008B7FC7" w:rsidRPr="00D27963" w:rsidRDefault="008B7FC7" w:rsidP="0035608E">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企画提案を求める事項</w:t>
            </w:r>
          </w:p>
        </w:tc>
        <w:tc>
          <w:tcPr>
            <w:tcW w:w="8368" w:type="dxa"/>
            <w:tcBorders>
              <w:top w:val="dotted" w:sz="4" w:space="0" w:color="auto"/>
            </w:tcBorders>
            <w:shd w:val="clear" w:color="auto" w:fill="auto"/>
            <w:vAlign w:val="center"/>
          </w:tcPr>
          <w:p w:rsidR="0055550B" w:rsidRPr="00D27963" w:rsidRDefault="0055550B" w:rsidP="005017C1">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◆具体的な</w:t>
            </w:r>
            <w:r w:rsidR="005278A6">
              <w:rPr>
                <w:rFonts w:ascii="UD デジタル 教科書体 NK-R" w:eastAsia="UD デジタル 教科書体 NK-R" w:hAnsi="MS UI Gothic" w:hint="eastAsia"/>
              </w:rPr>
              <w:t>セミナー構成</w:t>
            </w:r>
            <w:r w:rsidRPr="00D27963">
              <w:rPr>
                <w:rFonts w:ascii="UD デジタル 教科書体 NK-R" w:eastAsia="UD デジタル 教科書体 NK-R" w:hAnsi="MS UI Gothic" w:hint="eastAsia"/>
              </w:rPr>
              <w:t>及び</w:t>
            </w:r>
            <w:r w:rsidR="005278A6">
              <w:rPr>
                <w:rFonts w:ascii="UD デジタル 教科書体 NK-R" w:eastAsia="UD デジタル 教科書体 NK-R" w:hAnsi="MS UI Gothic" w:hint="eastAsia"/>
              </w:rPr>
              <w:t>セミナー</w:t>
            </w:r>
            <w:r w:rsidRPr="00D27963">
              <w:rPr>
                <w:rFonts w:ascii="UD デジタル 教科書体 NK-R" w:eastAsia="UD デジタル 教科書体 NK-R" w:hAnsi="MS UI Gothic" w:hint="eastAsia"/>
              </w:rPr>
              <w:t>によって</w:t>
            </w:r>
            <w:r w:rsidR="005278A6">
              <w:rPr>
                <w:rFonts w:ascii="UD デジタル 教科書体 NK-R" w:eastAsia="UD デジタル 教科書体 NK-R" w:hAnsi="MS UI Gothic" w:hint="eastAsia"/>
              </w:rPr>
              <w:t>脱炭素対応（ＳＤＧｓ）の理解が深ま</w:t>
            </w:r>
            <w:r w:rsidR="00624C22">
              <w:rPr>
                <w:rFonts w:ascii="UD デジタル 教科書体 NK-R" w:eastAsia="UD デジタル 教科書体 NK-R" w:hAnsi="MS UI Gothic" w:hint="eastAsia"/>
              </w:rPr>
              <w:t>る</w:t>
            </w:r>
            <w:r w:rsidR="005278A6">
              <w:rPr>
                <w:rFonts w:ascii="UD デジタル 教科書体 NK-R" w:eastAsia="UD デジタル 教科書体 NK-R" w:hAnsi="MS UI Gothic" w:hint="eastAsia"/>
              </w:rPr>
              <w:t>内容について</w:t>
            </w:r>
            <w:r w:rsidRPr="00D27963">
              <w:rPr>
                <w:rFonts w:ascii="UD デジタル 教科書体 NK-R" w:eastAsia="UD デジタル 教科書体 NK-R" w:hAnsi="MS UI Gothic" w:hint="eastAsia"/>
              </w:rPr>
              <w:t>、提案すること。</w:t>
            </w:r>
          </w:p>
          <w:p w:rsidR="0055550B" w:rsidRPr="00D27963" w:rsidRDefault="0055550B" w:rsidP="0055550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◆参加者の効果的な募集方法について提案すること。</w:t>
            </w:r>
          </w:p>
          <w:p w:rsidR="005017C1" w:rsidRPr="00D27963" w:rsidRDefault="00E34AA6" w:rsidP="005017C1">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◆オンライン開催における</w:t>
            </w:r>
            <w:r w:rsidR="002F4905" w:rsidRPr="00D27963">
              <w:rPr>
                <w:rFonts w:ascii="UD デジタル 教科書体 NK-R" w:eastAsia="UD デジタル 教科書体 NK-R" w:hAnsi="MS UI Gothic" w:hint="eastAsia"/>
              </w:rPr>
              <w:t>具体的な受講・管理方法について提案すること。</w:t>
            </w:r>
          </w:p>
          <w:p w:rsidR="005017C1" w:rsidRPr="005278A6" w:rsidRDefault="0055550B" w:rsidP="0055550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◆提案する手法が効率的・効果的かつ実現可能である根拠も併せて提示すること。</w:t>
            </w:r>
          </w:p>
        </w:tc>
      </w:tr>
      <w:tr w:rsidR="00AE7FF7" w:rsidRPr="00D27963" w:rsidTr="0091716B">
        <w:trPr>
          <w:trHeight w:val="570"/>
          <w:jc w:val="center"/>
        </w:trPr>
        <w:tc>
          <w:tcPr>
            <w:tcW w:w="9781" w:type="dxa"/>
            <w:gridSpan w:val="2"/>
            <w:shd w:val="clear" w:color="auto" w:fill="000000"/>
            <w:vAlign w:val="center"/>
          </w:tcPr>
          <w:p w:rsidR="00AE7FF7" w:rsidRDefault="00AE7FF7" w:rsidP="00AE7FF7">
            <w:pPr>
              <w:rPr>
                <w:rFonts w:ascii="UD デジタル 教科書体 NK-R" w:eastAsia="UD デジタル 教科書体 NK-R" w:hAnsi="MS UI Gothic"/>
                <w:b/>
                <w:sz w:val="22"/>
              </w:rPr>
            </w:pPr>
            <w:r w:rsidRPr="00D27963">
              <w:rPr>
                <w:rFonts w:ascii="UD デジタル 教科書体 NK-R" w:eastAsia="UD デジタル 教科書体 NK-R" w:hAnsi="MS UI Gothic" w:hint="eastAsia"/>
                <w:b/>
                <w:sz w:val="22"/>
              </w:rPr>
              <w:t>【</w:t>
            </w:r>
            <w:r w:rsidRPr="00D27963">
              <w:rPr>
                <w:rFonts w:ascii="UD デジタル 教科書体 NK-R" w:eastAsia="UD デジタル 教科書体 NK-R" w:hAnsi="MS UI Gothic"/>
                <w:b/>
                <w:sz w:val="22"/>
              </w:rPr>
              <w:t>2</w:t>
            </w:r>
            <w:r w:rsidRPr="00D27963">
              <w:rPr>
                <w:rFonts w:ascii="UD デジタル 教科書体 NK-R" w:eastAsia="UD デジタル 教科書体 NK-R" w:hAnsi="MS UI Gothic" w:hint="eastAsia"/>
                <w:b/>
                <w:sz w:val="22"/>
              </w:rPr>
              <w:t>】</w:t>
            </w:r>
            <w:r>
              <w:rPr>
                <w:rFonts w:ascii="UD デジタル 教科書体 NK-R" w:eastAsia="UD デジタル 教科書体 NK-R" w:hAnsi="MS UI Gothic" w:hint="eastAsia"/>
                <w:b/>
                <w:sz w:val="22"/>
              </w:rPr>
              <w:t>脱炭素対応（SDGｓ）を踏まえたブランディング対応支援</w:t>
            </w:r>
          </w:p>
          <w:p w:rsidR="00AE7FF7" w:rsidRDefault="00AE7FF7" w:rsidP="00AE7FF7">
            <w:pPr>
              <w:rPr>
                <w:rFonts w:ascii="UD デジタル 教科書体 NK-R" w:eastAsia="UD デジタル 教科書体 NK-R" w:hAnsi="MS UI Gothic"/>
                <w:b/>
                <w:sz w:val="22"/>
              </w:rPr>
            </w:pPr>
            <w:r>
              <w:rPr>
                <w:rFonts w:ascii="UD デジタル 教科書体 NK-R" w:eastAsia="UD デジタル 教科書体 NK-R" w:hAnsi="MS UI Gothic" w:hint="eastAsia"/>
                <w:b/>
                <w:sz w:val="22"/>
              </w:rPr>
              <w:t xml:space="preserve">　‐ ①</w:t>
            </w:r>
            <w:r w:rsidR="001E0536">
              <w:rPr>
                <w:rFonts w:ascii="UD デジタル 教科書体 NK-R" w:eastAsia="UD デジタル 教科書体 NK-R" w:hAnsi="MS UI Gothic" w:hint="eastAsia"/>
                <w:b/>
                <w:sz w:val="22"/>
              </w:rPr>
              <w:t xml:space="preserve">　</w:t>
            </w:r>
            <w:r w:rsidRPr="005278A6">
              <w:rPr>
                <w:rFonts w:ascii="UD デジタル 教科書体 NK-R" w:eastAsia="UD デジタル 教科書体 NK-R" w:hAnsi="MS UI Gothic" w:hint="eastAsia"/>
                <w:b/>
                <w:sz w:val="22"/>
              </w:rPr>
              <w:t>支援先企業及びプロデューサーの選定、マッチングについて</w:t>
            </w:r>
          </w:p>
          <w:p w:rsidR="00AE7FF7" w:rsidRPr="00AE7FF7" w:rsidRDefault="00AE7FF7" w:rsidP="00AE7FF7">
            <w:pPr>
              <w:rPr>
                <w:rFonts w:ascii="UD デジタル 教科書体 NK-R" w:eastAsia="UD デジタル 教科書体 NK-R" w:hAnsi="MS UI Gothic"/>
                <w:b/>
                <w:sz w:val="22"/>
              </w:rPr>
            </w:pPr>
            <w:r>
              <w:rPr>
                <w:rFonts w:ascii="UD デジタル 教科書体 NK-R" w:eastAsia="UD デジタル 教科書体 NK-R" w:hAnsi="MS UI Gothic"/>
                <w:b/>
                <w:sz w:val="22"/>
              </w:rPr>
              <w:t xml:space="preserve"> - </w:t>
            </w:r>
            <w:r>
              <w:rPr>
                <w:rFonts w:ascii="UD デジタル 教科書体 NK-R" w:eastAsia="UD デジタル 教科書体 NK-R" w:hAnsi="MS UI Gothic" w:hint="eastAsia"/>
                <w:b/>
                <w:sz w:val="22"/>
              </w:rPr>
              <w:t>②</w:t>
            </w:r>
            <w:r w:rsidR="001E0536">
              <w:rPr>
                <w:rFonts w:ascii="UD デジタル 教科書体 NK-R" w:eastAsia="UD デジタル 教科書体 NK-R" w:hAnsi="MS UI Gothic" w:hint="eastAsia"/>
                <w:b/>
                <w:sz w:val="22"/>
              </w:rPr>
              <w:t xml:space="preserve">　</w:t>
            </w:r>
            <w:r w:rsidR="001E0536" w:rsidRPr="001E0536">
              <w:rPr>
                <w:rFonts w:ascii="UD デジタル 教科書体 NK-R" w:eastAsia="UD デジタル 教科書体 NK-R" w:hAnsi="MS UI Gothic" w:hint="eastAsia"/>
                <w:b/>
                <w:sz w:val="22"/>
              </w:rPr>
              <w:t>ブランディング対応支援</w:t>
            </w:r>
          </w:p>
        </w:tc>
      </w:tr>
      <w:tr w:rsidR="00D27963" w:rsidRPr="00D27963" w:rsidTr="00A632FF">
        <w:trPr>
          <w:trHeight w:val="2246"/>
          <w:jc w:val="center"/>
        </w:trPr>
        <w:tc>
          <w:tcPr>
            <w:tcW w:w="1413" w:type="dxa"/>
            <w:tcBorders>
              <w:bottom w:val="single"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sz w:val="22"/>
              </w:rPr>
            </w:pPr>
            <w:r w:rsidRPr="00D27963">
              <w:rPr>
                <w:rFonts w:ascii="UD デジタル 教科書体 NK-R" w:eastAsia="UD デジタル 教科書体 NK-R" w:hAnsi="MS UI Gothic" w:hint="eastAsia"/>
                <w:b/>
              </w:rPr>
              <w:t>業務内容</w:t>
            </w:r>
          </w:p>
        </w:tc>
        <w:tc>
          <w:tcPr>
            <w:tcW w:w="8368" w:type="dxa"/>
            <w:tcBorders>
              <w:top w:val="dotted" w:sz="4" w:space="0" w:color="auto"/>
              <w:bottom w:val="single" w:sz="4" w:space="0" w:color="auto"/>
            </w:tcBorders>
            <w:shd w:val="clear" w:color="auto" w:fill="auto"/>
            <w:vAlign w:val="center"/>
          </w:tcPr>
          <w:p w:rsidR="009C04B8" w:rsidRDefault="009C04B8" w:rsidP="009C04B8">
            <w:pPr>
              <w:ind w:firstLineChars="100" w:firstLine="205"/>
              <w:jc w:val="left"/>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AA5268">
              <w:rPr>
                <w:rFonts w:ascii="UD デジタル 教科書体 NK-R" w:eastAsia="UD デジタル 教科書体 NK-R" w:hAnsi="MS UI Gothic" w:hint="eastAsia"/>
              </w:rPr>
              <w:t>中小企業を取り巻く環境と「付加価値増大」の必要性（中小企業白書２０２０）</w:t>
            </w:r>
            <w:r>
              <w:rPr>
                <w:rFonts w:ascii="UD デジタル 教科書体 NK-R" w:eastAsia="UD デジタル 教科書体 NK-R" w:hAnsi="MS UI Gothic" w:hint="eastAsia"/>
              </w:rPr>
              <w:t>」などを参考にしながら、事業の再構築や新事業展開をするにあたり、中小企業が課題としていることを整理するとともに、併せて「強み」「弱み」を棚卸し、脱炭素対応（SDGｓ）に寄せてブランディング支援を実施する。</w:t>
            </w:r>
          </w:p>
          <w:p w:rsidR="009C04B8" w:rsidRDefault="00AA5268" w:rsidP="00AA5268">
            <w:pPr>
              <w:ind w:firstLineChars="100" w:firstLine="205"/>
              <w:jc w:val="left"/>
              <w:rPr>
                <w:rFonts w:ascii="UD デジタル 教科書体 NK-R" w:eastAsia="UD デジタル 教科書体 NK-R" w:hAnsi="MS UI Gothic"/>
              </w:rPr>
            </w:pPr>
            <w:r w:rsidRPr="00AA5268">
              <w:rPr>
                <w:rFonts w:ascii="UD デジタル 教科書体 NK-R" w:eastAsia="UD デジタル 教科書体 NK-R" w:hAnsi="MS UI Gothic" w:hint="eastAsia"/>
              </w:rPr>
              <w:t>事業の再構築や新事業展開に意欲的な企業の選定</w:t>
            </w:r>
            <w:r w:rsidR="009C04B8">
              <w:rPr>
                <w:rFonts w:ascii="UD デジタル 教科書体 NK-R" w:eastAsia="UD デジタル 教科書体 NK-R" w:hAnsi="MS UI Gothic" w:hint="eastAsia"/>
              </w:rPr>
              <w:t>、</w:t>
            </w:r>
            <w:r w:rsidRPr="00AA5268">
              <w:rPr>
                <w:rFonts w:ascii="UD デジタル 教科書体 NK-R" w:eastAsia="UD デジタル 教科書体 NK-R" w:hAnsi="MS UI Gothic" w:hint="eastAsia"/>
              </w:rPr>
              <w:t>企業のブランディング支援を実施</w:t>
            </w:r>
            <w:r w:rsidR="009C04B8">
              <w:rPr>
                <w:rFonts w:ascii="UD デジタル 教科書体 NK-R" w:eastAsia="UD デジタル 教科書体 NK-R" w:hAnsi="MS UI Gothic" w:hint="eastAsia"/>
              </w:rPr>
              <w:t>するプロデューサーの</w:t>
            </w:r>
            <w:r w:rsidRPr="00AA5268">
              <w:rPr>
                <w:rFonts w:ascii="UD デジタル 教科書体 NK-R" w:eastAsia="UD デジタル 教科書体 NK-R" w:hAnsi="MS UI Gothic" w:hint="eastAsia"/>
              </w:rPr>
              <w:t>選定</w:t>
            </w:r>
            <w:r w:rsidR="009C04B8">
              <w:rPr>
                <w:rFonts w:ascii="UD デジタル 教科書体 NK-R" w:eastAsia="UD デジタル 教科書体 NK-R" w:hAnsi="MS UI Gothic" w:hint="eastAsia"/>
              </w:rPr>
              <w:t>を実施する。</w:t>
            </w:r>
          </w:p>
          <w:p w:rsidR="00AA5268" w:rsidRDefault="009C04B8" w:rsidP="00AA5268">
            <w:pPr>
              <w:ind w:firstLineChars="100" w:firstLine="205"/>
              <w:jc w:val="left"/>
              <w:rPr>
                <w:rFonts w:ascii="UD デジタル 教科書体 NK-R" w:eastAsia="UD デジタル 教科書体 NK-R" w:hAnsi="MS UI Gothic"/>
              </w:rPr>
            </w:pPr>
            <w:r>
              <w:rPr>
                <w:rFonts w:ascii="UD デジタル 教科書体 NK-R" w:eastAsia="UD デジタル 教科書体 NK-R" w:hAnsi="MS UI Gothic" w:hint="eastAsia"/>
              </w:rPr>
              <w:t>なお、</w:t>
            </w:r>
            <w:r w:rsidR="00AA5268" w:rsidRPr="00AA5268">
              <w:rPr>
                <w:rFonts w:ascii="UD デジタル 教科書体 NK-R" w:eastAsia="UD デジタル 教科書体 NK-R" w:hAnsi="MS UI Gothic" w:hint="eastAsia"/>
              </w:rPr>
              <w:t>支援先企業の特徴と、各プロデューサーが得意とする分野</w:t>
            </w:r>
            <w:r w:rsidR="00AA5268">
              <w:rPr>
                <w:rFonts w:ascii="UD デジタル 教科書体 NK-R" w:eastAsia="UD デジタル 教科書体 NK-R" w:hAnsi="MS UI Gothic" w:hint="eastAsia"/>
              </w:rPr>
              <w:t>を</w:t>
            </w:r>
            <w:r w:rsidR="00AA5268" w:rsidRPr="00AA5268">
              <w:rPr>
                <w:rFonts w:ascii="UD デジタル 教科書体 NK-R" w:eastAsia="UD デジタル 教科書体 NK-R" w:hAnsi="MS UI Gothic" w:hint="eastAsia"/>
              </w:rPr>
              <w:t>鑑み、最適な伴走支援が行われるようマッチングを実施</w:t>
            </w:r>
            <w:r w:rsidR="00AA5268">
              <w:rPr>
                <w:rFonts w:ascii="UD デジタル 教科書体 NK-R" w:eastAsia="UD デジタル 教科書体 NK-R" w:hAnsi="MS UI Gothic" w:hint="eastAsia"/>
              </w:rPr>
              <w:t>する</w:t>
            </w:r>
            <w:r w:rsidR="00AA5268" w:rsidRPr="00AA5268">
              <w:rPr>
                <w:rFonts w:ascii="UD デジタル 教科書体 NK-R" w:eastAsia="UD デジタル 教科書体 NK-R" w:hAnsi="MS UI Gothic" w:hint="eastAsia"/>
              </w:rPr>
              <w:t>。</w:t>
            </w:r>
          </w:p>
          <w:p w:rsidR="001E0536" w:rsidRDefault="00AA5268" w:rsidP="001E0536">
            <w:pPr>
              <w:ind w:firstLineChars="100" w:firstLine="205"/>
              <w:jc w:val="left"/>
              <w:rPr>
                <w:rFonts w:ascii="UD デジタル 教科書体 NK-R" w:eastAsia="UD デジタル 教科書体 NK-R" w:hAnsi="MS UI Gothic"/>
              </w:rPr>
            </w:pPr>
            <w:r w:rsidRPr="00AA5268">
              <w:rPr>
                <w:rFonts w:ascii="UD デジタル 教科書体 NK-R" w:eastAsia="UD デジタル 教科書体 NK-R" w:hAnsi="MS UI Gothic" w:hint="eastAsia"/>
              </w:rPr>
              <w:t>また、プロデューサーのサポート役として、プロデューサーと同等の能力を身につけようとする意志を持ちつつ、プロデューサーと共に対象企業の支援にあたるサポーターを選定</w:t>
            </w:r>
            <w:r>
              <w:rPr>
                <w:rFonts w:ascii="UD デジタル 教科書体 NK-R" w:eastAsia="UD デジタル 教科書体 NK-R" w:hAnsi="MS UI Gothic" w:hint="eastAsia"/>
              </w:rPr>
              <w:t>し、育成する</w:t>
            </w:r>
            <w:r w:rsidRPr="00AA5268">
              <w:rPr>
                <w:rFonts w:ascii="UD デジタル 教科書体 NK-R" w:eastAsia="UD デジタル 教科書体 NK-R" w:hAnsi="MS UI Gothic" w:hint="eastAsia"/>
              </w:rPr>
              <w:t>。</w:t>
            </w:r>
          </w:p>
          <w:p w:rsidR="001E0536" w:rsidRDefault="001E0536" w:rsidP="001E0536">
            <w:pPr>
              <w:ind w:firstLineChars="100" w:firstLine="205"/>
              <w:jc w:val="left"/>
              <w:rPr>
                <w:rFonts w:ascii="UD デジタル 教科書体 NK-R" w:eastAsia="UD デジタル 教科書体 NK-R" w:hAnsi="MS UI Gothic"/>
              </w:rPr>
            </w:pPr>
          </w:p>
          <w:p w:rsidR="00AE1533" w:rsidRDefault="00AE1533" w:rsidP="001E0536">
            <w:pPr>
              <w:ind w:firstLineChars="100" w:firstLine="205"/>
              <w:jc w:val="left"/>
              <w:rPr>
                <w:rFonts w:ascii="UD デジタル 教科書体 NK-R" w:eastAsia="UD デジタル 教科書体 NK-R" w:hAnsi="MS UI Gothic"/>
              </w:rPr>
            </w:pPr>
          </w:p>
          <w:p w:rsidR="009C04B8" w:rsidRDefault="00AA5268" w:rsidP="001E0536">
            <w:pPr>
              <w:snapToGrid w:val="0"/>
              <w:jc w:val="left"/>
              <w:rPr>
                <w:rFonts w:ascii="UD デジタル 教科書体 NK-R" w:eastAsia="UD デジタル 教科書体 NK-R" w:hAnsi="MS UI Gothic"/>
              </w:rPr>
            </w:pPr>
            <w:r w:rsidRPr="00AA5268">
              <w:rPr>
                <w:rFonts w:ascii="UD デジタル 教科書体 NK-R" w:eastAsia="UD デジタル 教科書体 NK-R" w:hAnsi="MS UI Gothic" w:hint="eastAsia"/>
              </w:rPr>
              <w:t>【背景・必要性について】</w:t>
            </w:r>
          </w:p>
          <w:p w:rsidR="00AA5268" w:rsidRPr="009C04B8" w:rsidRDefault="00AA5268" w:rsidP="001E0536">
            <w:pPr>
              <w:snapToGrid w:val="0"/>
              <w:jc w:val="left"/>
              <w:rPr>
                <w:rFonts w:ascii="UD デジタル 教科書体 NK-R" w:eastAsia="UD デジタル 教科書体 NK-R" w:hAnsi="MS UI Gothic"/>
                <w:sz w:val="28"/>
              </w:rPr>
            </w:pPr>
            <w:r w:rsidRPr="009C04B8">
              <w:rPr>
                <w:rFonts w:ascii="UD デジタル 教科書体 NK-R" w:eastAsia="UD デジタル 教科書体 NK-R" w:hAnsi="MS UI Gothic" w:hint="eastAsia"/>
              </w:rPr>
              <w:t>中小企業を取り巻く環境と「付加価値増大」の必要性（中小企業白書２０２０）</w:t>
            </w:r>
          </w:p>
          <w:p w:rsidR="00DA4D9F" w:rsidRDefault="004B5AD6" w:rsidP="001E0536">
            <w:pPr>
              <w:snapToGrid w:val="0"/>
              <w:jc w:val="left"/>
              <w:rPr>
                <w:rFonts w:ascii="UD デジタル 教科書体 NK-R" w:eastAsia="UD デジタル 教科書体 NK-R" w:hAnsi="MS UI Gothic"/>
              </w:rPr>
            </w:pPr>
            <w:r>
              <w:rPr>
                <w:rFonts w:ascii="ＭＳ Ｐゴシック" w:eastAsia="ＭＳ Ｐゴシック" w:hAnsi="ＭＳ Ｐゴシック"/>
                <w:b/>
                <w:noProof/>
                <w:sz w:val="20"/>
              </w:rPr>
              <mc:AlternateContent>
                <mc:Choice Requires="wps">
                  <w:drawing>
                    <wp:anchor distT="0" distB="0" distL="114300" distR="114300" simplePos="0" relativeHeight="251659264" behindDoc="0" locked="0" layoutInCell="1" allowOverlap="1" wp14:anchorId="31077C1D" wp14:editId="07313037">
                      <wp:simplePos x="0" y="0"/>
                      <wp:positionH relativeFrom="column">
                        <wp:posOffset>-61595</wp:posOffset>
                      </wp:positionH>
                      <wp:positionV relativeFrom="paragraph">
                        <wp:posOffset>61595</wp:posOffset>
                      </wp:positionV>
                      <wp:extent cx="4991100" cy="227647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4991100" cy="2276475"/>
                              </a:xfrm>
                              <a:prstGeom prst="rect">
                                <a:avLst/>
                              </a:prstGeom>
                              <a:noFill/>
                              <a:ln w="31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A142F" w:rsidRDefault="00EA142F" w:rsidP="00AA5268">
                                  <w:pPr>
                                    <w:spacing w:line="60" w:lineRule="auto"/>
                                    <w:jc w:val="center"/>
                                  </w:pPr>
                                  <w:r>
                                    <w:object w:dxaOrig="12013" w:dyaOrig="7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2pt;height:2in" o:ole="">
                                        <v:imagedata r:id="rId12" o:title=""/>
                                      </v:shape>
                                      <o:OLEObject Type="Embed" ProgID="PBrush" ShapeID="_x0000_i1026" DrawAspect="Content" ObjectID="_1707326472" r:id="rId13"/>
                                    </w:object>
                                  </w:r>
                                </w:p>
                                <w:p w:rsidR="00EA142F" w:rsidRPr="00200A55" w:rsidRDefault="00EA142F" w:rsidP="00AA5268">
                                  <w:pPr>
                                    <w:spacing w:line="48" w:lineRule="auto"/>
                                    <w:jc w:val="left"/>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7C1D" id="正方形/長方形 2" o:spid="_x0000_s1026" style="position:absolute;margin-left:-4.85pt;margin-top:4.85pt;width:393pt;height:1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" filled="f" stroked="f" strokeweight=".25pt">
                      <v:stroke dashstyle="1 1"/>
                      <v:textbox>
                        <w:txbxContent>
                          <w:p w:rsidR="00EA142F" w:rsidRDefault="00EA142F" w:rsidP="00AA5268">
                            <w:pPr>
                              <w:spacing w:line="60" w:lineRule="auto"/>
                              <w:jc w:val="center"/>
                            </w:pPr>
                            <w:r>
                              <w:object w:dxaOrig="12015" w:dyaOrig="7305">
                                <v:shape id="_x0000_i1377" type="#_x0000_t75" style="width:249pt;height:144.75pt">
                                  <v:imagedata r:id="rId18" o:title=""/>
                                </v:shape>
                                <o:OLEObject Type="Embed" ProgID="PBrush" ShapeID="_x0000_i1377" DrawAspect="Content" ObjectID="_1705177182" r:id="rId19"/>
                              </w:object>
                            </w:r>
                          </w:p>
                          <w:p w:rsidR="00EA142F" w:rsidRPr="00200A55" w:rsidRDefault="00EA142F" w:rsidP="00AA5268">
                            <w:pPr>
                              <w:spacing w:line="48" w:lineRule="auto"/>
                              <w:jc w:val="left"/>
                              <w:rPr>
                                <w:sz w:val="4"/>
                              </w:rPr>
                            </w:pPr>
                          </w:p>
                        </w:txbxContent>
                      </v:textbox>
                    </v:rect>
                  </w:pict>
                </mc:Fallback>
              </mc:AlternateContent>
            </w:r>
            <w:hyperlink r:id="rId20" w:history="1">
              <w:r w:rsidR="00AA5268" w:rsidRPr="008C511C">
                <w:rPr>
                  <w:rStyle w:val="a8"/>
                  <w:rFonts w:ascii="UD デジタル 教科書体 NK-R" w:eastAsia="UD デジタル 教科書体 NK-R" w:hAnsi="MS UI Gothic"/>
                </w:rPr>
                <w:t>https://www.chusho.meti.go.jp/pamflet/hakusyo/2020/kaisetsu.pdf</w:t>
              </w:r>
            </w:hyperlink>
          </w:p>
          <w:p w:rsidR="00AA5268" w:rsidRDefault="00AA5268" w:rsidP="004B5AD6">
            <w:pPr>
              <w:jc w:val="left"/>
              <w:rPr>
                <w:rFonts w:ascii="UD デジタル 教科書体 NK-R" w:eastAsia="UD デジタル 教科書体 NK-R" w:hAnsi="MS UI Gothic"/>
              </w:rPr>
            </w:pPr>
          </w:p>
          <w:p w:rsidR="00AA5268" w:rsidRPr="00D27963" w:rsidRDefault="00AA5268" w:rsidP="00AA5268">
            <w:pPr>
              <w:jc w:val="left"/>
              <w:rPr>
                <w:rFonts w:ascii="UD デジタル 教科書体 NK-R" w:eastAsia="UD デジタル 教科書体 NK-R" w:hAnsi="MS UI Gothic"/>
              </w:rPr>
            </w:pPr>
          </w:p>
          <w:p w:rsidR="00DA4D9F" w:rsidRDefault="00DA4D9F"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4B5AD6" w:rsidP="00AA5268">
            <w:pPr>
              <w:rPr>
                <w:rFonts w:ascii="UD デジタル 教科書体 NK-R" w:eastAsia="UD デジタル 教科書体 NK-R" w:hAnsi="MS UI Gothic"/>
              </w:rPr>
            </w:pPr>
            <w:r>
              <w:rPr>
                <w:rFonts w:ascii="ＭＳ Ｐゴシック" w:eastAsia="ＭＳ Ｐゴシック" w:hAnsi="ＭＳ Ｐゴシック"/>
                <w:b/>
                <w:noProof/>
                <w:sz w:val="20"/>
              </w:rPr>
              <mc:AlternateContent>
                <mc:Choice Requires="wps">
                  <w:drawing>
                    <wp:anchor distT="0" distB="0" distL="114300" distR="114300" simplePos="0" relativeHeight="251661312" behindDoc="0" locked="0" layoutInCell="1" allowOverlap="1" wp14:anchorId="438B0659" wp14:editId="477F4F7C">
                      <wp:simplePos x="0" y="0"/>
                      <wp:positionH relativeFrom="column">
                        <wp:posOffset>-61595</wp:posOffset>
                      </wp:positionH>
                      <wp:positionV relativeFrom="paragraph">
                        <wp:posOffset>225425</wp:posOffset>
                      </wp:positionV>
                      <wp:extent cx="4991100" cy="255587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4991100" cy="2555875"/>
                              </a:xfrm>
                              <a:prstGeom prst="rect">
                                <a:avLst/>
                              </a:prstGeom>
                              <a:noFill/>
                              <a:ln w="31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A142F" w:rsidRPr="00200A55" w:rsidRDefault="00EA142F" w:rsidP="00AA5268">
                                  <w:pPr>
                                    <w:spacing w:line="48" w:lineRule="auto"/>
                                    <w:jc w:val="center"/>
                                    <w:rPr>
                                      <w:sz w:val="6"/>
                                    </w:rPr>
                                  </w:pPr>
                                  <w:r w:rsidRPr="00200A55">
                                    <w:rPr>
                                      <w:sz w:val="6"/>
                                    </w:rPr>
                                    <w:object w:dxaOrig="12178" w:dyaOrig="8236">
                                      <v:shape id="_x0000_i1028" type="#_x0000_t75" style="width:237.75pt;height:158.25pt">
                                        <v:imagedata r:id="rId21" o:title=""/>
                                      </v:shape>
                                      <o:OLEObject Type="Embed" ProgID="PBrush" ShapeID="_x0000_i1028" DrawAspect="Content" ObjectID="_1707326473" r:id="rId22"/>
                                    </w:object>
                                  </w:r>
                                </w:p>
                                <w:p w:rsidR="00EA142F" w:rsidRPr="00200A55" w:rsidRDefault="00EA142F" w:rsidP="00AA5268">
                                  <w:pPr>
                                    <w:spacing w:line="48" w:lineRule="auto"/>
                                    <w:jc w:val="left"/>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0659" id="正方形/長方形 6" o:spid="_x0000_s1027" style="position:absolute;left:0;text-align:left;margin-left:-4.85pt;margin-top:17.75pt;width:393pt;height:2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" filled="f" stroked="f" strokeweight=".25pt">
                      <v:stroke dashstyle="1 1"/>
                      <v:textbox>
                        <w:txbxContent>
                          <w:p w:rsidR="00EA142F" w:rsidRPr="00200A55" w:rsidRDefault="00EA142F" w:rsidP="00AA5268">
                            <w:pPr>
                              <w:spacing w:line="48" w:lineRule="auto"/>
                              <w:jc w:val="center"/>
                              <w:rPr>
                                <w:sz w:val="6"/>
                              </w:rPr>
                            </w:pPr>
                            <w:r w:rsidRPr="00200A55">
                              <w:rPr>
                                <w:sz w:val="6"/>
                              </w:rPr>
                              <w:object w:dxaOrig="12180" w:dyaOrig="8235">
                                <v:shape id="_x0000_i1378" type="#_x0000_t75" style="width:240pt;height:161.25pt">
                                  <v:imagedata r:id="rId23" o:title=""/>
                                </v:shape>
                                <o:OLEObject Type="Embed" ProgID="PBrush" ShapeID="_x0000_i1378" DrawAspect="Content" ObjectID="_1705177183" r:id="rId24"/>
                              </w:object>
                            </w:r>
                          </w:p>
                          <w:p w:rsidR="00EA142F" w:rsidRPr="00200A55" w:rsidRDefault="00EA142F" w:rsidP="00AA5268">
                            <w:pPr>
                              <w:spacing w:line="48" w:lineRule="auto"/>
                              <w:jc w:val="left"/>
                              <w:rPr>
                                <w:sz w:val="4"/>
                              </w:rPr>
                            </w:pPr>
                          </w:p>
                        </w:txbxContent>
                      </v:textbox>
                    </v:rect>
                  </w:pict>
                </mc:Fallback>
              </mc:AlternateContent>
            </w: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Default="00AA5268" w:rsidP="00AA5268">
            <w:pPr>
              <w:rPr>
                <w:rFonts w:ascii="UD デジタル 教科書体 NK-R" w:eastAsia="UD デジタル 教科書体 NK-R" w:hAnsi="MS UI Gothic"/>
              </w:rPr>
            </w:pPr>
          </w:p>
          <w:p w:rsidR="00AA5268" w:rsidRPr="00D27963" w:rsidRDefault="00AA5268" w:rsidP="00AA5268">
            <w:pPr>
              <w:rPr>
                <w:rFonts w:ascii="UD デジタル 教科書体 NK-R" w:eastAsia="UD デジタル 教科書体 NK-R" w:hAnsi="MS UI Gothic"/>
              </w:rPr>
            </w:pPr>
          </w:p>
          <w:p w:rsidR="00DA4D9F" w:rsidRDefault="00DA4D9F"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4B5AD6" w:rsidP="004E467D">
            <w:pPr>
              <w:jc w:val="left"/>
              <w:rPr>
                <w:rFonts w:ascii="UD デジタル 教科書体 NK-R" w:eastAsia="UD デジタル 教科書体 NK-R" w:hAnsi="MS UI Gothic"/>
              </w:rPr>
            </w:pPr>
            <w:r w:rsidRPr="00200A55">
              <w:rPr>
                <w:rFonts w:ascii="ＭＳ Ｐゴシック" w:eastAsia="ＭＳ Ｐゴシック" w:hAnsi="ＭＳ Ｐゴシック"/>
                <w:noProof/>
                <w:sz w:val="20"/>
              </w:rPr>
              <mc:AlternateContent>
                <mc:Choice Requires="wps">
                  <w:drawing>
                    <wp:anchor distT="0" distB="0" distL="114300" distR="114300" simplePos="0" relativeHeight="251663360" behindDoc="0" locked="0" layoutInCell="1" allowOverlap="1" wp14:anchorId="4DCD0DCD" wp14:editId="4E97599F">
                      <wp:simplePos x="0" y="0"/>
                      <wp:positionH relativeFrom="column">
                        <wp:posOffset>-61595</wp:posOffset>
                      </wp:positionH>
                      <wp:positionV relativeFrom="paragraph">
                        <wp:posOffset>227965</wp:posOffset>
                      </wp:positionV>
                      <wp:extent cx="4991100" cy="23336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4991100" cy="2333625"/>
                              </a:xfrm>
                              <a:prstGeom prst="rect">
                                <a:avLst/>
                              </a:prstGeom>
                              <a:noFill/>
                              <a:ln w="31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A142F" w:rsidRDefault="00EA142F" w:rsidP="00AA5268">
                                  <w:pPr>
                                    <w:spacing w:line="60" w:lineRule="auto"/>
                                    <w:jc w:val="center"/>
                                  </w:pPr>
                                  <w:r>
                                    <w:object w:dxaOrig="12073" w:dyaOrig="8129">
                                      <v:shape id="_x0000_i1030" type="#_x0000_t75" style="width:252pt;height:165.75pt">
                                        <v:imagedata r:id="rId25" o:title=""/>
                                      </v:shape>
                                      <o:OLEObject Type="Embed" ProgID="PBrush" ShapeID="_x0000_i1030" DrawAspect="Content" ObjectID="_1707326474" r:id="rId26"/>
                                    </w:object>
                                  </w:r>
                                </w:p>
                                <w:p w:rsidR="00EA142F" w:rsidRPr="00200A55" w:rsidRDefault="00EA142F" w:rsidP="00AA5268">
                                  <w:pPr>
                                    <w:spacing w:line="48" w:lineRule="auto"/>
                                    <w:jc w:val="left"/>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D0DCD" id="正方形/長方形 7" o:spid="_x0000_s1028" style="position:absolute;margin-left:-4.85pt;margin-top:17.95pt;width:393pt;height:18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" filled="f" stroked="f" strokeweight=".25pt">
                      <v:stroke dashstyle="1 1"/>
                      <v:textbox>
                        <w:txbxContent>
                          <w:p w:rsidR="00EA142F" w:rsidRDefault="00EA142F" w:rsidP="00AA5268">
                            <w:pPr>
                              <w:spacing w:line="60" w:lineRule="auto"/>
                              <w:jc w:val="center"/>
                            </w:pPr>
                            <w:r>
                              <w:object w:dxaOrig="12075" w:dyaOrig="8130">
                                <v:shape id="_x0000_i1379" type="#_x0000_t75" style="width:249pt;height:164.25pt">
                                  <v:imagedata r:id="rId27" o:title=""/>
                                </v:shape>
                                <o:OLEObject Type="Embed" ProgID="PBrush" ShapeID="_x0000_i1379" DrawAspect="Content" ObjectID="_1705177184" r:id="rId28"/>
                              </w:object>
                            </w:r>
                          </w:p>
                          <w:p w:rsidR="00EA142F" w:rsidRPr="00200A55" w:rsidRDefault="00EA142F" w:rsidP="00AA5268">
                            <w:pPr>
                              <w:spacing w:line="48" w:lineRule="auto"/>
                              <w:jc w:val="left"/>
                              <w:rPr>
                                <w:sz w:val="4"/>
                              </w:rPr>
                            </w:pPr>
                          </w:p>
                        </w:txbxContent>
                      </v:textbox>
                    </v:rect>
                  </w:pict>
                </mc:Fallback>
              </mc:AlternateContent>
            </w: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4B5AD6" w:rsidP="004E467D">
            <w:pPr>
              <w:jc w:val="left"/>
              <w:rPr>
                <w:rFonts w:ascii="UD デジタル 教科書体 NK-R" w:eastAsia="UD デジタル 教科書体 NK-R" w:hAnsi="MS UI Gothic"/>
              </w:rPr>
            </w:pPr>
            <w:r w:rsidRPr="00200A55">
              <w:rPr>
                <w:rFonts w:ascii="ＭＳ Ｐゴシック" w:eastAsia="ＭＳ Ｐゴシック" w:hAnsi="ＭＳ Ｐゴシック"/>
                <w:noProof/>
                <w:sz w:val="20"/>
              </w:rPr>
              <mc:AlternateContent>
                <mc:Choice Requires="wps">
                  <w:drawing>
                    <wp:anchor distT="0" distB="0" distL="114300" distR="114300" simplePos="0" relativeHeight="251665408" behindDoc="0" locked="0" layoutInCell="1" allowOverlap="1" wp14:anchorId="30CDD9E8" wp14:editId="642D68E4">
                      <wp:simplePos x="0" y="0"/>
                      <wp:positionH relativeFrom="column">
                        <wp:posOffset>-61595</wp:posOffset>
                      </wp:positionH>
                      <wp:positionV relativeFrom="paragraph">
                        <wp:posOffset>62230</wp:posOffset>
                      </wp:positionV>
                      <wp:extent cx="4943475" cy="23241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4943475" cy="2324100"/>
                              </a:xfrm>
                              <a:prstGeom prst="rect">
                                <a:avLst/>
                              </a:prstGeom>
                              <a:noFill/>
                              <a:ln w="31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EA142F" w:rsidRPr="00200A55" w:rsidRDefault="00EA142F" w:rsidP="004B5AD6">
                                  <w:pPr>
                                    <w:spacing w:line="48" w:lineRule="auto"/>
                                    <w:jc w:val="center"/>
                                    <w:rPr>
                                      <w:sz w:val="6"/>
                                    </w:rPr>
                                  </w:pPr>
                                  <w:r>
                                    <w:object w:dxaOrig="12118" w:dyaOrig="8249">
                                      <v:shape id="_x0000_i1032" type="#_x0000_t75" style="width:244.5pt;height:165.75pt">
                                        <v:imagedata r:id="rId29" o:title=""/>
                                      </v:shape>
                                      <o:OLEObject Type="Embed" ProgID="PBrush" ShapeID="_x0000_i1032" DrawAspect="Content" ObjectID="_1707326475" r:id="rId30"/>
                                    </w:object>
                                  </w:r>
                                </w:p>
                                <w:p w:rsidR="00EA142F" w:rsidRPr="00200A55" w:rsidRDefault="00EA142F" w:rsidP="004B5AD6">
                                  <w:pPr>
                                    <w:spacing w:line="48" w:lineRule="auto"/>
                                    <w:jc w:val="left"/>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DD9E8" id="正方形/長方形 8" o:spid="_x0000_s1029" style="position:absolute;margin-left:-4.85pt;margin-top:4.9pt;width:389.25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" filled="f" stroked="f" strokeweight=".25pt">
                      <v:stroke dashstyle="1 1"/>
                      <v:textbox>
                        <w:txbxContent>
                          <w:p w:rsidR="00EA142F" w:rsidRPr="00200A55" w:rsidRDefault="00EA142F" w:rsidP="004B5AD6">
                            <w:pPr>
                              <w:spacing w:line="48" w:lineRule="auto"/>
                              <w:jc w:val="center"/>
                              <w:rPr>
                                <w:sz w:val="6"/>
                              </w:rPr>
                            </w:pPr>
                            <w:r>
                              <w:object w:dxaOrig="12120" w:dyaOrig="8250">
                                <v:shape id="_x0000_i1380" type="#_x0000_t75" style="width:247.5pt;height:164.25pt">
                                  <v:imagedata r:id="rId31" o:title=""/>
                                </v:shape>
                                <o:OLEObject Type="Embed" ProgID="PBrush" ShapeID="_x0000_i1380" DrawAspect="Content" ObjectID="_1705177185" r:id="rId32"/>
                              </w:object>
                            </w:r>
                          </w:p>
                          <w:p w:rsidR="00EA142F" w:rsidRPr="00200A55" w:rsidRDefault="00EA142F" w:rsidP="004B5AD6">
                            <w:pPr>
                              <w:spacing w:line="48" w:lineRule="auto"/>
                              <w:jc w:val="left"/>
                              <w:rPr>
                                <w:sz w:val="4"/>
                              </w:rPr>
                            </w:pPr>
                          </w:p>
                        </w:txbxContent>
                      </v:textbox>
                    </v:rect>
                  </w:pict>
                </mc:Fallback>
              </mc:AlternateContent>
            </w: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AA5268" w:rsidRDefault="00AA5268" w:rsidP="004E467D">
            <w:pPr>
              <w:jc w:val="left"/>
              <w:rPr>
                <w:rFonts w:ascii="UD デジタル 教科書体 NK-R" w:eastAsia="UD デジタル 教科書体 NK-R" w:hAnsi="MS UI Gothic"/>
              </w:rPr>
            </w:pPr>
          </w:p>
          <w:p w:rsidR="0093055C" w:rsidRDefault="0093055C" w:rsidP="00EA142F">
            <w:pPr>
              <w:rPr>
                <w:rFonts w:ascii="UD デジタル 教科書体 NK-R" w:eastAsia="UD デジタル 教科書体 NK-R" w:hAnsi="MS UI Gothic"/>
              </w:rPr>
            </w:pPr>
          </w:p>
          <w:p w:rsidR="001E0536" w:rsidRPr="00D27963" w:rsidRDefault="001E0536" w:rsidP="00EA142F">
            <w:pPr>
              <w:rPr>
                <w:rFonts w:ascii="UD デジタル 教科書体 NK-R" w:eastAsia="UD デジタル 教科書体 NK-R" w:hAnsi="MS UI Gothic"/>
              </w:rPr>
            </w:pPr>
          </w:p>
        </w:tc>
      </w:tr>
      <w:tr w:rsidR="001E0536" w:rsidRPr="00D27963" w:rsidTr="0091716B">
        <w:trPr>
          <w:trHeight w:val="547"/>
          <w:jc w:val="center"/>
        </w:trPr>
        <w:tc>
          <w:tcPr>
            <w:tcW w:w="9781" w:type="dxa"/>
            <w:gridSpan w:val="2"/>
            <w:shd w:val="clear" w:color="auto" w:fill="000000"/>
            <w:vAlign w:val="center"/>
          </w:tcPr>
          <w:p w:rsidR="001E0536" w:rsidRPr="00D27963" w:rsidRDefault="001E0536" w:rsidP="001E0536">
            <w:pPr>
              <w:ind w:firstLineChars="100" w:firstLine="216"/>
              <w:rPr>
                <w:rFonts w:ascii="UD デジタル 教科書体 NK-R" w:eastAsia="UD デジタル 教科書体 NK-R" w:hAnsi="MS UI Gothic"/>
              </w:rPr>
            </w:pPr>
            <w:r>
              <w:rPr>
                <w:rFonts w:ascii="UD デジタル 教科書体 NK-R" w:eastAsia="UD デジタル 教科書体 NK-R" w:hAnsi="MS UI Gothic" w:hint="eastAsia"/>
                <w:b/>
                <w:sz w:val="22"/>
              </w:rPr>
              <w:t xml:space="preserve">‐ ①　</w:t>
            </w:r>
            <w:r w:rsidRPr="005278A6">
              <w:rPr>
                <w:rFonts w:ascii="UD デジタル 教科書体 NK-R" w:eastAsia="UD デジタル 教科書体 NK-R" w:hAnsi="MS UI Gothic" w:hint="eastAsia"/>
                <w:b/>
                <w:sz w:val="22"/>
              </w:rPr>
              <w:t>支援先企業及びプロデューサーの選定、マッチングについて</w:t>
            </w:r>
          </w:p>
        </w:tc>
      </w:tr>
      <w:tr w:rsidR="001E0536" w:rsidRPr="00D27963" w:rsidTr="00A632FF">
        <w:trPr>
          <w:trHeight w:val="2246"/>
          <w:jc w:val="center"/>
        </w:trPr>
        <w:tc>
          <w:tcPr>
            <w:tcW w:w="1413" w:type="dxa"/>
            <w:tcBorders>
              <w:bottom w:val="dotted" w:sz="4" w:space="0" w:color="auto"/>
            </w:tcBorders>
            <w:shd w:val="clear" w:color="auto" w:fill="96DEBD"/>
            <w:vAlign w:val="center"/>
          </w:tcPr>
          <w:p w:rsidR="001E0536" w:rsidRPr="00D27963" w:rsidRDefault="00211164" w:rsidP="00991F3B">
            <w:pPr>
              <w:jc w:val="center"/>
              <w:rPr>
                <w:rFonts w:ascii="UD デジタル 教科書体 NK-R" w:eastAsia="UD デジタル 教科書体 NK-R" w:hAnsi="MS UI Gothic"/>
                <w:b/>
              </w:rPr>
            </w:pPr>
            <w:r>
              <w:rPr>
                <w:rFonts w:ascii="UD デジタル 教科書体 NK-R" w:eastAsia="UD デジタル 教科書体 NK-R" w:hAnsi="MS UI Gothic" w:hint="eastAsia"/>
                <w:b/>
              </w:rPr>
              <w:t>業務内容</w:t>
            </w:r>
          </w:p>
        </w:tc>
        <w:tc>
          <w:tcPr>
            <w:tcW w:w="8368" w:type="dxa"/>
            <w:tcBorders>
              <w:top w:val="dotted" w:sz="4" w:space="0" w:color="auto"/>
              <w:bottom w:val="dotted" w:sz="4" w:space="0" w:color="auto"/>
            </w:tcBorders>
            <w:shd w:val="clear" w:color="auto" w:fill="auto"/>
            <w:vAlign w:val="center"/>
          </w:tcPr>
          <w:p w:rsidR="001E0536" w:rsidRPr="001E0536" w:rsidRDefault="001E0536" w:rsidP="001E0536">
            <w:pPr>
              <w:rPr>
                <w:rFonts w:ascii="UD デジタル 教科書体 NK-R" w:eastAsia="UD デジタル 教科書体 NK-R" w:hAnsi="MS UI Gothic"/>
                <w:b/>
              </w:rPr>
            </w:pPr>
            <w:r w:rsidRPr="001E0536">
              <w:rPr>
                <w:rFonts w:ascii="UD デジタル 教科書体 NK-R" w:eastAsia="UD デジタル 教科書体 NK-R" w:hAnsi="MS UI Gothic" w:hint="eastAsia"/>
                <w:b/>
              </w:rPr>
              <w:t>①支援対象企業の選定</w:t>
            </w:r>
          </w:p>
          <w:p w:rsidR="001E0536" w:rsidRPr="00EA142F" w:rsidRDefault="001E0536" w:rsidP="001E0536">
            <w:pPr>
              <w:ind w:firstLineChars="100" w:firstLine="205"/>
              <w:rPr>
                <w:rFonts w:ascii="UD デジタル 教科書体 NK-R" w:eastAsia="UD デジタル 教科書体 NK-R" w:hAnsi="MS UI Gothic"/>
              </w:rPr>
            </w:pPr>
            <w:r>
              <w:rPr>
                <w:rFonts w:ascii="UD デジタル 教科書体 NK-R" w:eastAsia="UD デジタル 教科書体 NK-R" w:hAnsi="MS UI Gothic" w:hint="eastAsia"/>
              </w:rPr>
              <w:t>脱炭素対応（SDGｓ）を踏まえた</w:t>
            </w:r>
            <w:r w:rsidRPr="00AA5268">
              <w:rPr>
                <w:rFonts w:ascii="UD デジタル 教科書体 NK-R" w:eastAsia="UD デジタル 教科書体 NK-R" w:hAnsi="MS UI Gothic" w:hint="eastAsia"/>
              </w:rPr>
              <w:t>事業の再構築や新事業展開に意欲的な企業</w:t>
            </w:r>
            <w:r>
              <w:rPr>
                <w:rFonts w:ascii="UD デジタル 教科書体 NK-R" w:eastAsia="UD デジタル 教科書体 NK-R" w:hAnsi="MS UI Gothic" w:hint="eastAsia"/>
              </w:rPr>
              <w:t>を５社以上</w:t>
            </w:r>
            <w:r w:rsidRPr="00AA5268">
              <w:rPr>
                <w:rFonts w:ascii="UD デジタル 教科書体 NK-R" w:eastAsia="UD デジタル 教科書体 NK-R" w:hAnsi="MS UI Gothic" w:hint="eastAsia"/>
              </w:rPr>
              <w:t>選定</w:t>
            </w:r>
            <w:r>
              <w:rPr>
                <w:rFonts w:ascii="UD デジタル 教科書体 NK-R" w:eastAsia="UD デジタル 教科書体 NK-R" w:hAnsi="MS UI Gothic" w:hint="eastAsia"/>
              </w:rPr>
              <w:t>すること</w:t>
            </w:r>
            <w:r w:rsidRPr="00D27963">
              <w:rPr>
                <w:rFonts w:ascii="UD デジタル 教科書体 NK-R" w:eastAsia="UD デジタル 教科書体 NK-R" w:hAnsi="MS UI Gothic" w:hint="eastAsia"/>
              </w:rPr>
              <w:t>。</w:t>
            </w:r>
          </w:p>
          <w:p w:rsidR="001E0536" w:rsidRPr="001E0536" w:rsidRDefault="001E0536" w:rsidP="001E0536">
            <w:pPr>
              <w:rPr>
                <w:rFonts w:ascii="UD デジタル 教科書体 NK-R" w:eastAsia="UD デジタル 教科書体 NK-R" w:hAnsi="MS UI Gothic"/>
                <w:b/>
              </w:rPr>
            </w:pPr>
            <w:r w:rsidRPr="001E0536">
              <w:rPr>
                <w:rFonts w:ascii="UD デジタル 教科書体 NK-R" w:eastAsia="UD デジタル 教科書体 NK-R" w:hAnsi="MS UI Gothic" w:hint="eastAsia"/>
                <w:b/>
              </w:rPr>
              <w:t>②プロデューサーの選定</w:t>
            </w:r>
          </w:p>
          <w:p w:rsidR="001E0536" w:rsidRDefault="001E0536" w:rsidP="001E0536">
            <w:pPr>
              <w:rPr>
                <w:rFonts w:ascii="UD デジタル 教科書体 NK-R" w:eastAsia="UD デジタル 教科書体 NK-R" w:hAnsi="MS UI Gothic"/>
              </w:rPr>
            </w:pPr>
            <w:r>
              <w:rPr>
                <w:rFonts w:ascii="UD デジタル 教科書体 NK-R" w:eastAsia="UD デジタル 教科書体 NK-R" w:hAnsi="MS UI Gothic" w:hint="eastAsia"/>
              </w:rPr>
              <w:t xml:space="preserve">　　企業ブランディングを実施したうえで、戦略から試作まで一貫して管理ができるノウハウ、実績を有するプロデューサーを１名以上選定すること。</w:t>
            </w:r>
          </w:p>
          <w:p w:rsidR="001E0536" w:rsidRDefault="00F826AA" w:rsidP="001E0536">
            <w:pPr>
              <w:jc w:val="center"/>
              <w:rPr>
                <w:rFonts w:ascii="UD デジタル 教科書体 NK-R" w:eastAsia="UD デジタル 教科書体 NK-R" w:hAnsi="MS UI Gothic"/>
              </w:rPr>
            </w:pPr>
            <w:r>
              <w:object w:dxaOrig="11130" w:dyaOrig="5880">
                <v:shape id="_x0000_i1033" type="#_x0000_t75" style="width:416.25pt;height:219pt" o:ole="">
                  <v:imagedata r:id="rId33" o:title=""/>
                </v:shape>
                <o:OLEObject Type="Embed" ProgID="PBrush" ShapeID="_x0000_i1033" DrawAspect="Content" ObjectID="_1707326471" r:id="rId34"/>
              </w:object>
            </w:r>
          </w:p>
          <w:p w:rsidR="001E0536" w:rsidRPr="001E0536" w:rsidRDefault="001E0536" w:rsidP="001E0536">
            <w:pPr>
              <w:rPr>
                <w:rFonts w:ascii="UD デジタル 教科書体 NK-R" w:eastAsia="UD デジタル 教科書体 NK-R" w:hAnsi="MS UI Gothic"/>
                <w:b/>
              </w:rPr>
            </w:pPr>
            <w:r w:rsidRPr="001E0536">
              <w:rPr>
                <w:rFonts w:ascii="UD デジタル 教科書体 NK-R" w:eastAsia="UD デジタル 教科書体 NK-R" w:hAnsi="MS UI Gothic" w:hint="eastAsia"/>
                <w:b/>
              </w:rPr>
              <w:t>③サポーターの選定</w:t>
            </w:r>
          </w:p>
          <w:p w:rsidR="001E0536" w:rsidRDefault="001E0536" w:rsidP="001E0536">
            <w:pPr>
              <w:ind w:firstLineChars="100" w:firstLine="205"/>
              <w:rPr>
                <w:rFonts w:ascii="UD デジタル 教科書体 NK-R" w:eastAsia="UD デジタル 教科書体 NK-R" w:hAnsi="MS UI Gothic"/>
              </w:rPr>
            </w:pPr>
            <w:r w:rsidRPr="00C50386">
              <w:rPr>
                <w:rFonts w:ascii="UD デジタル 教科書体 NK-R" w:eastAsia="UD デジタル 教科書体 NK-R" w:hAnsi="MS UI Gothic" w:hint="eastAsia"/>
              </w:rPr>
              <w:t>プロデューサーのサポート役として、プロデューサーと同等の能力を身につけようとする意志を持ちつつ、プロデューサーと共に対象企業の支援にあたるサポーター</w:t>
            </w:r>
            <w:r>
              <w:rPr>
                <w:rFonts w:ascii="UD デジタル 教科書体 NK-R" w:eastAsia="UD デジタル 教科書体 NK-R" w:hAnsi="MS UI Gothic" w:hint="eastAsia"/>
              </w:rPr>
              <w:t>を３名以上</w:t>
            </w:r>
            <w:r w:rsidRPr="00C50386">
              <w:rPr>
                <w:rFonts w:ascii="UD デジタル 教科書体 NK-R" w:eastAsia="UD デジタル 教科書体 NK-R" w:hAnsi="MS UI Gothic" w:hint="eastAsia"/>
              </w:rPr>
              <w:t>選定</w:t>
            </w:r>
            <w:r>
              <w:rPr>
                <w:rFonts w:ascii="UD デジタル 教科書体 NK-R" w:eastAsia="UD デジタル 教科書体 NK-R" w:hAnsi="MS UI Gothic" w:hint="eastAsia"/>
              </w:rPr>
              <w:t>すること。</w:t>
            </w:r>
          </w:p>
          <w:p w:rsidR="001E0536" w:rsidRPr="001E0536" w:rsidRDefault="001E0536" w:rsidP="001E0536">
            <w:pPr>
              <w:rPr>
                <w:rFonts w:ascii="UD デジタル 教科書体 NK-R" w:eastAsia="UD デジタル 教科書体 NK-R" w:hAnsi="MS UI Gothic"/>
                <w:b/>
              </w:rPr>
            </w:pPr>
            <w:r w:rsidRPr="001E0536">
              <w:rPr>
                <w:rFonts w:ascii="UD デジタル 教科書体 NK-R" w:eastAsia="UD デジタル 教科書体 NK-R" w:hAnsi="MS UI Gothic" w:hint="eastAsia"/>
                <w:b/>
              </w:rPr>
              <w:t>④支援対象企業、プロデューサー、サポーターのマッチング</w:t>
            </w:r>
          </w:p>
          <w:p w:rsidR="001E0536" w:rsidRDefault="001E0536" w:rsidP="001E0536">
            <w:pPr>
              <w:ind w:firstLineChars="100" w:firstLine="205"/>
              <w:jc w:val="left"/>
              <w:rPr>
                <w:rFonts w:ascii="UD デジタル 教科書体 NK-R" w:eastAsia="UD デジタル 教科書体 NK-R" w:hAnsi="MS UI Gothic"/>
              </w:rPr>
            </w:pPr>
            <w:r>
              <w:rPr>
                <w:rFonts w:ascii="UD デジタル 教科書体 NK-R" w:eastAsia="UD デジタル 教科書体 NK-R" w:hAnsi="MS UI Gothic" w:hint="eastAsia"/>
              </w:rPr>
              <w:t>上記①から③のそれぞれの特徴等を勘案し最適なマッチングを行ったうえで伴走支援を実施すること。</w:t>
            </w:r>
          </w:p>
        </w:tc>
      </w:tr>
      <w:tr w:rsidR="00D27963" w:rsidRPr="00D27963" w:rsidTr="00A632FF">
        <w:trPr>
          <w:trHeight w:val="695"/>
          <w:jc w:val="center"/>
        </w:trPr>
        <w:tc>
          <w:tcPr>
            <w:tcW w:w="1413" w:type="dxa"/>
            <w:tcBorders>
              <w:top w:val="dotted" w:sz="4" w:space="0" w:color="auto"/>
              <w:bottom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sz w:val="22"/>
              </w:rPr>
            </w:pPr>
            <w:r w:rsidRPr="00D27963">
              <w:rPr>
                <w:rFonts w:ascii="UD デジタル 教科書体 NK-R" w:eastAsia="UD デジタル 教科書体 NK-R" w:hAnsi="MS UI Gothic" w:hint="eastAsia"/>
                <w:b/>
              </w:rPr>
              <w:t>業務目標</w:t>
            </w:r>
          </w:p>
        </w:tc>
        <w:tc>
          <w:tcPr>
            <w:tcW w:w="8368" w:type="dxa"/>
            <w:tcBorders>
              <w:top w:val="dotted" w:sz="4" w:space="0" w:color="auto"/>
              <w:bottom w:val="dotted" w:sz="4" w:space="0" w:color="auto"/>
            </w:tcBorders>
            <w:shd w:val="clear" w:color="auto" w:fill="auto"/>
            <w:vAlign w:val="center"/>
          </w:tcPr>
          <w:p w:rsidR="00991F3B" w:rsidRPr="001E0536" w:rsidRDefault="00960678" w:rsidP="00EA142F">
            <w:pPr>
              <w:rPr>
                <w:rFonts w:ascii="UD デジタル 教科書体 NK-R" w:eastAsia="UD デジタル 教科書体 NK-R" w:hAnsi="MS UI Gothic"/>
                <w:b/>
                <w:u w:val="single"/>
              </w:rPr>
            </w:pPr>
            <w:r>
              <w:rPr>
                <w:rFonts w:ascii="UD デジタル 教科書体 NK-R" w:eastAsia="UD デジタル 教科書体 NK-R" w:hAnsi="MS UI Gothic" w:hint="eastAsia"/>
                <w:b/>
                <w:u w:val="single"/>
              </w:rPr>
              <w:t>①支援対象</w:t>
            </w:r>
            <w:r w:rsidR="00EA142F" w:rsidRPr="001E0536">
              <w:rPr>
                <w:rFonts w:ascii="UD デジタル 教科書体 NK-R" w:eastAsia="UD デジタル 教科書体 NK-R" w:hAnsi="MS UI Gothic" w:hint="eastAsia"/>
                <w:b/>
                <w:u w:val="single"/>
              </w:rPr>
              <w:t>企業</w:t>
            </w:r>
            <w:r w:rsidR="000A3BA7">
              <w:rPr>
                <w:rFonts w:ascii="UD デジタル 教科書体 NK-R" w:eastAsia="UD デジタル 教科書体 NK-R" w:hAnsi="MS UI Gothic" w:hint="eastAsia"/>
                <w:b/>
                <w:u w:val="single"/>
              </w:rPr>
              <w:t>の選定</w:t>
            </w:r>
            <w:r w:rsidR="00EA142F" w:rsidRPr="001E0536">
              <w:rPr>
                <w:rFonts w:ascii="UD デジタル 教科書体 NK-R" w:eastAsia="UD デジタル 教科書体 NK-R" w:hAnsi="MS UI Gothic" w:hint="eastAsia"/>
                <w:b/>
                <w:u w:val="single"/>
              </w:rPr>
              <w:t>５社以上</w:t>
            </w:r>
          </w:p>
          <w:p w:rsidR="00EA142F" w:rsidRPr="001E0536" w:rsidRDefault="00EA142F" w:rsidP="00EA142F">
            <w:pPr>
              <w:rPr>
                <w:rFonts w:ascii="UD デジタル 教科書体 NK-R" w:eastAsia="UD デジタル 教科書体 NK-R" w:hAnsi="MS UI Gothic"/>
                <w:b/>
                <w:u w:val="single"/>
              </w:rPr>
            </w:pPr>
            <w:r w:rsidRPr="001E0536">
              <w:rPr>
                <w:rFonts w:ascii="UD デジタル 教科書体 NK-R" w:eastAsia="UD デジタル 教科書体 NK-R" w:hAnsi="MS UI Gothic" w:hint="eastAsia"/>
                <w:b/>
                <w:u w:val="single"/>
              </w:rPr>
              <w:t>②プロデューサーの選定１名以上</w:t>
            </w:r>
          </w:p>
          <w:p w:rsidR="00EA142F" w:rsidRPr="001E0536" w:rsidRDefault="00EA142F" w:rsidP="00EA142F">
            <w:pPr>
              <w:rPr>
                <w:rFonts w:ascii="UD デジタル 教科書体 NK-R" w:eastAsia="UD デジタル 教科書体 NK-R" w:hAnsi="MS UI Gothic"/>
                <w:b/>
                <w:u w:val="single"/>
              </w:rPr>
            </w:pPr>
            <w:r w:rsidRPr="001E0536">
              <w:rPr>
                <w:rFonts w:ascii="UD デジタル 教科書体 NK-R" w:eastAsia="UD デジタル 教科書体 NK-R" w:hAnsi="MS UI Gothic" w:hint="eastAsia"/>
                <w:b/>
                <w:u w:val="single"/>
              </w:rPr>
              <w:t>③サポーターの選定３名以上</w:t>
            </w:r>
          </w:p>
        </w:tc>
      </w:tr>
      <w:tr w:rsidR="00D27963" w:rsidRPr="00D27963" w:rsidTr="00A632FF">
        <w:trPr>
          <w:trHeight w:val="273"/>
          <w:jc w:val="center"/>
        </w:trPr>
        <w:tc>
          <w:tcPr>
            <w:tcW w:w="1413" w:type="dxa"/>
            <w:tcBorders>
              <w:top w:val="dotted" w:sz="4" w:space="0" w:color="auto"/>
              <w:bottom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sz w:val="22"/>
              </w:rPr>
            </w:pPr>
            <w:r w:rsidRPr="00D27963">
              <w:rPr>
                <w:rFonts w:ascii="UD デジタル 教科書体 NK-R" w:eastAsia="UD デジタル 教科書体 NK-R" w:hAnsi="MS UI Gothic" w:hint="eastAsia"/>
                <w:b/>
              </w:rPr>
              <w:t>留意事項</w:t>
            </w:r>
          </w:p>
        </w:tc>
        <w:tc>
          <w:tcPr>
            <w:tcW w:w="8368" w:type="dxa"/>
            <w:tcBorders>
              <w:top w:val="dotted" w:sz="4" w:space="0" w:color="auto"/>
              <w:bottom w:val="dotted" w:sz="4" w:space="0" w:color="auto"/>
            </w:tcBorders>
            <w:shd w:val="clear" w:color="auto" w:fill="auto"/>
            <w:vAlign w:val="center"/>
          </w:tcPr>
          <w:p w:rsidR="00EA142F" w:rsidRPr="001E0536" w:rsidRDefault="00960678" w:rsidP="00960678">
            <w:pPr>
              <w:ind w:left="206" w:hangingChars="100" w:hanging="206"/>
              <w:rPr>
                <w:rFonts w:ascii="UD デジタル 教科書体 NK-R" w:eastAsia="UD デジタル 教科書体 NK-R" w:hAnsi="MS UI Gothic"/>
                <w:b/>
              </w:rPr>
            </w:pPr>
            <w:r>
              <w:rPr>
                <w:rFonts w:ascii="UD デジタル 教科書体 NK-R" w:eastAsia="UD デジタル 教科書体 NK-R" w:hAnsi="MS UI Gothic" w:hint="eastAsia"/>
                <w:b/>
              </w:rPr>
              <w:t>≪支援対象</w:t>
            </w:r>
            <w:r w:rsidR="00EA142F" w:rsidRPr="001E0536">
              <w:rPr>
                <w:rFonts w:ascii="UD デジタル 教科書体 NK-R" w:eastAsia="UD デジタル 教科書体 NK-R" w:hAnsi="MS UI Gothic" w:hint="eastAsia"/>
                <w:b/>
              </w:rPr>
              <w:t>企業の選定について≫</w:t>
            </w:r>
          </w:p>
          <w:p w:rsidR="00EA142F" w:rsidRPr="00EA142F" w:rsidRDefault="00960678" w:rsidP="00960678">
            <w:pPr>
              <w:ind w:leftChars="100" w:left="305" w:hanging="100"/>
              <w:rPr>
                <w:rFonts w:ascii="UD デジタル 教科書体 NK-R" w:eastAsia="UD デジタル 教科書体 NK-R" w:hAnsi="MS UI Gothic"/>
              </w:rPr>
            </w:pPr>
            <w:r>
              <w:rPr>
                <w:rFonts w:ascii="UD デジタル 教科書体 NK-R" w:eastAsia="UD デジタル 教科書体 NK-R" w:hAnsi="MS UI Gothic" w:hint="eastAsia"/>
              </w:rPr>
              <w:t>・</w:t>
            </w:r>
            <w:r w:rsidR="00EA142F" w:rsidRPr="00EA142F">
              <w:rPr>
                <w:rFonts w:ascii="UD デジタル 教科書体 NK-R" w:eastAsia="UD デジタル 教科書体 NK-R" w:hAnsi="MS UI Gothic" w:hint="eastAsia"/>
              </w:rPr>
              <w:t xml:space="preserve">　脱炭素化への寄与度が高いこと。</w:t>
            </w:r>
          </w:p>
          <w:p w:rsidR="00960678" w:rsidRDefault="00960678" w:rsidP="00960678">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w:t>
            </w:r>
            <w:r w:rsidR="00EA142F" w:rsidRPr="00EA142F">
              <w:rPr>
                <w:rFonts w:ascii="UD デジタル 教科書体 NK-R" w:eastAsia="UD デジタル 教科書体 NK-R" w:hAnsi="MS UI Gothic" w:hint="eastAsia"/>
              </w:rPr>
              <w:t xml:space="preserve">　新型コロナウイルス感染症により特に経営に影響を受ける業種など、ポストコロナ・ウィズコロナ対応への必要性が高いこと。</w:t>
            </w:r>
          </w:p>
          <w:p w:rsidR="00960678" w:rsidRPr="00600830" w:rsidRDefault="00960678" w:rsidP="00960678">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 xml:space="preserve">・　</w:t>
            </w:r>
            <w:r w:rsidR="00EA142F" w:rsidRPr="00EA142F">
              <w:rPr>
                <w:rFonts w:ascii="UD デジタル 教科書体 NK-R" w:eastAsia="UD デジタル 教科書体 NK-R" w:hAnsi="MS UI Gothic" w:hint="eastAsia"/>
              </w:rPr>
              <w:t>成果事例として選定業種に留まらず幅広い波及効果が見込める事業者又は業種であること。</w:t>
            </w:r>
            <w:r w:rsidR="00325595" w:rsidRPr="00600830">
              <w:rPr>
                <w:rFonts w:ascii="UD デジタル 教科書体 NK-R" w:eastAsia="UD デジタル 教科書体 NK-R" w:hAnsi="MS UI Gothic" w:hint="eastAsia"/>
              </w:rPr>
              <w:t>（なるべく多くの業種から選定する提案であること）</w:t>
            </w:r>
          </w:p>
          <w:p w:rsidR="00EA142F" w:rsidRPr="00EA142F" w:rsidRDefault="00960678" w:rsidP="00960678">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 xml:space="preserve">・　</w:t>
            </w:r>
            <w:r w:rsidR="00EA142F" w:rsidRPr="00EA142F">
              <w:rPr>
                <w:rFonts w:ascii="UD デジタル 教科書体 NK-R" w:eastAsia="UD デジタル 教科書体 NK-R" w:hAnsi="MS UI Gothic" w:hint="eastAsia"/>
              </w:rPr>
              <w:t>本事業が完遂でき、令和５年度以降も協力を得られる事業者であること。</w:t>
            </w:r>
          </w:p>
          <w:p w:rsidR="00EA142F" w:rsidRPr="00AE7FF7" w:rsidRDefault="00EA142F" w:rsidP="00960678">
            <w:pPr>
              <w:ind w:left="206" w:hangingChars="100" w:hanging="206"/>
              <w:rPr>
                <w:rFonts w:ascii="UD デジタル 教科書体 NK-R" w:eastAsia="UD デジタル 教科書体 NK-R" w:hAnsi="MS UI Gothic"/>
                <w:b/>
              </w:rPr>
            </w:pPr>
            <w:r w:rsidRPr="00AE7FF7">
              <w:rPr>
                <w:rFonts w:ascii="UD デジタル 教科書体 NK-R" w:eastAsia="UD デジタル 教科書体 NK-R" w:hAnsi="MS UI Gothic" w:hint="eastAsia"/>
                <w:b/>
              </w:rPr>
              <w:t>≪プロデューサー及びサポーターの選定≫</w:t>
            </w:r>
          </w:p>
          <w:p w:rsidR="00960678" w:rsidRDefault="00960678" w:rsidP="00960678">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 xml:space="preserve">・　</w:t>
            </w:r>
            <w:r w:rsidR="00EA142F" w:rsidRPr="00EA142F">
              <w:rPr>
                <w:rFonts w:ascii="UD デジタル 教科書体 NK-R" w:eastAsia="UD デジタル 教科書体 NK-R" w:hAnsi="MS UI Gothic" w:hint="eastAsia"/>
              </w:rPr>
              <w:t>商品デザインに留まらず、プロモーション他、経営デザインまで一貫して行えるプロデューサーであること。</w:t>
            </w:r>
          </w:p>
          <w:p w:rsidR="00960678" w:rsidRDefault="00960678" w:rsidP="00960678">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 xml:space="preserve">・　</w:t>
            </w:r>
            <w:r w:rsidR="00EA142F" w:rsidRPr="00EA142F">
              <w:rPr>
                <w:rFonts w:ascii="UD デジタル 教科書体 NK-R" w:eastAsia="UD デジタル 教科書体 NK-R" w:hAnsi="MS UI Gothic" w:hint="eastAsia"/>
              </w:rPr>
              <w:t>①のサポート役として、プロデューサーと同等の能力を身につけようとする意志を持ちつつ、プロデューサーと共に対象企業の支援にあたるサポーターであること。</w:t>
            </w:r>
          </w:p>
          <w:p w:rsidR="00325595" w:rsidRDefault="00960678" w:rsidP="00325595">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w:t>
            </w:r>
            <w:r w:rsidR="00EA142F" w:rsidRPr="00EA142F">
              <w:rPr>
                <w:rFonts w:ascii="UD デジタル 教科書体 NK-R" w:eastAsia="UD デジタル 教科書体 NK-R" w:hAnsi="MS UI Gothic" w:hint="eastAsia"/>
              </w:rPr>
              <w:t xml:space="preserve">　①及び②の選定にあっては、脱炭素対応（ＳＤＧｓ）に関する知見を有していること、または現時点では有してはいないが意欲的に学ぶ姿勢を持っていること。</w:t>
            </w:r>
          </w:p>
          <w:p w:rsidR="00325595" w:rsidRDefault="00325595" w:rsidP="00325595">
            <w:pPr>
              <w:ind w:leftChars="100" w:left="410" w:hangingChars="100" w:hanging="205"/>
              <w:rPr>
                <w:rFonts w:ascii="UD デジタル 教科書体 NK-R" w:eastAsia="UD デジタル 教科書体 NK-R" w:hAnsi="MS UI Gothic"/>
              </w:rPr>
            </w:pPr>
          </w:p>
          <w:p w:rsidR="00AE7FF7" w:rsidRDefault="00AE7FF7" w:rsidP="00960678">
            <w:pPr>
              <w:ind w:left="206" w:hangingChars="100" w:hanging="206"/>
              <w:rPr>
                <w:rFonts w:ascii="UD デジタル 教科書体 NK-R" w:eastAsia="UD デジタル 教科書体 NK-R" w:hAnsi="MS UI Gothic"/>
                <w:b/>
              </w:rPr>
            </w:pPr>
            <w:r>
              <w:rPr>
                <w:rFonts w:ascii="UD デジタル 教科書体 NK-R" w:eastAsia="UD デジタル 教科書体 NK-R" w:hAnsi="MS UI Gothic" w:hint="eastAsia"/>
                <w:b/>
              </w:rPr>
              <w:t>≪その他</w:t>
            </w:r>
            <w:r w:rsidRPr="00AE7FF7">
              <w:rPr>
                <w:rFonts w:ascii="UD デジタル 教科書体 NK-R" w:eastAsia="UD デジタル 教科書体 NK-R" w:hAnsi="MS UI Gothic" w:hint="eastAsia"/>
                <w:b/>
              </w:rPr>
              <w:t>≫</w:t>
            </w:r>
          </w:p>
          <w:p w:rsidR="00617EDB" w:rsidRDefault="00960678" w:rsidP="00960678">
            <w:pPr>
              <w:ind w:leftChars="100" w:left="205"/>
              <w:rPr>
                <w:rFonts w:ascii="UD デジタル 教科書体 NK-R" w:eastAsia="UD デジタル 教科書体 NK-R" w:hAnsi="MS UI Gothic"/>
              </w:rPr>
            </w:pPr>
            <w:r>
              <w:rPr>
                <w:rFonts w:ascii="UD デジタル 教科書体 NK-R" w:eastAsia="UD デジタル 教科書体 NK-R" w:hAnsi="MS UI Gothic" w:hint="eastAsia"/>
              </w:rPr>
              <w:t xml:space="preserve">・　</w:t>
            </w:r>
            <w:r w:rsidR="00EA142F">
              <w:rPr>
                <w:rFonts w:ascii="UD デジタル 教科書体 NK-R" w:eastAsia="UD デジタル 教科書体 NK-R" w:hAnsi="MS UI Gothic" w:hint="eastAsia"/>
              </w:rPr>
              <w:t>支援を受けようとする事業者に商品開発等の費用負担は求めても良い</w:t>
            </w:r>
            <w:r w:rsidR="00627011">
              <w:rPr>
                <w:rFonts w:ascii="UD デジタル 教科書体 NK-R" w:eastAsia="UD デジタル 教科書体 NK-R" w:hAnsi="MS UI Gothic" w:hint="eastAsia"/>
              </w:rPr>
              <w:t>。</w:t>
            </w:r>
          </w:p>
          <w:p w:rsidR="00EA142F" w:rsidRPr="00D27963" w:rsidRDefault="00EA142F" w:rsidP="00960678">
            <w:pPr>
              <w:ind w:leftChars="100" w:left="205"/>
              <w:rPr>
                <w:rFonts w:ascii="UD デジタル 教科書体 NK-R" w:eastAsia="UD デジタル 教科書体 NK-R" w:hAnsi="MS UI Gothic"/>
              </w:rPr>
            </w:pPr>
            <w:r>
              <w:rPr>
                <w:rFonts w:ascii="UD デジタル 教科書体 NK-R" w:eastAsia="UD デジタル 教科書体 NK-R" w:hAnsi="MS UI Gothic" w:hint="eastAsia"/>
              </w:rPr>
              <w:t>・</w:t>
            </w:r>
            <w:r w:rsidR="00960678">
              <w:rPr>
                <w:rFonts w:ascii="UD デジタル 教科書体 NK-R" w:eastAsia="UD デジタル 教科書体 NK-R" w:hAnsi="MS UI Gothic" w:hint="eastAsia"/>
              </w:rPr>
              <w:t xml:space="preserve">　</w:t>
            </w:r>
            <w:r>
              <w:rPr>
                <w:rFonts w:ascii="UD デジタル 教科書体 NK-R" w:eastAsia="UD デジタル 教科書体 NK-R" w:hAnsi="MS UI Gothic" w:hint="eastAsia"/>
              </w:rPr>
              <w:t>支援を受けようとする事業者からブランディング支援のための人件費負担等は求めない</w:t>
            </w:r>
            <w:r w:rsidR="00627011">
              <w:rPr>
                <w:rFonts w:ascii="UD デジタル 教科書体 NK-R" w:eastAsia="UD デジタル 教科書体 NK-R" w:hAnsi="MS UI Gothic" w:hint="eastAsia"/>
              </w:rPr>
              <w:t>。</w:t>
            </w:r>
          </w:p>
          <w:p w:rsidR="00617EDB" w:rsidRPr="00D27963" w:rsidRDefault="00617EDB" w:rsidP="00960678">
            <w:pPr>
              <w:ind w:leftChars="100" w:left="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960678">
              <w:rPr>
                <w:rFonts w:ascii="UD デジタル 教科書体 NK-R" w:eastAsia="UD デジタル 教科書体 NK-R" w:hAnsi="MS UI Gothic" w:hint="eastAsia"/>
              </w:rPr>
              <w:t xml:space="preserve">　</w:t>
            </w:r>
            <w:r w:rsidR="00EA142F">
              <w:rPr>
                <w:rFonts w:ascii="UD デジタル 教科書体 NK-R" w:eastAsia="UD デジタル 教科書体 NK-R" w:hAnsi="MS UI Gothic" w:hint="eastAsia"/>
              </w:rPr>
              <w:t>②及び</w:t>
            </w:r>
            <w:r w:rsidRPr="00D27963">
              <w:rPr>
                <w:rFonts w:ascii="UD デジタル 教科書体 NK-R" w:eastAsia="UD デジタル 教科書体 NK-R" w:hAnsi="MS UI Gothic" w:hint="eastAsia"/>
              </w:rPr>
              <w:t>③の謝金については、本業務の委託料から支払うこと。</w:t>
            </w:r>
          </w:p>
        </w:tc>
      </w:tr>
      <w:tr w:rsidR="00D27963" w:rsidRPr="00D27963" w:rsidTr="00325595">
        <w:trPr>
          <w:trHeight w:val="1538"/>
          <w:jc w:val="center"/>
        </w:trPr>
        <w:tc>
          <w:tcPr>
            <w:tcW w:w="1413" w:type="dxa"/>
            <w:tcBorders>
              <w:top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sz w:val="22"/>
              </w:rPr>
            </w:pPr>
            <w:r w:rsidRPr="00D27963">
              <w:rPr>
                <w:rFonts w:ascii="UD デジタル 教科書体 NK-R" w:eastAsia="UD デジタル 教科書体 NK-R" w:hAnsi="MS UI Gothic" w:hint="eastAsia"/>
                <w:b/>
              </w:rPr>
              <w:t>企画提案を求める事項</w:t>
            </w:r>
          </w:p>
        </w:tc>
        <w:tc>
          <w:tcPr>
            <w:tcW w:w="8368" w:type="dxa"/>
            <w:tcBorders>
              <w:top w:val="dotted" w:sz="4" w:space="0" w:color="auto"/>
            </w:tcBorders>
            <w:shd w:val="clear" w:color="auto" w:fill="auto"/>
            <w:vAlign w:val="center"/>
          </w:tcPr>
          <w:p w:rsidR="00991F3B" w:rsidRPr="00D27963" w:rsidRDefault="00991F3B" w:rsidP="00991F3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EA142F">
              <w:rPr>
                <w:rFonts w:ascii="UD デジタル 教科書体 NK-R" w:eastAsia="UD デジタル 教科書体 NK-R" w:hAnsi="MS UI Gothic" w:hint="eastAsia"/>
              </w:rPr>
              <w:t>支援を受けようとする事業者</w:t>
            </w:r>
            <w:r w:rsidRPr="00D27963">
              <w:rPr>
                <w:rFonts w:ascii="UD デジタル 教科書体 NK-R" w:eastAsia="UD デジタル 教科書体 NK-R" w:hAnsi="MS UI Gothic" w:hint="eastAsia"/>
              </w:rPr>
              <w:t>への周知方法について提案すること。</w:t>
            </w:r>
          </w:p>
          <w:p w:rsidR="005017C1" w:rsidRPr="00D27963" w:rsidRDefault="005017C1" w:rsidP="005017C1">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EA142F">
              <w:rPr>
                <w:rFonts w:ascii="UD デジタル 教科書体 NK-R" w:eastAsia="UD デジタル 教科書体 NK-R" w:hAnsi="MS UI Gothic" w:hint="eastAsia"/>
              </w:rPr>
              <w:t>プロデューサー及びサポーターの適切な選定</w:t>
            </w:r>
            <w:r w:rsidRPr="00D27963">
              <w:rPr>
                <w:rFonts w:ascii="UD デジタル 教科書体 NK-R" w:eastAsia="UD デジタル 教科書体 NK-R" w:hAnsi="MS UI Gothic" w:hint="eastAsia"/>
              </w:rPr>
              <w:t>方法について提案すること。</w:t>
            </w:r>
          </w:p>
          <w:p w:rsidR="005017C1" w:rsidRPr="00D27963" w:rsidRDefault="005017C1" w:rsidP="005017C1">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EA142F">
              <w:rPr>
                <w:rFonts w:ascii="UD デジタル 教科書体 NK-R" w:eastAsia="UD デジタル 教科書体 NK-R" w:hAnsi="MS UI Gothic" w:hint="eastAsia"/>
              </w:rPr>
              <w:t>サポーターの</w:t>
            </w:r>
            <w:r w:rsidRPr="00D27963">
              <w:rPr>
                <w:rFonts w:ascii="UD デジタル 教科書体 NK-R" w:eastAsia="UD デジタル 教科書体 NK-R" w:hAnsi="MS UI Gothic" w:hint="eastAsia"/>
              </w:rPr>
              <w:t>一定の質を担保できるような条件等を提案すること。</w:t>
            </w:r>
          </w:p>
          <w:p w:rsidR="005017C1" w:rsidRPr="00D27963" w:rsidRDefault="005017C1" w:rsidP="00991F3B">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EA142F">
              <w:rPr>
                <w:rFonts w:ascii="UD デジタル 教科書体 NK-R" w:eastAsia="UD デジタル 教科書体 NK-R" w:hAnsi="MS UI Gothic" w:hint="eastAsia"/>
              </w:rPr>
              <w:t>支援先企業、プロデューサー、サポーターの</w:t>
            </w:r>
            <w:r w:rsidRPr="00D27963">
              <w:rPr>
                <w:rFonts w:ascii="UD デジタル 教科書体 NK-R" w:eastAsia="UD デジタル 教科書体 NK-R" w:hAnsi="MS UI Gothic" w:hint="eastAsia"/>
              </w:rPr>
              <w:t>適切な</w:t>
            </w:r>
            <w:r w:rsidR="00EA142F">
              <w:rPr>
                <w:rFonts w:ascii="UD デジタル 教科書体 NK-R" w:eastAsia="UD デジタル 教科書体 NK-R" w:hAnsi="MS UI Gothic" w:hint="eastAsia"/>
              </w:rPr>
              <w:t>マッチング手法を</w:t>
            </w:r>
            <w:r w:rsidRPr="00D27963">
              <w:rPr>
                <w:rFonts w:ascii="UD デジタル 教科書体 NK-R" w:eastAsia="UD デジタル 教科書体 NK-R" w:hAnsi="MS UI Gothic" w:hint="eastAsia"/>
              </w:rPr>
              <w:t>提案すること。</w:t>
            </w:r>
          </w:p>
        </w:tc>
      </w:tr>
      <w:tr w:rsidR="00D27963" w:rsidRPr="00D27963" w:rsidTr="0091716B">
        <w:trPr>
          <w:trHeight w:val="547"/>
          <w:jc w:val="center"/>
        </w:trPr>
        <w:tc>
          <w:tcPr>
            <w:tcW w:w="9781" w:type="dxa"/>
            <w:gridSpan w:val="2"/>
            <w:shd w:val="clear" w:color="auto" w:fill="000000"/>
            <w:vAlign w:val="center"/>
          </w:tcPr>
          <w:p w:rsidR="00991F3B" w:rsidRPr="00D27963" w:rsidRDefault="001E0536" w:rsidP="001E0536">
            <w:pPr>
              <w:ind w:firstLineChars="100" w:firstLine="216"/>
              <w:rPr>
                <w:rFonts w:ascii="UD デジタル 教科書体 NK-R" w:eastAsia="UD デジタル 教科書体 NK-R" w:hAnsi="MS UI Gothic"/>
              </w:rPr>
            </w:pPr>
            <w:r>
              <w:rPr>
                <w:rFonts w:ascii="UD デジタル 教科書体 NK-R" w:eastAsia="UD デジタル 教科書体 NK-R" w:hAnsi="MS UI Gothic"/>
                <w:b/>
                <w:sz w:val="22"/>
              </w:rPr>
              <w:t xml:space="preserve">- </w:t>
            </w:r>
            <w:r>
              <w:rPr>
                <w:rFonts w:ascii="UD デジタル 教科書体 NK-R" w:eastAsia="UD デジタル 教科書体 NK-R" w:hAnsi="MS UI Gothic" w:hint="eastAsia"/>
                <w:b/>
                <w:sz w:val="22"/>
              </w:rPr>
              <w:t xml:space="preserve">②　</w:t>
            </w:r>
            <w:r w:rsidRPr="001E0536">
              <w:rPr>
                <w:rFonts w:ascii="UD デジタル 教科書体 NK-R" w:eastAsia="UD デジタル 教科書体 NK-R" w:hAnsi="MS UI Gothic" w:hint="eastAsia"/>
                <w:b/>
                <w:sz w:val="22"/>
              </w:rPr>
              <w:t>ブランディング対応支援</w:t>
            </w:r>
          </w:p>
        </w:tc>
      </w:tr>
      <w:tr w:rsidR="00D27963" w:rsidRPr="00D27963" w:rsidTr="00A632FF">
        <w:trPr>
          <w:trHeight w:val="2173"/>
          <w:jc w:val="center"/>
        </w:trPr>
        <w:tc>
          <w:tcPr>
            <w:tcW w:w="1413" w:type="dxa"/>
            <w:tcBorders>
              <w:bottom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業務内容</w:t>
            </w:r>
          </w:p>
        </w:tc>
        <w:tc>
          <w:tcPr>
            <w:tcW w:w="8368" w:type="dxa"/>
            <w:tcBorders>
              <w:bottom w:val="dotted" w:sz="4" w:space="0" w:color="auto"/>
            </w:tcBorders>
            <w:shd w:val="clear" w:color="auto" w:fill="auto"/>
            <w:vAlign w:val="center"/>
          </w:tcPr>
          <w:p w:rsidR="001E0536" w:rsidRDefault="001E0536" w:rsidP="00960678">
            <w:pPr>
              <w:ind w:left="205" w:hangingChars="100" w:hanging="205"/>
              <w:rPr>
                <w:rFonts w:ascii="UD デジタル 教科書体 NK-R" w:eastAsia="UD デジタル 教科書体 NK-R" w:hAnsi="MS UI Gothic"/>
                <w:szCs w:val="21"/>
              </w:rPr>
            </w:pPr>
            <w:r w:rsidRPr="001E0536">
              <w:rPr>
                <w:rFonts w:ascii="UD デジタル 教科書体 NK-R" w:eastAsia="UD デジタル 教科書体 NK-R" w:hAnsi="MS UI Gothic" w:hint="eastAsia"/>
                <w:szCs w:val="21"/>
              </w:rPr>
              <w:t>前段‐ ①で選定した</w:t>
            </w:r>
          </w:p>
          <w:p w:rsidR="001E0536" w:rsidRPr="001E0536" w:rsidRDefault="001E0536" w:rsidP="00960678">
            <w:pPr>
              <w:ind w:leftChars="100" w:left="205" w:firstLineChars="100" w:firstLine="205"/>
              <w:rPr>
                <w:rFonts w:ascii="UD デジタル 教科書体 NK-R" w:eastAsia="UD デジタル 教科書体 NK-R" w:hAnsi="MS UI Gothic"/>
                <w:szCs w:val="21"/>
              </w:rPr>
            </w:pPr>
            <w:r>
              <w:rPr>
                <w:rFonts w:ascii="UD デジタル 教科書体 NK-R" w:eastAsia="UD デジタル 教科書体 NK-R" w:hAnsi="MS UI Gothic" w:hint="eastAsia"/>
                <w:szCs w:val="21"/>
              </w:rPr>
              <w:t>支援先企業に</w:t>
            </w:r>
            <w:r w:rsidR="00AE7FF7" w:rsidRPr="001E0536">
              <w:rPr>
                <w:rFonts w:ascii="UD デジタル 教科書体 NK-R" w:eastAsia="UD デジタル 教科書体 NK-R" w:hAnsi="MS UI Gothic" w:hint="eastAsia"/>
                <w:szCs w:val="21"/>
              </w:rPr>
              <w:t>プロデューサー</w:t>
            </w:r>
            <w:r>
              <w:rPr>
                <w:rFonts w:ascii="UD デジタル 教科書体 NK-R" w:eastAsia="UD デジタル 教科書体 NK-R" w:hAnsi="MS UI Gothic" w:hint="eastAsia"/>
                <w:szCs w:val="21"/>
              </w:rPr>
              <w:t>を</w:t>
            </w:r>
            <w:r w:rsidR="00AE7FF7" w:rsidRPr="001E0536">
              <w:rPr>
                <w:rFonts w:ascii="UD デジタル 教科書体 NK-R" w:eastAsia="UD デジタル 教科書体 NK-R" w:hAnsi="MS UI Gothic" w:hint="eastAsia"/>
                <w:szCs w:val="21"/>
              </w:rPr>
              <w:t>派遣</w:t>
            </w:r>
            <w:r>
              <w:rPr>
                <w:rFonts w:ascii="UD デジタル 教科書体 NK-R" w:eastAsia="UD デジタル 教科書体 NK-R" w:hAnsi="MS UI Gothic" w:hint="eastAsia"/>
                <w:szCs w:val="21"/>
              </w:rPr>
              <w:t>し</w:t>
            </w:r>
            <w:r w:rsidR="00AE7FF7" w:rsidRPr="001E0536">
              <w:rPr>
                <w:rFonts w:ascii="UD デジタル 教科書体 NK-R" w:eastAsia="UD デジタル 教科書体 NK-R" w:hAnsi="MS UI Gothic" w:hint="eastAsia"/>
                <w:szCs w:val="21"/>
              </w:rPr>
              <w:t>、企業の強み・弱みを棚卸しし、企業ブランド</w:t>
            </w:r>
            <w:r w:rsidRPr="001E0536">
              <w:rPr>
                <w:rFonts w:ascii="UD デジタル 教科書体 NK-R" w:eastAsia="UD デジタル 教科書体 NK-R" w:hAnsi="MS UI Gothic" w:hint="eastAsia"/>
                <w:szCs w:val="21"/>
              </w:rPr>
              <w:t>の</w:t>
            </w:r>
            <w:r w:rsidR="00AE7FF7" w:rsidRPr="001E0536">
              <w:rPr>
                <w:rFonts w:ascii="UD デジタル 教科書体 NK-R" w:eastAsia="UD デジタル 教科書体 NK-R" w:hAnsi="MS UI Gothic" w:hint="eastAsia"/>
                <w:szCs w:val="21"/>
              </w:rPr>
              <w:t>整理</w:t>
            </w:r>
            <w:r w:rsidRPr="001E0536">
              <w:rPr>
                <w:rFonts w:ascii="UD デジタル 教科書体 NK-R" w:eastAsia="UD デジタル 教科書体 NK-R" w:hAnsi="MS UI Gothic" w:hint="eastAsia"/>
                <w:szCs w:val="21"/>
              </w:rPr>
              <w:t>を実施する</w:t>
            </w:r>
            <w:r w:rsidR="00AE7FF7" w:rsidRPr="001E0536">
              <w:rPr>
                <w:rFonts w:ascii="UD デジタル 教科書体 NK-R" w:eastAsia="UD デジタル 教科書体 NK-R" w:hAnsi="MS UI Gothic" w:hint="eastAsia"/>
                <w:szCs w:val="21"/>
              </w:rPr>
              <w:t>。</w:t>
            </w:r>
          </w:p>
          <w:p w:rsidR="00AE7FF7" w:rsidRDefault="00AE7FF7" w:rsidP="00960678">
            <w:pPr>
              <w:ind w:leftChars="100" w:left="205" w:firstLineChars="100" w:firstLine="205"/>
              <w:rPr>
                <w:rFonts w:ascii="UD デジタル 教科書体 NK-R" w:eastAsia="UD デジタル 教科書体 NK-R" w:hAnsi="MS UI Gothic"/>
                <w:szCs w:val="21"/>
              </w:rPr>
            </w:pPr>
            <w:r w:rsidRPr="001E0536">
              <w:rPr>
                <w:rFonts w:ascii="UD デジタル 教科書体 NK-R" w:eastAsia="UD デジタル 教科書体 NK-R" w:hAnsi="MS UI Gothic" w:hint="eastAsia"/>
                <w:szCs w:val="21"/>
              </w:rPr>
              <w:t>具体的には、現状把握・分析、脱炭素対応戦略の立案、社内への浸透を図</w:t>
            </w:r>
            <w:r w:rsidR="001E0536">
              <w:rPr>
                <w:rFonts w:ascii="UD デジタル 教科書体 NK-R" w:eastAsia="UD デジタル 教科書体 NK-R" w:hAnsi="MS UI Gothic" w:hint="eastAsia"/>
                <w:szCs w:val="21"/>
              </w:rPr>
              <w:t>るとともに</w:t>
            </w:r>
            <w:r w:rsidRPr="001E0536">
              <w:rPr>
                <w:rFonts w:ascii="UD デジタル 教科書体 NK-R" w:eastAsia="UD デジタル 教科書体 NK-R" w:hAnsi="MS UI Gothic" w:hint="eastAsia"/>
                <w:szCs w:val="21"/>
              </w:rPr>
              <w:t>、より効果的なマーケティングを実施する。</w:t>
            </w:r>
          </w:p>
          <w:p w:rsidR="00991F3B" w:rsidRPr="001E0536" w:rsidRDefault="001E0536" w:rsidP="00960678">
            <w:pPr>
              <w:ind w:leftChars="100" w:left="205" w:firstLineChars="100" w:firstLine="205"/>
              <w:rPr>
                <w:rFonts w:ascii="UD デジタル 教科書体 NK-R" w:eastAsia="UD デジタル 教科書体 NK-R" w:hAnsi="MS UI Gothic"/>
                <w:szCs w:val="21"/>
              </w:rPr>
            </w:pPr>
            <w:r>
              <w:rPr>
                <w:rFonts w:ascii="UD デジタル 教科書体 NK-R" w:eastAsia="UD デジタル 教科書体 NK-R" w:hAnsi="MS UI Gothic" w:hint="eastAsia"/>
                <w:szCs w:val="21"/>
              </w:rPr>
              <w:t>なお、ブランディング支援とともにサポーターの育成を図ること。</w:t>
            </w:r>
          </w:p>
        </w:tc>
      </w:tr>
      <w:tr w:rsidR="00D27963" w:rsidRPr="00D27963" w:rsidTr="00A632FF">
        <w:trPr>
          <w:trHeight w:val="687"/>
          <w:jc w:val="center"/>
        </w:trPr>
        <w:tc>
          <w:tcPr>
            <w:tcW w:w="1413" w:type="dxa"/>
            <w:tcBorders>
              <w:top w:val="dotted" w:sz="4" w:space="0" w:color="auto"/>
              <w:bottom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留意事項</w:t>
            </w:r>
          </w:p>
        </w:tc>
        <w:tc>
          <w:tcPr>
            <w:tcW w:w="8368" w:type="dxa"/>
            <w:tcBorders>
              <w:top w:val="dotted" w:sz="4" w:space="0" w:color="auto"/>
              <w:bottom w:val="dotted" w:sz="4" w:space="0" w:color="auto"/>
            </w:tcBorders>
            <w:shd w:val="clear" w:color="auto" w:fill="auto"/>
            <w:vAlign w:val="center"/>
          </w:tcPr>
          <w:p w:rsidR="00991F3B" w:rsidRPr="00D27963" w:rsidRDefault="00AE7FF7" w:rsidP="00800C41">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AE7FF7">
              <w:rPr>
                <w:rFonts w:ascii="UD デジタル 教科書体 NK-R" w:eastAsia="UD デジタル 教科書体 NK-R" w:hAnsi="MS UI Gothic" w:hint="eastAsia"/>
              </w:rPr>
              <w:t>企業ブランドの整理にあたっては、脱炭素対応（SDGs）に寄せて整理すること</w:t>
            </w:r>
            <w:r w:rsidR="00947E1C">
              <w:rPr>
                <w:rFonts w:ascii="UD デジタル 教科書体 NK-R" w:eastAsia="UD デジタル 教科書体 NK-R" w:hAnsi="MS UI Gothic" w:hint="eastAsia"/>
              </w:rPr>
              <w:t>。</w:t>
            </w:r>
          </w:p>
        </w:tc>
      </w:tr>
      <w:tr w:rsidR="00D27963" w:rsidRPr="00D27963" w:rsidTr="00325595">
        <w:trPr>
          <w:trHeight w:val="1790"/>
          <w:jc w:val="center"/>
        </w:trPr>
        <w:tc>
          <w:tcPr>
            <w:tcW w:w="1413" w:type="dxa"/>
            <w:tcBorders>
              <w:top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企画提案を求める事項</w:t>
            </w:r>
          </w:p>
        </w:tc>
        <w:tc>
          <w:tcPr>
            <w:tcW w:w="8368" w:type="dxa"/>
            <w:tcBorders>
              <w:top w:val="dotted" w:sz="4" w:space="0" w:color="auto"/>
            </w:tcBorders>
            <w:shd w:val="clear" w:color="auto" w:fill="auto"/>
            <w:vAlign w:val="center"/>
          </w:tcPr>
          <w:p w:rsidR="00800C41" w:rsidRPr="00AE7FF7" w:rsidRDefault="00800C41" w:rsidP="00800C41">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AE7FF7">
              <w:rPr>
                <w:rFonts w:ascii="UD デジタル 教科書体 NK-R" w:eastAsia="UD デジタル 教科書体 NK-R" w:hAnsi="MS UI Gothic" w:hint="eastAsia"/>
              </w:rPr>
              <w:t>企業の強み・弱みを棚卸しする</w:t>
            </w:r>
            <w:r>
              <w:rPr>
                <w:rFonts w:ascii="UD デジタル 教科書体 NK-R" w:eastAsia="UD デジタル 教科書体 NK-R" w:hAnsi="MS UI Gothic" w:hint="eastAsia"/>
              </w:rPr>
              <w:t>ブランディング</w:t>
            </w:r>
            <w:r w:rsidRPr="00AE7FF7">
              <w:rPr>
                <w:rFonts w:ascii="UD デジタル 教科書体 NK-R" w:eastAsia="UD デジタル 教科書体 NK-R" w:hAnsi="MS UI Gothic" w:hint="eastAsia"/>
              </w:rPr>
              <w:t>手法を提案すること。</w:t>
            </w:r>
          </w:p>
          <w:p w:rsidR="00800C41" w:rsidRPr="00AE7FF7" w:rsidRDefault="00800C41" w:rsidP="00800C41">
            <w:pPr>
              <w:rPr>
                <w:rFonts w:ascii="UD デジタル 教科書体 NK-R" w:eastAsia="UD デジタル 教科書体 NK-R" w:hAnsi="MS UI Gothic"/>
              </w:rPr>
            </w:pPr>
            <w:r>
              <w:rPr>
                <w:rFonts w:ascii="UD デジタル 教科書体 NK-R" w:eastAsia="UD デジタル 教科書体 NK-R" w:hAnsi="MS UI Gothic" w:hint="eastAsia"/>
              </w:rPr>
              <w:t>◆ブランディングの</w:t>
            </w:r>
            <w:r w:rsidRPr="00AE7FF7">
              <w:rPr>
                <w:rFonts w:ascii="UD デジタル 教科書体 NK-R" w:eastAsia="UD デジタル 教科書体 NK-R" w:hAnsi="MS UI Gothic" w:hint="eastAsia"/>
              </w:rPr>
              <w:t>結果、企業</w:t>
            </w:r>
            <w:r>
              <w:rPr>
                <w:rFonts w:ascii="UD デジタル 教科書体 NK-R" w:eastAsia="UD デジタル 教科書体 NK-R" w:hAnsi="MS UI Gothic" w:hint="eastAsia"/>
              </w:rPr>
              <w:t>が得られる</w:t>
            </w:r>
            <w:r w:rsidRPr="00AE7FF7">
              <w:rPr>
                <w:rFonts w:ascii="UD デジタル 教科書体 NK-R" w:eastAsia="UD デジタル 教科書体 NK-R" w:hAnsi="MS UI Gothic" w:hint="eastAsia"/>
              </w:rPr>
              <w:t>付加価値向上の効果検証方法を提案すること。</w:t>
            </w:r>
          </w:p>
          <w:p w:rsidR="00800C41" w:rsidRPr="00AE7FF7" w:rsidRDefault="00800C41" w:rsidP="00800C41">
            <w:pPr>
              <w:rPr>
                <w:rFonts w:ascii="UD デジタル 教科書体 NK-R" w:eastAsia="UD デジタル 教科書体 NK-R" w:hAnsi="MS UI Gothic"/>
              </w:rPr>
            </w:pPr>
            <w:r>
              <w:rPr>
                <w:rFonts w:ascii="UD デジタル 教科書体 NK-R" w:eastAsia="UD デジタル 教科書体 NK-R" w:hAnsi="MS UI Gothic" w:hint="eastAsia"/>
              </w:rPr>
              <w:t>◆ブランディング内容を</w:t>
            </w:r>
            <w:r w:rsidRPr="00AE7FF7">
              <w:rPr>
                <w:rFonts w:ascii="UD デジタル 教科書体 NK-R" w:eastAsia="UD デジタル 教科書体 NK-R" w:hAnsi="MS UI Gothic" w:hint="eastAsia"/>
              </w:rPr>
              <w:t>社内へ浸透させるための手法を提案すること。</w:t>
            </w:r>
          </w:p>
          <w:p w:rsidR="00800C41" w:rsidRPr="00D27963" w:rsidRDefault="00800C41" w:rsidP="00800C41">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AE7FF7">
              <w:rPr>
                <w:rFonts w:ascii="UD デジタル 教科書体 NK-R" w:eastAsia="UD デジタル 教科書体 NK-R" w:hAnsi="MS UI Gothic" w:hint="eastAsia"/>
              </w:rPr>
              <w:t>プロデューサー及びサポーターの支援企業への関わり方を具体的に提案すること。</w:t>
            </w:r>
          </w:p>
          <w:p w:rsidR="005017C1" w:rsidRPr="00D27963" w:rsidRDefault="00800C41" w:rsidP="00800C41">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◆提案する手法が効率的・効果的かつ実現可能である根拠も併せて提示すること。</w:t>
            </w:r>
          </w:p>
        </w:tc>
      </w:tr>
      <w:tr w:rsidR="00D27963" w:rsidRPr="00D27963" w:rsidTr="0091716B">
        <w:trPr>
          <w:trHeight w:val="513"/>
          <w:jc w:val="center"/>
        </w:trPr>
        <w:tc>
          <w:tcPr>
            <w:tcW w:w="9781" w:type="dxa"/>
            <w:gridSpan w:val="2"/>
            <w:tcBorders>
              <w:top w:val="single" w:sz="4" w:space="0" w:color="auto"/>
              <w:bottom w:val="single" w:sz="4" w:space="0" w:color="auto"/>
            </w:tcBorders>
            <w:shd w:val="clear" w:color="auto" w:fill="000000"/>
            <w:vAlign w:val="center"/>
          </w:tcPr>
          <w:p w:rsidR="00991F3B" w:rsidRPr="00D27963" w:rsidRDefault="00991F3B" w:rsidP="00991F3B">
            <w:pPr>
              <w:rPr>
                <w:rFonts w:ascii="UD デジタル 教科書体 NK-R" w:eastAsia="UD デジタル 教科書体 NK-R" w:hAnsi="MS UI Gothic"/>
                <w:b/>
              </w:rPr>
            </w:pPr>
            <w:r w:rsidRPr="00D27963">
              <w:rPr>
                <w:rFonts w:ascii="UD デジタル 教科書体 NK-R" w:eastAsia="UD デジタル 教科書体 NK-R" w:hAnsi="MS UI Gothic" w:hint="eastAsia"/>
                <w:b/>
                <w:sz w:val="22"/>
              </w:rPr>
              <w:t>【</w:t>
            </w:r>
            <w:r w:rsidR="00800C41">
              <w:rPr>
                <w:rFonts w:ascii="UD デジタル 教科書体 NK-R" w:eastAsia="UD デジタル 教科書体 NK-R" w:hAnsi="MS UI Gothic" w:hint="eastAsia"/>
                <w:b/>
                <w:sz w:val="22"/>
              </w:rPr>
              <w:t>３</w:t>
            </w:r>
            <w:r w:rsidRPr="00D27963">
              <w:rPr>
                <w:rFonts w:ascii="UD デジタル 教科書体 NK-R" w:eastAsia="UD デジタル 教科書体 NK-R" w:hAnsi="MS UI Gothic" w:hint="eastAsia"/>
                <w:b/>
                <w:sz w:val="22"/>
              </w:rPr>
              <w:t>】</w:t>
            </w:r>
            <w:r w:rsidR="00800C41" w:rsidRPr="00800C41">
              <w:rPr>
                <w:rFonts w:ascii="UD デジタル 教科書体 NK-R" w:eastAsia="UD デジタル 教科書体 NK-R" w:hAnsi="MS UI Gothic" w:hint="eastAsia"/>
                <w:b/>
                <w:sz w:val="22"/>
              </w:rPr>
              <w:t>事業の再構築や新事業展開プランの作成支援</w:t>
            </w:r>
          </w:p>
        </w:tc>
      </w:tr>
      <w:tr w:rsidR="00D27963" w:rsidRPr="00D27963" w:rsidTr="00325595">
        <w:trPr>
          <w:trHeight w:val="1170"/>
          <w:jc w:val="center"/>
        </w:trPr>
        <w:tc>
          <w:tcPr>
            <w:tcW w:w="1413" w:type="dxa"/>
            <w:tcBorders>
              <w:top w:val="single" w:sz="4" w:space="0" w:color="auto"/>
              <w:bottom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業務内容</w:t>
            </w:r>
          </w:p>
        </w:tc>
        <w:tc>
          <w:tcPr>
            <w:tcW w:w="8368" w:type="dxa"/>
            <w:tcBorders>
              <w:top w:val="single" w:sz="4" w:space="0" w:color="auto"/>
              <w:bottom w:val="dotted" w:sz="4" w:space="0" w:color="auto"/>
            </w:tcBorders>
            <w:shd w:val="clear" w:color="auto" w:fill="auto"/>
            <w:vAlign w:val="center"/>
          </w:tcPr>
          <w:p w:rsidR="00D66C62" w:rsidRDefault="00800C41" w:rsidP="00800C41">
            <w:pPr>
              <w:ind w:firstLineChars="100" w:firstLine="205"/>
              <w:rPr>
                <w:rFonts w:ascii="UD デジタル 教科書体 NK-R" w:eastAsia="UD デジタル 教科書体 NK-R" w:hAnsi="MS UI Gothic"/>
              </w:rPr>
            </w:pPr>
            <w:r>
              <w:rPr>
                <w:rFonts w:ascii="UD デジタル 教科書体 NK-R" w:eastAsia="UD デジタル 教科書体 NK-R" w:hAnsi="MS UI Gothic" w:hint="eastAsia"/>
              </w:rPr>
              <w:t>前段</w:t>
            </w:r>
            <w:r w:rsidRPr="00800C41">
              <w:rPr>
                <w:rFonts w:ascii="UD デジタル 教科書体 NK-R" w:eastAsia="UD デジタル 教科書体 NK-R" w:hAnsi="MS UI Gothic" w:hint="eastAsia"/>
              </w:rPr>
              <w:t>を踏まえ、企業情報</w:t>
            </w:r>
            <w:r>
              <w:rPr>
                <w:rFonts w:ascii="UD デジタル 教科書体 NK-R" w:eastAsia="UD デジタル 教科書体 NK-R" w:hAnsi="MS UI Gothic" w:hint="eastAsia"/>
              </w:rPr>
              <w:t>の公開</w:t>
            </w:r>
            <w:r w:rsidRPr="00800C41">
              <w:rPr>
                <w:rFonts w:ascii="UD デジタル 教科書体 NK-R" w:eastAsia="UD デジタル 教科書体 NK-R" w:hAnsi="MS UI Gothic" w:hint="eastAsia"/>
              </w:rPr>
              <w:t>、</w:t>
            </w:r>
            <w:r>
              <w:rPr>
                <w:rFonts w:ascii="UD デジタル 教科書体 NK-R" w:eastAsia="UD デジタル 教科書体 NK-R" w:hAnsi="MS UI Gothic" w:hint="eastAsia"/>
              </w:rPr>
              <w:t>既存の販路に留まらず、新たな販路が開拓される事業の再構築や</w:t>
            </w:r>
            <w:r w:rsidRPr="00800C41">
              <w:rPr>
                <w:rFonts w:ascii="UD デジタル 教科書体 NK-R" w:eastAsia="UD デジタル 教科書体 NK-R" w:hAnsi="MS UI Gothic" w:hint="eastAsia"/>
              </w:rPr>
              <w:t>新規事業展開プランの構築、プロトタイプ作成</w:t>
            </w:r>
            <w:r>
              <w:rPr>
                <w:rFonts w:ascii="UD デジタル 教科書体 NK-R" w:eastAsia="UD デジタル 教科書体 NK-R" w:hAnsi="MS UI Gothic" w:hint="eastAsia"/>
              </w:rPr>
              <w:t>を目指し</w:t>
            </w:r>
            <w:r w:rsidR="00F20A04">
              <w:rPr>
                <w:rFonts w:ascii="UD デジタル 教科書体 NK-R" w:eastAsia="UD デジタル 教科書体 NK-R" w:hAnsi="MS UI Gothic" w:hint="eastAsia"/>
              </w:rPr>
              <w:t>た支援を</w:t>
            </w:r>
            <w:r>
              <w:rPr>
                <w:rFonts w:ascii="UD デジタル 教科書体 NK-R" w:eastAsia="UD デジタル 教科書体 NK-R" w:hAnsi="MS UI Gothic" w:hint="eastAsia"/>
              </w:rPr>
              <w:t>実施</w:t>
            </w:r>
            <w:r w:rsidR="00F20A04">
              <w:rPr>
                <w:rFonts w:ascii="UD デジタル 教科書体 NK-R" w:eastAsia="UD デジタル 教科書体 NK-R" w:hAnsi="MS UI Gothic" w:hint="eastAsia"/>
              </w:rPr>
              <w:t>する</w:t>
            </w:r>
            <w:r w:rsidRPr="00800C41">
              <w:rPr>
                <w:rFonts w:ascii="UD デジタル 教科書体 NK-R" w:eastAsia="UD デジタル 教科書体 NK-R" w:hAnsi="MS UI Gothic" w:hint="eastAsia"/>
              </w:rPr>
              <w:t>。</w:t>
            </w:r>
          </w:p>
          <w:p w:rsidR="00800C41" w:rsidRPr="00D27963" w:rsidRDefault="00800C41" w:rsidP="00800C41">
            <w:pPr>
              <w:rPr>
                <w:rFonts w:ascii="UD デジタル 教科書体 NK-R" w:eastAsia="UD デジタル 教科書体 NK-R" w:hAnsi="MS UI Gothic"/>
              </w:rPr>
            </w:pPr>
            <w:r>
              <w:rPr>
                <w:rFonts w:ascii="UD デジタル 教科書体 NK-R" w:eastAsia="UD デジタル 教科書体 NK-R" w:hAnsi="MS UI Gothic" w:hint="eastAsia"/>
              </w:rPr>
              <w:t>（例：BtoBからBtoCへの販路拡大や、同販路内であっても新たな分野への進出等）</w:t>
            </w:r>
          </w:p>
        </w:tc>
      </w:tr>
      <w:tr w:rsidR="00D27963" w:rsidRPr="00D27963" w:rsidTr="00325595">
        <w:trPr>
          <w:trHeight w:val="1979"/>
          <w:jc w:val="center"/>
        </w:trPr>
        <w:tc>
          <w:tcPr>
            <w:tcW w:w="1413" w:type="dxa"/>
            <w:tcBorders>
              <w:top w:val="dotted" w:sz="4" w:space="0" w:color="auto"/>
              <w:bottom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留意事項</w:t>
            </w:r>
          </w:p>
        </w:tc>
        <w:tc>
          <w:tcPr>
            <w:tcW w:w="8368" w:type="dxa"/>
            <w:tcBorders>
              <w:top w:val="dotted" w:sz="4" w:space="0" w:color="auto"/>
              <w:bottom w:val="dotted" w:sz="4" w:space="0" w:color="auto"/>
            </w:tcBorders>
            <w:shd w:val="clear" w:color="auto" w:fill="auto"/>
            <w:vAlign w:val="center"/>
          </w:tcPr>
          <w:p w:rsidR="00991F3B" w:rsidRDefault="00857FBE" w:rsidP="00991F3B">
            <w:pPr>
              <w:ind w:left="103" w:hangingChars="50" w:hanging="103"/>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857FBE">
              <w:rPr>
                <w:rFonts w:ascii="UD デジタル 教科書体 NK-R" w:eastAsia="UD デジタル 教科書体 NK-R" w:hAnsi="MS UI Gothic" w:hint="eastAsia"/>
              </w:rPr>
              <w:t>プラン実施に向けては、国や大阪府等の各種支援策の紹介、活用を図ること。</w:t>
            </w:r>
          </w:p>
          <w:p w:rsidR="00857FBE" w:rsidRDefault="00857FBE"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・支援を受けようとする事業者からプラン作成のためのブランディング支援</w:t>
            </w:r>
            <w:r w:rsidR="00F20A04">
              <w:rPr>
                <w:rFonts w:ascii="UD デジタル 教科書体 NK-R" w:eastAsia="UD デジタル 教科書体 NK-R" w:hAnsi="MS UI Gothic" w:hint="eastAsia"/>
              </w:rPr>
              <w:t>等</w:t>
            </w:r>
            <w:r w:rsidR="0074021D">
              <w:rPr>
                <w:rFonts w:ascii="UD デジタル 教科書体 NK-R" w:eastAsia="UD デジタル 教科書体 NK-R" w:hAnsi="MS UI Gothic" w:hint="eastAsia"/>
              </w:rPr>
              <w:t>にかかる</w:t>
            </w:r>
            <w:r>
              <w:rPr>
                <w:rFonts w:ascii="UD デジタル 教科書体 NK-R" w:eastAsia="UD デジタル 教科書体 NK-R" w:hAnsi="MS UI Gothic" w:hint="eastAsia"/>
              </w:rPr>
              <w:t>人件費負担等</w:t>
            </w:r>
            <w:r w:rsidR="00F20A04">
              <w:rPr>
                <w:rFonts w:ascii="UD デジタル 教科書体 NK-R" w:eastAsia="UD デジタル 教科書体 NK-R" w:hAnsi="MS UI Gothic" w:hint="eastAsia"/>
              </w:rPr>
              <w:t>などを</w:t>
            </w:r>
            <w:r>
              <w:rPr>
                <w:rFonts w:ascii="UD デジタル 教科書体 NK-R" w:eastAsia="UD デジタル 教科書体 NK-R" w:hAnsi="MS UI Gothic" w:hint="eastAsia"/>
              </w:rPr>
              <w:t>求めない</w:t>
            </w:r>
            <w:r w:rsidR="00947E1C">
              <w:rPr>
                <w:rFonts w:ascii="UD デジタル 教科書体 NK-R" w:eastAsia="UD デジタル 教科書体 NK-R" w:hAnsi="MS UI Gothic" w:hint="eastAsia"/>
              </w:rPr>
              <w:t>。</w:t>
            </w:r>
          </w:p>
          <w:p w:rsidR="00947E1C" w:rsidRPr="00857FBE" w:rsidRDefault="00947E1C"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・支援先企業のうち６割以上で、本事業終了後に商品化・サービス化がなされることを目標とすること。</w:t>
            </w:r>
          </w:p>
        </w:tc>
      </w:tr>
      <w:tr w:rsidR="00D27963" w:rsidRPr="00D27963" w:rsidTr="00325595">
        <w:trPr>
          <w:trHeight w:val="2683"/>
          <w:jc w:val="center"/>
        </w:trPr>
        <w:tc>
          <w:tcPr>
            <w:tcW w:w="1413" w:type="dxa"/>
            <w:tcBorders>
              <w:top w:val="dotted" w:sz="4" w:space="0" w:color="auto"/>
            </w:tcBorders>
            <w:shd w:val="clear" w:color="auto" w:fill="96DEBD"/>
            <w:vAlign w:val="center"/>
          </w:tcPr>
          <w:p w:rsidR="00991F3B" w:rsidRPr="00D27963" w:rsidRDefault="00991F3B" w:rsidP="00991F3B">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企画提案を求める事項</w:t>
            </w:r>
          </w:p>
        </w:tc>
        <w:tc>
          <w:tcPr>
            <w:tcW w:w="8368" w:type="dxa"/>
            <w:tcBorders>
              <w:top w:val="dotted" w:sz="4" w:space="0" w:color="auto"/>
            </w:tcBorders>
            <w:shd w:val="clear" w:color="auto" w:fill="auto"/>
            <w:vAlign w:val="center"/>
          </w:tcPr>
          <w:p w:rsidR="0074021D" w:rsidRPr="0074021D" w:rsidRDefault="0074021D"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74021D">
              <w:rPr>
                <w:rFonts w:ascii="UD デジタル 教科書体 NK-R" w:eastAsia="UD デジタル 教科書体 NK-R" w:hAnsi="MS UI Gothic" w:hint="eastAsia"/>
              </w:rPr>
              <w:t>企業情報の公開方法とその効果について提案すること。</w:t>
            </w:r>
          </w:p>
          <w:p w:rsidR="0074021D" w:rsidRDefault="0074021D"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74021D">
              <w:rPr>
                <w:rFonts w:ascii="UD デジタル 教科書体 NK-R" w:eastAsia="UD デジタル 教科書体 NK-R" w:hAnsi="MS UI Gothic" w:hint="eastAsia"/>
              </w:rPr>
              <w:t>新事業展開プランの構築とその実施手法について提案すること。</w:t>
            </w:r>
          </w:p>
          <w:p w:rsidR="0074021D" w:rsidRPr="00F20A04" w:rsidRDefault="0074021D" w:rsidP="0074021D">
            <w:pPr>
              <w:ind w:firstLineChars="100" w:firstLine="205"/>
              <w:rPr>
                <w:rFonts w:ascii="UD デジタル 教科書体 NK-R" w:eastAsia="UD デジタル 教科書体 NK-R" w:hAnsi="MS UI Gothic"/>
              </w:rPr>
            </w:pPr>
            <w:r w:rsidRPr="00F20A04">
              <w:rPr>
                <w:rFonts w:ascii="UD デジタル 教科書体 NK-R" w:eastAsia="UD デジタル 教科書体 NK-R" w:hAnsi="MS UI Gothic" w:hint="eastAsia"/>
              </w:rPr>
              <w:t>・事業を円滑に遂行できる全体スケジュールを提案すること。</w:t>
            </w:r>
          </w:p>
          <w:p w:rsidR="0074021D" w:rsidRPr="00F20A04" w:rsidRDefault="0074021D" w:rsidP="0074021D">
            <w:pPr>
              <w:ind w:firstLineChars="100" w:firstLine="205"/>
              <w:rPr>
                <w:rFonts w:ascii="UD デジタル 教科書体 NK-R" w:eastAsia="UD デジタル 教科書体 NK-R" w:hAnsi="MS UI Gothic"/>
              </w:rPr>
            </w:pPr>
            <w:r w:rsidRPr="00F20A04">
              <w:rPr>
                <w:rFonts w:ascii="UD デジタル 教科書体 NK-R" w:eastAsia="UD デジタル 教科書体 NK-R" w:hAnsi="MS UI Gothic" w:hint="eastAsia"/>
              </w:rPr>
              <w:t>・新事業展開プランをプロトタイプへ落とし込む方法について提案すること。</w:t>
            </w:r>
          </w:p>
          <w:p w:rsidR="0074021D" w:rsidRPr="00F20A04" w:rsidRDefault="0074021D" w:rsidP="0074021D">
            <w:pPr>
              <w:ind w:firstLineChars="100" w:firstLine="205"/>
              <w:rPr>
                <w:rFonts w:ascii="UD デジタル 教科書体 NK-R" w:eastAsia="UD デジタル 教科書体 NK-R" w:hAnsi="MS UI Gothic"/>
              </w:rPr>
            </w:pPr>
            <w:r w:rsidRPr="00F20A04">
              <w:rPr>
                <w:rFonts w:ascii="UD デジタル 教科書体 NK-R" w:eastAsia="UD デジタル 教科書体 NK-R" w:hAnsi="MS UI Gothic" w:hint="eastAsia"/>
              </w:rPr>
              <w:t>・過去（５年以内）の類似事業の実績を示すこと。（脱炭素対応（SDGｓ）でなくて構わない）</w:t>
            </w:r>
          </w:p>
          <w:p w:rsidR="00325595" w:rsidRPr="00D27963" w:rsidRDefault="0074021D"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74021D">
              <w:rPr>
                <w:rFonts w:ascii="UD デジタル 教科書体 NK-R" w:eastAsia="UD デジタル 教科書体 NK-R" w:hAnsi="MS UI Gothic" w:hint="eastAsia"/>
              </w:rPr>
              <w:t>提案する手法が効率的・効果的かつ実現可能である根拠も併せて提案すること。</w:t>
            </w:r>
          </w:p>
        </w:tc>
      </w:tr>
      <w:tr w:rsidR="0074021D" w:rsidRPr="00D27963" w:rsidTr="0091716B">
        <w:trPr>
          <w:trHeight w:val="513"/>
          <w:jc w:val="center"/>
        </w:trPr>
        <w:tc>
          <w:tcPr>
            <w:tcW w:w="9781" w:type="dxa"/>
            <w:gridSpan w:val="2"/>
            <w:tcBorders>
              <w:top w:val="single" w:sz="4" w:space="0" w:color="auto"/>
              <w:bottom w:val="single" w:sz="4" w:space="0" w:color="auto"/>
            </w:tcBorders>
            <w:shd w:val="clear" w:color="auto" w:fill="000000"/>
            <w:vAlign w:val="center"/>
          </w:tcPr>
          <w:p w:rsidR="0074021D" w:rsidRPr="00D27963" w:rsidRDefault="0074021D" w:rsidP="00DA7221">
            <w:pPr>
              <w:rPr>
                <w:rFonts w:ascii="UD デジタル 教科書体 NK-R" w:eastAsia="UD デジタル 教科書体 NK-R" w:hAnsi="MS UI Gothic"/>
                <w:b/>
              </w:rPr>
            </w:pPr>
            <w:r w:rsidRPr="00D27963">
              <w:rPr>
                <w:rFonts w:ascii="UD デジタル 教科書体 NK-R" w:eastAsia="UD デジタル 教科書体 NK-R" w:hAnsi="MS UI Gothic" w:hint="eastAsia"/>
                <w:b/>
                <w:sz w:val="22"/>
              </w:rPr>
              <w:t>【</w:t>
            </w:r>
            <w:r>
              <w:rPr>
                <w:rFonts w:ascii="UD デジタル 教科書体 NK-R" w:eastAsia="UD デジタル 教科書体 NK-R" w:hAnsi="MS UI Gothic" w:hint="eastAsia"/>
                <w:b/>
                <w:sz w:val="22"/>
              </w:rPr>
              <w:t>４</w:t>
            </w:r>
            <w:r w:rsidRPr="00D27963">
              <w:rPr>
                <w:rFonts w:ascii="UD デジタル 教科書体 NK-R" w:eastAsia="UD デジタル 教科書体 NK-R" w:hAnsi="MS UI Gothic" w:hint="eastAsia"/>
                <w:b/>
                <w:sz w:val="22"/>
              </w:rPr>
              <w:t>】</w:t>
            </w:r>
            <w:r w:rsidRPr="0074021D">
              <w:rPr>
                <w:rFonts w:ascii="UD デジタル 教科書体 NK-R" w:eastAsia="UD デジタル 教科書体 NK-R" w:hAnsi="MS UI Gothic" w:hint="eastAsia"/>
                <w:b/>
                <w:sz w:val="22"/>
              </w:rPr>
              <w:t>成果発表等</w:t>
            </w:r>
          </w:p>
        </w:tc>
      </w:tr>
      <w:tr w:rsidR="0074021D" w:rsidRPr="00D27963" w:rsidTr="00A632FF">
        <w:trPr>
          <w:trHeight w:val="1232"/>
          <w:jc w:val="center"/>
        </w:trPr>
        <w:tc>
          <w:tcPr>
            <w:tcW w:w="1413" w:type="dxa"/>
            <w:tcBorders>
              <w:top w:val="single" w:sz="4" w:space="0" w:color="auto"/>
              <w:bottom w:val="dotted" w:sz="4" w:space="0" w:color="auto"/>
            </w:tcBorders>
            <w:shd w:val="clear" w:color="auto" w:fill="96DEBD"/>
            <w:vAlign w:val="center"/>
          </w:tcPr>
          <w:p w:rsidR="0074021D" w:rsidRPr="00D27963" w:rsidRDefault="0074021D" w:rsidP="00DA7221">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業務内容</w:t>
            </w:r>
          </w:p>
        </w:tc>
        <w:tc>
          <w:tcPr>
            <w:tcW w:w="8368" w:type="dxa"/>
            <w:tcBorders>
              <w:top w:val="single" w:sz="4" w:space="0" w:color="auto"/>
              <w:bottom w:val="dotted" w:sz="4" w:space="0" w:color="auto"/>
            </w:tcBorders>
            <w:shd w:val="clear" w:color="auto" w:fill="auto"/>
            <w:vAlign w:val="center"/>
          </w:tcPr>
          <w:p w:rsidR="0074021D" w:rsidRPr="0074021D" w:rsidRDefault="0074021D" w:rsidP="0074021D">
            <w:pPr>
              <w:rPr>
                <w:rFonts w:ascii="UD デジタル 教科書体 NK-R" w:eastAsia="UD デジタル 教科書体 NK-R" w:hAnsi="MS UI Gothic"/>
              </w:rPr>
            </w:pPr>
            <w:r w:rsidRPr="0074021D">
              <w:rPr>
                <w:rFonts w:ascii="UD デジタル 教科書体 NK-R" w:eastAsia="UD デジタル 教科書体 NK-R" w:hAnsi="MS UI Gothic" w:hint="eastAsia"/>
              </w:rPr>
              <w:t>①事例集の作成</w:t>
            </w:r>
          </w:p>
          <w:p w:rsidR="0074021D" w:rsidRPr="0074021D" w:rsidRDefault="0074021D" w:rsidP="0074021D">
            <w:pPr>
              <w:rPr>
                <w:rFonts w:ascii="UD デジタル 教科書体 NK-R" w:eastAsia="UD デジタル 教科書体 NK-R" w:hAnsi="MS UI Gothic"/>
              </w:rPr>
            </w:pPr>
            <w:r w:rsidRPr="0074021D">
              <w:rPr>
                <w:rFonts w:ascii="UD デジタル 教科書体 NK-R" w:eastAsia="UD デジタル 教科書体 NK-R" w:hAnsi="MS UI Gothic" w:hint="eastAsia"/>
              </w:rPr>
              <w:t xml:space="preserve">　本事業の事例を通じて、脱炭素対応（SDGs）を踏まえたマーケティングやブランディングの必要性</w:t>
            </w:r>
            <w:r w:rsidR="00264300">
              <w:rPr>
                <w:rFonts w:ascii="UD デジタル 教科書体 NK-R" w:eastAsia="UD デジタル 教科書体 NK-R" w:hAnsi="MS UI Gothic" w:hint="eastAsia"/>
              </w:rPr>
              <w:t>が理解できる</w:t>
            </w:r>
            <w:r w:rsidRPr="0074021D">
              <w:rPr>
                <w:rFonts w:ascii="UD デジタル 教科書体 NK-R" w:eastAsia="UD デジタル 教科書体 NK-R" w:hAnsi="MS UI Gothic" w:hint="eastAsia"/>
              </w:rPr>
              <w:t>事例集を作成</w:t>
            </w:r>
            <w:r>
              <w:rPr>
                <w:rFonts w:ascii="UD デジタル 教科書体 NK-R" w:eastAsia="UD デジタル 教科書体 NK-R" w:hAnsi="MS UI Gothic" w:hint="eastAsia"/>
              </w:rPr>
              <w:t>すること</w:t>
            </w:r>
            <w:r w:rsidRPr="0074021D">
              <w:rPr>
                <w:rFonts w:ascii="UD デジタル 教科書体 NK-R" w:eastAsia="UD デジタル 教科書体 NK-R" w:hAnsi="MS UI Gothic" w:hint="eastAsia"/>
              </w:rPr>
              <w:t>。</w:t>
            </w:r>
          </w:p>
          <w:p w:rsidR="0074021D" w:rsidRPr="0074021D" w:rsidRDefault="0074021D" w:rsidP="0074021D">
            <w:pPr>
              <w:rPr>
                <w:rFonts w:ascii="UD デジタル 教科書体 NK-R" w:eastAsia="UD デジタル 教科書体 NK-R" w:hAnsi="MS UI Gothic"/>
              </w:rPr>
            </w:pPr>
            <w:r w:rsidRPr="0074021D">
              <w:rPr>
                <w:rFonts w:ascii="UD デジタル 教科書体 NK-R" w:eastAsia="UD デジタル 教科書体 NK-R" w:hAnsi="MS UI Gothic" w:hint="eastAsia"/>
              </w:rPr>
              <w:t xml:space="preserve">　</w:t>
            </w:r>
            <w:r>
              <w:rPr>
                <w:rFonts w:ascii="UD デジタル 教科書体 NK-R" w:eastAsia="UD デジタル 教科書体 NK-R" w:hAnsi="MS UI Gothic" w:hint="eastAsia"/>
              </w:rPr>
              <w:t xml:space="preserve">　</w:t>
            </w:r>
            <w:r w:rsidR="00DE6FE6">
              <w:rPr>
                <w:rFonts w:ascii="UD デジタル 教科書体 NK-R" w:eastAsia="UD デジタル 教科書体 NK-R" w:hAnsi="MS UI Gothic" w:hint="eastAsia"/>
              </w:rPr>
              <w:t xml:space="preserve">　</w:t>
            </w:r>
            <w:r>
              <w:rPr>
                <w:rFonts w:ascii="UD デジタル 教科書体 NK-R" w:eastAsia="UD デジタル 教科書体 NK-R" w:hAnsi="MS UI Gothic" w:hint="eastAsia"/>
              </w:rPr>
              <w:t xml:space="preserve">　</w:t>
            </w:r>
            <w:r w:rsidRPr="0074021D">
              <w:rPr>
                <w:rFonts w:ascii="UD デジタル 教科書体 NK-R" w:eastAsia="UD デジタル 教科書体 NK-R" w:hAnsi="MS UI Gothic" w:hint="eastAsia"/>
              </w:rPr>
              <w:t>・A3中折り５枚以上</w:t>
            </w:r>
            <w:r w:rsidR="00D24C9B">
              <w:rPr>
                <w:rFonts w:ascii="UD デジタル 教科書体 NK-R" w:eastAsia="UD デジタル 教科書体 NK-R" w:hAnsi="MS UI Gothic" w:hint="eastAsia"/>
              </w:rPr>
              <w:t>（２０ページ以上）</w:t>
            </w:r>
          </w:p>
          <w:p w:rsidR="0074021D" w:rsidRPr="0074021D" w:rsidRDefault="0074021D" w:rsidP="0074021D">
            <w:pPr>
              <w:rPr>
                <w:rFonts w:ascii="UD デジタル 教科書体 NK-R" w:eastAsia="UD デジタル 教科書体 NK-R" w:hAnsi="MS UI Gothic"/>
              </w:rPr>
            </w:pPr>
            <w:r w:rsidRPr="0074021D">
              <w:rPr>
                <w:rFonts w:ascii="UD デジタル 教科書体 NK-R" w:eastAsia="UD デジタル 教科書体 NK-R" w:hAnsi="MS UI Gothic" w:hint="eastAsia"/>
              </w:rPr>
              <w:t xml:space="preserve">　</w:t>
            </w:r>
            <w:r>
              <w:rPr>
                <w:rFonts w:ascii="UD デジタル 教科書体 NK-R" w:eastAsia="UD デジタル 教科書体 NK-R" w:hAnsi="MS UI Gothic" w:hint="eastAsia"/>
              </w:rPr>
              <w:t xml:space="preserve">　　　</w:t>
            </w:r>
            <w:r w:rsidR="00D24C9B">
              <w:rPr>
                <w:rFonts w:ascii="UD デジタル 教科書体 NK-R" w:eastAsia="UD デジタル 教科書体 NK-R" w:hAnsi="MS UI Gothic" w:hint="eastAsia"/>
              </w:rPr>
              <w:t>・１企業あたり見開き１ページ</w:t>
            </w:r>
            <w:r w:rsidRPr="0074021D">
              <w:rPr>
                <w:rFonts w:ascii="UD デジタル 教科書体 NK-R" w:eastAsia="UD デジタル 教科書体 NK-R" w:hAnsi="MS UI Gothic" w:hint="eastAsia"/>
              </w:rPr>
              <w:t>以上</w:t>
            </w:r>
          </w:p>
          <w:p w:rsidR="00264300" w:rsidRPr="0074021D" w:rsidRDefault="0074021D" w:rsidP="00410C7A">
            <w:pPr>
              <w:ind w:firstLineChars="200" w:firstLine="411"/>
              <w:rPr>
                <w:rFonts w:ascii="UD デジタル 教科書体 NK-R" w:eastAsia="UD デジタル 教科書体 NK-R" w:hAnsi="MS UI Gothic"/>
              </w:rPr>
            </w:pPr>
            <w:r w:rsidRPr="0074021D">
              <w:rPr>
                <w:rFonts w:ascii="UD デジタル 教科書体 NK-R" w:eastAsia="UD デジタル 教科書体 NK-R" w:hAnsi="MS UI Gothic" w:hint="eastAsia"/>
              </w:rPr>
              <w:t>・</w:t>
            </w:r>
            <w:r w:rsidR="0078015E">
              <w:rPr>
                <w:rFonts w:ascii="UD デジタル 教科書体 NK-R" w:eastAsia="UD デジタル 教科書体 NK-R" w:hAnsi="MS UI Gothic" w:hint="eastAsia"/>
              </w:rPr>
              <w:t>３</w:t>
            </w:r>
            <w:r>
              <w:rPr>
                <w:rFonts w:ascii="UD デジタル 教科書体 NK-R" w:eastAsia="UD デジタル 教科書体 NK-R" w:hAnsi="MS UI Gothic"/>
              </w:rPr>
              <w:t>,0</w:t>
            </w:r>
            <w:r w:rsidRPr="0074021D">
              <w:rPr>
                <w:rFonts w:ascii="UD デジタル 教科書体 NK-R" w:eastAsia="UD デジタル 教科書体 NK-R" w:hAnsi="MS UI Gothic" w:hint="eastAsia"/>
              </w:rPr>
              <w:t>00部</w:t>
            </w:r>
          </w:p>
          <w:p w:rsidR="0074021D" w:rsidRPr="0074021D" w:rsidRDefault="0074021D" w:rsidP="0074021D">
            <w:pPr>
              <w:rPr>
                <w:rFonts w:ascii="UD デジタル 教科書体 NK-R" w:eastAsia="UD デジタル 教科書体 NK-R" w:hAnsi="MS UI Gothic"/>
              </w:rPr>
            </w:pPr>
            <w:r w:rsidRPr="0074021D">
              <w:rPr>
                <w:rFonts w:ascii="UD デジタル 教科書体 NK-R" w:eastAsia="UD デジタル 教科書体 NK-R" w:hAnsi="MS UI Gothic" w:hint="eastAsia"/>
              </w:rPr>
              <w:t>②成果発表会の開催</w:t>
            </w:r>
          </w:p>
          <w:p w:rsidR="0074021D" w:rsidRPr="0074021D" w:rsidRDefault="00264300"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 xml:space="preserve">　事例集の内容の周知を図る</w:t>
            </w:r>
            <w:r w:rsidR="0074021D">
              <w:rPr>
                <w:rFonts w:ascii="UD デジタル 教科書体 NK-R" w:eastAsia="UD デジタル 教科書体 NK-R" w:hAnsi="MS UI Gothic" w:hint="eastAsia"/>
              </w:rPr>
              <w:t>成果発表会を開催する</w:t>
            </w:r>
            <w:r w:rsidR="0074021D" w:rsidRPr="0074021D">
              <w:rPr>
                <w:rFonts w:ascii="UD デジタル 教科書体 NK-R" w:eastAsia="UD デジタル 教科書体 NK-R" w:hAnsi="MS UI Gothic" w:hint="eastAsia"/>
              </w:rPr>
              <w:t>。</w:t>
            </w:r>
          </w:p>
          <w:p w:rsidR="0074021D" w:rsidRPr="0074021D" w:rsidRDefault="0074021D" w:rsidP="0074021D">
            <w:pPr>
              <w:ind w:firstLineChars="200" w:firstLine="411"/>
              <w:rPr>
                <w:rFonts w:ascii="UD デジタル 教科書体 NK-R" w:eastAsia="UD デジタル 教科書体 NK-R" w:hAnsi="MS UI Gothic"/>
              </w:rPr>
            </w:pPr>
            <w:r w:rsidRPr="0074021D">
              <w:rPr>
                <w:rFonts w:ascii="UD デジタル 教科書体 NK-R" w:eastAsia="UD デジタル 教科書体 NK-R" w:hAnsi="MS UI Gothic" w:hint="eastAsia"/>
              </w:rPr>
              <w:t>・開催回数：１回以上</w:t>
            </w:r>
          </w:p>
          <w:p w:rsidR="0074021D" w:rsidRPr="0074021D" w:rsidRDefault="0074021D" w:rsidP="0074021D">
            <w:pPr>
              <w:ind w:firstLineChars="200" w:firstLine="411"/>
              <w:rPr>
                <w:rFonts w:ascii="UD デジタル 教科書体 NK-R" w:eastAsia="UD デジタル 教科書体 NK-R" w:hAnsi="MS UI Gothic"/>
              </w:rPr>
            </w:pPr>
            <w:r w:rsidRPr="0074021D">
              <w:rPr>
                <w:rFonts w:ascii="UD デジタル 教科書体 NK-R" w:eastAsia="UD デジタル 教科書体 NK-R" w:hAnsi="MS UI Gothic" w:hint="eastAsia"/>
              </w:rPr>
              <w:t>・参加事業者数：50事業者以上</w:t>
            </w:r>
          </w:p>
          <w:p w:rsidR="0074021D" w:rsidRPr="00D27963" w:rsidRDefault="0074021D" w:rsidP="0074021D">
            <w:pPr>
              <w:ind w:firstLineChars="200" w:firstLine="411"/>
              <w:rPr>
                <w:rFonts w:ascii="UD デジタル 教科書体 NK-R" w:eastAsia="UD デジタル 教科書体 NK-R" w:hAnsi="MS UI Gothic"/>
              </w:rPr>
            </w:pPr>
            <w:r w:rsidRPr="0074021D">
              <w:rPr>
                <w:rFonts w:ascii="UD デジタル 教科書体 NK-R" w:eastAsia="UD デジタル 教科書体 NK-R" w:hAnsi="MS UI Gothic" w:hint="eastAsia"/>
              </w:rPr>
              <w:t>・開催場所：大阪府内</w:t>
            </w:r>
          </w:p>
        </w:tc>
      </w:tr>
      <w:tr w:rsidR="0074021D" w:rsidRPr="00857FBE" w:rsidTr="00A632FF">
        <w:trPr>
          <w:trHeight w:val="131"/>
          <w:jc w:val="center"/>
        </w:trPr>
        <w:tc>
          <w:tcPr>
            <w:tcW w:w="1413" w:type="dxa"/>
            <w:tcBorders>
              <w:top w:val="dotted" w:sz="4" w:space="0" w:color="auto"/>
              <w:bottom w:val="dotted" w:sz="4" w:space="0" w:color="auto"/>
            </w:tcBorders>
            <w:shd w:val="clear" w:color="auto" w:fill="96DEBD"/>
            <w:vAlign w:val="center"/>
          </w:tcPr>
          <w:p w:rsidR="0074021D" w:rsidRPr="00D27963" w:rsidRDefault="0074021D" w:rsidP="00DA7221">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留意事項</w:t>
            </w:r>
          </w:p>
        </w:tc>
        <w:tc>
          <w:tcPr>
            <w:tcW w:w="8368" w:type="dxa"/>
            <w:tcBorders>
              <w:top w:val="dotted" w:sz="4" w:space="0" w:color="auto"/>
              <w:bottom w:val="dotted" w:sz="4" w:space="0" w:color="auto"/>
            </w:tcBorders>
            <w:shd w:val="clear" w:color="auto" w:fill="auto"/>
            <w:vAlign w:val="center"/>
          </w:tcPr>
          <w:p w:rsidR="00410C7A" w:rsidRDefault="0002238A"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・事例集は</w:t>
            </w:r>
            <w:r w:rsidR="00410C7A">
              <w:rPr>
                <w:rFonts w:ascii="UD デジタル 教科書体 NK-R" w:eastAsia="UD デジタル 教科書体 NK-R" w:hAnsi="MS UI Gothic" w:hint="eastAsia"/>
              </w:rPr>
              <w:t>、</w:t>
            </w:r>
            <w:r>
              <w:rPr>
                <w:rFonts w:ascii="UD デジタル 教科書体 NK-R" w:eastAsia="UD デジタル 教科書体 NK-R" w:hAnsi="MS UI Gothic" w:hint="eastAsia"/>
              </w:rPr>
              <w:t>令和５年度以降に</w:t>
            </w:r>
            <w:r w:rsidR="00410C7A">
              <w:rPr>
                <w:rFonts w:ascii="UD デジタル 教科書体 NK-R" w:eastAsia="UD デジタル 教科書体 NK-R" w:hAnsi="MS UI Gothic" w:hint="eastAsia"/>
              </w:rPr>
              <w:t>府内中小企業等に広く配布することを前提とする。</w:t>
            </w:r>
          </w:p>
          <w:p w:rsidR="00255D52" w:rsidRDefault="00255D52"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・事例集は、大阪府に</w:t>
            </w:r>
            <w:r w:rsidR="0078015E">
              <w:rPr>
                <w:rFonts w:ascii="UD デジタル 教科書体 NK-R" w:eastAsia="UD デジタル 教科書体 NK-R" w:hAnsi="MS UI Gothic" w:hint="eastAsia"/>
              </w:rPr>
              <w:t>３</w:t>
            </w:r>
            <w:r>
              <w:rPr>
                <w:rFonts w:ascii="UD デジタル 教科書体 NK-R" w:eastAsia="UD デジタル 教科書体 NK-R" w:hAnsi="MS UI Gothic"/>
              </w:rPr>
              <w:t>,</w:t>
            </w:r>
            <w:r>
              <w:rPr>
                <w:rFonts w:ascii="UD デジタル 教科書体 NK-R" w:eastAsia="UD デジタル 教科書体 NK-R" w:hAnsi="MS UI Gothic" w:hint="eastAsia"/>
              </w:rPr>
              <w:t>000部納入すること（成果発表会等での配布分は、別途用意すること）</w:t>
            </w:r>
          </w:p>
          <w:p w:rsidR="0002238A" w:rsidRDefault="00410C7A"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・事例集の電子媒体（ＰＤＦ等）を大阪府に提供すること。（※ファイル形式は別途協議）</w:t>
            </w:r>
          </w:p>
          <w:p w:rsidR="0074021D" w:rsidRDefault="0074021D" w:rsidP="0074021D">
            <w:pPr>
              <w:rPr>
                <w:rFonts w:ascii="UD デジタル 教科書体 NK-R" w:eastAsia="UD デジタル 教科書体 NK-R" w:hAnsi="MS UI Gothic"/>
              </w:rPr>
            </w:pPr>
            <w:r w:rsidRPr="0074021D">
              <w:rPr>
                <w:rFonts w:ascii="UD デジタル 教科書体 NK-R" w:eastAsia="UD デジタル 教科書体 NK-R" w:hAnsi="MS UI Gothic" w:hint="eastAsia"/>
              </w:rPr>
              <w:t>・事例集</w:t>
            </w:r>
            <w:r w:rsidR="00410C7A">
              <w:rPr>
                <w:rFonts w:ascii="UD デジタル 教科書体 NK-R" w:eastAsia="UD デジタル 教科書体 NK-R" w:hAnsi="MS UI Gothic" w:hint="eastAsia"/>
              </w:rPr>
              <w:t>及び</w:t>
            </w:r>
            <w:r w:rsidRPr="0074021D">
              <w:rPr>
                <w:rFonts w:ascii="UD デジタル 教科書体 NK-R" w:eastAsia="UD デジタル 教科書体 NK-R" w:hAnsi="MS UI Gothic" w:hint="eastAsia"/>
              </w:rPr>
              <w:t>成果発表会</w:t>
            </w:r>
            <w:r w:rsidR="00410C7A">
              <w:rPr>
                <w:rFonts w:ascii="UD デジタル 教科書体 NK-R" w:eastAsia="UD デジタル 教科書体 NK-R" w:hAnsi="MS UI Gothic" w:hint="eastAsia"/>
              </w:rPr>
              <w:t>の全事例に、</w:t>
            </w:r>
            <w:r w:rsidRPr="0074021D">
              <w:rPr>
                <w:rFonts w:ascii="UD デジタル 教科書体 NK-R" w:eastAsia="UD デジタル 教科書体 NK-R" w:hAnsi="MS UI Gothic" w:hint="eastAsia"/>
              </w:rPr>
              <w:t>脱炭素対応（SDGs）及び企業の付加価値向上に関する事項</w:t>
            </w:r>
            <w:r w:rsidR="00410C7A">
              <w:rPr>
                <w:rFonts w:ascii="UD デジタル 教科書体 NK-R" w:eastAsia="UD デジタル 教科書体 NK-R" w:hAnsi="MS UI Gothic" w:hint="eastAsia"/>
              </w:rPr>
              <w:t>を</w:t>
            </w:r>
            <w:r w:rsidRPr="0074021D">
              <w:rPr>
                <w:rFonts w:ascii="UD デジタル 教科書体 NK-R" w:eastAsia="UD デジタル 教科書体 NK-R" w:hAnsi="MS UI Gothic" w:hint="eastAsia"/>
              </w:rPr>
              <w:t>盛り込むこと。</w:t>
            </w:r>
          </w:p>
          <w:p w:rsidR="00C2507A" w:rsidRPr="0074021D" w:rsidRDefault="00C2507A"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00BE5889">
              <w:rPr>
                <w:rFonts w:ascii="UD デジタル 教科書体 NK-R" w:eastAsia="UD デジタル 教科書体 NK-R" w:hAnsi="MS UI Gothic" w:hint="eastAsia"/>
              </w:rPr>
              <w:t>令和５年度以降に、府内関係機関を通じた横展開（セミナー、ワークショップ等）で活用できるよう、初心者でも記入できるような「経営デザインシート」等を事例集に4ページ以上盛り込むこと。</w:t>
            </w:r>
          </w:p>
          <w:p w:rsidR="0074021D" w:rsidRPr="00857FBE" w:rsidRDefault="007F46B9" w:rsidP="0074021D">
            <w:pPr>
              <w:rPr>
                <w:rFonts w:ascii="UD デジタル 教科書体 NK-R" w:eastAsia="UD デジタル 教科書体 NK-R" w:hAnsi="MS UI Gothic"/>
              </w:rPr>
            </w:pPr>
            <w:r>
              <w:rPr>
                <w:rFonts w:ascii="UD デジタル 教科書体 NK-R" w:eastAsia="UD デジタル 教科書体 NK-R" w:hAnsi="MS UI Gothic" w:hint="eastAsia"/>
              </w:rPr>
              <w:t>・広報</w:t>
            </w:r>
            <w:r w:rsidR="0074021D" w:rsidRPr="0074021D">
              <w:rPr>
                <w:rFonts w:ascii="UD デジタル 教科書体 NK-R" w:eastAsia="UD デジタル 教科書体 NK-R" w:hAnsi="MS UI Gothic" w:hint="eastAsia"/>
              </w:rPr>
              <w:t>業務に</w:t>
            </w:r>
            <w:r w:rsidR="0074021D">
              <w:rPr>
                <w:rFonts w:ascii="UD デジタル 教科書体 NK-R" w:eastAsia="UD デジタル 教科書体 NK-R" w:hAnsi="MS UI Gothic" w:hint="eastAsia"/>
              </w:rPr>
              <w:t>おいて</w:t>
            </w:r>
            <w:r w:rsidR="0074021D" w:rsidRPr="0074021D">
              <w:rPr>
                <w:rFonts w:ascii="UD デジタル 教科書体 NK-R" w:eastAsia="UD デジタル 教科書体 NK-R" w:hAnsi="MS UI Gothic" w:hint="eastAsia"/>
              </w:rPr>
              <w:t>、大阪府</w:t>
            </w:r>
            <w:r w:rsidR="0074021D">
              <w:rPr>
                <w:rFonts w:ascii="UD デジタル 教科書体 NK-R" w:eastAsia="UD デジタル 教科書体 NK-R" w:hAnsi="MS UI Gothic" w:hint="eastAsia"/>
              </w:rPr>
              <w:t>、</w:t>
            </w:r>
            <w:r w:rsidR="0074021D" w:rsidRPr="0074021D">
              <w:rPr>
                <w:rFonts w:ascii="UD デジタル 教科書体 NK-R" w:eastAsia="UD デジタル 教科書体 NK-R" w:hAnsi="MS UI Gothic" w:hint="eastAsia"/>
              </w:rPr>
              <w:t>府内公共機関</w:t>
            </w:r>
            <w:r w:rsidR="0074021D">
              <w:rPr>
                <w:rFonts w:ascii="UD デジタル 教科書体 NK-R" w:eastAsia="UD デジタル 教科書体 NK-R" w:hAnsi="MS UI Gothic" w:hint="eastAsia"/>
              </w:rPr>
              <w:t>及び金融機関</w:t>
            </w:r>
            <w:r w:rsidR="0074021D" w:rsidRPr="0074021D">
              <w:rPr>
                <w:rFonts w:ascii="UD デジタル 教科書体 NK-R" w:eastAsia="UD デジタル 教科書体 NK-R" w:hAnsi="MS UI Gothic" w:hint="eastAsia"/>
              </w:rPr>
              <w:t>等の</w:t>
            </w:r>
            <w:r>
              <w:rPr>
                <w:rFonts w:ascii="UD デジタル 教科書体 NK-R" w:eastAsia="UD デジタル 教科書体 NK-R" w:hAnsi="MS UI Gothic" w:hint="eastAsia"/>
              </w:rPr>
              <w:t>協力、</w:t>
            </w:r>
            <w:r w:rsidR="0074021D" w:rsidRPr="0074021D">
              <w:rPr>
                <w:rFonts w:ascii="UD デジタル 教科書体 NK-R" w:eastAsia="UD デジタル 教科書体 NK-R" w:hAnsi="MS UI Gothic" w:hint="eastAsia"/>
              </w:rPr>
              <w:t>活用を想定して構わない。</w:t>
            </w:r>
          </w:p>
        </w:tc>
      </w:tr>
      <w:tr w:rsidR="0074021D" w:rsidRPr="00D27963" w:rsidTr="00A632FF">
        <w:trPr>
          <w:trHeight w:val="1763"/>
          <w:jc w:val="center"/>
        </w:trPr>
        <w:tc>
          <w:tcPr>
            <w:tcW w:w="1413" w:type="dxa"/>
            <w:tcBorders>
              <w:top w:val="dotted" w:sz="4" w:space="0" w:color="auto"/>
            </w:tcBorders>
            <w:shd w:val="clear" w:color="auto" w:fill="96DEBD"/>
            <w:vAlign w:val="center"/>
          </w:tcPr>
          <w:p w:rsidR="0074021D" w:rsidRPr="00D27963" w:rsidRDefault="0074021D" w:rsidP="00DA7221">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企画提案を求める事項</w:t>
            </w:r>
          </w:p>
        </w:tc>
        <w:tc>
          <w:tcPr>
            <w:tcW w:w="8368" w:type="dxa"/>
            <w:tcBorders>
              <w:top w:val="dotted" w:sz="4" w:space="0" w:color="auto"/>
            </w:tcBorders>
            <w:shd w:val="clear" w:color="auto" w:fill="auto"/>
            <w:vAlign w:val="center"/>
          </w:tcPr>
          <w:p w:rsidR="00410C7A" w:rsidRDefault="00410C7A" w:rsidP="00410C7A">
            <w:pPr>
              <w:ind w:left="205"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◆事例集の構成を提案すること</w:t>
            </w:r>
            <w:r w:rsidR="003B23DC">
              <w:rPr>
                <w:rFonts w:ascii="UD デジタル 教科書体 NK-R" w:eastAsia="UD デジタル 教科書体 NK-R" w:hAnsi="MS UI Gothic" w:hint="eastAsia"/>
              </w:rPr>
              <w:t>。</w:t>
            </w:r>
          </w:p>
          <w:p w:rsidR="0074021D" w:rsidRPr="0074021D" w:rsidRDefault="0091716B" w:rsidP="00410C7A">
            <w:pPr>
              <w:ind w:left="205"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w:t>
            </w:r>
            <w:r w:rsidR="0074021D" w:rsidRPr="0074021D">
              <w:rPr>
                <w:rFonts w:ascii="UD デジタル 教科書体 NK-R" w:eastAsia="UD デジタル 教科書体 NK-R" w:hAnsi="MS UI Gothic" w:hint="eastAsia"/>
              </w:rPr>
              <w:t>具体的な成果発表会の</w:t>
            </w:r>
            <w:r w:rsidR="007F46B9">
              <w:rPr>
                <w:rFonts w:ascii="UD デジタル 教科書体 NK-R" w:eastAsia="UD デジタル 教科書体 NK-R" w:hAnsi="MS UI Gothic" w:hint="eastAsia"/>
              </w:rPr>
              <w:t>構成</w:t>
            </w:r>
            <w:r w:rsidR="0074021D" w:rsidRPr="0074021D">
              <w:rPr>
                <w:rFonts w:ascii="UD デジタル 教科書体 NK-R" w:eastAsia="UD デジタル 教科書体 NK-R" w:hAnsi="MS UI Gothic" w:hint="eastAsia"/>
              </w:rPr>
              <w:t>を提案すること。</w:t>
            </w:r>
          </w:p>
          <w:p w:rsidR="0074021D" w:rsidRPr="0074021D" w:rsidRDefault="0091716B" w:rsidP="00410C7A">
            <w:pPr>
              <w:ind w:left="205"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w:t>
            </w:r>
            <w:r w:rsidR="0074021D" w:rsidRPr="0074021D">
              <w:rPr>
                <w:rFonts w:ascii="UD デジタル 教科書体 NK-R" w:eastAsia="UD デジタル 教科書体 NK-R" w:hAnsi="MS UI Gothic" w:hint="eastAsia"/>
              </w:rPr>
              <w:t>事例集の効果的な展開方法について提案すること。</w:t>
            </w:r>
          </w:p>
          <w:p w:rsidR="0074021D" w:rsidRPr="0074021D" w:rsidRDefault="0091716B" w:rsidP="00410C7A">
            <w:pPr>
              <w:ind w:left="205"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w:t>
            </w:r>
            <w:r w:rsidR="0074021D" w:rsidRPr="0074021D">
              <w:rPr>
                <w:rFonts w:ascii="UD デジタル 教科書体 NK-R" w:eastAsia="UD デジタル 教科書体 NK-R" w:hAnsi="MS UI Gothic" w:hint="eastAsia"/>
              </w:rPr>
              <w:t>成果発表会の効果的な</w:t>
            </w:r>
            <w:r w:rsidR="0074021D">
              <w:rPr>
                <w:rFonts w:ascii="UD デジタル 教科書体 NK-R" w:eastAsia="UD デジタル 教科書体 NK-R" w:hAnsi="MS UI Gothic" w:hint="eastAsia"/>
              </w:rPr>
              <w:t>集客</w:t>
            </w:r>
            <w:r w:rsidR="0074021D" w:rsidRPr="0074021D">
              <w:rPr>
                <w:rFonts w:ascii="UD デジタル 教科書体 NK-R" w:eastAsia="UD デジタル 教科書体 NK-R" w:hAnsi="MS UI Gothic" w:hint="eastAsia"/>
              </w:rPr>
              <w:t>方法について提案すること。</w:t>
            </w:r>
          </w:p>
          <w:p w:rsidR="00410C7A" w:rsidRDefault="0091716B" w:rsidP="001D6187">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0074021D" w:rsidRPr="0074021D">
              <w:rPr>
                <w:rFonts w:ascii="UD デジタル 教科書体 NK-R" w:eastAsia="UD デジタル 教科書体 NK-R" w:hAnsi="MS UI Gothic" w:hint="eastAsia"/>
              </w:rPr>
              <w:t>成果発表会への参加者に留まらず、大阪府内の事業者に向けて広く展開する方法を提案すること。</w:t>
            </w:r>
          </w:p>
          <w:p w:rsidR="001D6187" w:rsidRPr="001D6187" w:rsidRDefault="001D6187" w:rsidP="001D6187">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F20A04">
              <w:rPr>
                <w:rFonts w:ascii="UD デジタル 教科書体 NK-R" w:eastAsia="UD デジタル 教科書体 NK-R" w:hAnsi="MS UI Gothic" w:hint="eastAsia"/>
              </w:rPr>
              <w:t>過去（５年以内）</w:t>
            </w:r>
            <w:r>
              <w:rPr>
                <w:rFonts w:ascii="UD デジタル 教科書体 NK-R" w:eastAsia="UD デジタル 教科書体 NK-R" w:hAnsi="MS UI Gothic" w:hint="eastAsia"/>
              </w:rPr>
              <w:t>に事例集の作成や成果発表会、又はこれに代わる成果物等</w:t>
            </w:r>
            <w:r w:rsidRPr="00F20A04">
              <w:rPr>
                <w:rFonts w:ascii="UD デジタル 教科書体 NK-R" w:eastAsia="UD デジタル 教科書体 NK-R" w:hAnsi="MS UI Gothic" w:hint="eastAsia"/>
              </w:rPr>
              <w:t>の実績</w:t>
            </w:r>
            <w:r>
              <w:rPr>
                <w:rFonts w:ascii="UD デジタル 教科書体 NK-R" w:eastAsia="UD デジタル 教科書体 NK-R" w:hAnsi="MS UI Gothic" w:hint="eastAsia"/>
              </w:rPr>
              <w:t>があれば示すこと</w:t>
            </w:r>
            <w:r w:rsidRPr="00F20A04">
              <w:rPr>
                <w:rFonts w:ascii="UD デジタル 教科書体 NK-R" w:eastAsia="UD デジタル 教科書体 NK-R" w:hAnsi="MS UI Gothic" w:hint="eastAsia"/>
              </w:rPr>
              <w:t>（脱炭素対応（SDGｓ）でなくて構わない）</w:t>
            </w:r>
            <w:r>
              <w:rPr>
                <w:rFonts w:ascii="UD デジタル 教科書体 NK-R" w:eastAsia="UD デジタル 教科書体 NK-R" w:hAnsi="MS UI Gothic" w:hint="eastAsia"/>
              </w:rPr>
              <w:t>。</w:t>
            </w:r>
          </w:p>
        </w:tc>
      </w:tr>
      <w:tr w:rsidR="008D067F" w:rsidRPr="00D27963" w:rsidTr="0091716B">
        <w:trPr>
          <w:trHeight w:val="513"/>
          <w:jc w:val="center"/>
        </w:trPr>
        <w:tc>
          <w:tcPr>
            <w:tcW w:w="9781" w:type="dxa"/>
            <w:gridSpan w:val="2"/>
            <w:tcBorders>
              <w:top w:val="single" w:sz="4" w:space="0" w:color="auto"/>
              <w:bottom w:val="single" w:sz="4" w:space="0" w:color="auto"/>
            </w:tcBorders>
            <w:shd w:val="clear" w:color="auto" w:fill="000000"/>
            <w:vAlign w:val="center"/>
          </w:tcPr>
          <w:p w:rsidR="008D067F" w:rsidRPr="00D27963" w:rsidRDefault="008D067F" w:rsidP="00DA7221">
            <w:pPr>
              <w:rPr>
                <w:rFonts w:ascii="UD デジタル 教科書体 NK-R" w:eastAsia="UD デジタル 教科書体 NK-R" w:hAnsi="MS UI Gothic"/>
                <w:b/>
              </w:rPr>
            </w:pPr>
            <w:r w:rsidRPr="00D27963">
              <w:rPr>
                <w:rFonts w:ascii="UD デジタル 教科書体 NK-R" w:eastAsia="UD デジタル 教科書体 NK-R" w:hAnsi="MS UI Gothic" w:hint="eastAsia"/>
                <w:b/>
                <w:sz w:val="22"/>
              </w:rPr>
              <w:t>【</w:t>
            </w:r>
            <w:r>
              <w:rPr>
                <w:rFonts w:ascii="UD デジタル 教科書体 NK-R" w:eastAsia="UD デジタル 教科書体 NK-R" w:hAnsi="MS UI Gothic" w:hint="eastAsia"/>
                <w:b/>
                <w:sz w:val="22"/>
              </w:rPr>
              <w:t>５</w:t>
            </w:r>
            <w:r w:rsidRPr="00D27963">
              <w:rPr>
                <w:rFonts w:ascii="UD デジタル 教科書体 NK-R" w:eastAsia="UD デジタル 教科書体 NK-R" w:hAnsi="MS UI Gothic" w:hint="eastAsia"/>
                <w:b/>
                <w:sz w:val="22"/>
              </w:rPr>
              <w:t>】</w:t>
            </w:r>
            <w:r w:rsidRPr="008D067F">
              <w:rPr>
                <w:rFonts w:ascii="UD デジタル 教科書体 NK-R" w:eastAsia="UD デジタル 教科書体 NK-R" w:hAnsi="MS UI Gothic" w:hint="eastAsia"/>
                <w:b/>
                <w:sz w:val="22"/>
              </w:rPr>
              <w:t>サポーター・若手デザイナー育成事業</w:t>
            </w:r>
          </w:p>
        </w:tc>
      </w:tr>
      <w:tr w:rsidR="008D067F" w:rsidRPr="00D27963" w:rsidTr="00F05A6D">
        <w:trPr>
          <w:trHeight w:val="876"/>
          <w:jc w:val="center"/>
        </w:trPr>
        <w:tc>
          <w:tcPr>
            <w:tcW w:w="1413" w:type="dxa"/>
            <w:tcBorders>
              <w:top w:val="single" w:sz="4" w:space="0" w:color="auto"/>
              <w:bottom w:val="dotted" w:sz="4" w:space="0" w:color="auto"/>
            </w:tcBorders>
            <w:shd w:val="clear" w:color="auto" w:fill="96DEBD"/>
            <w:vAlign w:val="center"/>
          </w:tcPr>
          <w:p w:rsidR="008D067F" w:rsidRPr="00D27963" w:rsidRDefault="008D067F" w:rsidP="00DA7221">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業務内容</w:t>
            </w:r>
          </w:p>
        </w:tc>
        <w:tc>
          <w:tcPr>
            <w:tcW w:w="8368" w:type="dxa"/>
            <w:tcBorders>
              <w:top w:val="single" w:sz="4" w:space="0" w:color="auto"/>
              <w:bottom w:val="dotted" w:sz="4" w:space="0" w:color="auto"/>
            </w:tcBorders>
            <w:shd w:val="clear" w:color="auto" w:fill="auto"/>
            <w:vAlign w:val="center"/>
          </w:tcPr>
          <w:p w:rsidR="008D067F" w:rsidRPr="00F05A6D" w:rsidRDefault="0091716B" w:rsidP="00F05A6D">
            <w:pPr>
              <w:ind w:firstLineChars="100" w:firstLine="205"/>
              <w:rPr>
                <w:rFonts w:ascii="UD デジタル 教科書体 NK-R" w:eastAsia="UD デジタル 教科書体 NK-R" w:hAnsi="MS UI Gothic"/>
              </w:rPr>
            </w:pPr>
            <w:r w:rsidRPr="0091716B">
              <w:rPr>
                <w:rFonts w:ascii="UD デジタル 教科書体 NK-R" w:eastAsia="UD デジタル 教科書体 NK-R" w:hAnsi="MS UI Gothic" w:hint="eastAsia"/>
              </w:rPr>
              <w:t>（２）</w:t>
            </w:r>
            <w:r>
              <w:rPr>
                <w:rFonts w:ascii="UD デジタル 教科書体 NK-R" w:eastAsia="UD デジタル 教科書体 NK-R" w:hAnsi="MS UI Gothic" w:hint="eastAsia"/>
              </w:rPr>
              <w:t>-①</w:t>
            </w:r>
            <w:r w:rsidRPr="0091716B">
              <w:rPr>
                <w:rFonts w:ascii="UD デジタル 教科書体 NK-R" w:eastAsia="UD デジタル 教科書体 NK-R" w:hAnsi="MS UI Gothic" w:hint="eastAsia"/>
              </w:rPr>
              <w:t>において選定したサポーターに対し、プロモーション他すべての経営に関わるデザインまで一貫して行えることを目標とした育成を実施</w:t>
            </w:r>
            <w:r>
              <w:rPr>
                <w:rFonts w:ascii="UD デジタル 教科書体 NK-R" w:eastAsia="UD デジタル 教科書体 NK-R" w:hAnsi="MS UI Gothic" w:hint="eastAsia"/>
              </w:rPr>
              <w:t>する</w:t>
            </w:r>
            <w:r w:rsidR="00F05A6D">
              <w:rPr>
                <w:rFonts w:ascii="UD デジタル 教科書体 NK-R" w:eastAsia="UD デジタル 教科書体 NK-R" w:hAnsi="MS UI Gothic" w:hint="eastAsia"/>
              </w:rPr>
              <w:t>。</w:t>
            </w:r>
          </w:p>
        </w:tc>
      </w:tr>
      <w:tr w:rsidR="008D067F" w:rsidRPr="00857FBE" w:rsidTr="00A632FF">
        <w:trPr>
          <w:trHeight w:val="131"/>
          <w:jc w:val="center"/>
        </w:trPr>
        <w:tc>
          <w:tcPr>
            <w:tcW w:w="1413" w:type="dxa"/>
            <w:tcBorders>
              <w:top w:val="dotted" w:sz="4" w:space="0" w:color="auto"/>
              <w:bottom w:val="dotted" w:sz="4" w:space="0" w:color="auto"/>
            </w:tcBorders>
            <w:shd w:val="clear" w:color="auto" w:fill="96DEBD"/>
            <w:vAlign w:val="center"/>
          </w:tcPr>
          <w:p w:rsidR="008D067F" w:rsidRPr="00D27963" w:rsidRDefault="008D067F" w:rsidP="00DA7221">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留意事項</w:t>
            </w:r>
          </w:p>
        </w:tc>
        <w:tc>
          <w:tcPr>
            <w:tcW w:w="8368" w:type="dxa"/>
            <w:tcBorders>
              <w:top w:val="dotted" w:sz="4" w:space="0" w:color="auto"/>
              <w:bottom w:val="dotted" w:sz="4" w:space="0" w:color="auto"/>
            </w:tcBorders>
            <w:shd w:val="clear" w:color="auto" w:fill="auto"/>
            <w:vAlign w:val="center"/>
          </w:tcPr>
          <w:p w:rsidR="0091716B" w:rsidRPr="00600830" w:rsidRDefault="0091716B" w:rsidP="0091716B">
            <w:pPr>
              <w:rPr>
                <w:rFonts w:ascii="UD デジタル 教科書体 NK-R" w:eastAsia="UD デジタル 教科書体 NK-R" w:hAnsi="MS UI Gothic"/>
              </w:rPr>
            </w:pPr>
            <w:r w:rsidRPr="00600830">
              <w:rPr>
                <w:rFonts w:ascii="UD デジタル 教科書体 NK-R" w:eastAsia="UD デジタル 教科書体 NK-R" w:hAnsi="MS UI Gothic" w:hint="eastAsia"/>
              </w:rPr>
              <w:t>・</w:t>
            </w:r>
            <w:r w:rsidR="00F05A6D" w:rsidRPr="00600830">
              <w:rPr>
                <w:rFonts w:ascii="UD デジタル 教科書体 NK-R" w:eastAsia="UD デジタル 教科書体 NK-R" w:hAnsi="MS UI Gothic" w:hint="eastAsia"/>
              </w:rPr>
              <w:t>大阪府は、大阪シティ信用金庫との連携に基づき、本事業に関して「ビズミックス淀屋橋（淀屋橋オフィス）」を、サポーター及び若手デザイナーが集い、先輩プロデューサーの指導のもと切磋琢磨する、プロデューサー育成の場として活用するものである。</w:t>
            </w:r>
          </w:p>
          <w:p w:rsidR="0091716B" w:rsidRPr="00600830" w:rsidRDefault="00F05A6D" w:rsidP="0091716B">
            <w:pPr>
              <w:rPr>
                <w:rFonts w:ascii="UD デジタル 教科書体 NK-R" w:eastAsia="UD デジタル 教科書体 NK-R" w:hAnsi="MS UI Gothic"/>
              </w:rPr>
            </w:pPr>
            <w:r w:rsidRPr="00600830">
              <w:rPr>
                <w:rFonts w:ascii="UD デジタル 教科書体 NK-R" w:eastAsia="UD デジタル 教科書体 NK-R" w:hAnsi="MS UI Gothic" w:hint="eastAsia"/>
              </w:rPr>
              <w:t>※「ビズミックス淀屋橋」の</w:t>
            </w:r>
            <w:r w:rsidR="0091716B" w:rsidRPr="00600830">
              <w:rPr>
                <w:rFonts w:ascii="UD デジタル 教科書体 NK-R" w:eastAsia="UD デジタル 教科書体 NK-R" w:hAnsi="MS UI Gothic" w:hint="eastAsia"/>
              </w:rPr>
              <w:t>拠点使用料として、</w:t>
            </w:r>
            <w:r w:rsidR="00131B3E" w:rsidRPr="00600830">
              <w:rPr>
                <w:rFonts w:ascii="UD デジタル 教科書体 NK-R" w:eastAsia="UD デジタル 教科書体 NK-R" w:hAnsi="MS UI Gothic" w:hint="eastAsia"/>
              </w:rPr>
              <w:t>令和４年６月１日から令和５年３月３１日までの総額</w:t>
            </w:r>
            <w:r w:rsidR="0091716B" w:rsidRPr="00600830">
              <w:rPr>
                <w:rFonts w:ascii="UD デジタル 教科書体 NK-R" w:eastAsia="UD デジタル 教科書体 NK-R" w:hAnsi="MS UI Gothic" w:hint="eastAsia"/>
              </w:rPr>
              <w:t>2,046千円（消費税額および地方消費税額を含む。）を委託費より支払うこと。</w:t>
            </w:r>
          </w:p>
          <w:p w:rsidR="0091716B" w:rsidRPr="00600830" w:rsidRDefault="0091716B" w:rsidP="0091716B">
            <w:pPr>
              <w:rPr>
                <w:rFonts w:ascii="UD デジタル 教科書体 NK-R" w:eastAsia="UD デジタル 教科書体 NK-R" w:hAnsi="MS UI Gothic"/>
              </w:rPr>
            </w:pPr>
            <w:r w:rsidRPr="00600830">
              <w:rPr>
                <w:rFonts w:ascii="UD デジタル 教科書体 NK-R" w:eastAsia="UD デジタル 教科書体 NK-R" w:hAnsi="MS UI Gothic" w:hint="eastAsia"/>
              </w:rPr>
              <w:t>※受託先事業者は、「投資法人みらい」（貸主）</w:t>
            </w:r>
            <w:r w:rsidR="00594C3C" w:rsidRPr="00600830">
              <w:rPr>
                <w:rFonts w:ascii="UD デジタル 教科書体 NK-R" w:eastAsia="UD デジタル 教科書体 NK-R" w:hAnsi="MS UI Gothic" w:hint="eastAsia"/>
              </w:rPr>
              <w:t>と賃貸借契約を締結することになる</w:t>
            </w:r>
            <w:r w:rsidRPr="00600830">
              <w:rPr>
                <w:rFonts w:ascii="UD デジタル 教科書体 NK-R" w:eastAsia="UD デジタル 教科書体 NK-R" w:hAnsi="MS UI Gothic" w:hint="eastAsia"/>
              </w:rPr>
              <w:t>。</w:t>
            </w:r>
          </w:p>
          <w:p w:rsidR="008D067F" w:rsidRPr="00857FBE" w:rsidRDefault="0078015E" w:rsidP="0091716B">
            <w:pPr>
              <w:rPr>
                <w:rFonts w:ascii="UD デジタル 教科書体 NK-R" w:eastAsia="UD デジタル 教科書体 NK-R" w:hAnsi="MS UI Gothic"/>
              </w:rPr>
            </w:pPr>
            <w:r w:rsidRPr="00600830">
              <w:rPr>
                <w:rFonts w:ascii="UD デジタル 教科書体 NK-R" w:eastAsia="UD デジタル 教科書体 NK-R" w:hAnsi="MS UI Gothic" w:hint="eastAsia"/>
              </w:rPr>
              <w:t>・</w:t>
            </w:r>
            <w:r w:rsidR="00F05A6D" w:rsidRPr="00600830">
              <w:rPr>
                <w:rFonts w:ascii="UD デジタル 教科書体 NK-R" w:eastAsia="UD デジタル 教科書体 NK-R" w:hAnsi="MS UI Gothic" w:hint="eastAsia"/>
              </w:rPr>
              <w:t>「</w:t>
            </w:r>
            <w:r w:rsidRPr="00600830">
              <w:rPr>
                <w:rFonts w:ascii="UD デジタル 教科書体 NK-R" w:eastAsia="UD デジタル 教科書体 NK-R" w:hAnsi="MS UI Gothic" w:hint="eastAsia"/>
              </w:rPr>
              <w:t>ビズミックス淀屋橋</w:t>
            </w:r>
            <w:r w:rsidR="00F05A6D" w:rsidRPr="00600830">
              <w:rPr>
                <w:rFonts w:ascii="UD デジタル 教科書体 NK-R" w:eastAsia="UD デジタル 教科書体 NK-R" w:hAnsi="MS UI Gothic" w:hint="eastAsia"/>
              </w:rPr>
              <w:t>」</w:t>
            </w:r>
            <w:r w:rsidRPr="00600830">
              <w:rPr>
                <w:rFonts w:ascii="UD デジタル 教科書体 NK-R" w:eastAsia="UD デジタル 教科書体 NK-R" w:hAnsi="MS UI Gothic" w:hint="eastAsia"/>
              </w:rPr>
              <w:t>との連携につい</w:t>
            </w:r>
            <w:r>
              <w:rPr>
                <w:rFonts w:ascii="UD デジタル 教科書体 NK-R" w:eastAsia="UD デジタル 教科書体 NK-R" w:hAnsi="MS UI Gothic" w:hint="eastAsia"/>
              </w:rPr>
              <w:t>ては、「1</w:t>
            </w:r>
            <w:r w:rsidR="00606BD0">
              <w:rPr>
                <w:rFonts w:ascii="UD デジタル 教科書体 NK-R" w:eastAsia="UD デジタル 教科書体 NK-R" w:hAnsi="MS UI Gothic" w:hint="eastAsia"/>
              </w:rPr>
              <w:t>５</w:t>
            </w:r>
            <w:r w:rsidR="0091716B" w:rsidRPr="0091716B">
              <w:rPr>
                <w:rFonts w:ascii="UD デジタル 教科書体 NK-R" w:eastAsia="UD デジタル 教科書体 NK-R" w:hAnsi="MS UI Gothic" w:hint="eastAsia"/>
              </w:rPr>
              <w:t xml:space="preserve">　その他</w:t>
            </w:r>
            <w:r>
              <w:rPr>
                <w:rFonts w:ascii="UD デジタル 教科書体 NK-R" w:eastAsia="UD デジタル 教科書体 NK-R" w:hAnsi="MS UI Gothic" w:hint="eastAsia"/>
              </w:rPr>
              <w:t>（９）</w:t>
            </w:r>
            <w:r w:rsidR="0091716B" w:rsidRPr="0091716B">
              <w:rPr>
                <w:rFonts w:ascii="UD デジタル 教科書体 NK-R" w:eastAsia="UD デジタル 教科書体 NK-R" w:hAnsi="MS UI Gothic" w:hint="eastAsia"/>
              </w:rPr>
              <w:t>」を確認すること。</w:t>
            </w:r>
          </w:p>
        </w:tc>
      </w:tr>
      <w:tr w:rsidR="008D067F" w:rsidRPr="00D27963" w:rsidTr="00A632FF">
        <w:trPr>
          <w:trHeight w:val="1388"/>
          <w:jc w:val="center"/>
        </w:trPr>
        <w:tc>
          <w:tcPr>
            <w:tcW w:w="1413" w:type="dxa"/>
            <w:tcBorders>
              <w:top w:val="dotted" w:sz="4" w:space="0" w:color="auto"/>
            </w:tcBorders>
            <w:shd w:val="clear" w:color="auto" w:fill="96DEBD"/>
            <w:vAlign w:val="center"/>
          </w:tcPr>
          <w:p w:rsidR="008D067F" w:rsidRPr="00D27963" w:rsidRDefault="008D067F" w:rsidP="00DA7221">
            <w:pPr>
              <w:jc w:val="cente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企画提案を求める事項</w:t>
            </w:r>
          </w:p>
        </w:tc>
        <w:tc>
          <w:tcPr>
            <w:tcW w:w="8368" w:type="dxa"/>
            <w:tcBorders>
              <w:top w:val="dotted" w:sz="4" w:space="0" w:color="auto"/>
            </w:tcBorders>
            <w:shd w:val="clear" w:color="auto" w:fill="auto"/>
            <w:vAlign w:val="center"/>
          </w:tcPr>
          <w:p w:rsidR="0091716B" w:rsidRPr="0091716B" w:rsidRDefault="0091716B" w:rsidP="0091716B">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91716B">
              <w:rPr>
                <w:rFonts w:ascii="UD デジタル 教科書体 NK-R" w:eastAsia="UD デジタル 教科書体 NK-R" w:hAnsi="MS UI Gothic" w:hint="eastAsia"/>
              </w:rPr>
              <w:t>サポーターの育成計画を提案すること。</w:t>
            </w:r>
          </w:p>
          <w:p w:rsidR="0091716B" w:rsidRPr="0091716B" w:rsidRDefault="0091716B" w:rsidP="0091716B">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91716B">
              <w:rPr>
                <w:rFonts w:ascii="UD デジタル 教科書体 NK-R" w:eastAsia="UD デジタル 教科書体 NK-R" w:hAnsi="MS UI Gothic" w:hint="eastAsia"/>
              </w:rPr>
              <w:t>ビズミックス淀屋橋の活用方法を提案すること。</w:t>
            </w:r>
          </w:p>
          <w:p w:rsidR="0091716B" w:rsidRPr="0091716B" w:rsidRDefault="0091716B" w:rsidP="0091716B">
            <w:pPr>
              <w:ind w:firstLineChars="100" w:firstLine="185"/>
              <w:rPr>
                <w:rFonts w:ascii="UD デジタル 教科書体 NK-R" w:eastAsia="UD デジタル 教科書体 NK-R" w:hAnsi="MS UI Gothic"/>
                <w:sz w:val="19"/>
                <w:szCs w:val="19"/>
              </w:rPr>
            </w:pPr>
            <w:r w:rsidRPr="0091716B">
              <w:rPr>
                <w:rFonts w:ascii="UD デジタル 教科書体 NK-R" w:eastAsia="UD デジタル 教科書体 NK-R" w:hAnsi="MS UI Gothic" w:hint="eastAsia"/>
                <w:sz w:val="19"/>
                <w:szCs w:val="19"/>
              </w:rPr>
              <w:t>・ビズミックス淀屋橋</w:t>
            </w:r>
            <w:r>
              <w:rPr>
                <w:rFonts w:ascii="UD デジタル 教科書体 NK-R" w:eastAsia="UD デジタル 教科書体 NK-R" w:hAnsi="MS UI Gothic" w:hint="eastAsia"/>
                <w:sz w:val="19"/>
                <w:szCs w:val="19"/>
              </w:rPr>
              <w:t>が</w:t>
            </w:r>
            <w:r w:rsidRPr="0091716B">
              <w:rPr>
                <w:rFonts w:ascii="UD デジタル 教科書体 NK-R" w:eastAsia="UD デジタル 教科書体 NK-R" w:hAnsi="MS UI Gothic" w:hint="eastAsia"/>
                <w:sz w:val="19"/>
                <w:szCs w:val="19"/>
              </w:rPr>
              <w:t>サポーターのみでなく、意欲のあるデザイナー</w:t>
            </w:r>
            <w:r>
              <w:rPr>
                <w:rFonts w:ascii="UD デジタル 教科書体 NK-R" w:eastAsia="UD デジタル 教科書体 NK-R" w:hAnsi="MS UI Gothic" w:hint="eastAsia"/>
                <w:sz w:val="19"/>
                <w:szCs w:val="19"/>
              </w:rPr>
              <w:t>が</w:t>
            </w:r>
            <w:r w:rsidRPr="0091716B">
              <w:rPr>
                <w:rFonts w:ascii="UD デジタル 教科書体 NK-R" w:eastAsia="UD デジタル 教科書体 NK-R" w:hAnsi="MS UI Gothic" w:hint="eastAsia"/>
                <w:sz w:val="19"/>
                <w:szCs w:val="19"/>
              </w:rPr>
              <w:t>集う</w:t>
            </w:r>
            <w:r>
              <w:rPr>
                <w:rFonts w:ascii="UD デジタル 教科書体 NK-R" w:eastAsia="UD デジタル 教科書体 NK-R" w:hAnsi="MS UI Gothic" w:hint="eastAsia"/>
                <w:sz w:val="19"/>
                <w:szCs w:val="19"/>
              </w:rPr>
              <w:t>場になる</w:t>
            </w:r>
            <w:r w:rsidRPr="0091716B">
              <w:rPr>
                <w:rFonts w:ascii="UD デジタル 教科書体 NK-R" w:eastAsia="UD デジタル 教科書体 NK-R" w:hAnsi="MS UI Gothic" w:hint="eastAsia"/>
                <w:sz w:val="19"/>
                <w:szCs w:val="19"/>
              </w:rPr>
              <w:t>提案をすること。</w:t>
            </w:r>
          </w:p>
          <w:p w:rsidR="008D067F" w:rsidRPr="00D27963" w:rsidRDefault="0091716B" w:rsidP="0091716B">
            <w:pPr>
              <w:rPr>
                <w:rFonts w:ascii="UD デジタル 教科書体 NK-R" w:eastAsia="UD デジタル 教科書体 NK-R" w:hAnsi="MS UI Gothic"/>
              </w:rPr>
            </w:pPr>
            <w:r>
              <w:rPr>
                <w:rFonts w:ascii="UD デジタル 教科書体 NK-R" w:eastAsia="UD デジタル 教科書体 NK-R" w:hAnsi="MS UI Gothic" w:hint="eastAsia"/>
              </w:rPr>
              <w:t>◆</w:t>
            </w:r>
            <w:r w:rsidRPr="0091716B">
              <w:rPr>
                <w:rFonts w:ascii="UD デジタル 教科書体 NK-R" w:eastAsia="UD デジタル 教科書体 NK-R" w:hAnsi="MS UI Gothic" w:hint="eastAsia"/>
              </w:rPr>
              <w:t>提案する手法が効率的・効果的かつ実現可能である根拠も併せて提案すること。</w:t>
            </w:r>
          </w:p>
        </w:tc>
      </w:tr>
    </w:tbl>
    <w:p w:rsidR="001C2B71" w:rsidRDefault="001C2B71" w:rsidP="00ED2A65">
      <w:pPr>
        <w:rPr>
          <w:rFonts w:ascii="UD デジタル 教科書体 NK-R" w:eastAsia="UD デジタル 教科書体 NK-R" w:hAnsi="MS UI Gothic"/>
          <w:b/>
        </w:rPr>
      </w:pPr>
    </w:p>
    <w:p w:rsidR="00ED2A65" w:rsidRPr="00D27963" w:rsidRDefault="008D067F"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６</w:t>
      </w:r>
      <w:r w:rsidR="00ED2A65" w:rsidRPr="00D27963">
        <w:rPr>
          <w:rFonts w:ascii="UD デジタル 教科書体 NK-R" w:eastAsia="UD デジタル 教科書体 NK-R" w:hAnsi="MS UI Gothic" w:hint="eastAsia"/>
          <w:b/>
        </w:rPr>
        <w:t>.  業務実施上の留意点</w:t>
      </w:r>
    </w:p>
    <w:p w:rsidR="00ED2A65" w:rsidRPr="00D27963" w:rsidRDefault="00ED2A65" w:rsidP="00ED2A65">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（1）関係法令等の遵守</w:t>
      </w:r>
    </w:p>
    <w:p w:rsidR="00ED2A65" w:rsidRPr="00D27963" w:rsidRDefault="00ED2A65" w:rsidP="0016516F">
      <w:pPr>
        <w:ind w:leftChars="100" w:left="205" w:firstLineChars="100" w:firstLine="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職業安定法（昭和22年法律第141号）や労働基準法（昭和22年法律第49号）、障害者の雇用の促進等に関する法律（昭和35年法律第123号）等の関係法令及び関連通知を遵守すること。</w:t>
      </w:r>
    </w:p>
    <w:p w:rsidR="00ED2A65" w:rsidRPr="00D27963" w:rsidRDefault="00ED2A65" w:rsidP="00ED2A65">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（2）大阪府の指示への対応等</w:t>
      </w:r>
    </w:p>
    <w:p w:rsidR="00ED2A65" w:rsidRPr="00D27963" w:rsidRDefault="00ED2A65" w:rsidP="00ED2A65">
      <w:pPr>
        <w:ind w:leftChars="100" w:left="308" w:hangingChars="50" w:hanging="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・業務の過程において大阪府から指示された事案については、迅速かつ的確に実施・対応すること。</w:t>
      </w:r>
    </w:p>
    <w:p w:rsidR="00ED2A65" w:rsidRPr="00D27963" w:rsidRDefault="00ED2A65" w:rsidP="00ED2A65">
      <w:pPr>
        <w:ind w:leftChars="100" w:left="308" w:hangingChars="50" w:hanging="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・提案内容につい</w:t>
      </w:r>
      <w:r w:rsidR="00EE2B99" w:rsidRPr="00D27963">
        <w:rPr>
          <w:rFonts w:ascii="UD デジタル 教科書体 NK-R" w:eastAsia="UD デジタル 教科書体 NK-R" w:hAnsi="MS UI Gothic" w:hint="eastAsia"/>
        </w:rPr>
        <w:t>ては、大阪府と協議を行いながら</w:t>
      </w:r>
      <w:r w:rsidR="00B436EF" w:rsidRPr="00D27963">
        <w:rPr>
          <w:rFonts w:ascii="UD デジタル 教科書体 NK-R" w:eastAsia="UD デジタル 教科書体 NK-R" w:hAnsi="MS UI Gothic" w:hint="eastAsia"/>
        </w:rPr>
        <w:t>履行すること。特に、</w:t>
      </w:r>
      <w:r w:rsidRPr="00D27963">
        <w:rPr>
          <w:rFonts w:ascii="UD デジタル 教科書体 NK-R" w:eastAsia="UD デジタル 教科書体 NK-R" w:hAnsi="MS UI Gothic" w:hint="eastAsia"/>
        </w:rPr>
        <w:t>ホームページ、実施状況などを外部に公表する場合などにあっては、その詳細について、あらかじめ大阪府と協議すること。</w:t>
      </w:r>
    </w:p>
    <w:p w:rsidR="00EE2B99" w:rsidRPr="00D27963" w:rsidRDefault="00994267" w:rsidP="00F34363">
      <w:pPr>
        <w:ind w:leftChars="100" w:left="308" w:hangingChars="50" w:hanging="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w:t>
      </w:r>
      <w:r w:rsidR="004D2166" w:rsidRPr="00D27963">
        <w:rPr>
          <w:rFonts w:ascii="UD デジタル 教科書体 NK-R" w:eastAsia="UD デジタル 教科書体 NK-R" w:hAnsi="MS UI Gothic" w:hint="eastAsia"/>
        </w:rPr>
        <w:t>新型</w:t>
      </w:r>
      <w:r w:rsidRPr="00D27963">
        <w:rPr>
          <w:rFonts w:ascii="UD デジタル 教科書体 NK-R" w:eastAsia="UD デジタル 教科書体 NK-R" w:hAnsi="MS UI Gothic" w:hint="eastAsia"/>
        </w:rPr>
        <w:t>コロナ</w:t>
      </w:r>
      <w:r w:rsidR="004D2166" w:rsidRPr="00D27963">
        <w:rPr>
          <w:rFonts w:ascii="UD デジタル 教科書体 NK-R" w:eastAsia="UD デジタル 教科書体 NK-R" w:hAnsi="MS UI Gothic" w:hint="eastAsia"/>
        </w:rPr>
        <w:t>ウイルス感染症の</w:t>
      </w:r>
      <w:r w:rsidRPr="00D27963">
        <w:rPr>
          <w:rFonts w:ascii="UD デジタル 教科書体 NK-R" w:eastAsia="UD デジタル 教科書体 NK-R" w:hAnsi="MS UI Gothic" w:hint="eastAsia"/>
        </w:rPr>
        <w:t>拡大により実施内容の変更の必要が生じた場合は、府と協議の上</w:t>
      </w:r>
      <w:r w:rsidR="00EE2B99" w:rsidRPr="00D27963">
        <w:rPr>
          <w:rFonts w:ascii="UD デジタル 教科書体 NK-R" w:eastAsia="UD デジタル 教科書体 NK-R" w:hAnsi="MS UI Gothic" w:hint="eastAsia"/>
        </w:rPr>
        <w:t>、</w:t>
      </w:r>
      <w:r w:rsidRPr="00D27963">
        <w:rPr>
          <w:rFonts w:ascii="UD デジタル 教科書体 NK-R" w:eastAsia="UD デジタル 教科書体 NK-R" w:hAnsi="MS UI Gothic" w:hint="eastAsia"/>
        </w:rPr>
        <w:t>内容を見直すとともに参加者や関係者に速やかに周知すること。</w:t>
      </w:r>
    </w:p>
    <w:p w:rsidR="00ED2A65" w:rsidRPr="00D27963" w:rsidRDefault="00ED2A65" w:rsidP="00ED2A65">
      <w:pPr>
        <w:ind w:firstLineChars="100" w:firstLine="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・業務実施にあたっては、障がいのある人に</w:t>
      </w:r>
      <w:r w:rsidR="00EE2B99" w:rsidRPr="00D27963">
        <w:rPr>
          <w:rFonts w:ascii="UD デジタル 教科書体 NK-R" w:eastAsia="UD デジタル 教科書体 NK-R" w:hAnsi="MS UI Gothic" w:hint="eastAsia"/>
        </w:rPr>
        <w:t>も</w:t>
      </w:r>
      <w:r w:rsidRPr="00D27963">
        <w:rPr>
          <w:rFonts w:ascii="UD デジタル 教科書体 NK-R" w:eastAsia="UD デジタル 教科書体 NK-R" w:hAnsi="MS UI Gothic" w:hint="eastAsia"/>
        </w:rPr>
        <w:t>配慮すること。</w:t>
      </w:r>
    </w:p>
    <w:p w:rsidR="00ED2A65" w:rsidRPr="00D27963" w:rsidRDefault="00ED2A65" w:rsidP="00ED2A65">
      <w:pPr>
        <w:ind w:firstLineChars="200" w:firstLine="411"/>
        <w:rPr>
          <w:rFonts w:ascii="UD デジタル 教科書体 NK-R" w:eastAsia="UD デジタル 教科書体 NK-R" w:hAnsi="MS UI Gothic"/>
        </w:rPr>
      </w:pPr>
      <w:r w:rsidRPr="00D27963">
        <w:rPr>
          <w:rFonts w:ascii="UD デジタル 教科書体 NK-R" w:eastAsia="UD デジタル 教科書体 NK-R" w:hAnsi="MS UI Gothic" w:hint="eastAsia"/>
        </w:rPr>
        <w:t>（参考1）：「大阪府障がい者差別解消ガイドライン」</w:t>
      </w:r>
    </w:p>
    <w:p w:rsidR="004578C6" w:rsidRPr="00D27963" w:rsidRDefault="00851C66" w:rsidP="004578C6">
      <w:pPr>
        <w:ind w:firstLineChars="300" w:firstLine="616"/>
        <w:rPr>
          <w:rFonts w:ascii="UD デジタル 教科書体 NK-R" w:eastAsia="UD デジタル 教科書体 NK-R" w:hAnsi="MS UI Gothic"/>
        </w:rPr>
      </w:pPr>
      <w:hyperlink r:id="rId35" w:history="1">
        <w:r w:rsidR="004578C6" w:rsidRPr="00D27963">
          <w:rPr>
            <w:rStyle w:val="a8"/>
            <w:rFonts w:ascii="UD デジタル 教科書体 NK-R" w:eastAsia="UD デジタル 教科書体 NK-R" w:hAnsi="MS UI Gothic"/>
            <w:color w:val="auto"/>
          </w:rPr>
          <w:t>https://www.pref.osaka.lg.jp/keikakusuishin/syougai-plan/sabekai_guideline.html</w:t>
        </w:r>
      </w:hyperlink>
    </w:p>
    <w:p w:rsidR="00ED2A65" w:rsidRPr="00D27963" w:rsidRDefault="00ED2A65" w:rsidP="00ED2A65">
      <w:pPr>
        <w:ind w:firstLineChars="200" w:firstLine="411"/>
        <w:rPr>
          <w:rFonts w:ascii="UD デジタル 教科書体 NK-R" w:eastAsia="UD デジタル 教科書体 NK-R" w:hAnsi="MS UI Gothic"/>
        </w:rPr>
      </w:pPr>
      <w:r w:rsidRPr="00D27963">
        <w:rPr>
          <w:rFonts w:ascii="UD デジタル 教科書体 NK-R" w:eastAsia="UD デジタル 教科書体 NK-R" w:hAnsi="MS UI Gothic" w:hint="eastAsia"/>
        </w:rPr>
        <w:t>（参考2）：「色覚障がいのある人に配慮した色使いのガイドライン」</w:t>
      </w:r>
    </w:p>
    <w:p w:rsidR="004578C6" w:rsidRPr="00D27963" w:rsidRDefault="00851C66" w:rsidP="004578C6">
      <w:pPr>
        <w:ind w:firstLineChars="300" w:firstLine="616"/>
        <w:rPr>
          <w:rFonts w:ascii="UD デジタル 教科書体 NK-R" w:eastAsia="UD デジタル 教科書体 NK-R" w:hAnsi="MS UI Gothic"/>
        </w:rPr>
      </w:pPr>
      <w:hyperlink r:id="rId36" w:history="1">
        <w:r w:rsidR="004578C6" w:rsidRPr="00D27963">
          <w:rPr>
            <w:rStyle w:val="a8"/>
            <w:rFonts w:ascii="UD デジタル 教科書体 NK-R" w:eastAsia="UD デジタル 教科書体 NK-R" w:hAnsi="MS UI Gothic"/>
            <w:color w:val="auto"/>
          </w:rPr>
          <w:t>https://www.pref.osaka.lg.jp/attach/14768/00000000/guide_1.pdf</w:t>
        </w:r>
      </w:hyperlink>
    </w:p>
    <w:p w:rsidR="00ED2A65" w:rsidRPr="00D27963" w:rsidRDefault="00ED2A65" w:rsidP="00ED2A65">
      <w:pPr>
        <w:ind w:leftChars="100" w:left="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・業務実施にあたっては、大阪府と必要な連携を図ることとし、別途、大阪府が指示する会議などに出席すること。</w:t>
      </w:r>
    </w:p>
    <w:p w:rsidR="00DA06A3" w:rsidRPr="00D27963" w:rsidRDefault="00DA06A3" w:rsidP="00ED2A65">
      <w:pPr>
        <w:ind w:leftChars="100" w:left="205"/>
        <w:rPr>
          <w:rFonts w:ascii="UD デジタル 教科書体 NK-R" w:eastAsia="UD デジタル 教科書体 NK-R" w:hAnsi="MS UI Gothic"/>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７</w:t>
      </w:r>
      <w:r w:rsidR="00ED2A65" w:rsidRPr="00D27963">
        <w:rPr>
          <w:rFonts w:ascii="UD デジタル 教科書体 NK-R" w:eastAsia="UD デジタル 教科書体 NK-R" w:hAnsi="MS UI Gothic" w:hint="eastAsia"/>
          <w:b/>
        </w:rPr>
        <w:t>.  報告・分析等</w:t>
      </w:r>
    </w:p>
    <w:p w:rsidR="00ED2A65" w:rsidRPr="00D27963" w:rsidRDefault="0016516F" w:rsidP="00ED2A65">
      <w:pPr>
        <w:ind w:leftChars="100" w:left="308" w:hangingChars="50" w:hanging="103"/>
        <w:jc w:val="left"/>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(1) </w:t>
      </w:r>
      <w:r w:rsidR="00ED2A65" w:rsidRPr="00D27963">
        <w:rPr>
          <w:rFonts w:ascii="UD デジタル 教科書体 NK-R" w:eastAsia="UD デジタル 教科書体 NK-R" w:hAnsi="MS UI Gothic" w:hint="eastAsia"/>
        </w:rPr>
        <w:t>業務実施中、</w:t>
      </w:r>
      <w:r w:rsidR="00EE2B99" w:rsidRPr="00D27963">
        <w:rPr>
          <w:rFonts w:ascii="UD デジタル 教科書体 NK-R" w:eastAsia="UD デジタル 教科書体 NK-R" w:hAnsi="MS UI Gothic" w:hint="eastAsia"/>
        </w:rPr>
        <w:t>進捗状況を原則週</w:t>
      </w:r>
      <w:r w:rsidR="00ED2A65" w:rsidRPr="00D27963">
        <w:rPr>
          <w:rFonts w:ascii="UD デジタル 教科書体 NK-R" w:eastAsia="UD デジタル 教科書体 NK-R" w:hAnsi="MS UI Gothic" w:hint="eastAsia"/>
        </w:rPr>
        <w:t>1回以上大阪府に報告することとし、業務が著しく遅滞した場合などは、大阪府の求めに応じて、原因の分析、課題の抽出、改善策の策定など必要な措置をとり、その結果について書面で報告すること。</w:t>
      </w:r>
    </w:p>
    <w:p w:rsidR="00ED2A65" w:rsidRPr="00D27963" w:rsidRDefault="0016516F" w:rsidP="00ED2A65">
      <w:pPr>
        <w:ind w:leftChars="100" w:left="308" w:hangingChars="50" w:hanging="103"/>
        <w:jc w:val="left"/>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(2) </w:t>
      </w:r>
      <w:r w:rsidR="00ED2A65" w:rsidRPr="00D27963">
        <w:rPr>
          <w:rFonts w:ascii="UD デジタル 教科書体 NK-R" w:eastAsia="UD デジタル 教科書体 NK-R" w:hAnsi="MS UI Gothic" w:hint="eastAsia"/>
        </w:rPr>
        <w:t>業務の進捗については、毎月10日までに前月の業務実施状況を書面で報告すること。なお、報告内容・様式については事前に大阪府と調整すること。</w:t>
      </w:r>
    </w:p>
    <w:p w:rsidR="00ED2A65" w:rsidRPr="00D27963" w:rsidRDefault="0016516F" w:rsidP="00ED2A65">
      <w:pPr>
        <w:ind w:leftChars="100" w:left="308" w:hangingChars="50" w:hanging="103"/>
        <w:jc w:val="left"/>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(3) </w:t>
      </w:r>
      <w:r w:rsidR="00ED2A65" w:rsidRPr="00D27963">
        <w:rPr>
          <w:rFonts w:ascii="UD デジタル 教科書体 NK-R" w:eastAsia="UD デジタル 教科書体 NK-R" w:hAnsi="MS UI Gothic" w:hint="eastAsia"/>
        </w:rPr>
        <w:t>大阪府議会などから現状把握や効果検証の観点で実績の報告を求められることがあるので、その際は大阪府の指示に対して迅速に対応すること。</w:t>
      </w:r>
    </w:p>
    <w:p w:rsidR="00ED2A65" w:rsidRPr="00D27963" w:rsidRDefault="0016516F" w:rsidP="00ED2A65">
      <w:pPr>
        <w:ind w:firstLineChars="100" w:firstLine="205"/>
        <w:jc w:val="left"/>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(4) </w:t>
      </w:r>
      <w:r w:rsidR="00ED2A65" w:rsidRPr="00D27963">
        <w:rPr>
          <w:rFonts w:ascii="UD デジタル 教科書体 NK-R" w:eastAsia="UD デジタル 教科書体 NK-R" w:hAnsi="MS UI Gothic" w:hint="eastAsia"/>
        </w:rPr>
        <w:t>その他、大阪府は必要に応じ、業務内容等について臨時に報告を求めることがある。</w:t>
      </w:r>
    </w:p>
    <w:p w:rsidR="00484796" w:rsidRPr="00D27963" w:rsidRDefault="00484796" w:rsidP="00975E1A">
      <w:pPr>
        <w:jc w:val="left"/>
        <w:rPr>
          <w:rFonts w:ascii="UD デジタル 教科書体 NK-R" w:eastAsia="UD デジタル 教科書体 NK-R" w:hAnsi="MS UI Gothic"/>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８</w:t>
      </w:r>
      <w:r w:rsidR="00ED2A65" w:rsidRPr="00D27963">
        <w:rPr>
          <w:rFonts w:ascii="UD デジタル 教科書体 NK-R" w:eastAsia="UD デジタル 教科書体 NK-R" w:hAnsi="MS UI Gothic" w:hint="eastAsia"/>
          <w:b/>
        </w:rPr>
        <w:t>.  再委託</w:t>
      </w:r>
    </w:p>
    <w:p w:rsidR="00ED2A65" w:rsidRPr="00D27963" w:rsidRDefault="00554348" w:rsidP="00554348">
      <w:pPr>
        <w:ind w:firstLineChars="50" w:firstLine="103"/>
        <w:rPr>
          <w:rFonts w:ascii="UD デジタル 教科書体 NK-R" w:eastAsia="UD デジタル 教科書体 NK-R" w:hAnsi="MS UI Gothic"/>
          <w:szCs w:val="21"/>
        </w:rPr>
      </w:pPr>
      <w:r w:rsidRPr="00D27963">
        <w:rPr>
          <w:rFonts w:ascii="UD デジタル 教科書体 NK-R" w:eastAsia="UD デジタル 教科書体 NK-R" w:hAnsi="MS UI Gothic" w:hint="eastAsia"/>
          <w:szCs w:val="21"/>
        </w:rPr>
        <w:t>再委託は原則禁止する。ただし、専門性等から本業務の一部を受託事業者において実施することが困難な場合や、自ら実施するより高い効果が期待される場合は、再委託により実施することができる。再委託により実施する場合は、発注者と協議し、承認を得ること。</w:t>
      </w:r>
    </w:p>
    <w:p w:rsidR="00484796" w:rsidRPr="00D27963" w:rsidRDefault="00484796" w:rsidP="00ED2A65">
      <w:pPr>
        <w:rPr>
          <w:rFonts w:ascii="UD デジタル 教科書体 NK-R" w:eastAsia="UD デジタル 教科書体 NK-R" w:hAnsi="MS UI Gothic"/>
          <w:b/>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９</w:t>
      </w:r>
      <w:r w:rsidR="00ED2A65" w:rsidRPr="00D27963">
        <w:rPr>
          <w:rFonts w:ascii="UD デジタル 教科書体 NK-R" w:eastAsia="UD デジタル 教科書体 NK-R" w:hAnsi="MS UI Gothic" w:hint="eastAsia"/>
          <w:b/>
        </w:rPr>
        <w:t>.  経費の取扱い</w:t>
      </w:r>
    </w:p>
    <w:p w:rsidR="00D11307" w:rsidRPr="00D11307" w:rsidRDefault="00ED2A65" w:rsidP="00D11307">
      <w:pPr>
        <w:ind w:left="411" w:hangingChars="200" w:hanging="411"/>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(1)</w:t>
      </w:r>
      <w:r w:rsidR="00CE4003">
        <w:rPr>
          <w:rFonts w:ascii="UD デジタル 教科書体 NK-R" w:eastAsia="UD デジタル 教科書体 NK-R" w:hAnsi="MS UI Gothic"/>
        </w:rPr>
        <w:t xml:space="preserve"> </w:t>
      </w:r>
      <w:r w:rsidR="00D11307" w:rsidRPr="00D11307">
        <w:rPr>
          <w:rFonts w:ascii="UD デジタル 教科書体 NK-R" w:eastAsia="UD デジタル 教科書体 NK-R" w:hAnsi="MS UI Gothic" w:hint="eastAsia"/>
        </w:rPr>
        <w:t>委託費の精算については、経済産業省の「委託事業事務処理マニュアル」に準拠すること。</w:t>
      </w:r>
    </w:p>
    <w:p w:rsidR="00D11307" w:rsidRDefault="00851C66" w:rsidP="00D11307">
      <w:pPr>
        <w:ind w:leftChars="200" w:left="411" w:firstLineChars="100" w:firstLine="205"/>
        <w:rPr>
          <w:rFonts w:ascii="UD デジタル 教科書体 NK-R" w:eastAsia="UD デジタル 教科書体 NK-R" w:hAnsi="MS UI Gothic"/>
        </w:rPr>
      </w:pPr>
      <w:hyperlink r:id="rId37" w:history="1">
        <w:r w:rsidR="00D11307" w:rsidRPr="00FC0E3F">
          <w:rPr>
            <w:rStyle w:val="a8"/>
            <w:rFonts w:ascii="UD デジタル 教科書体 NK-R" w:eastAsia="UD デジタル 教科書体 NK-R" w:hAnsi="MS UI Gothic"/>
          </w:rPr>
          <w:t>https://www.meti.go.jp/information_2/publicoffer/jimusyori_manual.html</w:t>
        </w:r>
      </w:hyperlink>
    </w:p>
    <w:p w:rsidR="00ED2A65" w:rsidRPr="00D27963" w:rsidRDefault="00D11307" w:rsidP="00FB0328">
      <w:pPr>
        <w:ind w:leftChars="38" w:left="283" w:hangingChars="100" w:hanging="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(2)</w:t>
      </w:r>
      <w:r w:rsidR="00CE4003">
        <w:rPr>
          <w:rFonts w:ascii="UD デジタル 教科書体 NK-R" w:eastAsia="UD デジタル 教科書体 NK-R" w:hAnsi="MS UI Gothic"/>
        </w:rPr>
        <w:t xml:space="preserve"> </w:t>
      </w:r>
      <w:r w:rsidR="00ED2A65" w:rsidRPr="00D27963">
        <w:rPr>
          <w:rFonts w:ascii="UD デジタル 教科書体 NK-R" w:eastAsia="UD デジタル 教科書体 NK-R" w:hAnsi="MS UI Gothic" w:hint="eastAsia"/>
        </w:rPr>
        <w:t>業務の経費は、人件費、事業費</w:t>
      </w:r>
      <w:r w:rsidR="009D1612" w:rsidRPr="00D27963">
        <w:rPr>
          <w:rFonts w:ascii="UD デジタル 教科書体 NK-R" w:eastAsia="UD デジタル 教科書体 NK-R" w:hAnsi="MS UI Gothic" w:hint="eastAsia"/>
        </w:rPr>
        <w:t>（</w:t>
      </w:r>
      <w:r w:rsidR="002A4C2C" w:rsidRPr="00D27963">
        <w:rPr>
          <w:rFonts w:ascii="UD デジタル 教科書体 NK-R" w:eastAsia="UD デジタル 教科書体 NK-R" w:hAnsi="MS UI Gothic" w:hint="eastAsia"/>
        </w:rPr>
        <w:t>専門家</w:t>
      </w:r>
      <w:r w:rsidR="009D1612" w:rsidRPr="00D27963">
        <w:rPr>
          <w:rFonts w:ascii="UD デジタル 教科書体 NK-R" w:eastAsia="UD デジタル 教科書体 NK-R" w:hAnsi="MS UI Gothic" w:hint="eastAsia"/>
        </w:rPr>
        <w:t>謝金含む）</w:t>
      </w:r>
      <w:r w:rsidR="00ED2A65" w:rsidRPr="00D27963">
        <w:rPr>
          <w:rFonts w:ascii="UD デジタル 教科書体 NK-R" w:eastAsia="UD デジタル 教科書体 NK-R" w:hAnsi="MS UI Gothic" w:hint="eastAsia"/>
        </w:rPr>
        <w:t>、一般管理費</w:t>
      </w:r>
      <w:r w:rsidR="00FB0328">
        <w:rPr>
          <w:rFonts w:ascii="UD デジタル 教科書体 NK-R" w:eastAsia="UD デジタル 教科書体 NK-R" w:hAnsi="MS UI Gothic" w:hint="eastAsia"/>
        </w:rPr>
        <w:t>とする。本業務の経費で他の業務の経費を</w:t>
      </w:r>
      <w:r w:rsidR="009D1612" w:rsidRPr="00D27963">
        <w:rPr>
          <w:rFonts w:ascii="UD デジタル 教科書体 NK-R" w:eastAsia="UD デジタル 教科書体 NK-R" w:hAnsi="MS UI Gothic" w:hint="eastAsia"/>
        </w:rPr>
        <w:t>賄って</w:t>
      </w:r>
      <w:r w:rsidR="00ED2A65" w:rsidRPr="00D27963">
        <w:rPr>
          <w:rFonts w:ascii="UD デジタル 教科書体 NK-R" w:eastAsia="UD デジタル 教科書体 NK-R" w:hAnsi="MS UI Gothic" w:hint="eastAsia"/>
        </w:rPr>
        <w:t>はならない。</w:t>
      </w:r>
    </w:p>
    <w:p w:rsidR="00ED2A65" w:rsidRPr="00D27963" w:rsidRDefault="00D11307" w:rsidP="00FB26FD">
      <w:pPr>
        <w:ind w:leftChars="60" w:left="283" w:hangingChars="78" w:hanging="160"/>
        <w:rPr>
          <w:rFonts w:ascii="UD デジタル 教科書体 NK-R" w:eastAsia="UD デジタル 教科書体 NK-R" w:hAnsi="MS UI Gothic"/>
        </w:rPr>
      </w:pPr>
      <w:r>
        <w:rPr>
          <w:rFonts w:ascii="UD デジタル 教科書体 NK-R" w:eastAsia="UD デジタル 教科書体 NK-R" w:hAnsi="MS UI Gothic" w:hint="eastAsia"/>
        </w:rPr>
        <w:t>(</w:t>
      </w:r>
      <w:r>
        <w:rPr>
          <w:rFonts w:ascii="UD デジタル 教科書体 NK-R" w:eastAsia="UD デジタル 教科書体 NK-R" w:hAnsi="MS UI Gothic"/>
        </w:rPr>
        <w:t>3</w:t>
      </w:r>
      <w:r w:rsidR="00CE4003">
        <w:rPr>
          <w:rFonts w:ascii="UD デジタル 教科書体 NK-R" w:eastAsia="UD デジタル 教科書体 NK-R" w:hAnsi="MS UI Gothic" w:hint="eastAsia"/>
        </w:rPr>
        <w:t>)</w:t>
      </w:r>
      <w:r w:rsidR="00CE4003">
        <w:rPr>
          <w:rFonts w:ascii="UD デジタル 教科書体 NK-R" w:eastAsia="UD デジタル 教科書体 NK-R" w:hAnsi="MS UI Gothic"/>
        </w:rPr>
        <w:t xml:space="preserve"> </w:t>
      </w:r>
      <w:r w:rsidR="00ED2A65" w:rsidRPr="00D27963">
        <w:rPr>
          <w:rFonts w:ascii="UD デジタル 教科書体 NK-R" w:eastAsia="UD デジタル 教科書体 NK-R" w:hAnsi="MS UI Gothic" w:hint="eastAsia"/>
        </w:rPr>
        <w:t>経費のうち、人件費、事業費については、実費弁済の考え方をとることとし、利益は含めない（受託者が実際に支払った経費分だけの請求を認める）。よって、業務のために支出した全ての人件費、事業費について、給与明細、公的証明書、領収書等の各種証拠書類の提示を求める。</w:t>
      </w:r>
    </w:p>
    <w:p w:rsidR="00ED2A65" w:rsidRPr="00D27963" w:rsidRDefault="00ED2A65" w:rsidP="00FB26FD">
      <w:pPr>
        <w:ind w:leftChars="208" w:left="567" w:hangingChars="68" w:hanging="140"/>
        <w:rPr>
          <w:rFonts w:ascii="UD デジタル 教科書体 NK-R" w:eastAsia="UD デジタル 教科書体 NK-R" w:hAnsi="MS UI Gothic"/>
        </w:rPr>
      </w:pPr>
      <w:r w:rsidRPr="00D27963">
        <w:rPr>
          <w:rFonts w:ascii="UD デジタル 教科書体 NK-R" w:eastAsia="UD デジタル 教科書体 NK-R" w:hAnsi="MS UI Gothic" w:hint="eastAsia"/>
        </w:rPr>
        <w:t>※人件費は実際に支給した給与額等（給与明細等で証明できる額）の積み上げで積算(精算)することとし、いわゆる単価方式（例：「支給実績に関わらず、主任研究員は１日60,000円」等として一律計上すること。）は認められない。</w:t>
      </w:r>
    </w:p>
    <w:p w:rsidR="00ED2A65" w:rsidRPr="00D27963" w:rsidRDefault="00ED2A65" w:rsidP="003777D5">
      <w:pPr>
        <w:ind w:leftChars="14" w:left="284" w:hangingChars="124" w:hanging="255"/>
        <w:jc w:val="left"/>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w:t>
      </w:r>
      <w:r w:rsidR="00D11307">
        <w:rPr>
          <w:rFonts w:ascii="UD デジタル 教科書体 NK-R" w:eastAsia="UD デジタル 教科書体 NK-R" w:hAnsi="MS UI Gothic" w:hint="eastAsia"/>
        </w:rPr>
        <w:t>(</w:t>
      </w:r>
      <w:r w:rsidR="00D11307">
        <w:rPr>
          <w:rFonts w:ascii="UD デジタル 教科書体 NK-R" w:eastAsia="UD デジタル 教科書体 NK-R" w:hAnsi="MS UI Gothic"/>
        </w:rPr>
        <w:t>4</w:t>
      </w:r>
      <w:r w:rsidRPr="00D27963">
        <w:rPr>
          <w:rFonts w:ascii="UD デジタル 教科書体 NK-R" w:eastAsia="UD デジタル 教科書体 NK-R" w:hAnsi="MS UI Gothic" w:hint="eastAsia"/>
        </w:rPr>
        <w:t>)　経費のうち、一般管理費については、業務を行うに必要な経費であり、当該業務に要した経費として</w:t>
      </w:r>
      <w:r w:rsidR="00FB0328">
        <w:rPr>
          <w:rFonts w:ascii="UD デジタル 教科書体 NK-R" w:eastAsia="UD デジタル 教科書体 NK-R" w:hAnsi="MS UI Gothic" w:hint="eastAsia"/>
        </w:rPr>
        <w:t>の抽出</w:t>
      </w:r>
      <w:r w:rsidRPr="00D27963">
        <w:rPr>
          <w:rFonts w:ascii="UD デジタル 教科書体 NK-R" w:eastAsia="UD デジタル 教科書体 NK-R" w:hAnsi="MS UI Gothic" w:hint="eastAsia"/>
        </w:rPr>
        <w:t>・特定が困難なものについて、以下の計算方法により算出した範囲内で認める。</w:t>
      </w:r>
    </w:p>
    <w:p w:rsidR="00ED2A65" w:rsidRPr="00D27963" w:rsidRDefault="00ED2A65" w:rsidP="00915C65">
      <w:pPr>
        <w:ind w:leftChars="400" w:left="1027" w:hangingChars="100" w:hanging="205"/>
        <w:rPr>
          <w:rFonts w:ascii="UD デジタル 教科書体 NK-R" w:eastAsia="UD デジタル 教科書体 NK-R" w:hAnsi="MS UI Gothic"/>
          <w:bdr w:val="single" w:sz="4" w:space="0" w:color="auto"/>
        </w:rPr>
      </w:pPr>
      <w:r w:rsidRPr="00D27963">
        <w:rPr>
          <w:rFonts w:ascii="UD デジタル 教科書体 NK-R" w:eastAsia="UD デジタル 教科書体 NK-R" w:hAnsi="MS UI Gothic" w:hint="eastAsia"/>
        </w:rPr>
        <w:t xml:space="preserve">　</w:t>
      </w:r>
      <w:r w:rsidRPr="00D27963">
        <w:rPr>
          <w:rFonts w:ascii="UD デジタル 教科書体 NK-R" w:eastAsia="UD デジタル 教科書体 NK-R" w:hAnsi="MS UI Gothic" w:hint="eastAsia"/>
          <w:bdr w:val="single" w:sz="4" w:space="0" w:color="auto"/>
        </w:rPr>
        <w:t>一般管理費＝（人件費＋事業費）×一般管理費率</w:t>
      </w:r>
    </w:p>
    <w:p w:rsidR="009D1612" w:rsidRPr="00D27963" w:rsidRDefault="00ED2A65" w:rsidP="009D1612">
      <w:pPr>
        <w:spacing w:line="320" w:lineRule="exact"/>
        <w:ind w:leftChars="550" w:left="1335" w:hangingChars="100" w:hanging="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※一般管理費率は、受託者の内部規定などで定める率または合理的な方法により算定した</w:t>
      </w:r>
    </w:p>
    <w:p w:rsidR="00ED2A65" w:rsidRPr="00D27963" w:rsidRDefault="00ED2A65" w:rsidP="009D1612">
      <w:pPr>
        <w:ind w:leftChars="650" w:left="1336"/>
        <w:rPr>
          <w:rFonts w:ascii="UD デジタル 教科書体 NK-R" w:eastAsia="UD デジタル 教科書体 NK-R" w:hAnsi="MS UI Gothic"/>
        </w:rPr>
      </w:pPr>
      <w:r w:rsidRPr="00D27963">
        <w:rPr>
          <w:rFonts w:ascii="UD デジタル 教科書体 NK-R" w:eastAsia="UD デジタル 教科書体 NK-R" w:hAnsi="MS UI Gothic" w:hint="eastAsia"/>
        </w:rPr>
        <w:t>と認められる率とするが、10％を超えることはできない。</w:t>
      </w:r>
    </w:p>
    <w:p w:rsidR="00ED2A65" w:rsidRPr="00D27963" w:rsidRDefault="00D11307" w:rsidP="00915C65">
      <w:pPr>
        <w:ind w:leftChars="50" w:left="411" w:hangingChars="150" w:hanging="308"/>
        <w:rPr>
          <w:rFonts w:ascii="UD デジタル 教科書体 NK-R" w:eastAsia="UD デジタル 教科書体 NK-R" w:hAnsi="MS UI Gothic"/>
        </w:rPr>
      </w:pPr>
      <w:r>
        <w:rPr>
          <w:rFonts w:ascii="UD デジタル 教科書体 NK-R" w:eastAsia="UD デジタル 教科書体 NK-R" w:hAnsi="MS UI Gothic" w:hint="eastAsia"/>
        </w:rPr>
        <w:t>(</w:t>
      </w:r>
      <w:r>
        <w:rPr>
          <w:rFonts w:ascii="UD デジタル 教科書体 NK-R" w:eastAsia="UD デジタル 教科書体 NK-R" w:hAnsi="MS UI Gothic"/>
        </w:rPr>
        <w:t>5</w:t>
      </w:r>
      <w:r w:rsidR="00ED2A65" w:rsidRPr="00D27963">
        <w:rPr>
          <w:rFonts w:ascii="UD デジタル 教科書体 NK-R" w:eastAsia="UD デジタル 教科書体 NK-R" w:hAnsi="MS UI Gothic" w:hint="eastAsia"/>
        </w:rPr>
        <w:t>) 人件費には、諸手当、賞与、退職手当等（受託者の社内規程において労働者に対する支払いが義務付けられている場合に限り、算定は業務に従事していない期間を除く。また、支払いは、業務従事期間内のみ対象。）及び社会保険（健康保険、厚生年金、介護保険、児童手当）、及び労働保険（雇用保険、労災保険）に係る事業主負担分を含む。なお、社会保険、労働保険については、法定どお</w:t>
      </w:r>
      <w:r w:rsidR="009D1612" w:rsidRPr="00D27963">
        <w:rPr>
          <w:rFonts w:ascii="UD デジタル 教科書体 NK-R" w:eastAsia="UD デジタル 教科書体 NK-R" w:hAnsi="MS UI Gothic" w:hint="eastAsia"/>
        </w:rPr>
        <w:t>り加入させること。（</w:t>
      </w:r>
      <w:r w:rsidR="00ED2A65" w:rsidRPr="00D27963">
        <w:rPr>
          <w:rFonts w:ascii="UD デジタル 教科書体 NK-R" w:eastAsia="UD デジタル 教科書体 NK-R" w:hAnsi="MS UI Gothic" w:hint="eastAsia"/>
        </w:rPr>
        <w:t>積算等にあたっては、法改正等に十分留意するとともに、必要に応じて関係機関に問い合わせるなどして、違法状態とならないようにすること。）</w:t>
      </w:r>
    </w:p>
    <w:p w:rsidR="00ED2A65" w:rsidRPr="00D27963" w:rsidRDefault="007D5823" w:rsidP="007D5823">
      <w:pPr>
        <w:ind w:leftChars="16" w:left="444" w:hangingChars="200" w:hanging="411"/>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w:t>
      </w:r>
      <w:r w:rsidR="00ED2A65" w:rsidRPr="00D27963">
        <w:rPr>
          <w:rFonts w:ascii="UD デジタル 教科書体 NK-R" w:eastAsia="UD デジタル 教科書体 NK-R" w:hAnsi="MS UI Gothic" w:hint="eastAsia"/>
        </w:rPr>
        <w:t>(</w:t>
      </w:r>
      <w:r w:rsidR="00D11307">
        <w:rPr>
          <w:rFonts w:ascii="UD デジタル 教科書体 NK-R" w:eastAsia="UD デジタル 教科書体 NK-R" w:hAnsi="MS UI Gothic"/>
        </w:rPr>
        <w:t>6</w:t>
      </w:r>
      <w:r w:rsidR="00ED2A65" w:rsidRPr="00D27963">
        <w:rPr>
          <w:rFonts w:ascii="UD デジタル 教科書体 NK-R" w:eastAsia="UD デジタル 教科書体 NK-R" w:hAnsi="MS UI Gothic" w:hint="eastAsia"/>
        </w:rPr>
        <w:t>) “営利目的の事業”は本業務の対象とならない。また、本業務の経費は</w:t>
      </w:r>
      <w:r w:rsidR="009D1612" w:rsidRPr="00D27963">
        <w:rPr>
          <w:rFonts w:ascii="UD デジタル 教科書体 NK-R" w:eastAsia="UD デジタル 教科書体 NK-R" w:hAnsi="MS UI Gothic" w:hint="eastAsia"/>
        </w:rPr>
        <w:t>、</w:t>
      </w:r>
      <w:r w:rsidR="00ED2A65" w:rsidRPr="00D27963">
        <w:rPr>
          <w:rFonts w:ascii="UD デジタル 教科書体 NK-R" w:eastAsia="UD デジタル 教科書体 NK-R" w:hAnsi="MS UI Gothic" w:hint="eastAsia"/>
        </w:rPr>
        <w:t>原則として大阪府からの委託料により賄うこと。た</w:t>
      </w:r>
      <w:r w:rsidR="009D1612" w:rsidRPr="00D27963">
        <w:rPr>
          <w:rFonts w:ascii="UD デジタル 教科書体 NK-R" w:eastAsia="UD デジタル 教科書体 NK-R" w:hAnsi="MS UI Gothic" w:hint="eastAsia"/>
        </w:rPr>
        <w:t>だし、本業務におけるセミナーの資料代</w:t>
      </w:r>
      <w:r w:rsidR="00ED2A65" w:rsidRPr="00D27963">
        <w:rPr>
          <w:rFonts w:ascii="UD デジタル 教科書体 NK-R" w:eastAsia="UD デジタル 教科書体 NK-R" w:hAnsi="MS UI Gothic" w:hint="eastAsia"/>
        </w:rPr>
        <w:t>等、大阪府が認める場合は</w:t>
      </w:r>
      <w:r w:rsidR="009D1612" w:rsidRPr="00D27963">
        <w:rPr>
          <w:rFonts w:ascii="UD デジタル 教科書体 NK-R" w:eastAsia="UD デジタル 教科書体 NK-R" w:hAnsi="MS UI Gothic" w:hint="eastAsia"/>
        </w:rPr>
        <w:t>、</w:t>
      </w:r>
      <w:r w:rsidR="00ED2A65" w:rsidRPr="00D27963">
        <w:rPr>
          <w:rFonts w:ascii="UD デジタル 教科書体 NK-R" w:eastAsia="UD デジタル 教科書体 NK-R" w:hAnsi="MS UI Gothic" w:hint="eastAsia"/>
        </w:rPr>
        <w:t>経費の財源として見込むことができる。</w:t>
      </w:r>
    </w:p>
    <w:p w:rsidR="00ED2A65" w:rsidRPr="00D27963" w:rsidRDefault="00ED2A65" w:rsidP="007D5823">
      <w:pPr>
        <w:ind w:leftChars="200" w:left="411" w:firstLineChars="100" w:firstLine="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なお、業務を円滑に実施するため、委託契約に基づく業務の範囲内で経費の精算に含まれないものを支出する場合や、委託金額を超えて経費を支出する場合は、あらかじめ大阪府と協議すること。</w:t>
      </w:r>
    </w:p>
    <w:p w:rsidR="00EE2B99" w:rsidRPr="00D27963" w:rsidRDefault="00EE2B99" w:rsidP="007D5823">
      <w:pPr>
        <w:ind w:leftChars="200" w:left="411" w:firstLineChars="100" w:firstLine="205"/>
        <w:rPr>
          <w:rFonts w:ascii="UD デジタル 教科書体 NK-R" w:eastAsia="UD デジタル 教科書体 NK-R" w:hAnsi="MS UI Gothic"/>
        </w:rPr>
      </w:pPr>
    </w:p>
    <w:p w:rsidR="00ED2A65" w:rsidRPr="00D27963" w:rsidRDefault="00ED2A65" w:rsidP="00ED2A65">
      <w:pPr>
        <w:rPr>
          <w:rFonts w:ascii="UD デジタル 教科書体 NK-R" w:eastAsia="UD デジタル 教科書体 NK-R" w:hAnsi="MS UI Gothic"/>
          <w:b/>
        </w:rPr>
      </w:pPr>
      <w:r w:rsidRPr="00D27963">
        <w:rPr>
          <w:rFonts w:ascii="UD デジタル 教科書体 NK-R" w:eastAsia="UD デジタル 教科書体 NK-R" w:hAnsi="MS UI Gothic" w:hint="eastAsia"/>
          <w:b/>
        </w:rPr>
        <w:t>1</w:t>
      </w:r>
      <w:r w:rsidR="003B23DC">
        <w:rPr>
          <w:rFonts w:ascii="UD デジタル 教科書体 NK-R" w:eastAsia="UD デジタル 教科書体 NK-R" w:hAnsi="MS UI Gothic" w:hint="eastAsia"/>
          <w:b/>
        </w:rPr>
        <w:t>０</w:t>
      </w:r>
      <w:r w:rsidRPr="00D27963">
        <w:rPr>
          <w:rFonts w:ascii="UD デジタル 教科書体 NK-R" w:eastAsia="UD デジタル 教科書体 NK-R" w:hAnsi="MS UI Gothic" w:hint="eastAsia"/>
          <w:b/>
        </w:rPr>
        <w:t>.  財産取得</w:t>
      </w:r>
    </w:p>
    <w:p w:rsidR="00ED2A65" w:rsidRPr="00D27963" w:rsidRDefault="00ED2A65" w:rsidP="00ED2A65">
      <w:pPr>
        <w:ind w:firstLineChars="50" w:firstLine="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財産価値が生じるような工事費など、財産取得となる経費は認めない。また、物品等で業務終了後、財産価値が残存する場合は、売却等を行いその金額を返還しなければならない。</w:t>
      </w:r>
    </w:p>
    <w:p w:rsidR="00ED2A65" w:rsidRPr="00D27963" w:rsidRDefault="00ED2A65" w:rsidP="00ED2A65">
      <w:pPr>
        <w:ind w:firstLineChars="50" w:firstLine="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※パソコン、机等は適正な価格のレンタルが望ましい。</w:t>
      </w:r>
    </w:p>
    <w:p w:rsidR="00ED2A65" w:rsidRPr="00D27963" w:rsidRDefault="00ED2A65" w:rsidP="00ED2A65">
      <w:pPr>
        <w:rPr>
          <w:rFonts w:ascii="UD デジタル 教科書体 NK-R" w:eastAsia="UD デジタル 教科書体 NK-R" w:hAnsi="MS UI Gothic"/>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1１</w:t>
      </w:r>
      <w:r w:rsidR="00ED2A65" w:rsidRPr="00D27963">
        <w:rPr>
          <w:rFonts w:ascii="UD デジタル 教科書体 NK-R" w:eastAsia="UD デジタル 教科書体 NK-R" w:hAnsi="MS UI Gothic" w:hint="eastAsia"/>
          <w:b/>
        </w:rPr>
        <w:t>.  書類の保存</w:t>
      </w:r>
    </w:p>
    <w:p w:rsidR="00ED2A65" w:rsidRPr="00D27963" w:rsidRDefault="00ED2A65" w:rsidP="00ED2A65">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全ての証拠書類は業務終了後、翌年度4月1日から起算して5年間保存しなければならない。</w:t>
      </w:r>
    </w:p>
    <w:p w:rsidR="00ED2A65" w:rsidRPr="00D27963" w:rsidRDefault="00ED2A65" w:rsidP="00ED2A65">
      <w:pPr>
        <w:rPr>
          <w:rFonts w:ascii="UD デジタル 教科書体 NK-R" w:eastAsia="UD デジタル 教科書体 NK-R" w:hAnsi="MS UI Gothic"/>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1２</w:t>
      </w:r>
      <w:r w:rsidR="00ED2A65" w:rsidRPr="00D27963">
        <w:rPr>
          <w:rFonts w:ascii="UD デジタル 教科書体 NK-R" w:eastAsia="UD デジタル 教科書体 NK-R" w:hAnsi="MS UI Gothic" w:hint="eastAsia"/>
          <w:b/>
        </w:rPr>
        <w:t>.  業務完了後の提出物</w:t>
      </w:r>
    </w:p>
    <w:p w:rsidR="00ED2A65" w:rsidRPr="00D27963" w:rsidRDefault="00ED2A65" w:rsidP="00ED2A65">
      <w:pPr>
        <w:ind w:firstLineChars="50" w:firstLine="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業務終了後、業務実施報告書を大阪府に提出すること。（詳細は大阪府と協議すること。）</w:t>
      </w:r>
    </w:p>
    <w:p w:rsidR="00ED2A65" w:rsidRPr="00D27963" w:rsidRDefault="00ED2A65" w:rsidP="00ED2A65">
      <w:pPr>
        <w:rPr>
          <w:rFonts w:ascii="UD デジタル 教科書体 NK-R" w:eastAsia="UD デジタル 教科書体 NK-R" w:hAnsi="MS UI Gothic"/>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1３</w:t>
      </w:r>
      <w:r w:rsidR="00ED2A65" w:rsidRPr="00D27963">
        <w:rPr>
          <w:rFonts w:ascii="UD デジタル 教科書体 NK-R" w:eastAsia="UD デジタル 教科書体 NK-R" w:hAnsi="MS UI Gothic" w:hint="eastAsia"/>
          <w:b/>
        </w:rPr>
        <w:t>.  権利義務の帰属</w:t>
      </w:r>
    </w:p>
    <w:p w:rsidR="00ED2A65" w:rsidRPr="00D27963" w:rsidRDefault="00ED2A65" w:rsidP="00ED2A65">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（1） 成果品の帰属等</w:t>
      </w:r>
    </w:p>
    <w:p w:rsidR="00ED2A65" w:rsidRPr="00D27963" w:rsidRDefault="00ED2A65" w:rsidP="0016516F">
      <w:pPr>
        <w:ind w:firstLineChars="150" w:firstLine="308"/>
        <w:rPr>
          <w:rFonts w:ascii="UD デジタル 教科書体 NK-R" w:eastAsia="UD デジタル 教科書体 NK-R" w:hAnsi="MS UI Gothic"/>
        </w:rPr>
      </w:pPr>
      <w:r w:rsidRPr="00D27963">
        <w:rPr>
          <w:rFonts w:ascii="UD デジタル 教科書体 NK-R" w:eastAsia="UD デジタル 教科書体 NK-R" w:hAnsi="MS UI Gothic" w:hint="eastAsia"/>
        </w:rPr>
        <w:t>本業務の実施により得られた成果品、情報等については、大阪府に帰属する。</w:t>
      </w:r>
    </w:p>
    <w:p w:rsidR="00ED2A65" w:rsidRPr="00D27963" w:rsidRDefault="00ED2A65" w:rsidP="00ED2A65">
      <w:pPr>
        <w:rPr>
          <w:rFonts w:ascii="UD デジタル 教科書体 NK-R" w:eastAsia="UD デジタル 教科書体 NK-R" w:hAnsi="MS UI Gothic"/>
        </w:rPr>
      </w:pPr>
      <w:r w:rsidRPr="00D27963">
        <w:rPr>
          <w:rFonts w:ascii="UD デジタル 教科書体 NK-R" w:eastAsia="UD デジタル 教科書体 NK-R" w:hAnsi="MS UI Gothic" w:hint="eastAsia"/>
        </w:rPr>
        <w:t>（2） 特許権、著作権等</w:t>
      </w:r>
    </w:p>
    <w:p w:rsidR="00ED2A65" w:rsidRPr="00D27963" w:rsidRDefault="00ED2A65" w:rsidP="009D1612">
      <w:pPr>
        <w:ind w:leftChars="100" w:left="308" w:hangingChars="50" w:hanging="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・委託業務の実施に伴って生じた特許権、著作権その他の権利</w:t>
      </w:r>
      <w:r w:rsidR="00052170" w:rsidRPr="00D27963">
        <w:rPr>
          <w:rFonts w:ascii="UD デジタル 教科書体 NK-R" w:eastAsia="UD デジタル 教科書体 NK-R" w:hAnsi="MS UI Gothic" w:hint="eastAsia"/>
        </w:rPr>
        <w:t>（著作権法第27条及び第28条の権利を含む）</w:t>
      </w:r>
      <w:r w:rsidRPr="00D27963">
        <w:rPr>
          <w:rFonts w:ascii="UD デジタル 教科書体 NK-R" w:eastAsia="UD デジタル 教科書体 NK-R" w:hAnsi="MS UI Gothic" w:hint="eastAsia"/>
        </w:rPr>
        <w:t>は大阪府に帰属する。</w:t>
      </w:r>
    </w:p>
    <w:p w:rsidR="00052170" w:rsidRPr="00D27963" w:rsidRDefault="00052170" w:rsidP="009D1612">
      <w:pPr>
        <w:ind w:firstLineChars="100" w:firstLine="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・受注者は委託業務の実施に伴って生じた著作権人格権を行使しない。</w:t>
      </w:r>
    </w:p>
    <w:p w:rsidR="00ED2A65" w:rsidRPr="00D27963" w:rsidRDefault="00ED2A65" w:rsidP="009D1612">
      <w:pPr>
        <w:ind w:leftChars="100" w:left="308" w:hangingChars="50" w:hanging="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・受託者は、委託業務の実施が第三者の特許権、著作権その他の権利に抵触するときは、受託者の責任において、必要な措置を講じなければならない。</w:t>
      </w:r>
    </w:p>
    <w:p w:rsidR="00ED2A65" w:rsidRPr="00D27963" w:rsidRDefault="00ED2A65" w:rsidP="00ED2A65">
      <w:pPr>
        <w:rPr>
          <w:rFonts w:ascii="UD デジタル 教科書体 NK-R" w:eastAsia="UD デジタル 教科書体 NK-R" w:hAnsi="MS UI Gothic"/>
        </w:rPr>
      </w:pPr>
    </w:p>
    <w:p w:rsidR="00ED2A65" w:rsidRPr="00D27963" w:rsidRDefault="003B23DC" w:rsidP="00ED2A65">
      <w:pPr>
        <w:rPr>
          <w:rFonts w:ascii="UD デジタル 教科書体 NK-R" w:eastAsia="UD デジタル 教科書体 NK-R" w:hAnsi="MS UI Gothic"/>
          <w:b/>
        </w:rPr>
      </w:pPr>
      <w:r>
        <w:rPr>
          <w:rFonts w:ascii="UD デジタル 教科書体 NK-R" w:eastAsia="UD デジタル 教科書体 NK-R" w:hAnsi="MS UI Gothic" w:hint="eastAsia"/>
          <w:b/>
        </w:rPr>
        <w:t>1４</w:t>
      </w:r>
      <w:r w:rsidR="00ED2A65" w:rsidRPr="00D27963">
        <w:rPr>
          <w:rFonts w:ascii="UD デジタル 教科書体 NK-R" w:eastAsia="UD デジタル 教科書体 NK-R" w:hAnsi="MS UI Gothic" w:hint="eastAsia"/>
          <w:b/>
        </w:rPr>
        <w:t>.  精算</w:t>
      </w:r>
    </w:p>
    <w:p w:rsidR="00ED2A65" w:rsidRPr="00D27963" w:rsidRDefault="00ED2A65" w:rsidP="00915C65">
      <w:pPr>
        <w:ind w:firstLineChars="50" w:firstLine="103"/>
        <w:rPr>
          <w:rFonts w:ascii="UD デジタル 教科書体 NK-R" w:eastAsia="UD デジタル 教科書体 NK-R" w:hAnsi="MS UI Gothic"/>
        </w:rPr>
      </w:pPr>
      <w:r w:rsidRPr="00D27963">
        <w:rPr>
          <w:rFonts w:ascii="UD デジタル 教科書体 NK-R" w:eastAsia="UD デジタル 教科書体 NK-R" w:hAnsi="MS UI Gothic" w:hint="eastAsia"/>
        </w:rPr>
        <w:t>(1) 本業務に係る経理と他の経理を明確に区分すること。</w:t>
      </w:r>
    </w:p>
    <w:p w:rsidR="00ED2A65" w:rsidRPr="00D27963" w:rsidRDefault="00ED2A65" w:rsidP="00915C65">
      <w:pPr>
        <w:ind w:leftChars="50" w:left="411" w:hangingChars="150" w:hanging="308"/>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(2) </w:t>
      </w:r>
      <w:r w:rsidRPr="00D27963">
        <w:rPr>
          <w:rFonts w:ascii="UD デジタル 教科書体 NK-R" w:eastAsia="UD デジタル 教科書体 NK-R" w:hAnsi="MS UI Gothic" w:hint="eastAsia"/>
          <w:kern w:val="0"/>
        </w:rPr>
        <w:t>大阪府は、委託期間中、委託業務の実施状況及び経費の使用状況を確認するため、必要に応じて調査す</w:t>
      </w:r>
      <w:r w:rsidRPr="00D27963">
        <w:rPr>
          <w:rFonts w:ascii="UD デジタル 教科書体 NK-R" w:eastAsia="UD デジタル 教科書体 NK-R" w:hAnsi="MS UI Gothic" w:hint="eastAsia"/>
        </w:rPr>
        <w:t>ることができる。</w:t>
      </w:r>
    </w:p>
    <w:p w:rsidR="0016516F" w:rsidRPr="00D27963" w:rsidRDefault="00ED2A65" w:rsidP="00915C65">
      <w:pPr>
        <w:ind w:leftChars="50" w:left="411" w:hangingChars="150" w:hanging="308"/>
        <w:rPr>
          <w:rFonts w:ascii="UD デジタル 教科書体 NK-R" w:eastAsia="UD デジタル 教科書体 NK-R" w:hAnsi="MS UI Gothic"/>
        </w:rPr>
      </w:pPr>
      <w:r w:rsidRPr="00D27963">
        <w:rPr>
          <w:rFonts w:ascii="UD デジタル 教科書体 NK-R" w:eastAsia="UD デジタル 教科書体 NK-R" w:hAnsi="MS UI Gothic" w:hint="eastAsia"/>
        </w:rPr>
        <w:t>(3) 業務終了後、大阪府に対して支出額を記載した収支精算書を提出し、大阪府の確認を受けること。</w:t>
      </w:r>
      <w:r w:rsidR="001F2421" w:rsidRPr="00D27963">
        <w:rPr>
          <w:rFonts w:ascii="UD デジタル 教科書体 NK-R" w:eastAsia="UD デジタル 教科書体 NK-R" w:hAnsi="MS UI Gothic" w:hint="eastAsia"/>
        </w:rPr>
        <w:t>なお、企業等からの収入と経費支出の確認方法については、大阪府と本業務の委託契約を締結する際に協議すること。</w:t>
      </w:r>
    </w:p>
    <w:p w:rsidR="00B657D6" w:rsidRPr="00D27963" w:rsidRDefault="0016516F" w:rsidP="00975E1A">
      <w:pPr>
        <w:ind w:left="205" w:hangingChars="100" w:hanging="205"/>
        <w:rPr>
          <w:rFonts w:ascii="UD デジタル 教科書体 NK-R" w:eastAsia="UD デジタル 教科書体 NK-R" w:hAnsi="MS UI Gothic"/>
        </w:rPr>
      </w:pPr>
      <w:r w:rsidRPr="00D27963">
        <w:rPr>
          <w:rFonts w:ascii="UD デジタル 教科書体 NK-R" w:eastAsia="UD デジタル 教科書体 NK-R" w:hAnsi="MS UI Gothic" w:hint="eastAsia"/>
        </w:rPr>
        <w:t xml:space="preserve"> </w:t>
      </w:r>
      <w:r w:rsidR="00ED2A65" w:rsidRPr="00D27963">
        <w:rPr>
          <w:rFonts w:ascii="UD デジタル 教科書体 NK-R" w:eastAsia="UD デジタル 教科書体 NK-R" w:hAnsi="MS UI Gothic" w:hint="eastAsia"/>
        </w:rPr>
        <w:t>(4) 大阪府は、収支精算書と給与明細、賃金台帳、業務日誌、出勤簿、公的証明書、請求書、領収書等の</w:t>
      </w:r>
    </w:p>
    <w:p w:rsidR="00590757" w:rsidRDefault="00B657D6" w:rsidP="00F34363">
      <w:pPr>
        <w:ind w:leftChars="200" w:left="411"/>
        <w:rPr>
          <w:rFonts w:ascii="UD デジタル 教科書体 NK-R" w:eastAsia="UD デジタル 教科書体 NK-R" w:hAnsi="MS UI Gothic"/>
        </w:rPr>
      </w:pPr>
      <w:r w:rsidRPr="00D27963">
        <w:rPr>
          <w:rFonts w:ascii="UD デジタル 教科書体 NK-R" w:eastAsia="UD デジタル 教科書体 NK-R" w:hAnsi="MS UI Gothic" w:hint="eastAsia"/>
        </w:rPr>
        <w:t>各種</w:t>
      </w:r>
      <w:r w:rsidR="00ED2A65" w:rsidRPr="00D27963">
        <w:rPr>
          <w:rFonts w:ascii="UD デジタル 教科書体 NK-R" w:eastAsia="UD デジタル 教科書体 NK-R" w:hAnsi="MS UI Gothic" w:hint="eastAsia"/>
        </w:rPr>
        <w:t>証拠書類との確認を行う。精算の結果、実績が下回った場合は減額・返還を求めることとし、大阪府からの通知に基づき返納すること。</w:t>
      </w:r>
    </w:p>
    <w:p w:rsidR="00E511BA" w:rsidRPr="00D27963" w:rsidRDefault="00E511BA" w:rsidP="00F34363">
      <w:pPr>
        <w:ind w:leftChars="200" w:left="411"/>
        <w:rPr>
          <w:rFonts w:ascii="UD デジタル 教科書体 NK-R" w:eastAsia="UD デジタル 教科書体 NK-R" w:hAnsi="MS UI Gothic"/>
        </w:rPr>
      </w:pPr>
    </w:p>
    <w:p w:rsidR="00ED2A65" w:rsidRPr="00D27963" w:rsidRDefault="003B23DC" w:rsidP="00915C65">
      <w:pPr>
        <w:rPr>
          <w:rFonts w:ascii="UD デジタル 教科書体 NK-R" w:eastAsia="UD デジタル 教科書体 NK-R" w:hAnsi="MS UI Gothic"/>
          <w:b/>
        </w:rPr>
      </w:pPr>
      <w:r>
        <w:rPr>
          <w:rFonts w:ascii="UD デジタル 教科書体 NK-R" w:eastAsia="UD デジタル 教科書体 NK-R" w:hAnsi="MS UI Gothic" w:hint="eastAsia"/>
          <w:b/>
        </w:rPr>
        <w:t>1５</w:t>
      </w:r>
      <w:r w:rsidR="00ED2A65" w:rsidRPr="00D27963">
        <w:rPr>
          <w:rFonts w:ascii="UD デジタル 教科書体 NK-R" w:eastAsia="UD デジタル 教科書体 NK-R" w:hAnsi="MS UI Gothic" w:hint="eastAsia"/>
          <w:b/>
        </w:rPr>
        <w:t>.  その他</w:t>
      </w:r>
    </w:p>
    <w:p w:rsidR="001F5CA3" w:rsidRDefault="001F5CA3" w:rsidP="001F5CA3">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（１）</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契約締結後直ちに業務の実施体制に基づく責任者を指定し、大阪府へ報告すること。</w:t>
      </w:r>
    </w:p>
    <w:p w:rsidR="001F5CA3" w:rsidRDefault="001F5CA3" w:rsidP="001F5CA3">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（２）</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業務開始時までに業務実施計画書（業務スケジュール）を大阪府へ提出すること。</w:t>
      </w:r>
    </w:p>
    <w:p w:rsidR="001F5CA3" w:rsidRDefault="001F5CA3" w:rsidP="001F5CA3">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（３）</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業務の実施に際し、当該業務が法令等の規定により官公署の免許、許可又は認可を受けている必要がある場合には、受託者は当該免許、許可、認可を受けている者であること。</w:t>
      </w:r>
    </w:p>
    <w:p w:rsidR="001F5CA3" w:rsidRDefault="001F5CA3" w:rsidP="001F5CA3">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（４）</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見積りの詳細については、大阪府と業務の委託契約を締結する際に協議すること。</w:t>
      </w:r>
    </w:p>
    <w:p w:rsidR="001F5CA3" w:rsidRDefault="001F5CA3" w:rsidP="001F5CA3">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（５）</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契約締結及び業務実施にあたっては、必ず大阪府と協議を行いながら進めること。</w:t>
      </w:r>
    </w:p>
    <w:p w:rsidR="00E912E1" w:rsidRDefault="001F5CA3" w:rsidP="00E912E1">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（６）</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個人情報の取扱いについては公募要領別記の特記仕様書Ⅱ個人情報取扱特記事項を遵守すること。なお、個人情報保護の観点から受託者は契約締結時に『誓約書』を提出すること。</w:t>
      </w:r>
    </w:p>
    <w:p w:rsidR="00E912E1" w:rsidRDefault="001F5CA3" w:rsidP="00E912E1">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≪同特記事項第8（10）に定める個人情報保護のための必要な措置≫</w:t>
      </w:r>
    </w:p>
    <w:p w:rsidR="00E912E1" w:rsidRDefault="001F5CA3" w:rsidP="00E912E1">
      <w:pPr>
        <w:ind w:leftChars="200" w:left="616"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業務により知り得た個人情報の取扱いは、業務に従事する作業員（業務開始時に作業員名簿を作成し、大阪府へ提出すること。）のみが行うこと。</w:t>
      </w:r>
    </w:p>
    <w:p w:rsidR="001F5CA3" w:rsidRPr="001F5CA3" w:rsidRDefault="001F5CA3" w:rsidP="00E912E1">
      <w:pPr>
        <w:ind w:leftChars="200" w:left="616"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受託者は、作業員に、同特記事項を遵守する旨の誓約書を提出させること。</w:t>
      </w:r>
    </w:p>
    <w:p w:rsidR="00E912E1" w:rsidRDefault="001F5CA3" w:rsidP="00E912E1">
      <w:pPr>
        <w:ind w:leftChars="100" w:left="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（７）</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その他、業務の実施に際しては大阪府の指示に従うこと。</w:t>
      </w:r>
    </w:p>
    <w:p w:rsidR="001D6187" w:rsidRDefault="001F5CA3" w:rsidP="001D6187">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（８）</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大阪府が金融機関との連携調整を行うため、提案に</w:t>
      </w:r>
      <w:r w:rsidR="001D6187">
        <w:rPr>
          <w:rFonts w:ascii="UD デジタル 教科書体 NK-R" w:eastAsia="UD デジタル 教科書体 NK-R" w:hAnsi="MS UI Gothic" w:hint="eastAsia"/>
        </w:rPr>
        <w:t>お</w:t>
      </w:r>
      <w:r w:rsidR="003B23DC">
        <w:rPr>
          <w:rFonts w:ascii="UD デジタル 教科書体 NK-R" w:eastAsia="UD デジタル 教科書体 NK-R" w:hAnsi="MS UI Gothic" w:hint="eastAsia"/>
        </w:rPr>
        <w:t>いて特定の金融機関と事前調整等を実施いただく必要はありません。（ただし、実施して頂くことを妨げる</w:t>
      </w:r>
      <w:r w:rsidR="001D6187">
        <w:rPr>
          <w:rFonts w:ascii="UD デジタル 教科書体 NK-R" w:eastAsia="UD デジタル 教科書体 NK-R" w:hAnsi="MS UI Gothic" w:hint="eastAsia"/>
        </w:rPr>
        <w:t>も</w:t>
      </w:r>
      <w:r w:rsidR="003B23DC">
        <w:rPr>
          <w:rFonts w:ascii="UD デジタル 教科書体 NK-R" w:eastAsia="UD デジタル 教科書体 NK-R" w:hAnsi="MS UI Gothic" w:hint="eastAsia"/>
        </w:rPr>
        <w:t>のでは</w:t>
      </w:r>
      <w:r w:rsidR="001D6187">
        <w:rPr>
          <w:rFonts w:ascii="UD デジタル 教科書体 NK-R" w:eastAsia="UD デジタル 教科書体 NK-R" w:hAnsi="MS UI Gothic" w:hint="eastAsia"/>
        </w:rPr>
        <w:t>ない。</w:t>
      </w:r>
      <w:r w:rsidR="003B23DC">
        <w:rPr>
          <w:rFonts w:ascii="UD デジタル 教科書体 NK-R" w:eastAsia="UD デジタル 教科書体 NK-R" w:hAnsi="MS UI Gothic" w:hint="eastAsia"/>
        </w:rPr>
        <w:t>）</w:t>
      </w:r>
    </w:p>
    <w:p w:rsidR="00F258C2" w:rsidRDefault="001F5CA3" w:rsidP="001D6187">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（９）</w:t>
      </w:r>
      <w:r w:rsidR="001D6187">
        <w:rPr>
          <w:rFonts w:ascii="UD デジタル 教科書体 NK-R" w:eastAsia="UD デジタル 教科書体 NK-R" w:hAnsi="MS UI Gothic" w:hint="eastAsia"/>
        </w:rPr>
        <w:t xml:space="preserve">　</w:t>
      </w:r>
      <w:r w:rsidRPr="001F5CA3">
        <w:rPr>
          <w:rFonts w:ascii="UD デジタル 教科書体 NK-R" w:eastAsia="UD デジタル 教科書体 NK-R" w:hAnsi="MS UI Gothic" w:hint="eastAsia"/>
        </w:rPr>
        <w:t>大阪府とビズミックス淀屋橋</w:t>
      </w:r>
      <w:r w:rsidR="00696EC6">
        <w:rPr>
          <w:rFonts w:ascii="UD デジタル 教科書体 NK-R" w:eastAsia="UD デジタル 教科書体 NK-R" w:hAnsi="MS UI Gothic" w:hint="eastAsia"/>
        </w:rPr>
        <w:t>（</w:t>
      </w:r>
      <w:hyperlink r:id="rId38" w:history="1">
        <w:r w:rsidR="00696EC6" w:rsidRPr="00696EC6">
          <w:rPr>
            <w:rStyle w:val="a8"/>
            <w:rFonts w:ascii="UD デジタル 教科書体 NK-R" w:eastAsia="UD デジタル 教科書体 NK-R" w:hAnsi="MS UI Gothic"/>
          </w:rPr>
          <w:t>https://bizmiix.jp/</w:t>
        </w:r>
      </w:hyperlink>
      <w:r w:rsidR="00696EC6">
        <w:rPr>
          <w:rFonts w:ascii="UD デジタル 教科書体 NK-R" w:eastAsia="UD デジタル 教科書体 NK-R" w:hAnsi="MS UI Gothic" w:hint="eastAsia"/>
        </w:rPr>
        <w:t>）</w:t>
      </w:r>
      <w:r w:rsidRPr="001F5CA3">
        <w:rPr>
          <w:rFonts w:ascii="UD デジタル 教科書体 NK-R" w:eastAsia="UD デジタル 教科書体 NK-R" w:hAnsi="MS UI Gothic" w:hint="eastAsia"/>
        </w:rPr>
        <w:t>との間で、３席分のオフィススペース</w:t>
      </w:r>
      <w:r w:rsidR="00696EC6">
        <w:rPr>
          <w:rFonts w:ascii="UD デジタル 教科書体 NK-R" w:eastAsia="UD デジタル 教科書体 NK-R" w:hAnsi="MS UI Gothic" w:hint="eastAsia"/>
        </w:rPr>
        <w:t>（1</w:t>
      </w:r>
      <w:r w:rsidR="00696EC6">
        <w:rPr>
          <w:rFonts w:ascii="UD デジタル 教科書体 NK-R" w:eastAsia="UD デジタル 教科書体 NK-R" w:hAnsi="MS UI Gothic"/>
        </w:rPr>
        <w:t>2.07</w:t>
      </w:r>
      <w:r w:rsidR="00696EC6">
        <w:rPr>
          <w:rFonts w:ascii="UD デジタル 教科書体 NK-R" w:eastAsia="UD デジタル 教科書体 NK-R" w:hAnsi="MS UI Gothic" w:hint="eastAsia"/>
        </w:rPr>
        <w:t>㎡）</w:t>
      </w:r>
      <w:r w:rsidRPr="001F5CA3">
        <w:rPr>
          <w:rFonts w:ascii="UD デジタル 教科書体 NK-R" w:eastAsia="UD デジタル 教科書体 NK-R" w:hAnsi="MS UI Gothic" w:hint="eastAsia"/>
        </w:rPr>
        <w:t>及び会議室（12時間/１カ月）</w:t>
      </w:r>
      <w:r w:rsidR="00696EC6">
        <w:rPr>
          <w:rFonts w:ascii="UD デジタル 教科書体 NK-R" w:eastAsia="UD デジタル 教科書体 NK-R" w:hAnsi="MS UI Gothic" w:hint="eastAsia"/>
        </w:rPr>
        <w:t>※</w:t>
      </w:r>
      <w:r w:rsidRPr="001F5CA3">
        <w:rPr>
          <w:rFonts w:ascii="UD デジタル 教科書体 NK-R" w:eastAsia="UD デジタル 教科書体 NK-R" w:hAnsi="MS UI Gothic" w:hint="eastAsia"/>
        </w:rPr>
        <w:t>を契約することで合意しており、提案にお</w:t>
      </w:r>
      <w:r w:rsidR="00696EC6">
        <w:rPr>
          <w:rFonts w:ascii="UD デジタル 教科書体 NK-R" w:eastAsia="UD デジタル 教科書体 NK-R" w:hAnsi="MS UI Gothic" w:hint="eastAsia"/>
        </w:rPr>
        <w:t>いてビズミックス淀屋橋と事前調整等の必要はない</w:t>
      </w:r>
      <w:r w:rsidRPr="001F5CA3">
        <w:rPr>
          <w:rFonts w:ascii="UD デジタル 教科書体 NK-R" w:eastAsia="UD デジタル 教科書体 NK-R" w:hAnsi="MS UI Gothic" w:hint="eastAsia"/>
        </w:rPr>
        <w:t>。</w:t>
      </w:r>
    </w:p>
    <w:p w:rsidR="00F258C2" w:rsidRPr="00F258C2" w:rsidRDefault="00F258C2" w:rsidP="00F258C2">
      <w:pPr>
        <w:ind w:leftChars="100" w:left="410" w:hangingChars="100" w:hanging="205"/>
        <w:rPr>
          <w:rFonts w:ascii="UD デジタル 教科書体 NK-R" w:eastAsia="UD デジタル 教科書体 NK-R" w:hAnsi="MS UI Gothic"/>
        </w:rPr>
      </w:pPr>
      <w:r>
        <w:rPr>
          <w:rFonts w:ascii="UD デジタル 教科書体 NK-R" w:eastAsia="UD デジタル 教科書体 NK-R" w:hAnsi="MS UI Gothic" w:hint="eastAsia"/>
        </w:rPr>
        <w:t xml:space="preserve">　　※オフィススペース及び会議室は、特定の人物が１５名まで利用可能。</w:t>
      </w:r>
    </w:p>
    <w:p w:rsidR="00E912E1" w:rsidRDefault="001F5CA3" w:rsidP="001D6187">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w:t>
      </w:r>
      <w:r w:rsidR="00E912E1">
        <w:rPr>
          <w:rFonts w:ascii="UD デジタル 教科書体 NK-R" w:eastAsia="UD デジタル 教科書体 NK-R" w:hAnsi="MS UI Gothic" w:hint="eastAsia"/>
        </w:rPr>
        <w:t>10</w:t>
      </w:r>
      <w:r w:rsidRPr="001F5CA3">
        <w:rPr>
          <w:rFonts w:ascii="UD デジタル 教科書体 NK-R" w:eastAsia="UD デジタル 教科書体 NK-R" w:hAnsi="MS UI Gothic" w:hint="eastAsia"/>
        </w:rPr>
        <w:t>）大阪府として、令和５年度以降も本事業の横</w:t>
      </w:r>
      <w:r w:rsidR="003B23DC">
        <w:rPr>
          <w:rFonts w:ascii="UD デジタル 教科書体 NK-R" w:eastAsia="UD デジタル 教科書体 NK-R" w:hAnsi="MS UI Gothic" w:hint="eastAsia"/>
        </w:rPr>
        <w:t>展開を図る予定であり、事業終了後も可能な限りご協力を頂きたい</w:t>
      </w:r>
      <w:r w:rsidRPr="001F5CA3">
        <w:rPr>
          <w:rFonts w:ascii="UD デジタル 教科書体 NK-R" w:eastAsia="UD デジタル 教科書体 NK-R" w:hAnsi="MS UI Gothic" w:hint="eastAsia"/>
        </w:rPr>
        <w:t>。</w:t>
      </w:r>
    </w:p>
    <w:p w:rsidR="00F85733" w:rsidRPr="00D27963" w:rsidRDefault="001F5CA3" w:rsidP="001D6187">
      <w:pPr>
        <w:ind w:leftChars="100" w:left="410" w:hangingChars="100" w:hanging="205"/>
        <w:rPr>
          <w:rFonts w:ascii="UD デジタル 教科書体 NK-R" w:eastAsia="UD デジタル 教科書体 NK-R" w:hAnsi="MS UI Gothic"/>
        </w:rPr>
      </w:pPr>
      <w:r w:rsidRPr="001F5CA3">
        <w:rPr>
          <w:rFonts w:ascii="UD デジタル 教科書体 NK-R" w:eastAsia="UD デジタル 教科書体 NK-R" w:hAnsi="MS UI Gothic" w:hint="eastAsia"/>
        </w:rPr>
        <w:t>（</w:t>
      </w:r>
      <w:r w:rsidR="00E912E1">
        <w:rPr>
          <w:rFonts w:ascii="UD デジタル 教科書体 NK-R" w:eastAsia="UD デジタル 教科書体 NK-R" w:hAnsi="MS UI Gothic" w:hint="eastAsia"/>
        </w:rPr>
        <w:t>11</w:t>
      </w:r>
      <w:r w:rsidRPr="001F5CA3">
        <w:rPr>
          <w:rFonts w:ascii="UD デジタル 教科書体 NK-R" w:eastAsia="UD デジタル 教科書体 NK-R" w:hAnsi="MS UI Gothic" w:hint="eastAsia"/>
        </w:rPr>
        <w:t>）その他、業務の実施に際しては大阪府の指示に従うこと。</w:t>
      </w:r>
    </w:p>
    <w:sectPr w:rsidR="00F85733" w:rsidRPr="00D27963" w:rsidSect="004B5AD6">
      <w:pgSz w:w="11907" w:h="16839" w:code="9"/>
      <w:pgMar w:top="1134" w:right="1134" w:bottom="1134" w:left="1134" w:header="720" w:footer="720" w:gutter="0"/>
      <w:cols w:space="425"/>
      <w:docGrid w:type="linesAndChars" w:linePitch="357" w:charSpace="-92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594" w:rsidRDefault="000C0594">
      <w:r>
        <w:separator/>
      </w:r>
    </w:p>
  </w:endnote>
  <w:endnote w:type="continuationSeparator" w:id="0">
    <w:p w:rsidR="000C0594" w:rsidRDefault="000C0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42F" w:rsidRDefault="00EA142F" w:rsidP="00B17C5F">
    <w:pPr>
      <w:pStyle w:val="a4"/>
      <w:jc w:val="center"/>
    </w:pPr>
    <w:r>
      <w:rPr>
        <w:rStyle w:val="a7"/>
      </w:rPr>
      <w:fldChar w:fldCharType="begin"/>
    </w:r>
    <w:r>
      <w:rPr>
        <w:rStyle w:val="a7"/>
      </w:rPr>
      <w:instrText xml:space="preserve"> PAGE </w:instrText>
    </w:r>
    <w:r>
      <w:rPr>
        <w:rStyle w:val="a7"/>
      </w:rPr>
      <w:fldChar w:fldCharType="separate"/>
    </w:r>
    <w:r w:rsidR="00851C66">
      <w:rPr>
        <w:rStyle w:val="a7"/>
        <w:noProof/>
      </w:rPr>
      <w:t>10</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594" w:rsidRDefault="000C0594">
      <w:r>
        <w:separator/>
      </w:r>
    </w:p>
  </w:footnote>
  <w:footnote w:type="continuationSeparator" w:id="0">
    <w:p w:rsidR="000C0594" w:rsidRDefault="000C0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C12" w:rsidRPr="00AC3C12" w:rsidRDefault="00AC3C12" w:rsidP="00AC3C12">
    <w:pPr>
      <w:pStyle w:val="a3"/>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4F6"/>
    <w:multiLevelType w:val="hybridMultilevel"/>
    <w:tmpl w:val="0D8E45C2"/>
    <w:lvl w:ilvl="0" w:tplc="C87CD752">
      <w:start w:val="1"/>
      <w:numFmt w:val="decimalEnclosedCircle"/>
      <w:lvlText w:val="%1"/>
      <w:lvlJc w:val="left"/>
      <w:pPr>
        <w:ind w:left="1185" w:hanging="360"/>
      </w:pPr>
      <w:rPr>
        <w:rFonts w:hint="default"/>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1" w15:restartNumberingAfterBreak="0">
    <w:nsid w:val="01B6493D"/>
    <w:multiLevelType w:val="hybridMultilevel"/>
    <w:tmpl w:val="AE16F292"/>
    <w:lvl w:ilvl="0" w:tplc="382438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4C5A5B"/>
    <w:multiLevelType w:val="hybridMultilevel"/>
    <w:tmpl w:val="FDE61FB4"/>
    <w:lvl w:ilvl="0" w:tplc="0C00A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F56F0E"/>
    <w:multiLevelType w:val="hybridMultilevel"/>
    <w:tmpl w:val="2D8E1AC6"/>
    <w:lvl w:ilvl="0" w:tplc="AA283DE0">
      <w:start w:val="1"/>
      <w:numFmt w:val="decimalEnclosedCircle"/>
      <w:lvlText w:val="%1"/>
      <w:lvlJc w:val="left"/>
      <w:pPr>
        <w:ind w:left="771" w:hanging="360"/>
      </w:pPr>
      <w:rPr>
        <w:rFonts w:hint="default"/>
      </w:rPr>
    </w:lvl>
    <w:lvl w:ilvl="1" w:tplc="04090017" w:tentative="1">
      <w:start w:val="1"/>
      <w:numFmt w:val="aiueoFullWidth"/>
      <w:lvlText w:val="(%2)"/>
      <w:lvlJc w:val="left"/>
      <w:pPr>
        <w:ind w:left="1251" w:hanging="420"/>
      </w:pPr>
    </w:lvl>
    <w:lvl w:ilvl="2" w:tplc="04090011" w:tentative="1">
      <w:start w:val="1"/>
      <w:numFmt w:val="decimalEnclosedCircle"/>
      <w:lvlText w:val="%3"/>
      <w:lvlJc w:val="left"/>
      <w:pPr>
        <w:ind w:left="1671" w:hanging="420"/>
      </w:pPr>
    </w:lvl>
    <w:lvl w:ilvl="3" w:tplc="0409000F" w:tentative="1">
      <w:start w:val="1"/>
      <w:numFmt w:val="decimal"/>
      <w:lvlText w:val="%4."/>
      <w:lvlJc w:val="left"/>
      <w:pPr>
        <w:ind w:left="2091" w:hanging="420"/>
      </w:pPr>
    </w:lvl>
    <w:lvl w:ilvl="4" w:tplc="04090017" w:tentative="1">
      <w:start w:val="1"/>
      <w:numFmt w:val="aiueoFullWidth"/>
      <w:lvlText w:val="(%5)"/>
      <w:lvlJc w:val="left"/>
      <w:pPr>
        <w:ind w:left="2511" w:hanging="420"/>
      </w:pPr>
    </w:lvl>
    <w:lvl w:ilvl="5" w:tplc="04090011" w:tentative="1">
      <w:start w:val="1"/>
      <w:numFmt w:val="decimalEnclosedCircle"/>
      <w:lvlText w:val="%6"/>
      <w:lvlJc w:val="left"/>
      <w:pPr>
        <w:ind w:left="2931" w:hanging="420"/>
      </w:pPr>
    </w:lvl>
    <w:lvl w:ilvl="6" w:tplc="0409000F" w:tentative="1">
      <w:start w:val="1"/>
      <w:numFmt w:val="decimal"/>
      <w:lvlText w:val="%7."/>
      <w:lvlJc w:val="left"/>
      <w:pPr>
        <w:ind w:left="3351" w:hanging="420"/>
      </w:pPr>
    </w:lvl>
    <w:lvl w:ilvl="7" w:tplc="04090017" w:tentative="1">
      <w:start w:val="1"/>
      <w:numFmt w:val="aiueoFullWidth"/>
      <w:lvlText w:val="(%8)"/>
      <w:lvlJc w:val="left"/>
      <w:pPr>
        <w:ind w:left="3771" w:hanging="420"/>
      </w:pPr>
    </w:lvl>
    <w:lvl w:ilvl="8" w:tplc="04090011" w:tentative="1">
      <w:start w:val="1"/>
      <w:numFmt w:val="decimalEnclosedCircle"/>
      <w:lvlText w:val="%9"/>
      <w:lvlJc w:val="left"/>
      <w:pPr>
        <w:ind w:left="4191" w:hanging="420"/>
      </w:pPr>
    </w:lvl>
  </w:abstractNum>
  <w:abstractNum w:abstractNumId="4" w15:restartNumberingAfterBreak="0">
    <w:nsid w:val="0F707D08"/>
    <w:multiLevelType w:val="multilevel"/>
    <w:tmpl w:val="489AB240"/>
    <w:lvl w:ilvl="0">
      <w:start w:val="1"/>
      <w:numFmt w:val="decimalFullWidth"/>
      <w:pStyle w:val="1"/>
      <w:lvlText w:val="%1"/>
      <w:lvlJc w:val="left"/>
      <w:pPr>
        <w:tabs>
          <w:tab w:val="num" w:pos="1100"/>
        </w:tabs>
        <w:ind w:left="1100" w:hanging="680"/>
      </w:pPr>
      <w:rPr>
        <w:rFonts w:ascii="ＭＳ ゴシック" w:eastAsia="ＭＳ ゴシック" w:hint="eastAsia"/>
        <w:b/>
        <w:i w:val="0"/>
        <w:sz w:val="21"/>
      </w:rPr>
    </w:lvl>
    <w:lvl w:ilvl="1">
      <w:start w:val="1"/>
      <w:numFmt w:val="decimal"/>
      <w:pStyle w:val="2"/>
      <w:lvlText w:val="%1－%2"/>
      <w:lvlJc w:val="left"/>
      <w:pPr>
        <w:tabs>
          <w:tab w:val="num" w:pos="1226"/>
        </w:tabs>
        <w:ind w:left="1226" w:hanging="800"/>
      </w:pPr>
      <w:rPr>
        <w:rFonts w:ascii="ＭＳ Ｐゴシック" w:eastAsia="ＭＳ Ｐゴシック" w:hint="eastAsia"/>
        <w:b/>
        <w:i w:val="0"/>
        <w:sz w:val="21"/>
        <w:lang w:val="en-US"/>
      </w:rPr>
    </w:lvl>
    <w:lvl w:ilvl="2">
      <w:start w:val="1"/>
      <w:numFmt w:val="decimal"/>
      <w:pStyle w:val="3"/>
      <w:lvlText w:val="§%3"/>
      <w:lvlJc w:val="left"/>
      <w:pPr>
        <w:tabs>
          <w:tab w:val="num" w:pos="1420"/>
        </w:tabs>
        <w:ind w:left="1420" w:hanging="660"/>
      </w:pPr>
      <w:rPr>
        <w:rFonts w:ascii="ＭＳ Ｐゴシック" w:eastAsia="ＭＳ Ｐゴシック" w:hint="eastAsia"/>
        <w:b w:val="0"/>
        <w:i w:val="0"/>
        <w:sz w:val="24"/>
      </w:rPr>
    </w:lvl>
    <w:lvl w:ilvl="3">
      <w:start w:val="1"/>
      <w:numFmt w:val="decimal"/>
      <w:pStyle w:val="4"/>
      <w:lvlText w:val="(%4)"/>
      <w:lvlJc w:val="left"/>
      <w:pPr>
        <w:tabs>
          <w:tab w:val="num" w:pos="1574"/>
        </w:tabs>
        <w:ind w:left="874" w:firstLine="340"/>
      </w:pPr>
      <w:rPr>
        <w:rFonts w:ascii="ＭＳ Ｐ明朝" w:eastAsia="ＭＳ Ｐ明朝" w:hint="eastAsia"/>
        <w:b w:val="0"/>
        <w:i w:val="0"/>
        <w:sz w:val="21"/>
      </w:rPr>
    </w:lvl>
    <w:lvl w:ilvl="4">
      <w:start w:val="1"/>
      <w:numFmt w:val="lowerRoman"/>
      <w:pStyle w:val="5"/>
      <w:lvlText w:val="(%5)"/>
      <w:lvlJc w:val="left"/>
      <w:pPr>
        <w:tabs>
          <w:tab w:val="num" w:pos="2387"/>
        </w:tabs>
        <w:ind w:left="874" w:firstLine="793"/>
      </w:pPr>
      <w:rPr>
        <w:rFonts w:ascii="ＭＳ Ｐ明朝" w:eastAsia="ＭＳ Ｐ明朝" w:hint="eastAsia"/>
        <w:b w:val="0"/>
        <w:i w:val="0"/>
        <w:sz w:val="21"/>
      </w:rPr>
    </w:lvl>
    <w:lvl w:ilvl="5">
      <w:start w:val="1"/>
      <w:numFmt w:val="decimal"/>
      <w:lvlText w:val="(%5).%6"/>
      <w:lvlJc w:val="left"/>
      <w:pPr>
        <w:tabs>
          <w:tab w:val="num" w:pos="1565"/>
        </w:tabs>
        <w:ind w:left="1565" w:hanging="425"/>
      </w:pPr>
      <w:rPr>
        <w:rFonts w:hint="eastAsia"/>
      </w:rPr>
    </w:lvl>
    <w:lvl w:ilvl="6">
      <w:start w:val="1"/>
      <w:numFmt w:val="decimal"/>
      <w:lvlText w:val="(%5).%6.%7"/>
      <w:lvlJc w:val="left"/>
      <w:pPr>
        <w:tabs>
          <w:tab w:val="num" w:pos="2285"/>
        </w:tabs>
        <w:ind w:left="1990" w:hanging="425"/>
      </w:pPr>
      <w:rPr>
        <w:rFonts w:hint="eastAsia"/>
      </w:rPr>
    </w:lvl>
    <w:lvl w:ilvl="7">
      <w:start w:val="1"/>
      <w:numFmt w:val="decimal"/>
      <w:lvlText w:val="(%5).%6.%7.%8"/>
      <w:lvlJc w:val="left"/>
      <w:pPr>
        <w:tabs>
          <w:tab w:val="num" w:pos="3070"/>
        </w:tabs>
        <w:ind w:left="2415" w:hanging="425"/>
      </w:pPr>
      <w:rPr>
        <w:rFonts w:hint="eastAsia"/>
      </w:rPr>
    </w:lvl>
    <w:lvl w:ilvl="8">
      <w:start w:val="1"/>
      <w:numFmt w:val="decimal"/>
      <w:lvlText w:val="(%5).%6.%7.%8.%9"/>
      <w:lvlJc w:val="left"/>
      <w:pPr>
        <w:tabs>
          <w:tab w:val="num" w:pos="3495"/>
        </w:tabs>
        <w:ind w:left="2840" w:hanging="425"/>
      </w:pPr>
      <w:rPr>
        <w:rFonts w:hint="eastAsia"/>
      </w:rPr>
    </w:lvl>
  </w:abstractNum>
  <w:abstractNum w:abstractNumId="5" w15:restartNumberingAfterBreak="0">
    <w:nsid w:val="12A755FC"/>
    <w:multiLevelType w:val="hybridMultilevel"/>
    <w:tmpl w:val="EF7051B2"/>
    <w:lvl w:ilvl="0" w:tplc="FE9666D2">
      <w:numFmt w:val="bullet"/>
      <w:lvlText w:val="・"/>
      <w:lvlJc w:val="left"/>
      <w:pPr>
        <w:tabs>
          <w:tab w:val="num" w:pos="435"/>
        </w:tabs>
        <w:ind w:left="435" w:hanging="435"/>
      </w:pPr>
      <w:rPr>
        <w:rFonts w:ascii="ＭＳ ゴシック" w:eastAsia="ＭＳ ゴシック" w:hAnsi="ＭＳ ゴシック" w:cs="Times New Roman" w:hint="eastAsia"/>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A6B3753"/>
    <w:multiLevelType w:val="hybridMultilevel"/>
    <w:tmpl w:val="BFDE603E"/>
    <w:lvl w:ilvl="0" w:tplc="B066D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D85A04"/>
    <w:multiLevelType w:val="hybridMultilevel"/>
    <w:tmpl w:val="0A48AA6E"/>
    <w:lvl w:ilvl="0" w:tplc="10F2765C">
      <w:start w:val="1"/>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1CAB7989"/>
    <w:multiLevelType w:val="hybridMultilevel"/>
    <w:tmpl w:val="51360E10"/>
    <w:lvl w:ilvl="0" w:tplc="E0E4183E">
      <w:start w:val="1"/>
      <w:numFmt w:val="decimalFullWidth"/>
      <w:lvlText w:val="（%1）"/>
      <w:lvlJc w:val="left"/>
      <w:pPr>
        <w:tabs>
          <w:tab w:val="num" w:pos="750"/>
        </w:tabs>
        <w:ind w:left="750" w:hanging="7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E4E59C4"/>
    <w:multiLevelType w:val="hybridMultilevel"/>
    <w:tmpl w:val="FC90D92C"/>
    <w:lvl w:ilvl="0" w:tplc="1FBCC938">
      <w:start w:val="1"/>
      <w:numFmt w:val="decimalEnclosedCircle"/>
      <w:lvlText w:val="%1"/>
      <w:lvlJc w:val="left"/>
      <w:pPr>
        <w:ind w:left="1185" w:hanging="360"/>
      </w:pPr>
      <w:rPr>
        <w:rFonts w:hint="default"/>
      </w:rPr>
    </w:lvl>
    <w:lvl w:ilvl="1" w:tplc="04090017" w:tentative="1">
      <w:start w:val="1"/>
      <w:numFmt w:val="aiueoFullWidth"/>
      <w:lvlText w:val="(%2)"/>
      <w:lvlJc w:val="left"/>
      <w:pPr>
        <w:ind w:left="1665" w:hanging="420"/>
      </w:pPr>
    </w:lvl>
    <w:lvl w:ilvl="2" w:tplc="04090011" w:tentative="1">
      <w:start w:val="1"/>
      <w:numFmt w:val="decimalEnclosedCircle"/>
      <w:lvlText w:val="%3"/>
      <w:lvlJc w:val="left"/>
      <w:pPr>
        <w:ind w:left="2085" w:hanging="420"/>
      </w:pPr>
    </w:lvl>
    <w:lvl w:ilvl="3" w:tplc="0409000F" w:tentative="1">
      <w:start w:val="1"/>
      <w:numFmt w:val="decimal"/>
      <w:lvlText w:val="%4."/>
      <w:lvlJc w:val="left"/>
      <w:pPr>
        <w:ind w:left="2505" w:hanging="420"/>
      </w:pPr>
    </w:lvl>
    <w:lvl w:ilvl="4" w:tplc="04090017" w:tentative="1">
      <w:start w:val="1"/>
      <w:numFmt w:val="aiueoFullWidth"/>
      <w:lvlText w:val="(%5)"/>
      <w:lvlJc w:val="left"/>
      <w:pPr>
        <w:ind w:left="2925" w:hanging="420"/>
      </w:pPr>
    </w:lvl>
    <w:lvl w:ilvl="5" w:tplc="04090011" w:tentative="1">
      <w:start w:val="1"/>
      <w:numFmt w:val="decimalEnclosedCircle"/>
      <w:lvlText w:val="%6"/>
      <w:lvlJc w:val="left"/>
      <w:pPr>
        <w:ind w:left="3345" w:hanging="420"/>
      </w:pPr>
    </w:lvl>
    <w:lvl w:ilvl="6" w:tplc="0409000F" w:tentative="1">
      <w:start w:val="1"/>
      <w:numFmt w:val="decimal"/>
      <w:lvlText w:val="%7."/>
      <w:lvlJc w:val="left"/>
      <w:pPr>
        <w:ind w:left="3765" w:hanging="420"/>
      </w:pPr>
    </w:lvl>
    <w:lvl w:ilvl="7" w:tplc="04090017" w:tentative="1">
      <w:start w:val="1"/>
      <w:numFmt w:val="aiueoFullWidth"/>
      <w:lvlText w:val="(%8)"/>
      <w:lvlJc w:val="left"/>
      <w:pPr>
        <w:ind w:left="4185" w:hanging="420"/>
      </w:pPr>
    </w:lvl>
    <w:lvl w:ilvl="8" w:tplc="04090011" w:tentative="1">
      <w:start w:val="1"/>
      <w:numFmt w:val="decimalEnclosedCircle"/>
      <w:lvlText w:val="%9"/>
      <w:lvlJc w:val="left"/>
      <w:pPr>
        <w:ind w:left="4605" w:hanging="420"/>
      </w:pPr>
    </w:lvl>
  </w:abstractNum>
  <w:abstractNum w:abstractNumId="10" w15:restartNumberingAfterBreak="0">
    <w:nsid w:val="244F1696"/>
    <w:multiLevelType w:val="hybridMultilevel"/>
    <w:tmpl w:val="5178D81C"/>
    <w:lvl w:ilvl="0" w:tplc="090AFDEE">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1" w15:restartNumberingAfterBreak="0">
    <w:nsid w:val="270A667E"/>
    <w:multiLevelType w:val="hybridMultilevel"/>
    <w:tmpl w:val="59E2B0C4"/>
    <w:lvl w:ilvl="0" w:tplc="8A1828AA">
      <w:start w:val="1"/>
      <w:numFmt w:val="decimal"/>
      <w:lvlText w:val="（%1）"/>
      <w:lvlJc w:val="left"/>
      <w:pPr>
        <w:ind w:left="930" w:hanging="720"/>
      </w:pPr>
      <w:rPr>
        <w:rFonts w:hint="default"/>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2A4858A4"/>
    <w:multiLevelType w:val="hybridMultilevel"/>
    <w:tmpl w:val="9FC4D100"/>
    <w:lvl w:ilvl="0" w:tplc="A83214C8">
      <w:start w:val="1"/>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B163782"/>
    <w:multiLevelType w:val="hybridMultilevel"/>
    <w:tmpl w:val="9AEE144E"/>
    <w:lvl w:ilvl="0" w:tplc="E25A5698">
      <w:start w:val="1"/>
      <w:numFmt w:val="decimal"/>
      <w:lvlText w:val="(%1)"/>
      <w:lvlJc w:val="left"/>
      <w:pPr>
        <w:ind w:left="720" w:hanging="51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DA9583F"/>
    <w:multiLevelType w:val="singleLevel"/>
    <w:tmpl w:val="84E6E830"/>
    <w:lvl w:ilvl="0">
      <w:start w:val="10"/>
      <w:numFmt w:val="decimal"/>
      <w:lvlText w:val="%1"/>
      <w:lvlJc w:val="left"/>
      <w:pPr>
        <w:tabs>
          <w:tab w:val="num" w:pos="495"/>
        </w:tabs>
        <w:ind w:left="495" w:hanging="495"/>
      </w:pPr>
      <w:rPr>
        <w:rFonts w:hint="eastAsia"/>
      </w:rPr>
    </w:lvl>
  </w:abstractNum>
  <w:abstractNum w:abstractNumId="15" w15:restartNumberingAfterBreak="0">
    <w:nsid w:val="31640EBA"/>
    <w:multiLevelType w:val="hybridMultilevel"/>
    <w:tmpl w:val="A4F24EC0"/>
    <w:lvl w:ilvl="0" w:tplc="2ECC8F94">
      <w:numFmt w:val="bullet"/>
      <w:lvlText w:val="※"/>
      <w:lvlJc w:val="left"/>
      <w:pPr>
        <w:tabs>
          <w:tab w:val="num" w:pos="1209"/>
        </w:tabs>
        <w:ind w:left="1209" w:hanging="360"/>
      </w:pPr>
      <w:rPr>
        <w:rFonts w:ascii="ＭＳ 明朝" w:eastAsia="ＭＳ 明朝" w:hAnsi="ＭＳ 明朝" w:cs="Times New Roman" w:hint="eastAsia"/>
        <w:sz w:val="24"/>
      </w:rPr>
    </w:lvl>
    <w:lvl w:ilvl="1" w:tplc="0409000B" w:tentative="1">
      <w:start w:val="1"/>
      <w:numFmt w:val="bullet"/>
      <w:lvlText w:val=""/>
      <w:lvlJc w:val="left"/>
      <w:pPr>
        <w:tabs>
          <w:tab w:val="num" w:pos="1689"/>
        </w:tabs>
        <w:ind w:left="1689" w:hanging="420"/>
      </w:pPr>
      <w:rPr>
        <w:rFonts w:ascii="Wingdings" w:hAnsi="Wingdings" w:hint="default"/>
      </w:rPr>
    </w:lvl>
    <w:lvl w:ilvl="2" w:tplc="0409000D" w:tentative="1">
      <w:start w:val="1"/>
      <w:numFmt w:val="bullet"/>
      <w:lvlText w:val=""/>
      <w:lvlJc w:val="left"/>
      <w:pPr>
        <w:tabs>
          <w:tab w:val="num" w:pos="2109"/>
        </w:tabs>
        <w:ind w:left="2109" w:hanging="420"/>
      </w:pPr>
      <w:rPr>
        <w:rFonts w:ascii="Wingdings" w:hAnsi="Wingdings" w:hint="default"/>
      </w:rPr>
    </w:lvl>
    <w:lvl w:ilvl="3" w:tplc="04090001" w:tentative="1">
      <w:start w:val="1"/>
      <w:numFmt w:val="bullet"/>
      <w:lvlText w:val=""/>
      <w:lvlJc w:val="left"/>
      <w:pPr>
        <w:tabs>
          <w:tab w:val="num" w:pos="2529"/>
        </w:tabs>
        <w:ind w:left="2529" w:hanging="420"/>
      </w:pPr>
      <w:rPr>
        <w:rFonts w:ascii="Wingdings" w:hAnsi="Wingdings" w:hint="default"/>
      </w:rPr>
    </w:lvl>
    <w:lvl w:ilvl="4" w:tplc="0409000B" w:tentative="1">
      <w:start w:val="1"/>
      <w:numFmt w:val="bullet"/>
      <w:lvlText w:val=""/>
      <w:lvlJc w:val="left"/>
      <w:pPr>
        <w:tabs>
          <w:tab w:val="num" w:pos="2949"/>
        </w:tabs>
        <w:ind w:left="2949" w:hanging="420"/>
      </w:pPr>
      <w:rPr>
        <w:rFonts w:ascii="Wingdings" w:hAnsi="Wingdings" w:hint="default"/>
      </w:rPr>
    </w:lvl>
    <w:lvl w:ilvl="5" w:tplc="0409000D" w:tentative="1">
      <w:start w:val="1"/>
      <w:numFmt w:val="bullet"/>
      <w:lvlText w:val=""/>
      <w:lvlJc w:val="left"/>
      <w:pPr>
        <w:tabs>
          <w:tab w:val="num" w:pos="3369"/>
        </w:tabs>
        <w:ind w:left="3369" w:hanging="420"/>
      </w:pPr>
      <w:rPr>
        <w:rFonts w:ascii="Wingdings" w:hAnsi="Wingdings" w:hint="default"/>
      </w:rPr>
    </w:lvl>
    <w:lvl w:ilvl="6" w:tplc="04090001" w:tentative="1">
      <w:start w:val="1"/>
      <w:numFmt w:val="bullet"/>
      <w:lvlText w:val=""/>
      <w:lvlJc w:val="left"/>
      <w:pPr>
        <w:tabs>
          <w:tab w:val="num" w:pos="3789"/>
        </w:tabs>
        <w:ind w:left="3789" w:hanging="420"/>
      </w:pPr>
      <w:rPr>
        <w:rFonts w:ascii="Wingdings" w:hAnsi="Wingdings" w:hint="default"/>
      </w:rPr>
    </w:lvl>
    <w:lvl w:ilvl="7" w:tplc="0409000B" w:tentative="1">
      <w:start w:val="1"/>
      <w:numFmt w:val="bullet"/>
      <w:lvlText w:val=""/>
      <w:lvlJc w:val="left"/>
      <w:pPr>
        <w:tabs>
          <w:tab w:val="num" w:pos="4209"/>
        </w:tabs>
        <w:ind w:left="4209" w:hanging="420"/>
      </w:pPr>
      <w:rPr>
        <w:rFonts w:ascii="Wingdings" w:hAnsi="Wingdings" w:hint="default"/>
      </w:rPr>
    </w:lvl>
    <w:lvl w:ilvl="8" w:tplc="0409000D" w:tentative="1">
      <w:start w:val="1"/>
      <w:numFmt w:val="bullet"/>
      <w:lvlText w:val=""/>
      <w:lvlJc w:val="left"/>
      <w:pPr>
        <w:tabs>
          <w:tab w:val="num" w:pos="4629"/>
        </w:tabs>
        <w:ind w:left="4629" w:hanging="420"/>
      </w:pPr>
      <w:rPr>
        <w:rFonts w:ascii="Wingdings" w:hAnsi="Wingdings" w:hint="default"/>
      </w:rPr>
    </w:lvl>
  </w:abstractNum>
  <w:abstractNum w:abstractNumId="16" w15:restartNumberingAfterBreak="0">
    <w:nsid w:val="32897E6D"/>
    <w:multiLevelType w:val="hybridMultilevel"/>
    <w:tmpl w:val="E7EA9876"/>
    <w:lvl w:ilvl="0" w:tplc="2E4226DA">
      <w:start w:val="4"/>
      <w:numFmt w:val="decimal"/>
      <w:lvlText w:val="(%1)"/>
      <w:lvlJc w:val="left"/>
      <w:pPr>
        <w:tabs>
          <w:tab w:val="num" w:pos="675"/>
        </w:tabs>
        <w:ind w:left="675" w:hanging="46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336557C2"/>
    <w:multiLevelType w:val="hybridMultilevel"/>
    <w:tmpl w:val="07C8CAC8"/>
    <w:lvl w:ilvl="0" w:tplc="5484E6F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EB2ADC"/>
    <w:multiLevelType w:val="hybridMultilevel"/>
    <w:tmpl w:val="53AC3D2C"/>
    <w:lvl w:ilvl="0" w:tplc="B14E7776">
      <w:numFmt w:val="bullet"/>
      <w:lvlText w:val="※"/>
      <w:lvlJc w:val="left"/>
      <w:pPr>
        <w:tabs>
          <w:tab w:val="num" w:pos="645"/>
        </w:tabs>
        <w:ind w:left="64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5"/>
        </w:tabs>
        <w:ind w:left="1125" w:hanging="420"/>
      </w:pPr>
      <w:rPr>
        <w:rFonts w:ascii="Wingdings" w:hAnsi="Wingdings" w:hint="default"/>
      </w:rPr>
    </w:lvl>
    <w:lvl w:ilvl="2" w:tplc="0409000D" w:tentative="1">
      <w:start w:val="1"/>
      <w:numFmt w:val="bullet"/>
      <w:lvlText w:val=""/>
      <w:lvlJc w:val="left"/>
      <w:pPr>
        <w:tabs>
          <w:tab w:val="num" w:pos="1545"/>
        </w:tabs>
        <w:ind w:left="1545" w:hanging="420"/>
      </w:pPr>
      <w:rPr>
        <w:rFonts w:ascii="Wingdings" w:hAnsi="Wingdings" w:hint="default"/>
      </w:rPr>
    </w:lvl>
    <w:lvl w:ilvl="3" w:tplc="04090001" w:tentative="1">
      <w:start w:val="1"/>
      <w:numFmt w:val="bullet"/>
      <w:lvlText w:val=""/>
      <w:lvlJc w:val="left"/>
      <w:pPr>
        <w:tabs>
          <w:tab w:val="num" w:pos="1965"/>
        </w:tabs>
        <w:ind w:left="1965" w:hanging="420"/>
      </w:pPr>
      <w:rPr>
        <w:rFonts w:ascii="Wingdings" w:hAnsi="Wingdings" w:hint="default"/>
      </w:rPr>
    </w:lvl>
    <w:lvl w:ilvl="4" w:tplc="0409000B" w:tentative="1">
      <w:start w:val="1"/>
      <w:numFmt w:val="bullet"/>
      <w:lvlText w:val=""/>
      <w:lvlJc w:val="left"/>
      <w:pPr>
        <w:tabs>
          <w:tab w:val="num" w:pos="2385"/>
        </w:tabs>
        <w:ind w:left="2385" w:hanging="420"/>
      </w:pPr>
      <w:rPr>
        <w:rFonts w:ascii="Wingdings" w:hAnsi="Wingdings" w:hint="default"/>
      </w:rPr>
    </w:lvl>
    <w:lvl w:ilvl="5" w:tplc="0409000D" w:tentative="1">
      <w:start w:val="1"/>
      <w:numFmt w:val="bullet"/>
      <w:lvlText w:val=""/>
      <w:lvlJc w:val="left"/>
      <w:pPr>
        <w:tabs>
          <w:tab w:val="num" w:pos="2805"/>
        </w:tabs>
        <w:ind w:left="2805" w:hanging="420"/>
      </w:pPr>
      <w:rPr>
        <w:rFonts w:ascii="Wingdings" w:hAnsi="Wingdings" w:hint="default"/>
      </w:rPr>
    </w:lvl>
    <w:lvl w:ilvl="6" w:tplc="04090001" w:tentative="1">
      <w:start w:val="1"/>
      <w:numFmt w:val="bullet"/>
      <w:lvlText w:val=""/>
      <w:lvlJc w:val="left"/>
      <w:pPr>
        <w:tabs>
          <w:tab w:val="num" w:pos="3225"/>
        </w:tabs>
        <w:ind w:left="3225" w:hanging="420"/>
      </w:pPr>
      <w:rPr>
        <w:rFonts w:ascii="Wingdings" w:hAnsi="Wingdings" w:hint="default"/>
      </w:rPr>
    </w:lvl>
    <w:lvl w:ilvl="7" w:tplc="0409000B" w:tentative="1">
      <w:start w:val="1"/>
      <w:numFmt w:val="bullet"/>
      <w:lvlText w:val=""/>
      <w:lvlJc w:val="left"/>
      <w:pPr>
        <w:tabs>
          <w:tab w:val="num" w:pos="3645"/>
        </w:tabs>
        <w:ind w:left="3645" w:hanging="420"/>
      </w:pPr>
      <w:rPr>
        <w:rFonts w:ascii="Wingdings" w:hAnsi="Wingdings" w:hint="default"/>
      </w:rPr>
    </w:lvl>
    <w:lvl w:ilvl="8" w:tplc="0409000D" w:tentative="1">
      <w:start w:val="1"/>
      <w:numFmt w:val="bullet"/>
      <w:lvlText w:val=""/>
      <w:lvlJc w:val="left"/>
      <w:pPr>
        <w:tabs>
          <w:tab w:val="num" w:pos="4065"/>
        </w:tabs>
        <w:ind w:left="4065" w:hanging="420"/>
      </w:pPr>
      <w:rPr>
        <w:rFonts w:ascii="Wingdings" w:hAnsi="Wingdings" w:hint="default"/>
      </w:rPr>
    </w:lvl>
  </w:abstractNum>
  <w:abstractNum w:abstractNumId="19" w15:restartNumberingAfterBreak="0">
    <w:nsid w:val="437E6EB7"/>
    <w:multiLevelType w:val="hybridMultilevel"/>
    <w:tmpl w:val="F766CCBE"/>
    <w:lvl w:ilvl="0" w:tplc="444EBA26">
      <w:start w:val="1"/>
      <w:numFmt w:val="decimal"/>
      <w:lvlText w:val="(%1)"/>
      <w:lvlJc w:val="left"/>
      <w:pPr>
        <w:ind w:left="630" w:hanging="42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A252897"/>
    <w:multiLevelType w:val="hybridMultilevel"/>
    <w:tmpl w:val="83D27ABE"/>
    <w:lvl w:ilvl="0" w:tplc="BE5A3E40">
      <w:start w:val="1"/>
      <w:numFmt w:val="decimal"/>
      <w:lvlText w:val="(%1)"/>
      <w:lvlJc w:val="left"/>
      <w:pPr>
        <w:tabs>
          <w:tab w:val="num" w:pos="675"/>
        </w:tabs>
        <w:ind w:left="675" w:hanging="46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4AF6781D"/>
    <w:multiLevelType w:val="hybridMultilevel"/>
    <w:tmpl w:val="56A8EA70"/>
    <w:lvl w:ilvl="0" w:tplc="5142D6C0">
      <w:start w:val="1"/>
      <w:numFmt w:val="decimalEnclosedCircle"/>
      <w:lvlText w:val="%1"/>
      <w:lvlJc w:val="left"/>
      <w:pPr>
        <w:ind w:left="976" w:hanging="360"/>
      </w:pPr>
      <w:rPr>
        <w:rFonts w:ascii="ＭＳ ゴシック" w:eastAsia="ＭＳ ゴシック" w:hAnsi="ＭＳ ゴシック" w:cs="Times New Roman"/>
      </w:rPr>
    </w:lvl>
    <w:lvl w:ilvl="1" w:tplc="04090017" w:tentative="1">
      <w:start w:val="1"/>
      <w:numFmt w:val="aiueoFullWidth"/>
      <w:lvlText w:val="(%2)"/>
      <w:lvlJc w:val="left"/>
      <w:pPr>
        <w:ind w:left="1456" w:hanging="420"/>
      </w:pPr>
    </w:lvl>
    <w:lvl w:ilvl="2" w:tplc="04090011" w:tentative="1">
      <w:start w:val="1"/>
      <w:numFmt w:val="decimalEnclosedCircle"/>
      <w:lvlText w:val="%3"/>
      <w:lvlJc w:val="left"/>
      <w:pPr>
        <w:ind w:left="1876" w:hanging="420"/>
      </w:pPr>
    </w:lvl>
    <w:lvl w:ilvl="3" w:tplc="0409000F" w:tentative="1">
      <w:start w:val="1"/>
      <w:numFmt w:val="decimal"/>
      <w:lvlText w:val="%4."/>
      <w:lvlJc w:val="left"/>
      <w:pPr>
        <w:ind w:left="2296" w:hanging="420"/>
      </w:pPr>
    </w:lvl>
    <w:lvl w:ilvl="4" w:tplc="04090017" w:tentative="1">
      <w:start w:val="1"/>
      <w:numFmt w:val="aiueoFullWidth"/>
      <w:lvlText w:val="(%5)"/>
      <w:lvlJc w:val="left"/>
      <w:pPr>
        <w:ind w:left="2716" w:hanging="420"/>
      </w:pPr>
    </w:lvl>
    <w:lvl w:ilvl="5" w:tplc="04090011" w:tentative="1">
      <w:start w:val="1"/>
      <w:numFmt w:val="decimalEnclosedCircle"/>
      <w:lvlText w:val="%6"/>
      <w:lvlJc w:val="left"/>
      <w:pPr>
        <w:ind w:left="3136" w:hanging="420"/>
      </w:pPr>
    </w:lvl>
    <w:lvl w:ilvl="6" w:tplc="0409000F" w:tentative="1">
      <w:start w:val="1"/>
      <w:numFmt w:val="decimal"/>
      <w:lvlText w:val="%7."/>
      <w:lvlJc w:val="left"/>
      <w:pPr>
        <w:ind w:left="3556" w:hanging="420"/>
      </w:pPr>
    </w:lvl>
    <w:lvl w:ilvl="7" w:tplc="04090017" w:tentative="1">
      <w:start w:val="1"/>
      <w:numFmt w:val="aiueoFullWidth"/>
      <w:lvlText w:val="(%8)"/>
      <w:lvlJc w:val="left"/>
      <w:pPr>
        <w:ind w:left="3976" w:hanging="420"/>
      </w:pPr>
    </w:lvl>
    <w:lvl w:ilvl="8" w:tplc="04090011" w:tentative="1">
      <w:start w:val="1"/>
      <w:numFmt w:val="decimalEnclosedCircle"/>
      <w:lvlText w:val="%9"/>
      <w:lvlJc w:val="left"/>
      <w:pPr>
        <w:ind w:left="4396" w:hanging="420"/>
      </w:pPr>
    </w:lvl>
  </w:abstractNum>
  <w:abstractNum w:abstractNumId="22" w15:restartNumberingAfterBreak="0">
    <w:nsid w:val="4CE407C4"/>
    <w:multiLevelType w:val="hybridMultilevel"/>
    <w:tmpl w:val="BE50AF60"/>
    <w:lvl w:ilvl="0" w:tplc="CFDEF59A">
      <w:start w:val="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3" w15:restartNumberingAfterBreak="0">
    <w:nsid w:val="4D877F87"/>
    <w:multiLevelType w:val="hybridMultilevel"/>
    <w:tmpl w:val="AC9C5F8C"/>
    <w:lvl w:ilvl="0" w:tplc="B52609C2">
      <w:start w:val="1"/>
      <w:numFmt w:val="decimalFullWidth"/>
      <w:lvlText w:val="（%1）"/>
      <w:lvlJc w:val="left"/>
      <w:pPr>
        <w:tabs>
          <w:tab w:val="num" w:pos="925"/>
        </w:tabs>
        <w:ind w:left="925" w:hanging="720"/>
      </w:pPr>
      <w:rPr>
        <w:rFonts w:hint="eastAsia"/>
      </w:rPr>
    </w:lvl>
    <w:lvl w:ilvl="1" w:tplc="04090017" w:tentative="1">
      <w:start w:val="1"/>
      <w:numFmt w:val="aiueoFullWidth"/>
      <w:lvlText w:val="(%2)"/>
      <w:lvlJc w:val="left"/>
      <w:pPr>
        <w:tabs>
          <w:tab w:val="num" w:pos="1045"/>
        </w:tabs>
        <w:ind w:left="1045" w:hanging="420"/>
      </w:pPr>
    </w:lvl>
    <w:lvl w:ilvl="2" w:tplc="04090011" w:tentative="1">
      <w:start w:val="1"/>
      <w:numFmt w:val="decimalEnclosedCircle"/>
      <w:lvlText w:val="%3"/>
      <w:lvlJc w:val="left"/>
      <w:pPr>
        <w:tabs>
          <w:tab w:val="num" w:pos="1465"/>
        </w:tabs>
        <w:ind w:left="1465" w:hanging="420"/>
      </w:pPr>
    </w:lvl>
    <w:lvl w:ilvl="3" w:tplc="0409000F" w:tentative="1">
      <w:start w:val="1"/>
      <w:numFmt w:val="decimal"/>
      <w:lvlText w:val="%4."/>
      <w:lvlJc w:val="left"/>
      <w:pPr>
        <w:tabs>
          <w:tab w:val="num" w:pos="1885"/>
        </w:tabs>
        <w:ind w:left="1885" w:hanging="420"/>
      </w:pPr>
    </w:lvl>
    <w:lvl w:ilvl="4" w:tplc="04090017" w:tentative="1">
      <w:start w:val="1"/>
      <w:numFmt w:val="aiueoFullWidth"/>
      <w:lvlText w:val="(%5)"/>
      <w:lvlJc w:val="left"/>
      <w:pPr>
        <w:tabs>
          <w:tab w:val="num" w:pos="2305"/>
        </w:tabs>
        <w:ind w:left="2305" w:hanging="420"/>
      </w:pPr>
    </w:lvl>
    <w:lvl w:ilvl="5" w:tplc="04090011" w:tentative="1">
      <w:start w:val="1"/>
      <w:numFmt w:val="decimalEnclosedCircle"/>
      <w:lvlText w:val="%6"/>
      <w:lvlJc w:val="left"/>
      <w:pPr>
        <w:tabs>
          <w:tab w:val="num" w:pos="2725"/>
        </w:tabs>
        <w:ind w:left="2725" w:hanging="420"/>
      </w:pPr>
    </w:lvl>
    <w:lvl w:ilvl="6" w:tplc="0409000F" w:tentative="1">
      <w:start w:val="1"/>
      <w:numFmt w:val="decimal"/>
      <w:lvlText w:val="%7."/>
      <w:lvlJc w:val="left"/>
      <w:pPr>
        <w:tabs>
          <w:tab w:val="num" w:pos="3145"/>
        </w:tabs>
        <w:ind w:left="3145" w:hanging="420"/>
      </w:pPr>
    </w:lvl>
    <w:lvl w:ilvl="7" w:tplc="04090017" w:tentative="1">
      <w:start w:val="1"/>
      <w:numFmt w:val="aiueoFullWidth"/>
      <w:lvlText w:val="(%8)"/>
      <w:lvlJc w:val="left"/>
      <w:pPr>
        <w:tabs>
          <w:tab w:val="num" w:pos="3565"/>
        </w:tabs>
        <w:ind w:left="3565" w:hanging="420"/>
      </w:pPr>
    </w:lvl>
    <w:lvl w:ilvl="8" w:tplc="04090011" w:tentative="1">
      <w:start w:val="1"/>
      <w:numFmt w:val="decimalEnclosedCircle"/>
      <w:lvlText w:val="%9"/>
      <w:lvlJc w:val="left"/>
      <w:pPr>
        <w:tabs>
          <w:tab w:val="num" w:pos="3985"/>
        </w:tabs>
        <w:ind w:left="3985" w:hanging="420"/>
      </w:pPr>
    </w:lvl>
  </w:abstractNum>
  <w:abstractNum w:abstractNumId="24" w15:restartNumberingAfterBreak="0">
    <w:nsid w:val="51515087"/>
    <w:multiLevelType w:val="hybridMultilevel"/>
    <w:tmpl w:val="C40237EC"/>
    <w:lvl w:ilvl="0" w:tplc="A4107602">
      <w:start w:val="1"/>
      <w:numFmt w:val="aiueoFullWidth"/>
      <w:lvlText w:val="（%1）"/>
      <w:lvlJc w:val="left"/>
      <w:pPr>
        <w:ind w:left="800" w:hanging="375"/>
      </w:pPr>
      <w:rPr>
        <w:rFonts w:hint="default"/>
        <w:color w:val="000000"/>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517B2609"/>
    <w:multiLevelType w:val="hybridMultilevel"/>
    <w:tmpl w:val="83DABC2C"/>
    <w:lvl w:ilvl="0" w:tplc="ED6E1A9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4237D43"/>
    <w:multiLevelType w:val="hybridMultilevel"/>
    <w:tmpl w:val="089CC9B8"/>
    <w:lvl w:ilvl="0" w:tplc="9946A64A">
      <w:start w:val="8"/>
      <w:numFmt w:val="decimal"/>
      <w:lvlText w:val="(%1)"/>
      <w:lvlJc w:val="left"/>
      <w:pPr>
        <w:tabs>
          <w:tab w:val="num" w:pos="360"/>
        </w:tabs>
        <w:ind w:left="360" w:hanging="360"/>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5A8F75CD"/>
    <w:multiLevelType w:val="singleLevel"/>
    <w:tmpl w:val="F8929BCC"/>
    <w:lvl w:ilvl="0">
      <w:numFmt w:val="bullet"/>
      <w:lvlText w:val="◎"/>
      <w:lvlJc w:val="left"/>
      <w:pPr>
        <w:tabs>
          <w:tab w:val="num" w:pos="225"/>
        </w:tabs>
        <w:ind w:left="225" w:hanging="225"/>
      </w:pPr>
      <w:rPr>
        <w:rFonts w:ascii="ＭＳ 明朝" w:eastAsia="ＭＳ 明朝" w:hAnsi="ＭＳ 明朝" w:hint="eastAsia"/>
      </w:rPr>
    </w:lvl>
  </w:abstractNum>
  <w:abstractNum w:abstractNumId="28" w15:restartNumberingAfterBreak="0">
    <w:nsid w:val="6C251989"/>
    <w:multiLevelType w:val="hybridMultilevel"/>
    <w:tmpl w:val="14F2D1BC"/>
    <w:lvl w:ilvl="0" w:tplc="444EBA26">
      <w:start w:val="1"/>
      <w:numFmt w:val="decimal"/>
      <w:lvlText w:val="(%1)"/>
      <w:lvlJc w:val="left"/>
      <w:pPr>
        <w:ind w:left="630" w:hanging="42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C78023A"/>
    <w:multiLevelType w:val="hybridMultilevel"/>
    <w:tmpl w:val="94DC4FC2"/>
    <w:lvl w:ilvl="0" w:tplc="E86657A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6DC26BC1"/>
    <w:multiLevelType w:val="hybridMultilevel"/>
    <w:tmpl w:val="A8425986"/>
    <w:lvl w:ilvl="0" w:tplc="A82ACED6">
      <w:numFmt w:val="bullet"/>
      <w:lvlText w:val="※"/>
      <w:lvlJc w:val="left"/>
      <w:pPr>
        <w:tabs>
          <w:tab w:val="num" w:pos="1209"/>
        </w:tabs>
        <w:ind w:left="1209" w:hanging="360"/>
      </w:pPr>
      <w:rPr>
        <w:rFonts w:ascii="ＭＳ Ｐ明朝" w:eastAsia="ＭＳ Ｐ明朝" w:hAnsi="ＭＳ Ｐ明朝" w:cs="Times New Roman" w:hint="eastAsia"/>
      </w:rPr>
    </w:lvl>
    <w:lvl w:ilvl="1" w:tplc="0409000B" w:tentative="1">
      <w:start w:val="1"/>
      <w:numFmt w:val="bullet"/>
      <w:lvlText w:val=""/>
      <w:lvlJc w:val="left"/>
      <w:pPr>
        <w:tabs>
          <w:tab w:val="num" w:pos="1689"/>
        </w:tabs>
        <w:ind w:left="1689" w:hanging="420"/>
      </w:pPr>
      <w:rPr>
        <w:rFonts w:ascii="Wingdings" w:hAnsi="Wingdings" w:hint="default"/>
      </w:rPr>
    </w:lvl>
    <w:lvl w:ilvl="2" w:tplc="0409000D" w:tentative="1">
      <w:start w:val="1"/>
      <w:numFmt w:val="bullet"/>
      <w:lvlText w:val=""/>
      <w:lvlJc w:val="left"/>
      <w:pPr>
        <w:tabs>
          <w:tab w:val="num" w:pos="2109"/>
        </w:tabs>
        <w:ind w:left="2109" w:hanging="420"/>
      </w:pPr>
      <w:rPr>
        <w:rFonts w:ascii="Wingdings" w:hAnsi="Wingdings" w:hint="default"/>
      </w:rPr>
    </w:lvl>
    <w:lvl w:ilvl="3" w:tplc="04090001" w:tentative="1">
      <w:start w:val="1"/>
      <w:numFmt w:val="bullet"/>
      <w:lvlText w:val=""/>
      <w:lvlJc w:val="left"/>
      <w:pPr>
        <w:tabs>
          <w:tab w:val="num" w:pos="2529"/>
        </w:tabs>
        <w:ind w:left="2529" w:hanging="420"/>
      </w:pPr>
      <w:rPr>
        <w:rFonts w:ascii="Wingdings" w:hAnsi="Wingdings" w:hint="default"/>
      </w:rPr>
    </w:lvl>
    <w:lvl w:ilvl="4" w:tplc="0409000B" w:tentative="1">
      <w:start w:val="1"/>
      <w:numFmt w:val="bullet"/>
      <w:lvlText w:val=""/>
      <w:lvlJc w:val="left"/>
      <w:pPr>
        <w:tabs>
          <w:tab w:val="num" w:pos="2949"/>
        </w:tabs>
        <w:ind w:left="2949" w:hanging="420"/>
      </w:pPr>
      <w:rPr>
        <w:rFonts w:ascii="Wingdings" w:hAnsi="Wingdings" w:hint="default"/>
      </w:rPr>
    </w:lvl>
    <w:lvl w:ilvl="5" w:tplc="0409000D" w:tentative="1">
      <w:start w:val="1"/>
      <w:numFmt w:val="bullet"/>
      <w:lvlText w:val=""/>
      <w:lvlJc w:val="left"/>
      <w:pPr>
        <w:tabs>
          <w:tab w:val="num" w:pos="3369"/>
        </w:tabs>
        <w:ind w:left="3369" w:hanging="420"/>
      </w:pPr>
      <w:rPr>
        <w:rFonts w:ascii="Wingdings" w:hAnsi="Wingdings" w:hint="default"/>
      </w:rPr>
    </w:lvl>
    <w:lvl w:ilvl="6" w:tplc="04090001" w:tentative="1">
      <w:start w:val="1"/>
      <w:numFmt w:val="bullet"/>
      <w:lvlText w:val=""/>
      <w:lvlJc w:val="left"/>
      <w:pPr>
        <w:tabs>
          <w:tab w:val="num" w:pos="3789"/>
        </w:tabs>
        <w:ind w:left="3789" w:hanging="420"/>
      </w:pPr>
      <w:rPr>
        <w:rFonts w:ascii="Wingdings" w:hAnsi="Wingdings" w:hint="default"/>
      </w:rPr>
    </w:lvl>
    <w:lvl w:ilvl="7" w:tplc="0409000B" w:tentative="1">
      <w:start w:val="1"/>
      <w:numFmt w:val="bullet"/>
      <w:lvlText w:val=""/>
      <w:lvlJc w:val="left"/>
      <w:pPr>
        <w:tabs>
          <w:tab w:val="num" w:pos="4209"/>
        </w:tabs>
        <w:ind w:left="4209" w:hanging="420"/>
      </w:pPr>
      <w:rPr>
        <w:rFonts w:ascii="Wingdings" w:hAnsi="Wingdings" w:hint="default"/>
      </w:rPr>
    </w:lvl>
    <w:lvl w:ilvl="8" w:tplc="0409000D" w:tentative="1">
      <w:start w:val="1"/>
      <w:numFmt w:val="bullet"/>
      <w:lvlText w:val=""/>
      <w:lvlJc w:val="left"/>
      <w:pPr>
        <w:tabs>
          <w:tab w:val="num" w:pos="4629"/>
        </w:tabs>
        <w:ind w:left="4629" w:hanging="420"/>
      </w:pPr>
      <w:rPr>
        <w:rFonts w:ascii="Wingdings" w:hAnsi="Wingdings" w:hint="default"/>
      </w:rPr>
    </w:lvl>
  </w:abstractNum>
  <w:abstractNum w:abstractNumId="31" w15:restartNumberingAfterBreak="0">
    <w:nsid w:val="76CA6220"/>
    <w:multiLevelType w:val="hybridMultilevel"/>
    <w:tmpl w:val="9D4C0ABA"/>
    <w:lvl w:ilvl="0" w:tplc="083C2C94">
      <w:start w:val="9"/>
      <w:numFmt w:val="decimal"/>
      <w:lvlText w:val="(%1)"/>
      <w:lvlJc w:val="left"/>
      <w:pPr>
        <w:tabs>
          <w:tab w:val="num" w:pos="360"/>
        </w:tabs>
        <w:ind w:left="360" w:hanging="360"/>
      </w:pPr>
      <w:rPr>
        <w:rFonts w:hint="default"/>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7"/>
  </w:num>
  <w:num w:numId="2">
    <w:abstractNumId w:val="1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30"/>
  </w:num>
  <w:num w:numId="19">
    <w:abstractNumId w:val="15"/>
  </w:num>
  <w:num w:numId="20">
    <w:abstractNumId w:val="18"/>
  </w:num>
  <w:num w:numId="21">
    <w:abstractNumId w:val="17"/>
  </w:num>
  <w:num w:numId="22">
    <w:abstractNumId w:val="5"/>
  </w:num>
  <w:num w:numId="23">
    <w:abstractNumId w:val="8"/>
  </w:num>
  <w:num w:numId="24">
    <w:abstractNumId w:val="7"/>
  </w:num>
  <w:num w:numId="25">
    <w:abstractNumId w:val="20"/>
  </w:num>
  <w:num w:numId="26">
    <w:abstractNumId w:val="12"/>
  </w:num>
  <w:num w:numId="27">
    <w:abstractNumId w:val="23"/>
  </w:num>
  <w:num w:numId="28">
    <w:abstractNumId w:val="22"/>
  </w:num>
  <w:num w:numId="29">
    <w:abstractNumId w:val="16"/>
  </w:num>
  <w:num w:numId="30">
    <w:abstractNumId w:val="31"/>
  </w:num>
  <w:num w:numId="31">
    <w:abstractNumId w:val="26"/>
  </w:num>
  <w:num w:numId="32">
    <w:abstractNumId w:val="21"/>
  </w:num>
  <w:num w:numId="33">
    <w:abstractNumId w:val="13"/>
  </w:num>
  <w:num w:numId="34">
    <w:abstractNumId w:val="29"/>
  </w:num>
  <w:num w:numId="35">
    <w:abstractNumId w:val="25"/>
  </w:num>
  <w:num w:numId="36">
    <w:abstractNumId w:val="9"/>
  </w:num>
  <w:num w:numId="37">
    <w:abstractNumId w:val="11"/>
  </w:num>
  <w:num w:numId="38">
    <w:abstractNumId w:val="2"/>
  </w:num>
  <w:num w:numId="39">
    <w:abstractNumId w:val="10"/>
  </w:num>
  <w:num w:numId="40">
    <w:abstractNumId w:val="19"/>
  </w:num>
  <w:num w:numId="41">
    <w:abstractNumId w:val="28"/>
  </w:num>
  <w:num w:numId="42">
    <w:abstractNumId w:val="3"/>
  </w:num>
  <w:num w:numId="43">
    <w:abstractNumId w:val="0"/>
  </w:num>
  <w:num w:numId="44">
    <w:abstractNumId w:val="1"/>
  </w:num>
  <w:num w:numId="45">
    <w:abstractNumId w:val="6"/>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drawingGridHorizontalSpacing w:val="205"/>
  <w:drawingGridVerticalSpacing w:val="357"/>
  <w:displayHorizontalDrawingGridEvery w:val="0"/>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7E0"/>
    <w:rsid w:val="000035F4"/>
    <w:rsid w:val="00003DFA"/>
    <w:rsid w:val="00004EFD"/>
    <w:rsid w:val="00010D7D"/>
    <w:rsid w:val="00017746"/>
    <w:rsid w:val="0002022C"/>
    <w:rsid w:val="0002238A"/>
    <w:rsid w:val="00022F5C"/>
    <w:rsid w:val="00023714"/>
    <w:rsid w:val="000238CB"/>
    <w:rsid w:val="0003181C"/>
    <w:rsid w:val="00033065"/>
    <w:rsid w:val="00033CB4"/>
    <w:rsid w:val="00033F44"/>
    <w:rsid w:val="00034275"/>
    <w:rsid w:val="00040562"/>
    <w:rsid w:val="00041B6A"/>
    <w:rsid w:val="00045B61"/>
    <w:rsid w:val="00052170"/>
    <w:rsid w:val="00054199"/>
    <w:rsid w:val="000544E7"/>
    <w:rsid w:val="00055934"/>
    <w:rsid w:val="00055DB5"/>
    <w:rsid w:val="00057043"/>
    <w:rsid w:val="00057702"/>
    <w:rsid w:val="00057A24"/>
    <w:rsid w:val="00062C21"/>
    <w:rsid w:val="00062E54"/>
    <w:rsid w:val="00071DE3"/>
    <w:rsid w:val="00072E9A"/>
    <w:rsid w:val="000740D3"/>
    <w:rsid w:val="000742B5"/>
    <w:rsid w:val="0008103E"/>
    <w:rsid w:val="00083BF6"/>
    <w:rsid w:val="0008463F"/>
    <w:rsid w:val="0008481A"/>
    <w:rsid w:val="00093478"/>
    <w:rsid w:val="000948AD"/>
    <w:rsid w:val="000965AB"/>
    <w:rsid w:val="000967D3"/>
    <w:rsid w:val="0009795C"/>
    <w:rsid w:val="000A0B19"/>
    <w:rsid w:val="000A1090"/>
    <w:rsid w:val="000A259F"/>
    <w:rsid w:val="000A3B20"/>
    <w:rsid w:val="000A3BA7"/>
    <w:rsid w:val="000A3C0B"/>
    <w:rsid w:val="000A6192"/>
    <w:rsid w:val="000A7513"/>
    <w:rsid w:val="000B1F89"/>
    <w:rsid w:val="000C0594"/>
    <w:rsid w:val="000C0D45"/>
    <w:rsid w:val="000C11F8"/>
    <w:rsid w:val="000C1A3C"/>
    <w:rsid w:val="000C2A10"/>
    <w:rsid w:val="000C411F"/>
    <w:rsid w:val="000C5A22"/>
    <w:rsid w:val="000D011B"/>
    <w:rsid w:val="000D0C5B"/>
    <w:rsid w:val="000D0F74"/>
    <w:rsid w:val="000D2FDA"/>
    <w:rsid w:val="000D56ED"/>
    <w:rsid w:val="000D75E5"/>
    <w:rsid w:val="000E0292"/>
    <w:rsid w:val="000E174F"/>
    <w:rsid w:val="000E674B"/>
    <w:rsid w:val="000E6CC4"/>
    <w:rsid w:val="000E6F7E"/>
    <w:rsid w:val="000E759F"/>
    <w:rsid w:val="0010073D"/>
    <w:rsid w:val="00102A7B"/>
    <w:rsid w:val="0010421A"/>
    <w:rsid w:val="00104850"/>
    <w:rsid w:val="001055CB"/>
    <w:rsid w:val="00105A19"/>
    <w:rsid w:val="00105F53"/>
    <w:rsid w:val="0010707C"/>
    <w:rsid w:val="0010778F"/>
    <w:rsid w:val="0012062B"/>
    <w:rsid w:val="00122BCF"/>
    <w:rsid w:val="00125058"/>
    <w:rsid w:val="00125852"/>
    <w:rsid w:val="00127158"/>
    <w:rsid w:val="001276DC"/>
    <w:rsid w:val="00130329"/>
    <w:rsid w:val="00131B3E"/>
    <w:rsid w:val="0013416D"/>
    <w:rsid w:val="00136D03"/>
    <w:rsid w:val="00144AFD"/>
    <w:rsid w:val="00145B5F"/>
    <w:rsid w:val="00150B3A"/>
    <w:rsid w:val="001534B0"/>
    <w:rsid w:val="00153AFE"/>
    <w:rsid w:val="00153DB0"/>
    <w:rsid w:val="00155B40"/>
    <w:rsid w:val="00155C81"/>
    <w:rsid w:val="001569CC"/>
    <w:rsid w:val="00161682"/>
    <w:rsid w:val="00164A31"/>
    <w:rsid w:val="0016516F"/>
    <w:rsid w:val="0016533F"/>
    <w:rsid w:val="00172B43"/>
    <w:rsid w:val="00173422"/>
    <w:rsid w:val="001744B3"/>
    <w:rsid w:val="001754BD"/>
    <w:rsid w:val="001778E0"/>
    <w:rsid w:val="001802F8"/>
    <w:rsid w:val="0018118C"/>
    <w:rsid w:val="00181787"/>
    <w:rsid w:val="00182F9B"/>
    <w:rsid w:val="001940EA"/>
    <w:rsid w:val="00194AC0"/>
    <w:rsid w:val="00194BB2"/>
    <w:rsid w:val="00196B98"/>
    <w:rsid w:val="001A425D"/>
    <w:rsid w:val="001B1F24"/>
    <w:rsid w:val="001B2F64"/>
    <w:rsid w:val="001B440D"/>
    <w:rsid w:val="001C09D5"/>
    <w:rsid w:val="001C0FDE"/>
    <w:rsid w:val="001C2AC2"/>
    <w:rsid w:val="001C2B71"/>
    <w:rsid w:val="001C747E"/>
    <w:rsid w:val="001C7DC3"/>
    <w:rsid w:val="001D195C"/>
    <w:rsid w:val="001D1ED5"/>
    <w:rsid w:val="001D57E0"/>
    <w:rsid w:val="001D6187"/>
    <w:rsid w:val="001D639E"/>
    <w:rsid w:val="001D7B8C"/>
    <w:rsid w:val="001E0536"/>
    <w:rsid w:val="001E2225"/>
    <w:rsid w:val="001E3F7D"/>
    <w:rsid w:val="001F2421"/>
    <w:rsid w:val="001F54C3"/>
    <w:rsid w:val="001F5CA3"/>
    <w:rsid w:val="00200941"/>
    <w:rsid w:val="002024A8"/>
    <w:rsid w:val="002052E7"/>
    <w:rsid w:val="00211164"/>
    <w:rsid w:val="0021402E"/>
    <w:rsid w:val="002154E7"/>
    <w:rsid w:val="00215667"/>
    <w:rsid w:val="00215C97"/>
    <w:rsid w:val="0021642F"/>
    <w:rsid w:val="002212BA"/>
    <w:rsid w:val="00223584"/>
    <w:rsid w:val="00225D60"/>
    <w:rsid w:val="00227990"/>
    <w:rsid w:val="00235E33"/>
    <w:rsid w:val="00236CBC"/>
    <w:rsid w:val="002451BB"/>
    <w:rsid w:val="0024717D"/>
    <w:rsid w:val="00252408"/>
    <w:rsid w:val="00254519"/>
    <w:rsid w:val="00255D52"/>
    <w:rsid w:val="002567DC"/>
    <w:rsid w:val="00256FA6"/>
    <w:rsid w:val="00260A9F"/>
    <w:rsid w:val="002614FD"/>
    <w:rsid w:val="00262444"/>
    <w:rsid w:val="00264300"/>
    <w:rsid w:val="002657B6"/>
    <w:rsid w:val="00266389"/>
    <w:rsid w:val="0026692F"/>
    <w:rsid w:val="00270CBA"/>
    <w:rsid w:val="00271E7C"/>
    <w:rsid w:val="00273B54"/>
    <w:rsid w:val="002744EA"/>
    <w:rsid w:val="00274611"/>
    <w:rsid w:val="0028497F"/>
    <w:rsid w:val="00284C22"/>
    <w:rsid w:val="00286B2B"/>
    <w:rsid w:val="00290417"/>
    <w:rsid w:val="0029045F"/>
    <w:rsid w:val="00291E48"/>
    <w:rsid w:val="00293F1D"/>
    <w:rsid w:val="00296E19"/>
    <w:rsid w:val="00296F72"/>
    <w:rsid w:val="002A00AF"/>
    <w:rsid w:val="002A1C4D"/>
    <w:rsid w:val="002A3CAE"/>
    <w:rsid w:val="002A4C2C"/>
    <w:rsid w:val="002A5269"/>
    <w:rsid w:val="002A7D0D"/>
    <w:rsid w:val="002B0FED"/>
    <w:rsid w:val="002B3308"/>
    <w:rsid w:val="002C44AE"/>
    <w:rsid w:val="002D09CE"/>
    <w:rsid w:val="002D0AF3"/>
    <w:rsid w:val="002D3ED3"/>
    <w:rsid w:val="002D437C"/>
    <w:rsid w:val="002E57BF"/>
    <w:rsid w:val="002E71F1"/>
    <w:rsid w:val="002F2173"/>
    <w:rsid w:val="002F4905"/>
    <w:rsid w:val="002F672D"/>
    <w:rsid w:val="002F75BA"/>
    <w:rsid w:val="0030044A"/>
    <w:rsid w:val="00302915"/>
    <w:rsid w:val="003038F9"/>
    <w:rsid w:val="00305EA9"/>
    <w:rsid w:val="00307B72"/>
    <w:rsid w:val="003126EA"/>
    <w:rsid w:val="00313974"/>
    <w:rsid w:val="003142FE"/>
    <w:rsid w:val="0031685C"/>
    <w:rsid w:val="00320BD8"/>
    <w:rsid w:val="00320E3E"/>
    <w:rsid w:val="003236CB"/>
    <w:rsid w:val="00325595"/>
    <w:rsid w:val="00330858"/>
    <w:rsid w:val="0033099F"/>
    <w:rsid w:val="00332360"/>
    <w:rsid w:val="003366F3"/>
    <w:rsid w:val="00336F89"/>
    <w:rsid w:val="00340664"/>
    <w:rsid w:val="003414D4"/>
    <w:rsid w:val="00343704"/>
    <w:rsid w:val="003438E5"/>
    <w:rsid w:val="003456C2"/>
    <w:rsid w:val="003461D9"/>
    <w:rsid w:val="003525DA"/>
    <w:rsid w:val="00352F7E"/>
    <w:rsid w:val="00354380"/>
    <w:rsid w:val="0035608E"/>
    <w:rsid w:val="003569AA"/>
    <w:rsid w:val="00362A2B"/>
    <w:rsid w:val="00364967"/>
    <w:rsid w:val="0036523E"/>
    <w:rsid w:val="00367FE4"/>
    <w:rsid w:val="0037088E"/>
    <w:rsid w:val="00372617"/>
    <w:rsid w:val="0037426F"/>
    <w:rsid w:val="003777D5"/>
    <w:rsid w:val="00380C99"/>
    <w:rsid w:val="003854F8"/>
    <w:rsid w:val="00385CCF"/>
    <w:rsid w:val="00390B9E"/>
    <w:rsid w:val="0039527E"/>
    <w:rsid w:val="00396E95"/>
    <w:rsid w:val="00397703"/>
    <w:rsid w:val="003A47F8"/>
    <w:rsid w:val="003B0776"/>
    <w:rsid w:val="003B23DC"/>
    <w:rsid w:val="003B77A5"/>
    <w:rsid w:val="003C1EF1"/>
    <w:rsid w:val="003C26EA"/>
    <w:rsid w:val="003C62C5"/>
    <w:rsid w:val="003D3C08"/>
    <w:rsid w:val="003E5565"/>
    <w:rsid w:val="003E7256"/>
    <w:rsid w:val="003F103C"/>
    <w:rsid w:val="003F21FD"/>
    <w:rsid w:val="003F2582"/>
    <w:rsid w:val="003F3F3C"/>
    <w:rsid w:val="003F6360"/>
    <w:rsid w:val="00400121"/>
    <w:rsid w:val="004037CC"/>
    <w:rsid w:val="00403B3A"/>
    <w:rsid w:val="00403C57"/>
    <w:rsid w:val="00410C7A"/>
    <w:rsid w:val="00412332"/>
    <w:rsid w:val="00413B59"/>
    <w:rsid w:val="00414CF2"/>
    <w:rsid w:val="00416EBE"/>
    <w:rsid w:val="00417501"/>
    <w:rsid w:val="00420B0B"/>
    <w:rsid w:val="0042186E"/>
    <w:rsid w:val="004218BE"/>
    <w:rsid w:val="004239C5"/>
    <w:rsid w:val="00427098"/>
    <w:rsid w:val="004272B3"/>
    <w:rsid w:val="00431268"/>
    <w:rsid w:val="004312EE"/>
    <w:rsid w:val="00431F2B"/>
    <w:rsid w:val="004330B0"/>
    <w:rsid w:val="00435288"/>
    <w:rsid w:val="00444286"/>
    <w:rsid w:val="00452598"/>
    <w:rsid w:val="00454636"/>
    <w:rsid w:val="00455A0B"/>
    <w:rsid w:val="00456D8D"/>
    <w:rsid w:val="004575C3"/>
    <w:rsid w:val="004578C6"/>
    <w:rsid w:val="00467A60"/>
    <w:rsid w:val="00474B4D"/>
    <w:rsid w:val="00476FE9"/>
    <w:rsid w:val="00480A3E"/>
    <w:rsid w:val="00482B7A"/>
    <w:rsid w:val="00484796"/>
    <w:rsid w:val="00485628"/>
    <w:rsid w:val="00485C5B"/>
    <w:rsid w:val="00487CAF"/>
    <w:rsid w:val="00490958"/>
    <w:rsid w:val="00491B61"/>
    <w:rsid w:val="00493373"/>
    <w:rsid w:val="00494A08"/>
    <w:rsid w:val="00495A51"/>
    <w:rsid w:val="00496FB1"/>
    <w:rsid w:val="00497A2D"/>
    <w:rsid w:val="004A0F92"/>
    <w:rsid w:val="004A6B35"/>
    <w:rsid w:val="004B0D82"/>
    <w:rsid w:val="004B5AD6"/>
    <w:rsid w:val="004B6EEE"/>
    <w:rsid w:val="004C05D4"/>
    <w:rsid w:val="004C259B"/>
    <w:rsid w:val="004C44F5"/>
    <w:rsid w:val="004D06AC"/>
    <w:rsid w:val="004D2166"/>
    <w:rsid w:val="004D4309"/>
    <w:rsid w:val="004D6D1E"/>
    <w:rsid w:val="004E1438"/>
    <w:rsid w:val="004E1AA5"/>
    <w:rsid w:val="004E1C09"/>
    <w:rsid w:val="004E467D"/>
    <w:rsid w:val="004E62EA"/>
    <w:rsid w:val="004E7628"/>
    <w:rsid w:val="004F2243"/>
    <w:rsid w:val="004F66CB"/>
    <w:rsid w:val="00500416"/>
    <w:rsid w:val="005017C1"/>
    <w:rsid w:val="00502C53"/>
    <w:rsid w:val="0050369B"/>
    <w:rsid w:val="005053C2"/>
    <w:rsid w:val="0050577A"/>
    <w:rsid w:val="005116D2"/>
    <w:rsid w:val="005125FB"/>
    <w:rsid w:val="00513810"/>
    <w:rsid w:val="00513ABC"/>
    <w:rsid w:val="00520BC1"/>
    <w:rsid w:val="0052419C"/>
    <w:rsid w:val="005278A6"/>
    <w:rsid w:val="005300B8"/>
    <w:rsid w:val="00531444"/>
    <w:rsid w:val="00534AD1"/>
    <w:rsid w:val="00535729"/>
    <w:rsid w:val="005357E2"/>
    <w:rsid w:val="00535C05"/>
    <w:rsid w:val="005418E3"/>
    <w:rsid w:val="00542B4C"/>
    <w:rsid w:val="0054362E"/>
    <w:rsid w:val="00547C89"/>
    <w:rsid w:val="00551371"/>
    <w:rsid w:val="00552A3D"/>
    <w:rsid w:val="005536E8"/>
    <w:rsid w:val="00554348"/>
    <w:rsid w:val="0055550B"/>
    <w:rsid w:val="005609EE"/>
    <w:rsid w:val="005709D5"/>
    <w:rsid w:val="00572750"/>
    <w:rsid w:val="0057398D"/>
    <w:rsid w:val="00576808"/>
    <w:rsid w:val="00584746"/>
    <w:rsid w:val="00590757"/>
    <w:rsid w:val="00592C30"/>
    <w:rsid w:val="00593AA7"/>
    <w:rsid w:val="00594C3C"/>
    <w:rsid w:val="00595812"/>
    <w:rsid w:val="005966A9"/>
    <w:rsid w:val="0059677E"/>
    <w:rsid w:val="00596A01"/>
    <w:rsid w:val="00597A77"/>
    <w:rsid w:val="005A76D3"/>
    <w:rsid w:val="005A7CDD"/>
    <w:rsid w:val="005B0FD0"/>
    <w:rsid w:val="005B399B"/>
    <w:rsid w:val="005B4843"/>
    <w:rsid w:val="005B4916"/>
    <w:rsid w:val="005B66FC"/>
    <w:rsid w:val="005C12C7"/>
    <w:rsid w:val="005C1F73"/>
    <w:rsid w:val="005C338D"/>
    <w:rsid w:val="005C7293"/>
    <w:rsid w:val="005D491D"/>
    <w:rsid w:val="005D594E"/>
    <w:rsid w:val="005D6D84"/>
    <w:rsid w:val="005E1246"/>
    <w:rsid w:val="005E397A"/>
    <w:rsid w:val="005F3AD6"/>
    <w:rsid w:val="00600830"/>
    <w:rsid w:val="006012AC"/>
    <w:rsid w:val="00602450"/>
    <w:rsid w:val="006068CA"/>
    <w:rsid w:val="00606A6A"/>
    <w:rsid w:val="00606BD0"/>
    <w:rsid w:val="00612A0F"/>
    <w:rsid w:val="0061788E"/>
    <w:rsid w:val="00617EDB"/>
    <w:rsid w:val="00620181"/>
    <w:rsid w:val="006205DE"/>
    <w:rsid w:val="00621F8E"/>
    <w:rsid w:val="00624C22"/>
    <w:rsid w:val="00626254"/>
    <w:rsid w:val="006262E6"/>
    <w:rsid w:val="00627011"/>
    <w:rsid w:val="00627018"/>
    <w:rsid w:val="006312C9"/>
    <w:rsid w:val="00631EE5"/>
    <w:rsid w:val="00633082"/>
    <w:rsid w:val="006414D0"/>
    <w:rsid w:val="0064627A"/>
    <w:rsid w:val="0064682E"/>
    <w:rsid w:val="006508FA"/>
    <w:rsid w:val="00651B79"/>
    <w:rsid w:val="00653D23"/>
    <w:rsid w:val="00655C14"/>
    <w:rsid w:val="00655EBD"/>
    <w:rsid w:val="00657BBA"/>
    <w:rsid w:val="00661689"/>
    <w:rsid w:val="006648BA"/>
    <w:rsid w:val="0066515F"/>
    <w:rsid w:val="00665CAB"/>
    <w:rsid w:val="0067005F"/>
    <w:rsid w:val="0067064D"/>
    <w:rsid w:val="006728F9"/>
    <w:rsid w:val="0067428D"/>
    <w:rsid w:val="00676976"/>
    <w:rsid w:val="00677D12"/>
    <w:rsid w:val="00687BF4"/>
    <w:rsid w:val="0069161C"/>
    <w:rsid w:val="0069181C"/>
    <w:rsid w:val="0069203A"/>
    <w:rsid w:val="00693909"/>
    <w:rsid w:val="00695286"/>
    <w:rsid w:val="00696EC6"/>
    <w:rsid w:val="00697BAB"/>
    <w:rsid w:val="006A31C7"/>
    <w:rsid w:val="006A5D00"/>
    <w:rsid w:val="006A6806"/>
    <w:rsid w:val="006A7966"/>
    <w:rsid w:val="006A7E40"/>
    <w:rsid w:val="006B32EF"/>
    <w:rsid w:val="006B3704"/>
    <w:rsid w:val="006C2C98"/>
    <w:rsid w:val="006C3458"/>
    <w:rsid w:val="006C457E"/>
    <w:rsid w:val="006D4353"/>
    <w:rsid w:val="006E00E8"/>
    <w:rsid w:val="006E32F7"/>
    <w:rsid w:val="006E4C36"/>
    <w:rsid w:val="006E5C49"/>
    <w:rsid w:val="006E5D18"/>
    <w:rsid w:val="006E74D2"/>
    <w:rsid w:val="006F2E34"/>
    <w:rsid w:val="006F6B12"/>
    <w:rsid w:val="0070002D"/>
    <w:rsid w:val="00701F32"/>
    <w:rsid w:val="0070703A"/>
    <w:rsid w:val="00711248"/>
    <w:rsid w:val="00713307"/>
    <w:rsid w:val="0071360C"/>
    <w:rsid w:val="00715351"/>
    <w:rsid w:val="0071570C"/>
    <w:rsid w:val="0071631A"/>
    <w:rsid w:val="00721EEA"/>
    <w:rsid w:val="00724135"/>
    <w:rsid w:val="00727C98"/>
    <w:rsid w:val="0073267F"/>
    <w:rsid w:val="00735CE6"/>
    <w:rsid w:val="00736CF3"/>
    <w:rsid w:val="00737B99"/>
    <w:rsid w:val="0074021D"/>
    <w:rsid w:val="00741366"/>
    <w:rsid w:val="00745D38"/>
    <w:rsid w:val="00747791"/>
    <w:rsid w:val="00747E90"/>
    <w:rsid w:val="00750C79"/>
    <w:rsid w:val="0075160E"/>
    <w:rsid w:val="00752C9D"/>
    <w:rsid w:val="00761305"/>
    <w:rsid w:val="00761725"/>
    <w:rsid w:val="00762D27"/>
    <w:rsid w:val="0076797F"/>
    <w:rsid w:val="00770B0E"/>
    <w:rsid w:val="007738DE"/>
    <w:rsid w:val="007757B7"/>
    <w:rsid w:val="0078015E"/>
    <w:rsid w:val="007816E6"/>
    <w:rsid w:val="00781AD0"/>
    <w:rsid w:val="00786665"/>
    <w:rsid w:val="00787760"/>
    <w:rsid w:val="00790A0C"/>
    <w:rsid w:val="007956A6"/>
    <w:rsid w:val="007958ED"/>
    <w:rsid w:val="0079593A"/>
    <w:rsid w:val="007A444C"/>
    <w:rsid w:val="007A5B2C"/>
    <w:rsid w:val="007A6B64"/>
    <w:rsid w:val="007A756B"/>
    <w:rsid w:val="007B0A9F"/>
    <w:rsid w:val="007B0DBD"/>
    <w:rsid w:val="007B1D71"/>
    <w:rsid w:val="007B1FEF"/>
    <w:rsid w:val="007B2349"/>
    <w:rsid w:val="007B35A4"/>
    <w:rsid w:val="007B41A1"/>
    <w:rsid w:val="007B464D"/>
    <w:rsid w:val="007B4963"/>
    <w:rsid w:val="007C2ED3"/>
    <w:rsid w:val="007C4410"/>
    <w:rsid w:val="007C4C16"/>
    <w:rsid w:val="007C54F1"/>
    <w:rsid w:val="007C6FAC"/>
    <w:rsid w:val="007D2138"/>
    <w:rsid w:val="007D2BAE"/>
    <w:rsid w:val="007D2F89"/>
    <w:rsid w:val="007D3047"/>
    <w:rsid w:val="007D504A"/>
    <w:rsid w:val="007D5823"/>
    <w:rsid w:val="007D63C6"/>
    <w:rsid w:val="007E2552"/>
    <w:rsid w:val="007E4FE7"/>
    <w:rsid w:val="007E658F"/>
    <w:rsid w:val="007E7EE8"/>
    <w:rsid w:val="007F2B16"/>
    <w:rsid w:val="007F46B9"/>
    <w:rsid w:val="00800C41"/>
    <w:rsid w:val="008025DA"/>
    <w:rsid w:val="008043BA"/>
    <w:rsid w:val="00804FFF"/>
    <w:rsid w:val="0080676A"/>
    <w:rsid w:val="00814D20"/>
    <w:rsid w:val="00815BEA"/>
    <w:rsid w:val="00817865"/>
    <w:rsid w:val="00821652"/>
    <w:rsid w:val="00832EC6"/>
    <w:rsid w:val="008334AD"/>
    <w:rsid w:val="0083628F"/>
    <w:rsid w:val="00836434"/>
    <w:rsid w:val="00845DAF"/>
    <w:rsid w:val="0084635E"/>
    <w:rsid w:val="00846D73"/>
    <w:rsid w:val="00851C66"/>
    <w:rsid w:val="008549D0"/>
    <w:rsid w:val="00854BCC"/>
    <w:rsid w:val="00857FBE"/>
    <w:rsid w:val="00861C4E"/>
    <w:rsid w:val="00862741"/>
    <w:rsid w:val="008630E5"/>
    <w:rsid w:val="00863C7E"/>
    <w:rsid w:val="008709F4"/>
    <w:rsid w:val="0087221B"/>
    <w:rsid w:val="00872C56"/>
    <w:rsid w:val="00874659"/>
    <w:rsid w:val="0087609E"/>
    <w:rsid w:val="00882754"/>
    <w:rsid w:val="00883E4F"/>
    <w:rsid w:val="00891F92"/>
    <w:rsid w:val="00892EF4"/>
    <w:rsid w:val="008A00A8"/>
    <w:rsid w:val="008A10E2"/>
    <w:rsid w:val="008A3753"/>
    <w:rsid w:val="008B0CBD"/>
    <w:rsid w:val="008B14A5"/>
    <w:rsid w:val="008B1A10"/>
    <w:rsid w:val="008B1B5F"/>
    <w:rsid w:val="008B34B4"/>
    <w:rsid w:val="008B4E87"/>
    <w:rsid w:val="008B75BC"/>
    <w:rsid w:val="008B7FC7"/>
    <w:rsid w:val="008C2CD4"/>
    <w:rsid w:val="008C38FB"/>
    <w:rsid w:val="008C490C"/>
    <w:rsid w:val="008C4D12"/>
    <w:rsid w:val="008D067F"/>
    <w:rsid w:val="008D0964"/>
    <w:rsid w:val="008D1A86"/>
    <w:rsid w:val="008D1D78"/>
    <w:rsid w:val="008D22D1"/>
    <w:rsid w:val="008D2F2D"/>
    <w:rsid w:val="008D3155"/>
    <w:rsid w:val="008D4535"/>
    <w:rsid w:val="008D4B01"/>
    <w:rsid w:val="008D6D56"/>
    <w:rsid w:val="008D7F52"/>
    <w:rsid w:val="008E0094"/>
    <w:rsid w:val="008E05A9"/>
    <w:rsid w:val="008E4E5B"/>
    <w:rsid w:val="008E6DEE"/>
    <w:rsid w:val="008F1B78"/>
    <w:rsid w:val="008F5AD8"/>
    <w:rsid w:val="008F5CE2"/>
    <w:rsid w:val="008F62D0"/>
    <w:rsid w:val="009002CD"/>
    <w:rsid w:val="00902547"/>
    <w:rsid w:val="0090255C"/>
    <w:rsid w:val="009032CD"/>
    <w:rsid w:val="009034B5"/>
    <w:rsid w:val="00905B51"/>
    <w:rsid w:val="00906AA7"/>
    <w:rsid w:val="0091072B"/>
    <w:rsid w:val="00911A8E"/>
    <w:rsid w:val="00915963"/>
    <w:rsid w:val="00915C65"/>
    <w:rsid w:val="00916A45"/>
    <w:rsid w:val="00916DA7"/>
    <w:rsid w:val="0091716B"/>
    <w:rsid w:val="00917543"/>
    <w:rsid w:val="0091755C"/>
    <w:rsid w:val="009241A1"/>
    <w:rsid w:val="009301AB"/>
    <w:rsid w:val="0093055C"/>
    <w:rsid w:val="00931BCD"/>
    <w:rsid w:val="00934FDC"/>
    <w:rsid w:val="00940C51"/>
    <w:rsid w:val="009434E2"/>
    <w:rsid w:val="00943FF4"/>
    <w:rsid w:val="00944FEA"/>
    <w:rsid w:val="00945242"/>
    <w:rsid w:val="009456E1"/>
    <w:rsid w:val="00947E1C"/>
    <w:rsid w:val="0095273D"/>
    <w:rsid w:val="009535CB"/>
    <w:rsid w:val="0095538F"/>
    <w:rsid w:val="00955478"/>
    <w:rsid w:val="009557E7"/>
    <w:rsid w:val="009568FC"/>
    <w:rsid w:val="0095716F"/>
    <w:rsid w:val="0095721E"/>
    <w:rsid w:val="00957F5E"/>
    <w:rsid w:val="00960678"/>
    <w:rsid w:val="0096077F"/>
    <w:rsid w:val="009637B7"/>
    <w:rsid w:val="00965DBD"/>
    <w:rsid w:val="00965E44"/>
    <w:rsid w:val="00967FF7"/>
    <w:rsid w:val="00971DA2"/>
    <w:rsid w:val="00972EE2"/>
    <w:rsid w:val="0097335D"/>
    <w:rsid w:val="00975E1A"/>
    <w:rsid w:val="00983EBF"/>
    <w:rsid w:val="0098464B"/>
    <w:rsid w:val="009877DE"/>
    <w:rsid w:val="00990664"/>
    <w:rsid w:val="009909B5"/>
    <w:rsid w:val="00990B8D"/>
    <w:rsid w:val="00991F3B"/>
    <w:rsid w:val="00993C37"/>
    <w:rsid w:val="00994267"/>
    <w:rsid w:val="009962F3"/>
    <w:rsid w:val="009A0F7F"/>
    <w:rsid w:val="009A1C6E"/>
    <w:rsid w:val="009A1FB4"/>
    <w:rsid w:val="009A48AA"/>
    <w:rsid w:val="009A7ED2"/>
    <w:rsid w:val="009B1C36"/>
    <w:rsid w:val="009B1D71"/>
    <w:rsid w:val="009B7063"/>
    <w:rsid w:val="009C04B8"/>
    <w:rsid w:val="009C3376"/>
    <w:rsid w:val="009C4CA6"/>
    <w:rsid w:val="009C6331"/>
    <w:rsid w:val="009C6572"/>
    <w:rsid w:val="009C7F60"/>
    <w:rsid w:val="009D01DC"/>
    <w:rsid w:val="009D1572"/>
    <w:rsid w:val="009D1612"/>
    <w:rsid w:val="009E0C3E"/>
    <w:rsid w:val="009E32C6"/>
    <w:rsid w:val="009E4B8A"/>
    <w:rsid w:val="009E4C3A"/>
    <w:rsid w:val="009E6791"/>
    <w:rsid w:val="009F075A"/>
    <w:rsid w:val="009F0ADF"/>
    <w:rsid w:val="009F19CD"/>
    <w:rsid w:val="009F22DD"/>
    <w:rsid w:val="009F557F"/>
    <w:rsid w:val="009F5A82"/>
    <w:rsid w:val="00A01035"/>
    <w:rsid w:val="00A020C5"/>
    <w:rsid w:val="00A02681"/>
    <w:rsid w:val="00A04A71"/>
    <w:rsid w:val="00A04E9E"/>
    <w:rsid w:val="00A05912"/>
    <w:rsid w:val="00A06E44"/>
    <w:rsid w:val="00A07A57"/>
    <w:rsid w:val="00A1229A"/>
    <w:rsid w:val="00A1547C"/>
    <w:rsid w:val="00A15CF0"/>
    <w:rsid w:val="00A16B21"/>
    <w:rsid w:val="00A235B4"/>
    <w:rsid w:val="00A235E5"/>
    <w:rsid w:val="00A24A77"/>
    <w:rsid w:val="00A250C3"/>
    <w:rsid w:val="00A3184A"/>
    <w:rsid w:val="00A33903"/>
    <w:rsid w:val="00A36058"/>
    <w:rsid w:val="00A413A1"/>
    <w:rsid w:val="00A42EC2"/>
    <w:rsid w:val="00A42FA5"/>
    <w:rsid w:val="00A430B3"/>
    <w:rsid w:val="00A430CB"/>
    <w:rsid w:val="00A4544A"/>
    <w:rsid w:val="00A4547D"/>
    <w:rsid w:val="00A500F7"/>
    <w:rsid w:val="00A50CE2"/>
    <w:rsid w:val="00A51BA8"/>
    <w:rsid w:val="00A5424F"/>
    <w:rsid w:val="00A60509"/>
    <w:rsid w:val="00A605F9"/>
    <w:rsid w:val="00A60D23"/>
    <w:rsid w:val="00A61869"/>
    <w:rsid w:val="00A62909"/>
    <w:rsid w:val="00A632FF"/>
    <w:rsid w:val="00A65767"/>
    <w:rsid w:val="00A72A45"/>
    <w:rsid w:val="00A74C9F"/>
    <w:rsid w:val="00A77075"/>
    <w:rsid w:val="00A776DC"/>
    <w:rsid w:val="00A83FA1"/>
    <w:rsid w:val="00A8470D"/>
    <w:rsid w:val="00A854A0"/>
    <w:rsid w:val="00A87FE7"/>
    <w:rsid w:val="00A91743"/>
    <w:rsid w:val="00A93963"/>
    <w:rsid w:val="00A95CAA"/>
    <w:rsid w:val="00AA09EF"/>
    <w:rsid w:val="00AA5268"/>
    <w:rsid w:val="00AA6B1D"/>
    <w:rsid w:val="00AA6E2E"/>
    <w:rsid w:val="00AB002C"/>
    <w:rsid w:val="00AB0DCF"/>
    <w:rsid w:val="00AB134B"/>
    <w:rsid w:val="00AC0C20"/>
    <w:rsid w:val="00AC30F7"/>
    <w:rsid w:val="00AC3C12"/>
    <w:rsid w:val="00AD1646"/>
    <w:rsid w:val="00AD1985"/>
    <w:rsid w:val="00AD3BC2"/>
    <w:rsid w:val="00AD4515"/>
    <w:rsid w:val="00AD6841"/>
    <w:rsid w:val="00AE1533"/>
    <w:rsid w:val="00AE2A08"/>
    <w:rsid w:val="00AE35C4"/>
    <w:rsid w:val="00AE4B6A"/>
    <w:rsid w:val="00AE63C5"/>
    <w:rsid w:val="00AE6648"/>
    <w:rsid w:val="00AE7341"/>
    <w:rsid w:val="00AE7A07"/>
    <w:rsid w:val="00AE7FF7"/>
    <w:rsid w:val="00AF0FE6"/>
    <w:rsid w:val="00AF132C"/>
    <w:rsid w:val="00AF1391"/>
    <w:rsid w:val="00AF4A5B"/>
    <w:rsid w:val="00B00D8B"/>
    <w:rsid w:val="00B02695"/>
    <w:rsid w:val="00B027AD"/>
    <w:rsid w:val="00B030AE"/>
    <w:rsid w:val="00B04400"/>
    <w:rsid w:val="00B052B9"/>
    <w:rsid w:val="00B12609"/>
    <w:rsid w:val="00B13961"/>
    <w:rsid w:val="00B15BEF"/>
    <w:rsid w:val="00B16295"/>
    <w:rsid w:val="00B16C5B"/>
    <w:rsid w:val="00B17873"/>
    <w:rsid w:val="00B17C5F"/>
    <w:rsid w:val="00B231CF"/>
    <w:rsid w:val="00B241C4"/>
    <w:rsid w:val="00B313BB"/>
    <w:rsid w:val="00B3345D"/>
    <w:rsid w:val="00B33800"/>
    <w:rsid w:val="00B33D35"/>
    <w:rsid w:val="00B35923"/>
    <w:rsid w:val="00B436EF"/>
    <w:rsid w:val="00B45287"/>
    <w:rsid w:val="00B46B29"/>
    <w:rsid w:val="00B46D55"/>
    <w:rsid w:val="00B57725"/>
    <w:rsid w:val="00B609D1"/>
    <w:rsid w:val="00B6271C"/>
    <w:rsid w:val="00B657D6"/>
    <w:rsid w:val="00B6608B"/>
    <w:rsid w:val="00B71D88"/>
    <w:rsid w:val="00B76D5A"/>
    <w:rsid w:val="00B76FD3"/>
    <w:rsid w:val="00B77862"/>
    <w:rsid w:val="00B81052"/>
    <w:rsid w:val="00B843B1"/>
    <w:rsid w:val="00B85186"/>
    <w:rsid w:val="00B857C4"/>
    <w:rsid w:val="00B904A3"/>
    <w:rsid w:val="00B91ADC"/>
    <w:rsid w:val="00B9303F"/>
    <w:rsid w:val="00B942B4"/>
    <w:rsid w:val="00B94EB5"/>
    <w:rsid w:val="00B96E9D"/>
    <w:rsid w:val="00BA046C"/>
    <w:rsid w:val="00BA380E"/>
    <w:rsid w:val="00BA6077"/>
    <w:rsid w:val="00BA74CD"/>
    <w:rsid w:val="00BA775E"/>
    <w:rsid w:val="00BB1299"/>
    <w:rsid w:val="00BB1B35"/>
    <w:rsid w:val="00BB68CB"/>
    <w:rsid w:val="00BC27C2"/>
    <w:rsid w:val="00BC35E7"/>
    <w:rsid w:val="00BD24B0"/>
    <w:rsid w:val="00BD3F9F"/>
    <w:rsid w:val="00BE0922"/>
    <w:rsid w:val="00BE1EEA"/>
    <w:rsid w:val="00BE2A5C"/>
    <w:rsid w:val="00BE5363"/>
    <w:rsid w:val="00BE5889"/>
    <w:rsid w:val="00BE68BB"/>
    <w:rsid w:val="00BF0504"/>
    <w:rsid w:val="00BF102C"/>
    <w:rsid w:val="00BF2609"/>
    <w:rsid w:val="00BF3365"/>
    <w:rsid w:val="00BF4AA7"/>
    <w:rsid w:val="00BF56AB"/>
    <w:rsid w:val="00BF7678"/>
    <w:rsid w:val="00C003D8"/>
    <w:rsid w:val="00C027FA"/>
    <w:rsid w:val="00C04F08"/>
    <w:rsid w:val="00C13933"/>
    <w:rsid w:val="00C13AB7"/>
    <w:rsid w:val="00C17C92"/>
    <w:rsid w:val="00C21C92"/>
    <w:rsid w:val="00C2507A"/>
    <w:rsid w:val="00C2518B"/>
    <w:rsid w:val="00C27A71"/>
    <w:rsid w:val="00C33E75"/>
    <w:rsid w:val="00C35051"/>
    <w:rsid w:val="00C35545"/>
    <w:rsid w:val="00C35883"/>
    <w:rsid w:val="00C3754F"/>
    <w:rsid w:val="00C404B6"/>
    <w:rsid w:val="00C40790"/>
    <w:rsid w:val="00C42F28"/>
    <w:rsid w:val="00C435B7"/>
    <w:rsid w:val="00C467D3"/>
    <w:rsid w:val="00C47496"/>
    <w:rsid w:val="00C50386"/>
    <w:rsid w:val="00C54A65"/>
    <w:rsid w:val="00C61F82"/>
    <w:rsid w:val="00C6375D"/>
    <w:rsid w:val="00C63D30"/>
    <w:rsid w:val="00C64BF1"/>
    <w:rsid w:val="00C64FFF"/>
    <w:rsid w:val="00C65AC6"/>
    <w:rsid w:val="00C66BD5"/>
    <w:rsid w:val="00C66E77"/>
    <w:rsid w:val="00C67A0D"/>
    <w:rsid w:val="00C7025A"/>
    <w:rsid w:val="00C72231"/>
    <w:rsid w:val="00C73ACD"/>
    <w:rsid w:val="00C73CEC"/>
    <w:rsid w:val="00C80199"/>
    <w:rsid w:val="00C81023"/>
    <w:rsid w:val="00C839B5"/>
    <w:rsid w:val="00C85368"/>
    <w:rsid w:val="00C85AD1"/>
    <w:rsid w:val="00C875CB"/>
    <w:rsid w:val="00C92B4E"/>
    <w:rsid w:val="00C938D0"/>
    <w:rsid w:val="00C9485B"/>
    <w:rsid w:val="00CA0119"/>
    <w:rsid w:val="00CA272F"/>
    <w:rsid w:val="00CA621D"/>
    <w:rsid w:val="00CA709C"/>
    <w:rsid w:val="00CB0A4E"/>
    <w:rsid w:val="00CB18A0"/>
    <w:rsid w:val="00CB30A0"/>
    <w:rsid w:val="00CB4FAB"/>
    <w:rsid w:val="00CB509B"/>
    <w:rsid w:val="00CC1B84"/>
    <w:rsid w:val="00CC2077"/>
    <w:rsid w:val="00CC3948"/>
    <w:rsid w:val="00CC611B"/>
    <w:rsid w:val="00CC7231"/>
    <w:rsid w:val="00CD0AF7"/>
    <w:rsid w:val="00CD2A16"/>
    <w:rsid w:val="00CD3710"/>
    <w:rsid w:val="00CD7AE2"/>
    <w:rsid w:val="00CE0F2F"/>
    <w:rsid w:val="00CE4003"/>
    <w:rsid w:val="00CE4EAA"/>
    <w:rsid w:val="00CF1666"/>
    <w:rsid w:val="00CF2128"/>
    <w:rsid w:val="00CF63B5"/>
    <w:rsid w:val="00CF6687"/>
    <w:rsid w:val="00CF7AD0"/>
    <w:rsid w:val="00D011A5"/>
    <w:rsid w:val="00D01373"/>
    <w:rsid w:val="00D019C7"/>
    <w:rsid w:val="00D025C0"/>
    <w:rsid w:val="00D05C03"/>
    <w:rsid w:val="00D07F3A"/>
    <w:rsid w:val="00D109CE"/>
    <w:rsid w:val="00D11307"/>
    <w:rsid w:val="00D113EC"/>
    <w:rsid w:val="00D12DB0"/>
    <w:rsid w:val="00D15128"/>
    <w:rsid w:val="00D158A0"/>
    <w:rsid w:val="00D17CD2"/>
    <w:rsid w:val="00D206C2"/>
    <w:rsid w:val="00D20B7B"/>
    <w:rsid w:val="00D21507"/>
    <w:rsid w:val="00D2249F"/>
    <w:rsid w:val="00D24C9B"/>
    <w:rsid w:val="00D27963"/>
    <w:rsid w:val="00D27FB6"/>
    <w:rsid w:val="00D326DE"/>
    <w:rsid w:val="00D35B4D"/>
    <w:rsid w:val="00D416DD"/>
    <w:rsid w:val="00D43155"/>
    <w:rsid w:val="00D43432"/>
    <w:rsid w:val="00D44A9B"/>
    <w:rsid w:val="00D44C6A"/>
    <w:rsid w:val="00D456DC"/>
    <w:rsid w:val="00D46772"/>
    <w:rsid w:val="00D47A77"/>
    <w:rsid w:val="00D51B7C"/>
    <w:rsid w:val="00D51FFF"/>
    <w:rsid w:val="00D52C4D"/>
    <w:rsid w:val="00D53502"/>
    <w:rsid w:val="00D53523"/>
    <w:rsid w:val="00D55AC1"/>
    <w:rsid w:val="00D55F16"/>
    <w:rsid w:val="00D568C6"/>
    <w:rsid w:val="00D57671"/>
    <w:rsid w:val="00D602A4"/>
    <w:rsid w:val="00D614D0"/>
    <w:rsid w:val="00D6237C"/>
    <w:rsid w:val="00D66C62"/>
    <w:rsid w:val="00D7443B"/>
    <w:rsid w:val="00D7753E"/>
    <w:rsid w:val="00D7773E"/>
    <w:rsid w:val="00D833CB"/>
    <w:rsid w:val="00D83A9A"/>
    <w:rsid w:val="00D84F3B"/>
    <w:rsid w:val="00D8522B"/>
    <w:rsid w:val="00D9350D"/>
    <w:rsid w:val="00D93CCB"/>
    <w:rsid w:val="00D94E2F"/>
    <w:rsid w:val="00DA06A3"/>
    <w:rsid w:val="00DA4D9F"/>
    <w:rsid w:val="00DA5346"/>
    <w:rsid w:val="00DA6379"/>
    <w:rsid w:val="00DB35D9"/>
    <w:rsid w:val="00DC05CB"/>
    <w:rsid w:val="00DC1BDA"/>
    <w:rsid w:val="00DC3765"/>
    <w:rsid w:val="00DC51BB"/>
    <w:rsid w:val="00DC6C0E"/>
    <w:rsid w:val="00DD266B"/>
    <w:rsid w:val="00DD532E"/>
    <w:rsid w:val="00DD717E"/>
    <w:rsid w:val="00DD7BD4"/>
    <w:rsid w:val="00DE22D6"/>
    <w:rsid w:val="00DE6FE6"/>
    <w:rsid w:val="00DF1FCF"/>
    <w:rsid w:val="00E03276"/>
    <w:rsid w:val="00E04733"/>
    <w:rsid w:val="00E04B76"/>
    <w:rsid w:val="00E113F7"/>
    <w:rsid w:val="00E1609C"/>
    <w:rsid w:val="00E17AB7"/>
    <w:rsid w:val="00E17BF6"/>
    <w:rsid w:val="00E2093E"/>
    <w:rsid w:val="00E209C6"/>
    <w:rsid w:val="00E22A84"/>
    <w:rsid w:val="00E2444D"/>
    <w:rsid w:val="00E25BFF"/>
    <w:rsid w:val="00E26189"/>
    <w:rsid w:val="00E27DA2"/>
    <w:rsid w:val="00E30E8C"/>
    <w:rsid w:val="00E313B2"/>
    <w:rsid w:val="00E32A97"/>
    <w:rsid w:val="00E34AA6"/>
    <w:rsid w:val="00E36AEA"/>
    <w:rsid w:val="00E36CD6"/>
    <w:rsid w:val="00E37EE0"/>
    <w:rsid w:val="00E42BBF"/>
    <w:rsid w:val="00E452B8"/>
    <w:rsid w:val="00E46FA0"/>
    <w:rsid w:val="00E478B7"/>
    <w:rsid w:val="00E5085E"/>
    <w:rsid w:val="00E50AC9"/>
    <w:rsid w:val="00E51018"/>
    <w:rsid w:val="00E511BA"/>
    <w:rsid w:val="00E52AAC"/>
    <w:rsid w:val="00E5370F"/>
    <w:rsid w:val="00E5397F"/>
    <w:rsid w:val="00E550B4"/>
    <w:rsid w:val="00E558EF"/>
    <w:rsid w:val="00E60043"/>
    <w:rsid w:val="00E62C97"/>
    <w:rsid w:val="00E65CB6"/>
    <w:rsid w:val="00E66601"/>
    <w:rsid w:val="00E720B0"/>
    <w:rsid w:val="00E72E64"/>
    <w:rsid w:val="00E7524B"/>
    <w:rsid w:val="00E818FF"/>
    <w:rsid w:val="00E83049"/>
    <w:rsid w:val="00E84B89"/>
    <w:rsid w:val="00E8537B"/>
    <w:rsid w:val="00E8544D"/>
    <w:rsid w:val="00E870DE"/>
    <w:rsid w:val="00E87368"/>
    <w:rsid w:val="00E912E1"/>
    <w:rsid w:val="00E92C9D"/>
    <w:rsid w:val="00EA142F"/>
    <w:rsid w:val="00EA1E7A"/>
    <w:rsid w:val="00EA25CB"/>
    <w:rsid w:val="00EA319D"/>
    <w:rsid w:val="00EA438C"/>
    <w:rsid w:val="00EA7163"/>
    <w:rsid w:val="00EB0339"/>
    <w:rsid w:val="00EB0547"/>
    <w:rsid w:val="00EB1A15"/>
    <w:rsid w:val="00EB1A1B"/>
    <w:rsid w:val="00EB2BA8"/>
    <w:rsid w:val="00EB3477"/>
    <w:rsid w:val="00EB4957"/>
    <w:rsid w:val="00EB4E9A"/>
    <w:rsid w:val="00EC0FB1"/>
    <w:rsid w:val="00EC1121"/>
    <w:rsid w:val="00EC757F"/>
    <w:rsid w:val="00ED1401"/>
    <w:rsid w:val="00ED2A65"/>
    <w:rsid w:val="00ED328A"/>
    <w:rsid w:val="00ED3F6A"/>
    <w:rsid w:val="00ED5AD9"/>
    <w:rsid w:val="00ED6671"/>
    <w:rsid w:val="00ED6E7C"/>
    <w:rsid w:val="00EE008E"/>
    <w:rsid w:val="00EE2B99"/>
    <w:rsid w:val="00EE2BB5"/>
    <w:rsid w:val="00EE5CCE"/>
    <w:rsid w:val="00EE5E95"/>
    <w:rsid w:val="00EF0738"/>
    <w:rsid w:val="00EF3D6E"/>
    <w:rsid w:val="00F00D02"/>
    <w:rsid w:val="00F01D31"/>
    <w:rsid w:val="00F0269A"/>
    <w:rsid w:val="00F0306D"/>
    <w:rsid w:val="00F051FC"/>
    <w:rsid w:val="00F05A6D"/>
    <w:rsid w:val="00F07638"/>
    <w:rsid w:val="00F1002E"/>
    <w:rsid w:val="00F12427"/>
    <w:rsid w:val="00F15147"/>
    <w:rsid w:val="00F16C2B"/>
    <w:rsid w:val="00F16D26"/>
    <w:rsid w:val="00F17E6F"/>
    <w:rsid w:val="00F20A04"/>
    <w:rsid w:val="00F20D4E"/>
    <w:rsid w:val="00F2587C"/>
    <w:rsid w:val="00F258C2"/>
    <w:rsid w:val="00F26043"/>
    <w:rsid w:val="00F34363"/>
    <w:rsid w:val="00F408B9"/>
    <w:rsid w:val="00F4189F"/>
    <w:rsid w:val="00F43276"/>
    <w:rsid w:val="00F44014"/>
    <w:rsid w:val="00F459B9"/>
    <w:rsid w:val="00F47D61"/>
    <w:rsid w:val="00F5340E"/>
    <w:rsid w:val="00F60956"/>
    <w:rsid w:val="00F6289D"/>
    <w:rsid w:val="00F6706E"/>
    <w:rsid w:val="00F71005"/>
    <w:rsid w:val="00F72494"/>
    <w:rsid w:val="00F7254D"/>
    <w:rsid w:val="00F72637"/>
    <w:rsid w:val="00F7283F"/>
    <w:rsid w:val="00F75E06"/>
    <w:rsid w:val="00F76146"/>
    <w:rsid w:val="00F76C5C"/>
    <w:rsid w:val="00F77F71"/>
    <w:rsid w:val="00F826AA"/>
    <w:rsid w:val="00F85733"/>
    <w:rsid w:val="00F87337"/>
    <w:rsid w:val="00F87D0C"/>
    <w:rsid w:val="00F957A3"/>
    <w:rsid w:val="00F96BDA"/>
    <w:rsid w:val="00F97155"/>
    <w:rsid w:val="00FA0CA8"/>
    <w:rsid w:val="00FA1D03"/>
    <w:rsid w:val="00FA293B"/>
    <w:rsid w:val="00FA5674"/>
    <w:rsid w:val="00FA5FC7"/>
    <w:rsid w:val="00FA63E5"/>
    <w:rsid w:val="00FB0328"/>
    <w:rsid w:val="00FB26FD"/>
    <w:rsid w:val="00FB404B"/>
    <w:rsid w:val="00FB4322"/>
    <w:rsid w:val="00FC0434"/>
    <w:rsid w:val="00FC1A87"/>
    <w:rsid w:val="00FC2D01"/>
    <w:rsid w:val="00FC4DEA"/>
    <w:rsid w:val="00FD0F82"/>
    <w:rsid w:val="00FD120A"/>
    <w:rsid w:val="00FD21FC"/>
    <w:rsid w:val="00FD55F1"/>
    <w:rsid w:val="00FE0127"/>
    <w:rsid w:val="00FE4BD2"/>
    <w:rsid w:val="00FE50E5"/>
    <w:rsid w:val="00FE7495"/>
    <w:rsid w:val="00FF26A1"/>
    <w:rsid w:val="00FF2EC5"/>
    <w:rsid w:val="00FF41A4"/>
    <w:rsid w:val="00FF4AAF"/>
    <w:rsid w:val="00FF4F04"/>
    <w:rsid w:val="00FF70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textbox inset="5.85pt,.7pt,5.85pt,.7pt"/>
    </o:shapedefaults>
    <o:shapelayout v:ext="edit">
      <o:idmap v:ext="edit" data="1"/>
    </o:shapelayout>
  </w:shapeDefaults>
  <w:decimalSymbol w:val="."/>
  <w:listSeparator w:val=","/>
  <w14:docId w14:val="281B2C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7C1"/>
    <w:pPr>
      <w:widowControl w:val="0"/>
      <w:jc w:val="both"/>
    </w:pPr>
    <w:rPr>
      <w:kern w:val="2"/>
      <w:sz w:val="21"/>
    </w:rPr>
  </w:style>
  <w:style w:type="paragraph" w:styleId="1">
    <w:name w:val="heading 1"/>
    <w:basedOn w:val="a"/>
    <w:next w:val="a"/>
    <w:qFormat/>
    <w:pPr>
      <w:numPr>
        <w:numId w:val="3"/>
      </w:numPr>
      <w:tabs>
        <w:tab w:val="clear" w:pos="1100"/>
        <w:tab w:val="left" w:pos="468"/>
      </w:tabs>
      <w:ind w:left="680"/>
      <w:outlineLvl w:val="0"/>
    </w:pPr>
    <w:rPr>
      <w:rFonts w:ascii="Arial" w:eastAsia="ＭＳ ゴシック" w:hAnsi="Arial"/>
      <w:b/>
      <w:bCs/>
      <w:sz w:val="24"/>
      <w:szCs w:val="24"/>
    </w:rPr>
  </w:style>
  <w:style w:type="paragraph" w:styleId="2">
    <w:name w:val="heading 2"/>
    <w:basedOn w:val="a"/>
    <w:next w:val="a"/>
    <w:qFormat/>
    <w:pPr>
      <w:numPr>
        <w:ilvl w:val="1"/>
        <w:numId w:val="3"/>
      </w:numPr>
      <w:tabs>
        <w:tab w:val="left" w:pos="936"/>
      </w:tabs>
      <w:outlineLvl w:val="1"/>
    </w:pPr>
    <w:rPr>
      <w:rFonts w:ascii="Arial" w:eastAsia="ＭＳ ゴシック" w:hAnsi="Arial"/>
      <w:b/>
      <w:bCs/>
      <w:sz w:val="24"/>
    </w:rPr>
  </w:style>
  <w:style w:type="paragraph" w:styleId="3">
    <w:name w:val="heading 3"/>
    <w:basedOn w:val="a"/>
    <w:next w:val="a"/>
    <w:qFormat/>
    <w:pPr>
      <w:keepNext/>
      <w:numPr>
        <w:ilvl w:val="2"/>
        <w:numId w:val="3"/>
      </w:numPr>
      <w:ind w:leftChars="400" w:left="400"/>
      <w:outlineLvl w:val="2"/>
    </w:pPr>
    <w:rPr>
      <w:rFonts w:ascii="Arial" w:eastAsia="ＭＳ ゴシック" w:hAnsi="Arial"/>
    </w:rPr>
  </w:style>
  <w:style w:type="paragraph" w:styleId="4">
    <w:name w:val="heading 4"/>
    <w:basedOn w:val="a"/>
    <w:next w:val="a"/>
    <w:qFormat/>
    <w:pPr>
      <w:keepNext/>
      <w:numPr>
        <w:ilvl w:val="3"/>
        <w:numId w:val="3"/>
      </w:numPr>
      <w:ind w:leftChars="400" w:left="400"/>
      <w:outlineLvl w:val="3"/>
    </w:pPr>
    <w:rPr>
      <w:b/>
      <w:bCs/>
    </w:rPr>
  </w:style>
  <w:style w:type="paragraph" w:styleId="5">
    <w:name w:val="heading 5"/>
    <w:basedOn w:val="a"/>
    <w:next w:val="a"/>
    <w:qFormat/>
    <w:pPr>
      <w:keepNext/>
      <w:numPr>
        <w:ilvl w:val="4"/>
        <w:numId w:val="3"/>
      </w:numPr>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table" w:styleId="a5">
    <w:name w:val="Table Grid"/>
    <w:basedOn w:val="a1"/>
    <w:rsid w:val="00A629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rsid w:val="000740D3"/>
  </w:style>
  <w:style w:type="paragraph" w:customStyle="1" w:styleId="10">
    <w:name w:val="(1)"/>
    <w:basedOn w:val="a"/>
    <w:rsid w:val="0096077F"/>
    <w:pPr>
      <w:autoSpaceDE w:val="0"/>
      <w:autoSpaceDN w:val="0"/>
      <w:ind w:left="420" w:hangingChars="200" w:hanging="420"/>
      <w:textAlignment w:val="baseline"/>
    </w:pPr>
    <w:rPr>
      <w:rFonts w:ascii="ＭＳ 明朝" w:hAnsi="ＭＳ 明朝"/>
      <w:kern w:val="0"/>
    </w:rPr>
  </w:style>
  <w:style w:type="character" w:styleId="a7">
    <w:name w:val="page number"/>
    <w:basedOn w:val="a0"/>
    <w:rsid w:val="00A24A77"/>
  </w:style>
  <w:style w:type="character" w:styleId="a8">
    <w:name w:val="Hyperlink"/>
    <w:rsid w:val="001C09D5"/>
    <w:rPr>
      <w:color w:val="0000FF"/>
      <w:u w:val="single"/>
    </w:rPr>
  </w:style>
  <w:style w:type="character" w:styleId="a9">
    <w:name w:val="FollowedHyperlink"/>
    <w:rsid w:val="001C09D5"/>
    <w:rPr>
      <w:color w:val="800080"/>
      <w:u w:val="single"/>
    </w:rPr>
  </w:style>
  <w:style w:type="paragraph" w:styleId="aa">
    <w:name w:val="Balloon Text"/>
    <w:basedOn w:val="a"/>
    <w:link w:val="ab"/>
    <w:rsid w:val="00D15128"/>
    <w:rPr>
      <w:rFonts w:ascii="Arial" w:eastAsia="ＭＳ ゴシック" w:hAnsi="Arial"/>
      <w:sz w:val="18"/>
      <w:szCs w:val="18"/>
    </w:rPr>
  </w:style>
  <w:style w:type="character" w:customStyle="1" w:styleId="ab">
    <w:name w:val="吹き出し (文字)"/>
    <w:link w:val="aa"/>
    <w:rsid w:val="00D15128"/>
    <w:rPr>
      <w:rFonts w:ascii="Arial" w:eastAsia="ＭＳ ゴシック" w:hAnsi="Arial" w:cs="Times New Roman"/>
      <w:kern w:val="2"/>
      <w:sz w:val="18"/>
      <w:szCs w:val="18"/>
    </w:rPr>
  </w:style>
  <w:style w:type="paragraph" w:styleId="ac">
    <w:name w:val="Plain Text"/>
    <w:basedOn w:val="a"/>
    <w:link w:val="ad"/>
    <w:uiPriority w:val="99"/>
    <w:unhideWhenUsed/>
    <w:rsid w:val="00E478B7"/>
    <w:pPr>
      <w:jc w:val="left"/>
    </w:pPr>
    <w:rPr>
      <w:rFonts w:ascii="ＭＳ ゴシック" w:eastAsia="ＭＳ ゴシック" w:hAnsi="Courier New" w:cs="Courier New"/>
      <w:sz w:val="20"/>
      <w:szCs w:val="22"/>
    </w:rPr>
  </w:style>
  <w:style w:type="character" w:customStyle="1" w:styleId="ad">
    <w:name w:val="書式なし (文字)"/>
    <w:link w:val="ac"/>
    <w:uiPriority w:val="99"/>
    <w:rsid w:val="00E478B7"/>
    <w:rPr>
      <w:rFonts w:ascii="ＭＳ ゴシック" w:eastAsia="ＭＳ ゴシック" w:hAnsi="Courier New" w:cs="Courier New"/>
      <w:kern w:val="2"/>
      <w:szCs w:val="22"/>
    </w:rPr>
  </w:style>
  <w:style w:type="table" w:customStyle="1" w:styleId="11">
    <w:name w:val="表 (格子)1"/>
    <w:basedOn w:val="a1"/>
    <w:next w:val="a5"/>
    <w:rsid w:val="00F8573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F85733"/>
    <w:pPr>
      <w:ind w:leftChars="400" w:left="840"/>
    </w:pPr>
    <w:rPr>
      <w:rFonts w:ascii="游明朝" w:eastAsia="游明朝" w:hAnsi="游明朝"/>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859855">
      <w:bodyDiv w:val="1"/>
      <w:marLeft w:val="0"/>
      <w:marRight w:val="0"/>
      <w:marTop w:val="0"/>
      <w:marBottom w:val="0"/>
      <w:divBdr>
        <w:top w:val="none" w:sz="0" w:space="0" w:color="auto"/>
        <w:left w:val="none" w:sz="0" w:space="0" w:color="auto"/>
        <w:bottom w:val="none" w:sz="0" w:space="0" w:color="auto"/>
        <w:right w:val="none" w:sz="0" w:space="0" w:color="auto"/>
      </w:divBdr>
    </w:div>
    <w:div w:id="1213234026">
      <w:bodyDiv w:val="1"/>
      <w:marLeft w:val="0"/>
      <w:marRight w:val="0"/>
      <w:marTop w:val="0"/>
      <w:marBottom w:val="0"/>
      <w:divBdr>
        <w:top w:val="none" w:sz="0" w:space="0" w:color="auto"/>
        <w:left w:val="none" w:sz="0" w:space="0" w:color="auto"/>
        <w:bottom w:val="none" w:sz="0" w:space="0" w:color="auto"/>
        <w:right w:val="none" w:sz="0" w:space="0" w:color="auto"/>
      </w:divBdr>
    </w:div>
    <w:div w:id="1322151156">
      <w:bodyDiv w:val="1"/>
      <w:marLeft w:val="0"/>
      <w:marRight w:val="0"/>
      <w:marTop w:val="0"/>
      <w:marBottom w:val="0"/>
      <w:divBdr>
        <w:top w:val="none" w:sz="0" w:space="0" w:color="auto"/>
        <w:left w:val="none" w:sz="0" w:space="0" w:color="auto"/>
        <w:bottom w:val="none" w:sz="0" w:space="0" w:color="auto"/>
        <w:right w:val="none" w:sz="0" w:space="0" w:color="auto"/>
      </w:divBdr>
    </w:div>
    <w:div w:id="1394279711">
      <w:bodyDiv w:val="1"/>
      <w:marLeft w:val="0"/>
      <w:marRight w:val="0"/>
      <w:marTop w:val="0"/>
      <w:marBottom w:val="0"/>
      <w:divBdr>
        <w:top w:val="none" w:sz="0" w:space="0" w:color="auto"/>
        <w:left w:val="none" w:sz="0" w:space="0" w:color="auto"/>
        <w:bottom w:val="none" w:sz="0" w:space="0" w:color="auto"/>
        <w:right w:val="none" w:sz="0" w:space="0" w:color="auto"/>
      </w:divBdr>
    </w:div>
    <w:div w:id="160465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20.png"/><Relationship Id="rId26" Type="http://schemas.openxmlformats.org/officeDocument/2006/relationships/oleObject" Target="embeddings/oleObject5.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s://bizmiix.jp/" TargetMode="External"/><Relationship Id="rId2" Type="http://schemas.openxmlformats.org/officeDocument/2006/relationships/numbering" Target="numbering.xml"/><Relationship Id="rId20" Type="http://schemas.openxmlformats.org/officeDocument/2006/relationships/hyperlink" Target="https://www.chusho.meti.go.jp/pamflet/hakusyo/2020/kaisetsu.pdf"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yperlink" Target="https://www.meti.go.jp/information_2/publicoffer/jimusyori_manual.html" TargetMode="Externa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30.png"/><Relationship Id="rId28" Type="http://schemas.openxmlformats.org/officeDocument/2006/relationships/oleObject" Target="embeddings/oleObject6.bin"/><Relationship Id="rId36" Type="http://schemas.openxmlformats.org/officeDocument/2006/relationships/hyperlink" Target="https://www.pref.osaka.lg.jp/attach/14768/00000000/guide_1.pdf" TargetMode="External"/><Relationship Id="rId10" Type="http://schemas.openxmlformats.org/officeDocument/2006/relationships/hyperlink" Target="http://www.pref.osaka.lg.jp/kikaku/corona-kinkyuzitai/index.html" TargetMode="External"/><Relationship Id="rId19" Type="http://schemas.openxmlformats.org/officeDocument/2006/relationships/oleObject" Target="embeddings/oleObject2.bin"/><Relationship Id="rId3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40.png"/><Relationship Id="rId30" Type="http://schemas.openxmlformats.org/officeDocument/2006/relationships/oleObject" Target="embeddings/oleObject7.bin"/><Relationship Id="rId35" Type="http://schemas.openxmlformats.org/officeDocument/2006/relationships/hyperlink" Target="https://www.pref.osaka.lg.jp/keikakusuishin/syougai-plan/sabekai_guideline.html" TargetMode="Externa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6102C-FF2B-445A-81D0-0FC27DFCB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8709</Words>
  <Characters>1382</Characters>
  <Application>Microsoft Office Word</Application>
  <DocSecurity>0</DocSecurity>
  <Lines>11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10071</CharactersWithSpaces>
  <SharedDoc>false</SharedDoc>
  <HLinks>
    <vt:vector size="12" baseType="variant">
      <vt:variant>
        <vt:i4>5636180</vt:i4>
      </vt:variant>
      <vt:variant>
        <vt:i4>3</vt:i4>
      </vt:variant>
      <vt:variant>
        <vt:i4>0</vt:i4>
      </vt:variant>
      <vt:variant>
        <vt:i4>5</vt:i4>
      </vt:variant>
      <vt:variant>
        <vt:lpwstr>https://www.chusho.meti.go.jp/soshiki/teigi.html</vt:lpwstr>
      </vt:variant>
      <vt:variant>
        <vt:lpwstr/>
      </vt:variant>
      <vt:variant>
        <vt:i4>4587607</vt:i4>
      </vt:variant>
      <vt:variant>
        <vt:i4>0</vt:i4>
      </vt:variant>
      <vt:variant>
        <vt:i4>0</vt:i4>
      </vt:variant>
      <vt:variant>
        <vt:i4>5</vt:i4>
      </vt:variant>
      <vt:variant>
        <vt:lpwstr>http://www.pref.osaka.lg.jp/kikaku/corona-kinkyuzitai/index.html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2022-02-24T06:58:00Z</dcterms:created>
  <dcterms:modified xsi:type="dcterms:W3CDTF">2022-02-25T11:35:00Z</dcterms:modified>
</cp:coreProperties>
</file>