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E4D" w:rsidRPr="00572FD3" w:rsidRDefault="00453923" w:rsidP="003D5156">
      <w:pPr>
        <w:ind w:right="210"/>
        <w:jc w:val="right"/>
        <w:rPr>
          <w:rFonts w:ascii="HG丸ｺﾞｼｯｸM-PRO" w:eastAsia="HG丸ｺﾞｼｯｸM-PRO" w:hAnsi="HG丸ｺﾞｼｯｸM-PRO"/>
        </w:rPr>
      </w:pPr>
      <w:bookmarkStart w:id="0" w:name="_Hlk124913744"/>
      <w:bookmarkEnd w:id="0"/>
      <w:r w:rsidRPr="00EB0184">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46182018" wp14:editId="26941EEC">
                <wp:simplePos x="0" y="0"/>
                <wp:positionH relativeFrom="margin">
                  <wp:posOffset>3314700</wp:posOffset>
                </wp:positionH>
                <wp:positionV relativeFrom="paragraph">
                  <wp:posOffset>6350</wp:posOffset>
                </wp:positionV>
                <wp:extent cx="2562225" cy="514350"/>
                <wp:effectExtent l="0" t="0" r="28575" b="19050"/>
                <wp:wrapNone/>
                <wp:docPr id="76" name="テキスト ボックス 75">
                  <a:extLst xmlns:a="http://schemas.openxmlformats.org/drawingml/2006/main">
                    <a:ext uri="{FF2B5EF4-FFF2-40B4-BE49-F238E27FC236}">
                      <a16:creationId xmlns:a16="http://schemas.microsoft.com/office/drawing/2014/main" id="{14E35883-B2A1-43EA-A0AB-40B2DA2BF177}"/>
                    </a:ext>
                  </a:extLst>
                </wp:docPr>
                <wp:cNvGraphicFramePr/>
                <a:graphic xmlns:a="http://schemas.openxmlformats.org/drawingml/2006/main">
                  <a:graphicData uri="http://schemas.microsoft.com/office/word/2010/wordprocessingShape">
                    <wps:wsp>
                      <wps:cNvSpPr txBox="1"/>
                      <wps:spPr>
                        <a:xfrm>
                          <a:off x="0" y="0"/>
                          <a:ext cx="2562225" cy="514350"/>
                        </a:xfrm>
                        <a:prstGeom prst="rect">
                          <a:avLst/>
                        </a:prstGeom>
                        <a:solidFill>
                          <a:schemeClr val="bg1"/>
                        </a:solidFill>
                        <a:ln>
                          <a:solidFill>
                            <a:schemeClr val="tx1"/>
                          </a:solidFill>
                        </a:ln>
                      </wps:spPr>
                      <wps:txbx>
                        <w:txbxContent>
                          <w:p w:rsidR="00453923" w:rsidRDefault="00453923" w:rsidP="00453923">
                            <w:pPr>
                              <w:pStyle w:val="Web"/>
                              <w:spacing w:before="0" w:beforeAutospacing="0" w:after="0" w:afterAutospacing="0"/>
                              <w:jc w:val="center"/>
                            </w:pPr>
                            <w:r>
                              <w:rPr>
                                <w:rFonts w:ascii="ＭＳ Ｐゴシック 本文" w:eastAsia="HG丸ｺﾞｼｯｸM-PRO" w:hAnsi="HG丸ｺﾞｼｯｸM-PRO" w:cstheme="minorBidi" w:hint="eastAsia"/>
                                <w:color w:val="000000" w:themeColor="text1"/>
                                <w:kern w:val="24"/>
                                <w:sz w:val="40"/>
                                <w:szCs w:val="40"/>
                              </w:rPr>
                              <w:t>資料</w:t>
                            </w:r>
                            <w:r>
                              <w:rPr>
                                <w:rFonts w:ascii="ＭＳ Ｐゴシック 本文" w:eastAsia="HG丸ｺﾞｼｯｸM-PRO" w:hAnsi="HG丸ｺﾞｼｯｸM-PRO" w:cstheme="minorBidi" w:hint="eastAsia"/>
                                <w:color w:val="000000" w:themeColor="text1"/>
                                <w:kern w:val="24"/>
                                <w:sz w:val="40"/>
                                <w:szCs w:val="40"/>
                              </w:rPr>
                              <w:t>４【堺泉北</w:t>
                            </w:r>
                            <w:r>
                              <w:rPr>
                                <w:rFonts w:ascii="ＭＳ Ｐゴシック 本文" w:eastAsia="HG丸ｺﾞｼｯｸM-PRO" w:hAnsi="HG丸ｺﾞｼｯｸM-PRO" w:cstheme="minorBidi" w:hint="eastAsia"/>
                                <w:color w:val="000000" w:themeColor="text1"/>
                                <w:kern w:val="24"/>
                                <w:sz w:val="40"/>
                                <w:szCs w:val="40"/>
                              </w:rPr>
                              <w:t>港】</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6182018" id="_x0000_t202" coordsize="21600,21600" o:spt="202" path="m,l,21600r21600,l21600,xe">
                <v:stroke joinstyle="miter"/>
                <v:path gradientshapeok="t" o:connecttype="rect"/>
              </v:shapetype>
              <v:shape id="テキスト ボックス 75" o:spid="_x0000_s1026" type="#_x0000_t202" style="position:absolute;left:0;text-align:left;margin-left:261pt;margin-top:.5pt;width:201.75pt;height: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" fillcolor="white [3212]" strokecolor="black [3213]">
                <v:textbox>
                  <w:txbxContent>
                    <w:p w:rsidR="00453923" w:rsidRDefault="00453923" w:rsidP="00453923">
                      <w:pPr>
                        <w:pStyle w:val="Web"/>
                        <w:spacing w:before="0" w:beforeAutospacing="0" w:after="0" w:afterAutospacing="0"/>
                        <w:jc w:val="center"/>
                      </w:pPr>
                      <w:r>
                        <w:rPr>
                          <w:rFonts w:ascii="ＭＳ Ｐゴシック 本文" w:eastAsia="HG丸ｺﾞｼｯｸM-PRO" w:hAnsi="HG丸ｺﾞｼｯｸM-PRO" w:cstheme="minorBidi" w:hint="eastAsia"/>
                          <w:color w:val="000000" w:themeColor="text1"/>
                          <w:kern w:val="24"/>
                          <w:sz w:val="40"/>
                          <w:szCs w:val="40"/>
                        </w:rPr>
                        <w:t>資料</w:t>
                      </w:r>
                      <w:r>
                        <w:rPr>
                          <w:rFonts w:ascii="ＭＳ Ｐゴシック 本文" w:eastAsia="HG丸ｺﾞｼｯｸM-PRO" w:hAnsi="HG丸ｺﾞｼｯｸM-PRO" w:cstheme="minorBidi" w:hint="eastAsia"/>
                          <w:color w:val="000000" w:themeColor="text1"/>
                          <w:kern w:val="24"/>
                          <w:sz w:val="40"/>
                          <w:szCs w:val="40"/>
                        </w:rPr>
                        <w:t>４【堺泉北</w:t>
                      </w:r>
                      <w:r>
                        <w:rPr>
                          <w:rFonts w:ascii="ＭＳ Ｐゴシック 本文" w:eastAsia="HG丸ｺﾞｼｯｸM-PRO" w:hAnsi="HG丸ｺﾞｼｯｸM-PRO" w:cstheme="minorBidi" w:hint="eastAsia"/>
                          <w:color w:val="000000" w:themeColor="text1"/>
                          <w:kern w:val="24"/>
                          <w:sz w:val="40"/>
                          <w:szCs w:val="40"/>
                        </w:rPr>
                        <w:t>港】</w:t>
                      </w:r>
                    </w:p>
                  </w:txbxContent>
                </v:textbox>
                <w10:wrap anchorx="margin"/>
              </v:shape>
            </w:pict>
          </mc:Fallback>
        </mc:AlternateContent>
      </w: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bookmarkStart w:id="1" w:name="_GoBack"/>
      <w:bookmarkEnd w:id="1"/>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2034E8" w:rsidRDefault="00480A10" w:rsidP="2D08169E">
      <w:pPr>
        <w:ind w:right="210"/>
        <w:jc w:val="center"/>
        <w:rPr>
          <w:rFonts w:ascii="HG丸ｺﾞｼｯｸM-PRO" w:eastAsia="HG丸ｺﾞｼｯｸM-PRO" w:hAnsi="HG丸ｺﾞｼｯｸM-PRO"/>
          <w:b/>
          <w:bCs/>
          <w:sz w:val="40"/>
          <w:szCs w:val="40"/>
        </w:rPr>
      </w:pPr>
      <w:r w:rsidRPr="2D08169E">
        <w:rPr>
          <w:rFonts w:ascii="HG丸ｺﾞｼｯｸM-PRO" w:eastAsia="HG丸ｺﾞｼｯｸM-PRO" w:hAnsi="HG丸ｺﾞｼｯｸM-PRO"/>
          <w:b/>
          <w:bCs/>
          <w:sz w:val="40"/>
          <w:szCs w:val="40"/>
        </w:rPr>
        <w:t>堺泉北港</w:t>
      </w:r>
    </w:p>
    <w:p w:rsidR="002034E8" w:rsidRDefault="002034E8" w:rsidP="2D08169E">
      <w:pPr>
        <w:ind w:right="210"/>
        <w:jc w:val="center"/>
        <w:rPr>
          <w:rFonts w:ascii="HG丸ｺﾞｼｯｸM-PRO" w:eastAsia="HG丸ｺﾞｼｯｸM-PRO" w:hAnsi="HG丸ｺﾞｼｯｸM-PRO"/>
          <w:b/>
          <w:bCs/>
          <w:sz w:val="40"/>
          <w:szCs w:val="40"/>
        </w:rPr>
      </w:pPr>
      <w:r>
        <w:rPr>
          <w:rFonts w:ascii="HG丸ｺﾞｼｯｸM-PRO" w:eastAsia="HG丸ｺﾞｼｯｸM-PRO" w:hAnsi="HG丸ｺﾞｼｯｸM-PRO" w:hint="eastAsia"/>
          <w:b/>
          <w:bCs/>
          <w:sz w:val="40"/>
          <w:szCs w:val="40"/>
        </w:rPr>
        <w:t>カーボンニュートラルポート（</w:t>
      </w:r>
      <w:r w:rsidR="1BEF76F4" w:rsidRPr="2D08169E">
        <w:rPr>
          <w:rFonts w:ascii="HG丸ｺﾞｼｯｸM-PRO" w:eastAsia="HG丸ｺﾞｼｯｸM-PRO" w:hAnsi="HG丸ｺﾞｼｯｸM-PRO"/>
          <w:b/>
          <w:bCs/>
          <w:sz w:val="40"/>
          <w:szCs w:val="40"/>
        </w:rPr>
        <w:t>CNP</w:t>
      </w:r>
      <w:r>
        <w:rPr>
          <w:rFonts w:ascii="HG丸ｺﾞｼｯｸM-PRO" w:eastAsia="HG丸ｺﾞｼｯｸM-PRO" w:hAnsi="HG丸ｺﾞｼｯｸM-PRO" w:hint="eastAsia"/>
          <w:b/>
          <w:bCs/>
          <w:sz w:val="40"/>
          <w:szCs w:val="40"/>
        </w:rPr>
        <w:t>）</w:t>
      </w:r>
    </w:p>
    <w:p w:rsidR="003D5156" w:rsidRPr="00572FD3" w:rsidRDefault="1BEF76F4" w:rsidP="2D08169E">
      <w:pPr>
        <w:ind w:right="210"/>
        <w:jc w:val="center"/>
        <w:rPr>
          <w:rFonts w:ascii="HG丸ｺﾞｼｯｸM-PRO" w:eastAsia="HG丸ｺﾞｼｯｸM-PRO" w:hAnsi="HG丸ｺﾞｼｯｸM-PRO"/>
          <w:b/>
          <w:bCs/>
          <w:sz w:val="40"/>
          <w:szCs w:val="40"/>
        </w:rPr>
      </w:pPr>
      <w:r w:rsidRPr="2D08169E">
        <w:rPr>
          <w:rFonts w:ascii="HG丸ｺﾞｼｯｸM-PRO" w:eastAsia="HG丸ｺﾞｼｯｸM-PRO" w:hAnsi="HG丸ｺﾞｼｯｸM-PRO"/>
          <w:b/>
          <w:bCs/>
          <w:sz w:val="40"/>
          <w:szCs w:val="40"/>
        </w:rPr>
        <w:t>形成計画</w:t>
      </w:r>
      <w:r w:rsidR="7A905148" w:rsidRPr="2D08169E">
        <w:rPr>
          <w:rFonts w:ascii="HG丸ｺﾞｼｯｸM-PRO" w:eastAsia="HG丸ｺﾞｼｯｸM-PRO" w:hAnsi="HG丸ｺﾞｼｯｸM-PRO"/>
          <w:b/>
          <w:bCs/>
          <w:sz w:val="40"/>
          <w:szCs w:val="40"/>
        </w:rPr>
        <w:t>（案）</w:t>
      </w: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F12D8">
      <w:pPr>
        <w:ind w:right="210"/>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480A10" w:rsidP="2D08169E">
      <w:pPr>
        <w:ind w:right="210"/>
        <w:jc w:val="center"/>
        <w:rPr>
          <w:rFonts w:ascii="HG丸ｺﾞｼｯｸM-PRO" w:eastAsia="HG丸ｺﾞｼｯｸM-PRO" w:hAnsi="HG丸ｺﾞｼｯｸM-PRO"/>
          <w:b/>
          <w:bCs/>
          <w:sz w:val="28"/>
          <w:szCs w:val="28"/>
        </w:rPr>
      </w:pPr>
      <w:r w:rsidRPr="2D08169E">
        <w:rPr>
          <w:rFonts w:ascii="HG丸ｺﾞｼｯｸM-PRO" w:eastAsia="HG丸ｺﾞｼｯｸM-PRO" w:hAnsi="HG丸ｺﾞｼｯｸM-PRO"/>
          <w:b/>
          <w:bCs/>
          <w:sz w:val="28"/>
          <w:szCs w:val="28"/>
        </w:rPr>
        <w:t>令和</w:t>
      </w:r>
      <w:r w:rsidR="00472C35">
        <w:rPr>
          <w:rFonts w:ascii="HG丸ｺﾞｼｯｸM-PRO" w:eastAsia="HG丸ｺﾞｼｯｸM-PRO" w:hAnsi="HG丸ｺﾞｼｯｸM-PRO" w:hint="eastAsia"/>
          <w:b/>
          <w:bCs/>
          <w:sz w:val="28"/>
          <w:szCs w:val="28"/>
        </w:rPr>
        <w:t>5</w:t>
      </w:r>
      <w:r w:rsidRPr="2D08169E">
        <w:rPr>
          <w:rFonts w:ascii="HG丸ｺﾞｼｯｸM-PRO" w:eastAsia="HG丸ｺﾞｼｯｸM-PRO" w:hAnsi="HG丸ｺﾞｼｯｸM-PRO"/>
          <w:b/>
          <w:bCs/>
          <w:sz w:val="28"/>
          <w:szCs w:val="28"/>
        </w:rPr>
        <w:t>年</w:t>
      </w:r>
      <w:r w:rsidR="005950C0">
        <w:rPr>
          <w:rFonts w:ascii="HG丸ｺﾞｼｯｸM-PRO" w:eastAsia="HG丸ｺﾞｼｯｸM-PRO" w:hAnsi="HG丸ｺﾞｼｯｸM-PRO" w:hint="eastAsia"/>
          <w:b/>
          <w:bCs/>
          <w:sz w:val="28"/>
          <w:szCs w:val="28"/>
        </w:rPr>
        <w:t>1</w:t>
      </w:r>
      <w:r w:rsidRPr="2D08169E">
        <w:rPr>
          <w:rFonts w:ascii="HG丸ｺﾞｼｯｸM-PRO" w:eastAsia="HG丸ｺﾞｼｯｸM-PRO" w:hAnsi="HG丸ｺﾞｼｯｸM-PRO"/>
          <w:b/>
          <w:bCs/>
          <w:sz w:val="28"/>
          <w:szCs w:val="28"/>
        </w:rPr>
        <w:t>月</w:t>
      </w:r>
    </w:p>
    <w:p w:rsidR="003D5156" w:rsidRPr="00572FD3" w:rsidRDefault="00480A10" w:rsidP="2D08169E">
      <w:pPr>
        <w:ind w:right="210"/>
        <w:jc w:val="center"/>
        <w:rPr>
          <w:rFonts w:ascii="HG丸ｺﾞｼｯｸM-PRO" w:eastAsia="HG丸ｺﾞｼｯｸM-PRO" w:hAnsi="HG丸ｺﾞｼｯｸM-PRO"/>
          <w:b/>
          <w:bCs/>
          <w:sz w:val="28"/>
          <w:szCs w:val="28"/>
        </w:rPr>
        <w:sectPr w:rsidR="003D5156" w:rsidRPr="00572FD3" w:rsidSect="008710DD">
          <w:headerReference w:type="even" r:id="rId11"/>
          <w:headerReference w:type="default" r:id="rId12"/>
          <w:footerReference w:type="even" r:id="rId13"/>
          <w:footerReference w:type="default" r:id="rId14"/>
          <w:headerReference w:type="first" r:id="rId15"/>
          <w:footerReference w:type="first" r:id="rId16"/>
          <w:pgSz w:w="11906" w:h="16838"/>
          <w:pgMar w:top="1985" w:right="1701" w:bottom="1701" w:left="1701" w:header="851" w:footer="992" w:gutter="0"/>
          <w:cols w:space="425"/>
          <w:titlePg/>
          <w:docGrid w:type="lines" w:linePitch="360"/>
        </w:sectPr>
      </w:pPr>
      <w:r w:rsidRPr="2D08169E">
        <w:rPr>
          <w:rFonts w:ascii="HG丸ｺﾞｼｯｸM-PRO" w:eastAsia="HG丸ｺﾞｼｯｸM-PRO" w:hAnsi="HG丸ｺﾞｼｯｸM-PRO"/>
          <w:b/>
          <w:bCs/>
          <w:sz w:val="28"/>
          <w:szCs w:val="28"/>
        </w:rPr>
        <w:t>大阪</w:t>
      </w:r>
      <w:r w:rsidR="44DF65BB" w:rsidRPr="2D08169E">
        <w:rPr>
          <w:rFonts w:ascii="HG丸ｺﾞｼｯｸM-PRO" w:eastAsia="HG丸ｺﾞｼｯｸM-PRO" w:hAnsi="HG丸ｺﾞｼｯｸM-PRO"/>
          <w:b/>
          <w:bCs/>
          <w:sz w:val="28"/>
          <w:szCs w:val="28"/>
        </w:rPr>
        <w:t>府</w:t>
      </w:r>
      <w:r w:rsidRPr="2D08169E">
        <w:rPr>
          <w:rFonts w:ascii="HG丸ｺﾞｼｯｸM-PRO" w:eastAsia="HG丸ｺﾞｼｯｸM-PRO" w:hAnsi="HG丸ｺﾞｼｯｸM-PRO"/>
          <w:b/>
          <w:bCs/>
          <w:sz w:val="28"/>
          <w:szCs w:val="28"/>
        </w:rPr>
        <w:t>（</w:t>
      </w:r>
      <w:r w:rsidR="48F75AFF" w:rsidRPr="2D08169E">
        <w:rPr>
          <w:rFonts w:ascii="HG丸ｺﾞｼｯｸM-PRO" w:eastAsia="HG丸ｺﾞｼｯｸM-PRO" w:hAnsi="HG丸ｺﾞｼｯｸM-PRO"/>
          <w:b/>
          <w:bCs/>
          <w:sz w:val="28"/>
          <w:szCs w:val="28"/>
        </w:rPr>
        <w:t>堺泉北港</w:t>
      </w:r>
      <w:r w:rsidRPr="2D08169E">
        <w:rPr>
          <w:rFonts w:ascii="HG丸ｺﾞｼｯｸM-PRO" w:eastAsia="HG丸ｺﾞｼｯｸM-PRO" w:hAnsi="HG丸ｺﾞｼｯｸM-PRO"/>
          <w:b/>
          <w:bCs/>
          <w:sz w:val="28"/>
          <w:szCs w:val="28"/>
        </w:rPr>
        <w:t>港湾管理者）</w:t>
      </w:r>
    </w:p>
    <w:p w:rsidR="003D5156" w:rsidRPr="00572FD3" w:rsidRDefault="00480A10" w:rsidP="003D5156">
      <w:pPr>
        <w:ind w:right="210"/>
        <w:jc w:val="left"/>
        <w:rPr>
          <w:rFonts w:ascii="HG丸ｺﾞｼｯｸM-PRO" w:eastAsia="HG丸ｺﾞｼｯｸM-PRO" w:hAnsi="HG丸ｺﾞｼｯｸM-PRO"/>
          <w:b/>
          <w:sz w:val="28"/>
        </w:rPr>
      </w:pPr>
      <w:r w:rsidRPr="00572FD3">
        <w:rPr>
          <w:rFonts w:ascii="HG丸ｺﾞｼｯｸM-PRO" w:eastAsia="HG丸ｺﾞｼｯｸM-PRO" w:hAnsi="HG丸ｺﾞｼｯｸM-PRO" w:hint="eastAsia"/>
          <w:b/>
          <w:sz w:val="28"/>
        </w:rPr>
        <w:lastRenderedPageBreak/>
        <w:t>目次</w:t>
      </w:r>
    </w:p>
    <w:p w:rsidR="00716BD7" w:rsidRPr="00716BD7" w:rsidRDefault="007400E7">
      <w:pPr>
        <w:pStyle w:val="11"/>
        <w:tabs>
          <w:tab w:val="right" w:leader="dot" w:pos="9288"/>
        </w:tabs>
        <w:rPr>
          <w:rFonts w:ascii="HG丸ｺﾞｼｯｸM-PRO" w:hAnsi="HG丸ｺﾞｼｯｸM-PRO"/>
          <w:noProof/>
          <w:szCs w:val="22"/>
        </w:rPr>
      </w:pPr>
      <w:r w:rsidRPr="00716BD7">
        <w:rPr>
          <w:rFonts w:ascii="HG丸ｺﾞｼｯｸM-PRO" w:hAnsi="HG丸ｺﾞｼｯｸM-PRO"/>
        </w:rPr>
        <w:fldChar w:fldCharType="begin"/>
      </w:r>
      <w:r w:rsidRPr="00716BD7">
        <w:rPr>
          <w:rFonts w:ascii="HG丸ｺﾞｼｯｸM-PRO" w:hAnsi="HG丸ｺﾞｼｯｸM-PRO"/>
        </w:rPr>
        <w:instrText xml:space="preserve"> TOC \o "1-4" \u </w:instrText>
      </w:r>
      <w:r w:rsidRPr="00716BD7">
        <w:rPr>
          <w:rFonts w:ascii="HG丸ｺﾞｼｯｸM-PRO" w:hAnsi="HG丸ｺﾞｼｯｸM-PRO"/>
        </w:rPr>
        <w:fldChar w:fldCharType="separate"/>
      </w:r>
      <w:r w:rsidR="00716BD7" w:rsidRPr="00716BD7">
        <w:rPr>
          <w:rFonts w:ascii="HG丸ｺﾞｼｯｸM-PRO" w:hAnsi="HG丸ｺﾞｼｯｸM-PRO"/>
          <w:noProof/>
        </w:rPr>
        <w:t>堺泉北港CNP形成計画策定の目的</w:t>
      </w:r>
      <w:r w:rsidR="00716BD7" w:rsidRPr="00716BD7">
        <w:rPr>
          <w:rFonts w:ascii="HG丸ｺﾞｼｯｸM-PRO" w:hAnsi="HG丸ｺﾞｼｯｸM-PRO"/>
          <w:noProof/>
        </w:rPr>
        <w:tab/>
      </w:r>
      <w:r w:rsidR="00716BD7" w:rsidRPr="00716BD7">
        <w:rPr>
          <w:rFonts w:ascii="HG丸ｺﾞｼｯｸM-PRO" w:hAnsi="HG丸ｺﾞｼｯｸM-PRO"/>
          <w:noProof/>
        </w:rPr>
        <w:fldChar w:fldCharType="begin"/>
      </w:r>
      <w:r w:rsidR="00716BD7" w:rsidRPr="00716BD7">
        <w:rPr>
          <w:rFonts w:ascii="HG丸ｺﾞｼｯｸM-PRO" w:hAnsi="HG丸ｺﾞｼｯｸM-PRO"/>
          <w:noProof/>
        </w:rPr>
        <w:instrText xml:space="preserve"> PAGEREF _Toc121897267 \h </w:instrText>
      </w:r>
      <w:r w:rsidR="00716BD7" w:rsidRPr="00716BD7">
        <w:rPr>
          <w:rFonts w:ascii="HG丸ｺﾞｼｯｸM-PRO" w:hAnsi="HG丸ｺﾞｼｯｸM-PRO"/>
          <w:noProof/>
        </w:rPr>
      </w:r>
      <w:r w:rsidR="00716BD7" w:rsidRPr="00716BD7">
        <w:rPr>
          <w:rFonts w:ascii="HG丸ｺﾞｼｯｸM-PRO" w:hAnsi="HG丸ｺﾞｼｯｸM-PRO"/>
          <w:noProof/>
        </w:rPr>
        <w:fldChar w:fldCharType="separate"/>
      </w:r>
      <w:r w:rsidR="00CF47DE">
        <w:rPr>
          <w:rFonts w:ascii="HG丸ｺﾞｼｯｸM-PRO" w:hAnsi="HG丸ｺﾞｼｯｸM-PRO"/>
          <w:noProof/>
        </w:rPr>
        <w:t>2</w:t>
      </w:r>
      <w:r w:rsidR="00716BD7"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１．　堺泉北港の特徴</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_Toc121897268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2</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２．　堺泉北港CNP形成計画における基本的な事項</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_Toc121897269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2</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２－１　CNP形成に向けた方針</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_Toc121897270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2</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（１）水素・燃料アンモニア等のサプライチェーンの拠点としての受入環境の整備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_Toc121897271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2</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（２）港湾地域の面的・効率的な脱炭素化</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_Toc121897272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3</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２－２　計画期間、目標年次</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_Toc121897273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3</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 xml:space="preserve">２－３　</w:t>
      </w:r>
      <w:r w:rsidR="00BF53C7">
        <w:rPr>
          <w:rFonts w:ascii="HG丸ｺﾞｼｯｸM-PRO" w:hAnsi="HG丸ｺﾞｼｯｸM-PRO" w:hint="eastAsia"/>
          <w:noProof/>
        </w:rPr>
        <w:t>対象・</w:t>
      </w:r>
      <w:r w:rsidRPr="00716BD7">
        <w:rPr>
          <w:rFonts w:ascii="HG丸ｺﾞｼｯｸM-PRO" w:hAnsi="HG丸ｺﾞｼｯｸM-PRO"/>
          <w:noProof/>
        </w:rPr>
        <w:t>対象範囲</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_Toc121897274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4</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２－４　計画策定及び推進体制、進捗管理</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_Toc121897275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6</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３．　温室効果ガス排出量の推計</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_Toc121897276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7</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４．　温室効果ガス削減目標及び削減計画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_Toc121897277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9</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４－１　温室効果ガス削減目標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_Toc121897278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9</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（１）2030年度における目標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_Toc121897279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9</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（２）2050年における目標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_Toc121897280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9</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４－２　温室効果ガス削減計画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_Toc121897281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10</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５．　水素・燃料アンモニア等供給目標及び供給計画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_Toc121897282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13</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（１）　需要推計・供給目標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_Toc121897283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13</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（２）　水素・燃料アンモニア等に係る供給施設整備計画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_Toc121897284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16</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（３）　水素・燃料アンモニア等のサプライチェーンの強靭化に関する計画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_Toc121897285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16</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６．　港湾・産業立地競争力の向上に向けた方策</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_Toc121897286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17</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７．　ロードマップ</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_Toc121897287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18</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8．　計画策定後の継続した</w:t>
      </w:r>
      <w:r w:rsidR="007003C4">
        <w:rPr>
          <w:rFonts w:ascii="HG丸ｺﾞｼｯｸM-PRO" w:hAnsi="HG丸ｺﾞｼｯｸM-PRO"/>
          <w:noProof/>
        </w:rPr>
        <w:t>取組</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_Toc121897288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20</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用語集</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_Toc121897289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CF47DE">
        <w:rPr>
          <w:rFonts w:ascii="HG丸ｺﾞｼｯｸM-PRO" w:hAnsi="HG丸ｺﾞｼｯｸM-PRO"/>
          <w:noProof/>
        </w:rPr>
        <w:t>21</w:t>
      </w:r>
      <w:r w:rsidRPr="00716BD7">
        <w:rPr>
          <w:rFonts w:ascii="HG丸ｺﾞｼｯｸM-PRO" w:hAnsi="HG丸ｺﾞｼｯｸM-PRO"/>
          <w:noProof/>
        </w:rPr>
        <w:fldChar w:fldCharType="end"/>
      </w:r>
    </w:p>
    <w:p w:rsidR="00600343" w:rsidRDefault="007400E7" w:rsidP="003D5156">
      <w:pPr>
        <w:ind w:right="210"/>
        <w:jc w:val="left"/>
        <w:rPr>
          <w:rFonts w:ascii="HG丸ｺﾞｼｯｸM-PRO" w:eastAsia="HG丸ｺﾞｼｯｸM-PRO" w:hAnsi="HG丸ｺﾞｼｯｸM-PRO"/>
        </w:rPr>
      </w:pPr>
      <w:r w:rsidRPr="00716BD7">
        <w:rPr>
          <w:rFonts w:ascii="HG丸ｺﾞｼｯｸM-PRO" w:eastAsia="HG丸ｺﾞｼｯｸM-PRO" w:hAnsi="HG丸ｺﾞｼｯｸM-PRO"/>
        </w:rPr>
        <w:fldChar w:fldCharType="end"/>
      </w:r>
    </w:p>
    <w:p w:rsidR="007534D4" w:rsidRPr="00572FD3" w:rsidRDefault="007534D4" w:rsidP="00790692">
      <w:pPr>
        <w:ind w:right="210"/>
        <w:jc w:val="left"/>
        <w:rPr>
          <w:rFonts w:ascii="HG丸ｺﾞｼｯｸM-PRO" w:eastAsia="HG丸ｺﾞｼｯｸM-PRO" w:hAnsi="HG丸ｺﾞｼｯｸM-PRO"/>
        </w:rPr>
      </w:pPr>
    </w:p>
    <w:p w:rsidR="00494F05" w:rsidRPr="00572FD3" w:rsidRDefault="00494F05" w:rsidP="00812935">
      <w:pPr>
        <w:ind w:right="210"/>
        <w:jc w:val="left"/>
        <w:rPr>
          <w:rFonts w:ascii="HG丸ｺﾞｼｯｸM-PRO" w:eastAsia="HG丸ｺﾞｼｯｸM-PRO" w:hAnsi="HG丸ｺﾞｼｯｸM-PRO"/>
        </w:rPr>
      </w:pPr>
    </w:p>
    <w:p w:rsidR="00790692" w:rsidRPr="00572FD3" w:rsidRDefault="00790692" w:rsidP="00812935">
      <w:pPr>
        <w:ind w:right="210"/>
        <w:jc w:val="left"/>
        <w:rPr>
          <w:rFonts w:ascii="HG丸ｺﾞｼｯｸM-PRO" w:eastAsia="HG丸ｺﾞｼｯｸM-PRO" w:hAnsi="HG丸ｺﾞｼｯｸM-PRO"/>
        </w:rPr>
      </w:pPr>
    </w:p>
    <w:p w:rsidR="00812935" w:rsidRPr="00B25A99" w:rsidRDefault="00480A10" w:rsidP="00B25A99">
      <w:pPr>
        <w:pStyle w:val="1"/>
      </w:pPr>
      <w:r w:rsidRPr="00572FD3">
        <w:br w:type="page"/>
      </w:r>
      <w:bookmarkStart w:id="2" w:name="_Toc121897267"/>
      <w:r w:rsidR="000C7C74" w:rsidRPr="00B25A99">
        <w:rPr>
          <w:rFonts w:hint="eastAsia"/>
        </w:rPr>
        <w:lastRenderedPageBreak/>
        <w:t>堺泉北港</w:t>
      </w:r>
      <w:r w:rsidRPr="00B25A99">
        <w:t>CNP形成計画策定の目的</w:t>
      </w:r>
      <w:bookmarkEnd w:id="2"/>
    </w:p>
    <w:p w:rsidR="00D01DC6"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本計画</w:t>
      </w:r>
      <w:r w:rsidR="19F97D03" w:rsidRPr="24EB1FA6">
        <w:rPr>
          <w:rFonts w:ascii="HG丸ｺﾞｼｯｸM-PRO" w:eastAsia="HG丸ｺﾞｼｯｸM-PRO" w:hAnsi="HG丸ｺﾞｼｯｸM-PRO"/>
        </w:rPr>
        <w:t>は</w:t>
      </w:r>
      <w:r w:rsidRPr="24EB1FA6">
        <w:rPr>
          <w:rFonts w:ascii="HG丸ｺﾞｼｯｸM-PRO" w:eastAsia="HG丸ｺﾞｼｯｸM-PRO" w:hAnsi="HG丸ｺﾞｼｯｸM-PRO"/>
        </w:rPr>
        <w:t>、</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の港湾区域及び臨港地区はもとより、</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を利用する荷主企業や港運</w:t>
      </w:r>
      <w:r w:rsidR="00420135">
        <w:rPr>
          <w:rFonts w:ascii="HG丸ｺﾞｼｯｸM-PRO" w:eastAsia="HG丸ｺﾞｼｯｸM-PRO" w:hAnsi="HG丸ｺﾞｼｯｸM-PRO" w:hint="eastAsia"/>
        </w:rPr>
        <w:t>事業</w:t>
      </w:r>
      <w:r w:rsidRPr="24EB1FA6">
        <w:rPr>
          <w:rFonts w:ascii="HG丸ｺﾞｼｯｸM-PRO" w:eastAsia="HG丸ｺﾞｼｯｸM-PRO" w:hAnsi="HG丸ｺﾞｼｯｸM-PRO"/>
        </w:rPr>
        <w:t>者、</w:t>
      </w:r>
      <w:r w:rsidR="11872815" w:rsidRPr="24EB1FA6">
        <w:rPr>
          <w:rFonts w:ascii="HG丸ｺﾞｼｯｸM-PRO" w:eastAsia="HG丸ｺﾞｼｯｸM-PRO" w:hAnsi="HG丸ｺﾞｼｯｸM-PRO"/>
        </w:rPr>
        <w:t>船会社</w:t>
      </w:r>
      <w:r w:rsidR="00B84847">
        <w:rPr>
          <w:rFonts w:ascii="HG丸ｺﾞｼｯｸM-PRO" w:eastAsia="HG丸ｺﾞｼｯｸM-PRO" w:hAnsi="HG丸ｺﾞｼｯｸM-PRO"/>
        </w:rPr>
        <w:t>等</w:t>
      </w:r>
      <w:r w:rsidR="4454A2C5" w:rsidRPr="24EB1FA6">
        <w:rPr>
          <w:rFonts w:ascii="HG丸ｺﾞｼｯｸM-PRO" w:eastAsia="HG丸ｺﾞｼｯｸM-PRO" w:hAnsi="HG丸ｺﾞｼｯｸM-PRO"/>
        </w:rPr>
        <w:t>、民間企業等を含む港湾地域全体</w:t>
      </w:r>
      <w:r w:rsidR="00D01DC6">
        <w:rPr>
          <w:rFonts w:ascii="HG丸ｺﾞｼｯｸM-PRO" w:eastAsia="HG丸ｺﾞｼｯｸM-PRO" w:hAnsi="HG丸ｺﾞｼｯｸM-PRO" w:hint="eastAsia"/>
        </w:rPr>
        <w:t>での活動</w:t>
      </w:r>
      <w:r w:rsidR="4454A2C5" w:rsidRPr="24EB1FA6">
        <w:rPr>
          <w:rFonts w:ascii="HG丸ｺﾞｼｯｸM-PRO" w:eastAsia="HG丸ｺﾞｼｯｸM-PRO" w:hAnsi="HG丸ｺﾞｼｯｸM-PRO"/>
        </w:rPr>
        <w:t>を対象とし、水素・燃料アンモニア等の大量・安定・安価な輸入・貯蔵等を可能とする受入環境の整備や、脱炭素化に配慮した港湾機能の高度化、集積する臨海部産業との連携等の具体的な取組について定め、</w:t>
      </w:r>
      <w:r w:rsidR="4414A189" w:rsidRPr="24EB1FA6">
        <w:rPr>
          <w:rFonts w:ascii="HG丸ｺﾞｼｯｸM-PRO" w:eastAsia="HG丸ｺﾞｼｯｸM-PRO" w:hAnsi="HG丸ｺﾞｼｯｸM-PRO"/>
        </w:rPr>
        <w:t>堺泉北港</w:t>
      </w:r>
      <w:r w:rsidR="4454A2C5" w:rsidRPr="24EB1FA6">
        <w:rPr>
          <w:rFonts w:ascii="HG丸ｺﾞｼｯｸM-PRO" w:eastAsia="HG丸ｺﾞｼｯｸM-PRO" w:hAnsi="HG丸ｺﾞｼｯｸM-PRO"/>
        </w:rPr>
        <w:t>における</w:t>
      </w:r>
      <w:r w:rsidR="662C792C" w:rsidRPr="24EB1FA6">
        <w:rPr>
          <w:rFonts w:ascii="HG丸ｺﾞｼｯｸM-PRO" w:eastAsia="HG丸ｺﾞｼｯｸM-PRO" w:hAnsi="HG丸ｺﾞｼｯｸM-PRO"/>
        </w:rPr>
        <w:t>カーボンニュートラルポート（CNP）の形成</w:t>
      </w:r>
      <w:r w:rsidR="1DC242E6" w:rsidRPr="24EB1FA6">
        <w:rPr>
          <w:rFonts w:ascii="HG丸ｺﾞｼｯｸM-PRO" w:eastAsia="HG丸ｺﾞｼｯｸM-PRO" w:hAnsi="HG丸ｺﾞｼｯｸM-PRO"/>
        </w:rPr>
        <w:t>を</w:t>
      </w:r>
      <w:r w:rsidR="662C792C" w:rsidRPr="24EB1FA6">
        <w:rPr>
          <w:rFonts w:ascii="HG丸ｺﾞｼｯｸM-PRO" w:eastAsia="HG丸ｺﾞｼｯｸM-PRO" w:hAnsi="HG丸ｺﾞｼｯｸM-PRO"/>
        </w:rPr>
        <w:t>図るものである。</w:t>
      </w:r>
    </w:p>
    <w:p w:rsidR="00492B4C" w:rsidRPr="008E08B5" w:rsidRDefault="00857DBA">
      <w:pPr>
        <w:ind w:right="210" w:firstLineChars="100" w:firstLine="210"/>
        <w:jc w:val="left"/>
        <w:rPr>
          <w:rFonts w:ascii="HG丸ｺﾞｼｯｸM-PRO" w:eastAsia="HG丸ｺﾞｼｯｸM-PRO" w:hAnsi="HG丸ｺﾞｼｯｸM-PRO"/>
        </w:rPr>
      </w:pPr>
      <w:r w:rsidRPr="001C0479">
        <w:rPr>
          <w:rFonts w:ascii="HG丸ｺﾞｼｯｸM-PRO" w:eastAsia="HG丸ｺﾞｼｯｸM-PRO" w:hAnsi="HG丸ｺﾞｼｯｸM-PRO" w:hint="eastAsia"/>
        </w:rPr>
        <w:t>なお、本計画は、平成</w:t>
      </w:r>
      <w:r w:rsidRPr="001C0479">
        <w:rPr>
          <w:rFonts w:ascii="HG丸ｺﾞｼｯｸM-PRO" w:eastAsia="HG丸ｺﾞｼｯｸM-PRO" w:hAnsi="HG丸ｺﾞｼｯｸM-PRO"/>
        </w:rPr>
        <w:t>27年（2015年）９月に国連サミットにおいて採択された「持続可能な開発目標（Sustainable Development Goals：SDGs）」の理念を踏襲しており、各</w:t>
      </w:r>
      <w:r w:rsidR="007003C4">
        <w:rPr>
          <w:rFonts w:ascii="HG丸ｺﾞｼｯｸM-PRO" w:eastAsia="HG丸ｺﾞｼｯｸM-PRO" w:hAnsi="HG丸ｺﾞｼｯｸM-PRO"/>
        </w:rPr>
        <w:t>取組</w:t>
      </w:r>
      <w:r w:rsidRPr="001C0479">
        <w:rPr>
          <w:rFonts w:ascii="HG丸ｺﾞｼｯｸM-PRO" w:eastAsia="HG丸ｺﾞｼｯｸM-PRO" w:hAnsi="HG丸ｺﾞｼｯｸM-PRO"/>
        </w:rPr>
        <w:t>の推進を通して、関連するゴールの達成に貢献していく</w:t>
      </w:r>
      <w:r w:rsidR="00420135">
        <w:rPr>
          <w:rFonts w:ascii="HG丸ｺﾞｼｯｸM-PRO" w:eastAsia="HG丸ｺﾞｼｯｸM-PRO" w:hAnsi="HG丸ｺﾞｼｯｸM-PRO" w:hint="eastAsia"/>
        </w:rPr>
        <w:t>ものである</w:t>
      </w:r>
      <w:r>
        <w:rPr>
          <w:rFonts w:ascii="HG丸ｺﾞｼｯｸM-PRO" w:eastAsia="HG丸ｺﾞｼｯｸM-PRO" w:hAnsi="HG丸ｺﾞｼｯｸM-PRO" w:hint="eastAsia"/>
        </w:rPr>
        <w:t>。</w:t>
      </w:r>
      <w:bookmarkStart w:id="3" w:name="_Hlk124786964"/>
      <w:r w:rsidR="00B766CC" w:rsidRPr="00E26CFB">
        <w:rPr>
          <w:rFonts w:ascii="HG丸ｺﾞｼｯｸM-PRO" w:eastAsia="HG丸ｺﾞｼｯｸM-PRO" w:hAnsi="HG丸ｺﾞｼｯｸM-PRO" w:hint="eastAsia"/>
        </w:rPr>
        <w:t>令和２年</w:t>
      </w:r>
      <w:r w:rsidR="002034E8">
        <w:rPr>
          <w:rFonts w:ascii="HG丸ｺﾞｼｯｸM-PRO" w:eastAsia="HG丸ｺﾞｼｯｸM-PRO" w:hAnsi="HG丸ｺﾞｼｯｸM-PRO" w:hint="eastAsia"/>
        </w:rPr>
        <w:t>10</w:t>
      </w:r>
      <w:r w:rsidR="00B766CC" w:rsidRPr="00E26CFB">
        <w:rPr>
          <w:rFonts w:ascii="HG丸ｺﾞｼｯｸM-PRO" w:eastAsia="HG丸ｺﾞｼｯｸM-PRO" w:hAnsi="HG丸ｺﾞｼｯｸM-PRO" w:hint="eastAsia"/>
        </w:rPr>
        <w:t>月政府による「</w:t>
      </w:r>
      <w:r w:rsidR="00B766CC" w:rsidRPr="00E26CFB">
        <w:rPr>
          <w:rFonts w:ascii="HG丸ｺﾞｼｯｸM-PRO" w:eastAsia="HG丸ｺﾞｼｯｸM-PRO" w:hAnsi="HG丸ｺﾞｼｯｸM-PRO"/>
        </w:rPr>
        <w:t>2050カーボンニュートラル宣言」や令和３年６月改正の「地球温暖化対策の推進に関する法律」に基づき取組を進める。</w:t>
      </w:r>
    </w:p>
    <w:bookmarkEnd w:id="3"/>
    <w:p w:rsidR="002A550F" w:rsidRPr="00572FD3" w:rsidRDefault="002A550F" w:rsidP="00812935">
      <w:pPr>
        <w:ind w:right="210"/>
        <w:jc w:val="left"/>
        <w:rPr>
          <w:rFonts w:ascii="HG丸ｺﾞｼｯｸM-PRO" w:eastAsia="HG丸ｺﾞｼｯｸM-PRO" w:hAnsi="HG丸ｺﾞｼｯｸM-PRO"/>
        </w:rPr>
      </w:pPr>
    </w:p>
    <w:p w:rsidR="002A550F" w:rsidRPr="00B25A99" w:rsidRDefault="00480A10" w:rsidP="00B25A99">
      <w:pPr>
        <w:pStyle w:val="2"/>
      </w:pPr>
      <w:bookmarkStart w:id="4" w:name="_Toc121897268"/>
      <w:r w:rsidRPr="00B25A99">
        <w:rPr>
          <w:rFonts w:hint="eastAsia"/>
        </w:rPr>
        <w:t xml:space="preserve">１．　</w:t>
      </w:r>
      <w:r w:rsidR="000C7C74" w:rsidRPr="00B25A99">
        <w:rPr>
          <w:rFonts w:hint="eastAsia"/>
        </w:rPr>
        <w:t>堺泉北港</w:t>
      </w:r>
      <w:r w:rsidRPr="00B25A99">
        <w:rPr>
          <w:rFonts w:hint="eastAsia"/>
        </w:rPr>
        <w:t>の特徴</w:t>
      </w:r>
      <w:bookmarkEnd w:id="4"/>
    </w:p>
    <w:p w:rsidR="000C7C74" w:rsidRPr="00572FD3" w:rsidRDefault="00480A10" w:rsidP="000C7C74">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堺泉北港は、大阪湾東部沿岸に位置し、堺市・高石市・泉大津市の</w:t>
      </w:r>
      <w:r w:rsidRPr="00572FD3">
        <w:rPr>
          <w:rFonts w:ascii="HG丸ｺﾞｼｯｸM-PRO" w:eastAsia="HG丸ｺﾞｼｯｸM-PRO" w:hAnsi="HG丸ｺﾞｼｯｸM-PRO"/>
        </w:rPr>
        <w:t>3市、約14㎞にまたがる港湾である。</w:t>
      </w:r>
    </w:p>
    <w:p w:rsidR="000C7C74" w:rsidRPr="00572FD3" w:rsidRDefault="00480A10" w:rsidP="000C7C74">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当港は、堺泉北臨海工業地帯を</w:t>
      </w:r>
      <w:r w:rsidR="00F87B01">
        <w:rPr>
          <w:rFonts w:ascii="HG丸ｺﾞｼｯｸM-PRO" w:eastAsia="HG丸ｺﾞｼｯｸM-PRO" w:hAnsi="HG丸ｺﾞｼｯｸM-PRO" w:hint="eastAsia"/>
        </w:rPr>
        <w:t>擁し</w:t>
      </w:r>
      <w:r w:rsidRPr="00572FD3">
        <w:rPr>
          <w:rFonts w:ascii="HG丸ｺﾞｼｯｸM-PRO" w:eastAsia="HG丸ｺﾞｼｯｸM-PRO" w:hAnsi="HG丸ｺﾞｼｯｸM-PRO" w:hint="eastAsia"/>
        </w:rPr>
        <w:t>、原油や</w:t>
      </w:r>
      <w:r w:rsidRPr="00572FD3">
        <w:rPr>
          <w:rFonts w:ascii="HG丸ｺﾞｼｯｸM-PRO" w:eastAsia="HG丸ｺﾞｼｯｸM-PRO" w:hAnsi="HG丸ｺﾞｼｯｸM-PRO"/>
        </w:rPr>
        <w:t>LNG</w:t>
      </w:r>
      <w:r w:rsidR="00B84847">
        <w:rPr>
          <w:rFonts w:ascii="HG丸ｺﾞｼｯｸM-PRO" w:eastAsia="HG丸ｺﾞｼｯｸM-PRO" w:hAnsi="HG丸ｺﾞｼｯｸM-PRO"/>
        </w:rPr>
        <w:t>等</w:t>
      </w:r>
      <w:r w:rsidRPr="00572FD3">
        <w:rPr>
          <w:rFonts w:ascii="HG丸ｺﾞｼｯｸM-PRO" w:eastAsia="HG丸ｺﾞｼｯｸM-PRO" w:hAnsi="HG丸ｺﾞｼｯｸM-PRO"/>
        </w:rPr>
        <w:t>のエネルギー供給拠点として、地域の経済活動</w:t>
      </w:r>
      <w:r w:rsidR="00B84847">
        <w:rPr>
          <w:rFonts w:ascii="HG丸ｺﾞｼｯｸM-PRO" w:eastAsia="HG丸ｺﾞｼｯｸM-PRO" w:hAnsi="HG丸ｺﾞｼｯｸM-PRO"/>
        </w:rPr>
        <w:t>等</w:t>
      </w:r>
      <w:r w:rsidRPr="00572FD3">
        <w:rPr>
          <w:rFonts w:ascii="HG丸ｺﾞｼｯｸM-PRO" w:eastAsia="HG丸ｺﾞｼｯｸM-PRO" w:hAnsi="HG丸ｺﾞｼｯｸM-PRO"/>
        </w:rPr>
        <w:t>を支えている。また、日本有数の中古車輸出拠点となっている。</w:t>
      </w:r>
    </w:p>
    <w:p w:rsidR="000C7C74" w:rsidRPr="00572FD3" w:rsidRDefault="00480A10" w:rsidP="00B91DBC">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現在、経済、社会情勢の変化に対応し商港機能の充実を図るため、公共埠頭の整備を進めており、特に助松埠頭（泉北</w:t>
      </w:r>
      <w:r w:rsidRPr="00572FD3">
        <w:rPr>
          <w:rFonts w:ascii="HG丸ｺﾞｼｯｸM-PRO" w:eastAsia="HG丸ｺﾞｼｯｸM-PRO" w:hAnsi="HG丸ｺﾞｼｯｸM-PRO"/>
        </w:rPr>
        <w:t>6区）</w:t>
      </w:r>
      <w:r w:rsidR="00F87B01">
        <w:rPr>
          <w:rFonts w:ascii="HG丸ｺﾞｼｯｸM-PRO" w:eastAsia="HG丸ｺﾞｼｯｸM-PRO" w:hAnsi="HG丸ｺﾞｼｯｸM-PRO" w:hint="eastAsia"/>
        </w:rPr>
        <w:t>や汐見</w:t>
      </w:r>
      <w:r w:rsidR="007010AA">
        <w:rPr>
          <w:rFonts w:ascii="HG丸ｺﾞｼｯｸM-PRO" w:eastAsia="HG丸ｺﾞｼｯｸM-PRO" w:hAnsi="HG丸ｺﾞｼｯｸM-PRO" w:hint="eastAsia"/>
        </w:rPr>
        <w:t>埠頭（泉北７区）</w:t>
      </w:r>
      <w:r w:rsidRPr="00572FD3">
        <w:rPr>
          <w:rFonts w:ascii="HG丸ｺﾞｼｯｸM-PRO" w:eastAsia="HG丸ｺﾞｼｯｸM-PRO" w:hAnsi="HG丸ｺﾞｼｯｸM-PRO"/>
        </w:rPr>
        <w:t>においては、国際的な総合物流拠点としての整備を行っている。また、平成7年4月に</w:t>
      </w:r>
      <w:r w:rsidR="0012388E">
        <w:rPr>
          <w:rFonts w:ascii="HG丸ｺﾞｼｯｸM-PRO" w:eastAsia="HG丸ｺﾞｼｯｸM-PRO" w:hAnsi="HG丸ｺﾞｼｯｸM-PRO"/>
        </w:rPr>
        <w:t>は全国初の「エコポートモデル港」に指定され、豊かな自然環境を</w:t>
      </w:r>
      <w:r w:rsidR="0012388E">
        <w:rPr>
          <w:rFonts w:ascii="HG丸ｺﾞｼｯｸM-PRO" w:eastAsia="HG丸ｺﾞｼｯｸM-PRO" w:hAnsi="HG丸ｺﾞｼｯｸM-PRO" w:hint="eastAsia"/>
        </w:rPr>
        <w:t>めざ</w:t>
      </w:r>
      <w:r w:rsidRPr="00572FD3">
        <w:rPr>
          <w:rFonts w:ascii="HG丸ｺﾞｼｯｸM-PRO" w:eastAsia="HG丸ｺﾞｼｯｸM-PRO" w:hAnsi="HG丸ｺﾞｼｯｸM-PRO"/>
        </w:rPr>
        <w:t>し、堺2区沖</w:t>
      </w:r>
      <w:r w:rsidR="007010AA">
        <w:rPr>
          <w:rFonts w:ascii="HG丸ｺﾞｼｯｸM-PRO" w:eastAsia="HG丸ｺﾞｼｯｸM-PRO" w:hAnsi="HG丸ｺﾞｼｯｸM-PRO" w:hint="eastAsia"/>
        </w:rPr>
        <w:t>で</w:t>
      </w:r>
      <w:r w:rsidRPr="00572FD3">
        <w:rPr>
          <w:rFonts w:ascii="HG丸ｺﾞｼｯｸM-PRO" w:eastAsia="HG丸ｺﾞｼｯｸM-PRO" w:hAnsi="HG丸ｺﾞｼｯｸM-PRO"/>
        </w:rPr>
        <w:t>人工干潟の整備を行っている。</w:t>
      </w:r>
    </w:p>
    <w:p w:rsidR="003F12D8" w:rsidRPr="00572FD3" w:rsidRDefault="00480A10" w:rsidP="000C7C74">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平成</w:t>
      </w:r>
      <w:r w:rsidRPr="00572FD3">
        <w:rPr>
          <w:rFonts w:ascii="HG丸ｺﾞｼｯｸM-PRO" w:eastAsia="HG丸ｺﾞｼｯｸM-PRO" w:hAnsi="HG丸ｺﾞｼｯｸM-PRO"/>
        </w:rPr>
        <w:t>23年4月に港格が国際拠点港湾となり、平成28年4月からは、堺泉北埠頭株式会社が港湾法に基づく港湾運営会社の指定を受け、助松地区及び汐見地区の岸壁や荷さばき地</w:t>
      </w:r>
      <w:r w:rsidR="008957A6">
        <w:rPr>
          <w:rFonts w:ascii="HG丸ｺﾞｼｯｸM-PRO" w:eastAsia="HG丸ｺﾞｼｯｸM-PRO" w:hAnsi="HG丸ｺﾞｼｯｸM-PRO" w:hint="eastAsia"/>
        </w:rPr>
        <w:t>等</w:t>
      </w:r>
      <w:r w:rsidR="00D46DBF">
        <w:rPr>
          <w:rFonts w:ascii="HG丸ｺﾞｼｯｸM-PRO" w:eastAsia="HG丸ｺﾞｼｯｸM-PRO" w:hAnsi="HG丸ｺﾞｼｯｸM-PRO" w:hint="eastAsia"/>
        </w:rPr>
        <w:t>の</w:t>
      </w:r>
      <w:r w:rsidRPr="00572FD3">
        <w:rPr>
          <w:rFonts w:ascii="HG丸ｺﾞｼｯｸM-PRO" w:eastAsia="HG丸ｺﾞｼｯｸM-PRO" w:hAnsi="HG丸ｺﾞｼｯｸM-PRO"/>
        </w:rPr>
        <w:t>運営業務を行っている。</w:t>
      </w:r>
    </w:p>
    <w:p w:rsidR="000C7C74" w:rsidRPr="00572FD3" w:rsidRDefault="000C7C74" w:rsidP="000C7C74">
      <w:pPr>
        <w:ind w:right="210"/>
        <w:jc w:val="left"/>
        <w:rPr>
          <w:rFonts w:ascii="HG丸ｺﾞｼｯｸM-PRO" w:eastAsia="HG丸ｺﾞｼｯｸM-PRO" w:hAnsi="HG丸ｺﾞｼｯｸM-PRO"/>
        </w:rPr>
      </w:pPr>
    </w:p>
    <w:p w:rsidR="002C677B" w:rsidRPr="00572FD3" w:rsidRDefault="00480A10" w:rsidP="00B25A99">
      <w:pPr>
        <w:pStyle w:val="2"/>
      </w:pPr>
      <w:bookmarkStart w:id="5" w:name="_Toc121897269"/>
      <w:r w:rsidRPr="00572FD3">
        <w:rPr>
          <w:rFonts w:hint="eastAsia"/>
        </w:rPr>
        <w:t xml:space="preserve">２．　</w:t>
      </w:r>
      <w:r w:rsidR="000C7C74" w:rsidRPr="00572FD3">
        <w:rPr>
          <w:rFonts w:hint="eastAsia"/>
        </w:rPr>
        <w:t>堺泉北港</w:t>
      </w:r>
      <w:r w:rsidRPr="00572FD3">
        <w:rPr>
          <w:rFonts w:hint="eastAsia"/>
        </w:rPr>
        <w:t>CNP形成計画における基本的な事項</w:t>
      </w:r>
      <w:bookmarkEnd w:id="5"/>
    </w:p>
    <w:p w:rsidR="00412167" w:rsidRPr="00572FD3" w:rsidRDefault="00480A10" w:rsidP="00812935">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大阪港、堺泉北港及び阪南港（以下「大阪“みなと”」という</w:t>
      </w:r>
      <w:r w:rsidR="00EB5685">
        <w:rPr>
          <w:rFonts w:ascii="HG丸ｺﾞｼｯｸM-PRO" w:eastAsia="HG丸ｺﾞｼｯｸM-PRO" w:hAnsi="HG丸ｺﾞｼｯｸM-PRO" w:hint="eastAsia"/>
        </w:rPr>
        <w:t>。</w:t>
      </w:r>
      <w:r w:rsidRPr="00572FD3">
        <w:rPr>
          <w:rFonts w:ascii="HG丸ｺﾞｼｯｸM-PRO" w:eastAsia="HG丸ｺﾞｼｯｸM-PRO" w:hAnsi="HG丸ｺﾞｼｯｸM-PRO" w:hint="eastAsia"/>
        </w:rPr>
        <w:t>）において、水素、</w:t>
      </w:r>
      <w:r w:rsidR="002B2E99">
        <w:rPr>
          <w:rFonts w:ascii="HG丸ｺﾞｼｯｸM-PRO" w:eastAsia="HG丸ｺﾞｼｯｸM-PRO" w:hAnsi="HG丸ｺﾞｼｯｸM-PRO" w:hint="eastAsia"/>
        </w:rPr>
        <w:t>燃料</w:t>
      </w:r>
      <w:r w:rsidRPr="00572FD3">
        <w:rPr>
          <w:rFonts w:ascii="HG丸ｺﾞｼｯｸM-PRO" w:eastAsia="HG丸ｺﾞｼｯｸM-PRO" w:hAnsi="HG丸ｺﾞｼｯｸM-PRO" w:hint="eastAsia"/>
        </w:rPr>
        <w:t>アンモニア等の次世代エネルギー利活用の需要と供給体制を一体的に創出するとともに、港湾機能の高度化や臨海部における環境に配慮した産業の集積を図る「カーボンニュートラルポート（CNP）」の形成に向け、本形成計画を策定する。</w:t>
      </w:r>
    </w:p>
    <w:p w:rsidR="00412167" w:rsidRPr="00572FD3" w:rsidRDefault="00412167" w:rsidP="00812935">
      <w:pPr>
        <w:ind w:right="210"/>
        <w:jc w:val="left"/>
        <w:rPr>
          <w:rFonts w:ascii="HG丸ｺﾞｼｯｸM-PRO" w:eastAsia="HG丸ｺﾞｼｯｸM-PRO" w:hAnsi="HG丸ｺﾞｼｯｸM-PRO"/>
        </w:rPr>
      </w:pPr>
    </w:p>
    <w:p w:rsidR="002C677B" w:rsidRPr="00B25A99" w:rsidRDefault="00480A10" w:rsidP="00B25A99">
      <w:pPr>
        <w:pStyle w:val="4"/>
      </w:pPr>
      <w:bookmarkStart w:id="6" w:name="_Toc121897270"/>
      <w:r w:rsidRPr="00B25A99">
        <w:rPr>
          <w:rFonts w:hint="eastAsia"/>
        </w:rPr>
        <w:t xml:space="preserve">２－１　</w:t>
      </w:r>
      <w:r w:rsidRPr="00B25A99">
        <w:t>CNP形成に向けた方針</w:t>
      </w:r>
      <w:bookmarkEnd w:id="6"/>
    </w:p>
    <w:p w:rsidR="002C677B" w:rsidRPr="00B25A99" w:rsidRDefault="00480A10" w:rsidP="00B25A99">
      <w:pPr>
        <w:pStyle w:val="4"/>
      </w:pPr>
      <w:bookmarkStart w:id="7" w:name="_Toc121897271"/>
      <w:r w:rsidRPr="00B25A99">
        <w:rPr>
          <w:rFonts w:hint="eastAsia"/>
        </w:rPr>
        <w:t>（１）水素・燃料アンモニア等のサプライチェーンの拠点としての受入環境の整備</w:t>
      </w:r>
      <w:bookmarkEnd w:id="7"/>
    </w:p>
    <w:p w:rsidR="002C677B"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w:t>
      </w:r>
      <w:r w:rsidR="4414A189" w:rsidRPr="24EB1FA6">
        <w:rPr>
          <w:rFonts w:ascii="HG丸ｺﾞｼｯｸM-PRO" w:eastAsia="HG丸ｺﾞｼｯｸM-PRO" w:hAnsi="HG丸ｺﾞｼｯｸM-PRO"/>
        </w:rPr>
        <w:t>堺泉北港</w:t>
      </w:r>
      <w:r w:rsidR="20BFD1C5" w:rsidRPr="24EB1FA6">
        <w:rPr>
          <w:rFonts w:ascii="HG丸ｺﾞｼｯｸM-PRO" w:eastAsia="HG丸ｺﾞｼｯｸM-PRO" w:hAnsi="HG丸ｺﾞｼｯｸM-PRO"/>
        </w:rPr>
        <w:t>には、</w:t>
      </w:r>
      <w:r w:rsidR="4414A189" w:rsidRPr="24EB1FA6">
        <w:rPr>
          <w:rFonts w:ascii="HG丸ｺﾞｼｯｸM-PRO" w:eastAsia="HG丸ｺﾞｼｯｸM-PRO" w:hAnsi="HG丸ｺﾞｼｯｸM-PRO"/>
        </w:rPr>
        <w:t>LNGの</w:t>
      </w:r>
      <w:r w:rsidR="00F87B01">
        <w:rPr>
          <w:rFonts w:ascii="HG丸ｺﾞｼｯｸM-PRO" w:eastAsia="HG丸ｺﾞｼｯｸM-PRO" w:hAnsi="HG丸ｺﾞｼｯｸM-PRO" w:hint="eastAsia"/>
        </w:rPr>
        <w:t>受入</w:t>
      </w:r>
      <w:r w:rsidR="4414A189" w:rsidRPr="24EB1FA6">
        <w:rPr>
          <w:rFonts w:ascii="HG丸ｺﾞｼｯｸM-PRO" w:eastAsia="HG丸ｺﾞｼｯｸM-PRO" w:hAnsi="HG丸ｺﾞｼｯｸM-PRO"/>
        </w:rPr>
        <w:t>基地、</w:t>
      </w:r>
      <w:r w:rsidR="4B14012F" w:rsidRPr="24EB1FA6">
        <w:rPr>
          <w:rFonts w:ascii="HG丸ｺﾞｼｯｸM-PRO" w:eastAsia="HG丸ｺﾞｼｯｸM-PRO" w:hAnsi="HG丸ｺﾞｼｯｸM-PRO"/>
        </w:rPr>
        <w:t>LNG</w:t>
      </w:r>
      <w:r w:rsidR="20BFD1C5" w:rsidRPr="24EB1FA6">
        <w:rPr>
          <w:rFonts w:ascii="HG丸ｺﾞｼｯｸM-PRO" w:eastAsia="HG丸ｺﾞｼｯｸM-PRO" w:hAnsi="HG丸ｺﾞｼｯｸM-PRO"/>
        </w:rPr>
        <w:t>火力発電所</w:t>
      </w:r>
      <w:r w:rsidR="4B14012F" w:rsidRPr="24EB1FA6">
        <w:rPr>
          <w:rFonts w:ascii="HG丸ｺﾞｼｯｸM-PRO" w:eastAsia="HG丸ｺﾞｼｯｸM-PRO" w:hAnsi="HG丸ｺﾞｼｯｸM-PRO"/>
        </w:rPr>
        <w:t>やバイオマス発電所</w:t>
      </w:r>
      <w:r w:rsidR="20BFD1C5" w:rsidRPr="24EB1FA6">
        <w:rPr>
          <w:rFonts w:ascii="HG丸ｺﾞｼｯｸM-PRO" w:eastAsia="HG丸ｺﾞｼｯｸM-PRO" w:hAnsi="HG丸ｺﾞｼｯｸM-PRO"/>
        </w:rPr>
        <w:t>が立地しており、背後地域の主要な</w:t>
      </w:r>
      <w:r w:rsidR="4414A189" w:rsidRPr="24EB1FA6">
        <w:rPr>
          <w:rFonts w:ascii="HG丸ｺﾞｼｯｸM-PRO" w:eastAsia="HG丸ｺﾞｼｯｸM-PRO" w:hAnsi="HG丸ｺﾞｼｯｸM-PRO"/>
        </w:rPr>
        <w:t>エネルギーや電力の</w:t>
      </w:r>
      <w:r w:rsidR="20BFD1C5" w:rsidRPr="24EB1FA6">
        <w:rPr>
          <w:rFonts w:ascii="HG丸ｺﾞｼｯｸM-PRO" w:eastAsia="HG丸ｺﾞｼｯｸM-PRO" w:hAnsi="HG丸ｺﾞｼｯｸM-PRO"/>
        </w:rPr>
        <w:t>供給源となっている。</w:t>
      </w:r>
    </w:p>
    <w:p w:rsidR="00713EBF" w:rsidRPr="00572FD3" w:rsidRDefault="00480A10" w:rsidP="00713EBF">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また、</w:t>
      </w:r>
      <w:r w:rsidR="075DA127" w:rsidRPr="24EB1FA6">
        <w:rPr>
          <w:rFonts w:ascii="HG丸ｺﾞｼｯｸM-PRO" w:eastAsia="HG丸ｺﾞｼｯｸM-PRO" w:hAnsi="HG丸ｺﾞｼｯｸM-PRO"/>
        </w:rPr>
        <w:t>堺泉北港に立地するエネルギーインフラ事業者では、</w:t>
      </w:r>
      <w:r w:rsidR="00636EC1">
        <w:rPr>
          <w:rFonts w:ascii="HG丸ｺﾞｼｯｸM-PRO" w:eastAsia="HG丸ｺﾞｼｯｸM-PRO" w:hAnsi="HG丸ｺﾞｼｯｸM-PRO"/>
        </w:rPr>
        <w:t>CO2</w:t>
      </w:r>
      <w:r w:rsidR="4D6E5F8E" w:rsidRPr="24EB1FA6">
        <w:rPr>
          <w:rFonts w:ascii="HG丸ｺﾞｼｯｸM-PRO" w:eastAsia="HG丸ｺﾞｼｯｸM-PRO" w:hAnsi="HG丸ｺﾞｼｯｸM-PRO"/>
        </w:rPr>
        <w:t>と水素</w:t>
      </w:r>
      <w:r w:rsidR="00EAC7EA" w:rsidRPr="24EB1FA6">
        <w:rPr>
          <w:rFonts w:ascii="HG丸ｺﾞｼｯｸM-PRO" w:eastAsia="HG丸ｺﾞｼｯｸM-PRO" w:hAnsi="HG丸ｺﾞｼｯｸM-PRO"/>
        </w:rPr>
        <w:t>から合成メタンを製造するメタネーションの取組</w:t>
      </w:r>
      <w:r w:rsidR="4414A189" w:rsidRPr="00B25160">
        <w:rPr>
          <w:rFonts w:ascii="HG丸ｺﾞｼｯｸM-PRO" w:eastAsia="HG丸ｺﾞｼｯｸM-PRO" w:hAnsi="HG丸ｺﾞｼｯｸM-PRO"/>
        </w:rPr>
        <w:t>や</w:t>
      </w:r>
      <w:r w:rsidR="4F2587B9" w:rsidRPr="00B25160">
        <w:rPr>
          <w:rFonts w:ascii="HG丸ｺﾞｼｯｸM-PRO" w:eastAsia="HG丸ｺﾞｼｯｸM-PRO" w:hAnsi="HG丸ｺﾞｼｯｸM-PRO"/>
        </w:rPr>
        <w:t>燃料アンモニアの活用に関する技術開発の取組</w:t>
      </w:r>
      <w:r w:rsidR="4414A189" w:rsidRPr="00B25160">
        <w:rPr>
          <w:rFonts w:ascii="HG丸ｺﾞｼｯｸM-PRO" w:eastAsia="HG丸ｺﾞｼｯｸM-PRO" w:hAnsi="HG丸ｺﾞｼｯｸM-PRO"/>
        </w:rPr>
        <w:t>、</w:t>
      </w:r>
      <w:r w:rsidR="261BB90F" w:rsidRPr="00B25160">
        <w:rPr>
          <w:rFonts w:ascii="HG丸ｺﾞｼｯｸM-PRO" w:eastAsia="HG丸ｺﾞｼｯｸM-PRO" w:hAnsi="HG丸ｺﾞｼｯｸM-PRO"/>
        </w:rPr>
        <w:t>既設</w:t>
      </w:r>
      <w:r w:rsidR="261BB90F" w:rsidRPr="24EB1FA6">
        <w:rPr>
          <w:rFonts w:ascii="HG丸ｺﾞｼｯｸM-PRO" w:eastAsia="HG丸ｺﾞｼｯｸM-PRO" w:hAnsi="HG丸ｺﾞｼｯｸM-PRO"/>
        </w:rPr>
        <w:t>火力発電所に設置のガスタービン発電設備を活用し、</w:t>
      </w:r>
      <w:r w:rsidR="261BB90F" w:rsidRPr="008E08B5">
        <w:rPr>
          <w:rFonts w:ascii="HG丸ｺﾞｼｯｸM-PRO" w:eastAsia="HG丸ｺﾞｼｯｸM-PRO" w:hAnsi="HG丸ｺﾞｼｯｸM-PRO"/>
          <w:color w:val="000000" w:themeColor="text1"/>
        </w:rPr>
        <w:t>水素</w:t>
      </w:r>
      <w:r w:rsidR="0039716B" w:rsidRPr="008E08B5">
        <w:rPr>
          <w:rFonts w:ascii="HG丸ｺﾞｼｯｸM-PRO" w:eastAsia="HG丸ｺﾞｼｯｸM-PRO" w:hAnsi="HG丸ｺﾞｼｯｸM-PRO" w:hint="eastAsia"/>
          <w:color w:val="000000" w:themeColor="text1"/>
        </w:rPr>
        <w:t>・合成メタン</w:t>
      </w:r>
      <w:r w:rsidR="261BB90F" w:rsidRPr="008E08B5">
        <w:rPr>
          <w:rFonts w:ascii="HG丸ｺﾞｼｯｸM-PRO" w:eastAsia="HG丸ｺﾞｼｯｸM-PRO" w:hAnsi="HG丸ｺﾞｼｯｸM-PRO"/>
          <w:color w:val="000000" w:themeColor="text1"/>
        </w:rPr>
        <w:t>の混</w:t>
      </w:r>
      <w:r w:rsidR="261BB90F" w:rsidRPr="24EB1FA6">
        <w:rPr>
          <w:rFonts w:ascii="HG丸ｺﾞｼｯｸM-PRO" w:eastAsia="HG丸ｺﾞｼｯｸM-PRO" w:hAnsi="HG丸ｺﾞｼｯｸM-PRO"/>
        </w:rPr>
        <w:t>焼発電</w:t>
      </w:r>
      <w:r w:rsidR="00A17786">
        <w:rPr>
          <w:rFonts w:ascii="HG丸ｺﾞｼｯｸM-PRO" w:eastAsia="HG丸ｺﾞｼｯｸM-PRO" w:hAnsi="HG丸ｺﾞｼｯｸM-PRO" w:hint="eastAsia"/>
        </w:rPr>
        <w:t>及び</w:t>
      </w:r>
      <w:r w:rsidR="261BB90F" w:rsidRPr="24EB1FA6">
        <w:rPr>
          <w:rFonts w:ascii="HG丸ｺﾞｼｯｸM-PRO" w:eastAsia="HG丸ｺﾞｼｯｸM-PRO" w:hAnsi="HG丸ｺﾞｼｯｸM-PRO"/>
        </w:rPr>
        <w:t>専焼発電を実現する</w:t>
      </w:r>
      <w:r w:rsidR="261BB90F" w:rsidRPr="24EB1FA6">
        <w:rPr>
          <w:rFonts w:ascii="HG丸ｺﾞｼｯｸM-PRO" w:eastAsia="HG丸ｺﾞｼｯｸM-PRO" w:hAnsi="HG丸ｺﾞｼｯｸM-PRO"/>
        </w:rPr>
        <w:lastRenderedPageBreak/>
        <w:t>ために、</w:t>
      </w:r>
      <w:r w:rsidR="1EE27067" w:rsidRPr="24EB1FA6">
        <w:rPr>
          <w:rFonts w:ascii="HG丸ｺﾞｼｯｸM-PRO" w:eastAsia="HG丸ｺﾞｼｯｸM-PRO" w:hAnsi="HG丸ｺﾞｼｯｸM-PRO"/>
        </w:rPr>
        <w:t>次世代エネルギー</w:t>
      </w:r>
      <w:r w:rsidR="261BB90F" w:rsidRPr="24EB1FA6">
        <w:rPr>
          <w:rFonts w:ascii="HG丸ｺﾞｼｯｸM-PRO" w:eastAsia="HG丸ｺﾞｼｯｸM-PRO" w:hAnsi="HG丸ｺﾞｼｯｸM-PRO"/>
        </w:rPr>
        <w:t>の受入・貯蔵設備から発電に至るまでの運用技術の確立を</w:t>
      </w:r>
      <w:r w:rsidR="6BDBA8C1" w:rsidRPr="24EB1FA6">
        <w:rPr>
          <w:rFonts w:ascii="HG丸ｺﾞｼｯｸM-PRO" w:eastAsia="HG丸ｺﾞｼｯｸM-PRO" w:hAnsi="HG丸ｺﾞｼｯｸM-PRO"/>
        </w:rPr>
        <w:t>めざ</w:t>
      </w:r>
      <w:r w:rsidR="261BB90F" w:rsidRPr="24EB1FA6">
        <w:rPr>
          <w:rFonts w:ascii="HG丸ｺﾞｼｯｸM-PRO" w:eastAsia="HG丸ｺﾞｼｯｸM-PRO" w:hAnsi="HG丸ｺﾞｼｯｸM-PRO"/>
        </w:rPr>
        <w:t>す取組がなされている。</w:t>
      </w:r>
    </w:p>
    <w:p w:rsidR="002B090D" w:rsidRPr="00572FD3" w:rsidRDefault="00B766CC" w:rsidP="00713EBF">
      <w:pPr>
        <w:ind w:righ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kern w:val="0"/>
        </w:rPr>
        <w:t>2050カーボンニュートラル宣言の目標達成のため、</w:t>
      </w:r>
      <w:r w:rsidR="007B366E">
        <w:rPr>
          <w:rFonts w:ascii="HG丸ｺﾞｼｯｸM-PRO" w:eastAsia="HG丸ｺﾞｼｯｸM-PRO" w:hAnsi="HG丸ｺﾞｼｯｸM-PRO" w:hint="eastAsia"/>
          <w:kern w:val="0"/>
        </w:rPr>
        <w:t>「２－２　計画期間、目標年次」に示すとおり、</w:t>
      </w:r>
      <w:r w:rsidR="00480A10" w:rsidRPr="24EB1FA6">
        <w:rPr>
          <w:rFonts w:ascii="HG丸ｺﾞｼｯｸM-PRO" w:eastAsia="HG丸ｺﾞｼｯｸM-PRO" w:hAnsi="HG丸ｺﾞｼｯｸM-PRO"/>
        </w:rPr>
        <w:t>短・</w:t>
      </w:r>
      <w:r w:rsidR="007655AE" w:rsidRPr="24EB1FA6">
        <w:rPr>
          <w:rFonts w:ascii="HG丸ｺﾞｼｯｸM-PRO" w:eastAsia="HG丸ｺﾞｼｯｸM-PRO" w:hAnsi="HG丸ｺﾞｼｯｸM-PRO"/>
        </w:rPr>
        <w:t>中期目標年</w:t>
      </w:r>
      <w:r w:rsidR="1224B2D2" w:rsidRPr="24EB1FA6">
        <w:rPr>
          <w:rFonts w:ascii="HG丸ｺﾞｼｯｸM-PRO" w:eastAsia="HG丸ｺﾞｼｯｸM-PRO" w:hAnsi="HG丸ｺﾞｼｯｸM-PRO"/>
        </w:rPr>
        <w:t>度</w:t>
      </w:r>
      <w:r w:rsidR="007655AE" w:rsidRPr="24EB1FA6">
        <w:rPr>
          <w:rFonts w:ascii="HG丸ｺﾞｼｯｸM-PRO" w:eastAsia="HG丸ｺﾞｼｯｸM-PRO" w:hAnsi="HG丸ｺﾞｼｯｸM-PRO"/>
        </w:rPr>
        <w:t>である</w:t>
      </w:r>
      <w:r w:rsidR="261BB90F" w:rsidRPr="24EB1FA6">
        <w:rPr>
          <w:rFonts w:ascii="HG丸ｺﾞｼｯｸM-PRO" w:eastAsia="HG丸ｺﾞｼｯｸM-PRO" w:hAnsi="HG丸ｺﾞｼｯｸM-PRO"/>
        </w:rPr>
        <w:t>2030年度に向けては、</w:t>
      </w:r>
      <w:r w:rsidR="007B366E">
        <w:rPr>
          <w:rFonts w:ascii="HG丸ｺﾞｼｯｸM-PRO" w:eastAsia="HG丸ｺﾞｼｯｸM-PRO" w:hAnsi="HG丸ｺﾞｼｯｸM-PRO" w:hint="eastAsia"/>
        </w:rPr>
        <w:t>次世代エネルギーへの移行段階としてLNGの活用を行いつつ、</w:t>
      </w:r>
      <w:r w:rsidR="007B366E" w:rsidRPr="24EB1FA6">
        <w:rPr>
          <w:rFonts w:ascii="HG丸ｺﾞｼｯｸM-PRO" w:eastAsia="HG丸ｺﾞｼｯｸM-PRO" w:hAnsi="HG丸ｺﾞｼｯｸM-PRO"/>
        </w:rPr>
        <w:t>水素・燃料アンモニア等</w:t>
      </w:r>
      <w:r w:rsidR="007B366E">
        <w:rPr>
          <w:rFonts w:ascii="HG丸ｺﾞｼｯｸM-PRO" w:eastAsia="HG丸ｺﾞｼｯｸM-PRO" w:hAnsi="HG丸ｺﾞｼｯｸM-PRO" w:hint="eastAsia"/>
        </w:rPr>
        <w:t>については、</w:t>
      </w:r>
      <w:r w:rsidR="1D47BF95" w:rsidRPr="24EB1FA6">
        <w:rPr>
          <w:rFonts w:ascii="HG丸ｺﾞｼｯｸM-PRO" w:eastAsia="HG丸ｺﾞｼｯｸM-PRO" w:hAnsi="HG丸ｺﾞｼｯｸM-PRO"/>
        </w:rPr>
        <w:t>技術開発の進展に応じ、</w:t>
      </w:r>
      <w:r w:rsidR="261BB90F" w:rsidRPr="24EB1FA6">
        <w:rPr>
          <w:rFonts w:ascii="HG丸ｺﾞｼｯｸM-PRO" w:eastAsia="HG丸ｺﾞｼｯｸM-PRO" w:hAnsi="HG丸ｺﾞｼｯｸM-PRO"/>
        </w:rPr>
        <w:t>将来の需要に備え、</w:t>
      </w:r>
      <w:r w:rsidR="20BFD1C5" w:rsidRPr="24EB1FA6">
        <w:rPr>
          <w:rFonts w:ascii="HG丸ｺﾞｼｯｸM-PRO" w:eastAsia="HG丸ｺﾞｼｯｸM-PRO" w:hAnsi="HG丸ｺﾞｼｯｸM-PRO"/>
        </w:rPr>
        <w:t>輸入</w:t>
      </w:r>
      <w:r w:rsidR="00E51921">
        <w:rPr>
          <w:rFonts w:ascii="HG丸ｺﾞｼｯｸM-PRO" w:eastAsia="HG丸ｺﾞｼｯｸM-PRO" w:hAnsi="HG丸ｺﾞｼｯｸM-PRO" w:hint="eastAsia"/>
        </w:rPr>
        <w:t>（一次受入）</w:t>
      </w:r>
      <w:r w:rsidR="20BFD1C5" w:rsidRPr="24EB1FA6">
        <w:rPr>
          <w:rFonts w:ascii="HG丸ｺﾞｼｯｸM-PRO" w:eastAsia="HG丸ｺﾞｼｯｸM-PRO" w:hAnsi="HG丸ｺﾞｼｯｸM-PRO"/>
        </w:rPr>
        <w:t>・移入</w:t>
      </w:r>
      <w:r w:rsidR="23B44174" w:rsidRPr="24EB1FA6">
        <w:rPr>
          <w:rFonts w:ascii="HG丸ｺﾞｼｯｸM-PRO" w:eastAsia="HG丸ｺﾞｼｯｸM-PRO" w:hAnsi="HG丸ｺﾞｼｯｸM-PRO"/>
        </w:rPr>
        <w:t>を</w:t>
      </w:r>
      <w:r w:rsidR="20BFD1C5" w:rsidRPr="24EB1FA6">
        <w:rPr>
          <w:rFonts w:ascii="HG丸ｺﾞｼｯｸM-PRO" w:eastAsia="HG丸ｺﾞｼｯｸM-PRO" w:hAnsi="HG丸ｺﾞｼｯｸM-PRO"/>
        </w:rPr>
        <w:t>可能とする受入環境の整備に</w:t>
      </w:r>
      <w:r w:rsidR="4F2587B9" w:rsidRPr="24EB1FA6">
        <w:rPr>
          <w:rFonts w:ascii="HG丸ｺﾞｼｯｸM-PRO" w:eastAsia="HG丸ｺﾞｼｯｸM-PRO" w:hAnsi="HG丸ｺﾞｼｯｸM-PRO"/>
        </w:rPr>
        <w:t>関係者が連携して</w:t>
      </w:r>
      <w:r w:rsidR="20BFD1C5" w:rsidRPr="24EB1FA6">
        <w:rPr>
          <w:rFonts w:ascii="HG丸ｺﾞｼｯｸM-PRO" w:eastAsia="HG丸ｺﾞｼｯｸM-PRO" w:hAnsi="HG丸ｺﾞｼｯｸM-PRO"/>
        </w:rPr>
        <w:t>取り組む</w:t>
      </w:r>
      <w:r w:rsidR="1D47BF95" w:rsidRPr="24EB1FA6">
        <w:rPr>
          <w:rFonts w:ascii="HG丸ｺﾞｼｯｸM-PRO" w:eastAsia="HG丸ｺﾞｼｯｸM-PRO" w:hAnsi="HG丸ｺﾞｼｯｸM-PRO"/>
        </w:rPr>
        <w:t>。</w:t>
      </w:r>
    </w:p>
    <w:p w:rsidR="007B366E" w:rsidRDefault="00480A10" w:rsidP="00713EBF">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さらに、</w:t>
      </w:r>
      <w:r w:rsidR="2B5BC4B0" w:rsidRPr="24EB1FA6">
        <w:rPr>
          <w:rFonts w:ascii="HG丸ｺﾞｼｯｸM-PRO" w:eastAsia="HG丸ｺﾞｼｯｸM-PRO" w:hAnsi="HG丸ｺﾞｼｯｸM-PRO"/>
        </w:rPr>
        <w:t>長期目標年である</w:t>
      </w:r>
      <w:r w:rsidR="261BB90F" w:rsidRPr="24EB1FA6">
        <w:rPr>
          <w:rFonts w:ascii="HG丸ｺﾞｼｯｸM-PRO" w:eastAsia="HG丸ｺﾞｼｯｸM-PRO" w:hAnsi="HG丸ｺﾞｼｯｸM-PRO"/>
        </w:rPr>
        <w:t>2050年に向けては、発電所</w:t>
      </w:r>
      <w:r w:rsidR="28847D7F" w:rsidRPr="24EB1FA6">
        <w:rPr>
          <w:rFonts w:ascii="HG丸ｺﾞｼｯｸM-PRO" w:eastAsia="HG丸ｺﾞｼｯｸM-PRO" w:hAnsi="HG丸ｺﾞｼｯｸM-PRO"/>
        </w:rPr>
        <w:t>、</w:t>
      </w:r>
      <w:r w:rsidR="4414A189" w:rsidRPr="24EB1FA6">
        <w:rPr>
          <w:rFonts w:ascii="HG丸ｺﾞｼｯｸM-PRO" w:eastAsia="HG丸ｺﾞｼｯｸM-PRO" w:hAnsi="HG丸ｺﾞｼｯｸM-PRO"/>
        </w:rPr>
        <w:t>ガス</w:t>
      </w:r>
      <w:r w:rsidR="261BB90F" w:rsidRPr="24EB1FA6">
        <w:rPr>
          <w:rFonts w:ascii="HG丸ｺﾞｼｯｸM-PRO" w:eastAsia="HG丸ｺﾞｼｯｸM-PRO" w:hAnsi="HG丸ｺﾞｼｯｸM-PRO"/>
        </w:rPr>
        <w:t>、石油化学工業等をはじめとする産業において、水素・燃料アンモニア等の大規模需要が見込まれるため、</w:t>
      </w:r>
      <w:r w:rsidR="0E37AFC4" w:rsidRPr="24EB1FA6">
        <w:rPr>
          <w:rFonts w:ascii="HG丸ｺﾞｼｯｸM-PRO" w:eastAsia="HG丸ｺﾞｼｯｸM-PRO" w:hAnsi="HG丸ｺﾞｼｯｸM-PRO"/>
        </w:rPr>
        <w:t>堺泉北港においては</w:t>
      </w:r>
      <w:r w:rsidR="3568373D" w:rsidRPr="24EB1FA6">
        <w:rPr>
          <w:rFonts w:ascii="HG丸ｺﾞｼｯｸM-PRO" w:eastAsia="HG丸ｺﾞｼｯｸM-PRO" w:hAnsi="HG丸ｺﾞｼｯｸM-PRO"/>
        </w:rPr>
        <w:t>水素</w:t>
      </w:r>
      <w:r w:rsidR="0E37AFC4" w:rsidRPr="24EB1FA6">
        <w:rPr>
          <w:rFonts w:ascii="HG丸ｺﾞｼｯｸM-PRO" w:eastAsia="HG丸ｺﾞｼｯｸM-PRO" w:hAnsi="HG丸ｺﾞｼｯｸM-PRO"/>
        </w:rPr>
        <w:t>等の次世代エネルギー</w:t>
      </w:r>
      <w:r w:rsidR="23B44174" w:rsidRPr="24EB1FA6">
        <w:rPr>
          <w:rFonts w:ascii="HG丸ｺﾞｼｯｸM-PRO" w:eastAsia="HG丸ｺﾞｼｯｸM-PRO" w:hAnsi="HG丸ｺﾞｼｯｸM-PRO"/>
        </w:rPr>
        <w:t>の輸入</w:t>
      </w:r>
      <w:r w:rsidR="00F11616">
        <w:rPr>
          <w:rFonts w:ascii="HG丸ｺﾞｼｯｸM-PRO" w:eastAsia="HG丸ｺﾞｼｯｸM-PRO" w:hAnsi="HG丸ｺﾞｼｯｸM-PRO" w:hint="eastAsia"/>
        </w:rPr>
        <w:t>（一次受入）</w:t>
      </w:r>
      <w:r w:rsidR="23B44174" w:rsidRPr="24EB1FA6">
        <w:rPr>
          <w:rFonts w:ascii="HG丸ｺﾞｼｯｸM-PRO" w:eastAsia="HG丸ｺﾞｼｯｸM-PRO" w:hAnsi="HG丸ｺﾞｼｯｸM-PRO"/>
        </w:rPr>
        <w:t>・移入拠点</w:t>
      </w:r>
      <w:r w:rsidR="42E15BB3" w:rsidRPr="24EB1FA6">
        <w:rPr>
          <w:rFonts w:ascii="HG丸ｺﾞｼｯｸM-PRO" w:eastAsia="HG丸ｺﾞｼｯｸM-PRO" w:hAnsi="HG丸ｺﾞｼｯｸM-PRO"/>
        </w:rPr>
        <w:t>及び</w:t>
      </w:r>
      <w:r w:rsidR="2CF605D5" w:rsidRPr="24EB1FA6">
        <w:rPr>
          <w:rFonts w:ascii="HG丸ｺﾞｼｯｸM-PRO" w:eastAsia="HG丸ｺﾞｼｯｸM-PRO" w:hAnsi="HG丸ｺﾞｼｯｸM-PRO"/>
        </w:rPr>
        <w:t>、自港</w:t>
      </w:r>
      <w:r w:rsidR="502FDD55" w:rsidRPr="24EB1FA6">
        <w:rPr>
          <w:rFonts w:ascii="HG丸ｺﾞｼｯｸM-PRO" w:eastAsia="HG丸ｺﾞｼｯｸM-PRO" w:hAnsi="HG丸ｺﾞｼｯｸM-PRO"/>
        </w:rPr>
        <w:t>・</w:t>
      </w:r>
      <w:r w:rsidR="2CF605D5" w:rsidRPr="24EB1FA6">
        <w:rPr>
          <w:rFonts w:ascii="HG丸ｺﾞｼｯｸM-PRO" w:eastAsia="HG丸ｺﾞｼｯｸM-PRO" w:hAnsi="HG丸ｺﾞｼｯｸM-PRO"/>
        </w:rPr>
        <w:t>大阪港や阪南港</w:t>
      </w:r>
      <w:r w:rsidR="00B84847">
        <w:rPr>
          <w:rFonts w:ascii="HG丸ｺﾞｼｯｸM-PRO" w:eastAsia="HG丸ｺﾞｼｯｸM-PRO" w:hAnsi="HG丸ｺﾞｼｯｸM-PRO"/>
        </w:rPr>
        <w:t>等</w:t>
      </w:r>
      <w:r w:rsidR="2CF605D5" w:rsidRPr="24EB1FA6">
        <w:rPr>
          <w:rFonts w:ascii="HG丸ｺﾞｼｯｸM-PRO" w:eastAsia="HG丸ｺﾞｼｯｸM-PRO" w:hAnsi="HG丸ｺﾞｼｯｸM-PRO"/>
        </w:rPr>
        <w:t>の</w:t>
      </w:r>
      <w:r w:rsidR="61F5C890" w:rsidRPr="24EB1FA6">
        <w:rPr>
          <w:rFonts w:ascii="HG丸ｺﾞｼｯｸM-PRO" w:eastAsia="HG丸ｺﾞｼｯｸM-PRO" w:hAnsi="HG丸ｺﾞｼｯｸM-PRO"/>
        </w:rPr>
        <w:t>他港への供給</w:t>
      </w:r>
      <w:r w:rsidR="1B0612BE" w:rsidRPr="24EB1FA6">
        <w:rPr>
          <w:rFonts w:ascii="HG丸ｺﾞｼｯｸM-PRO" w:eastAsia="HG丸ｺﾞｼｯｸM-PRO" w:hAnsi="HG丸ｺﾞｼｯｸM-PRO"/>
        </w:rPr>
        <w:t>拠点の形成</w:t>
      </w:r>
      <w:r w:rsidR="23B44174" w:rsidRPr="24EB1FA6">
        <w:rPr>
          <w:rFonts w:ascii="HG丸ｺﾞｼｯｸM-PRO" w:eastAsia="HG丸ｺﾞｼｯｸM-PRO" w:hAnsi="HG丸ｺﾞｼｯｸM-PRO"/>
        </w:rPr>
        <w:t>についても検討を行う。</w:t>
      </w:r>
      <w:r w:rsidR="00E27B44">
        <w:rPr>
          <w:rFonts w:ascii="HG丸ｺﾞｼｯｸM-PRO" w:eastAsia="HG丸ｺﾞｼｯｸM-PRO" w:hAnsi="HG丸ｺﾞｼｯｸM-PRO" w:hint="eastAsia"/>
        </w:rPr>
        <w:t>また、次世代エネルギーの需給環境の状況に応じ、大阪“みなと”だけでなく他港との連携</w:t>
      </w:r>
      <w:r w:rsidR="00B84847">
        <w:rPr>
          <w:rFonts w:ascii="HG丸ｺﾞｼｯｸM-PRO" w:eastAsia="HG丸ｺﾞｼｯｸM-PRO" w:hAnsi="HG丸ｺﾞｼｯｸM-PRO" w:hint="eastAsia"/>
        </w:rPr>
        <w:t>等</w:t>
      </w:r>
      <w:r w:rsidR="00E27B44">
        <w:rPr>
          <w:rFonts w:ascii="HG丸ｺﾞｼｯｸM-PRO" w:eastAsia="HG丸ｺﾞｼｯｸM-PRO" w:hAnsi="HG丸ｺﾞｼｯｸM-PRO" w:hint="eastAsia"/>
        </w:rPr>
        <w:t>関西一円を見据えた検討を行う。</w:t>
      </w:r>
    </w:p>
    <w:p w:rsidR="00713EBF" w:rsidRPr="00572FD3" w:rsidRDefault="2E3C1BF9" w:rsidP="008E08B5">
      <w:pPr>
        <w:ind w:right="210"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加えて</w:t>
      </w:r>
      <w:r w:rsidR="261BB90F" w:rsidRPr="24EB1FA6">
        <w:rPr>
          <w:rFonts w:ascii="HG丸ｺﾞｼｯｸM-PRO" w:eastAsia="HG丸ｺﾞｼｯｸM-PRO" w:hAnsi="HG丸ｺﾞｼｯｸM-PRO"/>
        </w:rPr>
        <w:t>、船舶のカーボンフリーな代替燃料への転換を見据え、</w:t>
      </w:r>
      <w:r w:rsidR="00EAC7EA" w:rsidRPr="24EB1FA6">
        <w:rPr>
          <w:rFonts w:ascii="HG丸ｺﾞｼｯｸM-PRO" w:eastAsia="HG丸ｺﾞｼｯｸM-PRO" w:hAnsi="HG丸ｺﾞｼｯｸM-PRO"/>
        </w:rPr>
        <w:t>水素・燃料アンモニア、合成メタン</w:t>
      </w:r>
      <w:bookmarkStart w:id="8" w:name="_Hlk124625496"/>
      <w:r w:rsidR="00F87B01">
        <w:rPr>
          <w:rFonts w:ascii="HG丸ｺﾞｼｯｸM-PRO" w:eastAsia="HG丸ｺﾞｼｯｸM-PRO" w:hAnsi="HG丸ｺﾞｼｯｸM-PRO" w:hint="eastAsia"/>
        </w:rPr>
        <w:t>の</w:t>
      </w:r>
      <w:r w:rsidR="000C54B4">
        <w:rPr>
          <w:rFonts w:ascii="HG丸ｺﾞｼｯｸM-PRO" w:eastAsia="HG丸ｺﾞｼｯｸM-PRO" w:hAnsi="HG丸ｺﾞｼｯｸM-PRO" w:hint="eastAsia"/>
        </w:rPr>
        <w:t>バンカリング拠点の形成</w:t>
      </w:r>
      <w:r w:rsidR="00F87B01">
        <w:rPr>
          <w:rFonts w:ascii="HG丸ｺﾞｼｯｸM-PRO" w:eastAsia="HG丸ｺﾞｼｯｸM-PRO" w:hAnsi="HG丸ｺﾞｼｯｸM-PRO" w:hint="eastAsia"/>
        </w:rPr>
        <w:t>をめざす</w:t>
      </w:r>
      <w:r w:rsidR="006D4A94">
        <w:rPr>
          <w:rFonts w:ascii="HG丸ｺﾞｼｯｸM-PRO" w:eastAsia="HG丸ｺﾞｼｯｸM-PRO" w:hAnsi="HG丸ｺﾞｼｯｸM-PRO" w:hint="eastAsia"/>
        </w:rPr>
        <w:t>と</w:t>
      </w:r>
      <w:r w:rsidR="00F87B01">
        <w:rPr>
          <w:rFonts w:ascii="HG丸ｺﾞｼｯｸM-PRO" w:eastAsia="HG丸ｺﾞｼｯｸM-PRO" w:hAnsi="HG丸ｺﾞｼｯｸM-PRO" w:hint="eastAsia"/>
        </w:rPr>
        <w:t>ともに、次世代エネルギーへの移行段階とし</w:t>
      </w:r>
      <w:r w:rsidR="006D4A94">
        <w:rPr>
          <w:rFonts w:ascii="HG丸ｺﾞｼｯｸM-PRO" w:eastAsia="HG丸ｺﾞｼｯｸM-PRO" w:hAnsi="HG丸ｺﾞｼｯｸM-PRO" w:hint="eastAsia"/>
        </w:rPr>
        <w:t>て</w:t>
      </w:r>
      <w:r w:rsidR="2FEA79B6" w:rsidRPr="24EB1FA6">
        <w:rPr>
          <w:rFonts w:ascii="HG丸ｺﾞｼｯｸM-PRO" w:eastAsia="HG丸ｺﾞｼｯｸM-PRO" w:hAnsi="HG丸ｺﾞｼｯｸM-PRO"/>
        </w:rPr>
        <w:t>、LNG</w:t>
      </w:r>
      <w:r w:rsidR="00EAC7EA" w:rsidRPr="24EB1FA6">
        <w:rPr>
          <w:rFonts w:ascii="HG丸ｺﾞｼｯｸM-PRO" w:eastAsia="HG丸ｺﾞｼｯｸM-PRO" w:hAnsi="HG丸ｺﾞｼｯｸM-PRO"/>
        </w:rPr>
        <w:t>バンカリング拠点の形成</w:t>
      </w:r>
      <w:r w:rsidR="261BB90F" w:rsidRPr="24EB1FA6">
        <w:rPr>
          <w:rFonts w:ascii="HG丸ｺﾞｼｯｸM-PRO" w:eastAsia="HG丸ｺﾞｼｯｸM-PRO" w:hAnsi="HG丸ｺﾞｼｯｸM-PRO"/>
        </w:rPr>
        <w:t>を</w:t>
      </w:r>
      <w:r w:rsidR="6BDBA8C1" w:rsidRPr="24EB1FA6">
        <w:rPr>
          <w:rFonts w:ascii="HG丸ｺﾞｼｯｸM-PRO" w:eastAsia="HG丸ｺﾞｼｯｸM-PRO" w:hAnsi="HG丸ｺﾞｼｯｸM-PRO"/>
        </w:rPr>
        <w:t>めざ</w:t>
      </w:r>
      <w:r w:rsidR="261BB90F" w:rsidRPr="24EB1FA6">
        <w:rPr>
          <w:rFonts w:ascii="HG丸ｺﾞｼｯｸM-PRO" w:eastAsia="HG丸ｺﾞｼｯｸM-PRO" w:hAnsi="HG丸ｺﾞｼｯｸM-PRO"/>
        </w:rPr>
        <w:t>す。</w:t>
      </w:r>
      <w:bookmarkEnd w:id="8"/>
      <w:r w:rsidR="000B3CC9">
        <w:rPr>
          <w:rFonts w:ascii="HG丸ｺﾞｼｯｸM-PRO" w:eastAsia="HG丸ｺﾞｼｯｸM-PRO" w:hAnsi="HG丸ｺﾞｼｯｸM-PRO" w:hint="eastAsia"/>
          <w:kern w:val="0"/>
        </w:rPr>
        <w:t>さらに、発生する</w:t>
      </w:r>
      <w:r w:rsidR="00636EC1">
        <w:rPr>
          <w:rFonts w:ascii="HG丸ｺﾞｼｯｸM-PRO" w:eastAsia="HG丸ｺﾞｼｯｸM-PRO" w:hAnsi="HG丸ｺﾞｼｯｸM-PRO" w:hint="eastAsia"/>
          <w:kern w:val="0"/>
        </w:rPr>
        <w:t>CO2</w:t>
      </w:r>
      <w:r w:rsidR="000B3CC9">
        <w:rPr>
          <w:rFonts w:ascii="HG丸ｺﾞｼｯｸM-PRO" w:eastAsia="HG丸ｺﾞｼｯｸM-PRO" w:hAnsi="HG丸ｺﾞｼｯｸM-PRO" w:hint="eastAsia"/>
          <w:kern w:val="0"/>
        </w:rPr>
        <w:t>を分離・回収して、これらを水素と合成することでメタンを生成し、燃料として活用するCCUS導入</w:t>
      </w:r>
      <w:r w:rsidR="0058448F">
        <w:rPr>
          <w:rFonts w:ascii="HG丸ｺﾞｼｯｸM-PRO" w:eastAsia="HG丸ｺﾞｼｯｸM-PRO" w:hAnsi="HG丸ｺﾞｼｯｸM-PRO" w:hint="eastAsia"/>
          <w:kern w:val="0"/>
        </w:rPr>
        <w:t>についても検討する。</w:t>
      </w:r>
    </w:p>
    <w:p w:rsidR="007E28F6" w:rsidRPr="00572FD3" w:rsidRDefault="007E28F6" w:rsidP="00812935">
      <w:pPr>
        <w:ind w:right="210"/>
        <w:jc w:val="left"/>
        <w:rPr>
          <w:rFonts w:ascii="HG丸ｺﾞｼｯｸM-PRO" w:eastAsia="HG丸ｺﾞｼｯｸM-PRO" w:hAnsi="HG丸ｺﾞｼｯｸM-PRO"/>
        </w:rPr>
      </w:pPr>
    </w:p>
    <w:p w:rsidR="007E28F6" w:rsidRPr="00572FD3" w:rsidRDefault="00480A10" w:rsidP="00B25A99">
      <w:pPr>
        <w:pStyle w:val="4"/>
      </w:pPr>
      <w:bookmarkStart w:id="9" w:name="_Toc121897272"/>
      <w:r w:rsidRPr="00572FD3">
        <w:rPr>
          <w:rFonts w:hint="eastAsia"/>
        </w:rPr>
        <w:t>（２）港湾地域の面的・効率的な脱炭素化</w:t>
      </w:r>
      <w:bookmarkEnd w:id="9"/>
    </w:p>
    <w:p w:rsidR="00E327EE" w:rsidRPr="00572FD3" w:rsidRDefault="00480A10" w:rsidP="00812935">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rPr>
        <w:t xml:space="preserve">　</w:t>
      </w:r>
      <w:r w:rsidR="000E1DB0">
        <w:rPr>
          <w:rFonts w:ascii="HG丸ｺﾞｼｯｸM-PRO" w:eastAsia="HG丸ｺﾞｼｯｸM-PRO" w:hAnsi="HG丸ｺﾞｼｯｸM-PRO" w:hint="eastAsia"/>
        </w:rPr>
        <w:t>港湾</w:t>
      </w:r>
      <w:r w:rsidR="1D47BF95" w:rsidRPr="00572FD3">
        <w:rPr>
          <w:rFonts w:ascii="HG丸ｺﾞｼｯｸM-PRO" w:eastAsia="HG丸ｺﾞｼｯｸM-PRO" w:hAnsi="HG丸ｺﾞｼｯｸM-PRO"/>
        </w:rPr>
        <w:t>ターミナル（</w:t>
      </w:r>
      <w:r w:rsidR="00060D86" w:rsidRPr="24EB1FA6">
        <w:rPr>
          <w:rFonts w:ascii="HG丸ｺﾞｼｯｸM-PRO" w:eastAsia="HG丸ｺﾞｼｯｸM-PRO" w:hAnsi="HG丸ｺﾞｼｯｸM-PRO"/>
        </w:rPr>
        <w:t>コンテナターミナルやバルクターミナル等</w:t>
      </w:r>
      <w:r w:rsidR="1D47BF95" w:rsidRPr="00572FD3">
        <w:rPr>
          <w:rFonts w:ascii="HG丸ｺﾞｼｯｸM-PRO" w:eastAsia="HG丸ｺﾞｼｯｸM-PRO" w:hAnsi="HG丸ｺﾞｼｯｸM-PRO"/>
        </w:rPr>
        <w:t>）において、管理棟・</w:t>
      </w:r>
      <w:r w:rsidR="5C30D46D" w:rsidRPr="00572FD3">
        <w:rPr>
          <w:rFonts w:ascii="HG丸ｺﾞｼｯｸM-PRO" w:eastAsia="HG丸ｺﾞｼｯｸM-PRO" w:hAnsi="HG丸ｺﾞｼｯｸM-PRO"/>
        </w:rPr>
        <w:t>照明施設等の</w:t>
      </w:r>
      <w:r w:rsidR="72E54370">
        <w:rPr>
          <w:rFonts w:ascii="HG丸ｺﾞｼｯｸM-PRO" w:eastAsia="HG丸ｺﾞｼｯｸM-PRO" w:hAnsi="HG丸ｺﾞｼｯｸM-PRO"/>
        </w:rPr>
        <w:t>LED</w:t>
      </w:r>
      <w:r w:rsidR="32B7518E">
        <w:rPr>
          <w:rFonts w:ascii="HG丸ｺﾞｼｯｸM-PRO" w:eastAsia="HG丸ｺﾞｼｯｸM-PRO" w:hAnsi="HG丸ｺﾞｼｯｸM-PRO"/>
        </w:rPr>
        <w:t>化</w:t>
      </w:r>
      <w:r w:rsidR="72E54370">
        <w:rPr>
          <w:rFonts w:ascii="HG丸ｺﾞｼｯｸM-PRO" w:eastAsia="HG丸ｺﾞｼｯｸM-PRO" w:hAnsi="HG丸ｺﾞｼｯｸM-PRO"/>
        </w:rPr>
        <w:t>による省エネルギー化</w:t>
      </w:r>
      <w:r w:rsidR="1D47BF95" w:rsidRPr="00572FD3">
        <w:rPr>
          <w:rFonts w:ascii="HG丸ｺﾞｼｯｸM-PRO" w:eastAsia="HG丸ｺﾞｼｯｸM-PRO" w:hAnsi="HG丸ｺﾞｼｯｸM-PRO"/>
        </w:rPr>
        <w:t>や</w:t>
      </w:r>
      <w:r w:rsidR="5C30D46D" w:rsidRPr="00572FD3">
        <w:rPr>
          <w:rFonts w:ascii="HG丸ｺﾞｼｯｸM-PRO" w:eastAsia="HG丸ｺﾞｼｯｸM-PRO" w:hAnsi="HG丸ｺﾞｼｯｸM-PRO"/>
        </w:rPr>
        <w:t>、</w:t>
      </w:r>
      <w:r w:rsidR="26A8D5E7" w:rsidRPr="00572FD3">
        <w:rPr>
          <w:rFonts w:ascii="HG丸ｺﾞｼｯｸM-PRO" w:eastAsia="HG丸ｺﾞｼｯｸM-PRO" w:hAnsi="HG丸ｺﾞｼｯｸM-PRO"/>
        </w:rPr>
        <w:t>停泊中の</w:t>
      </w:r>
      <w:r w:rsidR="4414A189" w:rsidRPr="00572FD3">
        <w:rPr>
          <w:rFonts w:ascii="HG丸ｺﾞｼｯｸM-PRO" w:eastAsia="HG丸ｺﾞｼｯｸM-PRO" w:hAnsi="HG丸ｺﾞｼｯｸM-PRO"/>
        </w:rPr>
        <w:t>船舶</w:t>
      </w:r>
      <w:r w:rsidR="26A8D5E7" w:rsidRPr="00572FD3">
        <w:rPr>
          <w:rFonts w:ascii="HG丸ｺﾞｼｯｸM-PRO" w:eastAsia="HG丸ｺﾞｼｯｸM-PRO" w:hAnsi="HG丸ｺﾞｼｯｸM-PRO"/>
        </w:rPr>
        <w:t>への陸</w:t>
      </w:r>
      <w:r w:rsidR="1D47BF95" w:rsidRPr="00572FD3">
        <w:rPr>
          <w:rFonts w:ascii="HG丸ｺﾞｼｯｸM-PRO" w:eastAsia="HG丸ｺﾞｼｯｸM-PRO" w:hAnsi="HG丸ｺﾞｼｯｸM-PRO"/>
        </w:rPr>
        <w:t>上電力供給及び港湾荷役機械の低炭素化・脱炭素化に取り組むとともに</w:t>
      </w:r>
      <w:r w:rsidR="26A8D5E7" w:rsidRPr="00572FD3">
        <w:rPr>
          <w:rFonts w:ascii="HG丸ｺﾞｼｯｸM-PRO" w:eastAsia="HG丸ｺﾞｼｯｸM-PRO" w:hAnsi="HG丸ｺﾞｼｯｸM-PRO"/>
        </w:rPr>
        <w:t>、</w:t>
      </w:r>
      <w:r w:rsidR="000E1DB0">
        <w:rPr>
          <w:rFonts w:ascii="HG丸ｺﾞｼｯｸM-PRO" w:eastAsia="HG丸ｺﾞｼｯｸM-PRO" w:hAnsi="HG丸ｺﾞｼｯｸM-PRO" w:hint="eastAsia"/>
        </w:rPr>
        <w:t>港湾</w:t>
      </w:r>
      <w:r w:rsidR="26A8D5E7" w:rsidRPr="00572FD3">
        <w:rPr>
          <w:rFonts w:ascii="HG丸ｺﾞｼｯｸM-PRO" w:eastAsia="HG丸ｺﾞｼｯｸM-PRO" w:hAnsi="HG丸ｺﾞｼｯｸM-PRO"/>
        </w:rPr>
        <w:t>ターミナル内で使用する電力の脱炭素化を図るため、自立型水素等電源の導入を</w:t>
      </w:r>
      <w:r w:rsidR="5C30D46D" w:rsidRPr="00572FD3">
        <w:rPr>
          <w:rFonts w:ascii="HG丸ｺﾞｼｯｸM-PRO" w:eastAsia="HG丸ｺﾞｼｯｸM-PRO" w:hAnsi="HG丸ｺﾞｼｯｸM-PRO"/>
        </w:rPr>
        <w:t>めざす</w:t>
      </w:r>
      <w:r w:rsidR="0E37AFC4" w:rsidRPr="00572FD3">
        <w:rPr>
          <w:rFonts w:ascii="HG丸ｺﾞｼｯｸM-PRO" w:eastAsia="HG丸ｺﾞｼｯｸM-PRO" w:hAnsi="HG丸ｺﾞｼｯｸM-PRO"/>
        </w:rPr>
        <w:t>。</w:t>
      </w:r>
      <w:r w:rsidR="4C7DBA24">
        <w:rPr>
          <w:rFonts w:ascii="HG丸ｺﾞｼｯｸM-PRO" w:eastAsia="HG丸ｺﾞｼｯｸM-PRO" w:hAnsi="HG丸ｺﾞｼｯｸM-PRO"/>
          <w:kern w:val="0"/>
        </w:rPr>
        <w:t>また、臨港道路</w:t>
      </w:r>
      <w:r w:rsidR="492E3591">
        <w:rPr>
          <w:rFonts w:ascii="HG丸ｺﾞｼｯｸM-PRO" w:eastAsia="HG丸ｺﾞｼｯｸM-PRO" w:hAnsi="HG丸ｺﾞｼｯｸM-PRO"/>
          <w:kern w:val="0"/>
        </w:rPr>
        <w:t>等の</w:t>
      </w:r>
      <w:r w:rsidR="4C7DBA24">
        <w:rPr>
          <w:rFonts w:ascii="HG丸ｺﾞｼｯｸM-PRO" w:eastAsia="HG丸ｺﾞｼｯｸM-PRO" w:hAnsi="HG丸ｺﾞｼｯｸM-PRO"/>
          <w:kern w:val="0"/>
        </w:rPr>
        <w:t>照明のLED</w:t>
      </w:r>
      <w:r w:rsidR="492E3591">
        <w:rPr>
          <w:rFonts w:ascii="HG丸ｺﾞｼｯｸM-PRO" w:eastAsia="HG丸ｺﾞｼｯｸM-PRO" w:hAnsi="HG丸ｺﾞｼｯｸM-PRO"/>
          <w:kern w:val="0"/>
        </w:rPr>
        <w:t>化</w:t>
      </w:r>
      <w:r w:rsidR="4C7DBA24">
        <w:rPr>
          <w:rFonts w:ascii="HG丸ｺﾞｼｯｸM-PRO" w:eastAsia="HG丸ｺﾞｼｯｸM-PRO" w:hAnsi="HG丸ｺﾞｼｯｸM-PRO"/>
          <w:kern w:val="0"/>
        </w:rPr>
        <w:t>により</w:t>
      </w:r>
      <w:r w:rsidR="00636EC1">
        <w:rPr>
          <w:rFonts w:ascii="HG丸ｺﾞｼｯｸM-PRO" w:eastAsia="HG丸ｺﾞｼｯｸM-PRO" w:hAnsi="HG丸ｺﾞｼｯｸM-PRO"/>
          <w:kern w:val="0"/>
        </w:rPr>
        <w:t>CO2</w:t>
      </w:r>
      <w:r w:rsidR="4C7DBA24">
        <w:rPr>
          <w:rFonts w:ascii="HG丸ｺﾞｼｯｸM-PRO" w:eastAsia="HG丸ｺﾞｼｯｸM-PRO" w:hAnsi="HG丸ｺﾞｼｯｸM-PRO"/>
          <w:kern w:val="0"/>
        </w:rPr>
        <w:t>削減を図る。</w:t>
      </w:r>
      <w:r w:rsidR="4C7DBA24">
        <w:rPr>
          <w:rFonts w:ascii="HG丸ｺﾞｼｯｸM-PRO" w:eastAsia="HG丸ｺﾞｼｯｸM-PRO" w:hAnsi="HG丸ｺﾞｼｯｸM-PRO"/>
        </w:rPr>
        <w:t>さらに</w:t>
      </w:r>
      <w:r w:rsidR="492E3591">
        <w:rPr>
          <w:rFonts w:ascii="HG丸ｺﾞｼｯｸM-PRO" w:eastAsia="HG丸ｺﾞｼｯｸM-PRO" w:hAnsi="HG丸ｺﾞｼｯｸM-PRO"/>
        </w:rPr>
        <w:t>、技術開発の進展に応じ、</w:t>
      </w:r>
      <w:r w:rsidR="000E1DB0">
        <w:rPr>
          <w:rFonts w:ascii="HG丸ｺﾞｼｯｸM-PRO" w:eastAsia="HG丸ｺﾞｼｯｸM-PRO" w:hAnsi="HG丸ｺﾞｼｯｸM-PRO" w:hint="eastAsia"/>
        </w:rPr>
        <w:t>港湾</w:t>
      </w:r>
      <w:r w:rsidR="492E3591">
        <w:rPr>
          <w:rFonts w:ascii="HG丸ｺﾞｼｯｸM-PRO" w:eastAsia="HG丸ｺﾞｼｯｸM-PRO" w:hAnsi="HG丸ｺﾞｼｯｸM-PRO"/>
        </w:rPr>
        <w:t>ターミナルを出入りする車両の水素等</w:t>
      </w:r>
      <w:r w:rsidR="1D47BF95" w:rsidRPr="00572FD3">
        <w:rPr>
          <w:rFonts w:ascii="HG丸ｺﾞｼｯｸM-PRO" w:eastAsia="HG丸ｺﾞｼｯｸM-PRO" w:hAnsi="HG丸ｺﾞｼｯｸM-PRO"/>
        </w:rPr>
        <w:t>次世代エネルギー燃料化に取り組</w:t>
      </w:r>
      <w:r w:rsidR="00B846EB">
        <w:rPr>
          <w:rFonts w:ascii="HG丸ｺﾞｼｯｸM-PRO" w:eastAsia="HG丸ｺﾞｼｯｸM-PRO" w:hAnsi="HG丸ｺﾞｼｯｸM-PRO" w:hint="eastAsia"/>
        </w:rPr>
        <w:t>む</w:t>
      </w:r>
      <w:r w:rsidR="26A8D5E7" w:rsidRPr="00572FD3">
        <w:rPr>
          <w:rFonts w:ascii="HG丸ｺﾞｼｯｸM-PRO" w:eastAsia="HG丸ｺﾞｼｯｸM-PRO" w:hAnsi="HG丸ｺﾞｼｯｸM-PRO"/>
        </w:rPr>
        <w:t>。</w:t>
      </w:r>
      <w:r w:rsidR="000E1DB0">
        <w:rPr>
          <w:rFonts w:ascii="HG丸ｺﾞｼｯｸM-PRO" w:eastAsia="HG丸ｺﾞｼｯｸM-PRO" w:hAnsi="HG丸ｺﾞｼｯｸM-PRO" w:hint="eastAsia"/>
        </w:rPr>
        <w:t>港湾</w:t>
      </w:r>
      <w:r w:rsidR="26A8D5E7" w:rsidRPr="00572FD3">
        <w:rPr>
          <w:rFonts w:ascii="HG丸ｺﾞｼｯｸM-PRO" w:eastAsia="HG丸ｺﾞｼｯｸM-PRO" w:hAnsi="HG丸ｺﾞｼｯｸM-PRO"/>
        </w:rPr>
        <w:t>ターミナルの脱炭素化を通じて、</w:t>
      </w:r>
      <w:r w:rsidR="3EE1485A" w:rsidRPr="00572FD3">
        <w:rPr>
          <w:rFonts w:ascii="HG丸ｺﾞｼｯｸM-PRO" w:eastAsia="HG丸ｺﾞｼｯｸM-PRO" w:hAnsi="HG丸ｺﾞｼｯｸM-PRO"/>
        </w:rPr>
        <w:t>海上輸送や</w:t>
      </w:r>
      <w:r w:rsidR="26A8D5E7" w:rsidRPr="00572FD3">
        <w:rPr>
          <w:rFonts w:ascii="HG丸ｺﾞｼｯｸM-PRO" w:eastAsia="HG丸ｺﾞｼｯｸM-PRO" w:hAnsi="HG丸ｺﾞｼｯｸM-PRO"/>
        </w:rPr>
        <w:t>サプライチェーンの脱炭素化に取り組む</w:t>
      </w:r>
      <w:r w:rsidR="11872815" w:rsidRPr="00572FD3">
        <w:rPr>
          <w:rFonts w:ascii="HG丸ｺﾞｼｯｸM-PRO" w:eastAsia="HG丸ｺﾞｼｯｸM-PRO" w:hAnsi="HG丸ｺﾞｼｯｸM-PRO"/>
        </w:rPr>
        <w:t>船会社</w:t>
      </w:r>
      <w:r w:rsidR="26A8D5E7" w:rsidRPr="00572FD3">
        <w:rPr>
          <w:rFonts w:ascii="HG丸ｺﾞｼｯｸM-PRO" w:eastAsia="HG丸ｺﾞｼｯｸM-PRO" w:hAnsi="HG丸ｺﾞｼｯｸM-PRO"/>
        </w:rPr>
        <w:t>・荷主</w:t>
      </w:r>
      <w:r w:rsidR="00420135">
        <w:rPr>
          <w:rFonts w:ascii="HG丸ｺﾞｼｯｸM-PRO" w:eastAsia="HG丸ｺﾞｼｯｸM-PRO" w:hAnsi="HG丸ｺﾞｼｯｸM-PRO" w:hint="eastAsia"/>
        </w:rPr>
        <w:t>企業</w:t>
      </w:r>
      <w:r w:rsidR="26A8D5E7" w:rsidRPr="00572FD3">
        <w:rPr>
          <w:rFonts w:ascii="HG丸ｺﾞｼｯｸM-PRO" w:eastAsia="HG丸ｺﾞｼｯｸM-PRO" w:hAnsi="HG丸ｺﾞｼｯｸM-PRO"/>
        </w:rPr>
        <w:t>から選択される港湾を</w:t>
      </w:r>
      <w:r w:rsidR="6BDBA8C1">
        <w:rPr>
          <w:rFonts w:ascii="HG丸ｺﾞｼｯｸM-PRO" w:eastAsia="HG丸ｺﾞｼｯｸM-PRO" w:hAnsi="HG丸ｺﾞｼｯｸM-PRO"/>
        </w:rPr>
        <w:t>めざ</w:t>
      </w:r>
      <w:r w:rsidR="26A8D5E7" w:rsidRPr="00572FD3">
        <w:rPr>
          <w:rFonts w:ascii="HG丸ｺﾞｼｯｸM-PRO" w:eastAsia="HG丸ｺﾞｼｯｸM-PRO" w:hAnsi="HG丸ｺﾞｼｯｸM-PRO"/>
        </w:rPr>
        <w:t>し、国際競争力の強化を図る。</w:t>
      </w:r>
    </w:p>
    <w:p w:rsidR="00B22FC9" w:rsidRPr="00572FD3" w:rsidRDefault="00480A10" w:rsidP="00812935">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 xml:space="preserve">　加えて、（</w:t>
      </w:r>
      <w:r w:rsidR="003A6926" w:rsidRPr="00572FD3">
        <w:rPr>
          <w:rFonts w:ascii="HG丸ｺﾞｼｯｸM-PRO" w:eastAsia="HG丸ｺﾞｼｯｸM-PRO" w:hAnsi="HG丸ｺﾞｼｯｸM-PRO" w:hint="eastAsia"/>
        </w:rPr>
        <w:t>１</w:t>
      </w:r>
      <w:r w:rsidRPr="00572FD3">
        <w:rPr>
          <w:rFonts w:ascii="HG丸ｺﾞｼｯｸM-PRO" w:eastAsia="HG丸ｺﾞｼｯｸM-PRO" w:hAnsi="HG丸ｺﾞｼｯｸM-PRO" w:hint="eastAsia"/>
        </w:rPr>
        <w:t>）の取組を通じて、</w:t>
      </w:r>
      <w:r w:rsidR="003930F2" w:rsidRPr="00572FD3">
        <w:rPr>
          <w:rFonts w:ascii="HG丸ｺﾞｼｯｸM-PRO" w:eastAsia="HG丸ｺﾞｼｯｸM-PRO" w:hAnsi="HG丸ｺﾞｼｯｸM-PRO" w:hint="eastAsia"/>
        </w:rPr>
        <w:t>電力やエネルギー供給</w:t>
      </w:r>
      <w:r w:rsidRPr="00572FD3">
        <w:rPr>
          <w:rFonts w:ascii="HG丸ｺﾞｼｯｸM-PRO" w:eastAsia="HG丸ｺﾞｼｯｸM-PRO" w:hAnsi="HG丸ｺﾞｼｯｸM-PRO" w:hint="eastAsia"/>
        </w:rPr>
        <w:t>の脱炭素化に取り組むとともに、</w:t>
      </w:r>
      <w:r w:rsidR="000C7C74" w:rsidRPr="00572FD3">
        <w:rPr>
          <w:rFonts w:ascii="HG丸ｺﾞｼｯｸM-PRO" w:eastAsia="HG丸ｺﾞｼｯｸM-PRO" w:hAnsi="HG丸ｺﾞｼｯｸM-PRO" w:hint="eastAsia"/>
        </w:rPr>
        <w:t>堺泉北港</w:t>
      </w:r>
      <w:r w:rsidRPr="00572FD3">
        <w:rPr>
          <w:rFonts w:ascii="HG丸ｺﾞｼｯｸM-PRO" w:eastAsia="HG丸ｺﾞｼｯｸM-PRO" w:hAnsi="HG丸ｺﾞｼｯｸM-PRO" w:hint="eastAsia"/>
        </w:rPr>
        <w:t>において輸入・移入、貯蔵されることとなる水素</w:t>
      </w:r>
      <w:r w:rsidR="00CD3A87">
        <w:rPr>
          <w:rFonts w:ascii="HG丸ｺﾞｼｯｸM-PRO" w:eastAsia="HG丸ｺﾞｼｯｸM-PRO" w:hAnsi="HG丸ｺﾞｼｯｸM-PRO" w:hint="eastAsia"/>
        </w:rPr>
        <w:t>、</w:t>
      </w:r>
      <w:r w:rsidR="00F872BE">
        <w:rPr>
          <w:rFonts w:ascii="HG丸ｺﾞｼｯｸM-PRO" w:eastAsia="HG丸ｺﾞｼｯｸM-PRO" w:hAnsi="HG丸ｺﾞｼｯｸM-PRO" w:hint="eastAsia"/>
        </w:rPr>
        <w:t>燃料アンモニア及び</w:t>
      </w:r>
      <w:r w:rsidR="000C7C74" w:rsidRPr="00572FD3">
        <w:rPr>
          <w:rFonts w:ascii="HG丸ｺﾞｼｯｸM-PRO" w:eastAsia="HG丸ｺﾞｼｯｸM-PRO" w:hAnsi="HG丸ｺﾞｼｯｸM-PRO" w:hint="eastAsia"/>
        </w:rPr>
        <w:t>合成メタン</w:t>
      </w:r>
      <w:r w:rsidR="00332AD4">
        <w:rPr>
          <w:rFonts w:ascii="HG丸ｺﾞｼｯｸM-PRO" w:eastAsia="HG丸ｺﾞｼｯｸM-PRO" w:hAnsi="HG丸ｺﾞｼｯｸM-PRO" w:hint="eastAsia"/>
        </w:rPr>
        <w:t>等の次世代エネルギー</w:t>
      </w:r>
      <w:r w:rsidRPr="00572FD3">
        <w:rPr>
          <w:rFonts w:ascii="HG丸ｺﾞｼｯｸM-PRO" w:eastAsia="HG丸ｺﾞｼｯｸM-PRO" w:hAnsi="HG丸ｺﾞｼｯｸM-PRO" w:hint="eastAsia"/>
        </w:rPr>
        <w:t>を、</w:t>
      </w:r>
      <w:r w:rsidR="00DE63E4" w:rsidRPr="00572FD3">
        <w:rPr>
          <w:rFonts w:ascii="HG丸ｺﾞｼｯｸM-PRO" w:eastAsia="HG丸ｺﾞｼｯｸM-PRO" w:hAnsi="HG丸ｺﾞｼｯｸM-PRO" w:hint="eastAsia"/>
        </w:rPr>
        <w:t>立地</w:t>
      </w:r>
      <w:r w:rsidR="00420135">
        <w:rPr>
          <w:rFonts w:ascii="HG丸ｺﾞｼｯｸM-PRO" w:eastAsia="HG丸ｺﾞｼｯｸM-PRO" w:hAnsi="HG丸ｺﾞｼｯｸM-PRO" w:hint="eastAsia"/>
        </w:rPr>
        <w:t>企業</w:t>
      </w:r>
      <w:r w:rsidR="00DE63E4" w:rsidRPr="00572FD3">
        <w:rPr>
          <w:rFonts w:ascii="HG丸ｺﾞｼｯｸM-PRO" w:eastAsia="HG丸ｺﾞｼｯｸM-PRO" w:hAnsi="HG丸ｺﾞｼｯｸM-PRO" w:hint="eastAsia"/>
        </w:rPr>
        <w:t>で共同して</w:t>
      </w:r>
      <w:r w:rsidRPr="00572FD3">
        <w:rPr>
          <w:rFonts w:ascii="HG丸ｺﾞｼｯｸM-PRO" w:eastAsia="HG丸ｺﾞｼｯｸM-PRO" w:hAnsi="HG丸ｺﾞｼｯｸM-PRO" w:hint="eastAsia"/>
        </w:rPr>
        <w:t>大量・安定・安価に調達・利用することにより、</w:t>
      </w:r>
      <w:r w:rsidR="00367ABF">
        <w:rPr>
          <w:rFonts w:ascii="HG丸ｺﾞｼｯｸM-PRO" w:eastAsia="HG丸ｺﾞｼｯｸM-PRO" w:hAnsi="HG丸ｺﾞｼｯｸM-PRO" w:hint="eastAsia"/>
        </w:rPr>
        <w:t>港湾</w:t>
      </w:r>
      <w:r w:rsidRPr="00572FD3">
        <w:rPr>
          <w:rFonts w:ascii="HG丸ｺﾞｼｯｸM-PRO" w:eastAsia="HG丸ｺﾞｼｯｸM-PRO" w:hAnsi="HG丸ｺﾞｼｯｸM-PRO" w:hint="eastAsia"/>
        </w:rPr>
        <w:t>地域における面的・効率的な脱炭素化を図る。</w:t>
      </w:r>
    </w:p>
    <w:p w:rsidR="004B6206" w:rsidRPr="00713EBF" w:rsidRDefault="00480A10" w:rsidP="004B6206">
      <w:pPr>
        <w:ind w:righ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さらに、</w:t>
      </w:r>
      <w:r w:rsidRPr="0026208C">
        <w:rPr>
          <w:rFonts w:ascii="HG丸ｺﾞｼｯｸM-PRO" w:eastAsia="HG丸ｺﾞｼｯｸM-PRO" w:hAnsi="HG丸ｺﾞｼｯｸM-PRO" w:hint="eastAsia"/>
        </w:rPr>
        <w:t>内航船へのモーダルシフトの推進等の脱炭素化に資する取組を進め</w:t>
      </w:r>
      <w:r>
        <w:rPr>
          <w:rFonts w:ascii="HG丸ｺﾞｼｯｸM-PRO" w:eastAsia="HG丸ｺﾞｼｯｸM-PRO" w:hAnsi="HG丸ｺﾞｼｯｸM-PRO" w:hint="eastAsia"/>
        </w:rPr>
        <w:t>る。</w:t>
      </w:r>
    </w:p>
    <w:p w:rsidR="00962F83" w:rsidRPr="004B6206" w:rsidRDefault="00962F83" w:rsidP="00812935">
      <w:pPr>
        <w:ind w:right="210"/>
        <w:jc w:val="left"/>
        <w:rPr>
          <w:rFonts w:ascii="HG丸ｺﾞｼｯｸM-PRO" w:eastAsia="HG丸ｺﾞｼｯｸM-PRO" w:hAnsi="HG丸ｺﾞｼｯｸM-PRO"/>
        </w:rPr>
      </w:pPr>
    </w:p>
    <w:p w:rsidR="00962F83" w:rsidRPr="00572FD3" w:rsidRDefault="00480A10" w:rsidP="00B25A99">
      <w:pPr>
        <w:pStyle w:val="3"/>
      </w:pPr>
      <w:bookmarkStart w:id="10" w:name="_Toc121897273"/>
      <w:r w:rsidRPr="00572FD3">
        <w:rPr>
          <w:rFonts w:hint="eastAsia"/>
        </w:rPr>
        <w:t>２－２　計画期間、目標年次</w:t>
      </w:r>
      <w:bookmarkEnd w:id="10"/>
    </w:p>
    <w:p w:rsidR="00962F83"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b/>
          <w:bCs/>
        </w:rPr>
        <w:t xml:space="preserve">　</w:t>
      </w:r>
      <w:r w:rsidRPr="24EB1FA6">
        <w:rPr>
          <w:rFonts w:ascii="HG丸ｺﾞｼｯｸM-PRO" w:eastAsia="HG丸ｺﾞｼｯｸM-PRO" w:hAnsi="HG丸ｺﾞｼｯｸM-PRO"/>
        </w:rPr>
        <w:t>本計画の計画期間は2050年までとする。また、目標年次は地球温暖化対策計画及び2050年カーボンニュートラル宣言を踏まえ、</w:t>
      </w:r>
      <w:r w:rsidR="6A56E1E2" w:rsidRPr="24EB1FA6">
        <w:rPr>
          <w:rFonts w:ascii="HG丸ｺﾞｼｯｸM-PRO" w:eastAsia="HG丸ｺﾞｼｯｸM-PRO" w:hAnsi="HG丸ｺﾞｼｯｸM-PRO"/>
        </w:rPr>
        <w:t>短・中期目標を</w:t>
      </w:r>
      <w:r w:rsidRPr="24EB1FA6">
        <w:rPr>
          <w:rFonts w:ascii="HG丸ｺﾞｼｯｸM-PRO" w:eastAsia="HG丸ｺﾞｼｯｸM-PRO" w:hAnsi="HG丸ｺﾞｼｯｸM-PRO"/>
        </w:rPr>
        <w:t>2030年度</w:t>
      </w:r>
      <w:r w:rsidR="3AE97034" w:rsidRPr="24EB1FA6">
        <w:rPr>
          <w:rFonts w:ascii="HG丸ｺﾞｼｯｸM-PRO" w:eastAsia="HG丸ｺﾞｼｯｸM-PRO" w:hAnsi="HG丸ｺﾞｼｯｸM-PRO"/>
        </w:rPr>
        <w:t>、長期目標を</w:t>
      </w:r>
      <w:r w:rsidRPr="24EB1FA6">
        <w:rPr>
          <w:rFonts w:ascii="HG丸ｺﾞｼｯｸM-PRO" w:eastAsia="HG丸ｺﾞｼｯｸM-PRO" w:hAnsi="HG丸ｺﾞｼｯｸM-PRO"/>
        </w:rPr>
        <w:t>2050年とする。</w:t>
      </w:r>
      <w:r w:rsidR="5C30D46D" w:rsidRPr="24EB1FA6">
        <w:rPr>
          <w:rFonts w:ascii="HG丸ｺﾞｼｯｸM-PRO" w:eastAsia="HG丸ｺﾞｼｯｸM-PRO" w:hAnsi="HG丸ｺﾞｼｯｸM-PRO"/>
        </w:rPr>
        <w:t>ただし、大阪“みなと”においては</w:t>
      </w:r>
      <w:r w:rsidR="0E37AFC4" w:rsidRPr="24EB1FA6">
        <w:rPr>
          <w:rFonts w:ascii="HG丸ｺﾞｼｯｸM-PRO" w:eastAsia="HG丸ｺﾞｼｯｸM-PRO" w:hAnsi="HG丸ｺﾞｼｯｸM-PRO"/>
        </w:rPr>
        <w:t>2025</w:t>
      </w:r>
      <w:r w:rsidR="5C30D46D" w:rsidRPr="24EB1FA6">
        <w:rPr>
          <w:rFonts w:ascii="HG丸ｺﾞｼｯｸM-PRO" w:eastAsia="HG丸ｺﾞｼｯｸM-PRO" w:hAnsi="HG丸ｺﾞｼｯｸM-PRO"/>
        </w:rPr>
        <w:t>年</w:t>
      </w:r>
      <w:r w:rsidR="7E22CE7A" w:rsidRPr="24EB1FA6">
        <w:rPr>
          <w:rFonts w:ascii="HG丸ｺﾞｼｯｸM-PRO" w:eastAsia="HG丸ｺﾞｼｯｸM-PRO" w:hAnsi="HG丸ｺﾞｼｯｸM-PRO"/>
        </w:rPr>
        <w:t>に開催される</w:t>
      </w:r>
      <w:r w:rsidR="4C8DE144" w:rsidRPr="24EB1FA6">
        <w:rPr>
          <w:rFonts w:ascii="HG丸ｺﾞｼｯｸM-PRO" w:eastAsia="HG丸ｺﾞｼｯｸM-PRO" w:hAnsi="HG丸ｺﾞｼｯｸM-PRO"/>
        </w:rPr>
        <w:t>大阪・</w:t>
      </w:r>
      <w:r w:rsidR="3427E96F" w:rsidRPr="24EB1FA6">
        <w:rPr>
          <w:rFonts w:ascii="HG丸ｺﾞｼｯｸM-PRO" w:eastAsia="HG丸ｺﾞｼｯｸM-PRO" w:hAnsi="HG丸ｺﾞｼｯｸM-PRO"/>
        </w:rPr>
        <w:t>関西</w:t>
      </w:r>
      <w:r w:rsidR="0E37AFC4" w:rsidRPr="24EB1FA6">
        <w:rPr>
          <w:rFonts w:ascii="HG丸ｺﾞｼｯｸM-PRO" w:eastAsia="HG丸ｺﾞｼｯｸM-PRO" w:hAnsi="HG丸ｺﾞｼｯｸM-PRO"/>
        </w:rPr>
        <w:t>万博を見据えた取組</w:t>
      </w:r>
      <w:r w:rsidR="57A56E19" w:rsidRPr="24EB1FA6">
        <w:rPr>
          <w:rFonts w:ascii="HG丸ｺﾞｼｯｸM-PRO" w:eastAsia="HG丸ｺﾞｼｯｸM-PRO" w:hAnsi="HG丸ｺﾞｼｯｸM-PRO"/>
        </w:rPr>
        <w:t>も</w:t>
      </w:r>
      <w:r w:rsidR="5C30D46D" w:rsidRPr="24EB1FA6">
        <w:rPr>
          <w:rFonts w:ascii="HG丸ｺﾞｼｯｸM-PRO" w:eastAsia="HG丸ｺﾞｼｯｸM-PRO" w:hAnsi="HG丸ｺﾞｼｯｸM-PRO"/>
        </w:rPr>
        <w:t>行う</w:t>
      </w:r>
      <w:r w:rsidR="0E37AFC4" w:rsidRPr="24EB1FA6">
        <w:rPr>
          <w:rFonts w:ascii="HG丸ｺﾞｼｯｸM-PRO" w:eastAsia="HG丸ｺﾞｼｯｸM-PRO" w:hAnsi="HG丸ｺﾞｼｯｸM-PRO"/>
        </w:rPr>
        <w:t>。</w:t>
      </w:r>
    </w:p>
    <w:p w:rsidR="00962F83"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また、目標は、「２－１</w:t>
      </w:r>
      <w:r w:rsidR="585EA3A0" w:rsidRPr="24EB1FA6">
        <w:rPr>
          <w:rFonts w:ascii="HG丸ｺﾞｼｯｸM-PRO" w:eastAsia="HG丸ｺﾞｼｯｸM-PRO" w:hAnsi="HG丸ｺﾞｼｯｸM-PRO"/>
        </w:rPr>
        <w:t>（</w:t>
      </w:r>
      <w:r w:rsidRPr="24EB1FA6">
        <w:rPr>
          <w:rFonts w:ascii="HG丸ｺﾞｼｯｸM-PRO" w:eastAsia="HG丸ｺﾞｼｯｸM-PRO" w:hAnsi="HG丸ｺﾞｼｯｸM-PRO"/>
        </w:rPr>
        <w:t>１</w:t>
      </w:r>
      <w:r w:rsidR="585EA3A0" w:rsidRPr="24EB1FA6">
        <w:rPr>
          <w:rFonts w:ascii="HG丸ｺﾞｼｯｸM-PRO" w:eastAsia="HG丸ｺﾞｼｯｸM-PRO" w:hAnsi="HG丸ｺﾞｼｯｸM-PRO"/>
        </w:rPr>
        <w:t>）水素・燃料アンモニア等のサプライチェーンの拠点としての</w:t>
      </w:r>
      <w:r w:rsidR="2D55493F" w:rsidRPr="24EB1FA6">
        <w:rPr>
          <w:rFonts w:ascii="HG丸ｺﾞｼｯｸM-PRO" w:eastAsia="HG丸ｺﾞｼｯｸM-PRO" w:hAnsi="HG丸ｺﾞｼｯｸM-PRO"/>
        </w:rPr>
        <w:t>受入環境の整備</w:t>
      </w:r>
      <w:r w:rsidR="585EA3A0" w:rsidRPr="24EB1FA6">
        <w:rPr>
          <w:rFonts w:ascii="HG丸ｺﾞｼｯｸM-PRO" w:eastAsia="HG丸ｺﾞｼｯｸM-PRO" w:hAnsi="HG丸ｺﾞｼｯｸM-PRO"/>
        </w:rPr>
        <w:t>」</w:t>
      </w:r>
      <w:r w:rsidR="15504CB2" w:rsidRPr="24EB1FA6">
        <w:rPr>
          <w:rFonts w:ascii="HG丸ｺﾞｼｯｸM-PRO" w:eastAsia="HG丸ｺﾞｼｯｸM-PRO" w:hAnsi="HG丸ｺﾞｼｯｸM-PRO"/>
        </w:rPr>
        <w:t>について</w:t>
      </w:r>
      <w:r w:rsidR="327F17B6" w:rsidRPr="24EB1FA6">
        <w:rPr>
          <w:rFonts w:ascii="HG丸ｺﾞｼｯｸM-PRO" w:eastAsia="HG丸ｺﾞｼｯｸM-PRO" w:hAnsi="HG丸ｺﾞｼｯｸM-PRO"/>
        </w:rPr>
        <w:t>は</w:t>
      </w:r>
      <w:r w:rsidR="2D55493F" w:rsidRPr="24EB1FA6">
        <w:rPr>
          <w:rFonts w:ascii="HG丸ｺﾞｼｯｸM-PRO" w:eastAsia="HG丸ｺﾞｼｯｸM-PRO" w:hAnsi="HG丸ｺﾞｼｯｸM-PRO"/>
        </w:rPr>
        <w:t>水素・燃料アンモニア等の供給量、「２－</w:t>
      </w:r>
      <w:r w:rsidRPr="24EB1FA6">
        <w:rPr>
          <w:rFonts w:ascii="HG丸ｺﾞｼｯｸM-PRO" w:eastAsia="HG丸ｺﾞｼｯｸM-PRO" w:hAnsi="HG丸ｺﾞｼｯｸM-PRO"/>
        </w:rPr>
        <w:t>１（</w:t>
      </w:r>
      <w:r w:rsidR="2D55493F" w:rsidRPr="24EB1FA6">
        <w:rPr>
          <w:rFonts w:ascii="HG丸ｺﾞｼｯｸM-PRO" w:eastAsia="HG丸ｺﾞｼｯｸM-PRO" w:hAnsi="HG丸ｺﾞｼｯｸM-PRO"/>
        </w:rPr>
        <w:t>２）港湾地域の面的・</w:t>
      </w:r>
      <w:r w:rsidR="2D55493F" w:rsidRPr="24EB1FA6">
        <w:rPr>
          <w:rFonts w:ascii="HG丸ｺﾞｼｯｸM-PRO" w:eastAsia="HG丸ｺﾞｼｯｸM-PRO" w:hAnsi="HG丸ｺﾞｼｯｸM-PRO"/>
        </w:rPr>
        <w:lastRenderedPageBreak/>
        <w:t>効率的な脱炭素化」については</w:t>
      </w:r>
      <w:r w:rsidR="00B5140B">
        <w:rPr>
          <w:rFonts w:ascii="HG丸ｺﾞｼｯｸM-PRO" w:eastAsia="HG丸ｺﾞｼｯｸM-PRO" w:hAnsi="HG丸ｺﾞｼｯｸM-PRO" w:hint="eastAsia"/>
        </w:rPr>
        <w:t>、</w:t>
      </w:r>
      <w:r w:rsidR="00B5140B">
        <w:rPr>
          <w:rFonts w:ascii="HG丸ｺﾞｼｯｸM-PRO" w:eastAsia="HG丸ｺﾞｼｯｸM-PRO" w:hAnsi="HG丸ｺﾞｼｯｸM-PRO" w:hint="eastAsia"/>
          <w:kern w:val="0"/>
        </w:rPr>
        <w:t>2030年度には2013年度の排出量を基準として46%削減した排出量以下、2050年にはカーボンニュートラル実現</w:t>
      </w:r>
      <w:r w:rsidR="2D55493F" w:rsidRPr="24EB1FA6">
        <w:rPr>
          <w:rFonts w:ascii="HG丸ｺﾞｼｯｸM-PRO" w:eastAsia="HG丸ｺﾞｼｯｸM-PRO" w:hAnsi="HG丸ｺﾞｼｯｸM-PRO"/>
        </w:rPr>
        <w:t>をそれぞれ掲げるものとする（４．及び５．で後述）</w:t>
      </w:r>
    </w:p>
    <w:p w:rsidR="00475712"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なお、本計画は、政府の温室効果</w:t>
      </w:r>
      <w:r w:rsidR="00B846EB">
        <w:rPr>
          <w:rFonts w:ascii="HG丸ｺﾞｼｯｸM-PRO" w:eastAsia="HG丸ｺﾞｼｯｸM-PRO" w:hAnsi="HG丸ｺﾞｼｯｸM-PRO" w:hint="eastAsia"/>
        </w:rPr>
        <w:t>ガス</w:t>
      </w:r>
      <w:r w:rsidRPr="24EB1FA6">
        <w:rPr>
          <w:rFonts w:ascii="HG丸ｺﾞｼｯｸM-PRO" w:eastAsia="HG丸ｺﾞｼｯｸM-PRO" w:hAnsi="HG丸ｺﾞｼｯｸM-PRO"/>
        </w:rPr>
        <w:t>削減目標や脱炭素化に資する技術の進展等を踏まえ、適時適切に見直しを行うものとする。さらに、</w:t>
      </w:r>
      <w:r w:rsidR="00B846EB">
        <w:rPr>
          <w:rFonts w:ascii="HG丸ｺﾞｼｯｸM-PRO" w:eastAsia="HG丸ｺﾞｼｯｸM-PRO" w:hAnsi="HG丸ｺﾞｼｯｸM-PRO" w:hint="eastAsia"/>
          <w:kern w:val="0"/>
        </w:rPr>
        <w:t>目標達成時期や</w:t>
      </w:r>
      <w:r w:rsidRPr="24EB1FA6">
        <w:rPr>
          <w:rFonts w:ascii="HG丸ｺﾞｼｯｸM-PRO" w:eastAsia="HG丸ｺﾞｼｯｸM-PRO" w:hAnsi="HG丸ｺﾞｼｯｸM-PRO"/>
        </w:rPr>
        <w:t>や見直し時期については、</w:t>
      </w:r>
      <w:r w:rsidR="43F4F26C"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港湾計画や地球温暖化対策推進法に基づく地方公共団体実行計画等</w:t>
      </w:r>
      <w:r w:rsidR="00B846EB">
        <w:rPr>
          <w:rFonts w:ascii="HG丸ｺﾞｼｯｸM-PRO" w:eastAsia="HG丸ｺﾞｼｯｸM-PRO" w:hAnsi="HG丸ｺﾞｼｯｸM-PRO" w:hint="eastAsia"/>
        </w:rPr>
        <w:t>、</w:t>
      </w:r>
      <w:r w:rsidRPr="24EB1FA6">
        <w:rPr>
          <w:rFonts w:ascii="HG丸ｺﾞｼｯｸM-PRO" w:eastAsia="HG丸ｺﾞｼｯｸM-PRO" w:hAnsi="HG丸ｺﾞｼｯｸM-PRO"/>
        </w:rPr>
        <w:t>関連する計画の見直し状況等にも留意した</w:t>
      </w:r>
      <w:r w:rsidR="00107D8A">
        <w:rPr>
          <w:rFonts w:ascii="HG丸ｺﾞｼｯｸM-PRO" w:eastAsia="HG丸ｺﾞｼｯｸM-PRO" w:hAnsi="HG丸ｺﾞｼｯｸM-PRO" w:hint="eastAsia"/>
        </w:rPr>
        <w:t>うえ</w:t>
      </w:r>
      <w:r w:rsidRPr="24EB1FA6">
        <w:rPr>
          <w:rFonts w:ascii="HG丸ｺﾞｼｯｸM-PRO" w:eastAsia="HG丸ｺﾞｼｯｸM-PRO" w:hAnsi="HG丸ｺﾞｼｯｸM-PRO"/>
        </w:rPr>
        <w:t>で対応する。</w:t>
      </w:r>
    </w:p>
    <w:p w:rsidR="003A6926" w:rsidRPr="00B846EB" w:rsidRDefault="003A6926" w:rsidP="00812935">
      <w:pPr>
        <w:ind w:right="210"/>
        <w:jc w:val="left"/>
        <w:rPr>
          <w:rFonts w:ascii="HG丸ｺﾞｼｯｸM-PRO" w:eastAsia="HG丸ｺﾞｼｯｸM-PRO" w:hAnsi="HG丸ｺﾞｼｯｸM-PRO"/>
        </w:rPr>
      </w:pPr>
    </w:p>
    <w:p w:rsidR="003A6926" w:rsidRPr="00572FD3" w:rsidRDefault="00480A10" w:rsidP="00B25A99">
      <w:pPr>
        <w:pStyle w:val="3"/>
      </w:pPr>
      <w:bookmarkStart w:id="11" w:name="_Toc121897274"/>
      <w:r w:rsidRPr="00572FD3">
        <w:rPr>
          <w:rFonts w:hint="eastAsia"/>
        </w:rPr>
        <w:t xml:space="preserve">２－３　</w:t>
      </w:r>
      <w:r w:rsidR="00BF53C7">
        <w:rPr>
          <w:rFonts w:hint="eastAsia"/>
        </w:rPr>
        <w:t>対象・</w:t>
      </w:r>
      <w:r w:rsidRPr="00572FD3">
        <w:rPr>
          <w:rFonts w:hint="eastAsia"/>
        </w:rPr>
        <w:t>対象範囲</w:t>
      </w:r>
      <w:bookmarkEnd w:id="11"/>
    </w:p>
    <w:p w:rsidR="00163CD0" w:rsidRPr="00572FD3" w:rsidRDefault="00480A10" w:rsidP="24EB1FA6">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b/>
          <w:bCs/>
        </w:rPr>
        <w:t xml:space="preserve">　</w:t>
      </w:r>
      <w:r w:rsidRPr="24EB1FA6">
        <w:rPr>
          <w:rFonts w:ascii="HG丸ｺﾞｼｯｸM-PRO" w:eastAsia="HG丸ｺﾞｼｯｸM-PRO" w:hAnsi="HG丸ｺﾞｼｯｸM-PRO"/>
        </w:rPr>
        <w:t>CNP形成計画の対象は、港湾管理者</w:t>
      </w:r>
      <w:r w:rsidR="5C30D46D" w:rsidRPr="24EB1FA6">
        <w:rPr>
          <w:rFonts w:ascii="HG丸ｺﾞｼｯｸM-PRO" w:eastAsia="HG丸ｺﾞｼｯｸM-PRO" w:hAnsi="HG丸ｺﾞｼｯｸM-PRO"/>
        </w:rPr>
        <w:t>・港湾運営</w:t>
      </w:r>
      <w:r w:rsidR="0E37AFC4" w:rsidRPr="24EB1FA6">
        <w:rPr>
          <w:rFonts w:ascii="HG丸ｺﾞｼｯｸM-PRO" w:eastAsia="HG丸ｺﾞｼｯｸM-PRO" w:hAnsi="HG丸ｺﾞｼｯｸM-PRO"/>
        </w:rPr>
        <w:t>会社</w:t>
      </w:r>
      <w:r w:rsidRPr="24EB1FA6">
        <w:rPr>
          <w:rFonts w:ascii="HG丸ｺﾞｼｯｸM-PRO" w:eastAsia="HG丸ｺﾞｼｯｸM-PRO" w:hAnsi="HG丸ｺﾞｼｯｸM-PRO"/>
        </w:rPr>
        <w:t>が管理する</w:t>
      </w:r>
      <w:r w:rsidR="000E1DB0">
        <w:rPr>
          <w:rFonts w:ascii="HG丸ｺﾞｼｯｸM-PRO" w:eastAsia="HG丸ｺﾞｼｯｸM-PRO" w:hAnsi="HG丸ｺﾞｼｯｸM-PRO" w:hint="eastAsia"/>
        </w:rPr>
        <w:t>港湾</w:t>
      </w:r>
      <w:r w:rsidRPr="24EB1FA6">
        <w:rPr>
          <w:rFonts w:ascii="HG丸ｺﾞｼｯｸM-PRO" w:eastAsia="HG丸ｺﾞｼｯｸM-PRO" w:hAnsi="HG丸ｺﾞｼｯｸM-PRO"/>
        </w:rPr>
        <w:t>ターミナル（コンテナターミナルやバルクターミナル等）</w:t>
      </w:r>
      <w:r w:rsidR="42E7268D" w:rsidRPr="24EB1FA6">
        <w:rPr>
          <w:rFonts w:ascii="HG丸ｺﾞｼｯｸM-PRO" w:eastAsia="HG丸ｺﾞｼｯｸM-PRO" w:hAnsi="HG丸ｺﾞｼｯｸM-PRO"/>
        </w:rPr>
        <w:t>における</w:t>
      </w:r>
      <w:r w:rsidR="0082745E">
        <w:rPr>
          <w:rFonts w:ascii="HG丸ｺﾞｼｯｸM-PRO" w:eastAsia="HG丸ｺﾞｼｯｸM-PRO" w:hAnsi="HG丸ｺﾞｼｯｸM-PRO" w:hint="eastAsia"/>
        </w:rPr>
        <w:t>物流活動（荷役等）</w:t>
      </w:r>
      <w:r w:rsidR="42E7268D" w:rsidRPr="24EB1FA6">
        <w:rPr>
          <w:rFonts w:ascii="HG丸ｺﾞｼｯｸM-PRO" w:eastAsia="HG丸ｺﾞｼｯｸM-PRO" w:hAnsi="HG丸ｺﾞｼｯｸM-PRO"/>
        </w:rPr>
        <w:t>の</w:t>
      </w:r>
      <w:r w:rsidR="6930957D" w:rsidRPr="24EB1FA6">
        <w:rPr>
          <w:rFonts w:ascii="HG丸ｺﾞｼｯｸM-PRO" w:eastAsia="HG丸ｺﾞｼｯｸM-PRO" w:hAnsi="HG丸ｺﾞｼｯｸM-PRO"/>
        </w:rPr>
        <w:t>取</w:t>
      </w:r>
      <w:r w:rsidR="42E7268D" w:rsidRPr="24EB1FA6">
        <w:rPr>
          <w:rFonts w:ascii="HG丸ｺﾞｼｯｸM-PRO" w:eastAsia="HG丸ｺﾞｼｯｸM-PRO" w:hAnsi="HG丸ｺﾞｼｯｸM-PRO"/>
        </w:rPr>
        <w:t>組に加え、</w:t>
      </w:r>
      <w:r w:rsidR="000E1DB0">
        <w:rPr>
          <w:rFonts w:ascii="HG丸ｺﾞｼｯｸM-PRO" w:eastAsia="HG丸ｺﾞｼｯｸM-PRO" w:hAnsi="HG丸ｺﾞｼｯｸM-PRO" w:hint="eastAsia"/>
        </w:rPr>
        <w:t>港湾</w:t>
      </w:r>
      <w:r w:rsidR="42E7268D" w:rsidRPr="24EB1FA6">
        <w:rPr>
          <w:rFonts w:ascii="HG丸ｺﾞｼｯｸM-PRO" w:eastAsia="HG丸ｺﾞｼｯｸM-PRO" w:hAnsi="HG丸ｺﾞｼｯｸM-PRO"/>
        </w:rPr>
        <w:t>ターミナルを経由して行われる物流活動（</w:t>
      </w:r>
      <w:r w:rsidR="00B5140B">
        <w:rPr>
          <w:rFonts w:ascii="HG丸ｺﾞｼｯｸM-PRO" w:eastAsia="HG丸ｺﾞｼｯｸM-PRO" w:hAnsi="HG丸ｺﾞｼｯｸM-PRO" w:hint="eastAsia"/>
        </w:rPr>
        <w:t>係留</w:t>
      </w:r>
      <w:r w:rsidR="42E7268D" w:rsidRPr="24EB1FA6">
        <w:rPr>
          <w:rFonts w:ascii="HG丸ｺﾞｼｯｸM-PRO" w:eastAsia="HG丸ｺﾞｼｯｸM-PRO" w:hAnsi="HG丸ｺﾞｼｯｸM-PRO"/>
        </w:rPr>
        <w:t>、トラック輸送、倉庫</w:t>
      </w:r>
      <w:r w:rsidR="7A842458" w:rsidRPr="24EB1FA6">
        <w:rPr>
          <w:rFonts w:ascii="HG丸ｺﾞｼｯｸM-PRO" w:eastAsia="HG丸ｺﾞｼｯｸM-PRO" w:hAnsi="HG丸ｺﾞｼｯｸM-PRO"/>
        </w:rPr>
        <w:t>事業等</w:t>
      </w:r>
      <w:r w:rsidR="42E7268D" w:rsidRPr="24EB1FA6">
        <w:rPr>
          <w:rFonts w:ascii="HG丸ｺﾞｼｯｸM-PRO" w:eastAsia="HG丸ｺﾞｼｯｸM-PRO" w:hAnsi="HG丸ｺﾞｼｯｸM-PRO"/>
        </w:rPr>
        <w:t>）や</w:t>
      </w:r>
      <w:r w:rsidR="145D7BFE" w:rsidRPr="24EB1FA6">
        <w:rPr>
          <w:rFonts w:ascii="HG丸ｺﾞｼｯｸM-PRO" w:eastAsia="HG丸ｺﾞｼｯｸM-PRO" w:hAnsi="HG丸ｺﾞｼｯｸM-PRO"/>
        </w:rPr>
        <w:t>臨海部に立地し</w:t>
      </w:r>
      <w:r w:rsidR="42E7268D" w:rsidRPr="24EB1FA6">
        <w:rPr>
          <w:rFonts w:ascii="HG丸ｺﾞｼｯｸM-PRO" w:eastAsia="HG丸ｺﾞｼｯｸM-PRO" w:hAnsi="HG丸ｺﾞｼｯｸM-PRO"/>
        </w:rPr>
        <w:t>港湾（専用ターミナル含む）を利用して生産・発電等を行う事業者（発電、鉄鋼、化学工業等）の</w:t>
      </w:r>
      <w:r w:rsidR="6431061D" w:rsidRPr="24EB1FA6">
        <w:rPr>
          <w:rFonts w:ascii="HG丸ｺﾞｼｯｸM-PRO" w:eastAsia="HG丸ｺﾞｼｯｸM-PRO" w:hAnsi="HG丸ｺﾞｼｯｸM-PRO"/>
        </w:rPr>
        <w:t>活動</w:t>
      </w:r>
      <w:r w:rsidR="42E7268D" w:rsidRPr="24EB1FA6">
        <w:rPr>
          <w:rFonts w:ascii="HG丸ｺﾞｼｯｸM-PRO" w:eastAsia="HG丸ｺﾞｼｯｸM-PRO" w:hAnsi="HG丸ｺﾞｼｯｸM-PRO"/>
        </w:rPr>
        <w:t>も含めるものとする。また、水素・燃料アンモニア等のサプライチェーンの機能維持に必要な取組についても</w:t>
      </w:r>
      <w:r w:rsidR="4CF7E84E" w:rsidRPr="24EB1FA6">
        <w:rPr>
          <w:rFonts w:ascii="HG丸ｺﾞｼｯｸM-PRO" w:eastAsia="HG丸ｺﾞｼｯｸM-PRO" w:hAnsi="HG丸ｺﾞｼｯｸM-PRO"/>
        </w:rPr>
        <w:t>対象とする</w:t>
      </w:r>
      <w:r w:rsidR="42E7268D" w:rsidRPr="24EB1FA6">
        <w:rPr>
          <w:rFonts w:ascii="HG丸ｺﾞｼｯｸM-PRO" w:eastAsia="HG丸ｺﾞｼｯｸM-PRO" w:hAnsi="HG丸ｺﾞｼｯｸM-PRO"/>
        </w:rPr>
        <w:t>。</w:t>
      </w:r>
      <w:r w:rsidR="000D4113">
        <w:rPr>
          <w:rFonts w:ascii="HG丸ｺﾞｼｯｸM-PRO" w:eastAsia="HG丸ｺﾞｼｯｸM-PRO" w:hAnsi="HG丸ｺﾞｼｯｸM-PRO" w:hint="eastAsia"/>
          <w:kern w:val="0"/>
        </w:rPr>
        <w:t>対象範囲は堺泉北港港湾計画の範囲とし、</w:t>
      </w:r>
      <w:r w:rsidR="42E7268D" w:rsidRPr="24EB1FA6">
        <w:rPr>
          <w:rFonts w:ascii="HG丸ｺﾞｼｯｸM-PRO" w:eastAsia="HG丸ｺﾞｼｯｸM-PRO" w:hAnsi="HG丸ｺﾞｼｯｸM-PRO"/>
        </w:rPr>
        <w:t>具体的には</w:t>
      </w:r>
      <w:r w:rsidR="003E57A0">
        <w:rPr>
          <w:rFonts w:ascii="HG丸ｺﾞｼｯｸM-PRO" w:eastAsia="HG丸ｺﾞｼｯｸM-PRO" w:hAnsi="HG丸ｺﾞｼｯｸM-PRO" w:hint="eastAsia"/>
        </w:rPr>
        <w:t>「港湾ターミナル内」「港湾ターミナルを出入りする船舶・車両」「港湾ターミナル外」の区分により</w:t>
      </w:r>
      <w:r w:rsidR="42E7268D" w:rsidRPr="24EB1FA6">
        <w:rPr>
          <w:rFonts w:ascii="HG丸ｺﾞｼｯｸM-PRO" w:eastAsia="HG丸ｺﾞｼｯｸM-PRO" w:hAnsi="HG丸ｺﾞｼｯｸM-PRO"/>
        </w:rPr>
        <w:t>、表１</w:t>
      </w:r>
      <w:r w:rsidR="4EFE9C72" w:rsidRPr="24EB1FA6">
        <w:rPr>
          <w:rFonts w:ascii="HG丸ｺﾞｼｯｸM-PRO" w:eastAsia="HG丸ｺﾞｼｯｸM-PRO" w:hAnsi="HG丸ｺﾞｼｯｸM-PRO"/>
        </w:rPr>
        <w:t>及び図１</w:t>
      </w:r>
      <w:r w:rsidR="6930957D" w:rsidRPr="24EB1FA6">
        <w:rPr>
          <w:rFonts w:ascii="HG丸ｺﾞｼｯｸM-PRO" w:eastAsia="HG丸ｺﾞｼｯｸM-PRO" w:hAnsi="HG丸ｺﾞｼｯｸM-PRO"/>
        </w:rPr>
        <w:t>のとおり</w:t>
      </w:r>
      <w:r w:rsidR="2D18C922" w:rsidRPr="24EB1FA6">
        <w:rPr>
          <w:rFonts w:ascii="HG丸ｺﾞｼｯｸM-PRO" w:eastAsia="HG丸ｺﾞｼｯｸM-PRO" w:hAnsi="HG丸ｺﾞｼｯｸM-PRO"/>
        </w:rPr>
        <w:t>とする</w:t>
      </w:r>
      <w:r w:rsidR="6930957D" w:rsidRPr="24EB1FA6">
        <w:rPr>
          <w:rFonts w:ascii="HG丸ｺﾞｼｯｸM-PRO" w:eastAsia="HG丸ｺﾞｼｯｸM-PRO" w:hAnsi="HG丸ｺﾞｼｯｸM-PRO"/>
        </w:rPr>
        <w:t>。</w:t>
      </w:r>
      <w:r w:rsidR="003A6926" w:rsidRPr="24EB1FA6">
        <w:rPr>
          <w:rFonts w:ascii="HG丸ｺﾞｼｯｸM-PRO" w:eastAsia="HG丸ｺﾞｼｯｸM-PRO" w:hAnsi="HG丸ｺﾞｼｯｸM-PRO"/>
        </w:rPr>
        <w:br w:type="page"/>
      </w:r>
    </w:p>
    <w:p w:rsidR="00163CD0" w:rsidRPr="00572FD3" w:rsidRDefault="00480A10" w:rsidP="00163CD0">
      <w:pPr>
        <w:ind w:right="210"/>
        <w:jc w:val="center"/>
        <w:rPr>
          <w:rFonts w:ascii="HG丸ｺﾞｼｯｸM-PRO" w:eastAsia="HG丸ｺﾞｼｯｸM-PRO" w:hAnsi="HG丸ｺﾞｼｯｸM-PRO"/>
        </w:rPr>
      </w:pPr>
      <w:bookmarkStart w:id="12" w:name="_Hlk110650863"/>
      <w:r w:rsidRPr="00572FD3">
        <w:rPr>
          <w:rFonts w:ascii="HG丸ｺﾞｼｯｸM-PRO" w:eastAsia="HG丸ｺﾞｼｯｸM-PRO" w:hAnsi="HG丸ｺﾞｼｯｸM-PRO" w:hint="eastAsia"/>
        </w:rPr>
        <w:lastRenderedPageBreak/>
        <w:t xml:space="preserve">表1　</w:t>
      </w:r>
      <w:r w:rsidR="000C7C74" w:rsidRPr="00572FD3">
        <w:rPr>
          <w:rFonts w:ascii="HG丸ｺﾞｼｯｸM-PRO" w:eastAsia="HG丸ｺﾞｼｯｸM-PRO" w:hAnsi="HG丸ｺﾞｼｯｸM-PRO" w:hint="eastAsia"/>
        </w:rPr>
        <w:t>堺泉北港</w:t>
      </w:r>
      <w:r w:rsidRPr="00572FD3">
        <w:rPr>
          <w:rFonts w:ascii="HG丸ｺﾞｼｯｸM-PRO" w:eastAsia="HG丸ｺﾞｼｯｸM-PRO" w:hAnsi="HG丸ｺﾞｼｯｸM-PRO" w:hint="eastAsia"/>
        </w:rPr>
        <w:t>CNP形成計画の対象範囲</w:t>
      </w:r>
    </w:p>
    <w:tbl>
      <w:tblPr>
        <w:tblStyle w:val="a8"/>
        <w:tblW w:w="9067" w:type="dxa"/>
        <w:jc w:val="center"/>
        <w:tblLook w:val="04A0" w:firstRow="1" w:lastRow="0" w:firstColumn="1" w:lastColumn="0" w:noHBand="0" w:noVBand="1"/>
      </w:tblPr>
      <w:tblGrid>
        <w:gridCol w:w="846"/>
        <w:gridCol w:w="2268"/>
        <w:gridCol w:w="2551"/>
        <w:gridCol w:w="3402"/>
      </w:tblGrid>
      <w:tr w:rsidR="00107D8A" w:rsidTr="00D132AA">
        <w:trPr>
          <w:cantSplit/>
          <w:trHeight w:val="50"/>
          <w:jc w:val="center"/>
        </w:trPr>
        <w:tc>
          <w:tcPr>
            <w:tcW w:w="846" w:type="dxa"/>
            <w:vAlign w:val="center"/>
          </w:tcPr>
          <w:p w:rsidR="00107D8A" w:rsidRPr="00572FD3" w:rsidRDefault="00107D8A"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区分</w:t>
            </w:r>
          </w:p>
        </w:tc>
        <w:tc>
          <w:tcPr>
            <w:tcW w:w="2268" w:type="dxa"/>
            <w:vAlign w:val="center"/>
          </w:tcPr>
          <w:p w:rsidR="00107D8A" w:rsidRPr="00572FD3" w:rsidRDefault="00107D8A"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対象地区</w:t>
            </w:r>
          </w:p>
        </w:tc>
        <w:tc>
          <w:tcPr>
            <w:tcW w:w="2551" w:type="dxa"/>
            <w:vAlign w:val="center"/>
          </w:tcPr>
          <w:p w:rsidR="00107D8A" w:rsidRPr="00572FD3" w:rsidRDefault="00107D8A"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対象施設等</w:t>
            </w:r>
          </w:p>
        </w:tc>
        <w:tc>
          <w:tcPr>
            <w:tcW w:w="3402" w:type="dxa"/>
            <w:vAlign w:val="center"/>
          </w:tcPr>
          <w:p w:rsidR="00107D8A" w:rsidRPr="00572FD3" w:rsidRDefault="00107D8A"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所有・管理者</w:t>
            </w:r>
          </w:p>
        </w:tc>
      </w:tr>
      <w:tr w:rsidR="00107D8A" w:rsidTr="00D132AA">
        <w:trPr>
          <w:cantSplit/>
          <w:trHeight w:val="454"/>
          <w:jc w:val="center"/>
        </w:trPr>
        <w:tc>
          <w:tcPr>
            <w:tcW w:w="846" w:type="dxa"/>
            <w:vMerge w:val="restart"/>
            <w:textDirection w:val="tbRlV"/>
            <w:vAlign w:val="center"/>
          </w:tcPr>
          <w:p w:rsidR="00107D8A" w:rsidRPr="00572FD3" w:rsidRDefault="00107D8A" w:rsidP="008E0C21">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Pr="00572FD3">
              <w:rPr>
                <w:rFonts w:ascii="HG丸ｺﾞｼｯｸM-PRO" w:eastAsia="HG丸ｺﾞｼｯｸM-PRO" w:hAnsi="HG丸ｺﾞｼｯｸM-PRO" w:hint="eastAsia"/>
                <w:sz w:val="16"/>
              </w:rPr>
              <w:t>ターミナル内</w:t>
            </w:r>
          </w:p>
        </w:tc>
        <w:tc>
          <w:tcPr>
            <w:tcW w:w="2268" w:type="dxa"/>
            <w:vMerge w:val="restart"/>
          </w:tcPr>
          <w:p w:rsidR="00107D8A" w:rsidRPr="00572FD3" w:rsidRDefault="00107D8A" w:rsidP="006814DB">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551" w:type="dxa"/>
          </w:tcPr>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（船舶荷役機械）</w:t>
            </w:r>
          </w:p>
        </w:tc>
        <w:tc>
          <w:tcPr>
            <w:tcW w:w="3402" w:type="dxa"/>
          </w:tcPr>
          <w:p w:rsidR="00107D8A" w:rsidRDefault="00107D8A" w:rsidP="008E0C21">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Pr="00572FD3">
              <w:rPr>
                <w:rFonts w:ascii="HG丸ｺﾞｼｯｸM-PRO" w:eastAsia="HG丸ｺﾞｼｯｸM-PRO" w:hAnsi="HG丸ｺﾞｼｯｸM-PRO" w:hint="eastAsia"/>
                <w:sz w:val="16"/>
              </w:rPr>
              <w:t>（港湾管理者）</w:t>
            </w:r>
          </w:p>
          <w:p w:rsidR="00107D8A" w:rsidRPr="00C46C18" w:rsidRDefault="00107D8A" w:rsidP="0020095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p>
        </w:tc>
      </w:tr>
      <w:tr w:rsidR="00107D8A" w:rsidTr="00D132AA">
        <w:trPr>
          <w:cantSplit/>
          <w:trHeight w:val="454"/>
          <w:jc w:val="center"/>
        </w:trPr>
        <w:tc>
          <w:tcPr>
            <w:tcW w:w="846" w:type="dxa"/>
            <w:vMerge/>
          </w:tcPr>
          <w:p w:rsidR="00107D8A" w:rsidRPr="00572FD3" w:rsidRDefault="00107D8A" w:rsidP="008E0C21">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443DC4">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（ヤード内荷役機械）</w:t>
            </w:r>
          </w:p>
        </w:tc>
        <w:tc>
          <w:tcPr>
            <w:tcW w:w="3402" w:type="dxa"/>
          </w:tcPr>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p>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r>
      <w:tr w:rsidR="00107D8A" w:rsidTr="00D132AA">
        <w:trPr>
          <w:cantSplit/>
          <w:trHeight w:val="454"/>
          <w:jc w:val="center"/>
        </w:trPr>
        <w:tc>
          <w:tcPr>
            <w:tcW w:w="846" w:type="dxa"/>
            <w:vMerge/>
          </w:tcPr>
          <w:p w:rsidR="00107D8A" w:rsidRPr="00572FD3" w:rsidRDefault="00107D8A" w:rsidP="00502E2E">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443DC4">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D132AA" w:rsidRDefault="00107D8A" w:rsidP="006814D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管理棟</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照明施設</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上屋</w:t>
            </w:r>
            <w:r>
              <w:rPr>
                <w:rFonts w:ascii="HG丸ｺﾞｼｯｸM-PRO" w:eastAsia="HG丸ｺﾞｼｯｸM-PRO" w:hAnsi="HG丸ｺﾞｼｯｸM-PRO" w:hint="eastAsia"/>
                <w:sz w:val="16"/>
              </w:rPr>
              <w:t>、</w:t>
            </w:r>
          </w:p>
          <w:p w:rsidR="00D132AA" w:rsidRDefault="00107D8A" w:rsidP="006814D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リーファー電源</w:t>
            </w:r>
            <w:r>
              <w:rPr>
                <w:rFonts w:ascii="HG丸ｺﾞｼｯｸM-PRO" w:eastAsia="HG丸ｺﾞｼｯｸM-PRO" w:hAnsi="HG丸ｺﾞｼｯｸM-PRO" w:hint="eastAsia"/>
                <w:sz w:val="16"/>
              </w:rPr>
              <w:t>、フェリー</w:t>
            </w:r>
          </w:p>
          <w:p w:rsidR="00107D8A" w:rsidRPr="00572FD3" w:rsidRDefault="00107D8A" w:rsidP="006814DB">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ターミナル、</w:t>
            </w:r>
            <w:r w:rsidRPr="00572FD3">
              <w:rPr>
                <w:rFonts w:ascii="HG丸ｺﾞｼｯｸM-PRO" w:eastAsia="HG丸ｺﾞｼｯｸM-PRO" w:hAnsi="HG丸ｺﾞｼｯｸM-PRO" w:hint="eastAsia"/>
                <w:sz w:val="16"/>
              </w:rPr>
              <w:t>その他施設等</w:t>
            </w:r>
          </w:p>
        </w:tc>
        <w:tc>
          <w:tcPr>
            <w:tcW w:w="3402"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Pr="00572FD3">
              <w:rPr>
                <w:rFonts w:ascii="HG丸ｺﾞｼｯｸM-PRO" w:eastAsia="HG丸ｺﾞｼｯｸM-PRO" w:hAnsi="HG丸ｺﾞｼｯｸM-PRO" w:hint="eastAsia"/>
                <w:sz w:val="16"/>
              </w:rPr>
              <w:t>（港湾管理者）</w:t>
            </w:r>
          </w:p>
          <w:p w:rsidR="00107D8A" w:rsidRDefault="00107D8A" w:rsidP="005D35ED">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p>
          <w:p w:rsidR="00107D8A" w:rsidRDefault="00107D8A" w:rsidP="005D35ED">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p w:rsidR="00107D8A" w:rsidRPr="00572FD3" w:rsidRDefault="00107D8A" w:rsidP="005D35ED">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tc>
      </w:tr>
      <w:tr w:rsidR="00107D8A" w:rsidTr="00D132AA">
        <w:trPr>
          <w:cantSplit/>
          <w:trHeight w:val="454"/>
          <w:jc w:val="center"/>
        </w:trPr>
        <w:tc>
          <w:tcPr>
            <w:tcW w:w="846" w:type="dxa"/>
            <w:vMerge/>
          </w:tcPr>
          <w:p w:rsidR="00107D8A" w:rsidRPr="00572FD3" w:rsidRDefault="00107D8A" w:rsidP="00502E2E">
            <w:pPr>
              <w:spacing w:line="0" w:lineRule="atLeast"/>
              <w:ind w:right="210"/>
              <w:jc w:val="center"/>
              <w:rPr>
                <w:rFonts w:ascii="HG丸ｺﾞｼｯｸM-PRO" w:eastAsia="HG丸ｺﾞｼｯｸM-PRO" w:hAnsi="HG丸ｺﾞｼｯｸM-PRO"/>
                <w:sz w:val="16"/>
              </w:rPr>
            </w:pPr>
          </w:p>
        </w:tc>
        <w:tc>
          <w:tcPr>
            <w:tcW w:w="2268" w:type="dxa"/>
            <w:vMerge w:val="restart"/>
          </w:tcPr>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w:t>
            </w:r>
            <w:r>
              <w:rPr>
                <w:rFonts w:ascii="HG丸ｺﾞｼｯｸM-PRO" w:eastAsia="HG丸ｺﾞｼｯｸM-PRO" w:hAnsi="HG丸ｺﾞｼｯｸM-PRO" w:hint="eastAsia"/>
                <w:sz w:val="16"/>
                <w:szCs w:val="16"/>
              </w:rPr>
              <w:t>・</w:t>
            </w:r>
            <w:r w:rsidRPr="24EB1FA6">
              <w:rPr>
                <w:rFonts w:ascii="HG丸ｺﾞｼｯｸM-PRO" w:eastAsia="HG丸ｺﾞｼｯｸM-PRO" w:hAnsi="HG丸ｺﾞｼｯｸM-PRO"/>
                <w:sz w:val="16"/>
                <w:szCs w:val="16"/>
              </w:rPr>
              <w:t>汐見沖地区</w:t>
            </w:r>
          </w:p>
        </w:tc>
        <w:tc>
          <w:tcPr>
            <w:tcW w:w="2551"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3402"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r>
      <w:tr w:rsidR="00107D8A" w:rsidTr="00D132AA">
        <w:trPr>
          <w:cantSplit/>
          <w:trHeight w:val="454"/>
          <w:jc w:val="center"/>
        </w:trPr>
        <w:tc>
          <w:tcPr>
            <w:tcW w:w="846" w:type="dxa"/>
            <w:vMerge/>
          </w:tcPr>
          <w:p w:rsidR="00107D8A" w:rsidRPr="00572FD3" w:rsidRDefault="00107D8A" w:rsidP="00502E2E">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502E2E">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照明施設・上屋</w:t>
            </w:r>
          </w:p>
        </w:tc>
        <w:tc>
          <w:tcPr>
            <w:tcW w:w="3402"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Pr="00572FD3">
              <w:rPr>
                <w:rFonts w:ascii="HG丸ｺﾞｼｯｸM-PRO" w:eastAsia="HG丸ｺﾞｼｯｸM-PRO" w:hAnsi="HG丸ｺﾞｼｯｸM-PRO" w:hint="eastAsia"/>
                <w:sz w:val="16"/>
              </w:rPr>
              <w:t>（港湾管理者）</w:t>
            </w:r>
          </w:p>
          <w:p w:rsidR="00D132AA" w:rsidRDefault="00107D8A" w:rsidP="009C6B8F">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Pr>
                <w:rFonts w:ascii="HG丸ｺﾞｼｯｸM-PRO" w:eastAsia="HG丸ｺﾞｼｯｸM-PRO" w:hAnsi="HG丸ｺﾞｼｯｸM-PRO" w:hint="eastAsia"/>
                <w:sz w:val="16"/>
              </w:rPr>
              <w:t>、</w:t>
            </w:r>
          </w:p>
          <w:p w:rsidR="00107D8A" w:rsidRPr="00572FD3" w:rsidRDefault="00107D8A" w:rsidP="009C6B8F">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r>
      <w:tr w:rsidR="00107D8A" w:rsidTr="00D132AA">
        <w:trPr>
          <w:cantSplit/>
          <w:trHeight w:val="454"/>
          <w:jc w:val="center"/>
        </w:trPr>
        <w:tc>
          <w:tcPr>
            <w:tcW w:w="846" w:type="dxa"/>
            <w:vMerge/>
          </w:tcPr>
          <w:p w:rsidR="00107D8A" w:rsidRPr="00572FD3" w:rsidRDefault="00107D8A" w:rsidP="00502E2E">
            <w:pPr>
              <w:spacing w:line="0" w:lineRule="atLeast"/>
              <w:ind w:right="210"/>
              <w:jc w:val="center"/>
              <w:rPr>
                <w:rFonts w:ascii="HG丸ｺﾞｼｯｸM-PRO" w:eastAsia="HG丸ｺﾞｼｯｸM-PRO" w:hAnsi="HG丸ｺﾞｼｯｸM-PRO"/>
                <w:sz w:val="16"/>
              </w:rPr>
            </w:pPr>
          </w:p>
        </w:tc>
        <w:tc>
          <w:tcPr>
            <w:tcW w:w="2268" w:type="dxa"/>
            <w:vMerge w:val="restart"/>
          </w:tcPr>
          <w:p w:rsidR="00107D8A" w:rsidRPr="00572FD3" w:rsidRDefault="00107D8A"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107D8A" w:rsidRPr="00572FD3" w:rsidRDefault="00107D8A"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551"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3402"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0C7F48">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D132AA" w:rsidRDefault="00107D8A" w:rsidP="006814DB">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w:t>
            </w:r>
            <w:r w:rsidRPr="00572FD3">
              <w:rPr>
                <w:rFonts w:ascii="HG丸ｺﾞｼｯｸM-PRO" w:eastAsia="HG丸ｺﾞｼｯｸM-PRO" w:hAnsi="HG丸ｺﾞｼｯｸM-PRO" w:hint="eastAsia"/>
                <w:sz w:val="16"/>
              </w:rPr>
              <w:t>管理棟</w:t>
            </w:r>
            <w:r>
              <w:rPr>
                <w:rFonts w:ascii="HG丸ｺﾞｼｯｸM-PRO" w:eastAsia="HG丸ｺﾞｼｯｸM-PRO" w:hAnsi="HG丸ｺﾞｼｯｸM-PRO" w:hint="eastAsia"/>
                <w:sz w:val="16"/>
              </w:rPr>
              <w:t>、照明施設、</w:t>
            </w:r>
          </w:p>
          <w:p w:rsidR="00107D8A" w:rsidRPr="00572FD3" w:rsidRDefault="00107D8A" w:rsidP="006814D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ヤード内荷役機械、その他施設等</w:t>
            </w:r>
          </w:p>
        </w:tc>
        <w:tc>
          <w:tcPr>
            <w:tcW w:w="3402" w:type="dxa"/>
          </w:tcPr>
          <w:p w:rsidR="0020095B" w:rsidRDefault="00107D8A"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大阪府（港湾管理者）、</w:t>
            </w:r>
            <w:r w:rsidRPr="00572FD3">
              <w:rPr>
                <w:rFonts w:ascii="HG丸ｺﾞｼｯｸM-PRO" w:eastAsia="HG丸ｺﾞｼｯｸM-PRO" w:hAnsi="HG丸ｺﾞｼｯｸM-PRO" w:hint="eastAsia"/>
                <w:sz w:val="16"/>
              </w:rPr>
              <w:t>堺泉北埠頭株式会社</w:t>
            </w:r>
            <w:r w:rsidR="0020095B" w:rsidRPr="00572FD3">
              <w:rPr>
                <w:rFonts w:ascii="HG丸ｺﾞｼｯｸM-PRO" w:eastAsia="HG丸ｺﾞｼｯｸM-PRO" w:hAnsi="HG丸ｺﾞｼｯｸM-PRO" w:hint="eastAsia"/>
                <w:sz w:val="16"/>
              </w:rPr>
              <w:t>（港湾運営会社）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r>
              <w:rPr>
                <w:rFonts w:ascii="HG丸ｺﾞｼｯｸM-PRO" w:eastAsia="HG丸ｺﾞｼｯｸM-PRO" w:hAnsi="HG丸ｺﾞｼｯｸM-PRO" w:hint="eastAsia"/>
                <w:sz w:val="16"/>
              </w:rPr>
              <w:t>、</w:t>
            </w:r>
          </w:p>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p>
        </w:tc>
      </w:tr>
      <w:tr w:rsidR="00107D8A" w:rsidTr="00D132AA">
        <w:trPr>
          <w:cantSplit/>
          <w:trHeight w:val="454"/>
          <w:jc w:val="center"/>
        </w:trPr>
        <w:tc>
          <w:tcPr>
            <w:tcW w:w="846" w:type="dxa"/>
            <w:vMerge w:val="restart"/>
            <w:textDirection w:val="tbRlV"/>
            <w:vAlign w:val="center"/>
          </w:tcPr>
          <w:p w:rsidR="00107D8A" w:rsidRPr="00572FD3" w:rsidRDefault="00107D8A" w:rsidP="003E57A0">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出入船舶・車両</w:t>
            </w:r>
          </w:p>
        </w:tc>
        <w:tc>
          <w:tcPr>
            <w:tcW w:w="2268" w:type="dxa"/>
            <w:vMerge w:val="restart"/>
          </w:tcPr>
          <w:p w:rsidR="00107D8A" w:rsidRPr="00572FD3" w:rsidRDefault="00107D8A" w:rsidP="006814DB">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0C7F48">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val="restart"/>
          </w:tcPr>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w:t>
            </w:r>
            <w:r>
              <w:rPr>
                <w:rFonts w:ascii="HG丸ｺﾞｼｯｸM-PRO" w:eastAsia="HG丸ｺﾞｼｯｸM-PRO" w:hAnsi="HG丸ｺﾞｼｯｸM-PRO" w:hint="eastAsia"/>
                <w:sz w:val="16"/>
                <w:szCs w:val="16"/>
              </w:rPr>
              <w:t>・</w:t>
            </w:r>
            <w:r w:rsidRPr="24EB1FA6">
              <w:rPr>
                <w:rFonts w:ascii="HG丸ｺﾞｼｯｸM-PRO" w:eastAsia="HG丸ｺﾞｼｯｸM-PRO" w:hAnsi="HG丸ｺﾞｼｯｸM-PRO"/>
                <w:sz w:val="16"/>
                <w:szCs w:val="16"/>
              </w:rPr>
              <w:t>汐見沖地区</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0C7F48">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val="restart"/>
          </w:tcPr>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0C7F48">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r>
      <w:tr w:rsidR="00107D8A" w:rsidTr="00D132AA">
        <w:trPr>
          <w:cantSplit/>
          <w:trHeight w:val="1672"/>
          <w:jc w:val="center"/>
        </w:trPr>
        <w:tc>
          <w:tcPr>
            <w:tcW w:w="846" w:type="dxa"/>
            <w:textDirection w:val="tbRlV"/>
            <w:vAlign w:val="center"/>
          </w:tcPr>
          <w:p w:rsidR="00107D8A" w:rsidRPr="00572FD3" w:rsidRDefault="00107D8A" w:rsidP="000C7F48">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Pr="00572FD3">
              <w:rPr>
                <w:rFonts w:ascii="HG丸ｺﾞｼｯｸM-PRO" w:eastAsia="HG丸ｺﾞｼｯｸM-PRO" w:hAnsi="HG丸ｺﾞｼｯｸM-PRO" w:hint="eastAsia"/>
                <w:sz w:val="16"/>
              </w:rPr>
              <w:t>ターミナル外</w:t>
            </w:r>
          </w:p>
        </w:tc>
        <w:tc>
          <w:tcPr>
            <w:tcW w:w="2268" w:type="dxa"/>
          </w:tcPr>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臨海部立地産業</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火力発電所、</w:t>
            </w:r>
            <w:r>
              <w:rPr>
                <w:rFonts w:ascii="HG丸ｺﾞｼｯｸM-PRO" w:eastAsia="HG丸ｺﾞｼｯｸM-PRO" w:hAnsi="HG丸ｺﾞｼｯｸM-PRO" w:hint="eastAsia"/>
                <w:sz w:val="16"/>
              </w:rPr>
              <w:t>物流倉庫、</w:t>
            </w:r>
            <w:r w:rsidRPr="00572FD3">
              <w:rPr>
                <w:rFonts w:ascii="HG丸ｺﾞｼｯｸM-PRO" w:eastAsia="HG丸ｺﾞｼｯｸM-PRO" w:hAnsi="HG丸ｺﾞｼｯｸM-PRO" w:hint="eastAsia"/>
                <w:sz w:val="16"/>
              </w:rPr>
              <w:t>冷蔵・冷凍倉庫、石油化学工場、製鉄工場</w:t>
            </w:r>
            <w:r>
              <w:rPr>
                <w:rFonts w:ascii="HG丸ｺﾞｼｯｸM-PRO" w:eastAsia="HG丸ｺﾞｼｯｸM-PRO" w:hAnsi="HG丸ｺﾞｼｯｸM-PRO" w:hint="eastAsia"/>
                <w:sz w:val="16"/>
              </w:rPr>
              <w:t>、製油所</w:t>
            </w:r>
            <w:r w:rsidRPr="00572FD3">
              <w:rPr>
                <w:rFonts w:ascii="HG丸ｺﾞｼｯｸM-PRO" w:eastAsia="HG丸ｺﾞｼｯｸM-PRO" w:hAnsi="HG丸ｺﾞｼｯｸM-PRO" w:hint="eastAsia"/>
                <w:sz w:val="16"/>
              </w:rPr>
              <w:t>等及び付帯する港湾施設</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発電事業者、倉庫事業者、石油化学事業者、鉄鋼事業者</w:t>
            </w:r>
            <w:r>
              <w:rPr>
                <w:rFonts w:ascii="HG丸ｺﾞｼｯｸM-PRO" w:eastAsia="HG丸ｺﾞｼｯｸM-PRO" w:hAnsi="HG丸ｺﾞｼｯｸM-PRO" w:hint="eastAsia"/>
                <w:sz w:val="16"/>
              </w:rPr>
              <w:t>、石油精製事業者</w:t>
            </w:r>
            <w:r w:rsidRPr="00572FD3">
              <w:rPr>
                <w:rFonts w:ascii="HG丸ｺﾞｼｯｸM-PRO" w:eastAsia="HG丸ｺﾞｼｯｸM-PRO" w:hAnsi="HG丸ｺﾞｼｯｸM-PRO" w:hint="eastAsia"/>
                <w:sz w:val="16"/>
              </w:rPr>
              <w:t>等</w:t>
            </w:r>
          </w:p>
        </w:tc>
      </w:tr>
      <w:tr w:rsidR="00107D8A" w:rsidTr="00D132AA">
        <w:trPr>
          <w:cantSplit/>
          <w:trHeight w:val="1391"/>
          <w:jc w:val="center"/>
        </w:trPr>
        <w:tc>
          <w:tcPr>
            <w:tcW w:w="846" w:type="dxa"/>
            <w:textDirection w:val="tbRlV"/>
            <w:vAlign w:val="center"/>
          </w:tcPr>
          <w:p w:rsidR="00107D8A" w:rsidRPr="00572FD3" w:rsidRDefault="00107D8A" w:rsidP="000C7F48">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その他</w:t>
            </w:r>
          </w:p>
          <w:p w:rsidR="00107D8A" w:rsidRPr="00572FD3" w:rsidRDefault="00107D8A" w:rsidP="000C7F48">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（吸収源対策）</w:t>
            </w:r>
          </w:p>
        </w:tc>
        <w:tc>
          <w:tcPr>
            <w:tcW w:w="2268" w:type="dxa"/>
          </w:tcPr>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堺</w:t>
            </w:r>
            <w:r w:rsidRPr="000C7F48">
              <w:rPr>
                <w:rFonts w:ascii="HG丸ｺﾞｼｯｸM-PRO" w:eastAsia="HG丸ｺﾞｼｯｸM-PRO" w:hAnsi="HG丸ｺﾞｼｯｸM-PRO"/>
                <w:sz w:val="14"/>
                <w:szCs w:val="16"/>
              </w:rPr>
              <w:t>2区（人工干潟）、</w:t>
            </w:r>
          </w:p>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泉北</w:t>
            </w:r>
            <w:r w:rsidRPr="000C7F48">
              <w:rPr>
                <w:rFonts w:ascii="HG丸ｺﾞｼｯｸM-PRO" w:eastAsia="HG丸ｺﾞｼｯｸM-PRO" w:hAnsi="HG丸ｺﾞｼｯｸM-PRO"/>
                <w:sz w:val="14"/>
                <w:szCs w:val="16"/>
              </w:rPr>
              <w:t>1区藻場、</w:t>
            </w:r>
          </w:p>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泉北</w:t>
            </w:r>
            <w:r w:rsidRPr="000C7F48">
              <w:rPr>
                <w:rFonts w:ascii="HG丸ｺﾞｼｯｸM-PRO" w:eastAsia="HG丸ｺﾞｼｯｸM-PRO" w:hAnsi="HG丸ｺﾞｼｯｸM-PRO"/>
                <w:sz w:val="14"/>
                <w:szCs w:val="16"/>
              </w:rPr>
              <w:t>6区　人工干潟、</w:t>
            </w:r>
          </w:p>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泉大津沖処分場北側（生物共生型ブロック）、</w:t>
            </w:r>
          </w:p>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泉大津沖処分場</w:t>
            </w:r>
            <w:r>
              <w:rPr>
                <w:rFonts w:ascii="HG丸ｺﾞｼｯｸM-PRO" w:eastAsia="HG丸ｺﾞｼｯｸM-PRO" w:hAnsi="HG丸ｺﾞｼｯｸM-PRO" w:hint="eastAsia"/>
                <w:sz w:val="14"/>
                <w:szCs w:val="16"/>
              </w:rPr>
              <w:t>南側</w:t>
            </w:r>
            <w:r w:rsidRPr="000C7F48">
              <w:rPr>
                <w:rFonts w:ascii="HG丸ｺﾞｼｯｸM-PRO" w:eastAsia="HG丸ｺﾞｼｯｸM-PRO" w:hAnsi="HG丸ｺﾞｼｯｸM-PRO" w:hint="eastAsia"/>
                <w:sz w:val="14"/>
                <w:szCs w:val="16"/>
              </w:rPr>
              <w:t>（生物共生型ブロック）、</w:t>
            </w:r>
          </w:p>
          <w:p w:rsidR="00107D8A" w:rsidRPr="000C7F48" w:rsidRDefault="00107D8A">
            <w:pPr>
              <w:spacing w:line="0" w:lineRule="atLeast"/>
              <w:ind w:left="140" w:right="210" w:hangingChars="100" w:hanging="140"/>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汐見</w:t>
            </w:r>
            <w:r w:rsidR="00D46DBF">
              <w:rPr>
                <w:rFonts w:ascii="HG丸ｺﾞｼｯｸM-PRO" w:eastAsia="HG丸ｺﾞｼｯｸM-PRO" w:hAnsi="HG丸ｺﾞｼｯｸM-PRO" w:hint="eastAsia"/>
                <w:sz w:val="14"/>
                <w:szCs w:val="16"/>
              </w:rPr>
              <w:t>沖地区夕凪第１号岸壁</w:t>
            </w:r>
            <w:r w:rsidR="00F24455">
              <w:rPr>
                <w:rFonts w:ascii="HG丸ｺﾞｼｯｸM-PRO" w:eastAsia="HG丸ｺﾞｼｯｸM-PRO" w:hAnsi="HG丸ｺﾞｼｯｸM-PRO" w:hint="eastAsia"/>
                <w:sz w:val="14"/>
                <w:szCs w:val="16"/>
              </w:rPr>
              <w:t>（</w:t>
            </w:r>
            <w:r w:rsidRPr="000C7F48">
              <w:rPr>
                <w:rFonts w:ascii="HG丸ｺﾞｼｯｸM-PRO" w:eastAsia="HG丸ｺﾞｼｯｸM-PRO" w:hAnsi="HG丸ｺﾞｼｯｸM-PRO"/>
                <w:sz w:val="14"/>
                <w:szCs w:val="16"/>
              </w:rPr>
              <w:t>生物共生型ブロック）</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szCs w:val="16"/>
              </w:rPr>
            </w:pPr>
          </w:p>
        </w:tc>
        <w:tc>
          <w:tcPr>
            <w:tcW w:w="3402" w:type="dxa"/>
          </w:tcPr>
          <w:p w:rsidR="00BC2C90" w:rsidRPr="00572FD3" w:rsidRDefault="00107D8A" w:rsidP="00BC2C90">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大阪府</w:t>
            </w:r>
            <w:r w:rsidR="00BC2C90" w:rsidRPr="00572FD3">
              <w:rPr>
                <w:rFonts w:ascii="HG丸ｺﾞｼｯｸM-PRO" w:eastAsia="HG丸ｺﾞｼｯｸM-PRO" w:hAnsi="HG丸ｺﾞｼｯｸM-PRO" w:hint="eastAsia"/>
                <w:sz w:val="16"/>
              </w:rPr>
              <w:t>（港湾管理者）</w:t>
            </w:r>
          </w:p>
          <w:p w:rsidR="00107D8A" w:rsidRPr="00572FD3" w:rsidRDefault="00107D8A" w:rsidP="000C7F48">
            <w:pPr>
              <w:spacing w:line="0" w:lineRule="atLeast"/>
              <w:ind w:right="210"/>
              <w:jc w:val="left"/>
              <w:rPr>
                <w:rFonts w:ascii="HG丸ｺﾞｼｯｸM-PRO" w:eastAsia="HG丸ｺﾞｼｯｸM-PRO" w:hAnsi="HG丸ｺﾞｼｯｸM-PRO"/>
                <w:sz w:val="16"/>
              </w:rPr>
            </w:pPr>
          </w:p>
        </w:tc>
      </w:tr>
    </w:tbl>
    <w:p w:rsidR="002E5F56" w:rsidRDefault="002E5F56" w:rsidP="008E08B5">
      <w:pPr>
        <w:ind w:right="210"/>
        <w:jc w:val="left"/>
        <w:rPr>
          <w:noProof/>
        </w:rPr>
      </w:pPr>
      <w:r>
        <w:rPr>
          <w:noProof/>
        </w:rPr>
        <w:br w:type="page"/>
      </w:r>
    </w:p>
    <w:p w:rsidR="00A00C62" w:rsidRPr="00572FD3" w:rsidRDefault="002E5F56" w:rsidP="24EB1FA6">
      <w:pPr>
        <w:ind w:right="210"/>
        <w:jc w:val="center"/>
        <w:rPr>
          <w:noProof/>
        </w:rPr>
      </w:pPr>
      <w:r>
        <w:rPr>
          <w:noProof/>
          <w:sz w:val="20"/>
        </w:rPr>
        <w:lastRenderedPageBreak/>
        <w:drawing>
          <wp:inline distT="0" distB="0" distL="0" distR="0" wp14:anchorId="787A3880">
            <wp:extent cx="5900014" cy="5100955"/>
            <wp:effectExtent l="19050" t="19050" r="24765" b="23495"/>
            <wp:docPr id="7" name="図 7" descr="C:\Documents and Settings\dpt2b\デスクトップ\港湾計画の範囲（堺泉北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pt2b\デスクトップ\港湾計画の範囲（堺泉北港）.bmp"/>
                    <pic:cNvPicPr>
                      <a:picLocks noChangeAspect="1" noChangeArrowheads="1"/>
                    </pic:cNvPicPr>
                  </pic:nvPicPr>
                  <pic:blipFill>
                    <a:blip r:embed="rId17" cstate="print">
                      <a:extLst>
                        <a:ext uri="{28A0092B-C50C-407E-A947-70E740481C1C}">
                          <a14:useLocalDpi xmlns:a14="http://schemas.microsoft.com/office/drawing/2010/main" val="0"/>
                        </a:ext>
                      </a:extLst>
                    </a:blip>
                    <a:srcRect l="-1843" t="850" r="-1050" b="1414"/>
                    <a:stretch>
                      <a:fillRect/>
                    </a:stretch>
                  </pic:blipFill>
                  <pic:spPr bwMode="auto">
                    <a:xfrm>
                      <a:off x="0" y="0"/>
                      <a:ext cx="5904078" cy="5104469"/>
                    </a:xfrm>
                    <a:prstGeom prst="rect">
                      <a:avLst/>
                    </a:prstGeom>
                    <a:noFill/>
                    <a:ln w="9525">
                      <a:solidFill>
                        <a:srgbClr val="000000"/>
                      </a:solidFill>
                      <a:miter lim="800000"/>
                      <a:headEnd/>
                      <a:tailEnd/>
                    </a:ln>
                  </pic:spPr>
                </pic:pic>
              </a:graphicData>
            </a:graphic>
          </wp:inline>
        </w:drawing>
      </w:r>
    </w:p>
    <w:p w:rsidR="0029002D" w:rsidRDefault="0029002D" w:rsidP="0029002D">
      <w:pPr>
        <w:tabs>
          <w:tab w:val="left" w:pos="2100"/>
        </w:tabs>
        <w:jc w:val="right"/>
        <w:rPr>
          <w:rFonts w:ascii="HG丸ｺﾞｼｯｸM-PRO" w:eastAsia="HG丸ｺﾞｼｯｸM-PRO" w:hAnsi="HG丸ｺﾞｼｯｸM-PRO"/>
        </w:rPr>
      </w:pPr>
      <w:r>
        <w:rPr>
          <w:rFonts w:ascii="HG丸ｺﾞｼｯｸM-PRO" w:eastAsia="HG丸ｺﾞｼｯｸM-PRO" w:hAnsi="HG丸ｺﾞｼｯｸM-PRO" w:hint="eastAsia"/>
        </w:rPr>
        <w:t>※上記</w:t>
      </w:r>
      <w:r w:rsidR="00F02F39">
        <w:rPr>
          <w:rFonts w:ascii="HG丸ｺﾞｼｯｸM-PRO" w:eastAsia="HG丸ｺﾞｼｯｸM-PRO" w:hAnsi="HG丸ｺﾞｼｯｸM-PRO" w:hint="eastAsia"/>
        </w:rPr>
        <w:t>堺泉北港</w:t>
      </w:r>
      <w:r>
        <w:rPr>
          <w:rFonts w:ascii="HG丸ｺﾞｼｯｸM-PRO" w:eastAsia="HG丸ｺﾞｼｯｸM-PRO" w:hAnsi="HG丸ｺﾞｼｯｸM-PRO" w:hint="eastAsia"/>
        </w:rPr>
        <w:t>港湾計画図における着色箇所</w:t>
      </w:r>
      <w:r w:rsidR="00575B94">
        <w:rPr>
          <w:rFonts w:ascii="HG丸ｺﾞｼｯｸM-PRO" w:eastAsia="HG丸ｺﾞｼｯｸM-PRO" w:hAnsi="HG丸ｺﾞｼｯｸM-PRO" w:hint="eastAsia"/>
        </w:rPr>
        <w:t>（</w:t>
      </w:r>
      <w:r w:rsidR="00400408">
        <w:rPr>
          <w:rFonts w:ascii="HG丸ｺﾞｼｯｸM-PRO" w:eastAsia="HG丸ｺﾞｼｯｸM-PRO" w:hAnsi="HG丸ｺﾞｼｯｸM-PRO" w:hint="eastAsia"/>
        </w:rPr>
        <w:t>陸域</w:t>
      </w:r>
      <w:r w:rsidR="00575B94">
        <w:rPr>
          <w:rFonts w:ascii="HG丸ｺﾞｼｯｸM-PRO" w:eastAsia="HG丸ｺﾞｼｯｸM-PRO" w:hAnsi="HG丸ｺﾞｼｯｸM-PRO" w:hint="eastAsia"/>
        </w:rPr>
        <w:t>・</w:t>
      </w:r>
      <w:r w:rsidR="00400408">
        <w:rPr>
          <w:rFonts w:ascii="HG丸ｺﾞｼｯｸM-PRO" w:eastAsia="HG丸ｺﾞｼｯｸM-PRO" w:hAnsi="HG丸ｺﾞｼｯｸM-PRO" w:hint="eastAsia"/>
        </w:rPr>
        <w:t>水域</w:t>
      </w:r>
      <w:r w:rsidR="00575B94">
        <w:rPr>
          <w:rFonts w:ascii="HG丸ｺﾞｼｯｸM-PRO" w:eastAsia="HG丸ｺﾞｼｯｸM-PRO" w:hAnsi="HG丸ｺﾞｼｯｸM-PRO" w:hint="eastAsia"/>
        </w:rPr>
        <w:t>）</w:t>
      </w:r>
      <w:r>
        <w:rPr>
          <w:rFonts w:ascii="HG丸ｺﾞｼｯｸM-PRO" w:eastAsia="HG丸ｺﾞｼｯｸM-PRO" w:hAnsi="HG丸ｺﾞｼｯｸM-PRO" w:hint="eastAsia"/>
        </w:rPr>
        <w:t>が対象</w:t>
      </w:r>
      <w:r w:rsidR="00F02F39">
        <w:rPr>
          <w:rFonts w:ascii="HG丸ｺﾞｼｯｸM-PRO" w:eastAsia="HG丸ｺﾞｼｯｸM-PRO" w:hAnsi="HG丸ｺﾞｼｯｸM-PRO" w:hint="eastAsia"/>
        </w:rPr>
        <w:t>範囲</w:t>
      </w:r>
    </w:p>
    <w:p w:rsidR="00E60399" w:rsidRPr="0029002D" w:rsidRDefault="00E60399" w:rsidP="00A00C62">
      <w:pPr>
        <w:tabs>
          <w:tab w:val="left" w:pos="2100"/>
        </w:tabs>
        <w:jc w:val="center"/>
        <w:rPr>
          <w:rFonts w:ascii="HG丸ｺﾞｼｯｸM-PRO" w:eastAsia="HG丸ｺﾞｼｯｸM-PRO" w:hAnsi="HG丸ｺﾞｼｯｸM-PRO"/>
        </w:rPr>
      </w:pPr>
    </w:p>
    <w:p w:rsidR="00A00C62" w:rsidRPr="00572FD3" w:rsidRDefault="00480A10" w:rsidP="00A00C62">
      <w:pPr>
        <w:tabs>
          <w:tab w:val="left" w:pos="2100"/>
        </w:tabs>
        <w:jc w:val="center"/>
        <w:rPr>
          <w:rFonts w:ascii="HG丸ｺﾞｼｯｸM-PRO" w:eastAsia="HG丸ｺﾞｼｯｸM-PRO" w:hAnsi="HG丸ｺﾞｼｯｸM-PRO"/>
        </w:rPr>
      </w:pPr>
      <w:r w:rsidRPr="24EB1FA6">
        <w:rPr>
          <w:rFonts w:ascii="HG丸ｺﾞｼｯｸM-PRO" w:eastAsia="HG丸ｺﾞｼｯｸM-PRO" w:hAnsi="HG丸ｺﾞｼｯｸM-PRO"/>
        </w:rPr>
        <w:t xml:space="preserve">図１　</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CNP形成計画の対象</w:t>
      </w:r>
      <w:r w:rsidR="00F02F39">
        <w:rPr>
          <w:rFonts w:ascii="HG丸ｺﾞｼｯｸM-PRO" w:eastAsia="HG丸ｺﾞｼｯｸM-PRO" w:hAnsi="HG丸ｺﾞｼｯｸM-PRO" w:hint="eastAsia"/>
        </w:rPr>
        <w:t>範囲</w:t>
      </w:r>
    </w:p>
    <w:bookmarkEnd w:id="12"/>
    <w:p w:rsidR="00A00C62" w:rsidRPr="00572FD3" w:rsidRDefault="00A00C62" w:rsidP="00A00C62">
      <w:pPr>
        <w:tabs>
          <w:tab w:val="left" w:pos="2100"/>
        </w:tabs>
        <w:jc w:val="center"/>
        <w:rPr>
          <w:rFonts w:ascii="HG丸ｺﾞｼｯｸM-PRO" w:eastAsia="HG丸ｺﾞｼｯｸM-PRO" w:hAnsi="HG丸ｺﾞｼｯｸM-PRO"/>
        </w:rPr>
      </w:pPr>
    </w:p>
    <w:p w:rsidR="00497F4E" w:rsidRPr="00572FD3" w:rsidRDefault="00480A10" w:rsidP="00A00C62">
      <w:pPr>
        <w:tabs>
          <w:tab w:val="left" w:pos="2100"/>
        </w:tabs>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 xml:space="preserve">　その他、港湾工事の脱炭素化や藻場・干潟等のブルーカーボン生態系の造成・再生・保全等、港湾空間を活用した様々な脱炭素化の取組についても、柔軟にCNP形成計画に位置付けていくこととする。</w:t>
      </w:r>
    </w:p>
    <w:p w:rsidR="00091FEB" w:rsidRDefault="00091FEB" w:rsidP="00A00C62">
      <w:pPr>
        <w:tabs>
          <w:tab w:val="left" w:pos="2100"/>
        </w:tabs>
        <w:jc w:val="left"/>
        <w:rPr>
          <w:rFonts w:ascii="HG丸ｺﾞｼｯｸM-PRO" w:eastAsia="HG丸ｺﾞｼｯｸM-PRO" w:hAnsi="HG丸ｺﾞｼｯｸM-PRO"/>
        </w:rPr>
      </w:pPr>
    </w:p>
    <w:p w:rsidR="004A5C50" w:rsidRPr="00572FD3" w:rsidRDefault="00480A10" w:rsidP="00B25A99">
      <w:pPr>
        <w:pStyle w:val="3"/>
      </w:pPr>
      <w:bookmarkStart w:id="13" w:name="_Toc121897275"/>
      <w:r w:rsidRPr="00572FD3">
        <w:rPr>
          <w:rFonts w:hint="eastAsia"/>
        </w:rPr>
        <w:t>２－４　計画策定及び推進体制、進捗管理</w:t>
      </w:r>
      <w:bookmarkEnd w:id="13"/>
    </w:p>
    <w:p w:rsidR="004A5C50" w:rsidRPr="00572FD3" w:rsidRDefault="00480A10" w:rsidP="00A00C62">
      <w:pPr>
        <w:tabs>
          <w:tab w:val="left" w:pos="2100"/>
        </w:tabs>
        <w:jc w:val="left"/>
        <w:rPr>
          <w:rFonts w:ascii="HG丸ｺﾞｼｯｸM-PRO" w:eastAsia="HG丸ｺﾞｼｯｸM-PRO" w:hAnsi="HG丸ｺﾞｼｯｸM-PRO"/>
        </w:rPr>
      </w:pPr>
      <w:r w:rsidRPr="00572FD3">
        <w:rPr>
          <w:rFonts w:ascii="HG丸ｺﾞｼｯｸM-PRO" w:eastAsia="HG丸ｺﾞｼｯｸM-PRO" w:hAnsi="HG丸ｺﾞｼｯｸM-PRO" w:hint="eastAsia"/>
          <w:b/>
          <w:bCs/>
        </w:rPr>
        <w:t xml:space="preserve">　</w:t>
      </w:r>
      <w:r w:rsidRPr="00572FD3">
        <w:rPr>
          <w:rFonts w:ascii="HG丸ｺﾞｼｯｸM-PRO" w:eastAsia="HG丸ｺﾞｼｯｸM-PRO" w:hAnsi="HG丸ｺﾞｼｯｸM-PRO" w:hint="eastAsia"/>
        </w:rPr>
        <w:t>本計画は、</w:t>
      </w:r>
      <w:r w:rsidR="00A33EF3" w:rsidRPr="00572FD3">
        <w:rPr>
          <w:rFonts w:ascii="HG丸ｺﾞｼｯｸM-PRO" w:eastAsia="HG丸ｺﾞｼｯｸM-PRO" w:hAnsi="HG丸ｺﾞｼｯｸM-PRO" w:hint="eastAsia"/>
        </w:rPr>
        <w:t>大阪“みなと”カーボンニュートラルポート（</w:t>
      </w:r>
      <w:r w:rsidR="002034E8">
        <w:rPr>
          <w:rFonts w:ascii="HG丸ｺﾞｼｯｸM-PRO" w:eastAsia="HG丸ｺﾞｼｯｸM-PRO" w:hAnsi="HG丸ｺﾞｼｯｸM-PRO" w:hint="eastAsia"/>
        </w:rPr>
        <w:t>CNP</w:t>
      </w:r>
      <w:r w:rsidR="00A33EF3" w:rsidRPr="00572FD3">
        <w:rPr>
          <w:rFonts w:ascii="HG丸ｺﾞｼｯｸM-PRO" w:eastAsia="HG丸ｺﾞｼｯｸM-PRO" w:hAnsi="HG丸ｺﾞｼｯｸM-PRO" w:hint="eastAsia"/>
        </w:rPr>
        <w:t>）検討会</w:t>
      </w:r>
      <w:r w:rsidRPr="00572FD3">
        <w:rPr>
          <w:rFonts w:ascii="HG丸ｺﾞｼｯｸM-PRO" w:eastAsia="HG丸ｺﾞｼｯｸM-PRO" w:hAnsi="HG丸ｺﾞｼｯｸM-PRO" w:hint="eastAsia"/>
        </w:rPr>
        <w:t>の意見を踏まえ、</w:t>
      </w:r>
      <w:r w:rsidR="000C7C74" w:rsidRPr="00572FD3">
        <w:rPr>
          <w:rFonts w:ascii="HG丸ｺﾞｼｯｸM-PRO" w:eastAsia="HG丸ｺﾞｼｯｸM-PRO" w:hAnsi="HG丸ｺﾞｼｯｸM-PRO" w:hint="eastAsia"/>
        </w:rPr>
        <w:t>堺泉北港</w:t>
      </w:r>
      <w:r w:rsidRPr="00572FD3">
        <w:rPr>
          <w:rFonts w:ascii="HG丸ｺﾞｼｯｸM-PRO" w:eastAsia="HG丸ｺﾞｼｯｸM-PRO" w:hAnsi="HG丸ｺﾞｼｯｸM-PRO" w:hint="eastAsia"/>
        </w:rPr>
        <w:t>の港湾管理者である</w:t>
      </w:r>
      <w:r w:rsidR="00A33EF3" w:rsidRPr="00572FD3">
        <w:rPr>
          <w:rFonts w:ascii="HG丸ｺﾞｼｯｸM-PRO" w:eastAsia="HG丸ｺﾞｼｯｸM-PRO" w:hAnsi="HG丸ｺﾞｼｯｸM-PRO" w:hint="eastAsia"/>
        </w:rPr>
        <w:t>大阪</w:t>
      </w:r>
      <w:r w:rsidR="00297F99" w:rsidRPr="00572FD3">
        <w:rPr>
          <w:rFonts w:ascii="HG丸ｺﾞｼｯｸM-PRO" w:eastAsia="HG丸ｺﾞｼｯｸM-PRO" w:hAnsi="HG丸ｺﾞｼｯｸM-PRO" w:hint="eastAsia"/>
        </w:rPr>
        <w:t>府</w:t>
      </w:r>
      <w:r w:rsidR="00A33EF3" w:rsidRPr="00572FD3">
        <w:rPr>
          <w:rFonts w:ascii="HG丸ｺﾞｼｯｸM-PRO" w:eastAsia="HG丸ｺﾞｼｯｸM-PRO" w:hAnsi="HG丸ｺﾞｼｯｸM-PRO" w:hint="eastAsia"/>
        </w:rPr>
        <w:t>が策定</w:t>
      </w:r>
      <w:r w:rsidR="00D01DC6">
        <w:rPr>
          <w:rFonts w:ascii="HG丸ｺﾞｼｯｸM-PRO" w:eastAsia="HG丸ｺﾞｼｯｸM-PRO" w:hAnsi="HG丸ｺﾞｼｯｸM-PRO" w:hint="eastAsia"/>
        </w:rPr>
        <w:t>した</w:t>
      </w:r>
      <w:r w:rsidR="00A33EF3" w:rsidRPr="00572FD3">
        <w:rPr>
          <w:rFonts w:ascii="HG丸ｺﾞｼｯｸM-PRO" w:eastAsia="HG丸ｺﾞｼｯｸM-PRO" w:hAnsi="HG丸ｺﾞｼｯｸM-PRO" w:hint="eastAsia"/>
        </w:rPr>
        <w:t>。</w:t>
      </w:r>
    </w:p>
    <w:p w:rsidR="009E26C9" w:rsidRDefault="00480A10" w:rsidP="00A00C62">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w:t>
      </w:r>
      <w:r w:rsidR="00D01DC6">
        <w:rPr>
          <w:rFonts w:ascii="HG丸ｺﾞｼｯｸM-PRO" w:eastAsia="HG丸ｺﾞｼｯｸM-PRO" w:hAnsi="HG丸ｺﾞｼｯｸM-PRO" w:hint="eastAsia"/>
        </w:rPr>
        <w:t>今</w:t>
      </w:r>
      <w:r w:rsidR="0339196D" w:rsidRPr="24EB1FA6">
        <w:rPr>
          <w:rFonts w:ascii="HG丸ｺﾞｼｯｸM-PRO" w:eastAsia="HG丸ｺﾞｼｯｸM-PRO" w:hAnsi="HG丸ｺﾞｼｯｸM-PRO"/>
        </w:rPr>
        <w:t>後</w:t>
      </w:r>
      <w:r w:rsidRPr="24EB1FA6">
        <w:rPr>
          <w:rFonts w:ascii="HG丸ｺﾞｼｯｸM-PRO" w:eastAsia="HG丸ｺﾞｼｯｸM-PRO" w:hAnsi="HG丸ｺﾞｼｯｸM-PRO"/>
        </w:rPr>
        <w:t>、</w:t>
      </w:r>
      <w:r w:rsidR="00595D98">
        <w:rPr>
          <w:rFonts w:ascii="HG丸ｺﾞｼｯｸM-PRO" w:eastAsia="HG丸ｺﾞｼｯｸM-PRO" w:hAnsi="HG丸ｺﾞｼｯｸM-PRO" w:hint="eastAsia"/>
        </w:rPr>
        <w:t>令和４年12月に改正された港湾法に基づく「港湾</w:t>
      </w:r>
      <w:r w:rsidR="00595D98" w:rsidRPr="00432270">
        <w:rPr>
          <w:rFonts w:ascii="HG丸ｺﾞｼｯｸM-PRO" w:eastAsia="HG丸ｺﾞｼｯｸM-PRO" w:hAnsi="HG丸ｺﾞｼｯｸM-PRO"/>
        </w:rPr>
        <w:t>脱炭素化推進計画」及び「港湾脱炭素化推進協議会」</w:t>
      </w:r>
      <w:r w:rsidR="00595D98">
        <w:rPr>
          <w:rFonts w:ascii="HG丸ｺﾞｼｯｸM-PRO" w:eastAsia="HG丸ｺﾞｼｯｸM-PRO" w:hAnsi="HG丸ｺﾞｼｯｸM-PRO" w:hint="eastAsia"/>
        </w:rPr>
        <w:t>への移行を視野に入れながら、</w:t>
      </w:r>
      <w:r w:rsidRPr="24EB1FA6">
        <w:rPr>
          <w:rFonts w:ascii="HG丸ｺﾞｼｯｸM-PRO" w:eastAsia="HG丸ｺﾞｼｯｸM-PRO" w:hAnsi="HG丸ｺﾞｼｯｸM-PRO"/>
        </w:rPr>
        <w:t>計画の進捗状況を</w:t>
      </w:r>
      <w:r w:rsidR="008913CF">
        <w:rPr>
          <w:rFonts w:ascii="HG丸ｺﾞｼｯｸM-PRO" w:eastAsia="HG丸ｺﾞｼｯｸM-PRO" w:hAnsi="HG丸ｺﾞｼｯｸM-PRO" w:hint="eastAsia"/>
        </w:rPr>
        <w:t>確認・管理</w:t>
      </w:r>
      <w:r w:rsidRPr="24EB1FA6">
        <w:rPr>
          <w:rFonts w:ascii="HG丸ｺﾞｼｯｸM-PRO" w:eastAsia="HG丸ｺﾞｼｯｸM-PRO" w:hAnsi="HG丸ｺﾞｼｯｸM-PRO"/>
        </w:rPr>
        <w:t>するものとする。また、</w:t>
      </w:r>
      <w:r w:rsidR="008913CF">
        <w:rPr>
          <w:rFonts w:ascii="HG丸ｺﾞｼｯｸM-PRO" w:eastAsia="HG丸ｺﾞｼｯｸM-PRO" w:hAnsi="HG丸ｺﾞｼｯｸM-PRO" w:hint="eastAsia"/>
        </w:rPr>
        <w:t>進捗状況</w:t>
      </w:r>
      <w:r w:rsidRPr="24EB1FA6">
        <w:rPr>
          <w:rFonts w:ascii="HG丸ｺﾞｼｯｸM-PRO" w:eastAsia="HG丸ｺﾞｼｯｸM-PRO" w:hAnsi="HG丸ｺﾞｼｯｸM-PRO"/>
        </w:rPr>
        <w:t>や政府の温室効果ガス削減目標、脱炭素化に資する技術の進展等を踏まえ、</w:t>
      </w:r>
      <w:r w:rsidR="467A6015" w:rsidRPr="24EB1FA6">
        <w:rPr>
          <w:rFonts w:ascii="HG丸ｺﾞｼｯｸM-PRO" w:eastAsia="HG丸ｺﾞｼｯｸM-PRO" w:hAnsi="HG丸ｺﾞｼｯｸM-PRO"/>
        </w:rPr>
        <w:t>大阪港や阪南港の状況も考慮し、</w:t>
      </w:r>
      <w:r w:rsidRPr="24EB1FA6">
        <w:rPr>
          <w:rFonts w:ascii="HG丸ｺﾞｼｯｸM-PRO" w:eastAsia="HG丸ｺﾞｼｯｸM-PRO" w:hAnsi="HG丸ｺﾞｼｯｸM-PRO"/>
        </w:rPr>
        <w:t>大阪</w:t>
      </w:r>
      <w:r w:rsidR="52BE48E9" w:rsidRPr="24EB1FA6">
        <w:rPr>
          <w:rFonts w:ascii="HG丸ｺﾞｼｯｸM-PRO" w:eastAsia="HG丸ｺﾞｼｯｸM-PRO" w:hAnsi="HG丸ｺﾞｼｯｸM-PRO"/>
        </w:rPr>
        <w:t>府</w:t>
      </w:r>
      <w:r w:rsidRPr="24EB1FA6">
        <w:rPr>
          <w:rFonts w:ascii="HG丸ｺﾞｼｯｸM-PRO" w:eastAsia="HG丸ｺﾞｼｯｸM-PRO" w:hAnsi="HG丸ｺﾞｼｯｸM-PRO"/>
        </w:rPr>
        <w:t>は適時適切に計画の見直しを行うものとする。</w:t>
      </w:r>
      <w:r w:rsidR="009E26C9">
        <w:rPr>
          <w:rFonts w:ascii="HG丸ｺﾞｼｯｸM-PRO" w:eastAsia="HG丸ｺﾞｼｯｸM-PRO" w:hAnsi="HG丸ｺﾞｼｯｸM-PRO"/>
        </w:rPr>
        <w:br w:type="page"/>
      </w:r>
    </w:p>
    <w:p w:rsidR="00F11D0A" w:rsidRPr="00572FD3" w:rsidRDefault="00480A10" w:rsidP="00B25A99">
      <w:pPr>
        <w:pStyle w:val="2"/>
      </w:pPr>
      <w:bookmarkStart w:id="14" w:name="_Toc121897276"/>
      <w:r w:rsidRPr="00572FD3">
        <w:rPr>
          <w:rFonts w:hint="eastAsia"/>
        </w:rPr>
        <w:lastRenderedPageBreak/>
        <w:t>３．　温室効果ガス</w:t>
      </w:r>
      <w:r w:rsidR="00690331" w:rsidRPr="00572FD3">
        <w:rPr>
          <w:rFonts w:hint="eastAsia"/>
        </w:rPr>
        <w:t>排出量の推計</w:t>
      </w:r>
      <w:bookmarkEnd w:id="14"/>
    </w:p>
    <w:p w:rsidR="003151C8" w:rsidRPr="003151C8" w:rsidRDefault="003151C8" w:rsidP="003151C8">
      <w:pPr>
        <w:tabs>
          <w:tab w:val="left" w:pos="2100"/>
        </w:tabs>
        <w:ind w:firstLineChars="100" w:firstLine="210"/>
        <w:jc w:val="left"/>
        <w:rPr>
          <w:rFonts w:ascii="HG丸ｺﾞｼｯｸM-PRO" w:eastAsia="HG丸ｺﾞｼｯｸM-PRO" w:hAnsi="HG丸ｺﾞｼｯｸM-PRO"/>
        </w:rPr>
      </w:pPr>
      <w:bookmarkStart w:id="15" w:name="_Hlk124781542"/>
      <w:r w:rsidRPr="003151C8">
        <w:rPr>
          <w:rFonts w:ascii="HG丸ｺﾞｼｯｸM-PRO" w:eastAsia="HG丸ｺﾞｼｯｸM-PRO" w:hAnsi="HG丸ｺﾞｼｯｸM-PRO" w:hint="eastAsia"/>
        </w:rPr>
        <w:t>港湾及びその周辺の活動により発生する温室効果ガスは、主に</w:t>
      </w:r>
      <w:r w:rsidR="00636EC1">
        <w:rPr>
          <w:rFonts w:ascii="HG丸ｺﾞｼｯｸM-PRO" w:eastAsia="HG丸ｺﾞｼｯｸM-PRO" w:hAnsi="HG丸ｺﾞｼｯｸM-PRO" w:hint="eastAsia"/>
        </w:rPr>
        <w:t>CO</w:t>
      </w:r>
      <w:r w:rsidRPr="003151C8">
        <w:rPr>
          <w:rFonts w:ascii="HG丸ｺﾞｼｯｸM-PRO" w:eastAsia="HG丸ｺﾞｼｯｸM-PRO" w:hAnsi="HG丸ｺﾞｼｯｸM-PRO"/>
        </w:rPr>
        <w:t>2であると考えられることから、削減計画作成にあたっては</w:t>
      </w:r>
      <w:r w:rsidR="00636EC1">
        <w:rPr>
          <w:rFonts w:ascii="HG丸ｺﾞｼｯｸM-PRO" w:eastAsia="HG丸ｺﾞｼｯｸM-PRO" w:hAnsi="HG丸ｺﾞｼｯｸM-PRO" w:hint="eastAsia"/>
        </w:rPr>
        <w:t>CO</w:t>
      </w:r>
      <w:r w:rsidRPr="003151C8">
        <w:rPr>
          <w:rFonts w:ascii="HG丸ｺﾞｼｯｸM-PRO" w:eastAsia="HG丸ｺﾞｼｯｸM-PRO" w:hAnsi="HG丸ｺﾞｼｯｸM-PRO"/>
        </w:rPr>
        <w:t>2を</w:t>
      </w:r>
      <w:r>
        <w:rPr>
          <w:rFonts w:ascii="HG丸ｺﾞｼｯｸM-PRO" w:eastAsia="HG丸ｺﾞｼｯｸM-PRO" w:hAnsi="HG丸ｺﾞｼｯｸM-PRO" w:hint="eastAsia"/>
        </w:rPr>
        <w:t>対象とする。</w:t>
      </w:r>
    </w:p>
    <w:bookmarkEnd w:id="15"/>
    <w:p w:rsidR="00C17477" w:rsidRDefault="00480A10" w:rsidP="24EB1FA6">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２－３の</w:t>
      </w:r>
      <w:r w:rsidR="00F02F39">
        <w:rPr>
          <w:rFonts w:ascii="HG丸ｺﾞｼｯｸM-PRO" w:eastAsia="HG丸ｺﾞｼｯｸM-PRO" w:hAnsi="HG丸ｺﾞｼｯｸM-PRO" w:hint="eastAsia"/>
        </w:rPr>
        <w:t>対象・</w:t>
      </w:r>
      <w:r w:rsidRPr="24EB1FA6">
        <w:rPr>
          <w:rFonts w:ascii="HG丸ｺﾞｼｯｸM-PRO" w:eastAsia="HG丸ｺﾞｼｯｸM-PRO" w:hAnsi="HG丸ｺﾞｼｯｸM-PRO"/>
        </w:rPr>
        <w:t>対象範囲について、エネルギー（燃料、電力）を消費している事業者の</w:t>
      </w:r>
      <w:r w:rsidR="0D80C50D" w:rsidRPr="24EB1FA6">
        <w:rPr>
          <w:rFonts w:ascii="HG丸ｺﾞｼｯｸM-PRO" w:eastAsia="HG丸ｺﾞｼｯｸM-PRO" w:hAnsi="HG丸ｺﾞｼｯｸM-PRO"/>
        </w:rPr>
        <w:t>現在（2021年度時点）や将来のエネルギー使用量等を</w:t>
      </w:r>
      <w:r w:rsidRPr="24EB1FA6">
        <w:rPr>
          <w:rFonts w:ascii="HG丸ｺﾞｼｯｸM-PRO" w:eastAsia="HG丸ｺﾞｼｯｸM-PRO" w:hAnsi="HG丸ｺﾞｼｯｸM-PRO"/>
        </w:rPr>
        <w:t>アンケートやヒアリング等により調査し、CO2排出量を推計した。</w:t>
      </w:r>
    </w:p>
    <w:p w:rsidR="00C17477" w:rsidRDefault="00480A10" w:rsidP="00C17477">
      <w:pPr>
        <w:tabs>
          <w:tab w:val="left" w:pos="2100"/>
        </w:tabs>
        <w:ind w:firstLineChars="100" w:firstLine="210"/>
        <w:jc w:val="left"/>
        <w:rPr>
          <w:rFonts w:ascii="HG丸ｺﾞｼｯｸM-PRO" w:eastAsia="HG丸ｺﾞｼｯｸM-PRO" w:hAnsi="HG丸ｺﾞｼｯｸM-PRO"/>
        </w:rPr>
      </w:pPr>
      <w:r w:rsidRPr="0084404E">
        <w:rPr>
          <w:rFonts w:ascii="HG丸ｺﾞｼｯｸM-PRO" w:eastAsia="HG丸ｺﾞｼｯｸM-PRO" w:hAnsi="HG丸ｺﾞｼｯｸM-PRO" w:hint="eastAsia"/>
        </w:rPr>
        <w:t>「</w:t>
      </w:r>
      <w:r w:rsidR="000E1DB0">
        <w:rPr>
          <w:rFonts w:ascii="HG丸ｺﾞｼｯｸM-PRO" w:eastAsia="HG丸ｺﾞｼｯｸM-PRO" w:hAnsi="HG丸ｺﾞｼｯｸM-PRO" w:hint="eastAsia"/>
        </w:rPr>
        <w:t>港湾ターミナル</w:t>
      </w:r>
      <w:r w:rsidRPr="0084404E">
        <w:rPr>
          <w:rFonts w:ascii="HG丸ｺﾞｼｯｸM-PRO" w:eastAsia="HG丸ｺﾞｼｯｸM-PRO" w:hAnsi="HG丸ｺﾞｼｯｸM-PRO" w:hint="eastAsia"/>
        </w:rPr>
        <w:t>内」</w:t>
      </w:r>
      <w:r>
        <w:rPr>
          <w:rFonts w:ascii="HG丸ｺﾞｼｯｸM-PRO" w:eastAsia="HG丸ｺﾞｼｯｸM-PRO" w:hAnsi="HG丸ｺﾞｼｯｸM-PRO" w:hint="eastAsia"/>
        </w:rPr>
        <w:t>においては、</w:t>
      </w:r>
      <w:r w:rsidRPr="00B74937">
        <w:rPr>
          <w:rFonts w:ascii="HG丸ｺﾞｼｯｸM-PRO" w:eastAsia="HG丸ｺﾞｼｯｸM-PRO" w:hAnsi="HG丸ｺﾞｼｯｸM-PRO" w:hint="eastAsia"/>
        </w:rPr>
        <w:t>コンテナの荷役機械、上屋</w:t>
      </w:r>
      <w:r>
        <w:rPr>
          <w:rFonts w:ascii="HG丸ｺﾞｼｯｸM-PRO" w:eastAsia="HG丸ｺﾞｼｯｸM-PRO" w:hAnsi="HG丸ｺﾞｼｯｸM-PRO" w:hint="eastAsia"/>
        </w:rPr>
        <w:t>、</w:t>
      </w:r>
      <w:r w:rsidRPr="00B74937">
        <w:rPr>
          <w:rFonts w:ascii="HG丸ｺﾞｼｯｸM-PRO" w:eastAsia="HG丸ｺﾞｼｯｸM-PRO" w:hAnsi="HG丸ｺﾞｼｯｸM-PRO" w:hint="eastAsia"/>
        </w:rPr>
        <w:t>照明施設、船舶・車両は</w:t>
      </w:r>
      <w:r w:rsidR="00BD3991">
        <w:rPr>
          <w:rFonts w:ascii="HG丸ｺﾞｼｯｸM-PRO" w:eastAsia="HG丸ｺﾞｼｯｸM-PRO" w:hAnsi="HG丸ｺﾞｼｯｸM-PRO" w:hint="eastAsia"/>
        </w:rPr>
        <w:t>堺泉北港</w:t>
      </w:r>
      <w:r>
        <w:rPr>
          <w:rFonts w:ascii="HG丸ｺﾞｼｯｸM-PRO" w:eastAsia="HG丸ｺﾞｼｯｸM-PRO" w:hAnsi="HG丸ｺﾞｼｯｸM-PRO" w:hint="eastAsia"/>
        </w:rPr>
        <w:t>港湾統計や</w:t>
      </w:r>
      <w:r w:rsidRPr="00B74937">
        <w:rPr>
          <w:rFonts w:ascii="HG丸ｺﾞｼｯｸM-PRO" w:eastAsia="HG丸ｺﾞｼｯｸM-PRO" w:hAnsi="HG丸ｺﾞｼｯｸM-PRO" w:hint="eastAsia"/>
        </w:rPr>
        <w:t>公表資料から推計</w:t>
      </w:r>
      <w:r>
        <w:rPr>
          <w:rFonts w:ascii="HG丸ｺﾞｼｯｸM-PRO" w:eastAsia="HG丸ｺﾞｼｯｸM-PRO" w:hAnsi="HG丸ｺﾞｼｯｸM-PRO" w:hint="eastAsia"/>
        </w:rPr>
        <w:t>した。</w:t>
      </w:r>
      <w:r w:rsidRPr="00B74937">
        <w:rPr>
          <w:rFonts w:ascii="HG丸ｺﾞｼｯｸM-PRO" w:eastAsia="HG丸ｺﾞｼｯｸM-PRO" w:hAnsi="HG丸ｺﾞｼｯｸM-PRO" w:hint="eastAsia"/>
        </w:rPr>
        <w:t>コンテナ以外の荷役機械は、アンケート調査</w:t>
      </w:r>
      <w:r>
        <w:rPr>
          <w:rFonts w:ascii="HG丸ｺﾞｼｯｸM-PRO" w:eastAsia="HG丸ｺﾞｼｯｸM-PRO" w:hAnsi="HG丸ｺﾞｼｯｸM-PRO" w:hint="eastAsia"/>
        </w:rPr>
        <w:t>よりエネルギー使用量を把握し推計した</w:t>
      </w:r>
      <w:r w:rsidRPr="00B74937">
        <w:rPr>
          <w:rFonts w:ascii="HG丸ｺﾞｼｯｸM-PRO" w:eastAsia="HG丸ｺﾞｼｯｸM-PRO" w:hAnsi="HG丸ｺﾞｼｯｸM-PRO" w:hint="eastAsia"/>
        </w:rPr>
        <w:t>。</w:t>
      </w:r>
    </w:p>
    <w:p w:rsidR="00C17477" w:rsidRPr="0084404E" w:rsidRDefault="00480A10" w:rsidP="00C17477">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0E1DB0">
        <w:rPr>
          <w:rFonts w:ascii="HG丸ｺﾞｼｯｸM-PRO" w:eastAsia="HG丸ｺﾞｼｯｸM-PRO" w:hAnsi="HG丸ｺﾞｼｯｸM-PRO" w:hint="eastAsia"/>
        </w:rPr>
        <w:t>港湾ターミナル</w:t>
      </w:r>
      <w:r w:rsidR="00CA2F14">
        <w:rPr>
          <w:rFonts w:ascii="HG丸ｺﾞｼｯｸM-PRO" w:eastAsia="HG丸ｺﾞｼｯｸM-PRO" w:hAnsi="HG丸ｺﾞｼｯｸM-PRO" w:hint="eastAsia"/>
        </w:rPr>
        <w:t>を</w:t>
      </w:r>
      <w:r w:rsidRPr="0084404E">
        <w:rPr>
          <w:rFonts w:ascii="HG丸ｺﾞｼｯｸM-PRO" w:eastAsia="HG丸ｺﾞｼｯｸM-PRO" w:hAnsi="HG丸ｺﾞｼｯｸM-PRO" w:hint="eastAsia"/>
        </w:rPr>
        <w:t>出入りする船舶・車両」に</w:t>
      </w:r>
      <w:r>
        <w:rPr>
          <w:rFonts w:ascii="HG丸ｺﾞｼｯｸM-PRO" w:eastAsia="HG丸ｺﾞｼｯｸM-PRO" w:hAnsi="HG丸ｺﾞｼｯｸM-PRO" w:hint="eastAsia"/>
        </w:rPr>
        <w:t>おいて</w:t>
      </w:r>
      <w:r w:rsidRPr="0084404E">
        <w:rPr>
          <w:rFonts w:ascii="HG丸ｺﾞｼｯｸM-PRO" w:eastAsia="HG丸ｺﾞｼｯｸM-PRO" w:hAnsi="HG丸ｺﾞｼｯｸM-PRO" w:hint="eastAsia"/>
        </w:rPr>
        <w:t>は、</w:t>
      </w:r>
      <w:r w:rsidR="00640D9A">
        <w:rPr>
          <w:rFonts w:ascii="HG丸ｺﾞｼｯｸM-PRO" w:eastAsia="HG丸ｺﾞｼｯｸM-PRO" w:hAnsi="HG丸ｺﾞｼｯｸM-PRO" w:hint="eastAsia"/>
        </w:rPr>
        <w:t>堺泉北港</w:t>
      </w:r>
      <w:r w:rsidR="000848CD">
        <w:rPr>
          <w:rFonts w:ascii="HG丸ｺﾞｼｯｸM-PRO" w:eastAsia="HG丸ｺﾞｼｯｸM-PRO" w:hAnsi="HG丸ｺﾞｼｯｸM-PRO" w:hint="eastAsia"/>
          <w:kern w:val="0"/>
        </w:rPr>
        <w:t>港湾統計</w:t>
      </w:r>
      <w:r w:rsidR="00191F42">
        <w:rPr>
          <w:rFonts w:ascii="HG丸ｺﾞｼｯｸM-PRO" w:eastAsia="HG丸ｺﾞｼｯｸM-PRO" w:hAnsi="HG丸ｺﾞｼｯｸM-PRO" w:hint="eastAsia"/>
          <w:kern w:val="0"/>
        </w:rPr>
        <w:t>（2013年度・2021年度）</w:t>
      </w:r>
      <w:r w:rsidR="005A48FB">
        <w:rPr>
          <w:rFonts w:ascii="HG丸ｺﾞｼｯｸM-PRO" w:eastAsia="HG丸ｺﾞｼｯｸM-PRO" w:hAnsi="HG丸ｺﾞｼｯｸM-PRO" w:hint="eastAsia"/>
          <w:kern w:val="0"/>
        </w:rPr>
        <w:t>及び</w:t>
      </w:r>
      <w:r w:rsidR="000848CD">
        <w:rPr>
          <w:rFonts w:ascii="HG丸ｺﾞｼｯｸM-PRO" w:eastAsia="HG丸ｺﾞｼｯｸM-PRO" w:hAnsi="HG丸ｺﾞｼｯｸM-PRO" w:hint="eastAsia"/>
          <w:kern w:val="0"/>
        </w:rPr>
        <w:t>平成30年</w:t>
      </w:r>
      <w:r w:rsidR="00223651">
        <w:rPr>
          <w:rFonts w:ascii="HG丸ｺﾞｼｯｸM-PRO" w:eastAsia="HG丸ｺﾞｼｯｸM-PRO" w:hAnsi="HG丸ｺﾞｼｯｸM-PRO" w:hint="eastAsia"/>
          <w:kern w:val="0"/>
        </w:rPr>
        <w:t>度全</w:t>
      </w:r>
      <w:r w:rsidR="000848CD">
        <w:rPr>
          <w:rFonts w:ascii="HG丸ｺﾞｼｯｸM-PRO" w:eastAsia="HG丸ｺﾞｼｯｸM-PRO" w:hAnsi="HG丸ｺﾞｼｯｸM-PRO" w:hint="eastAsia"/>
          <w:kern w:val="0"/>
        </w:rPr>
        <w:t>国輸出入コンテナ流動調査</w:t>
      </w:r>
      <w:r>
        <w:rPr>
          <w:rFonts w:ascii="HG丸ｺﾞｼｯｸM-PRO" w:eastAsia="HG丸ｺﾞｼｯｸM-PRO" w:hAnsi="HG丸ｺﾞｼｯｸM-PRO" w:hint="eastAsia"/>
        </w:rPr>
        <w:t>等の公表資料</w:t>
      </w:r>
      <w:r w:rsidRPr="0084404E">
        <w:rPr>
          <w:rFonts w:ascii="HG丸ｺﾞｼｯｸM-PRO" w:eastAsia="HG丸ｺﾞｼｯｸM-PRO" w:hAnsi="HG丸ｺﾞｼｯｸM-PRO" w:hint="eastAsia"/>
        </w:rPr>
        <w:t>を用いて推計した。</w:t>
      </w:r>
    </w:p>
    <w:p w:rsidR="000E1208" w:rsidRDefault="00480A10" w:rsidP="000E1208">
      <w:pPr>
        <w:tabs>
          <w:tab w:val="left" w:pos="2100"/>
        </w:tabs>
        <w:ind w:firstLineChars="100" w:firstLine="210"/>
        <w:jc w:val="left"/>
        <w:rPr>
          <w:rFonts w:ascii="HG丸ｺﾞｼｯｸM-PRO" w:eastAsia="HG丸ｺﾞｼｯｸM-PRO" w:hAnsi="HG丸ｺﾞｼｯｸM-PRO"/>
          <w:kern w:val="0"/>
        </w:rPr>
      </w:pPr>
      <w:bookmarkStart w:id="16" w:name="_Hlk113866050"/>
      <w:r w:rsidRPr="0084404E">
        <w:rPr>
          <w:rFonts w:ascii="HG丸ｺﾞｼｯｸM-PRO" w:eastAsia="HG丸ｺﾞｼｯｸM-PRO" w:hAnsi="HG丸ｺﾞｼｯｸM-PRO"/>
        </w:rPr>
        <w:t>「</w:t>
      </w:r>
      <w:r w:rsidR="000E1DB0">
        <w:rPr>
          <w:rFonts w:ascii="HG丸ｺﾞｼｯｸM-PRO" w:eastAsia="HG丸ｺﾞｼｯｸM-PRO" w:hAnsi="HG丸ｺﾞｼｯｸM-PRO"/>
        </w:rPr>
        <w:t>港湾ターミナル</w:t>
      </w:r>
      <w:r w:rsidRPr="0084404E">
        <w:rPr>
          <w:rFonts w:ascii="HG丸ｺﾞｼｯｸM-PRO" w:eastAsia="HG丸ｺﾞｼｯｸM-PRO" w:hAnsi="HG丸ｺﾞｼｯｸM-PRO"/>
        </w:rPr>
        <w:t>外」においては、20</w:t>
      </w:r>
      <w:r w:rsidR="000E1208">
        <w:rPr>
          <w:rFonts w:ascii="HG丸ｺﾞｼｯｸM-PRO" w:eastAsia="HG丸ｺﾞｼｯｸM-PRO" w:hAnsi="HG丸ｺﾞｼｯｸM-PRO" w:hint="eastAsia"/>
        </w:rPr>
        <w:t>21</w:t>
      </w:r>
      <w:r w:rsidRPr="0084404E">
        <w:rPr>
          <w:rFonts w:ascii="HG丸ｺﾞｼｯｸM-PRO" w:eastAsia="HG丸ｺﾞｼｯｸM-PRO" w:hAnsi="HG丸ｺﾞｼｯｸM-PRO"/>
        </w:rPr>
        <w:t>年度は、</w:t>
      </w:r>
      <w:r w:rsidR="662E8BD6" w:rsidRPr="0084404E">
        <w:rPr>
          <w:rFonts w:ascii="HG丸ｺﾞｼｯｸM-PRO" w:eastAsia="HG丸ｺﾞｼｯｸM-PRO" w:hAnsi="HG丸ｺﾞｼｯｸM-PRO"/>
        </w:rPr>
        <w:t>堺泉北</w:t>
      </w:r>
      <w:r>
        <w:rPr>
          <w:rFonts w:ascii="HG丸ｺﾞｼｯｸM-PRO" w:eastAsia="HG丸ｺﾞｼｯｸM-PRO" w:hAnsi="HG丸ｺﾞｼｯｸM-PRO"/>
        </w:rPr>
        <w:t>港</w:t>
      </w:r>
      <w:r w:rsidRPr="0084404E">
        <w:rPr>
          <w:rFonts w:ascii="HG丸ｺﾞｼｯｸM-PRO" w:eastAsia="HG丸ｺﾞｼｯｸM-PRO" w:hAnsi="HG丸ｺﾞｼｯｸM-PRO"/>
        </w:rPr>
        <w:t>の</w:t>
      </w:r>
      <w:r>
        <w:rPr>
          <w:rFonts w:ascii="HG丸ｺﾞｼｯｸM-PRO" w:eastAsia="HG丸ｺﾞｼｯｸM-PRO" w:hAnsi="HG丸ｺﾞｼｯｸM-PRO"/>
        </w:rPr>
        <w:t>港湾エリア（</w:t>
      </w:r>
      <w:r w:rsidRPr="0084404E">
        <w:rPr>
          <w:rFonts w:ascii="HG丸ｺﾞｼｯｸM-PRO" w:eastAsia="HG丸ｺﾞｼｯｸM-PRO" w:hAnsi="HG丸ｺﾞｼｯｸM-PRO"/>
        </w:rPr>
        <w:t>臨港地区</w:t>
      </w:r>
      <w:r w:rsidR="795F3053" w:rsidRPr="0084404E">
        <w:rPr>
          <w:rFonts w:ascii="HG丸ｺﾞｼｯｸM-PRO" w:eastAsia="HG丸ｺﾞｼｯｸM-PRO" w:hAnsi="HG丸ｺﾞｼｯｸM-PRO"/>
        </w:rPr>
        <w:t>及び臨</w:t>
      </w:r>
      <w:r>
        <w:rPr>
          <w:rFonts w:ascii="HG丸ｺﾞｼｯｸM-PRO" w:eastAsia="HG丸ｺﾞｼｯｸM-PRO" w:hAnsi="HG丸ｺﾞｼｯｸM-PRO"/>
        </w:rPr>
        <w:t>港地区</w:t>
      </w:r>
      <w:r w:rsidR="77A3FC39">
        <w:rPr>
          <w:rFonts w:ascii="HG丸ｺﾞｼｯｸM-PRO" w:eastAsia="HG丸ｺﾞｼｯｸM-PRO" w:hAnsi="HG丸ｺﾞｼｯｸM-PRO"/>
        </w:rPr>
        <w:t>周辺地域</w:t>
      </w:r>
      <w:r>
        <w:rPr>
          <w:rFonts w:ascii="HG丸ｺﾞｼｯｸM-PRO" w:eastAsia="HG丸ｺﾞｼｯｸM-PRO" w:hAnsi="HG丸ｺﾞｼｯｸM-PRO"/>
        </w:rPr>
        <w:t>）</w:t>
      </w:r>
      <w:r w:rsidRPr="0084404E">
        <w:rPr>
          <w:rFonts w:ascii="HG丸ｺﾞｼｯｸM-PRO" w:eastAsia="HG丸ｺﾞｼｯｸM-PRO" w:hAnsi="HG丸ｺﾞｼｯｸM-PRO"/>
        </w:rPr>
        <w:t>に立地する企業のうち、「地球温暖化対策の推進に関する法律に基づく温室効果ガス排出量算定・報告・公表制度」</w:t>
      </w:r>
      <w:r w:rsidR="000E1208" w:rsidRPr="0084404E">
        <w:rPr>
          <w:rFonts w:ascii="HG丸ｺﾞｼｯｸM-PRO" w:eastAsia="HG丸ｺﾞｼｯｸM-PRO" w:hAnsi="HG丸ｺﾞｼｯｸM-PRO"/>
        </w:rPr>
        <w:t>の</w:t>
      </w:r>
      <w:r w:rsidR="000E1208" w:rsidRPr="00430291">
        <w:rPr>
          <w:rFonts w:ascii="HG丸ｺﾞｼｯｸM-PRO" w:eastAsia="HG丸ｺﾞｼｯｸM-PRO" w:hAnsi="HG丸ｺﾞｼｯｸM-PRO" w:hint="eastAsia"/>
        </w:rPr>
        <w:t>報告対象である特定事業所排出者</w:t>
      </w:r>
      <w:r w:rsidR="000E1208" w:rsidRPr="0084404E">
        <w:rPr>
          <w:rFonts w:ascii="HG丸ｺﾞｼｯｸM-PRO" w:eastAsia="HG丸ｺﾞｼｯｸM-PRO" w:hAnsi="HG丸ｺﾞｼｯｸM-PRO"/>
        </w:rPr>
        <w:t>（</w:t>
      </w:r>
      <w:r w:rsidR="000E1208">
        <w:rPr>
          <w:rFonts w:ascii="HG丸ｺﾞｼｯｸM-PRO" w:eastAsia="HG丸ｺﾞｼｯｸM-PRO" w:hAnsi="HG丸ｺﾞｼｯｸM-PRO"/>
        </w:rPr>
        <w:t>※</w:t>
      </w:r>
      <w:r w:rsidR="000E1208" w:rsidRPr="00430291">
        <w:rPr>
          <w:rFonts w:ascii="HG丸ｺﾞｼｯｸM-PRO" w:eastAsia="HG丸ｺﾞｼｯｸM-PRO" w:hAnsi="HG丸ｺﾞｼｯｸM-PRO" w:hint="eastAsia"/>
        </w:rPr>
        <w:t>全ての事業所のエネルギー使用量合計が原油換算</w:t>
      </w:r>
      <w:r w:rsidR="000E1208" w:rsidRPr="00430291">
        <w:rPr>
          <w:rFonts w:ascii="HG丸ｺﾞｼｯｸM-PRO" w:eastAsia="HG丸ｺﾞｼｯｸM-PRO" w:hAnsi="HG丸ｺﾞｼｯｸM-PRO"/>
        </w:rPr>
        <w:t>1,500kl/年以上の事業者の中で、事業所単体でも原油換算1,500kl/年以上となる事業所</w:t>
      </w:r>
      <w:r w:rsidR="000E1208" w:rsidRPr="0084404E">
        <w:rPr>
          <w:rFonts w:ascii="HG丸ｺﾞｼｯｸM-PRO" w:eastAsia="HG丸ｺﾞｼｯｸM-PRO" w:hAnsi="HG丸ｺﾞｼｯｸM-PRO"/>
        </w:rPr>
        <w:t>）</w:t>
      </w:r>
      <w:r w:rsidR="000E1208">
        <w:rPr>
          <w:rFonts w:ascii="HG丸ｺﾞｼｯｸM-PRO" w:eastAsia="HG丸ｺﾞｼｯｸM-PRO" w:hAnsi="HG丸ｺﾞｼｯｸM-PRO" w:hint="eastAsia"/>
        </w:rPr>
        <w:t>を対象として、エネルギー使用量についてのアンケート及びヒアリングの結果を用いて推計を行い、エネルギー使用量が得られなかった企業については、同公表データ</w:t>
      </w:r>
      <w:r w:rsidR="00F24455">
        <w:rPr>
          <w:rFonts w:ascii="HG丸ｺﾞｼｯｸM-PRO" w:eastAsia="HG丸ｺﾞｼｯｸM-PRO" w:hAnsi="HG丸ｺﾞｼｯｸM-PRO" w:hint="eastAsia"/>
        </w:rPr>
        <w:t>（</w:t>
      </w:r>
      <w:r w:rsidR="000E1208">
        <w:rPr>
          <w:rFonts w:ascii="HG丸ｺﾞｼｯｸM-PRO" w:eastAsia="HG丸ｺﾞｼｯｸM-PRO" w:hAnsi="HG丸ｺﾞｼｯｸM-PRO" w:hint="eastAsia"/>
        </w:rPr>
        <w:t>2018年度</w:t>
      </w:r>
      <w:r w:rsidR="00F24455">
        <w:rPr>
          <w:rFonts w:ascii="HG丸ｺﾞｼｯｸM-PRO" w:eastAsia="HG丸ｺﾞｼｯｸM-PRO" w:hAnsi="HG丸ｺﾞｼｯｸM-PRO" w:hint="eastAsia"/>
        </w:rPr>
        <w:t>）</w:t>
      </w:r>
      <w:r w:rsidR="000E1208">
        <w:rPr>
          <w:rFonts w:ascii="HG丸ｺﾞｼｯｸM-PRO" w:eastAsia="HG丸ｺﾞｼｯｸM-PRO" w:hAnsi="HG丸ｺﾞｼｯｸM-PRO" w:hint="eastAsia"/>
        </w:rPr>
        <w:t>を用いて推計した。</w:t>
      </w:r>
      <w:r w:rsidR="000E1208">
        <w:rPr>
          <w:rFonts w:ascii="HG丸ｺﾞｼｯｸM-PRO" w:eastAsia="HG丸ｺﾞｼｯｸM-PRO" w:hAnsi="HG丸ｺﾞｼｯｸM-PRO"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rsidR="00F02F39" w:rsidRDefault="00AC0DDD" w:rsidP="00F02F39">
      <w:pPr>
        <w:tabs>
          <w:tab w:val="left" w:pos="2100"/>
        </w:tabs>
        <w:ind w:firstLineChars="100" w:firstLine="210"/>
        <w:jc w:val="left"/>
        <w:rPr>
          <w:rFonts w:ascii="HG丸ｺﾞｼｯｸM-PRO" w:eastAsia="HG丸ｺﾞｼｯｸM-PRO" w:hAnsi="HG丸ｺﾞｼｯｸM-PRO"/>
          <w:kern w:val="0"/>
        </w:rPr>
      </w:pPr>
      <w:r>
        <w:rPr>
          <w:rFonts w:ascii="HG丸ｺﾞｼｯｸM-PRO" w:eastAsia="HG丸ｺﾞｼｯｸM-PRO" w:hAnsi="HG丸ｺﾞｼｯｸM-PRO" w:hint="eastAsia"/>
        </w:rPr>
        <w:t>20</w:t>
      </w:r>
      <w:r w:rsidR="000E1208">
        <w:rPr>
          <w:rFonts w:ascii="HG丸ｺﾞｼｯｸM-PRO" w:eastAsia="HG丸ｺﾞｼｯｸM-PRO" w:hAnsi="HG丸ｺﾞｼｯｸM-PRO" w:hint="eastAsia"/>
        </w:rPr>
        <w:t>13</w:t>
      </w:r>
      <w:r>
        <w:rPr>
          <w:rFonts w:ascii="HG丸ｺﾞｼｯｸM-PRO" w:eastAsia="HG丸ｺﾞｼｯｸM-PRO" w:hAnsi="HG丸ｺﾞｼｯｸM-PRO" w:hint="eastAsia"/>
        </w:rPr>
        <w:t>年度は、上記報告対象者のうち、同公表データ</w:t>
      </w:r>
      <w:r w:rsidR="00F24455">
        <w:rPr>
          <w:rFonts w:ascii="HG丸ｺﾞｼｯｸM-PRO" w:eastAsia="HG丸ｺﾞｼｯｸM-PRO" w:hAnsi="HG丸ｺﾞｼｯｸM-PRO" w:hint="eastAsia"/>
        </w:rPr>
        <w:t>（</w:t>
      </w:r>
      <w:r>
        <w:rPr>
          <w:rFonts w:ascii="HG丸ｺﾞｼｯｸM-PRO" w:eastAsia="HG丸ｺﾞｼｯｸM-PRO" w:hAnsi="HG丸ｺﾞｼｯｸM-PRO" w:hint="eastAsia"/>
        </w:rPr>
        <w:t>201</w:t>
      </w:r>
      <w:r w:rsidR="005A48FB">
        <w:rPr>
          <w:rFonts w:ascii="HG丸ｺﾞｼｯｸM-PRO" w:eastAsia="HG丸ｺﾞｼｯｸM-PRO" w:hAnsi="HG丸ｺﾞｼｯｸM-PRO" w:hint="eastAsia"/>
        </w:rPr>
        <w:t>3</w:t>
      </w:r>
      <w:r>
        <w:rPr>
          <w:rFonts w:ascii="HG丸ｺﾞｼｯｸM-PRO" w:eastAsia="HG丸ｺﾞｼｯｸM-PRO" w:hAnsi="HG丸ｺﾞｼｯｸM-PRO" w:hint="eastAsia"/>
        </w:rPr>
        <w:t>年度</w:t>
      </w:r>
      <w:r w:rsidR="00F24455">
        <w:rPr>
          <w:rFonts w:ascii="HG丸ｺﾞｼｯｸM-PRO" w:eastAsia="HG丸ｺﾞｼｯｸM-PRO" w:hAnsi="HG丸ｺﾞｼｯｸM-PRO" w:hint="eastAsia"/>
        </w:rPr>
        <w:t>）</w:t>
      </w:r>
      <w:r>
        <w:rPr>
          <w:rFonts w:ascii="HG丸ｺﾞｼｯｸM-PRO" w:eastAsia="HG丸ｺﾞｼｯｸM-PRO" w:hAnsi="HG丸ｺﾞｼｯｸM-PRO" w:hint="eastAsia"/>
        </w:rPr>
        <w:t>を用いて推計した。</w:t>
      </w:r>
      <w:r w:rsidR="00F02F39">
        <w:rPr>
          <w:rFonts w:ascii="HG丸ｺﾞｼｯｸM-PRO" w:eastAsia="HG丸ｺﾞｼｯｸM-PRO" w:hAnsi="HG丸ｺﾞｼｯｸM-PRO" w:hint="eastAsia"/>
        </w:rPr>
        <w:t>また、</w:t>
      </w:r>
      <w:r w:rsidR="00F02F39">
        <w:rPr>
          <w:rFonts w:ascii="HG丸ｺﾞｼｯｸM-PRO" w:eastAsia="HG丸ｺﾞｼｯｸM-PRO" w:hAnsi="HG丸ｺﾞｼｯｸM-PRO" w:hint="eastAsia"/>
          <w:kern w:val="0"/>
        </w:rPr>
        <w:t>「大阪府気候変動対策の推進に関する条例」の特定事業者と倉庫業者の</w:t>
      </w:r>
      <w:r w:rsidR="00636EC1">
        <w:rPr>
          <w:rFonts w:ascii="HG丸ｺﾞｼｯｸM-PRO" w:eastAsia="HG丸ｺﾞｼｯｸM-PRO" w:hAnsi="HG丸ｺﾞｼｯｸM-PRO" w:hint="eastAsia"/>
          <w:kern w:val="0"/>
        </w:rPr>
        <w:t>CO2</w:t>
      </w:r>
      <w:r w:rsidR="00F02F39">
        <w:rPr>
          <w:rFonts w:ascii="HG丸ｺﾞｼｯｸM-PRO" w:eastAsia="HG丸ｺﾞｼｯｸM-PRO" w:hAnsi="HG丸ｺﾞｼｯｸM-PRO" w:hint="eastAsia"/>
          <w:kern w:val="0"/>
        </w:rPr>
        <w:t>排出量（2013年度）は、特定事業所排出者の2013年度と2021年度の比率を、2021年度</w:t>
      </w:r>
      <w:r w:rsidR="00636EC1">
        <w:rPr>
          <w:rFonts w:ascii="HG丸ｺﾞｼｯｸM-PRO" w:eastAsia="HG丸ｺﾞｼｯｸM-PRO" w:hAnsi="HG丸ｺﾞｼｯｸM-PRO" w:hint="eastAsia"/>
          <w:kern w:val="0"/>
        </w:rPr>
        <w:t>CO2</w:t>
      </w:r>
      <w:r w:rsidR="00F02F39">
        <w:rPr>
          <w:rFonts w:ascii="HG丸ｺﾞｼｯｸM-PRO" w:eastAsia="HG丸ｺﾞｼｯｸM-PRO" w:hAnsi="HG丸ｺﾞｼｯｸM-PRO" w:hint="eastAsia"/>
          <w:kern w:val="0"/>
        </w:rPr>
        <w:t>排出量に乗じて推計した。</w:t>
      </w:r>
    </w:p>
    <w:bookmarkEnd w:id="16"/>
    <w:p w:rsidR="00C17477" w:rsidRPr="00B62324" w:rsidRDefault="00480A10" w:rsidP="00AC0DDD">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なお</w:t>
      </w:r>
      <w:r w:rsidR="391A169C" w:rsidRPr="24EB1FA6">
        <w:rPr>
          <w:rFonts w:ascii="HG丸ｺﾞｼｯｸM-PRO" w:eastAsia="HG丸ｺﾞｼｯｸM-PRO" w:hAnsi="HG丸ｺﾞｼｯｸM-PRO"/>
        </w:rPr>
        <w:t>、大阪“みなと”カーボンニュートラルポート（</w:t>
      </w:r>
      <w:r w:rsidR="002034E8">
        <w:rPr>
          <w:rFonts w:ascii="HG丸ｺﾞｼｯｸM-PRO" w:eastAsia="HG丸ｺﾞｼｯｸM-PRO" w:hAnsi="HG丸ｺﾞｼｯｸM-PRO" w:hint="eastAsia"/>
        </w:rPr>
        <w:t>CNP</w:t>
      </w:r>
      <w:r w:rsidR="391A169C" w:rsidRPr="24EB1FA6">
        <w:rPr>
          <w:rFonts w:ascii="HG丸ｺﾞｼｯｸM-PRO" w:eastAsia="HG丸ｺﾞｼｯｸM-PRO" w:hAnsi="HG丸ｺﾞｼｯｸM-PRO"/>
        </w:rPr>
        <w:t>）検討会</w:t>
      </w:r>
      <w:r w:rsidR="561633CF" w:rsidRPr="24EB1FA6">
        <w:rPr>
          <w:rFonts w:ascii="HG丸ｺﾞｼｯｸM-PRO" w:eastAsia="HG丸ｺﾞｼｯｸM-PRO" w:hAnsi="HG丸ｺﾞｼｯｸM-PRO"/>
        </w:rPr>
        <w:t>の</w:t>
      </w:r>
      <w:r w:rsidRPr="24EB1FA6">
        <w:rPr>
          <w:rFonts w:ascii="HG丸ｺﾞｼｯｸM-PRO" w:eastAsia="HG丸ｺﾞｼｯｸM-PRO" w:hAnsi="HG丸ｺﾞｼｯｸM-PRO"/>
        </w:rPr>
        <w:t>構成員・特別構成員についても、アンケート及びヒアリングにより実態</w:t>
      </w:r>
      <w:r w:rsidR="00A17786">
        <w:rPr>
          <w:rFonts w:ascii="HG丸ｺﾞｼｯｸM-PRO" w:eastAsia="HG丸ｺﾞｼｯｸM-PRO" w:hAnsi="HG丸ｺﾞｼｯｸM-PRO" w:hint="eastAsia"/>
        </w:rPr>
        <w:t>及び</w:t>
      </w:r>
      <w:r w:rsidRPr="24EB1FA6">
        <w:rPr>
          <w:rFonts w:ascii="HG丸ｺﾞｼｯｸM-PRO" w:eastAsia="HG丸ｺﾞｼｯｸM-PRO" w:hAnsi="HG丸ｺﾞｼｯｸM-PRO"/>
        </w:rPr>
        <w:t>将来計画を把握し、推計値に反映した。</w:t>
      </w:r>
    </w:p>
    <w:p w:rsidR="00C17477" w:rsidRDefault="00480A10" w:rsidP="00C17477">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※2021年度の推計値については、推計した時点における最新のデータを用いて推計した。</w:t>
      </w:r>
    </w:p>
    <w:p w:rsidR="24EB1FA6" w:rsidRDefault="24EB1FA6" w:rsidP="24EB1FA6">
      <w:pPr>
        <w:tabs>
          <w:tab w:val="left" w:pos="2100"/>
        </w:tabs>
        <w:ind w:firstLineChars="100" w:firstLine="210"/>
        <w:jc w:val="left"/>
        <w:rPr>
          <w:rFonts w:ascii="HG丸ｺﾞｼｯｸM-PRO" w:eastAsia="HG丸ｺﾞｼｯｸM-PRO" w:hAnsi="HG丸ｺﾞｼｯｸM-PRO"/>
        </w:rPr>
      </w:pPr>
    </w:p>
    <w:p w:rsidR="00C17477" w:rsidRDefault="00480A10" w:rsidP="00C17477">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推計した</w:t>
      </w:r>
      <w:r w:rsidR="00636EC1">
        <w:rPr>
          <w:rFonts w:ascii="HG丸ｺﾞｼｯｸM-PRO" w:eastAsia="HG丸ｺﾞｼｯｸM-PRO" w:hAnsi="HG丸ｺﾞｼｯｸM-PRO"/>
        </w:rPr>
        <w:t>CO2</w:t>
      </w:r>
      <w:r w:rsidRPr="24EB1FA6">
        <w:rPr>
          <w:rFonts w:ascii="HG丸ｺﾞｼｯｸM-PRO" w:eastAsia="HG丸ｺﾞｼｯｸM-PRO" w:hAnsi="HG丸ｺﾞｼｯｸM-PRO"/>
        </w:rPr>
        <w:t>の排出量は表</w:t>
      </w:r>
      <w:r w:rsidR="20305617" w:rsidRPr="24EB1FA6">
        <w:rPr>
          <w:rFonts w:ascii="HG丸ｺﾞｼｯｸM-PRO" w:eastAsia="HG丸ｺﾞｼｯｸM-PRO" w:hAnsi="HG丸ｺﾞｼｯｸM-PRO"/>
        </w:rPr>
        <w:t>２</w:t>
      </w:r>
      <w:r w:rsidRPr="24EB1FA6">
        <w:rPr>
          <w:rFonts w:ascii="HG丸ｺﾞｼｯｸM-PRO" w:eastAsia="HG丸ｺﾞｼｯｸM-PRO" w:hAnsi="HG丸ｺﾞｼｯｸM-PRO"/>
        </w:rPr>
        <w:t>のとおり。</w:t>
      </w:r>
    </w:p>
    <w:p w:rsidR="00F00D89" w:rsidRDefault="00F00D89" w:rsidP="00C17477">
      <w:pPr>
        <w:tabs>
          <w:tab w:val="left" w:pos="2100"/>
        </w:tabs>
        <w:ind w:firstLineChars="100" w:firstLine="210"/>
        <w:jc w:val="left"/>
        <w:rPr>
          <w:rFonts w:ascii="HG丸ｺﾞｼｯｸM-PRO" w:eastAsia="HG丸ｺﾞｼｯｸM-PRO" w:hAnsi="HG丸ｺﾞｼｯｸM-PRO"/>
        </w:rPr>
      </w:pPr>
    </w:p>
    <w:p w:rsidR="24EB1FA6" w:rsidRDefault="24EB1FA6" w:rsidP="24EB1FA6">
      <w:pPr>
        <w:tabs>
          <w:tab w:val="left" w:pos="2100"/>
        </w:tabs>
        <w:ind w:firstLineChars="100" w:firstLine="210"/>
        <w:jc w:val="left"/>
        <w:rPr>
          <w:rFonts w:ascii="HG丸ｺﾞｼｯｸM-PRO" w:eastAsia="HG丸ｺﾞｼｯｸM-PRO" w:hAnsi="HG丸ｺﾞｼｯｸM-PRO"/>
        </w:rPr>
      </w:pPr>
    </w:p>
    <w:p w:rsidR="00AC0DDD" w:rsidRDefault="00AC0DDD" w:rsidP="24EB1FA6">
      <w:pPr>
        <w:tabs>
          <w:tab w:val="left" w:pos="2100"/>
        </w:tabs>
        <w:ind w:firstLineChars="100" w:firstLine="210"/>
        <w:jc w:val="left"/>
        <w:rPr>
          <w:rFonts w:ascii="HG丸ｺﾞｼｯｸM-PRO" w:eastAsia="HG丸ｺﾞｼｯｸM-PRO" w:hAnsi="HG丸ｺﾞｼｯｸM-PRO"/>
        </w:rPr>
      </w:pPr>
    </w:p>
    <w:p w:rsidR="000E1208" w:rsidRDefault="000E1208" w:rsidP="24EB1FA6">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B665E" w:rsidRPr="00572FD3" w:rsidRDefault="00480A10" w:rsidP="00FB665E">
      <w:pPr>
        <w:tabs>
          <w:tab w:val="left" w:pos="2100"/>
        </w:tabs>
        <w:jc w:val="center"/>
        <w:rPr>
          <w:rFonts w:ascii="HG丸ｺﾞｼｯｸM-PRO" w:eastAsia="HG丸ｺﾞｼｯｸM-PRO" w:hAnsi="HG丸ｺﾞｼｯｸM-PRO"/>
        </w:rPr>
      </w:pPr>
      <w:bookmarkStart w:id="17" w:name="_Hlk110651190"/>
      <w:r w:rsidRPr="24EB1FA6">
        <w:rPr>
          <w:rFonts w:ascii="HG丸ｺﾞｼｯｸM-PRO" w:eastAsia="HG丸ｺﾞｼｯｸM-PRO" w:hAnsi="HG丸ｺﾞｼｯｸM-PRO"/>
        </w:rPr>
        <w:lastRenderedPageBreak/>
        <w:t>表</w:t>
      </w:r>
      <w:r w:rsidR="5B68F66E" w:rsidRPr="24EB1FA6">
        <w:rPr>
          <w:rFonts w:ascii="HG丸ｺﾞｼｯｸM-PRO" w:eastAsia="HG丸ｺﾞｼｯｸM-PRO" w:hAnsi="HG丸ｺﾞｼｯｸM-PRO"/>
        </w:rPr>
        <w:t>２</w:t>
      </w:r>
      <w:r w:rsidRPr="24EB1FA6">
        <w:rPr>
          <w:rFonts w:ascii="HG丸ｺﾞｼｯｸM-PRO" w:eastAsia="HG丸ｺﾞｼｯｸM-PRO" w:hAnsi="HG丸ｺﾞｼｯｸM-PRO"/>
        </w:rPr>
        <w:t xml:space="preserve">　</w:t>
      </w:r>
      <w:r w:rsidR="00636EC1">
        <w:rPr>
          <w:rFonts w:ascii="HG丸ｺﾞｼｯｸM-PRO" w:eastAsia="HG丸ｺﾞｼｯｸM-PRO" w:hAnsi="HG丸ｺﾞｼｯｸM-PRO"/>
        </w:rPr>
        <w:t>CO2</w:t>
      </w:r>
      <w:r w:rsidRPr="24EB1FA6">
        <w:rPr>
          <w:rFonts w:ascii="HG丸ｺﾞｼｯｸM-PRO" w:eastAsia="HG丸ｺﾞｼｯｸM-PRO" w:hAnsi="HG丸ｺﾞｼｯｸM-PRO"/>
        </w:rPr>
        <w:t>排出量の推計</w:t>
      </w:r>
      <w:r w:rsidR="7DE4299C" w:rsidRPr="24EB1FA6">
        <w:rPr>
          <w:rFonts w:ascii="HG丸ｺﾞｼｯｸM-PRO" w:eastAsia="HG丸ｺﾞｼｯｸM-PRO" w:hAnsi="HG丸ｺﾞｼｯｸM-PRO"/>
        </w:rPr>
        <w:t>（2013年度及び2021年度）</w:t>
      </w:r>
    </w:p>
    <w:tbl>
      <w:tblPr>
        <w:tblStyle w:val="a8"/>
        <w:tblW w:w="9809" w:type="dxa"/>
        <w:tblLook w:val="04A0" w:firstRow="1" w:lastRow="0" w:firstColumn="1" w:lastColumn="0" w:noHBand="0" w:noVBand="1"/>
      </w:tblPr>
      <w:tblGrid>
        <w:gridCol w:w="653"/>
        <w:gridCol w:w="2216"/>
        <w:gridCol w:w="2796"/>
        <w:gridCol w:w="2410"/>
        <w:gridCol w:w="1734"/>
      </w:tblGrid>
      <w:tr w:rsidR="00DF7CAC" w:rsidTr="008E08B5">
        <w:trPr>
          <w:trHeight w:val="50"/>
        </w:trPr>
        <w:tc>
          <w:tcPr>
            <w:tcW w:w="653"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区分</w:t>
            </w:r>
          </w:p>
        </w:tc>
        <w:tc>
          <w:tcPr>
            <w:tcW w:w="2216"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対象地区</w:t>
            </w:r>
          </w:p>
        </w:tc>
        <w:tc>
          <w:tcPr>
            <w:tcW w:w="2796"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対象施設等</w:t>
            </w:r>
          </w:p>
        </w:tc>
        <w:tc>
          <w:tcPr>
            <w:tcW w:w="2410"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所有・管理者</w:t>
            </w:r>
          </w:p>
        </w:tc>
        <w:tc>
          <w:tcPr>
            <w:tcW w:w="1734" w:type="dxa"/>
          </w:tcPr>
          <w:p w:rsidR="00502E2E" w:rsidRPr="00572FD3" w:rsidRDefault="00636EC1" w:rsidP="003930F2">
            <w:pPr>
              <w:spacing w:line="0" w:lineRule="atLeast"/>
              <w:ind w:right="21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CO2</w:t>
            </w:r>
            <w:r w:rsidR="00480A10" w:rsidRPr="00572FD3">
              <w:rPr>
                <w:rFonts w:ascii="HG丸ｺﾞｼｯｸM-PRO" w:eastAsia="HG丸ｺﾞｼｯｸM-PRO" w:hAnsi="HG丸ｺﾞｼｯｸM-PRO" w:hint="eastAsia"/>
                <w:sz w:val="18"/>
              </w:rPr>
              <w:t>排出量</w:t>
            </w:r>
          </w:p>
          <w:p w:rsidR="00FB665E" w:rsidRPr="00572FD3" w:rsidRDefault="00FB665E" w:rsidP="24EB1FA6">
            <w:pPr>
              <w:spacing w:line="0" w:lineRule="atLeast"/>
              <w:ind w:right="210"/>
              <w:jc w:val="center"/>
              <w:rPr>
                <w:rFonts w:ascii="HG丸ｺﾞｼｯｸM-PRO" w:eastAsia="HG丸ｺﾞｼｯｸM-PRO" w:hAnsi="HG丸ｺﾞｼｯｸM-PRO"/>
                <w:sz w:val="18"/>
                <w:szCs w:val="18"/>
              </w:rPr>
            </w:pPr>
          </w:p>
        </w:tc>
      </w:tr>
      <w:tr w:rsidR="00DF7CAC" w:rsidTr="008E08B5">
        <w:trPr>
          <w:trHeight w:val="454"/>
        </w:trPr>
        <w:tc>
          <w:tcPr>
            <w:tcW w:w="653" w:type="dxa"/>
            <w:vMerge w:val="restart"/>
            <w:textDirection w:val="tbRlV"/>
            <w:vAlign w:val="center"/>
          </w:tcPr>
          <w:p w:rsidR="00C46C18" w:rsidRPr="00572FD3" w:rsidRDefault="000E1DB0" w:rsidP="00C46C18">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00480A10" w:rsidRPr="00572FD3">
              <w:rPr>
                <w:rFonts w:ascii="HG丸ｺﾞｼｯｸM-PRO" w:eastAsia="HG丸ｺﾞｼｯｸM-PRO" w:hAnsi="HG丸ｺﾞｼｯｸM-PRO" w:hint="eastAsia"/>
                <w:sz w:val="16"/>
              </w:rPr>
              <w:t>ターミナル内</w:t>
            </w:r>
          </w:p>
        </w:tc>
        <w:tc>
          <w:tcPr>
            <w:tcW w:w="2216" w:type="dxa"/>
            <w:vMerge w:val="restart"/>
          </w:tcPr>
          <w:p w:rsidR="00C46C18" w:rsidRPr="00572FD3" w:rsidRDefault="00480A10" w:rsidP="006814DB">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（船舶荷役機械）</w:t>
            </w:r>
          </w:p>
        </w:tc>
        <w:tc>
          <w:tcPr>
            <w:tcW w:w="2410" w:type="dxa"/>
          </w:tcPr>
          <w:p w:rsidR="00C46C18" w:rsidRDefault="004075D0" w:rsidP="00C46C1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00480A10" w:rsidRPr="00572FD3">
              <w:rPr>
                <w:rFonts w:ascii="HG丸ｺﾞｼｯｸM-PRO" w:eastAsia="HG丸ｺﾞｼｯｸM-PRO" w:hAnsi="HG丸ｺﾞｼｯｸM-PRO" w:hint="eastAsia"/>
                <w:sz w:val="16"/>
              </w:rPr>
              <w:t>（港湾管理者）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（港湾運営会社）</w:t>
            </w:r>
          </w:p>
        </w:tc>
        <w:tc>
          <w:tcPr>
            <w:tcW w:w="1734" w:type="dxa"/>
            <w:vMerge w:val="restart"/>
          </w:tcPr>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2013年度</w:t>
            </w: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sidR="00B15945">
              <w:rPr>
                <w:rFonts w:ascii="HG丸ｺﾞｼｯｸM-PRO" w:eastAsia="HG丸ｺﾞｼｯｸM-PRO" w:hAnsi="HG丸ｺﾞｼｯｸM-PRO"/>
                <w:sz w:val="16"/>
                <w:szCs w:val="24"/>
              </w:rPr>
              <w:t>17</w:t>
            </w:r>
            <w:r w:rsidRPr="000E1208">
              <w:rPr>
                <w:rFonts w:ascii="HG丸ｺﾞｼｯｸM-PRO" w:eastAsia="HG丸ｺﾞｼｯｸM-PRO" w:hAnsi="HG丸ｺﾞｼｯｸM-PRO"/>
                <w:sz w:val="16"/>
                <w:szCs w:val="24"/>
              </w:rPr>
              <w:t>千トン</w:t>
            </w:r>
          </w:p>
          <w:p w:rsidR="24EB1FA6" w:rsidRPr="000E1208" w:rsidRDefault="24EB1FA6" w:rsidP="000E1208">
            <w:pPr>
              <w:tabs>
                <w:tab w:val="left" w:pos="2100"/>
              </w:tabs>
              <w:spacing w:line="0" w:lineRule="atLeast"/>
              <w:rPr>
                <w:rFonts w:ascii="HG丸ｺﾞｼｯｸM-PRO" w:eastAsia="HG丸ｺﾞｼｯｸM-PRO" w:hAnsi="HG丸ｺﾞｼｯｸM-PRO"/>
                <w:sz w:val="16"/>
                <w:szCs w:val="24"/>
                <w:u w:val="single"/>
              </w:rPr>
            </w:pP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2021年度</w:t>
            </w:r>
          </w:p>
          <w:p w:rsidR="00C46C18" w:rsidRPr="000E1208" w:rsidRDefault="00AF5E40" w:rsidP="000E120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w:t>
            </w:r>
            <w:r w:rsidR="00480A10" w:rsidRPr="000E1208">
              <w:rPr>
                <w:rFonts w:ascii="HG丸ｺﾞｼｯｸM-PRO" w:eastAsia="HG丸ｺﾞｼｯｸM-PRO" w:hAnsi="HG丸ｺﾞｼｯｸM-PRO"/>
                <w:sz w:val="16"/>
                <w:szCs w:val="24"/>
              </w:rPr>
              <w:t>約</w:t>
            </w:r>
            <w:r w:rsidR="00B15945">
              <w:rPr>
                <w:rFonts w:ascii="HG丸ｺﾞｼｯｸM-PRO" w:eastAsia="HG丸ｺﾞｼｯｸM-PRO" w:hAnsi="HG丸ｺﾞｼｯｸM-PRO" w:hint="eastAsia"/>
                <w:sz w:val="16"/>
                <w:szCs w:val="24"/>
              </w:rPr>
              <w:t>1</w:t>
            </w:r>
            <w:r w:rsidR="00B15945">
              <w:rPr>
                <w:rFonts w:ascii="HG丸ｺﾞｼｯｸM-PRO" w:eastAsia="HG丸ｺﾞｼｯｸM-PRO" w:hAnsi="HG丸ｺﾞｼｯｸM-PRO"/>
                <w:sz w:val="16"/>
                <w:szCs w:val="24"/>
              </w:rPr>
              <w:t>3</w:t>
            </w:r>
            <w:r w:rsidR="00480A10" w:rsidRPr="000E1208">
              <w:rPr>
                <w:rFonts w:ascii="HG丸ｺﾞｼｯｸM-PRO" w:eastAsia="HG丸ｺﾞｼｯｸM-PRO" w:hAnsi="HG丸ｺﾞｼｯｸM-PRO"/>
                <w:sz w:val="16"/>
                <w:szCs w:val="24"/>
              </w:rPr>
              <w:t>千トン</w:t>
            </w:r>
            <w:r>
              <w:rPr>
                <w:rFonts w:ascii="HG丸ｺﾞｼｯｸM-PRO" w:eastAsia="HG丸ｺﾞｼｯｸM-PRO" w:hAnsi="HG丸ｺﾞｼｯｸM-PRO" w:hint="eastAsia"/>
                <w:sz w:val="16"/>
                <w:szCs w:val="24"/>
              </w:rPr>
              <w:t>）</w:t>
            </w:r>
          </w:p>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454"/>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（ヤード内荷役機械）</w:t>
            </w:r>
          </w:p>
        </w:tc>
        <w:tc>
          <w:tcPr>
            <w:tcW w:w="2410"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（港湾運営会社）</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454"/>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C46C18" w:rsidRPr="00572FD3" w:rsidRDefault="00480A10" w:rsidP="006814D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管理棟</w:t>
            </w:r>
            <w:r w:rsidR="006814DB">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照明施設</w:t>
            </w:r>
            <w:r w:rsidR="006814DB">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上屋</w:t>
            </w:r>
            <w:r w:rsidR="006814DB">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リーファー電源</w:t>
            </w:r>
            <w:r w:rsidR="006814DB">
              <w:rPr>
                <w:rFonts w:ascii="HG丸ｺﾞｼｯｸM-PRO" w:eastAsia="HG丸ｺﾞｼｯｸM-PRO" w:hAnsi="HG丸ｺﾞｼｯｸM-PRO" w:hint="eastAsia"/>
                <w:sz w:val="16"/>
              </w:rPr>
              <w:t>、フェリーターミナル、</w:t>
            </w:r>
            <w:r w:rsidRPr="00572FD3">
              <w:rPr>
                <w:rFonts w:ascii="HG丸ｺﾞｼｯｸM-PRO" w:eastAsia="HG丸ｺﾞｼｯｸM-PRO" w:hAnsi="HG丸ｺﾞｼｯｸM-PRO" w:hint="eastAsia"/>
                <w:sz w:val="16"/>
              </w:rPr>
              <w:t>その他施設等</w:t>
            </w:r>
          </w:p>
        </w:tc>
        <w:tc>
          <w:tcPr>
            <w:tcW w:w="2410" w:type="dxa"/>
          </w:tcPr>
          <w:p w:rsidR="00C46C18" w:rsidRPr="00572FD3" w:rsidRDefault="004075D0" w:rsidP="00C46C1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00480A10" w:rsidRPr="00572FD3">
              <w:rPr>
                <w:rFonts w:ascii="HG丸ｺﾞｼｯｸM-PRO" w:eastAsia="HG丸ｺﾞｼｯｸM-PRO" w:hAnsi="HG丸ｺﾞｼｯｸM-PRO" w:hint="eastAsia"/>
                <w:sz w:val="16"/>
              </w:rPr>
              <w:t>（港湾管理者）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r w:rsidR="006814DB">
              <w:rPr>
                <w:rFonts w:ascii="HG丸ｺﾞｼｯｸM-PRO" w:eastAsia="HG丸ｺﾞｼｯｸM-PRO" w:hAnsi="HG丸ｺﾞｼｯｸM-PRO" w:hint="eastAsia"/>
                <w:sz w:val="16"/>
              </w:rPr>
              <w:t>、専用ターミナル事業者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454"/>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val="restart"/>
          </w:tcPr>
          <w:p w:rsidR="00C46C18" w:rsidRPr="00572FD3" w:rsidRDefault="00C22A28"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w:t>
            </w:r>
            <w:r>
              <w:rPr>
                <w:rFonts w:ascii="HG丸ｺﾞｼｯｸM-PRO" w:eastAsia="HG丸ｺﾞｼｯｸM-PRO" w:hAnsi="HG丸ｺﾞｼｯｸM-PRO" w:hint="eastAsia"/>
                <w:sz w:val="16"/>
                <w:szCs w:val="16"/>
              </w:rPr>
              <w:t>・</w:t>
            </w:r>
            <w:r w:rsidRPr="24EB1FA6">
              <w:rPr>
                <w:rFonts w:ascii="HG丸ｺﾞｼｯｸM-PRO" w:eastAsia="HG丸ｺﾞｼｯｸM-PRO" w:hAnsi="HG丸ｺﾞｼｯｸM-PRO"/>
                <w:sz w:val="16"/>
                <w:szCs w:val="16"/>
              </w:rPr>
              <w:t>汐見沖地区</w:t>
            </w: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410"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454"/>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tcPr>
          <w:p w:rsidR="00C46C18" w:rsidRPr="005E6F68" w:rsidRDefault="00C46C18" w:rsidP="00C46C18">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照明施設・上屋</w:t>
            </w:r>
          </w:p>
        </w:tc>
        <w:tc>
          <w:tcPr>
            <w:tcW w:w="2410" w:type="dxa"/>
          </w:tcPr>
          <w:p w:rsidR="00C46C18" w:rsidRPr="00572FD3" w:rsidRDefault="004075D0" w:rsidP="00C46C1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00480A10" w:rsidRPr="00572FD3">
              <w:rPr>
                <w:rFonts w:ascii="HG丸ｺﾞｼｯｸM-PRO" w:eastAsia="HG丸ｺﾞｼｯｸM-PRO" w:hAnsi="HG丸ｺﾞｼｯｸM-PRO" w:hint="eastAsia"/>
                <w:sz w:val="16"/>
              </w:rPr>
              <w:t>（港湾管理者）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53"/>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410"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0C7F48" w:rsidTr="008E08B5">
        <w:trPr>
          <w:trHeight w:val="454"/>
        </w:trPr>
        <w:tc>
          <w:tcPr>
            <w:tcW w:w="653" w:type="dxa"/>
            <w:vMerge/>
            <w:vAlign w:val="center"/>
          </w:tcPr>
          <w:p w:rsidR="000C7F48" w:rsidRPr="00572FD3" w:rsidRDefault="000C7F48" w:rsidP="000C7F48">
            <w:pPr>
              <w:spacing w:line="0" w:lineRule="atLeast"/>
              <w:ind w:right="210"/>
              <w:jc w:val="center"/>
              <w:rPr>
                <w:rFonts w:ascii="HG丸ｺﾞｼｯｸM-PRO" w:eastAsia="HG丸ｺﾞｼｯｸM-PRO" w:hAnsi="HG丸ｺﾞｼｯｸM-PRO"/>
                <w:sz w:val="16"/>
              </w:rPr>
            </w:pPr>
          </w:p>
        </w:tc>
        <w:tc>
          <w:tcPr>
            <w:tcW w:w="2216" w:type="dxa"/>
            <w:vMerge/>
          </w:tcPr>
          <w:p w:rsidR="000C7F48" w:rsidRPr="005E6F68" w:rsidRDefault="000C7F48" w:rsidP="000C7F48">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0C7F48" w:rsidRPr="00572FD3" w:rsidRDefault="000C7F48"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w:t>
            </w:r>
            <w:r w:rsidR="006814DB">
              <w:rPr>
                <w:rFonts w:ascii="HG丸ｺﾞｼｯｸM-PRO" w:eastAsia="HG丸ｺﾞｼｯｸM-PRO" w:hAnsi="HG丸ｺﾞｼｯｸM-PRO" w:hint="eastAsia"/>
                <w:sz w:val="16"/>
              </w:rPr>
              <w:t>管理棟、照明施設、</w:t>
            </w:r>
            <w:r w:rsidRPr="00572FD3">
              <w:rPr>
                <w:rFonts w:ascii="HG丸ｺﾞｼｯｸM-PRO" w:eastAsia="HG丸ｺﾞｼｯｸM-PRO" w:hAnsi="HG丸ｺﾞｼｯｸM-PRO" w:hint="eastAsia"/>
                <w:sz w:val="16"/>
              </w:rPr>
              <w:t>ヤード内荷役機械、その他施設等</w:t>
            </w:r>
          </w:p>
        </w:tc>
        <w:tc>
          <w:tcPr>
            <w:tcW w:w="2410" w:type="dxa"/>
          </w:tcPr>
          <w:p w:rsidR="000C7F48" w:rsidRPr="00572FD3" w:rsidRDefault="000C7F48"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r>
              <w:rPr>
                <w:rFonts w:ascii="HG丸ｺﾞｼｯｸM-PRO" w:eastAsia="HG丸ｺﾞｼｯｸM-PRO" w:hAnsi="HG丸ｺﾞｼｯｸM-PRO" w:hint="eastAsia"/>
                <w:sz w:val="16"/>
              </w:rPr>
              <w:t>、</w:t>
            </w:r>
            <w:r w:rsidR="004075D0">
              <w:rPr>
                <w:rFonts w:ascii="HG丸ｺﾞｼｯｸM-PRO" w:eastAsia="HG丸ｺﾞｼｯｸM-PRO" w:hAnsi="HG丸ｺﾞｼｯｸM-PRO" w:hint="eastAsia"/>
                <w:sz w:val="16"/>
              </w:rPr>
              <w:t>大阪府（港湾管理者）</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堺泉北埠頭株式会社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p>
        </w:tc>
        <w:tc>
          <w:tcPr>
            <w:tcW w:w="1734" w:type="dxa"/>
            <w:vMerge/>
          </w:tcPr>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p>
        </w:tc>
      </w:tr>
      <w:tr w:rsidR="000C7F48" w:rsidTr="008E08B5">
        <w:trPr>
          <w:trHeight w:val="54"/>
        </w:trPr>
        <w:tc>
          <w:tcPr>
            <w:tcW w:w="653" w:type="dxa"/>
            <w:vMerge w:val="restart"/>
            <w:textDirection w:val="tbRlV"/>
            <w:vAlign w:val="center"/>
          </w:tcPr>
          <w:p w:rsidR="000C7F48" w:rsidRPr="008E08B5" w:rsidRDefault="003E57A0">
            <w:pPr>
              <w:spacing w:line="0" w:lineRule="atLeast"/>
              <w:ind w:left="113" w:right="210"/>
              <w:rPr>
                <w:rFonts w:ascii="HG丸ｺﾞｼｯｸM-PRO" w:eastAsia="HG丸ｺﾞｼｯｸM-PRO" w:hAnsi="HG丸ｺﾞｼｯｸM-PRO"/>
                <w:sz w:val="12"/>
                <w:szCs w:val="12"/>
              </w:rPr>
            </w:pPr>
            <w:r w:rsidRPr="00572FD3">
              <w:rPr>
                <w:rFonts w:ascii="HG丸ｺﾞｼｯｸM-PRO" w:eastAsia="HG丸ｺﾞｼｯｸM-PRO" w:hAnsi="HG丸ｺﾞｼｯｸM-PRO" w:hint="eastAsia"/>
                <w:sz w:val="16"/>
              </w:rPr>
              <w:t>出入船舶・車両</w:t>
            </w:r>
          </w:p>
        </w:tc>
        <w:tc>
          <w:tcPr>
            <w:tcW w:w="2216" w:type="dxa"/>
            <w:vMerge w:val="restart"/>
          </w:tcPr>
          <w:p w:rsidR="000C7F48" w:rsidRPr="00572FD3" w:rsidRDefault="000C7F48" w:rsidP="006814DB">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796" w:type="dxa"/>
          </w:tcPr>
          <w:p w:rsidR="000C7F48" w:rsidRPr="00572FD3" w:rsidRDefault="000C7F48"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0" w:type="dxa"/>
          </w:tcPr>
          <w:p w:rsidR="000C7F48" w:rsidRPr="00572FD3" w:rsidRDefault="000C7F48" w:rsidP="000C7F48">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734" w:type="dxa"/>
            <w:vMerge w:val="restart"/>
          </w:tcPr>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2013年度</w:t>
            </w:r>
          </w:p>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Pr>
                <w:rFonts w:ascii="HG丸ｺﾞｼｯｸM-PRO" w:eastAsia="HG丸ｺﾞｼｯｸM-PRO" w:hAnsi="HG丸ｺﾞｼｯｸM-PRO" w:hint="eastAsia"/>
                <w:sz w:val="16"/>
                <w:szCs w:val="24"/>
              </w:rPr>
              <w:t>377</w:t>
            </w:r>
            <w:r w:rsidRPr="000E1208">
              <w:rPr>
                <w:rFonts w:ascii="HG丸ｺﾞｼｯｸM-PRO" w:eastAsia="HG丸ｺﾞｼｯｸM-PRO" w:hAnsi="HG丸ｺﾞｼｯｸM-PRO"/>
                <w:sz w:val="16"/>
                <w:szCs w:val="24"/>
              </w:rPr>
              <w:t>千トン</w:t>
            </w:r>
          </w:p>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p>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2021年度</w:t>
            </w:r>
          </w:p>
          <w:p w:rsidR="000C7F48" w:rsidRPr="000E1208" w:rsidRDefault="00AF5E40" w:rsidP="000C7F4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w:t>
            </w:r>
            <w:r w:rsidR="000C7F48" w:rsidRPr="000E1208">
              <w:rPr>
                <w:rFonts w:ascii="HG丸ｺﾞｼｯｸM-PRO" w:eastAsia="HG丸ｺﾞｼｯｸM-PRO" w:hAnsi="HG丸ｺﾞｼｯｸM-PRO"/>
                <w:sz w:val="16"/>
                <w:szCs w:val="24"/>
              </w:rPr>
              <w:t>約</w:t>
            </w:r>
            <w:r w:rsidR="000C7F48">
              <w:rPr>
                <w:rFonts w:ascii="HG丸ｺﾞｼｯｸM-PRO" w:eastAsia="HG丸ｺﾞｼｯｸM-PRO" w:hAnsi="HG丸ｺﾞｼｯｸM-PRO" w:hint="eastAsia"/>
                <w:sz w:val="16"/>
                <w:szCs w:val="24"/>
              </w:rPr>
              <w:t>315</w:t>
            </w:r>
            <w:r w:rsidR="000C7F48" w:rsidRPr="000E1208">
              <w:rPr>
                <w:rFonts w:ascii="HG丸ｺﾞｼｯｸM-PRO" w:eastAsia="HG丸ｺﾞｼｯｸM-PRO" w:hAnsi="HG丸ｺﾞｼｯｸM-PRO"/>
                <w:sz w:val="16"/>
                <w:szCs w:val="24"/>
              </w:rPr>
              <w:t>千トン</w:t>
            </w:r>
            <w:r>
              <w:rPr>
                <w:rFonts w:ascii="HG丸ｺﾞｼｯｸM-PRO" w:eastAsia="HG丸ｺﾞｼｯｸM-PRO" w:hAnsi="HG丸ｺﾞｼｯｸM-PRO" w:hint="eastAsia"/>
                <w:sz w:val="16"/>
                <w:szCs w:val="24"/>
              </w:rPr>
              <w:t>）</w:t>
            </w:r>
          </w:p>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217"/>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tcPr>
          <w:p w:rsidR="00E728B3" w:rsidRPr="005E6F68" w:rsidRDefault="00E728B3" w:rsidP="00E728B3">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2410" w:type="dxa"/>
          </w:tcPr>
          <w:p w:rsidR="00E728B3" w:rsidRPr="00572FD3" w:rsidRDefault="00A101F5" w:rsidP="00E728B3">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122"/>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val="restart"/>
          </w:tcPr>
          <w:p w:rsidR="00E728B3" w:rsidRPr="00572FD3" w:rsidRDefault="00E728B3" w:rsidP="00E728B3">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w:t>
            </w:r>
            <w:r>
              <w:rPr>
                <w:rFonts w:ascii="HG丸ｺﾞｼｯｸM-PRO" w:eastAsia="HG丸ｺﾞｼｯｸM-PRO" w:hAnsi="HG丸ｺﾞｼｯｸM-PRO" w:hint="eastAsia"/>
                <w:sz w:val="16"/>
                <w:szCs w:val="16"/>
              </w:rPr>
              <w:t>・</w:t>
            </w:r>
            <w:r w:rsidRPr="24EB1FA6">
              <w:rPr>
                <w:rFonts w:ascii="HG丸ｺﾞｼｯｸM-PRO" w:eastAsia="HG丸ｺﾞｼｯｸM-PRO" w:hAnsi="HG丸ｺﾞｼｯｸM-PRO"/>
                <w:sz w:val="16"/>
                <w:szCs w:val="16"/>
              </w:rPr>
              <w:t>汐見沖地区</w:t>
            </w: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0" w:type="dxa"/>
          </w:tcPr>
          <w:p w:rsidR="00E728B3" w:rsidRPr="00572FD3" w:rsidRDefault="00E728B3" w:rsidP="00E728B3">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54"/>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tcPr>
          <w:p w:rsidR="00E728B3" w:rsidRPr="005E6F68" w:rsidRDefault="00E728B3" w:rsidP="00E728B3">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2410" w:type="dxa"/>
          </w:tcPr>
          <w:p w:rsidR="00E728B3" w:rsidRPr="00572FD3" w:rsidRDefault="00A101F5" w:rsidP="00E728B3">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243"/>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val="restart"/>
          </w:tcPr>
          <w:p w:rsidR="00E728B3" w:rsidRPr="00572FD3" w:rsidRDefault="00E728B3" w:rsidP="00E728B3">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E728B3" w:rsidRPr="00572FD3" w:rsidRDefault="00E728B3" w:rsidP="00E728B3">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0" w:type="dxa"/>
          </w:tcPr>
          <w:p w:rsidR="00E728B3" w:rsidRPr="00572FD3" w:rsidRDefault="00E728B3" w:rsidP="00E728B3">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305"/>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tcPr>
          <w:p w:rsidR="00E728B3" w:rsidRPr="005E6F68" w:rsidRDefault="00E728B3" w:rsidP="00E728B3">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2410" w:type="dxa"/>
          </w:tcPr>
          <w:p w:rsidR="00E728B3" w:rsidRPr="00572FD3" w:rsidRDefault="00A101F5" w:rsidP="00E728B3">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1684"/>
        </w:trPr>
        <w:tc>
          <w:tcPr>
            <w:tcW w:w="653" w:type="dxa"/>
            <w:textDirection w:val="tbRlV"/>
            <w:vAlign w:val="center"/>
          </w:tcPr>
          <w:p w:rsidR="00E728B3" w:rsidRPr="00572FD3" w:rsidRDefault="000E1DB0" w:rsidP="00E728B3">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00E728B3" w:rsidRPr="00572FD3">
              <w:rPr>
                <w:rFonts w:ascii="HG丸ｺﾞｼｯｸM-PRO" w:eastAsia="HG丸ｺﾞｼｯｸM-PRO" w:hAnsi="HG丸ｺﾞｼｯｸM-PRO" w:hint="eastAsia"/>
                <w:sz w:val="16"/>
              </w:rPr>
              <w:t>ターミナル外</w:t>
            </w:r>
          </w:p>
        </w:tc>
        <w:tc>
          <w:tcPr>
            <w:tcW w:w="2216" w:type="dxa"/>
          </w:tcPr>
          <w:p w:rsidR="00E728B3" w:rsidRPr="00572FD3" w:rsidRDefault="00E728B3" w:rsidP="00E728B3">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臨海部立地産業</w:t>
            </w:r>
          </w:p>
        </w:tc>
        <w:tc>
          <w:tcPr>
            <w:tcW w:w="2796" w:type="dxa"/>
          </w:tcPr>
          <w:p w:rsidR="00E728B3" w:rsidRPr="00572FD3" w:rsidRDefault="000D7CC0"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火力発電所、</w:t>
            </w:r>
            <w:r>
              <w:rPr>
                <w:rFonts w:ascii="HG丸ｺﾞｼｯｸM-PRO" w:eastAsia="HG丸ｺﾞｼｯｸM-PRO" w:hAnsi="HG丸ｺﾞｼｯｸM-PRO" w:hint="eastAsia"/>
                <w:sz w:val="16"/>
              </w:rPr>
              <w:t>物流倉庫、</w:t>
            </w:r>
            <w:r w:rsidRPr="00572FD3">
              <w:rPr>
                <w:rFonts w:ascii="HG丸ｺﾞｼｯｸM-PRO" w:eastAsia="HG丸ｺﾞｼｯｸM-PRO" w:hAnsi="HG丸ｺﾞｼｯｸM-PRO" w:hint="eastAsia"/>
                <w:sz w:val="16"/>
              </w:rPr>
              <w:t>冷蔵・冷凍倉庫、石油化学工場、製鉄工場</w:t>
            </w:r>
            <w:r>
              <w:rPr>
                <w:rFonts w:ascii="HG丸ｺﾞｼｯｸM-PRO" w:eastAsia="HG丸ｺﾞｼｯｸM-PRO" w:hAnsi="HG丸ｺﾞｼｯｸM-PRO" w:hint="eastAsia"/>
                <w:sz w:val="16"/>
              </w:rPr>
              <w:t>、製油所</w:t>
            </w:r>
            <w:r w:rsidRPr="00572FD3">
              <w:rPr>
                <w:rFonts w:ascii="HG丸ｺﾞｼｯｸM-PRO" w:eastAsia="HG丸ｺﾞｼｯｸM-PRO" w:hAnsi="HG丸ｺﾞｼｯｸM-PRO" w:hint="eastAsia"/>
                <w:sz w:val="16"/>
              </w:rPr>
              <w:t>等及び付帯する港湾施設</w:t>
            </w:r>
          </w:p>
        </w:tc>
        <w:tc>
          <w:tcPr>
            <w:tcW w:w="2410" w:type="dxa"/>
          </w:tcPr>
          <w:p w:rsidR="00E728B3" w:rsidRPr="00572FD3" w:rsidRDefault="000D7CC0"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発電事業者、倉庫事業者、石油化学事業者、鉄鋼事業者</w:t>
            </w:r>
            <w:r>
              <w:rPr>
                <w:rFonts w:ascii="HG丸ｺﾞｼｯｸM-PRO" w:eastAsia="HG丸ｺﾞｼｯｸM-PRO" w:hAnsi="HG丸ｺﾞｼｯｸM-PRO" w:hint="eastAsia"/>
                <w:sz w:val="16"/>
              </w:rPr>
              <w:t>、石油精製事業者</w:t>
            </w:r>
            <w:r w:rsidRPr="00572FD3">
              <w:rPr>
                <w:rFonts w:ascii="HG丸ｺﾞｼｯｸM-PRO" w:eastAsia="HG丸ｺﾞｼｯｸM-PRO" w:hAnsi="HG丸ｺﾞｼｯｸM-PRO" w:hint="eastAsia"/>
                <w:sz w:val="16"/>
              </w:rPr>
              <w:t>等</w:t>
            </w:r>
          </w:p>
        </w:tc>
        <w:tc>
          <w:tcPr>
            <w:tcW w:w="1734" w:type="dxa"/>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2013年度</w:t>
            </w:r>
          </w:p>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約5,058千トン</w:t>
            </w:r>
          </w:p>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2021年度</w:t>
            </w:r>
          </w:p>
          <w:p w:rsidR="00E728B3" w:rsidRPr="000E1208" w:rsidRDefault="00AF5E40" w:rsidP="00E728B3">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w:t>
            </w:r>
            <w:r w:rsidR="00E728B3" w:rsidRPr="000E1208">
              <w:rPr>
                <w:rFonts w:ascii="HG丸ｺﾞｼｯｸM-PRO" w:eastAsia="HG丸ｺﾞｼｯｸM-PRO" w:hAnsi="HG丸ｺﾞｼｯｸM-PRO"/>
                <w:sz w:val="16"/>
                <w:szCs w:val="24"/>
              </w:rPr>
              <w:t>約</w:t>
            </w:r>
            <w:r w:rsidR="00E728B3">
              <w:rPr>
                <w:rFonts w:ascii="HG丸ｺﾞｼｯｸM-PRO" w:eastAsia="HG丸ｺﾞｼｯｸM-PRO" w:hAnsi="HG丸ｺﾞｼｯｸM-PRO"/>
                <w:sz w:val="16"/>
                <w:szCs w:val="24"/>
              </w:rPr>
              <w:t>4,8</w:t>
            </w:r>
            <w:r w:rsidR="00E728B3">
              <w:rPr>
                <w:rFonts w:ascii="HG丸ｺﾞｼｯｸM-PRO" w:eastAsia="HG丸ｺﾞｼｯｸM-PRO" w:hAnsi="HG丸ｺﾞｼｯｸM-PRO" w:hint="eastAsia"/>
                <w:sz w:val="16"/>
                <w:szCs w:val="24"/>
              </w:rPr>
              <w:t>５</w:t>
            </w:r>
            <w:r w:rsidR="00E728B3" w:rsidRPr="000E1208">
              <w:rPr>
                <w:rFonts w:ascii="HG丸ｺﾞｼｯｸM-PRO" w:eastAsia="HG丸ｺﾞｼｯｸM-PRO" w:hAnsi="HG丸ｺﾞｼｯｸM-PRO"/>
                <w:sz w:val="16"/>
                <w:szCs w:val="24"/>
              </w:rPr>
              <w:t>5千トン</w:t>
            </w:r>
            <w:r>
              <w:rPr>
                <w:rFonts w:ascii="HG丸ｺﾞｼｯｸM-PRO" w:eastAsia="HG丸ｺﾞｼｯｸM-PRO" w:hAnsi="HG丸ｺﾞｼｯｸM-PRO" w:hint="eastAsia"/>
                <w:sz w:val="16"/>
                <w:szCs w:val="24"/>
              </w:rPr>
              <w:t>）</w:t>
            </w:r>
          </w:p>
        </w:tc>
      </w:tr>
      <w:tr w:rsidR="00E728B3" w:rsidTr="008E08B5">
        <w:trPr>
          <w:trHeight w:val="888"/>
        </w:trPr>
        <w:tc>
          <w:tcPr>
            <w:tcW w:w="8075" w:type="dxa"/>
            <w:gridSpan w:val="4"/>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合計</w:t>
            </w:r>
          </w:p>
        </w:tc>
        <w:tc>
          <w:tcPr>
            <w:tcW w:w="1734" w:type="dxa"/>
          </w:tcPr>
          <w:p w:rsidR="00E728B3" w:rsidRDefault="00E728B3" w:rsidP="00E728B3">
            <w:pPr>
              <w:tabs>
                <w:tab w:val="left" w:pos="2100"/>
              </w:tabs>
              <w:spacing w:line="0" w:lineRule="atLeast"/>
              <w:rPr>
                <w:rFonts w:ascii="HG丸ｺﾞｼｯｸM-PRO" w:eastAsia="HG丸ｺﾞｼｯｸM-PRO" w:hAnsi="HG丸ｺﾞｼｯｸM-PRO"/>
                <w:sz w:val="16"/>
                <w:szCs w:val="24"/>
                <w:u w:val="single"/>
              </w:rPr>
            </w:pPr>
            <w:r>
              <w:rPr>
                <w:rFonts w:ascii="HG丸ｺﾞｼｯｸM-PRO" w:eastAsia="HG丸ｺﾞｼｯｸM-PRO" w:hAnsi="HG丸ｺﾞｼｯｸM-PRO" w:hint="eastAsia"/>
                <w:sz w:val="16"/>
                <w:szCs w:val="24"/>
                <w:u w:val="single"/>
              </w:rPr>
              <w:t>2013年度</w:t>
            </w:r>
          </w:p>
          <w:p w:rsidR="00E728B3" w:rsidRDefault="00E728B3" w:rsidP="00E728B3">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約5,452千トン</w:t>
            </w:r>
          </w:p>
          <w:p w:rsidR="00E728B3" w:rsidRDefault="00E728B3" w:rsidP="00E728B3">
            <w:pPr>
              <w:tabs>
                <w:tab w:val="left" w:pos="2100"/>
              </w:tabs>
              <w:spacing w:line="0" w:lineRule="atLeast"/>
              <w:rPr>
                <w:rFonts w:ascii="HG丸ｺﾞｼｯｸM-PRO" w:eastAsia="HG丸ｺﾞｼｯｸM-PRO" w:hAnsi="HG丸ｺﾞｼｯｸM-PRO"/>
                <w:sz w:val="16"/>
                <w:szCs w:val="24"/>
                <w:u w:val="single"/>
              </w:rPr>
            </w:pPr>
          </w:p>
          <w:p w:rsidR="00E728B3" w:rsidRDefault="00E728B3" w:rsidP="00E728B3">
            <w:pPr>
              <w:tabs>
                <w:tab w:val="left" w:pos="2100"/>
              </w:tabs>
              <w:spacing w:line="0" w:lineRule="atLeast"/>
              <w:rPr>
                <w:rFonts w:ascii="HG丸ｺﾞｼｯｸM-PRO" w:eastAsia="HG丸ｺﾞｼｯｸM-PRO" w:hAnsi="HG丸ｺﾞｼｯｸM-PRO"/>
                <w:sz w:val="16"/>
                <w:szCs w:val="24"/>
                <w:u w:val="single"/>
              </w:rPr>
            </w:pPr>
            <w:r>
              <w:rPr>
                <w:rFonts w:ascii="HG丸ｺﾞｼｯｸM-PRO" w:eastAsia="HG丸ｺﾞｼｯｸM-PRO" w:hAnsi="HG丸ｺﾞｼｯｸM-PRO" w:hint="eastAsia"/>
                <w:sz w:val="16"/>
                <w:szCs w:val="24"/>
                <w:u w:val="single"/>
              </w:rPr>
              <w:t>2021年度</w:t>
            </w:r>
          </w:p>
          <w:p w:rsidR="00E728B3" w:rsidRPr="000E1208" w:rsidRDefault="00AF5E40" w:rsidP="00E728B3">
            <w:pPr>
              <w:tabs>
                <w:tab w:val="left" w:pos="2100"/>
              </w:tabs>
              <w:spacing w:line="0" w:lineRule="atLeast"/>
              <w:rPr>
                <w:rFonts w:ascii="HG丸ｺﾞｼｯｸM-PRO" w:eastAsia="HG丸ｺﾞｼｯｸM-PRO" w:hAnsi="HG丸ｺﾞｼｯｸM-PRO"/>
                <w:sz w:val="16"/>
                <w:szCs w:val="24"/>
                <w:u w:val="single"/>
              </w:rPr>
            </w:pPr>
            <w:r>
              <w:rPr>
                <w:rFonts w:ascii="HG丸ｺﾞｼｯｸM-PRO" w:eastAsia="HG丸ｺﾞｼｯｸM-PRO" w:hAnsi="HG丸ｺﾞｼｯｸM-PRO" w:hint="eastAsia"/>
                <w:kern w:val="0"/>
                <w:sz w:val="16"/>
                <w:szCs w:val="24"/>
              </w:rPr>
              <w:t>（</w:t>
            </w:r>
            <w:r w:rsidR="00E728B3">
              <w:rPr>
                <w:rFonts w:ascii="HG丸ｺﾞｼｯｸM-PRO" w:eastAsia="HG丸ｺﾞｼｯｸM-PRO" w:hAnsi="HG丸ｺﾞｼｯｸM-PRO" w:hint="eastAsia"/>
                <w:kern w:val="0"/>
                <w:sz w:val="16"/>
                <w:szCs w:val="24"/>
              </w:rPr>
              <w:t>約5,183千トン</w:t>
            </w:r>
            <w:r>
              <w:rPr>
                <w:rFonts w:ascii="HG丸ｺﾞｼｯｸM-PRO" w:eastAsia="HG丸ｺﾞｼｯｸM-PRO" w:hAnsi="HG丸ｺﾞｼｯｸM-PRO" w:hint="eastAsia"/>
                <w:kern w:val="0"/>
                <w:sz w:val="16"/>
                <w:szCs w:val="24"/>
              </w:rPr>
              <w:t>）</w:t>
            </w:r>
          </w:p>
        </w:tc>
      </w:tr>
      <w:tr w:rsidR="00E728B3" w:rsidTr="008E08B5">
        <w:trPr>
          <w:trHeight w:val="920"/>
        </w:trPr>
        <w:tc>
          <w:tcPr>
            <w:tcW w:w="653" w:type="dxa"/>
            <w:textDirection w:val="tbRlV"/>
            <w:vAlign w:val="center"/>
          </w:tcPr>
          <w:p w:rsidR="00E728B3" w:rsidRPr="00572FD3" w:rsidRDefault="00E728B3" w:rsidP="00E728B3">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その他</w:t>
            </w:r>
          </w:p>
          <w:p w:rsidR="00E728B3" w:rsidRPr="00572FD3" w:rsidRDefault="00E728B3" w:rsidP="00E728B3">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（吸収源対策）</w:t>
            </w:r>
          </w:p>
        </w:tc>
        <w:tc>
          <w:tcPr>
            <w:tcW w:w="2216" w:type="dxa"/>
          </w:tcPr>
          <w:p w:rsidR="00E728B3" w:rsidRPr="000C7F48" w:rsidRDefault="00E728B3" w:rsidP="00E728B3">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堺</w:t>
            </w:r>
            <w:r w:rsidRPr="000C7F48">
              <w:rPr>
                <w:rFonts w:ascii="HG丸ｺﾞｼｯｸM-PRO" w:eastAsia="HG丸ｺﾞｼｯｸM-PRO" w:hAnsi="HG丸ｺﾞｼｯｸM-PRO"/>
                <w:sz w:val="14"/>
                <w:szCs w:val="16"/>
              </w:rPr>
              <w:t>2区（人工干潟）、</w:t>
            </w:r>
          </w:p>
          <w:p w:rsidR="00E728B3" w:rsidRPr="000C7F48" w:rsidRDefault="00E728B3" w:rsidP="00E728B3">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泉北</w:t>
            </w:r>
            <w:r w:rsidRPr="000C7F48">
              <w:rPr>
                <w:rFonts w:ascii="HG丸ｺﾞｼｯｸM-PRO" w:eastAsia="HG丸ｺﾞｼｯｸM-PRO" w:hAnsi="HG丸ｺﾞｼｯｸM-PRO"/>
                <w:sz w:val="14"/>
                <w:szCs w:val="16"/>
              </w:rPr>
              <w:t>1区藻場、</w:t>
            </w:r>
          </w:p>
          <w:p w:rsidR="00E728B3" w:rsidRPr="000C7F48" w:rsidRDefault="00E728B3" w:rsidP="00E728B3">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泉北</w:t>
            </w:r>
            <w:r w:rsidRPr="000C7F48">
              <w:rPr>
                <w:rFonts w:ascii="HG丸ｺﾞｼｯｸM-PRO" w:eastAsia="HG丸ｺﾞｼｯｸM-PRO" w:hAnsi="HG丸ｺﾞｼｯｸM-PRO"/>
                <w:sz w:val="14"/>
                <w:szCs w:val="16"/>
              </w:rPr>
              <w:t>6区　人工干潟、</w:t>
            </w:r>
          </w:p>
          <w:p w:rsidR="00EA2F5F" w:rsidRPr="000C7F48" w:rsidRDefault="00EA2F5F" w:rsidP="00EA2F5F">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泉大津沖処分場北側（生物共生型ブロック）、</w:t>
            </w:r>
          </w:p>
          <w:p w:rsidR="00EA2F5F" w:rsidRPr="000C7F48" w:rsidRDefault="00EA2F5F" w:rsidP="00EA2F5F">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泉大津沖処分場</w:t>
            </w:r>
            <w:r>
              <w:rPr>
                <w:rFonts w:ascii="HG丸ｺﾞｼｯｸM-PRO" w:eastAsia="HG丸ｺﾞｼｯｸM-PRO" w:hAnsi="HG丸ｺﾞｼｯｸM-PRO" w:hint="eastAsia"/>
                <w:sz w:val="14"/>
                <w:szCs w:val="16"/>
              </w:rPr>
              <w:t>南側</w:t>
            </w:r>
            <w:r w:rsidRPr="000C7F48">
              <w:rPr>
                <w:rFonts w:ascii="HG丸ｺﾞｼｯｸM-PRO" w:eastAsia="HG丸ｺﾞｼｯｸM-PRO" w:hAnsi="HG丸ｺﾞｼｯｸM-PRO" w:hint="eastAsia"/>
                <w:sz w:val="14"/>
                <w:szCs w:val="16"/>
              </w:rPr>
              <w:t>（生物共生型ブロック）、</w:t>
            </w:r>
          </w:p>
          <w:p w:rsidR="00D46DBF" w:rsidRDefault="00D46DBF">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汐見</w:t>
            </w:r>
            <w:r>
              <w:rPr>
                <w:rFonts w:ascii="HG丸ｺﾞｼｯｸM-PRO" w:eastAsia="HG丸ｺﾞｼｯｸM-PRO" w:hAnsi="HG丸ｺﾞｼｯｸM-PRO" w:hint="eastAsia"/>
                <w:sz w:val="14"/>
                <w:szCs w:val="16"/>
              </w:rPr>
              <w:t>沖地区夕凪第１号岸壁</w:t>
            </w:r>
          </w:p>
          <w:p w:rsidR="00E728B3" w:rsidRPr="000C7F48" w:rsidRDefault="001D5024">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sz w:val="14"/>
                <w:szCs w:val="16"/>
              </w:rPr>
              <w:t>（生物共生型ブロック）</w:t>
            </w: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szCs w:val="16"/>
              </w:rPr>
            </w:pPr>
          </w:p>
        </w:tc>
        <w:tc>
          <w:tcPr>
            <w:tcW w:w="2410"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大阪府</w:t>
            </w:r>
            <w:r w:rsidR="00BC2C90">
              <w:rPr>
                <w:rFonts w:ascii="HG丸ｺﾞｼｯｸM-PRO" w:eastAsia="HG丸ｺﾞｼｯｸM-PRO" w:hAnsi="HG丸ｺﾞｼｯｸM-PRO" w:hint="eastAsia"/>
                <w:sz w:val="16"/>
              </w:rPr>
              <w:t>（港湾管理者）</w:t>
            </w:r>
          </w:p>
        </w:tc>
        <w:tc>
          <w:tcPr>
            <w:tcW w:w="1734" w:type="dxa"/>
          </w:tcPr>
          <w:p w:rsidR="00E728B3" w:rsidRPr="00572FD3" w:rsidRDefault="00E728B3" w:rsidP="00E728B3">
            <w:pPr>
              <w:spacing w:line="0" w:lineRule="atLeast"/>
              <w:ind w:right="210"/>
              <w:jc w:val="center"/>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w:t>
            </w:r>
          </w:p>
        </w:tc>
      </w:tr>
    </w:tbl>
    <w:p w:rsidR="00102276" w:rsidRPr="00572FD3" w:rsidRDefault="00480A10" w:rsidP="00D1724B">
      <w:pPr>
        <w:tabs>
          <w:tab w:val="left" w:pos="2100"/>
        </w:tabs>
        <w:ind w:firstLineChars="150" w:firstLine="315"/>
        <w:jc w:val="left"/>
        <w:rPr>
          <w:rFonts w:ascii="HG丸ｺﾞｼｯｸM-PRO" w:eastAsia="HG丸ｺﾞｼｯｸM-PRO" w:hAnsi="HG丸ｺﾞｼｯｸM-PRO"/>
        </w:rPr>
      </w:pPr>
      <w:r w:rsidRPr="00B25A99">
        <w:rPr>
          <w:rFonts w:ascii="HG丸ｺﾞｼｯｸM-PRO" w:eastAsia="HG丸ｺﾞｼｯｸM-PRO" w:hAnsi="HG丸ｺﾞｼｯｸM-PRO" w:hint="eastAsia"/>
        </w:rPr>
        <w:t>※火力発電所の</w:t>
      </w:r>
      <w:r w:rsidR="00636EC1">
        <w:rPr>
          <w:rFonts w:ascii="HG丸ｺﾞｼｯｸM-PRO" w:eastAsia="HG丸ｺﾞｼｯｸM-PRO" w:hAnsi="HG丸ｺﾞｼｯｸM-PRO"/>
        </w:rPr>
        <w:t>CO2</w:t>
      </w:r>
      <w:r w:rsidRPr="00B25A99">
        <w:rPr>
          <w:rFonts w:ascii="HG丸ｺﾞｼｯｸM-PRO" w:eastAsia="HG丸ｺﾞｼｯｸM-PRO" w:hAnsi="HG丸ｺﾞｼｯｸM-PRO"/>
        </w:rPr>
        <w:t>排出量は電気・熱配分前の排出量</w:t>
      </w:r>
      <w:bookmarkEnd w:id="17"/>
      <w:r w:rsidRPr="00572FD3">
        <w:rPr>
          <w:rFonts w:ascii="HG丸ｺﾞｼｯｸM-PRO" w:eastAsia="HG丸ｺﾞｼｯｸM-PRO" w:hAnsi="HG丸ｺﾞｼｯｸM-PRO"/>
        </w:rPr>
        <w:br w:type="page"/>
      </w:r>
    </w:p>
    <w:p w:rsidR="00142426" w:rsidRPr="00572FD3" w:rsidRDefault="00480A10" w:rsidP="00B25A99">
      <w:pPr>
        <w:pStyle w:val="2"/>
      </w:pPr>
      <w:bookmarkStart w:id="18" w:name="_Toc121897277"/>
      <w:r w:rsidRPr="00572FD3">
        <w:rPr>
          <w:rFonts w:hint="eastAsia"/>
        </w:rPr>
        <w:lastRenderedPageBreak/>
        <w:t>４．　温室効果ガス削減目標及び削減計画</w:t>
      </w:r>
      <w:bookmarkEnd w:id="18"/>
    </w:p>
    <w:p w:rsidR="00142426" w:rsidRPr="00572FD3" w:rsidRDefault="00480A10" w:rsidP="00B25A99">
      <w:pPr>
        <w:pStyle w:val="3"/>
      </w:pPr>
      <w:bookmarkStart w:id="19" w:name="_Toc121897278"/>
      <w:r w:rsidRPr="00572FD3">
        <w:rPr>
          <w:rFonts w:hint="eastAsia"/>
        </w:rPr>
        <w:t>４－１　温室効果ガス削減目標</w:t>
      </w:r>
      <w:bookmarkEnd w:id="19"/>
    </w:p>
    <w:p w:rsidR="00142426" w:rsidRPr="00572FD3" w:rsidRDefault="00480A10" w:rsidP="007F0FE4">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 xml:space="preserve">　本計画における「２－１（２）港湾地域の面的・効率的な脱炭素化」に係る目標は以下のとおりとする。</w:t>
      </w:r>
    </w:p>
    <w:p w:rsidR="00F4017B" w:rsidRPr="00B25A99" w:rsidRDefault="00480A10" w:rsidP="00B25A99">
      <w:pPr>
        <w:pStyle w:val="4"/>
        <w:rPr>
          <w:b w:val="0"/>
        </w:rPr>
      </w:pPr>
      <w:bookmarkStart w:id="20" w:name="_Toc121897279"/>
      <w:r w:rsidRPr="00B25A99">
        <w:rPr>
          <w:rFonts w:hint="eastAsia"/>
        </w:rPr>
        <w:t>（１）</w:t>
      </w:r>
      <w:r w:rsidRPr="00B25A99">
        <w:t>2030年度における目標</w:t>
      </w:r>
      <w:bookmarkEnd w:id="20"/>
    </w:p>
    <w:p w:rsidR="00F4017B" w:rsidRPr="005A74B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2013年度</w:t>
      </w:r>
      <w:r w:rsidR="00DF528E">
        <w:rPr>
          <w:rFonts w:ascii="HG丸ｺﾞｼｯｸM-PRO" w:eastAsia="HG丸ｺﾞｼｯｸM-PRO" w:hAnsi="HG丸ｺﾞｼｯｸM-PRO" w:hint="eastAsia"/>
        </w:rPr>
        <w:t>のCO2排出量を基準とし</w:t>
      </w:r>
      <w:r w:rsidRPr="005A74B3">
        <w:rPr>
          <w:rFonts w:ascii="HG丸ｺﾞｼｯｸM-PRO" w:eastAsia="HG丸ｺﾞｼｯｸM-PRO" w:hAnsi="HG丸ｺﾞｼｯｸM-PRO"/>
        </w:rPr>
        <w:t>、</w:t>
      </w:r>
      <w:r w:rsidR="00DF528E">
        <w:rPr>
          <w:rFonts w:ascii="HG丸ｺﾞｼｯｸM-PRO" w:eastAsia="HG丸ｺﾞｼｯｸM-PRO" w:hAnsi="HG丸ｺﾞｼｯｸM-PRO" w:hint="eastAsia"/>
        </w:rPr>
        <w:t>46%削減した排出量である2,944千トンを目標とする。（2013年度の排出量から</w:t>
      </w:r>
      <w:r w:rsidR="72E35D11" w:rsidRPr="005A74B3">
        <w:rPr>
          <w:rFonts w:ascii="HG丸ｺﾞｼｯｸM-PRO" w:eastAsia="HG丸ｺﾞｼｯｸM-PRO" w:hAnsi="HG丸ｺﾞｼｯｸM-PRO"/>
        </w:rPr>
        <w:t>2,</w:t>
      </w:r>
      <w:r w:rsidR="00172D40" w:rsidRPr="005A74B3">
        <w:rPr>
          <w:rFonts w:ascii="HG丸ｺﾞｼｯｸM-PRO" w:eastAsia="HG丸ｺﾞｼｯｸM-PRO" w:hAnsi="HG丸ｺﾞｼｯｸM-PRO"/>
        </w:rPr>
        <w:t>508</w:t>
      </w:r>
      <w:r w:rsidR="4D12E964" w:rsidRPr="005A74B3">
        <w:rPr>
          <w:rFonts w:ascii="HG丸ｺﾞｼｯｸM-PRO" w:eastAsia="HG丸ｺﾞｼｯｸM-PRO" w:hAnsi="HG丸ｺﾞｼｯｸM-PRO"/>
        </w:rPr>
        <w:t>千</w:t>
      </w:r>
      <w:r w:rsidRPr="005A74B3">
        <w:rPr>
          <w:rFonts w:ascii="HG丸ｺﾞｼｯｸM-PRO" w:eastAsia="HG丸ｺﾞｼｯｸM-PRO" w:hAnsi="HG丸ｺﾞｼｯｸM-PRO"/>
        </w:rPr>
        <w:t>トン</w:t>
      </w:r>
      <w:r w:rsidR="38DA0B34" w:rsidRPr="005A74B3">
        <w:rPr>
          <w:rFonts w:ascii="HG丸ｺﾞｼｯｸM-PRO" w:eastAsia="HG丸ｺﾞｼｯｸM-PRO" w:hAnsi="HG丸ｺﾞｼｯｸM-PRO"/>
        </w:rPr>
        <w:t>削減</w:t>
      </w:r>
      <w:r w:rsidR="00DF528E">
        <w:rPr>
          <w:rFonts w:ascii="HG丸ｺﾞｼｯｸM-PRO" w:eastAsia="HG丸ｺﾞｼｯｸM-PRO" w:hAnsi="HG丸ｺﾞｼｯｸM-PRO" w:hint="eastAsia"/>
        </w:rPr>
        <w:t>）</w:t>
      </w:r>
    </w:p>
    <w:p w:rsidR="00F4017B" w:rsidRPr="005A74B3" w:rsidRDefault="00F4017B" w:rsidP="007F0FE4">
      <w:pPr>
        <w:tabs>
          <w:tab w:val="left" w:pos="2100"/>
        </w:tabs>
        <w:jc w:val="left"/>
        <w:rPr>
          <w:rFonts w:ascii="HG丸ｺﾞｼｯｸM-PRO" w:eastAsia="HG丸ｺﾞｼｯｸM-PRO" w:hAnsi="HG丸ｺﾞｼｯｸM-PRO"/>
          <w:szCs w:val="24"/>
        </w:rPr>
      </w:pPr>
    </w:p>
    <w:p w:rsidR="00F4017B" w:rsidRPr="00572FD3" w:rsidRDefault="00480A10" w:rsidP="00B25A99">
      <w:pPr>
        <w:pStyle w:val="4"/>
      </w:pPr>
      <w:bookmarkStart w:id="21" w:name="_Toc121897280"/>
      <w:r w:rsidRPr="00572FD3">
        <w:rPr>
          <w:rFonts w:hint="eastAsia"/>
        </w:rPr>
        <w:t>（２）2050年における目標</w:t>
      </w:r>
      <w:bookmarkEnd w:id="21"/>
    </w:p>
    <w:p w:rsidR="00F4017B"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本計画の対象範囲全体でのカーボンニュートラルを実現することと</w:t>
      </w:r>
      <w:r w:rsidR="00DF528E">
        <w:rPr>
          <w:rFonts w:ascii="HG丸ｺﾞｼｯｸM-PRO" w:eastAsia="HG丸ｺﾞｼｯｸM-PRO" w:hAnsi="HG丸ｺﾞｼｯｸM-PRO" w:hint="eastAsia"/>
        </w:rPr>
        <w:t>する。（</w:t>
      </w:r>
      <w:r w:rsidRPr="24EB1FA6">
        <w:rPr>
          <w:rFonts w:ascii="HG丸ｺﾞｼｯｸM-PRO" w:eastAsia="HG丸ｺﾞｼｯｸM-PRO" w:hAnsi="HG丸ｺﾞｼｯｸM-PRO"/>
        </w:rPr>
        <w:t>2013年度</w:t>
      </w:r>
      <w:r w:rsidR="00DF528E">
        <w:rPr>
          <w:rFonts w:ascii="HG丸ｺﾞｼｯｸM-PRO" w:eastAsia="HG丸ｺﾞｼｯｸM-PRO" w:hAnsi="HG丸ｺﾞｼｯｸM-PRO" w:hint="eastAsia"/>
        </w:rPr>
        <w:t>の</w:t>
      </w:r>
      <w:r w:rsidR="00636EC1">
        <w:rPr>
          <w:rFonts w:ascii="HG丸ｺﾞｼｯｸM-PRO" w:eastAsia="HG丸ｺﾞｼｯｸM-PRO" w:hAnsi="HG丸ｺﾞｼｯｸM-PRO"/>
        </w:rPr>
        <w:t>CO2</w:t>
      </w:r>
      <w:r w:rsidRPr="24EB1FA6">
        <w:rPr>
          <w:rFonts w:ascii="HG丸ｺﾞｼｯｸM-PRO" w:eastAsia="HG丸ｺﾞｼｯｸM-PRO" w:hAnsi="HG丸ｺﾞｼｯｸM-PRO"/>
        </w:rPr>
        <w:t>排出量</w:t>
      </w:r>
      <w:r w:rsidR="00DF528E">
        <w:rPr>
          <w:rFonts w:ascii="HG丸ｺﾞｼｯｸM-PRO" w:eastAsia="HG丸ｺﾞｼｯｸM-PRO" w:hAnsi="HG丸ｺﾞｼｯｸM-PRO" w:hint="eastAsia"/>
        </w:rPr>
        <w:t>から</w:t>
      </w:r>
      <w:r w:rsidR="72E35D11" w:rsidRPr="24EB1FA6">
        <w:rPr>
          <w:rFonts w:ascii="HG丸ｺﾞｼｯｸM-PRO" w:eastAsia="HG丸ｺﾞｼｯｸM-PRO" w:hAnsi="HG丸ｺﾞｼｯｸM-PRO"/>
        </w:rPr>
        <w:t>5,</w:t>
      </w:r>
      <w:r w:rsidR="00172D40">
        <w:rPr>
          <w:rFonts w:ascii="HG丸ｺﾞｼｯｸM-PRO" w:eastAsia="HG丸ｺﾞｼｯｸM-PRO" w:hAnsi="HG丸ｺﾞｼｯｸM-PRO"/>
        </w:rPr>
        <w:t>452</w:t>
      </w:r>
      <w:r w:rsidR="4D12E964" w:rsidRPr="24EB1FA6">
        <w:rPr>
          <w:rFonts w:ascii="HG丸ｺﾞｼｯｸM-PRO" w:eastAsia="HG丸ｺﾞｼｯｸM-PRO" w:hAnsi="HG丸ｺﾞｼｯｸM-PRO"/>
        </w:rPr>
        <w:t>千</w:t>
      </w:r>
      <w:r w:rsidRPr="24EB1FA6">
        <w:rPr>
          <w:rFonts w:ascii="HG丸ｺﾞｼｯｸM-PRO" w:eastAsia="HG丸ｺﾞｼｯｸM-PRO" w:hAnsi="HG丸ｺﾞｼｯｸM-PRO"/>
        </w:rPr>
        <w:t>トン</w:t>
      </w:r>
      <w:r w:rsidR="086074DE" w:rsidRPr="24EB1FA6">
        <w:rPr>
          <w:rFonts w:ascii="HG丸ｺﾞｼｯｸM-PRO" w:eastAsia="HG丸ｺﾞｼｯｸM-PRO" w:hAnsi="HG丸ｺﾞｼｯｸM-PRO"/>
        </w:rPr>
        <w:t>削減</w:t>
      </w:r>
      <w:r w:rsidR="00DF528E">
        <w:rPr>
          <w:rFonts w:ascii="HG丸ｺﾞｼｯｸM-PRO" w:eastAsia="HG丸ｺﾞｼｯｸM-PRO" w:hAnsi="HG丸ｺﾞｼｯｸM-PRO" w:hint="eastAsia"/>
        </w:rPr>
        <w:t>）</w:t>
      </w:r>
    </w:p>
    <w:p w:rsidR="00325759" w:rsidRPr="00572FD3" w:rsidRDefault="00480A10" w:rsidP="007F0FE4">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szCs w:val="24"/>
        </w:rPr>
        <w:br w:type="page"/>
      </w:r>
    </w:p>
    <w:p w:rsidR="00F4017B" w:rsidRPr="00572FD3" w:rsidRDefault="00480A10" w:rsidP="00B25A99">
      <w:pPr>
        <w:pStyle w:val="3"/>
      </w:pPr>
      <w:bookmarkStart w:id="22" w:name="_Toc121897281"/>
      <w:r w:rsidRPr="00572FD3">
        <w:rPr>
          <w:rFonts w:hint="eastAsia"/>
        </w:rPr>
        <w:lastRenderedPageBreak/>
        <w:t>４－２　温室効果ガス削減計画</w:t>
      </w:r>
      <w:bookmarkEnd w:id="22"/>
    </w:p>
    <w:p w:rsidR="00067E03" w:rsidRDefault="00060D86" w:rsidP="00067E03">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４－１（１）（２）に掲げた目標の</w:t>
      </w:r>
      <w:r w:rsidR="00067E03" w:rsidRPr="00326750">
        <w:rPr>
          <w:rFonts w:ascii="HG丸ｺﾞｼｯｸM-PRO" w:eastAsia="HG丸ｺﾞｼｯｸM-PRO" w:hAnsi="HG丸ｺﾞｼｯｸM-PRO" w:hint="eastAsia"/>
        </w:rPr>
        <w:t>達成</w:t>
      </w:r>
      <w:r>
        <w:rPr>
          <w:rFonts w:ascii="HG丸ｺﾞｼｯｸM-PRO" w:eastAsia="HG丸ｺﾞｼｯｸM-PRO" w:hAnsi="HG丸ｺﾞｼｯｸM-PRO" w:hint="eastAsia"/>
        </w:rPr>
        <w:t>に向けた</w:t>
      </w:r>
      <w:r w:rsidR="00067E03" w:rsidRPr="00326750">
        <w:rPr>
          <w:rFonts w:ascii="HG丸ｺﾞｼｯｸM-PRO" w:eastAsia="HG丸ｺﾞｼｯｸM-PRO" w:hAnsi="HG丸ｺﾞｼｯｸM-PRO" w:hint="eastAsia"/>
        </w:rPr>
        <w:t>取組</w:t>
      </w:r>
      <w:r w:rsidR="00067E03">
        <w:rPr>
          <w:rFonts w:ascii="HG丸ｺﾞｼｯｸM-PRO" w:eastAsia="HG丸ｺﾞｼｯｸM-PRO" w:hAnsi="HG丸ｺﾞｼｯｸM-PRO" w:hint="eastAsia"/>
        </w:rPr>
        <w:t>とそれら取組のシナリオは表3に示すとおりである。</w:t>
      </w:r>
      <w:r w:rsidR="00B45F95" w:rsidRPr="00B45F95">
        <w:rPr>
          <w:rFonts w:ascii="HG丸ｺﾞｼｯｸM-PRO" w:eastAsia="HG丸ｺﾞｼｯｸM-PRO" w:hAnsi="HG丸ｺﾞｼｯｸM-PRO" w:hint="eastAsia"/>
        </w:rPr>
        <w:t>①アンケート・ヒアリングで把握した事業者の取組、②大口利用事業者の中長期経営計画、③次世代エネルギーに関する政策</w:t>
      </w:r>
      <w:r w:rsidR="0038786C">
        <w:rPr>
          <w:rFonts w:ascii="HG丸ｺﾞｼｯｸM-PRO" w:eastAsia="HG丸ｺﾞｼｯｸM-PRO" w:hAnsi="HG丸ｺﾞｼｯｸM-PRO" w:hint="eastAsia"/>
        </w:rPr>
        <w:t>を踏まえ、目標の</w:t>
      </w:r>
      <w:r w:rsidR="0038786C" w:rsidRPr="00326750">
        <w:rPr>
          <w:rFonts w:ascii="HG丸ｺﾞｼｯｸM-PRO" w:eastAsia="HG丸ｺﾞｼｯｸM-PRO" w:hAnsi="HG丸ｺﾞｼｯｸM-PRO" w:hint="eastAsia"/>
        </w:rPr>
        <w:t>達成</w:t>
      </w:r>
      <w:r w:rsidR="0038786C">
        <w:rPr>
          <w:rFonts w:ascii="HG丸ｺﾞｼｯｸM-PRO" w:eastAsia="HG丸ｺﾞｼｯｸM-PRO" w:hAnsi="HG丸ｺﾞｼｯｸM-PRO" w:hint="eastAsia"/>
        </w:rPr>
        <w:t>に向けた</w:t>
      </w:r>
      <w:r w:rsidR="0038786C" w:rsidRPr="00326750">
        <w:rPr>
          <w:rFonts w:ascii="HG丸ｺﾞｼｯｸM-PRO" w:eastAsia="HG丸ｺﾞｼｯｸM-PRO" w:hAnsi="HG丸ｺﾞｼｯｸM-PRO" w:hint="eastAsia"/>
        </w:rPr>
        <w:t>取組</w:t>
      </w:r>
      <w:r w:rsidR="0038786C">
        <w:rPr>
          <w:rFonts w:ascii="HG丸ｺﾞｼｯｸM-PRO" w:eastAsia="HG丸ｺﾞｼｯｸM-PRO" w:hAnsi="HG丸ｺﾞｼｯｸM-PRO" w:hint="eastAsia"/>
        </w:rPr>
        <w:t>とそれら取組のシナリオを設定した。</w:t>
      </w:r>
    </w:p>
    <w:p w:rsidR="00B45F95" w:rsidRDefault="00B45F95" w:rsidP="00067E03">
      <w:pPr>
        <w:tabs>
          <w:tab w:val="left" w:pos="2100"/>
        </w:tabs>
        <w:ind w:firstLineChars="100" w:firstLine="210"/>
        <w:jc w:val="left"/>
        <w:rPr>
          <w:rFonts w:ascii="HG丸ｺﾞｼｯｸM-PRO" w:eastAsia="HG丸ｺﾞｼｯｸM-PRO" w:hAnsi="HG丸ｺﾞｼｯｸM-PRO"/>
        </w:rPr>
      </w:pPr>
    </w:p>
    <w:p w:rsidR="006B0DD4" w:rsidRDefault="006B0DD4" w:rsidP="006B0DD4">
      <w:pPr>
        <w:tabs>
          <w:tab w:val="left" w:pos="2100"/>
        </w:tabs>
        <w:jc w:val="center"/>
        <w:rPr>
          <w:rFonts w:ascii="HG丸ｺﾞｼｯｸM-PRO" w:eastAsia="HG丸ｺﾞｼｯｸM-PRO" w:hAnsi="HG丸ｺﾞｼｯｸM-PRO"/>
        </w:rPr>
      </w:pPr>
      <w:r>
        <w:rPr>
          <w:rFonts w:ascii="HG丸ｺﾞｼｯｸM-PRO" w:eastAsia="HG丸ｺﾞｼｯｸM-PRO" w:hAnsi="HG丸ｺﾞｼｯｸM-PRO" w:hint="eastAsia"/>
        </w:rPr>
        <w:t>表3　カーボンニュートラル実現に向けた取組とシナリオ</w:t>
      </w:r>
    </w:p>
    <w:tbl>
      <w:tblPr>
        <w:tblW w:w="9488" w:type="dxa"/>
        <w:tblCellMar>
          <w:left w:w="0" w:type="dxa"/>
          <w:right w:w="0" w:type="dxa"/>
        </w:tblCellMar>
        <w:tblLook w:val="0420" w:firstRow="1" w:lastRow="0" w:firstColumn="0" w:lastColumn="0" w:noHBand="0" w:noVBand="1"/>
      </w:tblPr>
      <w:tblGrid>
        <w:gridCol w:w="1031"/>
        <w:gridCol w:w="1086"/>
        <w:gridCol w:w="4110"/>
        <w:gridCol w:w="3261"/>
      </w:tblGrid>
      <w:tr w:rsidR="006B0DD4" w:rsidRPr="00326750" w:rsidTr="005A4A10">
        <w:trPr>
          <w:trHeight w:val="23"/>
        </w:trPr>
        <w:tc>
          <w:tcPr>
            <w:tcW w:w="211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C642B9" w:rsidRDefault="006B0DD4" w:rsidP="00C642B9">
            <w:pPr>
              <w:tabs>
                <w:tab w:val="left" w:pos="2100"/>
              </w:tabs>
              <w:spacing w:line="0" w:lineRule="atLeast"/>
              <w:jc w:val="center"/>
              <w:rPr>
                <w:rFonts w:ascii="HG丸ｺﾞｼｯｸM-PRO" w:eastAsia="HG丸ｺﾞｼｯｸM-PRO" w:hAnsi="HG丸ｺﾞｼｯｸM-PRO"/>
                <w:sz w:val="16"/>
                <w:szCs w:val="12"/>
              </w:rPr>
            </w:pPr>
            <w:r w:rsidRPr="00C642B9">
              <w:rPr>
                <w:rFonts w:ascii="HG丸ｺﾞｼｯｸM-PRO" w:eastAsia="HG丸ｺﾞｼｯｸM-PRO" w:hAnsi="HG丸ｺﾞｼｯｸM-PRO" w:hint="eastAsia"/>
                <w:sz w:val="16"/>
                <w:szCs w:val="12"/>
              </w:rPr>
              <w:t>区分</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C642B9" w:rsidRDefault="006B0DD4" w:rsidP="00C642B9">
            <w:pPr>
              <w:tabs>
                <w:tab w:val="left" w:pos="2100"/>
              </w:tabs>
              <w:spacing w:line="0" w:lineRule="atLeast"/>
              <w:jc w:val="center"/>
              <w:rPr>
                <w:rFonts w:ascii="HG丸ｺﾞｼｯｸM-PRO" w:eastAsia="HG丸ｺﾞｼｯｸM-PRO" w:hAnsi="HG丸ｺﾞｼｯｸM-PRO"/>
                <w:sz w:val="16"/>
                <w:szCs w:val="12"/>
              </w:rPr>
            </w:pPr>
            <w:r w:rsidRPr="00C642B9">
              <w:rPr>
                <w:rFonts w:ascii="HG丸ｺﾞｼｯｸM-PRO" w:eastAsia="HG丸ｺﾞｼｯｸM-PRO" w:hAnsi="HG丸ｺﾞｼｯｸM-PRO"/>
                <w:sz w:val="16"/>
                <w:szCs w:val="12"/>
              </w:rPr>
              <w:t>2030年度時点</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C642B9" w:rsidRDefault="006B0DD4" w:rsidP="00C642B9">
            <w:pPr>
              <w:tabs>
                <w:tab w:val="left" w:pos="2100"/>
              </w:tabs>
              <w:spacing w:line="0" w:lineRule="atLeast"/>
              <w:jc w:val="center"/>
              <w:rPr>
                <w:rFonts w:ascii="HG丸ｺﾞｼｯｸM-PRO" w:eastAsia="HG丸ｺﾞｼｯｸM-PRO" w:hAnsi="HG丸ｺﾞｼｯｸM-PRO"/>
                <w:sz w:val="16"/>
                <w:szCs w:val="12"/>
              </w:rPr>
            </w:pPr>
            <w:r w:rsidRPr="00C642B9">
              <w:rPr>
                <w:rFonts w:ascii="HG丸ｺﾞｼｯｸM-PRO" w:eastAsia="HG丸ｺﾞｼｯｸM-PRO" w:hAnsi="HG丸ｺﾞｼｯｸM-PRO"/>
                <w:sz w:val="16"/>
                <w:szCs w:val="12"/>
              </w:rPr>
              <w:t>2050年</w:t>
            </w:r>
          </w:p>
        </w:tc>
      </w:tr>
      <w:tr w:rsidR="006B0DD4" w:rsidRPr="00326750" w:rsidTr="008E08B5">
        <w:trPr>
          <w:trHeight w:val="766"/>
        </w:trPr>
        <w:tc>
          <w:tcPr>
            <w:tcW w:w="1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rsidR="006B0DD4" w:rsidRPr="00F72AE0" w:rsidRDefault="000E1DB0" w:rsidP="008E08B5">
            <w:pPr>
              <w:tabs>
                <w:tab w:val="left" w:pos="2100"/>
              </w:tabs>
              <w:ind w:left="113" w:right="11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港湾</w:t>
            </w:r>
            <w:r w:rsidR="006B0DD4" w:rsidRPr="00F72AE0">
              <w:rPr>
                <w:rFonts w:ascii="HG丸ｺﾞｼｯｸM-PRO" w:eastAsia="HG丸ｺﾞｼｯｸM-PRO" w:hAnsi="HG丸ｺﾞｼｯｸM-PRO"/>
                <w:sz w:val="18"/>
                <w:szCs w:val="18"/>
              </w:rPr>
              <w:t>ターミナル内</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ターミナル上屋</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上屋内の照明のLED化により、従来の照明から消費電力67％（＝2/3)削減※1</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非化石エネルギー由来の電力</w:t>
            </w:r>
            <w:r w:rsidR="007135BA">
              <w:rPr>
                <w:rFonts w:ascii="HG丸ｺﾞｼｯｸM-PRO" w:eastAsia="HG丸ｺﾞｼｯｸM-PRO" w:hAnsi="HG丸ｺﾞｼｯｸM-PRO" w:hint="eastAsia"/>
                <w:kern w:val="0"/>
                <w:sz w:val="16"/>
                <w:szCs w:val="12"/>
              </w:rPr>
              <w:t>使用</w:t>
            </w:r>
            <w:r w:rsidRPr="003B1212">
              <w:rPr>
                <w:rFonts w:ascii="HG丸ｺﾞｼｯｸM-PRO" w:eastAsia="HG丸ｺﾞｼｯｸM-PRO" w:hAnsi="HG丸ｺﾞｼｯｸM-PRO" w:hint="eastAsia"/>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6B0DD4" w:rsidRPr="00326750" w:rsidTr="008E08B5">
        <w:trPr>
          <w:trHeight w:val="448"/>
        </w:trPr>
        <w:tc>
          <w:tcPr>
            <w:tcW w:w="1031" w:type="dxa"/>
            <w:vMerge/>
            <w:tcBorders>
              <w:top w:val="single" w:sz="8" w:space="0" w:color="000000"/>
              <w:left w:val="single" w:sz="8" w:space="0" w:color="000000"/>
              <w:bottom w:val="single" w:sz="8" w:space="0" w:color="000000"/>
              <w:right w:val="single" w:sz="8" w:space="0" w:color="000000"/>
            </w:tcBorders>
            <w:textDirection w:val="tbRlV"/>
            <w:vAlign w:val="center"/>
            <w:hideMark/>
          </w:tcPr>
          <w:p w:rsidR="006B0DD4" w:rsidRPr="00F72AE0" w:rsidRDefault="006B0DD4" w:rsidP="008E08B5">
            <w:pPr>
              <w:tabs>
                <w:tab w:val="left" w:pos="2100"/>
              </w:tabs>
              <w:ind w:left="113" w:right="113"/>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ターミナル照明</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ターミナル照明のLED化により、従来の照明から消費電力67％（＝2/3)削減</w:t>
            </w:r>
            <w:r w:rsidR="00C31049">
              <w:rPr>
                <w:rFonts w:ascii="HG丸ｺﾞｼｯｸM-PRO" w:eastAsia="HG丸ｺﾞｼｯｸM-PRO" w:hAnsi="HG丸ｺﾞｼｯｸM-PRO" w:hint="eastAsia"/>
                <w:sz w:val="16"/>
                <w:szCs w:val="12"/>
              </w:rPr>
              <w:t>※１</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非化石エネルギー由来の電力</w:t>
            </w:r>
            <w:r w:rsidR="007135BA">
              <w:rPr>
                <w:rFonts w:ascii="HG丸ｺﾞｼｯｸM-PRO" w:eastAsia="HG丸ｺﾞｼｯｸM-PRO" w:hAnsi="HG丸ｺﾞｼｯｸM-PRO" w:hint="eastAsia"/>
                <w:kern w:val="0"/>
                <w:sz w:val="16"/>
                <w:szCs w:val="12"/>
              </w:rPr>
              <w:t>使用</w:t>
            </w:r>
            <w:r w:rsidRPr="003B1212">
              <w:rPr>
                <w:rFonts w:ascii="HG丸ｺﾞｼｯｸM-PRO" w:eastAsia="HG丸ｺﾞｼｯｸM-PRO" w:hAnsi="HG丸ｺﾞｼｯｸM-PRO" w:hint="eastAsia"/>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6B0DD4" w:rsidRPr="00326750" w:rsidTr="008E08B5">
        <w:trPr>
          <w:trHeight w:val="574"/>
        </w:trPr>
        <w:tc>
          <w:tcPr>
            <w:tcW w:w="1031" w:type="dxa"/>
            <w:vMerge/>
            <w:tcBorders>
              <w:top w:val="single" w:sz="8" w:space="0" w:color="000000"/>
              <w:left w:val="single" w:sz="8" w:space="0" w:color="000000"/>
              <w:bottom w:val="single" w:sz="8" w:space="0" w:color="000000"/>
              <w:right w:val="single" w:sz="8" w:space="0" w:color="000000"/>
            </w:tcBorders>
            <w:textDirection w:val="tbRlV"/>
            <w:vAlign w:val="center"/>
            <w:hideMark/>
          </w:tcPr>
          <w:p w:rsidR="006B0DD4" w:rsidRPr="00F72AE0" w:rsidRDefault="006B0DD4" w:rsidP="008E08B5">
            <w:pPr>
              <w:tabs>
                <w:tab w:val="left" w:pos="2100"/>
              </w:tabs>
              <w:ind w:left="113" w:right="113"/>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船舶荷役機械</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船舶荷役機械の</w:t>
            </w:r>
            <w:r w:rsidRPr="003B1212">
              <w:rPr>
                <w:rFonts w:ascii="HG丸ｺﾞｼｯｸM-PRO" w:eastAsia="HG丸ｺﾞｼｯｸM-PRO" w:hAnsi="HG丸ｺﾞｼｯｸM-PRO"/>
                <w:sz w:val="16"/>
                <w:szCs w:val="12"/>
              </w:rPr>
              <w:t>FC</w:t>
            </w:r>
            <w:r w:rsidRPr="003B1212">
              <w:rPr>
                <w:rFonts w:ascii="HG丸ｺﾞｼｯｸM-PRO" w:eastAsia="HG丸ｺﾞｼｯｸM-PRO" w:hAnsi="HG丸ｺﾞｼｯｸM-PRO" w:hint="eastAsia"/>
                <w:sz w:val="16"/>
                <w:szCs w:val="12"/>
              </w:rPr>
              <w:t>化（燃料電池）</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w:t>
            </w:r>
            <w:r w:rsidR="007135BA">
              <w:rPr>
                <w:rFonts w:ascii="HG丸ｺﾞｼｯｸM-PRO" w:eastAsia="HG丸ｺﾞｼｯｸM-PRO" w:hAnsi="HG丸ｺﾞｼｯｸM-PRO" w:hint="eastAsia"/>
                <w:sz w:val="16"/>
                <w:szCs w:val="12"/>
              </w:rPr>
              <w:t>の導入</w:t>
            </w:r>
            <w:r w:rsidRPr="003B1212">
              <w:rPr>
                <w:rFonts w:ascii="HG丸ｺﾞｼｯｸM-PRO" w:eastAsia="HG丸ｺﾞｼｯｸM-PRO" w:hAnsi="HG丸ｺﾞｼｯｸM-PRO" w:hint="eastAsia"/>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6B0DD4" w:rsidRPr="00326750" w:rsidTr="008E08B5">
        <w:trPr>
          <w:trHeight w:val="465"/>
        </w:trPr>
        <w:tc>
          <w:tcPr>
            <w:tcW w:w="1031" w:type="dxa"/>
            <w:vMerge/>
            <w:tcBorders>
              <w:top w:val="single" w:sz="8" w:space="0" w:color="000000"/>
              <w:left w:val="single" w:sz="8" w:space="0" w:color="000000"/>
              <w:bottom w:val="single" w:sz="8" w:space="0" w:color="000000"/>
              <w:right w:val="single" w:sz="8" w:space="0" w:color="000000"/>
            </w:tcBorders>
            <w:textDirection w:val="tbRlV"/>
            <w:vAlign w:val="center"/>
            <w:hideMark/>
          </w:tcPr>
          <w:p w:rsidR="006B0DD4" w:rsidRPr="00F72AE0" w:rsidRDefault="006B0DD4" w:rsidP="008E08B5">
            <w:pPr>
              <w:tabs>
                <w:tab w:val="left" w:pos="2100"/>
              </w:tabs>
              <w:ind w:left="113" w:right="113"/>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ヤード内荷役機械</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060D8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2030年</w:t>
            </w:r>
            <w:r w:rsidR="00455E48">
              <w:rPr>
                <w:rFonts w:ascii="HG丸ｺﾞｼｯｸM-PRO" w:eastAsia="HG丸ｺﾞｼｯｸM-PRO" w:hAnsi="HG丸ｺﾞｼｯｸM-PRO" w:hint="eastAsia"/>
                <w:sz w:val="16"/>
                <w:szCs w:val="12"/>
              </w:rPr>
              <w:t>度</w:t>
            </w:r>
            <w:r w:rsidRPr="003B1212">
              <w:rPr>
                <w:rFonts w:ascii="HG丸ｺﾞｼｯｸM-PRO" w:eastAsia="HG丸ｺﾞｼｯｸM-PRO" w:hAnsi="HG丸ｺﾞｼｯｸM-PRO"/>
                <w:sz w:val="16"/>
                <w:szCs w:val="12"/>
              </w:rPr>
              <w:t>時点では更新時期に合わせて高効率なハイブリッド型荷役機械の導入（従来型から25％効率化）・荷役機械の電動化・FC換装型への更新。電力の排出係数削減※2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荷役機械のFC化</w:t>
            </w:r>
            <w:r w:rsidRPr="003B1212">
              <w:rPr>
                <w:rFonts w:ascii="HG丸ｺﾞｼｯｸM-PRO" w:eastAsia="HG丸ｺﾞｼｯｸM-PRO" w:hAnsi="HG丸ｺﾞｼｯｸM-PRO" w:hint="eastAsia"/>
                <w:sz w:val="16"/>
                <w:szCs w:val="12"/>
              </w:rPr>
              <w:t>（燃料電池）</w:t>
            </w:r>
          </w:p>
          <w:p w:rsidR="006B0DD4" w:rsidRPr="003B1212" w:rsidRDefault="007135BA"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w:t>
            </w:r>
            <w:r>
              <w:rPr>
                <w:rFonts w:ascii="HG丸ｺﾞｼｯｸM-PRO" w:eastAsia="HG丸ｺﾞｼｯｸM-PRO" w:hAnsi="HG丸ｺﾞｼｯｸM-PRO" w:hint="eastAsia"/>
                <w:sz w:val="16"/>
                <w:szCs w:val="12"/>
              </w:rPr>
              <w:t>の導入</w:t>
            </w:r>
            <w:r w:rsidR="006B0DD4" w:rsidRPr="003B1212">
              <w:rPr>
                <w:rFonts w:ascii="HG丸ｺﾞｼｯｸM-PRO" w:eastAsia="HG丸ｺﾞｼｯｸM-PRO" w:hAnsi="HG丸ｺﾞｼｯｸM-PRO" w:hint="eastAsia"/>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060D86" w:rsidRPr="00326750" w:rsidTr="008E08B5">
        <w:trPr>
          <w:trHeight w:val="429"/>
        </w:trPr>
        <w:tc>
          <w:tcPr>
            <w:tcW w:w="1031"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rsidR="00060D86" w:rsidRPr="00F72AE0" w:rsidRDefault="003E57A0" w:rsidP="008E08B5">
            <w:pPr>
              <w:tabs>
                <w:tab w:val="left" w:pos="2100"/>
              </w:tabs>
              <w:ind w:left="113" w:right="113"/>
              <w:rPr>
                <w:rFonts w:ascii="HG丸ｺﾞｼｯｸM-PRO" w:eastAsia="HG丸ｺﾞｼｯｸM-PRO" w:hAnsi="HG丸ｺﾞｼｯｸM-PRO"/>
                <w:sz w:val="18"/>
                <w:szCs w:val="18"/>
              </w:rPr>
            </w:pPr>
            <w:r w:rsidRPr="00572FD3">
              <w:rPr>
                <w:rFonts w:ascii="HG丸ｺﾞｼｯｸM-PRO" w:eastAsia="HG丸ｺﾞｼｯｸM-PRO" w:hAnsi="HG丸ｺﾞｼｯｸM-PRO" w:hint="eastAsia"/>
                <w:sz w:val="16"/>
              </w:rPr>
              <w:t>出入船舶・車両</w:t>
            </w:r>
          </w:p>
        </w:tc>
        <w:tc>
          <w:tcPr>
            <w:tcW w:w="10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F72AE0" w:rsidRDefault="00060D86"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船舶</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C642B9">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陸上電力供給の導入により、A重油から電力に転換。コンテナターミナル・フェリーターミ</w:t>
            </w:r>
            <w:r>
              <w:rPr>
                <w:rFonts w:ascii="HG丸ｺﾞｼｯｸM-PRO" w:eastAsia="HG丸ｺﾞｼｯｸM-PRO" w:hAnsi="HG丸ｺﾞｼｯｸM-PRO"/>
                <w:sz w:val="16"/>
                <w:szCs w:val="12"/>
              </w:rPr>
              <w:t>ナル・</w:t>
            </w:r>
            <w:r>
              <w:rPr>
                <w:rFonts w:ascii="HG丸ｺﾞｼｯｸM-PRO" w:eastAsia="HG丸ｺﾞｼｯｸM-PRO" w:hAnsi="HG丸ｺﾞｼｯｸM-PRO" w:hint="eastAsia"/>
                <w:sz w:val="16"/>
                <w:szCs w:val="12"/>
              </w:rPr>
              <w:t>RORO</w:t>
            </w:r>
            <w:r w:rsidRPr="003B1212">
              <w:rPr>
                <w:rFonts w:ascii="HG丸ｺﾞｼｯｸM-PRO" w:eastAsia="HG丸ｺﾞｼｯｸM-PRO" w:hAnsi="HG丸ｺﾞｼｯｸM-PRO"/>
                <w:sz w:val="16"/>
                <w:szCs w:val="12"/>
              </w:rPr>
              <w:t>ターミナルに導入。上記以外のターミナルは2030年度時点の導入エリアは未確定</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7135BA"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w:t>
            </w:r>
            <w:r>
              <w:rPr>
                <w:rFonts w:ascii="HG丸ｺﾞｼｯｸM-PRO" w:eastAsia="HG丸ｺﾞｼｯｸM-PRO" w:hAnsi="HG丸ｺﾞｼｯｸM-PRO" w:hint="eastAsia"/>
                <w:sz w:val="16"/>
                <w:szCs w:val="12"/>
              </w:rPr>
              <w:t>の導入</w:t>
            </w:r>
            <w:r w:rsidR="00060D86" w:rsidRPr="003B1212">
              <w:rPr>
                <w:rFonts w:ascii="HG丸ｺﾞｼｯｸM-PRO" w:eastAsia="HG丸ｺﾞｼｯｸM-PRO" w:hAnsi="HG丸ｺﾞｼｯｸM-PRO" w:hint="eastAsia"/>
                <w:sz w:val="16"/>
                <w:szCs w:val="12"/>
              </w:rPr>
              <w:t>、</w:t>
            </w:r>
          </w:p>
          <w:p w:rsidR="00060D86" w:rsidRPr="003B1212" w:rsidRDefault="00060D86"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水素・燃料アンモニア・合成メタン等の次世代燃料への転換</w:t>
            </w:r>
          </w:p>
        </w:tc>
      </w:tr>
      <w:tr w:rsidR="00060D86" w:rsidRPr="00326750" w:rsidTr="008E08B5">
        <w:trPr>
          <w:trHeight w:val="20"/>
        </w:trPr>
        <w:tc>
          <w:tcPr>
            <w:tcW w:w="1031" w:type="dxa"/>
            <w:vMerge/>
            <w:tcBorders>
              <w:left w:val="single" w:sz="8" w:space="0" w:color="000000"/>
              <w:right w:val="single" w:sz="8" w:space="0" w:color="000000"/>
            </w:tcBorders>
            <w:shd w:val="clear" w:color="auto" w:fill="auto"/>
            <w:textDirection w:val="tbRlV"/>
            <w:vAlign w:val="center"/>
            <w:hideMark/>
          </w:tcPr>
          <w:p w:rsidR="00060D86" w:rsidRPr="00F72AE0" w:rsidRDefault="00060D86" w:rsidP="008E08B5">
            <w:pPr>
              <w:tabs>
                <w:tab w:val="left" w:pos="2100"/>
              </w:tabs>
              <w:ind w:left="113" w:right="113"/>
              <w:rPr>
                <w:rFonts w:ascii="HG丸ｺﾞｼｯｸM-PRO" w:eastAsia="HG丸ｺﾞｼｯｸM-PRO" w:hAnsi="HG丸ｺﾞｼｯｸM-PRO"/>
                <w:sz w:val="18"/>
                <w:szCs w:val="18"/>
              </w:rPr>
            </w:pPr>
          </w:p>
        </w:tc>
        <w:tc>
          <w:tcPr>
            <w:tcW w:w="1086" w:type="dxa"/>
            <w:vMerge/>
            <w:tcBorders>
              <w:top w:val="single" w:sz="8" w:space="0" w:color="000000"/>
              <w:left w:val="single" w:sz="8" w:space="0" w:color="000000"/>
              <w:bottom w:val="single" w:sz="8" w:space="0" w:color="000000"/>
              <w:right w:val="single" w:sz="8" w:space="0" w:color="000000"/>
            </w:tcBorders>
            <w:vAlign w:val="center"/>
            <w:hideMark/>
          </w:tcPr>
          <w:p w:rsidR="00060D86" w:rsidRPr="00F72AE0" w:rsidRDefault="00060D86" w:rsidP="005A4A10">
            <w:pPr>
              <w:tabs>
                <w:tab w:val="left" w:pos="2100"/>
              </w:tabs>
              <w:jc w:val="left"/>
              <w:rPr>
                <w:rFonts w:ascii="HG丸ｺﾞｼｯｸM-PRO" w:eastAsia="HG丸ｺﾞｼｯｸM-PRO" w:hAnsi="HG丸ｺﾞｼｯｸM-PRO"/>
                <w:sz w:val="18"/>
                <w:szCs w:val="18"/>
              </w:rPr>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FF552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LNG燃料への転換。2030年度時点のLNG導入率は13％、水素・燃料アンモニア等1％導入</w:t>
            </w:r>
            <w:r>
              <w:rPr>
                <w:rFonts w:ascii="HG丸ｺﾞｼｯｸM-PRO" w:eastAsia="HG丸ｺﾞｼｯｸM-PRO" w:hAnsi="HG丸ｺﾞｼｯｸM-PRO" w:hint="eastAsia"/>
                <w:sz w:val="16"/>
                <w:szCs w:val="12"/>
              </w:rPr>
              <w:t>。</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FC化（燃料電池）</w:t>
            </w:r>
          </w:p>
        </w:tc>
      </w:tr>
      <w:tr w:rsidR="00060D86" w:rsidRPr="00326750" w:rsidTr="008E08B5">
        <w:trPr>
          <w:trHeight w:val="20"/>
        </w:trPr>
        <w:tc>
          <w:tcPr>
            <w:tcW w:w="1031" w:type="dxa"/>
            <w:vMerge/>
            <w:tcBorders>
              <w:left w:val="single" w:sz="8" w:space="0" w:color="000000"/>
              <w:right w:val="single" w:sz="8" w:space="0" w:color="000000"/>
            </w:tcBorders>
            <w:shd w:val="clear" w:color="auto" w:fill="auto"/>
            <w:textDirection w:val="tbRlV"/>
            <w:vAlign w:val="center"/>
            <w:hideMark/>
          </w:tcPr>
          <w:p w:rsidR="00060D86" w:rsidRPr="00F72AE0" w:rsidRDefault="00060D86" w:rsidP="008E08B5">
            <w:pPr>
              <w:tabs>
                <w:tab w:val="left" w:pos="2100"/>
              </w:tabs>
              <w:ind w:left="113" w:right="113"/>
              <w:rPr>
                <w:rFonts w:ascii="HG丸ｺﾞｼｯｸM-PRO" w:eastAsia="HG丸ｺﾞｼｯｸM-PRO" w:hAnsi="HG丸ｺﾞｼｯｸM-PRO"/>
                <w:sz w:val="18"/>
                <w:szCs w:val="18"/>
              </w:rPr>
            </w:pPr>
          </w:p>
        </w:tc>
        <w:tc>
          <w:tcPr>
            <w:tcW w:w="1086"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060D86" w:rsidRPr="00F72AE0" w:rsidRDefault="00060D86"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車両</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EV化・低炭素電力利用※2により排出量削減。2030年度時点の転換率は未確定</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FC化（燃料電池）または</w:t>
            </w:r>
            <w:r w:rsidR="007135BA" w:rsidRPr="003B1212">
              <w:rPr>
                <w:rFonts w:ascii="HG丸ｺﾞｼｯｸM-PRO" w:eastAsia="HG丸ｺﾞｼｯｸM-PRO" w:hAnsi="HG丸ｺﾞｼｯｸM-PRO" w:hint="eastAsia"/>
                <w:sz w:val="16"/>
                <w:szCs w:val="12"/>
              </w:rPr>
              <w:t>非化石エネルギー</w:t>
            </w:r>
            <w:r w:rsidR="007135BA">
              <w:rPr>
                <w:rFonts w:ascii="HG丸ｺﾞｼｯｸM-PRO" w:eastAsia="HG丸ｺﾞｼｯｸM-PRO" w:hAnsi="HG丸ｺﾞｼｯｸM-PRO" w:hint="eastAsia"/>
                <w:sz w:val="16"/>
                <w:szCs w:val="12"/>
              </w:rPr>
              <w:t>の導入</w:t>
            </w:r>
          </w:p>
        </w:tc>
      </w:tr>
      <w:tr w:rsidR="006B0DD4" w:rsidRPr="00326750" w:rsidTr="008E08B5">
        <w:trPr>
          <w:trHeight w:val="359"/>
        </w:trPr>
        <w:tc>
          <w:tcPr>
            <w:tcW w:w="1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rsidR="006B0DD4" w:rsidRPr="00F72AE0" w:rsidRDefault="000E1DB0" w:rsidP="008E08B5">
            <w:pPr>
              <w:tabs>
                <w:tab w:val="left" w:pos="2100"/>
              </w:tabs>
              <w:ind w:left="113" w:right="11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港湾</w:t>
            </w:r>
            <w:r w:rsidR="006B0DD4" w:rsidRPr="00F72AE0">
              <w:rPr>
                <w:rFonts w:ascii="HG丸ｺﾞｼｯｸM-PRO" w:eastAsia="HG丸ｺﾞｼｯｸM-PRO" w:hAnsi="HG丸ｺﾞｼｯｸM-PRO"/>
                <w:sz w:val="18"/>
                <w:szCs w:val="18"/>
              </w:rPr>
              <w:t>ターミナル外</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発電</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C842BE" w:rsidP="005A4A10">
            <w:pPr>
              <w:tabs>
                <w:tab w:val="left" w:pos="2100"/>
              </w:tabs>
              <w:spacing w:line="0" w:lineRule="atLeast"/>
              <w:rPr>
                <w:rFonts w:ascii="HG丸ｺﾞｼｯｸM-PRO" w:eastAsia="HG丸ｺﾞｼｯｸM-PRO" w:hAnsi="HG丸ｺﾞｼｯｸM-PRO"/>
                <w:sz w:val="16"/>
                <w:szCs w:val="12"/>
              </w:rPr>
            </w:pPr>
            <w:r w:rsidRPr="00C842BE">
              <w:rPr>
                <w:rFonts w:ascii="HG丸ｺﾞｼｯｸM-PRO" w:eastAsia="HG丸ｺﾞｼｯｸM-PRO" w:hAnsi="HG丸ｺﾞｼｯｸM-PRO"/>
                <w:sz w:val="16"/>
                <w:szCs w:val="12"/>
              </w:rPr>
              <w:t>火力発電所での水素・合成メタン混焼・バイオマス燃料等による電力排出係数削減</w:t>
            </w:r>
            <w:r w:rsidR="006B0DD4" w:rsidRPr="003B1212">
              <w:rPr>
                <w:rFonts w:ascii="HG丸ｺﾞｼｯｸM-PRO" w:eastAsia="HG丸ｺﾞｼｯｸM-PRO" w:hAnsi="HG丸ｺﾞｼｯｸM-PRO"/>
                <w:sz w:val="16"/>
                <w:szCs w:val="12"/>
              </w:rPr>
              <w:t>※2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火力発電所の水素</w:t>
            </w:r>
            <w:r w:rsidR="00C842BE" w:rsidRPr="00C842BE">
              <w:rPr>
                <w:rFonts w:ascii="HG丸ｺﾞｼｯｸM-PRO" w:eastAsia="HG丸ｺﾞｼｯｸM-PRO" w:hAnsi="HG丸ｺﾞｼｯｸM-PRO" w:hint="eastAsia"/>
                <w:sz w:val="16"/>
                <w:szCs w:val="12"/>
              </w:rPr>
              <w:t>・合成メタン</w:t>
            </w:r>
            <w:r w:rsidRPr="003B1212">
              <w:rPr>
                <w:rFonts w:ascii="HG丸ｺﾞｼｯｸM-PRO" w:eastAsia="HG丸ｺﾞｼｯｸM-PRO" w:hAnsi="HG丸ｺﾞｼｯｸM-PRO"/>
                <w:sz w:val="16"/>
                <w:szCs w:val="12"/>
              </w:rPr>
              <w:t>専焼化</w:t>
            </w:r>
            <w:r w:rsidR="00191067">
              <w:rPr>
                <w:rFonts w:ascii="HG丸ｺﾞｼｯｸM-PRO" w:eastAsia="HG丸ｺﾞｼｯｸM-PRO" w:hAnsi="HG丸ｺﾞｼｯｸM-PRO" w:hint="eastAsia"/>
                <w:sz w:val="16"/>
                <w:szCs w:val="12"/>
              </w:rPr>
              <w:t>等</w:t>
            </w:r>
          </w:p>
        </w:tc>
      </w:tr>
      <w:tr w:rsidR="006B0DD4" w:rsidRPr="00326750" w:rsidTr="005A4A10">
        <w:trPr>
          <w:trHeight w:val="20"/>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都市ガス</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メタネーション（合成メタン）1％導入</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C842BE" w:rsidP="005A4A10">
            <w:pPr>
              <w:tabs>
                <w:tab w:val="left" w:pos="2100"/>
              </w:tabs>
              <w:spacing w:line="0" w:lineRule="atLeast"/>
              <w:rPr>
                <w:rFonts w:ascii="HG丸ｺﾞｼｯｸM-PRO" w:eastAsia="HG丸ｺﾞｼｯｸM-PRO" w:hAnsi="HG丸ｺﾞｼｯｸM-PRO"/>
                <w:sz w:val="16"/>
                <w:szCs w:val="12"/>
              </w:rPr>
            </w:pPr>
            <w:r w:rsidRPr="00A962AC">
              <w:rPr>
                <w:rFonts w:ascii="HG丸ｺﾞｼｯｸM-PRO" w:eastAsia="HG丸ｺﾞｼｯｸM-PRO" w:hAnsi="HG丸ｺﾞｼｯｸM-PRO" w:hint="eastAsia"/>
                <w:sz w:val="16"/>
                <w:szCs w:val="12"/>
              </w:rPr>
              <w:t>メタネーション（合成メタン）</w:t>
            </w:r>
            <w:r w:rsidRPr="00A962AC">
              <w:rPr>
                <w:rFonts w:ascii="HG丸ｺﾞｼｯｸM-PRO" w:eastAsia="HG丸ｺﾞｼｯｸM-PRO" w:hAnsi="HG丸ｺﾞｼｯｸM-PRO"/>
                <w:sz w:val="16"/>
                <w:szCs w:val="12"/>
              </w:rPr>
              <w:t>90%以上</w:t>
            </w:r>
            <w:r w:rsidR="00003719">
              <w:rPr>
                <w:rFonts w:ascii="HG丸ｺﾞｼｯｸM-PRO" w:eastAsia="HG丸ｺﾞｼｯｸM-PRO" w:hAnsi="HG丸ｺﾞｼｯｸM-PRO" w:hint="eastAsia"/>
                <w:sz w:val="16"/>
                <w:szCs w:val="12"/>
              </w:rPr>
              <w:t>の導入等</w:t>
            </w:r>
            <w:r w:rsidRPr="00A962AC">
              <w:rPr>
                <w:rFonts w:ascii="HG丸ｺﾞｼｯｸM-PRO" w:eastAsia="HG丸ｺﾞｼｯｸM-PRO" w:hAnsi="HG丸ｺﾞｼｯｸM-PRO"/>
                <w:sz w:val="16"/>
                <w:szCs w:val="12"/>
              </w:rPr>
              <w:t>によるカーボンニュートラル化</w:t>
            </w:r>
            <w:r w:rsidR="00002C2A">
              <w:rPr>
                <w:rFonts w:ascii="HG丸ｺﾞｼｯｸM-PRO" w:eastAsia="HG丸ｺﾞｼｯｸM-PRO" w:hAnsi="HG丸ｺﾞｼｯｸM-PRO" w:hint="eastAsia"/>
                <w:sz w:val="16"/>
                <w:szCs w:val="12"/>
              </w:rPr>
              <w:t>、CCUS</w:t>
            </w:r>
          </w:p>
        </w:tc>
      </w:tr>
      <w:tr w:rsidR="006B0DD4" w:rsidRPr="00326750" w:rsidTr="005A4A10">
        <w:trPr>
          <w:trHeight w:val="359"/>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鉄鋼</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73B6"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製造過程でのLNG利用。</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製造過程での水素利用</w:t>
            </w:r>
          </w:p>
        </w:tc>
      </w:tr>
      <w:tr w:rsidR="006B0DD4" w:rsidRPr="00326750" w:rsidTr="005A4A10">
        <w:trPr>
          <w:trHeight w:val="359"/>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化学</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73B6"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ボイラー燃料のLNG</w:t>
            </w:r>
            <w:r w:rsidR="008E44E2" w:rsidRPr="008E44E2">
              <w:rPr>
                <w:rFonts w:ascii="HG丸ｺﾞｼｯｸM-PRO" w:eastAsia="HG丸ｺﾞｼｯｸM-PRO" w:hAnsi="HG丸ｺﾞｼｯｸM-PRO" w:hint="eastAsia"/>
                <w:sz w:val="16"/>
                <w:szCs w:val="12"/>
              </w:rPr>
              <w:t>、</w:t>
            </w:r>
            <w:r w:rsidR="002B2E99">
              <w:rPr>
                <w:rFonts w:ascii="HG丸ｺﾞｼｯｸM-PRO" w:eastAsia="HG丸ｺﾞｼｯｸM-PRO" w:hAnsi="HG丸ｺﾞｼｯｸM-PRO" w:hint="eastAsia"/>
                <w:sz w:val="16"/>
                <w:szCs w:val="12"/>
              </w:rPr>
              <w:t>燃料</w:t>
            </w:r>
            <w:r w:rsidR="008E44E2" w:rsidRPr="008E44E2">
              <w:rPr>
                <w:rFonts w:ascii="HG丸ｺﾞｼｯｸM-PRO" w:eastAsia="HG丸ｺﾞｼｯｸM-PRO" w:hAnsi="HG丸ｺﾞｼｯｸM-PRO" w:hint="eastAsia"/>
                <w:sz w:val="16"/>
                <w:szCs w:val="12"/>
              </w:rPr>
              <w:t>アンモニア利用</w:t>
            </w:r>
            <w:r w:rsidRPr="003B1212">
              <w:rPr>
                <w:rFonts w:ascii="HG丸ｺﾞｼｯｸM-PRO" w:eastAsia="HG丸ｺﾞｼｯｸM-PRO" w:hAnsi="HG丸ｺﾞｼｯｸM-PRO"/>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73B6" w:rsidRPr="003B1212" w:rsidRDefault="006B0DD4">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ボイラー燃料の</w:t>
            </w:r>
            <w:r w:rsidR="008E44E2">
              <w:rPr>
                <w:rFonts w:ascii="HG丸ｺﾞｼｯｸM-PRO" w:eastAsia="HG丸ｺﾞｼｯｸM-PRO" w:hAnsi="HG丸ｺﾞｼｯｸM-PRO" w:hint="eastAsia"/>
                <w:sz w:val="16"/>
                <w:szCs w:val="12"/>
              </w:rPr>
              <w:t>水素・</w:t>
            </w:r>
            <w:r w:rsidR="002B2E99">
              <w:rPr>
                <w:rFonts w:ascii="HG丸ｺﾞｼｯｸM-PRO" w:eastAsia="HG丸ｺﾞｼｯｸM-PRO" w:hAnsi="HG丸ｺﾞｼｯｸM-PRO" w:hint="eastAsia"/>
                <w:sz w:val="16"/>
                <w:szCs w:val="12"/>
              </w:rPr>
              <w:t>燃料</w:t>
            </w:r>
            <w:r w:rsidRPr="003B1212">
              <w:rPr>
                <w:rFonts w:ascii="HG丸ｺﾞｼｯｸM-PRO" w:eastAsia="HG丸ｺﾞｼｯｸM-PRO" w:hAnsi="HG丸ｺﾞｼｯｸM-PRO"/>
                <w:sz w:val="16"/>
                <w:szCs w:val="12"/>
              </w:rPr>
              <w:t>アンモニア利用</w:t>
            </w:r>
            <w:r w:rsidR="00191067">
              <w:rPr>
                <w:rFonts w:ascii="HG丸ｺﾞｼｯｸM-PRO" w:eastAsia="HG丸ｺﾞｼｯｸM-PRO" w:hAnsi="HG丸ｺﾞｼｯｸM-PRO" w:hint="eastAsia"/>
                <w:sz w:val="16"/>
                <w:szCs w:val="12"/>
              </w:rPr>
              <w:t>等</w:t>
            </w:r>
            <w:r w:rsidR="002B2E99">
              <w:rPr>
                <w:rFonts w:ascii="HG丸ｺﾞｼｯｸM-PRO" w:eastAsia="HG丸ｺﾞｼｯｸM-PRO" w:hAnsi="HG丸ｺﾞｼｯｸM-PRO" w:hint="eastAsia"/>
                <w:sz w:val="16"/>
                <w:szCs w:val="12"/>
              </w:rPr>
              <w:t>、</w:t>
            </w:r>
            <w:r w:rsidR="000B73B6" w:rsidRPr="003B1212">
              <w:rPr>
                <w:rFonts w:ascii="HG丸ｺﾞｼｯｸM-PRO" w:eastAsia="HG丸ｺﾞｼｯｸM-PRO" w:hAnsi="HG丸ｺﾞｼｯｸM-PRO" w:hint="eastAsia"/>
                <w:sz w:val="16"/>
                <w:szCs w:val="12"/>
              </w:rPr>
              <w:t>非化石</w:t>
            </w:r>
            <w:r w:rsidR="000B73B6">
              <w:rPr>
                <w:rFonts w:ascii="HG丸ｺﾞｼｯｸM-PRO" w:eastAsia="HG丸ｺﾞｼｯｸM-PRO" w:hAnsi="HG丸ｺﾞｼｯｸM-PRO" w:hint="eastAsia"/>
                <w:sz w:val="16"/>
                <w:szCs w:val="12"/>
              </w:rPr>
              <w:t>エネルギー</w:t>
            </w:r>
            <w:r w:rsidR="000B73B6" w:rsidRPr="003B1212">
              <w:rPr>
                <w:rFonts w:ascii="HG丸ｺﾞｼｯｸM-PRO" w:eastAsia="HG丸ｺﾞｼｯｸM-PRO" w:hAnsi="HG丸ｺﾞｼｯｸM-PRO" w:hint="eastAsia"/>
                <w:sz w:val="16"/>
                <w:szCs w:val="12"/>
              </w:rPr>
              <w:t>由来の電力</w:t>
            </w:r>
            <w:r w:rsidR="000B73B6">
              <w:rPr>
                <w:rFonts w:ascii="HG丸ｺﾞｼｯｸM-PRO" w:eastAsia="HG丸ｺﾞｼｯｸM-PRO" w:hAnsi="HG丸ｺﾞｼｯｸM-PRO" w:hint="eastAsia"/>
                <w:sz w:val="16"/>
                <w:szCs w:val="12"/>
              </w:rPr>
              <w:t>供給</w:t>
            </w:r>
          </w:p>
        </w:tc>
      </w:tr>
      <w:tr w:rsidR="006B0DD4" w:rsidRPr="00326750" w:rsidTr="005A4A10">
        <w:trPr>
          <w:trHeight w:val="789"/>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臨港道路照明</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照明のLED化により従来の照明から消費電力67％（＝2/3)削減。電力会社の取組により電力排出係数削減※2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w:t>
            </w:r>
            <w:r>
              <w:rPr>
                <w:rFonts w:ascii="HG丸ｺﾞｼｯｸM-PRO" w:eastAsia="HG丸ｺﾞｼｯｸM-PRO" w:hAnsi="HG丸ｺﾞｼｯｸM-PRO" w:hint="eastAsia"/>
                <w:sz w:val="16"/>
                <w:szCs w:val="12"/>
              </w:rPr>
              <w:t>エネルギー</w:t>
            </w:r>
            <w:r w:rsidRPr="003B1212">
              <w:rPr>
                <w:rFonts w:ascii="HG丸ｺﾞｼｯｸM-PRO" w:eastAsia="HG丸ｺﾞｼｯｸM-PRO" w:hAnsi="HG丸ｺﾞｼｯｸM-PRO" w:hint="eastAsia"/>
                <w:sz w:val="16"/>
                <w:szCs w:val="12"/>
              </w:rPr>
              <w:t>由来の電力</w:t>
            </w:r>
            <w:r w:rsidR="000B73B6">
              <w:rPr>
                <w:rFonts w:ascii="HG丸ｺﾞｼｯｸM-PRO" w:eastAsia="HG丸ｺﾞｼｯｸM-PRO" w:hAnsi="HG丸ｺﾞｼｯｸM-PRO" w:hint="eastAsia"/>
                <w:sz w:val="16"/>
                <w:szCs w:val="12"/>
              </w:rPr>
              <w:t>供給</w:t>
            </w:r>
          </w:p>
        </w:tc>
      </w:tr>
      <w:tr w:rsidR="006B0DD4" w:rsidRPr="00326750" w:rsidTr="005A4A10">
        <w:trPr>
          <w:trHeight w:val="367"/>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倉庫</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倉庫の荷役機械の電化、電力会社の取組により電力排出係数削減※2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倉庫の荷役機械のFC化、または</w:t>
            </w:r>
            <w:r w:rsidRPr="003B1212">
              <w:rPr>
                <w:rFonts w:ascii="HG丸ｺﾞｼｯｸM-PRO" w:eastAsia="HG丸ｺﾞｼｯｸM-PRO" w:hAnsi="HG丸ｺﾞｼｯｸM-PRO" w:hint="eastAsia"/>
                <w:sz w:val="16"/>
                <w:szCs w:val="12"/>
              </w:rPr>
              <w:t>非化石エネルギー由来の電力</w:t>
            </w:r>
            <w:r w:rsidR="000B73B6">
              <w:rPr>
                <w:rFonts w:ascii="HG丸ｺﾞｼｯｸM-PRO" w:eastAsia="HG丸ｺﾞｼｯｸM-PRO" w:hAnsi="HG丸ｺﾞｼｯｸM-PRO" w:hint="eastAsia"/>
                <w:sz w:val="16"/>
                <w:szCs w:val="12"/>
              </w:rPr>
              <w:t>供給</w:t>
            </w:r>
          </w:p>
        </w:tc>
      </w:tr>
    </w:tbl>
    <w:p w:rsidR="006B0DD4" w:rsidRPr="003B1212" w:rsidRDefault="006B0DD4" w:rsidP="006B0DD4">
      <w:pPr>
        <w:tabs>
          <w:tab w:val="left" w:pos="2100"/>
        </w:tabs>
        <w:spacing w:line="0" w:lineRule="atLeast"/>
        <w:jc w:val="left"/>
        <w:rPr>
          <w:rFonts w:ascii="HG丸ｺﾞｼｯｸM-PRO" w:eastAsia="HG丸ｺﾞｼｯｸM-PRO" w:hAnsi="HG丸ｺﾞｼｯｸM-PRO"/>
          <w:sz w:val="16"/>
        </w:rPr>
      </w:pPr>
      <w:r w:rsidRPr="003B1212">
        <w:rPr>
          <w:rFonts w:ascii="HG丸ｺﾞｼｯｸM-PRO" w:eastAsia="HG丸ｺﾞｼｯｸM-PRO" w:hAnsi="HG丸ｺﾞｼｯｸM-PRO" w:hint="eastAsia"/>
          <w:sz w:val="16"/>
        </w:rPr>
        <w:t>※</w:t>
      </w:r>
      <w:r w:rsidRPr="003B1212">
        <w:rPr>
          <w:rFonts w:ascii="HG丸ｺﾞｼｯｸM-PRO" w:eastAsia="HG丸ｺﾞｼｯｸM-PRO" w:hAnsi="HG丸ｺﾞｼｯｸM-PRO"/>
          <w:sz w:val="16"/>
        </w:rPr>
        <w:t>1：照明40％、空調28％、その他32％、省エネルギーセンターHP、https://www.eccj.or.jp/office_bldg/01.html</w:t>
      </w:r>
    </w:p>
    <w:p w:rsidR="006B0DD4" w:rsidRDefault="006B0DD4" w:rsidP="006B0DD4">
      <w:pPr>
        <w:tabs>
          <w:tab w:val="left" w:pos="2100"/>
        </w:tabs>
        <w:spacing w:line="0" w:lineRule="atLeast"/>
        <w:jc w:val="left"/>
        <w:rPr>
          <w:rFonts w:ascii="HG丸ｺﾞｼｯｸM-PRO" w:eastAsia="HG丸ｺﾞｼｯｸM-PRO" w:hAnsi="HG丸ｺﾞｼｯｸM-PRO"/>
          <w:sz w:val="16"/>
        </w:rPr>
      </w:pPr>
      <w:r w:rsidRPr="003B1212">
        <w:rPr>
          <w:rFonts w:ascii="HG丸ｺﾞｼｯｸM-PRO" w:eastAsia="HG丸ｺﾞｼｯｸM-PRO" w:hAnsi="HG丸ｺﾞｼｯｸM-PRO" w:hint="eastAsia"/>
          <w:sz w:val="16"/>
        </w:rPr>
        <w:t>※</w:t>
      </w:r>
      <w:r w:rsidRPr="003B1212">
        <w:rPr>
          <w:rFonts w:ascii="HG丸ｺﾞｼｯｸM-PRO" w:eastAsia="HG丸ｺﾞｼｯｸM-PRO" w:hAnsi="HG丸ｺﾞｼｯｸM-PRO"/>
          <w:sz w:val="16"/>
        </w:rPr>
        <w:t>2：2013年度電力排出係数：0.000516t</w:t>
      </w:r>
      <w:r w:rsidR="00636EC1">
        <w:rPr>
          <w:rFonts w:ascii="HG丸ｺﾞｼｯｸM-PRO" w:eastAsia="HG丸ｺﾞｼｯｸM-PRO" w:hAnsi="HG丸ｺﾞｼｯｸM-PRO"/>
          <w:sz w:val="16"/>
        </w:rPr>
        <w:t>CO2</w:t>
      </w:r>
      <w:r w:rsidRPr="003B1212">
        <w:rPr>
          <w:rFonts w:ascii="HG丸ｺﾞｼｯｸM-PRO" w:eastAsia="HG丸ｺﾞｼｯｸM-PRO" w:hAnsi="HG丸ｺﾞｼｯｸM-PRO"/>
          <w:sz w:val="16"/>
        </w:rPr>
        <w:t>/kWh、2030年度の全電源平均の電力排出係数　0.00025t</w:t>
      </w:r>
      <w:r w:rsidR="00636EC1">
        <w:rPr>
          <w:rFonts w:ascii="HG丸ｺﾞｼｯｸM-PRO" w:eastAsia="HG丸ｺﾞｼｯｸM-PRO" w:hAnsi="HG丸ｺﾞｼｯｸM-PRO"/>
          <w:sz w:val="16"/>
        </w:rPr>
        <w:t>CO2</w:t>
      </w:r>
      <w:r w:rsidRPr="003B1212">
        <w:rPr>
          <w:rFonts w:ascii="HG丸ｺﾞｼｯｸM-PRO" w:eastAsia="HG丸ｺﾞｼｯｸM-PRO" w:hAnsi="HG丸ｺﾞｼｯｸM-PRO"/>
          <w:sz w:val="16"/>
        </w:rPr>
        <w:t>/kWh（出典：https://e-lcs.jp/plan.html）</w:t>
      </w:r>
    </w:p>
    <w:p w:rsidR="006B0DD4" w:rsidRDefault="0062718C" w:rsidP="009D627B">
      <w:pPr>
        <w:tabs>
          <w:tab w:val="left" w:pos="2100"/>
        </w:tabs>
        <w:spacing w:line="0" w:lineRule="atLeast"/>
        <w:jc w:val="left"/>
        <w:rPr>
          <w:rFonts w:ascii="HG丸ｺﾞｼｯｸM-PRO" w:eastAsia="HG丸ｺﾞｼｯｸM-PRO" w:hAnsi="HG丸ｺﾞｼｯｸM-PRO"/>
          <w:sz w:val="16"/>
        </w:rPr>
      </w:pPr>
      <w:r w:rsidRPr="0062718C">
        <w:rPr>
          <w:rFonts w:ascii="HG丸ｺﾞｼｯｸM-PRO" w:eastAsia="HG丸ｺﾞｼｯｸM-PRO" w:hAnsi="HG丸ｺﾞｼｯｸM-PRO" w:hint="eastAsia"/>
          <w:sz w:val="16"/>
        </w:rPr>
        <w:t>※端数処理を四捨五入により行っていることから、合計と内訳の計とが一致しない場合がある</w:t>
      </w:r>
      <w:r w:rsidR="006B0DD4">
        <w:rPr>
          <w:rFonts w:ascii="HG丸ｺﾞｼｯｸM-PRO" w:eastAsia="HG丸ｺﾞｼｯｸM-PRO" w:hAnsi="HG丸ｺﾞｼｯｸM-PRO"/>
          <w:sz w:val="16"/>
        </w:rPr>
        <w:br w:type="page"/>
      </w:r>
    </w:p>
    <w:p w:rsidR="00067E03" w:rsidRDefault="00067E03" w:rsidP="006B0DD4">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lastRenderedPageBreak/>
        <w:t xml:space="preserve">　</w:t>
      </w:r>
      <w:r>
        <w:rPr>
          <w:rFonts w:ascii="HG丸ｺﾞｼｯｸM-PRO" w:eastAsia="HG丸ｺﾞｼｯｸM-PRO" w:hAnsi="HG丸ｺﾞｼｯｸM-PRO" w:hint="eastAsia"/>
        </w:rPr>
        <w:t>表3を踏まえ、堺泉北港の</w:t>
      </w:r>
      <w:r w:rsidR="00455E48">
        <w:rPr>
          <w:rFonts w:ascii="HG丸ｺﾞｼｯｸM-PRO" w:eastAsia="HG丸ｺﾞｼｯｸM-PRO" w:hAnsi="HG丸ｺﾞｼｯｸM-PRO" w:hint="eastAsia"/>
        </w:rPr>
        <w:t>削減計画</w:t>
      </w:r>
      <w:r w:rsidRPr="0A175447">
        <w:rPr>
          <w:rFonts w:ascii="HG丸ｺﾞｼｯｸM-PRO" w:eastAsia="HG丸ｺﾞｼｯｸM-PRO" w:hAnsi="HG丸ｺﾞｼｯｸM-PRO"/>
        </w:rPr>
        <w:t>は表</w:t>
      </w:r>
      <w:r>
        <w:rPr>
          <w:rFonts w:ascii="HG丸ｺﾞｼｯｸM-PRO" w:eastAsia="HG丸ｺﾞｼｯｸM-PRO" w:hAnsi="HG丸ｺﾞｼｯｸM-PRO" w:hint="eastAsia"/>
        </w:rPr>
        <w:t>４</w:t>
      </w:r>
      <w:r w:rsidRPr="0A175447">
        <w:rPr>
          <w:rFonts w:ascii="HG丸ｺﾞｼｯｸM-PRO" w:eastAsia="HG丸ｺﾞｼｯｸM-PRO" w:hAnsi="HG丸ｺﾞｼｯｸM-PRO"/>
        </w:rPr>
        <w:t>に示すとおり</w:t>
      </w:r>
      <w:r>
        <w:rPr>
          <w:rFonts w:ascii="HG丸ｺﾞｼｯｸM-PRO" w:eastAsia="HG丸ｺﾞｼｯｸM-PRO" w:hAnsi="HG丸ｺﾞｼｯｸM-PRO" w:hint="eastAsia"/>
        </w:rPr>
        <w:t>である</w:t>
      </w:r>
      <w:r w:rsidRPr="0A175447">
        <w:rPr>
          <w:rFonts w:ascii="HG丸ｺﾞｼｯｸM-PRO" w:eastAsia="HG丸ｺﾞｼｯｸM-PRO" w:hAnsi="HG丸ｺﾞｼｯｸM-PRO"/>
        </w:rPr>
        <w:t>。</w:t>
      </w:r>
    </w:p>
    <w:p w:rsidR="00067E03" w:rsidRDefault="00067E03" w:rsidP="00067E03">
      <w:pPr>
        <w:tabs>
          <w:tab w:val="left" w:pos="2100"/>
        </w:tabs>
        <w:jc w:val="left"/>
        <w:rPr>
          <w:rFonts w:ascii="HG丸ｺﾞｼｯｸM-PRO" w:eastAsia="HG丸ｺﾞｼｯｸM-PRO" w:hAnsi="HG丸ｺﾞｼｯｸM-PRO"/>
          <w:szCs w:val="24"/>
        </w:rPr>
      </w:pPr>
      <w:bookmarkStart w:id="23" w:name="_Hlk120965032"/>
      <w:r>
        <w:rPr>
          <w:rFonts w:ascii="HG丸ｺﾞｼｯｸM-PRO" w:eastAsia="HG丸ｺﾞｼｯｸM-PRO" w:hAnsi="HG丸ｺﾞｼｯｸM-PRO" w:hint="eastAsia"/>
          <w:szCs w:val="24"/>
        </w:rPr>
        <w:t xml:space="preserve">　また、４－１（１）（２）に掲げた目標を達成するための温室効果ガス削減計画は、脱炭素化に資する技術の進展等を踏まえ、今後適宜計画の見直しを行う。</w:t>
      </w:r>
    </w:p>
    <w:bookmarkEnd w:id="23"/>
    <w:p w:rsidR="00454DB6" w:rsidRPr="00572FD3" w:rsidRDefault="00454DB6" w:rsidP="00FB665E">
      <w:pPr>
        <w:tabs>
          <w:tab w:val="left" w:pos="2100"/>
        </w:tabs>
        <w:jc w:val="left"/>
        <w:rPr>
          <w:rFonts w:ascii="HG丸ｺﾞｼｯｸM-PRO" w:eastAsia="HG丸ｺﾞｼｯｸM-PRO" w:hAnsi="HG丸ｺﾞｼｯｸM-PRO"/>
          <w:szCs w:val="24"/>
        </w:rPr>
      </w:pPr>
    </w:p>
    <w:p w:rsidR="005D4E4D" w:rsidRPr="00572FD3" w:rsidRDefault="00480A10" w:rsidP="24EB1FA6">
      <w:pPr>
        <w:tabs>
          <w:tab w:val="left" w:pos="2100"/>
        </w:tabs>
        <w:jc w:val="center"/>
        <w:rPr>
          <w:rFonts w:ascii="HG丸ｺﾞｼｯｸM-PRO" w:eastAsia="HG丸ｺﾞｼｯｸM-PRO" w:hAnsi="HG丸ｺﾞｼｯｸM-PRO"/>
        </w:rPr>
      </w:pPr>
      <w:bookmarkStart w:id="24" w:name="_Hlk112390820"/>
      <w:r w:rsidRPr="24EB1FA6">
        <w:rPr>
          <w:rFonts w:ascii="HG丸ｺﾞｼｯｸM-PRO" w:eastAsia="HG丸ｺﾞｼｯｸM-PRO" w:hAnsi="HG丸ｺﾞｼｯｸM-PRO"/>
        </w:rPr>
        <w:t>表</w:t>
      </w:r>
      <w:r w:rsidR="00067E03">
        <w:rPr>
          <w:rFonts w:ascii="HG丸ｺﾞｼｯｸM-PRO" w:eastAsia="HG丸ｺﾞｼｯｸM-PRO" w:hAnsi="HG丸ｺﾞｼｯｸM-PRO" w:hint="eastAsia"/>
        </w:rPr>
        <w:t>４</w:t>
      </w:r>
      <w:r w:rsidRPr="24EB1FA6">
        <w:rPr>
          <w:rFonts w:ascii="HG丸ｺﾞｼｯｸM-PRO" w:eastAsia="HG丸ｺﾞｼｯｸM-PRO" w:hAnsi="HG丸ｺﾞｼｯｸM-PRO"/>
        </w:rPr>
        <w:t xml:space="preserve">　2030年度</w:t>
      </w:r>
      <w:r w:rsidR="7DE4299C" w:rsidRPr="24EB1FA6">
        <w:rPr>
          <w:rFonts w:ascii="HG丸ｺﾞｼｯｸM-PRO" w:eastAsia="HG丸ｺﾞｼｯｸM-PRO" w:hAnsi="HG丸ｺﾞｼｯｸM-PRO"/>
        </w:rPr>
        <w:t>及び2050年</w:t>
      </w:r>
      <w:r w:rsidRPr="24EB1FA6">
        <w:rPr>
          <w:rFonts w:ascii="HG丸ｺﾞｼｯｸM-PRO" w:eastAsia="HG丸ｺﾞｼｯｸM-PRO" w:hAnsi="HG丸ｺﾞｼｯｸM-PRO"/>
        </w:rPr>
        <w:t>目標の達成に向けた温室効果ガス削減計画</w:t>
      </w:r>
    </w:p>
    <w:tbl>
      <w:tblPr>
        <w:tblStyle w:val="a8"/>
        <w:tblW w:w="9220" w:type="dxa"/>
        <w:jc w:val="center"/>
        <w:tblLook w:val="04A0" w:firstRow="1" w:lastRow="0" w:firstColumn="1" w:lastColumn="0" w:noHBand="0" w:noVBand="1"/>
      </w:tblPr>
      <w:tblGrid>
        <w:gridCol w:w="568"/>
        <w:gridCol w:w="1063"/>
        <w:gridCol w:w="784"/>
        <w:gridCol w:w="1135"/>
        <w:gridCol w:w="2693"/>
        <w:gridCol w:w="1417"/>
        <w:gridCol w:w="1560"/>
      </w:tblGrid>
      <w:tr w:rsidR="00AF5E40" w:rsidTr="008E08B5">
        <w:trPr>
          <w:trHeight w:val="444"/>
          <w:jc w:val="center"/>
        </w:trPr>
        <w:tc>
          <w:tcPr>
            <w:tcW w:w="568"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bookmarkStart w:id="25" w:name="_Hlk112386203"/>
            <w:r w:rsidRPr="00284FBC">
              <w:rPr>
                <w:rFonts w:ascii="HG丸ｺﾞｼｯｸM-PRO" w:eastAsia="HG丸ｺﾞｼｯｸM-PRO" w:hAnsi="HG丸ｺﾞｼｯｸM-PRO" w:hint="eastAsia"/>
                <w:sz w:val="12"/>
                <w:szCs w:val="12"/>
              </w:rPr>
              <w:t>区分</w:t>
            </w:r>
          </w:p>
        </w:tc>
        <w:tc>
          <w:tcPr>
            <w:tcW w:w="1063" w:type="dxa"/>
          </w:tcPr>
          <w:p w:rsidR="00AF5E40" w:rsidRPr="00284FBC" w:rsidRDefault="00636EC1" w:rsidP="008E0C21">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排出量</w:t>
            </w:r>
          </w:p>
        </w:tc>
        <w:tc>
          <w:tcPr>
            <w:tcW w:w="784"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対象</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地区</w:t>
            </w:r>
          </w:p>
        </w:tc>
        <w:tc>
          <w:tcPr>
            <w:tcW w:w="1135"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対象</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施設等</w:t>
            </w:r>
          </w:p>
        </w:tc>
        <w:tc>
          <w:tcPr>
            <w:tcW w:w="2693"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整備</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内容</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p>
        </w:tc>
        <w:tc>
          <w:tcPr>
            <w:tcW w:w="1417"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整備</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主体</w:t>
            </w:r>
          </w:p>
        </w:tc>
        <w:tc>
          <w:tcPr>
            <w:tcW w:w="1560" w:type="dxa"/>
          </w:tcPr>
          <w:p w:rsidR="0098063D" w:rsidRDefault="00636EC1" w:rsidP="0098063D">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r w:rsidR="0098063D">
              <w:rPr>
                <w:rFonts w:ascii="HG丸ｺﾞｼｯｸM-PRO" w:eastAsia="HG丸ｺﾞｼｯｸM-PRO" w:hAnsi="HG丸ｺﾞｼｯｸM-PRO" w:hint="eastAsia"/>
                <w:sz w:val="12"/>
                <w:szCs w:val="12"/>
              </w:rPr>
              <w:t>排出量</w:t>
            </w:r>
          </w:p>
          <w:p w:rsidR="00AF5E40" w:rsidRPr="00284FBC" w:rsidRDefault="0098063D" w:rsidP="008E0C21">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kern w:val="0"/>
                <w:sz w:val="12"/>
                <w:szCs w:val="12"/>
              </w:rPr>
              <w:t>目標値</w:t>
            </w:r>
          </w:p>
        </w:tc>
      </w:tr>
      <w:tr w:rsidR="00AF5E40" w:rsidTr="008E08B5">
        <w:trPr>
          <w:cantSplit/>
          <w:trHeight w:val="295"/>
          <w:jc w:val="center"/>
        </w:trPr>
        <w:tc>
          <w:tcPr>
            <w:tcW w:w="568" w:type="dxa"/>
            <w:vMerge w:val="restart"/>
            <w:textDirection w:val="tbRlV"/>
            <w:vAlign w:val="center"/>
          </w:tcPr>
          <w:p w:rsidR="00AF5E40" w:rsidRPr="00E00C20" w:rsidRDefault="00AF5E40" w:rsidP="007D3E18">
            <w:pPr>
              <w:tabs>
                <w:tab w:val="left" w:pos="2100"/>
              </w:tabs>
              <w:spacing w:line="0" w:lineRule="atLeast"/>
              <w:ind w:left="113" w:right="113"/>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w:t>
            </w:r>
            <w:r w:rsidRPr="00E00C20">
              <w:rPr>
                <w:rFonts w:ascii="HG丸ｺﾞｼｯｸM-PRO" w:eastAsia="HG丸ｺﾞｼｯｸM-PRO" w:hAnsi="HG丸ｺﾞｼｯｸM-PRO" w:hint="eastAsia"/>
                <w:sz w:val="12"/>
                <w:szCs w:val="12"/>
              </w:rPr>
              <w:t>ターミナル内</w:t>
            </w:r>
          </w:p>
        </w:tc>
        <w:tc>
          <w:tcPr>
            <w:tcW w:w="1063" w:type="dxa"/>
            <w:vMerge w:val="restart"/>
          </w:tcPr>
          <w:p w:rsidR="00AF5E40" w:rsidRPr="00E00C20" w:rsidRDefault="00AF5E40" w:rsidP="007D3E18">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2013年度</w:t>
            </w:r>
          </w:p>
          <w:p w:rsidR="00AF5E40" w:rsidRPr="00E00C20" w:rsidRDefault="00AF5E40" w:rsidP="007D3E18">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17</w:t>
            </w:r>
            <w:r w:rsidRPr="00E00C20">
              <w:rPr>
                <w:rFonts w:ascii="HG丸ｺﾞｼｯｸM-PRO" w:eastAsia="HG丸ｺﾞｼｯｸM-PRO" w:hAnsi="HG丸ｺﾞｼｯｸM-PRO" w:hint="eastAsia"/>
                <w:sz w:val="12"/>
                <w:szCs w:val="12"/>
              </w:rPr>
              <w:t>千トン</w:t>
            </w:r>
          </w:p>
          <w:p w:rsidR="00AF5E40" w:rsidRPr="00E00C20" w:rsidRDefault="00AF5E40" w:rsidP="007D3E18">
            <w:pPr>
              <w:tabs>
                <w:tab w:val="left" w:pos="2100"/>
              </w:tabs>
              <w:spacing w:line="0" w:lineRule="atLeast"/>
              <w:rPr>
                <w:rFonts w:ascii="HG丸ｺﾞｼｯｸM-PRO" w:eastAsia="HG丸ｺﾞｼｯｸM-PRO" w:hAnsi="HG丸ｺﾞｼｯｸM-PRO"/>
                <w:sz w:val="12"/>
                <w:szCs w:val="12"/>
              </w:rPr>
            </w:pPr>
          </w:p>
          <w:p w:rsidR="00AF5E40" w:rsidRPr="00E00C20" w:rsidRDefault="00AF5E40" w:rsidP="007D3E18">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2021年度</w:t>
            </w:r>
          </w:p>
          <w:p w:rsidR="00AF5E40" w:rsidRPr="00E00C20" w:rsidRDefault="0098063D">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B15945">
              <w:rPr>
                <w:rFonts w:ascii="HG丸ｺﾞｼｯｸM-PRO" w:eastAsia="HG丸ｺﾞｼｯｸM-PRO" w:hAnsi="HG丸ｺﾞｼｯｸM-PRO" w:hint="eastAsia"/>
                <w:sz w:val="12"/>
                <w:szCs w:val="12"/>
              </w:rPr>
              <w:t>1</w:t>
            </w:r>
            <w:r w:rsidR="00B15945">
              <w:rPr>
                <w:rFonts w:ascii="HG丸ｺﾞｼｯｸM-PRO" w:eastAsia="HG丸ｺﾞｼｯｸM-PRO" w:hAnsi="HG丸ｺﾞｼｯｸM-PRO"/>
                <w:sz w:val="12"/>
                <w:szCs w:val="12"/>
              </w:rPr>
              <w:t>3</w:t>
            </w:r>
            <w:r w:rsidR="00AF5E40" w:rsidRPr="00E00C20">
              <w:rPr>
                <w:rFonts w:ascii="HG丸ｺﾞｼｯｸM-PRO" w:eastAsia="HG丸ｺﾞｼｯｸM-PRO" w:hAnsi="HG丸ｺﾞｼｯｸM-PRO" w:hint="eastAsia"/>
                <w:sz w:val="12"/>
                <w:szCs w:val="12"/>
              </w:rPr>
              <w:t>千トン</w:t>
            </w:r>
            <w:r>
              <w:rPr>
                <w:rFonts w:ascii="HG丸ｺﾞｼｯｸM-PRO" w:eastAsia="HG丸ｺﾞｼｯｸM-PRO" w:hAnsi="HG丸ｺﾞｼｯｸM-PRO" w:hint="eastAsia"/>
                <w:sz w:val="12"/>
                <w:szCs w:val="12"/>
              </w:rPr>
              <w:t>）</w:t>
            </w:r>
          </w:p>
        </w:tc>
        <w:tc>
          <w:tcPr>
            <w:tcW w:w="784" w:type="dxa"/>
            <w:vMerge w:val="restart"/>
          </w:tcPr>
          <w:p w:rsidR="00AF5E40" w:rsidRDefault="00AF5E40" w:rsidP="006814DB">
            <w:pPr>
              <w:spacing w:line="0" w:lineRule="atLeast"/>
              <w:ind w:right="40"/>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助松地区</w:t>
            </w:r>
          </w:p>
          <w:p w:rsidR="00AF5E40" w:rsidRPr="00E00C20" w:rsidRDefault="00AF5E40" w:rsidP="00B308D4">
            <w:pPr>
              <w:spacing w:line="0" w:lineRule="atLeast"/>
              <w:ind w:left="120" w:right="210" w:hangingChars="100" w:hanging="120"/>
              <w:jc w:val="left"/>
              <w:rPr>
                <w:rFonts w:ascii="HG丸ｺﾞｼｯｸM-PRO" w:eastAsia="HG丸ｺﾞｼｯｸM-PRO" w:hAnsi="HG丸ｺﾞｼｯｸM-PRO"/>
                <w:sz w:val="12"/>
                <w:szCs w:val="12"/>
              </w:rPr>
            </w:pPr>
          </w:p>
        </w:tc>
        <w:tc>
          <w:tcPr>
            <w:tcW w:w="1135" w:type="dxa"/>
            <w:tcBorders>
              <w:bottom w:val="single" w:sz="4" w:space="0" w:color="000000" w:themeColor="text1"/>
            </w:tcBorders>
          </w:tcPr>
          <w:p w:rsidR="00AF5E40" w:rsidRPr="001B5FAE"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港湾荷役機械</w:t>
            </w:r>
          </w:p>
          <w:p w:rsidR="00AF5E40"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（船舶荷役機械）</w:t>
            </w:r>
          </w:p>
          <w:p w:rsidR="00AF5E40" w:rsidRPr="00E00C20" w:rsidRDefault="00AF5E40" w:rsidP="001B5FAE">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船舶荷役機械の</w:t>
            </w:r>
            <w:r w:rsidRPr="006923DA">
              <w:rPr>
                <w:rFonts w:ascii="HG丸ｺﾞｼｯｸM-PRO" w:eastAsia="HG丸ｺﾞｼｯｸM-PRO" w:hAnsi="HG丸ｺﾞｼｯｸM-PRO"/>
                <w:sz w:val="12"/>
                <w:szCs w:val="12"/>
              </w:rPr>
              <w:t>FC化（燃料電池）</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sz w:val="12"/>
                <w:szCs w:val="12"/>
              </w:rPr>
              <w:t>自立型水素等電源</w:t>
            </w:r>
          </w:p>
          <w:p w:rsidR="00AF5E40" w:rsidRPr="00777268" w:rsidRDefault="00AF5E40" w:rsidP="005950C0">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821909" w:rsidRPr="008F7D34">
              <w:rPr>
                <w:rFonts w:ascii="HG丸ｺﾞｼｯｸM-PRO" w:eastAsia="HG丸ｺﾞｼｯｸM-PRO" w:hAnsi="HG丸ｺﾞｼｯｸM-PRO" w:hint="eastAsia"/>
                <w:sz w:val="12"/>
                <w:szCs w:val="12"/>
              </w:rPr>
              <w:t>非化石</w:t>
            </w:r>
            <w:r w:rsidR="00821909">
              <w:rPr>
                <w:rFonts w:ascii="HG丸ｺﾞｼｯｸM-PRO" w:eastAsia="HG丸ｺﾞｼｯｸM-PRO" w:hAnsi="HG丸ｺﾞｼｯｸM-PRO" w:hint="eastAsia"/>
                <w:sz w:val="12"/>
                <w:szCs w:val="12"/>
              </w:rPr>
              <w:t>エネルギーの導入</w:t>
            </w:r>
          </w:p>
        </w:tc>
        <w:tc>
          <w:tcPr>
            <w:tcW w:w="1417" w:type="dxa"/>
          </w:tcPr>
          <w:p w:rsidR="00AF5E40" w:rsidRPr="001B5FAE" w:rsidRDefault="00AF5E40" w:rsidP="001B5FAE">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p>
          <w:p w:rsidR="00AF5E40" w:rsidRPr="001B5FAE"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（港湾管理者）</w:t>
            </w:r>
          </w:p>
          <w:p w:rsidR="00AF5E40" w:rsidRPr="001B5FAE"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堺泉北埠頭株式会社</w:t>
            </w:r>
          </w:p>
          <w:p w:rsidR="00AF5E40"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（港湾運営会社）</w:t>
            </w:r>
          </w:p>
          <w:p w:rsidR="00AF5E40" w:rsidRPr="00E00C20" w:rsidRDefault="00AF5E40" w:rsidP="001B5FAE">
            <w:pPr>
              <w:tabs>
                <w:tab w:val="left" w:pos="2100"/>
              </w:tabs>
              <w:spacing w:line="0" w:lineRule="atLeast"/>
              <w:rPr>
                <w:rFonts w:ascii="HG丸ｺﾞｼｯｸM-PRO" w:eastAsia="HG丸ｺﾞｼｯｸM-PRO" w:hAnsi="HG丸ｺﾞｼｯｸM-PRO"/>
                <w:sz w:val="12"/>
                <w:szCs w:val="12"/>
              </w:rPr>
            </w:pPr>
          </w:p>
        </w:tc>
        <w:tc>
          <w:tcPr>
            <w:tcW w:w="1560" w:type="dxa"/>
            <w:vMerge w:val="restart"/>
          </w:tcPr>
          <w:p w:rsidR="00D07D1A" w:rsidRDefault="00D07D1A" w:rsidP="00D07D1A">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2030年度</w:t>
            </w:r>
          </w:p>
          <w:p w:rsidR="00D07D1A" w:rsidRDefault="00D07D1A" w:rsidP="00D07D1A">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D07D1A" w:rsidRDefault="00E30D35" w:rsidP="00D07D1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9.2</w:t>
            </w:r>
            <w:r w:rsidR="00D07D1A">
              <w:rPr>
                <w:rFonts w:ascii="HG丸ｺﾞｼｯｸM-PRO" w:eastAsia="HG丸ｺﾞｼｯｸM-PRO" w:hAnsi="HG丸ｺﾞｼｯｸM-PRO" w:hint="eastAsia"/>
                <w:sz w:val="12"/>
                <w:szCs w:val="12"/>
              </w:rPr>
              <w:t>千トン</w:t>
            </w:r>
          </w:p>
          <w:p w:rsidR="00D07D1A" w:rsidRDefault="00D07D1A" w:rsidP="00D07D1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rsidR="00D07D1A" w:rsidRDefault="00E30D35" w:rsidP="00D07D1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3.3</w:t>
            </w:r>
            <w:r w:rsidR="00D07D1A">
              <w:rPr>
                <w:rFonts w:ascii="HG丸ｺﾞｼｯｸM-PRO" w:eastAsia="HG丸ｺﾞｼｯｸM-PRO" w:hAnsi="HG丸ｺﾞｼｯｸM-PRO" w:hint="eastAsia"/>
                <w:sz w:val="12"/>
                <w:szCs w:val="12"/>
              </w:rPr>
              <w:t>千トン</w:t>
            </w:r>
          </w:p>
          <w:p w:rsidR="00D07D1A" w:rsidRDefault="00D07D1A" w:rsidP="00D07D1A">
            <w:pPr>
              <w:tabs>
                <w:tab w:val="left" w:pos="2100"/>
              </w:tabs>
              <w:spacing w:line="0" w:lineRule="atLeast"/>
              <w:rPr>
                <w:rFonts w:ascii="HG丸ｺﾞｼｯｸM-PRO" w:eastAsia="HG丸ｺﾞｼｯｸM-PRO" w:hAnsi="HG丸ｺﾞｼｯｸM-PRO"/>
                <w:sz w:val="12"/>
                <w:szCs w:val="12"/>
                <w:u w:val="single"/>
              </w:rPr>
            </w:pPr>
          </w:p>
          <w:p w:rsidR="00D07D1A" w:rsidRDefault="00D07D1A" w:rsidP="00D07D1A">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2050年</w:t>
            </w:r>
          </w:p>
          <w:p w:rsidR="00D07D1A" w:rsidRDefault="00D07D1A" w:rsidP="00D07D1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AF5E40" w:rsidRPr="00D07D1A" w:rsidRDefault="00D07D1A" w:rsidP="007D3E1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kern w:val="0"/>
                <w:sz w:val="12"/>
                <w:szCs w:val="12"/>
              </w:rPr>
              <w:t>0千トン</w:t>
            </w:r>
          </w:p>
        </w:tc>
      </w:tr>
      <w:tr w:rsidR="00AF5E40" w:rsidTr="008E08B5">
        <w:trPr>
          <w:cantSplit/>
          <w:trHeight w:val="934"/>
          <w:jc w:val="center"/>
        </w:trPr>
        <w:tc>
          <w:tcPr>
            <w:tcW w:w="568" w:type="dxa"/>
            <w:vMerge/>
            <w:textDirection w:val="tbRlV"/>
            <w:vAlign w:val="center"/>
          </w:tcPr>
          <w:p w:rsidR="00AF5E40" w:rsidRPr="00E00C20" w:rsidRDefault="00AF5E40" w:rsidP="00777268">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120" w:right="210" w:hangingChars="100" w:hanging="120"/>
              <w:rPr>
                <w:rFonts w:ascii="HG丸ｺﾞｼｯｸM-PRO" w:eastAsia="HG丸ｺﾞｼｯｸM-PRO" w:hAnsi="HG丸ｺﾞｼｯｸM-PRO"/>
                <w:sz w:val="12"/>
                <w:szCs w:val="12"/>
              </w:rPr>
            </w:pPr>
          </w:p>
        </w:tc>
        <w:tc>
          <w:tcPr>
            <w:tcW w:w="1135" w:type="dxa"/>
          </w:tcPr>
          <w:p w:rsidR="00AF5E40" w:rsidRPr="001B5FAE"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港湾荷役機械</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（ヤード内荷役機械）</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6923DA">
              <w:rPr>
                <w:rFonts w:ascii="HG丸ｺﾞｼｯｸM-PRO" w:eastAsia="HG丸ｺﾞｼｯｸM-PRO" w:hAnsi="HG丸ｺﾞｼｯｸM-PRO" w:hint="eastAsia"/>
                <w:sz w:val="12"/>
                <w:szCs w:val="12"/>
              </w:rPr>
              <w:t>高効率化・電動化</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8F7D34">
              <w:rPr>
                <w:rFonts w:ascii="HG丸ｺﾞｼｯｸM-PRO" w:eastAsia="HG丸ｺﾞｼｯｸM-PRO" w:hAnsi="HG丸ｺﾞｼｯｸM-PRO"/>
                <w:sz w:val="12"/>
                <w:szCs w:val="12"/>
              </w:rPr>
              <w:t>FC化</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821909" w:rsidRPr="008F7D34">
              <w:rPr>
                <w:rFonts w:ascii="HG丸ｺﾞｼｯｸM-PRO" w:eastAsia="HG丸ｺﾞｼｯｸM-PRO" w:hAnsi="HG丸ｺﾞｼｯｸM-PRO" w:hint="eastAsia"/>
                <w:sz w:val="12"/>
                <w:szCs w:val="12"/>
              </w:rPr>
              <w:t>非化石</w:t>
            </w:r>
            <w:r w:rsidR="00821909">
              <w:rPr>
                <w:rFonts w:ascii="HG丸ｺﾞｼｯｸM-PRO" w:eastAsia="HG丸ｺﾞｼｯｸM-PRO" w:hAnsi="HG丸ｺﾞｼｯｸM-PRO" w:hint="eastAsia"/>
                <w:sz w:val="12"/>
                <w:szCs w:val="12"/>
              </w:rPr>
              <w:t>エネルギーの導入</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p w:rsidR="00AF5E40" w:rsidRPr="000C3E7E" w:rsidRDefault="00AF5E40" w:rsidP="00777268">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堺泉北埠頭株式会社</w:t>
            </w:r>
          </w:p>
          <w:p w:rsidR="00AF5E40" w:rsidRPr="001B5FAE"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（港湾運営会社）</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港湾運送事業者</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cantSplit/>
          <w:trHeight w:val="295"/>
          <w:jc w:val="center"/>
        </w:trPr>
        <w:tc>
          <w:tcPr>
            <w:tcW w:w="568" w:type="dxa"/>
            <w:vMerge/>
            <w:textDirection w:val="tbRlV"/>
            <w:vAlign w:val="center"/>
          </w:tcPr>
          <w:p w:rsidR="00AF5E40" w:rsidRPr="00E00C20" w:rsidRDefault="00AF5E40" w:rsidP="00777268">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120" w:right="210" w:hangingChars="100" w:hanging="120"/>
              <w:rPr>
                <w:rFonts w:ascii="HG丸ｺﾞｼｯｸM-PRO" w:eastAsia="HG丸ｺﾞｼｯｸM-PRO" w:hAnsi="HG丸ｺﾞｼｯｸM-PRO"/>
                <w:sz w:val="12"/>
                <w:szCs w:val="12"/>
              </w:rPr>
            </w:pPr>
          </w:p>
        </w:tc>
        <w:tc>
          <w:tcPr>
            <w:tcW w:w="1135" w:type="dxa"/>
            <w:tcBorders>
              <w:bottom w:val="single" w:sz="4" w:space="0" w:color="auto"/>
            </w:tcBorders>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管理棟、照明施設、上屋、リーファー電源、フェリーターミナル、</w:t>
            </w:r>
            <w:r w:rsidRPr="001B5FAE">
              <w:rPr>
                <w:rFonts w:ascii="HG丸ｺﾞｼｯｸM-PRO" w:eastAsia="HG丸ｺﾞｼｯｸM-PRO" w:hAnsi="HG丸ｺﾞｼｯｸM-PRO" w:hint="eastAsia"/>
                <w:sz w:val="12"/>
                <w:szCs w:val="12"/>
              </w:rPr>
              <w:t>その他施設等</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2693" w:type="dxa"/>
            <w:tcBorders>
              <w:bottom w:val="single" w:sz="4" w:space="0" w:color="auto"/>
            </w:tcBorders>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照明施設・</w:t>
            </w:r>
            <w:r w:rsidRPr="008F7D34">
              <w:rPr>
                <w:rFonts w:ascii="HG丸ｺﾞｼｯｸM-PRO" w:eastAsia="HG丸ｺﾞｼｯｸM-PRO" w:hAnsi="HG丸ｺﾞｼｯｸM-PRO" w:hint="eastAsia"/>
                <w:sz w:val="12"/>
                <w:szCs w:val="12"/>
              </w:rPr>
              <w:t>上屋の</w:t>
            </w:r>
            <w:r w:rsidRPr="008F7D34">
              <w:rPr>
                <w:rFonts w:ascii="HG丸ｺﾞｼｯｸM-PRO" w:eastAsia="HG丸ｺﾞｼｯｸM-PRO" w:hAnsi="HG丸ｺﾞｼｯｸM-PRO"/>
                <w:sz w:val="12"/>
                <w:szCs w:val="12"/>
              </w:rPr>
              <w:t>LED化による省エネ</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・非化石エネルギー由来の電力使用</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417" w:type="dxa"/>
            <w:tcBorders>
              <w:bottom w:val="single" w:sz="4" w:space="0" w:color="000000" w:themeColor="text1"/>
            </w:tcBorders>
          </w:tcPr>
          <w:p w:rsidR="00AF5E40" w:rsidRPr="001B5FAE"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r w:rsidRPr="001B5FAE">
              <w:rPr>
                <w:rFonts w:ascii="HG丸ｺﾞｼｯｸM-PRO" w:eastAsia="HG丸ｺﾞｼｯｸM-PRO" w:hAnsi="HG丸ｺﾞｼｯｸM-PRO" w:hint="eastAsia"/>
                <w:sz w:val="12"/>
                <w:szCs w:val="12"/>
              </w:rPr>
              <w:t>（港湾管理者）</w:t>
            </w:r>
          </w:p>
          <w:p w:rsidR="00AF5E40" w:rsidRPr="00E00C20" w:rsidRDefault="00AF5E40" w:rsidP="005D35ED">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堺泉北埠頭株式会社（港湾運営会社）、港湾運送事業者</w:t>
            </w:r>
            <w:r>
              <w:rPr>
                <w:rFonts w:ascii="HG丸ｺﾞｼｯｸM-PRO" w:eastAsia="HG丸ｺﾞｼｯｸM-PRO" w:hAnsi="HG丸ｺﾞｼｯｸM-PRO" w:hint="eastAsia"/>
                <w:sz w:val="12"/>
                <w:szCs w:val="12"/>
              </w:rPr>
              <w:t>、専用ターミナル事業者</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cantSplit/>
          <w:trHeight w:val="218"/>
          <w:jc w:val="center"/>
        </w:trPr>
        <w:tc>
          <w:tcPr>
            <w:tcW w:w="568" w:type="dxa"/>
            <w:vMerge/>
            <w:textDirection w:val="tbRlV"/>
            <w:vAlign w:val="center"/>
          </w:tcPr>
          <w:p w:rsidR="00AF5E40" w:rsidRPr="00E00C20" w:rsidRDefault="00AF5E40" w:rsidP="00777268">
            <w:pPr>
              <w:rPr>
                <w:sz w:val="12"/>
                <w:szCs w:val="12"/>
              </w:rPr>
            </w:pPr>
          </w:p>
        </w:tc>
        <w:tc>
          <w:tcPr>
            <w:tcW w:w="1063" w:type="dxa"/>
            <w:vMerge/>
          </w:tcPr>
          <w:p w:rsidR="00AF5E40" w:rsidRPr="00E00C20" w:rsidRDefault="00AF5E40" w:rsidP="00777268">
            <w:pPr>
              <w:rPr>
                <w:sz w:val="12"/>
                <w:szCs w:val="12"/>
              </w:rPr>
            </w:pPr>
          </w:p>
        </w:tc>
        <w:tc>
          <w:tcPr>
            <w:tcW w:w="784" w:type="dxa"/>
            <w:vMerge w:val="restart"/>
          </w:tcPr>
          <w:p w:rsidR="00AF5E4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汐見</w:t>
            </w:r>
            <w:r>
              <w:rPr>
                <w:rFonts w:ascii="HG丸ｺﾞｼｯｸM-PRO" w:eastAsia="HG丸ｺﾞｼｯｸM-PRO" w:hAnsi="HG丸ｺﾞｼｯｸM-PRO" w:hint="eastAsia"/>
                <w:sz w:val="12"/>
                <w:szCs w:val="12"/>
              </w:rPr>
              <w:t>・</w:t>
            </w:r>
          </w:p>
          <w:p w:rsidR="00AF5E4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汐見沖</w:t>
            </w:r>
          </w:p>
          <w:p w:rsidR="00AF5E40" w:rsidRPr="00E00C2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地区</w:t>
            </w:r>
          </w:p>
        </w:tc>
        <w:tc>
          <w:tcPr>
            <w:tcW w:w="1135" w:type="dxa"/>
            <w:tcBorders>
              <w:top w:val="single" w:sz="4" w:space="0" w:color="000000" w:themeColor="text1"/>
            </w:tcBorders>
          </w:tcPr>
          <w:p w:rsidR="00AF5E40" w:rsidRDefault="00AF5E40" w:rsidP="00777268">
            <w:pPr>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港湾荷役機械</w:t>
            </w:r>
          </w:p>
          <w:p w:rsidR="00AF5E40" w:rsidRPr="00E00C20" w:rsidRDefault="00AF5E40" w:rsidP="00777268">
            <w:pPr>
              <w:spacing w:line="0" w:lineRule="atLeast"/>
              <w:rPr>
                <w:rFonts w:ascii="HG丸ｺﾞｼｯｸM-PRO" w:eastAsia="HG丸ｺﾞｼｯｸM-PRO" w:hAnsi="HG丸ｺﾞｼｯｸM-PRO"/>
                <w:sz w:val="12"/>
                <w:szCs w:val="12"/>
              </w:rPr>
            </w:pPr>
          </w:p>
        </w:tc>
        <w:tc>
          <w:tcPr>
            <w:tcW w:w="2693" w:type="dxa"/>
            <w:tcBorders>
              <w:top w:val="single" w:sz="4" w:space="0" w:color="000000" w:themeColor="text1"/>
            </w:tcBorders>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6923DA">
              <w:rPr>
                <w:rFonts w:ascii="HG丸ｺﾞｼｯｸM-PRO" w:eastAsia="HG丸ｺﾞｼｯｸM-PRO" w:hAnsi="HG丸ｺﾞｼｯｸM-PRO" w:hint="eastAsia"/>
                <w:sz w:val="12"/>
                <w:szCs w:val="12"/>
              </w:rPr>
              <w:t>高効率化・電動化</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8F7D34">
              <w:rPr>
                <w:rFonts w:ascii="HG丸ｺﾞｼｯｸM-PRO" w:eastAsia="HG丸ｺﾞｼｯｸM-PRO" w:hAnsi="HG丸ｺﾞｼｯｸM-PRO"/>
                <w:sz w:val="12"/>
                <w:szCs w:val="12"/>
              </w:rPr>
              <w:t>FC化</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821909" w:rsidRPr="008F7D34">
              <w:rPr>
                <w:rFonts w:ascii="HG丸ｺﾞｼｯｸM-PRO" w:eastAsia="HG丸ｺﾞｼｯｸM-PRO" w:hAnsi="HG丸ｺﾞｼｯｸM-PRO" w:hint="eastAsia"/>
                <w:sz w:val="12"/>
                <w:szCs w:val="12"/>
              </w:rPr>
              <w:t>非化石</w:t>
            </w:r>
            <w:r w:rsidR="00821909">
              <w:rPr>
                <w:rFonts w:ascii="HG丸ｺﾞｼｯｸM-PRO" w:eastAsia="HG丸ｺﾞｼｯｸM-PRO" w:hAnsi="HG丸ｺﾞｼｯｸM-PRO" w:hint="eastAsia"/>
                <w:sz w:val="12"/>
                <w:szCs w:val="12"/>
              </w:rPr>
              <w:t>エネルギーの導入</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p w:rsidR="00AF5E40" w:rsidRPr="000C3E7E" w:rsidRDefault="00AF5E40" w:rsidP="00777268">
            <w:pPr>
              <w:tabs>
                <w:tab w:val="left" w:pos="2100"/>
              </w:tabs>
              <w:spacing w:line="0" w:lineRule="atLeast"/>
              <w:rPr>
                <w:rFonts w:ascii="HG丸ｺﾞｼｯｸM-PRO" w:eastAsia="HG丸ｺﾞｼｯｸM-PRO" w:hAnsi="HG丸ｺﾞｼｯｸM-PRO"/>
                <w:sz w:val="12"/>
                <w:szCs w:val="12"/>
              </w:rPr>
            </w:pPr>
          </w:p>
        </w:tc>
        <w:tc>
          <w:tcPr>
            <w:tcW w:w="1417" w:type="dxa"/>
            <w:tcBorders>
              <w:top w:val="single" w:sz="4" w:space="0" w:color="000000" w:themeColor="text1"/>
            </w:tcBorders>
          </w:tcPr>
          <w:p w:rsidR="00AF5E40" w:rsidRPr="00E00C20" w:rsidRDefault="00AF5E40" w:rsidP="00777268">
            <w:pPr>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港湾運送事業者</w:t>
            </w:r>
          </w:p>
        </w:tc>
        <w:tc>
          <w:tcPr>
            <w:tcW w:w="1560" w:type="dxa"/>
            <w:vMerge/>
          </w:tcPr>
          <w:p w:rsidR="00AF5E40" w:rsidRPr="00E00C20" w:rsidRDefault="00AF5E40" w:rsidP="00777268">
            <w:pPr>
              <w:rPr>
                <w:sz w:val="12"/>
                <w:szCs w:val="12"/>
              </w:rPr>
            </w:pPr>
          </w:p>
        </w:tc>
      </w:tr>
      <w:tr w:rsidR="00AF5E40" w:rsidTr="008E08B5">
        <w:trPr>
          <w:cantSplit/>
          <w:trHeight w:val="217"/>
          <w:jc w:val="center"/>
        </w:trPr>
        <w:tc>
          <w:tcPr>
            <w:tcW w:w="568" w:type="dxa"/>
            <w:vMerge/>
            <w:textDirection w:val="tbRlV"/>
            <w:vAlign w:val="center"/>
          </w:tcPr>
          <w:p w:rsidR="00AF5E40" w:rsidRPr="00E00C20" w:rsidRDefault="00AF5E40" w:rsidP="00777268">
            <w:pPr>
              <w:rPr>
                <w:sz w:val="12"/>
                <w:szCs w:val="12"/>
              </w:rPr>
            </w:pPr>
          </w:p>
        </w:tc>
        <w:tc>
          <w:tcPr>
            <w:tcW w:w="1063" w:type="dxa"/>
            <w:vMerge/>
          </w:tcPr>
          <w:p w:rsidR="00AF5E40" w:rsidRPr="00E00C20" w:rsidRDefault="00AF5E40" w:rsidP="00777268">
            <w:pPr>
              <w:rPr>
                <w:sz w:val="12"/>
                <w:szCs w:val="12"/>
              </w:rPr>
            </w:pPr>
          </w:p>
        </w:tc>
        <w:tc>
          <w:tcPr>
            <w:tcW w:w="784" w:type="dxa"/>
            <w:vMerge/>
          </w:tcPr>
          <w:p w:rsidR="00AF5E40" w:rsidRPr="00E00C20" w:rsidRDefault="00AF5E40" w:rsidP="00777268">
            <w:pPr>
              <w:spacing w:line="0" w:lineRule="atLeast"/>
              <w:ind w:left="120" w:right="210" w:hangingChars="100" w:hanging="120"/>
              <w:rPr>
                <w:rFonts w:ascii="HG丸ｺﾞｼｯｸM-PRO" w:eastAsia="HG丸ｺﾞｼｯｸM-PRO" w:hAnsi="HG丸ｺﾞｼｯｸM-PRO"/>
                <w:sz w:val="12"/>
                <w:szCs w:val="12"/>
              </w:rPr>
            </w:pPr>
          </w:p>
        </w:tc>
        <w:tc>
          <w:tcPr>
            <w:tcW w:w="1135" w:type="dxa"/>
            <w:tcBorders>
              <w:top w:val="single" w:sz="4" w:space="0" w:color="000000" w:themeColor="text1"/>
            </w:tcBorders>
          </w:tcPr>
          <w:p w:rsidR="00AF5E40" w:rsidRDefault="00AF5E40" w:rsidP="00777268">
            <w:pPr>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照明施設・上屋</w:t>
            </w:r>
          </w:p>
          <w:p w:rsidR="00AF5E40" w:rsidRPr="00E00C20" w:rsidRDefault="00AF5E40" w:rsidP="00777268">
            <w:pPr>
              <w:spacing w:line="0" w:lineRule="atLeast"/>
              <w:rPr>
                <w:rFonts w:ascii="HG丸ｺﾞｼｯｸM-PRO" w:eastAsia="HG丸ｺﾞｼｯｸM-PRO" w:hAnsi="HG丸ｺﾞｼｯｸM-PRO"/>
                <w:sz w:val="12"/>
                <w:szCs w:val="12"/>
              </w:rPr>
            </w:pP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照明施設・</w:t>
            </w:r>
            <w:r w:rsidRPr="008F7D34">
              <w:rPr>
                <w:rFonts w:ascii="HG丸ｺﾞｼｯｸM-PRO" w:eastAsia="HG丸ｺﾞｼｯｸM-PRO" w:hAnsi="HG丸ｺﾞｼｯｸM-PRO" w:hint="eastAsia"/>
                <w:sz w:val="12"/>
                <w:szCs w:val="12"/>
              </w:rPr>
              <w:t>上屋の</w:t>
            </w:r>
            <w:r w:rsidRPr="008F7D34">
              <w:rPr>
                <w:rFonts w:ascii="HG丸ｺﾞｼｯｸM-PRO" w:eastAsia="HG丸ｺﾞｼｯｸM-PRO" w:hAnsi="HG丸ｺﾞｼｯｸM-PRO"/>
                <w:sz w:val="12"/>
                <w:szCs w:val="12"/>
              </w:rPr>
              <w:t>LED化による省エネ</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・非化石エネルギー由来の電力使用</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417" w:type="dxa"/>
          </w:tcPr>
          <w:p w:rsidR="00AF5E40" w:rsidRPr="001B5FAE" w:rsidRDefault="00AF5E40" w:rsidP="00777268">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r w:rsidRPr="001B5FAE">
              <w:rPr>
                <w:rFonts w:ascii="HG丸ｺﾞｼｯｸM-PRO" w:eastAsia="HG丸ｺﾞｼｯｸM-PRO" w:hAnsi="HG丸ｺﾞｼｯｸM-PRO" w:hint="eastAsia"/>
                <w:sz w:val="12"/>
                <w:szCs w:val="12"/>
              </w:rPr>
              <w:t>（港湾管理者）</w:t>
            </w:r>
          </w:p>
          <w:p w:rsidR="00AF5E40" w:rsidRDefault="00AF5E40" w:rsidP="00777268">
            <w:pPr>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堺泉北埠頭株式会社（港湾運営会社）、港湾運送事業者</w:t>
            </w:r>
          </w:p>
          <w:p w:rsidR="00AF5E40" w:rsidRPr="00E00C20" w:rsidRDefault="00AF5E40" w:rsidP="00777268">
            <w:pPr>
              <w:spacing w:line="0" w:lineRule="atLeast"/>
              <w:rPr>
                <w:rFonts w:ascii="HG丸ｺﾞｼｯｸM-PRO" w:eastAsia="HG丸ｺﾞｼｯｸM-PRO" w:hAnsi="HG丸ｺﾞｼｯｸM-PRO"/>
                <w:sz w:val="12"/>
                <w:szCs w:val="12"/>
              </w:rPr>
            </w:pPr>
          </w:p>
        </w:tc>
        <w:tc>
          <w:tcPr>
            <w:tcW w:w="1560" w:type="dxa"/>
            <w:vMerge/>
          </w:tcPr>
          <w:p w:rsidR="00AF5E40" w:rsidRPr="00E00C20" w:rsidRDefault="00AF5E40" w:rsidP="00777268">
            <w:pPr>
              <w:rPr>
                <w:sz w:val="12"/>
                <w:szCs w:val="12"/>
              </w:rPr>
            </w:pPr>
          </w:p>
        </w:tc>
      </w:tr>
      <w:tr w:rsidR="00AF5E40" w:rsidTr="008E08B5">
        <w:trPr>
          <w:trHeight w:val="323"/>
          <w:jc w:val="center"/>
        </w:trPr>
        <w:tc>
          <w:tcPr>
            <w:tcW w:w="568" w:type="dxa"/>
            <w:vMerge/>
            <w:vAlign w:val="center"/>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1063"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val="restart"/>
          </w:tcPr>
          <w:p w:rsidR="00AF5E40" w:rsidRPr="00E00C20" w:rsidRDefault="00AF5E40" w:rsidP="00777268">
            <w:pPr>
              <w:spacing w:line="0" w:lineRule="atLeast"/>
              <w:ind w:leftChars="-18"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その他</w:t>
            </w:r>
          </w:p>
          <w:p w:rsidR="00AF5E40" w:rsidRPr="00E00C2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ターミナル</w:t>
            </w:r>
          </w:p>
          <w:p w:rsidR="00AF5E40" w:rsidRPr="00E00C20" w:rsidRDefault="00AF5E40" w:rsidP="00777268">
            <w:pPr>
              <w:tabs>
                <w:tab w:val="left" w:pos="2100"/>
              </w:tabs>
              <w:spacing w:line="0" w:lineRule="atLeast"/>
              <w:ind w:leftChars="-18" w:right="210" w:hangingChars="32" w:hanging="38"/>
              <w:jc w:val="left"/>
              <w:rPr>
                <w:rFonts w:ascii="HG丸ｺﾞｼｯｸM-PRO" w:eastAsia="HG丸ｺﾞｼｯｸM-PRO" w:hAnsi="HG丸ｺﾞｼｯｸM-PRO"/>
                <w:sz w:val="12"/>
                <w:szCs w:val="12"/>
              </w:rPr>
            </w:pPr>
          </w:p>
        </w:tc>
        <w:tc>
          <w:tcPr>
            <w:tcW w:w="1135" w:type="dxa"/>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港湾荷役機械</w:t>
            </w: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6923DA">
              <w:rPr>
                <w:rFonts w:ascii="HG丸ｺﾞｼｯｸM-PRO" w:eastAsia="HG丸ｺﾞｼｯｸM-PRO" w:hAnsi="HG丸ｺﾞｼｯｸM-PRO" w:hint="eastAsia"/>
                <w:sz w:val="12"/>
                <w:szCs w:val="12"/>
              </w:rPr>
              <w:t>高効率化・電動化</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8F7D34">
              <w:rPr>
                <w:rFonts w:ascii="HG丸ｺﾞｼｯｸM-PRO" w:eastAsia="HG丸ｺﾞｼｯｸM-PRO" w:hAnsi="HG丸ｺﾞｼｯｸM-PRO"/>
                <w:sz w:val="12"/>
                <w:szCs w:val="12"/>
              </w:rPr>
              <w:t>FC化</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821909" w:rsidRPr="008F7D34">
              <w:rPr>
                <w:rFonts w:ascii="HG丸ｺﾞｼｯｸM-PRO" w:eastAsia="HG丸ｺﾞｼｯｸM-PRO" w:hAnsi="HG丸ｺﾞｼｯｸM-PRO" w:hint="eastAsia"/>
                <w:sz w:val="12"/>
                <w:szCs w:val="12"/>
              </w:rPr>
              <w:t>非化石</w:t>
            </w:r>
            <w:r w:rsidR="00821909">
              <w:rPr>
                <w:rFonts w:ascii="HG丸ｺﾞｼｯｸM-PRO" w:eastAsia="HG丸ｺﾞｼｯｸM-PRO" w:hAnsi="HG丸ｺﾞｼｯｸM-PRO" w:hint="eastAsia"/>
                <w:sz w:val="12"/>
                <w:szCs w:val="12"/>
              </w:rPr>
              <w:t>エネルギーの導入</w:t>
            </w:r>
          </w:p>
          <w:p w:rsidR="00AF5E40" w:rsidRPr="000C3E7E"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417"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専用ターミナル事業者</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r>
      <w:tr w:rsidR="00AF5E40" w:rsidTr="008E08B5">
        <w:trPr>
          <w:trHeight w:val="322"/>
          <w:jc w:val="center"/>
        </w:trPr>
        <w:tc>
          <w:tcPr>
            <w:tcW w:w="568" w:type="dxa"/>
            <w:vMerge/>
            <w:vAlign w:val="center"/>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1063"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Chars="-18" w:right="210" w:hangingChars="32" w:hanging="38"/>
              <w:jc w:val="left"/>
              <w:rPr>
                <w:rFonts w:ascii="HG丸ｺﾞｼｯｸM-PRO" w:eastAsia="HG丸ｺﾞｼｯｸM-PRO" w:hAnsi="HG丸ｺﾞｼｯｸM-PRO"/>
                <w:sz w:val="12"/>
                <w:szCs w:val="12"/>
              </w:rPr>
            </w:pPr>
          </w:p>
        </w:tc>
        <w:tc>
          <w:tcPr>
            <w:tcW w:w="1135"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上屋、管理棟・照明施設・ヤード内荷役機械、その他施設等</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ターミナル・照明施設・</w:t>
            </w:r>
            <w:r w:rsidRPr="008F7D34">
              <w:rPr>
                <w:rFonts w:ascii="HG丸ｺﾞｼｯｸM-PRO" w:eastAsia="HG丸ｺﾞｼｯｸM-PRO" w:hAnsi="HG丸ｺﾞｼｯｸM-PRO" w:hint="eastAsia"/>
                <w:sz w:val="12"/>
                <w:szCs w:val="12"/>
              </w:rPr>
              <w:t>上屋の</w:t>
            </w:r>
            <w:r w:rsidRPr="008F7D34">
              <w:rPr>
                <w:rFonts w:ascii="HG丸ｺﾞｼｯｸM-PRO" w:eastAsia="HG丸ｺﾞｼｯｸM-PRO" w:hAnsi="HG丸ｺﾞｼｯｸM-PRO"/>
                <w:sz w:val="12"/>
                <w:szCs w:val="12"/>
              </w:rPr>
              <w:t>LED化による省エネ</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・非化石エネルギー由来の電力使用</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417" w:type="dxa"/>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専用ターミナル事業者、大阪府（港湾管理者）</w:t>
            </w:r>
            <w:r w:rsidRPr="001B5FAE">
              <w:rPr>
                <w:rFonts w:ascii="HG丸ｺﾞｼｯｸM-PRO" w:eastAsia="HG丸ｺﾞｼｯｸM-PRO" w:hAnsi="HG丸ｺﾞｼｯｸM-PRO" w:hint="eastAsia"/>
                <w:sz w:val="12"/>
                <w:szCs w:val="12"/>
              </w:rPr>
              <w:t>、堺泉北埠頭株式会社、港湾運送事業者</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r>
      <w:tr w:rsidR="00AF5E40" w:rsidTr="008E08B5">
        <w:trPr>
          <w:trHeight w:val="158"/>
          <w:jc w:val="center"/>
        </w:trPr>
        <w:tc>
          <w:tcPr>
            <w:tcW w:w="568" w:type="dxa"/>
            <w:vMerge w:val="restart"/>
            <w:textDirection w:val="tbRlV"/>
            <w:vAlign w:val="center"/>
          </w:tcPr>
          <w:p w:rsidR="00AF5E40" w:rsidRPr="00E00C20" w:rsidRDefault="003E57A0" w:rsidP="008E08B5">
            <w:pPr>
              <w:spacing w:line="0" w:lineRule="atLeast"/>
              <w:ind w:left="113" w:right="210"/>
              <w:rPr>
                <w:rFonts w:ascii="HG丸ｺﾞｼｯｸM-PRO" w:eastAsia="HG丸ｺﾞｼｯｸM-PRO" w:hAnsi="HG丸ｺﾞｼｯｸM-PRO"/>
                <w:sz w:val="12"/>
                <w:szCs w:val="12"/>
              </w:rPr>
            </w:pPr>
            <w:r w:rsidRPr="00572FD3">
              <w:rPr>
                <w:rFonts w:ascii="HG丸ｺﾞｼｯｸM-PRO" w:eastAsia="HG丸ｺﾞｼｯｸM-PRO" w:hAnsi="HG丸ｺﾞｼｯｸM-PRO" w:hint="eastAsia"/>
                <w:sz w:val="16"/>
              </w:rPr>
              <w:t>出入船舶・車両</w:t>
            </w:r>
          </w:p>
        </w:tc>
        <w:tc>
          <w:tcPr>
            <w:tcW w:w="1063" w:type="dxa"/>
            <w:vMerge w:val="restart"/>
          </w:tcPr>
          <w:p w:rsidR="00AF5E40" w:rsidRPr="002437F9" w:rsidRDefault="00AF5E40" w:rsidP="002437F9">
            <w:pPr>
              <w:tabs>
                <w:tab w:val="left" w:pos="2100"/>
              </w:tabs>
              <w:spacing w:line="0" w:lineRule="atLeast"/>
              <w:rPr>
                <w:rFonts w:ascii="HG丸ｺﾞｼｯｸM-PRO" w:eastAsia="HG丸ｺﾞｼｯｸM-PRO" w:hAnsi="HG丸ｺﾞｼｯｸM-PRO"/>
                <w:sz w:val="12"/>
                <w:szCs w:val="12"/>
              </w:rPr>
            </w:pPr>
            <w:r w:rsidRPr="002437F9">
              <w:rPr>
                <w:rFonts w:ascii="HG丸ｺﾞｼｯｸM-PRO" w:eastAsia="HG丸ｺﾞｼｯｸM-PRO" w:hAnsi="HG丸ｺﾞｼｯｸM-PRO"/>
                <w:sz w:val="12"/>
                <w:szCs w:val="12"/>
              </w:rPr>
              <w:t>2013年度</w:t>
            </w:r>
          </w:p>
          <w:p w:rsidR="00AF5E40" w:rsidRPr="002437F9" w:rsidRDefault="00AF5E40" w:rsidP="002437F9">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377</w:t>
            </w:r>
            <w:r w:rsidRPr="002437F9">
              <w:rPr>
                <w:rFonts w:ascii="HG丸ｺﾞｼｯｸM-PRO" w:eastAsia="HG丸ｺﾞｼｯｸM-PRO" w:hAnsi="HG丸ｺﾞｼｯｸM-PRO"/>
                <w:sz w:val="12"/>
                <w:szCs w:val="12"/>
              </w:rPr>
              <w:t>千トン</w:t>
            </w:r>
          </w:p>
          <w:p w:rsidR="00AF5E40" w:rsidRPr="002437F9" w:rsidRDefault="00AF5E40" w:rsidP="002437F9">
            <w:pPr>
              <w:tabs>
                <w:tab w:val="left" w:pos="2100"/>
              </w:tabs>
              <w:spacing w:line="0" w:lineRule="atLeast"/>
              <w:rPr>
                <w:rFonts w:ascii="HG丸ｺﾞｼｯｸM-PRO" w:eastAsia="HG丸ｺﾞｼｯｸM-PRO" w:hAnsi="HG丸ｺﾞｼｯｸM-PRO"/>
                <w:sz w:val="12"/>
                <w:szCs w:val="12"/>
              </w:rPr>
            </w:pPr>
          </w:p>
          <w:p w:rsidR="00AF5E40" w:rsidRPr="002437F9" w:rsidRDefault="00AF5E40" w:rsidP="002437F9">
            <w:pPr>
              <w:tabs>
                <w:tab w:val="left" w:pos="2100"/>
              </w:tabs>
              <w:spacing w:line="0" w:lineRule="atLeast"/>
              <w:rPr>
                <w:rFonts w:ascii="HG丸ｺﾞｼｯｸM-PRO" w:eastAsia="HG丸ｺﾞｼｯｸM-PRO" w:hAnsi="HG丸ｺﾞｼｯｸM-PRO"/>
                <w:sz w:val="12"/>
                <w:szCs w:val="12"/>
              </w:rPr>
            </w:pPr>
            <w:r w:rsidRPr="002437F9">
              <w:rPr>
                <w:rFonts w:ascii="HG丸ｺﾞｼｯｸM-PRO" w:eastAsia="HG丸ｺﾞｼｯｸM-PRO" w:hAnsi="HG丸ｺﾞｼｯｸM-PRO"/>
                <w:sz w:val="12"/>
                <w:szCs w:val="12"/>
              </w:rPr>
              <w:t>2021年度</w:t>
            </w:r>
          </w:p>
          <w:p w:rsidR="00AF5E40" w:rsidRPr="00E00C20" w:rsidRDefault="0098063D" w:rsidP="002437F9">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AF5E40">
              <w:rPr>
                <w:rFonts w:ascii="HG丸ｺﾞｼｯｸM-PRO" w:eastAsia="HG丸ｺﾞｼｯｸM-PRO" w:hAnsi="HG丸ｺﾞｼｯｸM-PRO" w:hint="eastAsia"/>
                <w:sz w:val="12"/>
                <w:szCs w:val="12"/>
              </w:rPr>
              <w:t>315</w:t>
            </w:r>
            <w:r w:rsidR="00AF5E40" w:rsidRPr="002437F9">
              <w:rPr>
                <w:rFonts w:ascii="HG丸ｺﾞｼｯｸM-PRO" w:eastAsia="HG丸ｺﾞｼｯｸM-PRO" w:hAnsi="HG丸ｺﾞｼｯｸM-PRO"/>
                <w:sz w:val="12"/>
                <w:szCs w:val="12"/>
              </w:rPr>
              <w:t>千ト</w:t>
            </w:r>
            <w:r w:rsidR="00AF5E40">
              <w:rPr>
                <w:rFonts w:ascii="HG丸ｺﾞｼｯｸM-PRO" w:eastAsia="HG丸ｺﾞｼｯｸM-PRO" w:hAnsi="HG丸ｺﾞｼｯｸM-PRO" w:hint="eastAsia"/>
                <w:sz w:val="12"/>
                <w:szCs w:val="12"/>
              </w:rPr>
              <w:t>ン</w:t>
            </w:r>
            <w:r>
              <w:rPr>
                <w:rFonts w:ascii="HG丸ｺﾞｼｯｸM-PRO" w:eastAsia="HG丸ｺﾞｼｯｸM-PRO" w:hAnsi="HG丸ｺﾞｼｯｸM-PRO" w:hint="eastAsia"/>
                <w:sz w:val="12"/>
                <w:szCs w:val="12"/>
              </w:rPr>
              <w:t>）</w:t>
            </w:r>
          </w:p>
        </w:tc>
        <w:tc>
          <w:tcPr>
            <w:tcW w:w="784" w:type="dxa"/>
            <w:vMerge w:val="restart"/>
          </w:tcPr>
          <w:p w:rsidR="00AF5E40" w:rsidRPr="00E00C20" w:rsidRDefault="00AF5E40" w:rsidP="006814DB">
            <w:pPr>
              <w:spacing w:line="0" w:lineRule="atLeast"/>
              <w:ind w:leftChars="-18" w:right="40" w:hangingChars="32" w:hanging="38"/>
              <w:jc w:val="left"/>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助松地区</w:t>
            </w:r>
          </w:p>
          <w:p w:rsidR="00AF5E40" w:rsidRPr="00E00C20" w:rsidRDefault="00AF5E40" w:rsidP="00284FBC">
            <w:pPr>
              <w:spacing w:line="0" w:lineRule="atLeast"/>
              <w:ind w:leftChars="-18" w:right="210" w:hangingChars="32" w:hanging="38"/>
              <w:jc w:val="left"/>
              <w:rPr>
                <w:rFonts w:ascii="HG丸ｺﾞｼｯｸM-PRO" w:eastAsia="HG丸ｺﾞｼｯｸM-PRO" w:hAnsi="HG丸ｺﾞｼｯｸM-PRO"/>
                <w:sz w:val="12"/>
                <w:szCs w:val="12"/>
              </w:rPr>
            </w:pPr>
          </w:p>
        </w:tc>
        <w:tc>
          <w:tcPr>
            <w:tcW w:w="1135" w:type="dxa"/>
            <w:vMerge w:val="restart"/>
          </w:tcPr>
          <w:p w:rsidR="00AF5E40" w:rsidRPr="00E00C20" w:rsidRDefault="00AF5E40" w:rsidP="002437F9">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停泊中の船舶</w:t>
            </w:r>
          </w:p>
        </w:tc>
        <w:tc>
          <w:tcPr>
            <w:tcW w:w="2693" w:type="dxa"/>
          </w:tcPr>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・陸上電力供給施設</w:t>
            </w:r>
            <w:r>
              <w:rPr>
                <w:rFonts w:ascii="HG丸ｺﾞｼｯｸM-PRO" w:eastAsia="HG丸ｺﾞｼｯｸM-PRO" w:hAnsi="HG丸ｺﾞｼｯｸM-PRO" w:hint="eastAsia"/>
                <w:sz w:val="12"/>
                <w:szCs w:val="12"/>
              </w:rPr>
              <w:t>の導入</w:t>
            </w:r>
          </w:p>
          <w:p w:rsidR="00AF5E40" w:rsidRPr="00777268" w:rsidRDefault="00AF5E40" w:rsidP="00FC579A">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E00C20" w:rsidRDefault="00AF5E40" w:rsidP="005A4A10">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大阪府（港湾管理者）他、船会社</w:t>
            </w:r>
          </w:p>
        </w:tc>
        <w:tc>
          <w:tcPr>
            <w:tcW w:w="1560" w:type="dxa"/>
            <w:vMerge w:val="restart"/>
          </w:tcPr>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2030年度</w:t>
            </w:r>
          </w:p>
          <w:p w:rsidR="00E40457" w:rsidRDefault="00E40457" w:rsidP="00E40457">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204</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352</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2050年</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AF5E40" w:rsidRPr="00E40457" w:rsidRDefault="00E40457" w:rsidP="002437F9">
            <w:pPr>
              <w:tabs>
                <w:tab w:val="left" w:pos="2100"/>
              </w:tabs>
              <w:spacing w:line="0" w:lineRule="atLeast"/>
              <w:jc w:val="left"/>
              <w:rPr>
                <w:rFonts w:ascii="HG丸ｺﾞｼｯｸM-PRO" w:eastAsia="HG丸ｺﾞｼｯｸM-PRO" w:hAnsi="HG丸ｺﾞｼｯｸM-PRO"/>
                <w:sz w:val="12"/>
                <w:szCs w:val="12"/>
              </w:rPr>
            </w:pPr>
            <w:r>
              <w:rPr>
                <w:rFonts w:ascii="HG丸ｺﾞｼｯｸM-PRO" w:eastAsia="HG丸ｺﾞｼｯｸM-PRO" w:hAnsi="HG丸ｺﾞｼｯｸM-PRO" w:hint="eastAsia"/>
                <w:kern w:val="0"/>
                <w:sz w:val="12"/>
                <w:szCs w:val="12"/>
              </w:rPr>
              <w:t>0千トン</w:t>
            </w:r>
          </w:p>
        </w:tc>
      </w:tr>
      <w:tr w:rsidR="00AF5E40" w:rsidTr="008E08B5">
        <w:trPr>
          <w:trHeight w:val="608"/>
          <w:jc w:val="center"/>
        </w:trPr>
        <w:tc>
          <w:tcPr>
            <w:tcW w:w="568" w:type="dxa"/>
            <w:vMerge/>
            <w:textDirection w:val="tbRlV"/>
            <w:vAlign w:val="center"/>
          </w:tcPr>
          <w:p w:rsidR="00AF5E40" w:rsidRPr="00A82E06" w:rsidRDefault="00AF5E40" w:rsidP="00777268">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2437F9"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p>
        </w:tc>
        <w:tc>
          <w:tcPr>
            <w:tcW w:w="1135" w:type="dxa"/>
            <w:vMerge/>
          </w:tcPr>
          <w:p w:rsidR="00AF5E40" w:rsidRPr="001B5FAE" w:rsidRDefault="00AF5E40" w:rsidP="00777268">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sz w:val="12"/>
                <w:szCs w:val="12"/>
              </w:rPr>
              <w:t>LNG燃料への転換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hint="eastAsia"/>
                <w:sz w:val="12"/>
                <w:szCs w:val="12"/>
              </w:rPr>
              <w:t>水素・燃料アンモニア・合成メタン等の次世代燃料への転換</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非化石エネルギー由来の電力導入</w:t>
            </w:r>
          </w:p>
          <w:p w:rsidR="00786C2C" w:rsidRPr="008F7D34" w:rsidRDefault="00786C2C" w:rsidP="00FC579A">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船会社</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trHeight w:val="489"/>
          <w:jc w:val="center"/>
        </w:trPr>
        <w:tc>
          <w:tcPr>
            <w:tcW w:w="568" w:type="dxa"/>
            <w:vMerge/>
            <w:vAlign w:val="center"/>
          </w:tcPr>
          <w:p w:rsidR="00AF5E40" w:rsidRPr="00E00C20" w:rsidRDefault="00AF5E40" w:rsidP="00777268">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2437F9"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120" w:right="210" w:hangingChars="100" w:hanging="120"/>
              <w:rPr>
                <w:rFonts w:ascii="HG丸ｺﾞｼｯｸM-PRO" w:eastAsia="HG丸ｺﾞｼｯｸM-PRO" w:hAnsi="HG丸ｺﾞｼｯｸM-PRO"/>
                <w:sz w:val="12"/>
                <w:szCs w:val="12"/>
              </w:rPr>
            </w:pPr>
          </w:p>
        </w:tc>
        <w:tc>
          <w:tcPr>
            <w:tcW w:w="1135" w:type="dxa"/>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sidRPr="00E728B3">
              <w:rPr>
                <w:rFonts w:ascii="HG丸ｺﾞｼｯｸM-PRO" w:eastAsia="HG丸ｺﾞｼｯｸM-PRO" w:hAnsi="HG丸ｺﾞｼｯｸM-PRO" w:hint="eastAsia"/>
                <w:sz w:val="12"/>
                <w:szCs w:val="12"/>
              </w:rPr>
              <w:t>ターミナル内外の間の輸送車両</w:t>
            </w:r>
          </w:p>
        </w:tc>
        <w:tc>
          <w:tcPr>
            <w:tcW w:w="2693" w:type="dxa"/>
          </w:tcPr>
          <w:p w:rsidR="00AF5E40" w:rsidRPr="008E08B5" w:rsidRDefault="00AF5E40" w:rsidP="00777268">
            <w:pPr>
              <w:tabs>
                <w:tab w:val="left" w:pos="2100"/>
              </w:tabs>
              <w:spacing w:line="0" w:lineRule="atLeast"/>
              <w:rPr>
                <w:rFonts w:ascii="HG丸ｺﾞｼｯｸM-PRO" w:eastAsia="HG丸ｺﾞｼｯｸM-PRO" w:hAnsi="HG丸ｺﾞｼｯｸM-PRO"/>
                <w:color w:val="000000" w:themeColor="text1"/>
                <w:sz w:val="12"/>
                <w:szCs w:val="12"/>
              </w:rPr>
            </w:pPr>
            <w:r w:rsidRPr="008F7D34">
              <w:rPr>
                <w:rFonts w:ascii="HG丸ｺﾞｼｯｸM-PRO" w:eastAsia="HG丸ｺﾞｼｯｸM-PRO" w:hAnsi="HG丸ｺﾞｼｯｸM-PRO" w:hint="eastAsia"/>
                <w:sz w:val="12"/>
                <w:szCs w:val="12"/>
              </w:rPr>
              <w:t>・</w:t>
            </w:r>
            <w:r w:rsidRPr="008E08B5">
              <w:rPr>
                <w:rFonts w:ascii="HG丸ｺﾞｼｯｸM-PRO" w:eastAsia="HG丸ｺﾞｼｯｸM-PRO" w:hAnsi="HG丸ｺﾞｼｯｸM-PRO" w:hint="eastAsia"/>
                <w:color w:val="000000" w:themeColor="text1"/>
                <w:sz w:val="12"/>
                <w:szCs w:val="12"/>
              </w:rPr>
              <w:t>大型車両の</w:t>
            </w:r>
            <w:r w:rsidR="00786C2C" w:rsidRPr="008E08B5">
              <w:rPr>
                <w:rFonts w:ascii="HG丸ｺﾞｼｯｸM-PRO" w:eastAsia="HG丸ｺﾞｼｯｸM-PRO" w:hAnsi="HG丸ｺﾞｼｯｸM-PRO" w:hint="eastAsia"/>
                <w:color w:val="000000" w:themeColor="text1"/>
                <w:sz w:val="12"/>
                <w:szCs w:val="12"/>
              </w:rPr>
              <w:t>非化石</w:t>
            </w:r>
            <w:r w:rsidRPr="008E08B5">
              <w:rPr>
                <w:rFonts w:ascii="HG丸ｺﾞｼｯｸM-PRO" w:eastAsia="HG丸ｺﾞｼｯｸM-PRO" w:hAnsi="HG丸ｺﾞｼｯｸM-PRO" w:hint="eastAsia"/>
                <w:color w:val="000000" w:themeColor="text1"/>
                <w:sz w:val="12"/>
                <w:szCs w:val="12"/>
              </w:rPr>
              <w:t>燃料導入・</w:t>
            </w:r>
            <w:r w:rsidRPr="008E08B5">
              <w:rPr>
                <w:rFonts w:ascii="HG丸ｺﾞｼｯｸM-PRO" w:eastAsia="HG丸ｺﾞｼｯｸM-PRO" w:hAnsi="HG丸ｺﾞｼｯｸM-PRO"/>
                <w:color w:val="000000" w:themeColor="text1"/>
                <w:sz w:val="12"/>
                <w:szCs w:val="12"/>
              </w:rPr>
              <w:t>EV化</w:t>
            </w:r>
          </w:p>
          <w:p w:rsidR="00AF5E40" w:rsidRPr="008F7D34" w:rsidRDefault="00AF5E40">
            <w:pPr>
              <w:tabs>
                <w:tab w:val="left" w:pos="2100"/>
              </w:tabs>
              <w:spacing w:line="0" w:lineRule="atLeast"/>
              <w:rPr>
                <w:rFonts w:ascii="HG丸ｺﾞｼｯｸM-PRO" w:eastAsia="HG丸ｺﾞｼｯｸM-PRO" w:hAnsi="HG丸ｺﾞｼｯｸM-PRO"/>
                <w:strike/>
                <w:sz w:val="12"/>
                <w:szCs w:val="12"/>
              </w:rPr>
            </w:pPr>
            <w:r w:rsidRPr="008E08B5">
              <w:rPr>
                <w:rFonts w:ascii="HG丸ｺﾞｼｯｸM-PRO" w:eastAsia="HG丸ｺﾞｼｯｸM-PRO" w:hAnsi="HG丸ｺﾞｼｯｸM-PRO" w:hint="eastAsia"/>
                <w:color w:val="000000" w:themeColor="text1"/>
                <w:sz w:val="12"/>
                <w:szCs w:val="12"/>
              </w:rPr>
              <w:t>・大型車両の</w:t>
            </w:r>
            <w:r w:rsidRPr="008E08B5">
              <w:rPr>
                <w:rFonts w:ascii="HG丸ｺﾞｼｯｸM-PRO" w:eastAsia="HG丸ｺﾞｼｯｸM-PRO" w:hAnsi="HG丸ｺﾞｼｯｸM-PRO"/>
                <w:color w:val="000000" w:themeColor="text1"/>
                <w:sz w:val="12"/>
                <w:szCs w:val="12"/>
              </w:rPr>
              <w:t>FC化（燃料電池）</w:t>
            </w:r>
          </w:p>
        </w:tc>
        <w:tc>
          <w:tcPr>
            <w:tcW w:w="1417" w:type="dxa"/>
          </w:tcPr>
          <w:p w:rsidR="00AF5E40" w:rsidRPr="00F5478B" w:rsidRDefault="00AF5E40" w:rsidP="00777268">
            <w:pPr>
              <w:tabs>
                <w:tab w:val="left" w:pos="2100"/>
              </w:tabs>
              <w:spacing w:line="0" w:lineRule="atLeast"/>
              <w:rPr>
                <w:rFonts w:ascii="HG丸ｺﾞｼｯｸM-PRO" w:eastAsia="HG丸ｺﾞｼｯｸM-PRO" w:hAnsi="HG丸ｺﾞｼｯｸM-PRO"/>
                <w:sz w:val="12"/>
                <w:szCs w:val="12"/>
                <w:highlight w:val="yellow"/>
              </w:rPr>
            </w:pPr>
            <w:r>
              <w:rPr>
                <w:rFonts w:ascii="HG丸ｺﾞｼｯｸM-PRO" w:eastAsia="HG丸ｺﾞｼｯｸM-PRO" w:hAnsi="HG丸ｺﾞｼｯｸM-PRO" w:hint="eastAsia"/>
                <w:sz w:val="12"/>
                <w:szCs w:val="12"/>
              </w:rPr>
              <w:t>貨物自動車運送事業者</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cantSplit/>
          <w:trHeight w:val="135"/>
          <w:jc w:val="center"/>
        </w:trPr>
        <w:tc>
          <w:tcPr>
            <w:tcW w:w="568" w:type="dxa"/>
            <w:vMerge/>
            <w:textDirection w:val="tbRlV"/>
            <w:vAlign w:val="center"/>
          </w:tcPr>
          <w:p w:rsidR="00AF5E40" w:rsidRPr="00E00C20" w:rsidRDefault="00AF5E40" w:rsidP="00FC579A">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FC579A">
            <w:pPr>
              <w:tabs>
                <w:tab w:val="left" w:pos="2100"/>
              </w:tabs>
              <w:spacing w:line="0" w:lineRule="atLeast"/>
              <w:rPr>
                <w:rFonts w:ascii="HG丸ｺﾞｼｯｸM-PRO" w:eastAsia="HG丸ｺﾞｼｯｸM-PRO" w:hAnsi="HG丸ｺﾞｼｯｸM-PRO"/>
                <w:sz w:val="12"/>
                <w:szCs w:val="12"/>
              </w:rPr>
            </w:pPr>
          </w:p>
        </w:tc>
        <w:tc>
          <w:tcPr>
            <w:tcW w:w="784" w:type="dxa"/>
            <w:vMerge w:val="restart"/>
          </w:tcPr>
          <w:p w:rsidR="00AF5E40" w:rsidRDefault="00AF5E40" w:rsidP="00FC579A">
            <w:pPr>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汐見</w:t>
            </w:r>
            <w:r>
              <w:rPr>
                <w:rFonts w:ascii="HG丸ｺﾞｼｯｸM-PRO" w:eastAsia="HG丸ｺﾞｼｯｸM-PRO" w:hAnsi="HG丸ｺﾞｼｯｸM-PRO" w:hint="eastAsia"/>
                <w:sz w:val="12"/>
                <w:szCs w:val="12"/>
              </w:rPr>
              <w:t>・</w:t>
            </w:r>
          </w:p>
          <w:p w:rsidR="00AF5E40" w:rsidRDefault="00AF5E40" w:rsidP="00FC579A">
            <w:pPr>
              <w:spacing w:line="0" w:lineRule="atLeast"/>
              <w:ind w:leftChars="-18" w:right="40" w:hangingChars="32" w:hanging="38"/>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汐見沖</w:t>
            </w:r>
          </w:p>
          <w:p w:rsidR="00AF5E40" w:rsidRPr="00E00C20" w:rsidRDefault="00AF5E40" w:rsidP="00FC579A">
            <w:pPr>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地区</w:t>
            </w:r>
          </w:p>
          <w:p w:rsidR="00AF5E40" w:rsidRPr="00E00C20" w:rsidRDefault="00AF5E40" w:rsidP="00FC579A">
            <w:pPr>
              <w:spacing w:line="0" w:lineRule="atLeast"/>
              <w:ind w:leftChars="-18" w:right="40" w:hangingChars="32" w:hanging="38"/>
              <w:rPr>
                <w:rFonts w:ascii="HG丸ｺﾞｼｯｸM-PRO" w:eastAsia="HG丸ｺﾞｼｯｸM-PRO" w:hAnsi="HG丸ｺﾞｼｯｸM-PRO"/>
                <w:sz w:val="12"/>
                <w:szCs w:val="12"/>
              </w:rPr>
            </w:pPr>
          </w:p>
        </w:tc>
        <w:tc>
          <w:tcPr>
            <w:tcW w:w="1135" w:type="dxa"/>
            <w:vMerge w:val="restart"/>
          </w:tcPr>
          <w:p w:rsidR="00AF5E40" w:rsidRPr="00E00C20" w:rsidRDefault="00AF5E40" w:rsidP="00FC579A">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停泊中の船舶</w:t>
            </w:r>
          </w:p>
        </w:tc>
        <w:tc>
          <w:tcPr>
            <w:tcW w:w="2693" w:type="dxa"/>
          </w:tcPr>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・陸上電力供給施設</w:t>
            </w:r>
            <w:r>
              <w:rPr>
                <w:rFonts w:ascii="HG丸ｺﾞｼｯｸM-PRO" w:eastAsia="HG丸ｺﾞｼｯｸM-PRO" w:hAnsi="HG丸ｺﾞｼｯｸM-PRO" w:hint="eastAsia"/>
                <w:sz w:val="12"/>
                <w:szCs w:val="12"/>
              </w:rPr>
              <w:t>の導入</w:t>
            </w:r>
          </w:p>
          <w:p w:rsidR="00AF5E40" w:rsidRPr="00777268" w:rsidRDefault="00AF5E40" w:rsidP="00FC579A">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E00C20" w:rsidRDefault="00AF5E40" w:rsidP="00FC579A">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大阪府（港湾管理者）他、船会社</w:t>
            </w:r>
          </w:p>
        </w:tc>
        <w:tc>
          <w:tcPr>
            <w:tcW w:w="1560" w:type="dxa"/>
            <w:vMerge/>
          </w:tcPr>
          <w:p w:rsidR="00AF5E40" w:rsidRPr="00E00C20" w:rsidRDefault="00AF5E40" w:rsidP="00FC579A">
            <w:pPr>
              <w:tabs>
                <w:tab w:val="left" w:pos="2100"/>
              </w:tabs>
              <w:spacing w:line="0" w:lineRule="atLeast"/>
              <w:jc w:val="left"/>
              <w:rPr>
                <w:rFonts w:ascii="HG丸ｺﾞｼｯｸM-PRO" w:eastAsia="HG丸ｺﾞｼｯｸM-PRO" w:hAnsi="HG丸ｺﾞｼｯｸM-PRO"/>
                <w:sz w:val="12"/>
                <w:szCs w:val="12"/>
              </w:rPr>
            </w:pPr>
          </w:p>
        </w:tc>
      </w:tr>
      <w:tr w:rsidR="00AF5E40" w:rsidTr="008E08B5">
        <w:trPr>
          <w:cantSplit/>
          <w:trHeight w:val="330"/>
          <w:jc w:val="center"/>
        </w:trPr>
        <w:tc>
          <w:tcPr>
            <w:tcW w:w="568" w:type="dxa"/>
            <w:vMerge/>
            <w:textDirection w:val="tbRlV"/>
            <w:vAlign w:val="center"/>
          </w:tcPr>
          <w:p w:rsidR="00AF5E40" w:rsidRPr="00E00C20" w:rsidRDefault="00AF5E40" w:rsidP="00FC579A">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FC579A">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FC579A">
            <w:pPr>
              <w:spacing w:line="0" w:lineRule="atLeast"/>
              <w:ind w:leftChars="-18" w:right="40" w:hangingChars="32" w:hanging="38"/>
              <w:rPr>
                <w:rFonts w:ascii="HG丸ｺﾞｼｯｸM-PRO" w:eastAsia="HG丸ｺﾞｼｯｸM-PRO" w:hAnsi="HG丸ｺﾞｼｯｸM-PRO"/>
                <w:sz w:val="12"/>
                <w:szCs w:val="12"/>
              </w:rPr>
            </w:pPr>
          </w:p>
        </w:tc>
        <w:tc>
          <w:tcPr>
            <w:tcW w:w="1135" w:type="dxa"/>
            <w:vMerge/>
          </w:tcPr>
          <w:p w:rsidR="00AF5E40" w:rsidRPr="001B5FAE" w:rsidRDefault="00AF5E40" w:rsidP="00FC579A">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Pr="008F7D34"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sz w:val="12"/>
                <w:szCs w:val="12"/>
              </w:rPr>
              <w:t>LNG燃料への転換</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hint="eastAsia"/>
                <w:sz w:val="12"/>
                <w:szCs w:val="12"/>
              </w:rPr>
              <w:t>水素・燃料アンモニア・合成メタン等の次世代燃料への転換</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非化石エネルギー由来の電力導入</w:t>
            </w:r>
          </w:p>
          <w:p w:rsidR="00786C2C" w:rsidRPr="008F7D34" w:rsidRDefault="00786C2C" w:rsidP="00FC579A">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8F7D34"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船会社</w:t>
            </w:r>
          </w:p>
        </w:tc>
        <w:tc>
          <w:tcPr>
            <w:tcW w:w="1560" w:type="dxa"/>
            <w:vMerge/>
          </w:tcPr>
          <w:p w:rsidR="00AF5E40" w:rsidRPr="00E00C20" w:rsidRDefault="00AF5E40" w:rsidP="00FC579A">
            <w:pPr>
              <w:tabs>
                <w:tab w:val="left" w:pos="2100"/>
              </w:tabs>
              <w:spacing w:line="0" w:lineRule="atLeast"/>
              <w:jc w:val="left"/>
              <w:rPr>
                <w:rFonts w:ascii="HG丸ｺﾞｼｯｸM-PRO" w:eastAsia="HG丸ｺﾞｼｯｸM-PRO" w:hAnsi="HG丸ｺﾞｼｯｸM-PRO"/>
                <w:sz w:val="12"/>
                <w:szCs w:val="12"/>
              </w:rPr>
            </w:pPr>
          </w:p>
        </w:tc>
      </w:tr>
      <w:tr w:rsidR="00AF5E40" w:rsidTr="008E08B5">
        <w:trPr>
          <w:cantSplit/>
          <w:trHeight w:val="217"/>
          <w:jc w:val="center"/>
        </w:trPr>
        <w:tc>
          <w:tcPr>
            <w:tcW w:w="568" w:type="dxa"/>
            <w:vMerge/>
            <w:textDirection w:val="tbRlV"/>
            <w:vAlign w:val="center"/>
          </w:tcPr>
          <w:p w:rsidR="00AF5E40" w:rsidRPr="00E00C20" w:rsidRDefault="00AF5E40" w:rsidP="00772C4A">
            <w:pPr>
              <w:rPr>
                <w:sz w:val="12"/>
                <w:szCs w:val="12"/>
              </w:rPr>
            </w:pPr>
          </w:p>
        </w:tc>
        <w:tc>
          <w:tcPr>
            <w:tcW w:w="1063" w:type="dxa"/>
            <w:vMerge/>
          </w:tcPr>
          <w:p w:rsidR="00AF5E40" w:rsidRPr="00E00C20" w:rsidRDefault="00AF5E40" w:rsidP="00772C4A">
            <w:pPr>
              <w:rPr>
                <w:sz w:val="12"/>
                <w:szCs w:val="12"/>
              </w:rPr>
            </w:pPr>
          </w:p>
        </w:tc>
        <w:tc>
          <w:tcPr>
            <w:tcW w:w="784" w:type="dxa"/>
            <w:vMerge/>
          </w:tcPr>
          <w:p w:rsidR="00AF5E40" w:rsidRPr="00E00C20" w:rsidRDefault="00AF5E40" w:rsidP="00284FBC">
            <w:pPr>
              <w:spacing w:line="0" w:lineRule="atLeast"/>
              <w:ind w:leftChars="-18" w:right="40" w:hangingChars="32" w:hanging="38"/>
              <w:rPr>
                <w:rFonts w:ascii="HG丸ｺﾞｼｯｸM-PRO" w:eastAsia="HG丸ｺﾞｼｯｸM-PRO" w:hAnsi="HG丸ｺﾞｼｯｸM-PRO"/>
                <w:sz w:val="12"/>
                <w:szCs w:val="12"/>
              </w:rPr>
            </w:pPr>
          </w:p>
        </w:tc>
        <w:tc>
          <w:tcPr>
            <w:tcW w:w="1135" w:type="dxa"/>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728B3">
              <w:rPr>
                <w:rFonts w:ascii="HG丸ｺﾞｼｯｸM-PRO" w:eastAsia="HG丸ｺﾞｼｯｸM-PRO" w:hAnsi="HG丸ｺﾞｼｯｸM-PRO" w:hint="eastAsia"/>
                <w:sz w:val="12"/>
                <w:szCs w:val="12"/>
              </w:rPr>
              <w:t>ターミナル内外の間の輸送車両</w:t>
            </w:r>
          </w:p>
        </w:tc>
        <w:tc>
          <w:tcPr>
            <w:tcW w:w="2693" w:type="dxa"/>
          </w:tcPr>
          <w:p w:rsidR="00786C2C" w:rsidRPr="00B725EB" w:rsidRDefault="00786C2C" w:rsidP="00786C2C">
            <w:pPr>
              <w:tabs>
                <w:tab w:val="left" w:pos="2100"/>
              </w:tabs>
              <w:spacing w:line="0" w:lineRule="atLeast"/>
              <w:rPr>
                <w:rFonts w:ascii="HG丸ｺﾞｼｯｸM-PRO" w:eastAsia="HG丸ｺﾞｼｯｸM-PRO" w:hAnsi="HG丸ｺﾞｼｯｸM-PRO"/>
                <w:color w:val="000000" w:themeColor="text1"/>
                <w:sz w:val="12"/>
                <w:szCs w:val="12"/>
              </w:rPr>
            </w:pPr>
            <w:r w:rsidRPr="008F7D34">
              <w:rPr>
                <w:rFonts w:ascii="HG丸ｺﾞｼｯｸM-PRO" w:eastAsia="HG丸ｺﾞｼｯｸM-PRO" w:hAnsi="HG丸ｺﾞｼｯｸM-PRO" w:hint="eastAsia"/>
                <w:sz w:val="12"/>
                <w:szCs w:val="12"/>
              </w:rPr>
              <w:t>・</w:t>
            </w:r>
            <w:r w:rsidRPr="00B725EB">
              <w:rPr>
                <w:rFonts w:ascii="HG丸ｺﾞｼｯｸM-PRO" w:eastAsia="HG丸ｺﾞｼｯｸM-PRO" w:hAnsi="HG丸ｺﾞｼｯｸM-PRO" w:hint="eastAsia"/>
                <w:color w:val="000000" w:themeColor="text1"/>
                <w:sz w:val="12"/>
                <w:szCs w:val="12"/>
              </w:rPr>
              <w:t>大型車両の非化石燃料導入・</w:t>
            </w:r>
            <w:r w:rsidRPr="00B725EB">
              <w:rPr>
                <w:rFonts w:ascii="HG丸ｺﾞｼｯｸM-PRO" w:eastAsia="HG丸ｺﾞｼｯｸM-PRO" w:hAnsi="HG丸ｺﾞｼｯｸM-PRO"/>
                <w:color w:val="000000" w:themeColor="text1"/>
                <w:sz w:val="12"/>
                <w:szCs w:val="12"/>
              </w:rPr>
              <w:t>EV化</w:t>
            </w:r>
          </w:p>
          <w:p w:rsidR="00786C2C" w:rsidRDefault="00786C2C" w:rsidP="008E08B5">
            <w:pPr>
              <w:tabs>
                <w:tab w:val="left" w:pos="2100"/>
              </w:tabs>
              <w:spacing w:line="0" w:lineRule="atLeast"/>
              <w:rPr>
                <w:rFonts w:ascii="HG丸ｺﾞｼｯｸM-PRO" w:eastAsia="HG丸ｺﾞｼｯｸM-PRO" w:hAnsi="HG丸ｺﾞｼｯｸM-PRO"/>
                <w:color w:val="000000" w:themeColor="text1"/>
                <w:sz w:val="12"/>
                <w:szCs w:val="12"/>
              </w:rPr>
            </w:pPr>
            <w:r w:rsidRPr="00B725EB">
              <w:rPr>
                <w:rFonts w:ascii="HG丸ｺﾞｼｯｸM-PRO" w:eastAsia="HG丸ｺﾞｼｯｸM-PRO" w:hAnsi="HG丸ｺﾞｼｯｸM-PRO" w:hint="eastAsia"/>
                <w:color w:val="000000" w:themeColor="text1"/>
                <w:sz w:val="12"/>
                <w:szCs w:val="12"/>
              </w:rPr>
              <w:t>・大型車両の</w:t>
            </w:r>
            <w:r w:rsidRPr="00B725EB">
              <w:rPr>
                <w:rFonts w:ascii="HG丸ｺﾞｼｯｸM-PRO" w:eastAsia="HG丸ｺﾞｼｯｸM-PRO" w:hAnsi="HG丸ｺﾞｼｯｸM-PRO"/>
                <w:color w:val="000000" w:themeColor="text1"/>
                <w:sz w:val="12"/>
                <w:szCs w:val="12"/>
              </w:rPr>
              <w:t>FC化（燃料電池）</w:t>
            </w:r>
          </w:p>
          <w:p w:rsidR="00AF5E40" w:rsidRPr="00777268" w:rsidRDefault="00AF5E40" w:rsidP="008E08B5">
            <w:pPr>
              <w:tabs>
                <w:tab w:val="left" w:pos="2100"/>
              </w:tabs>
              <w:spacing w:line="0" w:lineRule="atLeast"/>
              <w:rPr>
                <w:rFonts w:ascii="HG丸ｺﾞｼｯｸM-PRO" w:eastAsia="HG丸ｺﾞｼｯｸM-PRO" w:hAnsi="HG丸ｺﾞｼｯｸM-PRO"/>
                <w:sz w:val="12"/>
                <w:szCs w:val="12"/>
              </w:rPr>
            </w:pPr>
          </w:p>
        </w:tc>
        <w:tc>
          <w:tcPr>
            <w:tcW w:w="1417" w:type="dxa"/>
            <w:tcBorders>
              <w:bottom w:val="nil"/>
            </w:tcBorders>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貨物自動車運送事業者</w:t>
            </w:r>
          </w:p>
        </w:tc>
        <w:tc>
          <w:tcPr>
            <w:tcW w:w="1560" w:type="dxa"/>
            <w:vMerge/>
          </w:tcPr>
          <w:p w:rsidR="00AF5E40" w:rsidRPr="00E00C20" w:rsidRDefault="00AF5E40" w:rsidP="00772C4A">
            <w:pPr>
              <w:rPr>
                <w:sz w:val="12"/>
                <w:szCs w:val="12"/>
              </w:rPr>
            </w:pPr>
          </w:p>
        </w:tc>
      </w:tr>
      <w:tr w:rsidR="00AF5E40" w:rsidTr="008E08B5">
        <w:trPr>
          <w:cantSplit/>
          <w:trHeight w:val="140"/>
          <w:jc w:val="center"/>
        </w:trPr>
        <w:tc>
          <w:tcPr>
            <w:tcW w:w="568" w:type="dxa"/>
            <w:vMerge/>
            <w:textDirection w:val="tbRlV"/>
            <w:vAlign w:val="center"/>
          </w:tcPr>
          <w:p w:rsidR="00AF5E40" w:rsidRPr="00E00C20" w:rsidRDefault="00AF5E40" w:rsidP="00FC579A">
            <w:pPr>
              <w:rPr>
                <w:sz w:val="12"/>
                <w:szCs w:val="12"/>
              </w:rPr>
            </w:pPr>
          </w:p>
        </w:tc>
        <w:tc>
          <w:tcPr>
            <w:tcW w:w="1063" w:type="dxa"/>
            <w:vMerge/>
          </w:tcPr>
          <w:p w:rsidR="00AF5E40" w:rsidRPr="00E00C20" w:rsidRDefault="00AF5E40" w:rsidP="00FC579A">
            <w:pPr>
              <w:rPr>
                <w:sz w:val="12"/>
                <w:szCs w:val="12"/>
              </w:rPr>
            </w:pPr>
          </w:p>
        </w:tc>
        <w:tc>
          <w:tcPr>
            <w:tcW w:w="784" w:type="dxa"/>
            <w:vMerge w:val="restart"/>
          </w:tcPr>
          <w:p w:rsidR="00AF5E40" w:rsidRPr="00E00C20" w:rsidRDefault="00AF5E40" w:rsidP="00FC579A">
            <w:pPr>
              <w:tabs>
                <w:tab w:val="left" w:pos="2100"/>
              </w:tabs>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その他</w:t>
            </w:r>
          </w:p>
          <w:p w:rsidR="00AF5E40" w:rsidRPr="00E00C20" w:rsidRDefault="00AF5E40" w:rsidP="00FC579A">
            <w:pPr>
              <w:tabs>
                <w:tab w:val="left" w:pos="2100"/>
              </w:tabs>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ターミナル</w:t>
            </w:r>
          </w:p>
          <w:p w:rsidR="00AF5E40" w:rsidRPr="00E00C20" w:rsidRDefault="00AF5E40" w:rsidP="00FC579A">
            <w:pPr>
              <w:tabs>
                <w:tab w:val="left" w:pos="2100"/>
              </w:tabs>
              <w:spacing w:line="0" w:lineRule="atLeast"/>
              <w:ind w:leftChars="-18" w:right="40" w:hangingChars="32" w:hanging="38"/>
              <w:rPr>
                <w:rFonts w:ascii="HG丸ｺﾞｼｯｸM-PRO" w:eastAsia="HG丸ｺﾞｼｯｸM-PRO" w:hAnsi="HG丸ｺﾞｼｯｸM-PRO"/>
                <w:sz w:val="12"/>
                <w:szCs w:val="12"/>
              </w:rPr>
            </w:pPr>
          </w:p>
        </w:tc>
        <w:tc>
          <w:tcPr>
            <w:tcW w:w="1135" w:type="dxa"/>
            <w:vMerge w:val="restart"/>
          </w:tcPr>
          <w:p w:rsidR="00AF5E40" w:rsidRPr="00E00C20" w:rsidRDefault="00AF5E40" w:rsidP="00FC579A">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停泊中の船舶</w:t>
            </w:r>
          </w:p>
        </w:tc>
        <w:tc>
          <w:tcPr>
            <w:tcW w:w="2693" w:type="dxa"/>
          </w:tcPr>
          <w:p w:rsidR="00AF5E40" w:rsidRPr="00777268" w:rsidRDefault="00AF5E40" w:rsidP="00FC579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・陸上電力供給施設</w:t>
            </w:r>
            <w:r>
              <w:rPr>
                <w:rFonts w:ascii="HG丸ｺﾞｼｯｸM-PRO" w:eastAsia="HG丸ｺﾞｼｯｸM-PRO" w:hAnsi="HG丸ｺﾞｼｯｸM-PRO" w:hint="eastAsia"/>
                <w:sz w:val="12"/>
                <w:szCs w:val="12"/>
              </w:rPr>
              <w:t>の導入</w:t>
            </w:r>
          </w:p>
        </w:tc>
        <w:tc>
          <w:tcPr>
            <w:tcW w:w="1417" w:type="dxa"/>
          </w:tcPr>
          <w:p w:rsidR="00AF5E40" w:rsidRPr="00E00C20" w:rsidRDefault="00AF5E40" w:rsidP="00FC579A">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大阪府（港湾管理者）他、船会社</w:t>
            </w:r>
          </w:p>
        </w:tc>
        <w:tc>
          <w:tcPr>
            <w:tcW w:w="1560" w:type="dxa"/>
            <w:vMerge/>
          </w:tcPr>
          <w:p w:rsidR="00AF5E40" w:rsidRPr="00E00C20" w:rsidRDefault="00AF5E40" w:rsidP="00FC579A">
            <w:pPr>
              <w:rPr>
                <w:sz w:val="12"/>
                <w:szCs w:val="12"/>
              </w:rPr>
            </w:pPr>
          </w:p>
        </w:tc>
      </w:tr>
      <w:tr w:rsidR="00AF5E40" w:rsidTr="008E08B5">
        <w:trPr>
          <w:cantSplit/>
          <w:trHeight w:val="320"/>
          <w:jc w:val="center"/>
        </w:trPr>
        <w:tc>
          <w:tcPr>
            <w:tcW w:w="568" w:type="dxa"/>
            <w:vMerge/>
            <w:textDirection w:val="tbRlV"/>
            <w:vAlign w:val="center"/>
          </w:tcPr>
          <w:p w:rsidR="00AF5E40" w:rsidRPr="00E00C20" w:rsidRDefault="00AF5E40" w:rsidP="00772C4A">
            <w:pPr>
              <w:rPr>
                <w:sz w:val="12"/>
                <w:szCs w:val="12"/>
              </w:rPr>
            </w:pPr>
          </w:p>
        </w:tc>
        <w:tc>
          <w:tcPr>
            <w:tcW w:w="1063" w:type="dxa"/>
            <w:vMerge/>
          </w:tcPr>
          <w:p w:rsidR="00AF5E40" w:rsidRPr="00E00C20" w:rsidRDefault="00AF5E40" w:rsidP="00772C4A">
            <w:pPr>
              <w:rPr>
                <w:sz w:val="12"/>
                <w:szCs w:val="12"/>
              </w:rPr>
            </w:pPr>
          </w:p>
        </w:tc>
        <w:tc>
          <w:tcPr>
            <w:tcW w:w="784" w:type="dxa"/>
            <w:vMerge/>
          </w:tcPr>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p>
        </w:tc>
        <w:tc>
          <w:tcPr>
            <w:tcW w:w="1135" w:type="dxa"/>
            <w:vMerge/>
            <w:tcBorders>
              <w:bottom w:val="single" w:sz="4" w:space="0" w:color="auto"/>
            </w:tcBorders>
          </w:tcPr>
          <w:p w:rsidR="00AF5E40" w:rsidRPr="001B5FAE" w:rsidRDefault="00AF5E40" w:rsidP="00772C4A">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Pr="008F7D34"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sz w:val="12"/>
                <w:szCs w:val="12"/>
              </w:rPr>
              <w:t>LNG燃料への転換</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hint="eastAsia"/>
                <w:sz w:val="12"/>
                <w:szCs w:val="12"/>
              </w:rPr>
              <w:t>水素・燃料アンモニア・合成メタン等の次世代燃料への転換</w:t>
            </w:r>
          </w:p>
          <w:p w:rsidR="00AF5E40" w:rsidRDefault="00AF5E40" w:rsidP="00FC579A">
            <w:pPr>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非化石エネルギー由来の電力導入</w:t>
            </w:r>
          </w:p>
          <w:p w:rsidR="00AF5E40" w:rsidRPr="00777268" w:rsidRDefault="00AF5E40" w:rsidP="00FC579A">
            <w:pPr>
              <w:spacing w:line="0" w:lineRule="atLeast"/>
              <w:rPr>
                <w:rFonts w:ascii="HG丸ｺﾞｼｯｸM-PRO" w:eastAsia="HG丸ｺﾞｼｯｸM-PRO" w:hAnsi="HG丸ｺﾞｼｯｸM-PRO"/>
                <w:sz w:val="12"/>
                <w:szCs w:val="12"/>
              </w:rPr>
            </w:pPr>
          </w:p>
        </w:tc>
        <w:tc>
          <w:tcPr>
            <w:tcW w:w="1417" w:type="dxa"/>
          </w:tcPr>
          <w:p w:rsidR="00AF5E40" w:rsidRPr="001B5FAE" w:rsidRDefault="00AF5E40" w:rsidP="00772C4A">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船会社</w:t>
            </w:r>
          </w:p>
        </w:tc>
        <w:tc>
          <w:tcPr>
            <w:tcW w:w="1560" w:type="dxa"/>
            <w:vMerge/>
          </w:tcPr>
          <w:p w:rsidR="00AF5E40" w:rsidRPr="00E00C20" w:rsidRDefault="00AF5E40" w:rsidP="00772C4A">
            <w:pPr>
              <w:rPr>
                <w:sz w:val="12"/>
                <w:szCs w:val="12"/>
              </w:rPr>
            </w:pPr>
          </w:p>
        </w:tc>
      </w:tr>
      <w:tr w:rsidR="00AF5E40" w:rsidTr="008E08B5">
        <w:trPr>
          <w:cantSplit/>
          <w:trHeight w:val="232"/>
          <w:jc w:val="center"/>
        </w:trPr>
        <w:tc>
          <w:tcPr>
            <w:tcW w:w="568" w:type="dxa"/>
            <w:vMerge/>
            <w:textDirection w:val="tbRlV"/>
            <w:vAlign w:val="center"/>
          </w:tcPr>
          <w:p w:rsidR="00AF5E40" w:rsidRPr="00E00C20" w:rsidRDefault="00AF5E40" w:rsidP="00772C4A">
            <w:pPr>
              <w:rPr>
                <w:sz w:val="12"/>
                <w:szCs w:val="12"/>
              </w:rPr>
            </w:pPr>
          </w:p>
        </w:tc>
        <w:tc>
          <w:tcPr>
            <w:tcW w:w="1063" w:type="dxa"/>
            <w:vMerge/>
          </w:tcPr>
          <w:p w:rsidR="00AF5E40" w:rsidRPr="00E00C20" w:rsidRDefault="00AF5E40" w:rsidP="00772C4A">
            <w:pPr>
              <w:rPr>
                <w:sz w:val="12"/>
                <w:szCs w:val="12"/>
              </w:rPr>
            </w:pPr>
          </w:p>
        </w:tc>
        <w:tc>
          <w:tcPr>
            <w:tcW w:w="784" w:type="dxa"/>
            <w:vMerge/>
          </w:tcPr>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p>
        </w:tc>
        <w:tc>
          <w:tcPr>
            <w:tcW w:w="1135" w:type="dxa"/>
            <w:tcBorders>
              <w:bottom w:val="single" w:sz="4" w:space="0" w:color="auto"/>
            </w:tcBorders>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728B3">
              <w:rPr>
                <w:rFonts w:ascii="HG丸ｺﾞｼｯｸM-PRO" w:eastAsia="HG丸ｺﾞｼｯｸM-PRO" w:hAnsi="HG丸ｺﾞｼｯｸM-PRO" w:hint="eastAsia"/>
                <w:sz w:val="12"/>
                <w:szCs w:val="12"/>
              </w:rPr>
              <w:t>ターミナル内外の間の輸送車両</w:t>
            </w:r>
          </w:p>
        </w:tc>
        <w:tc>
          <w:tcPr>
            <w:tcW w:w="2693" w:type="dxa"/>
            <w:tcBorders>
              <w:bottom w:val="single" w:sz="4" w:space="0" w:color="auto"/>
            </w:tcBorders>
          </w:tcPr>
          <w:p w:rsidR="00786C2C" w:rsidRPr="00B725EB" w:rsidRDefault="00786C2C" w:rsidP="00786C2C">
            <w:pPr>
              <w:tabs>
                <w:tab w:val="left" w:pos="2100"/>
              </w:tabs>
              <w:spacing w:line="0" w:lineRule="atLeast"/>
              <w:rPr>
                <w:rFonts w:ascii="HG丸ｺﾞｼｯｸM-PRO" w:eastAsia="HG丸ｺﾞｼｯｸM-PRO" w:hAnsi="HG丸ｺﾞｼｯｸM-PRO"/>
                <w:color w:val="000000" w:themeColor="text1"/>
                <w:sz w:val="12"/>
                <w:szCs w:val="12"/>
              </w:rPr>
            </w:pPr>
            <w:r w:rsidRPr="008F7D34">
              <w:rPr>
                <w:rFonts w:ascii="HG丸ｺﾞｼｯｸM-PRO" w:eastAsia="HG丸ｺﾞｼｯｸM-PRO" w:hAnsi="HG丸ｺﾞｼｯｸM-PRO" w:hint="eastAsia"/>
                <w:sz w:val="12"/>
                <w:szCs w:val="12"/>
              </w:rPr>
              <w:t>・</w:t>
            </w:r>
            <w:r w:rsidRPr="00B725EB">
              <w:rPr>
                <w:rFonts w:ascii="HG丸ｺﾞｼｯｸM-PRO" w:eastAsia="HG丸ｺﾞｼｯｸM-PRO" w:hAnsi="HG丸ｺﾞｼｯｸM-PRO" w:hint="eastAsia"/>
                <w:color w:val="000000" w:themeColor="text1"/>
                <w:sz w:val="12"/>
                <w:szCs w:val="12"/>
              </w:rPr>
              <w:t>大型車両の非化石燃料導入・</w:t>
            </w:r>
            <w:r w:rsidRPr="00B725EB">
              <w:rPr>
                <w:rFonts w:ascii="HG丸ｺﾞｼｯｸM-PRO" w:eastAsia="HG丸ｺﾞｼｯｸM-PRO" w:hAnsi="HG丸ｺﾞｼｯｸM-PRO"/>
                <w:color w:val="000000" w:themeColor="text1"/>
                <w:sz w:val="12"/>
                <w:szCs w:val="12"/>
              </w:rPr>
              <w:t>EV化</w:t>
            </w:r>
          </w:p>
          <w:p w:rsidR="00786C2C" w:rsidRDefault="00786C2C" w:rsidP="008E08B5">
            <w:pPr>
              <w:tabs>
                <w:tab w:val="left" w:pos="2100"/>
              </w:tabs>
              <w:spacing w:line="0" w:lineRule="atLeast"/>
              <w:rPr>
                <w:rFonts w:ascii="HG丸ｺﾞｼｯｸM-PRO" w:eastAsia="HG丸ｺﾞｼｯｸM-PRO" w:hAnsi="HG丸ｺﾞｼｯｸM-PRO"/>
                <w:color w:val="000000" w:themeColor="text1"/>
                <w:sz w:val="12"/>
                <w:szCs w:val="12"/>
              </w:rPr>
            </w:pPr>
            <w:r w:rsidRPr="00B725EB">
              <w:rPr>
                <w:rFonts w:ascii="HG丸ｺﾞｼｯｸM-PRO" w:eastAsia="HG丸ｺﾞｼｯｸM-PRO" w:hAnsi="HG丸ｺﾞｼｯｸM-PRO" w:hint="eastAsia"/>
                <w:color w:val="000000" w:themeColor="text1"/>
                <w:sz w:val="12"/>
                <w:szCs w:val="12"/>
              </w:rPr>
              <w:t>・大型車両の</w:t>
            </w:r>
            <w:r w:rsidRPr="00B725EB">
              <w:rPr>
                <w:rFonts w:ascii="HG丸ｺﾞｼｯｸM-PRO" w:eastAsia="HG丸ｺﾞｼｯｸM-PRO" w:hAnsi="HG丸ｺﾞｼｯｸM-PRO"/>
                <w:color w:val="000000" w:themeColor="text1"/>
                <w:sz w:val="12"/>
                <w:szCs w:val="12"/>
              </w:rPr>
              <w:t>FC化（燃料電池）</w:t>
            </w:r>
          </w:p>
          <w:p w:rsidR="00AF5E40" w:rsidRPr="00777268" w:rsidRDefault="00AF5E40" w:rsidP="008E08B5">
            <w:pPr>
              <w:tabs>
                <w:tab w:val="left" w:pos="2100"/>
              </w:tabs>
              <w:spacing w:line="0" w:lineRule="atLeast"/>
              <w:rPr>
                <w:rFonts w:ascii="HG丸ｺﾞｼｯｸM-PRO" w:eastAsia="HG丸ｺﾞｼｯｸM-PRO" w:hAnsi="HG丸ｺﾞｼｯｸM-PRO"/>
                <w:sz w:val="12"/>
                <w:szCs w:val="12"/>
              </w:rPr>
            </w:pPr>
          </w:p>
        </w:tc>
        <w:tc>
          <w:tcPr>
            <w:tcW w:w="1417" w:type="dxa"/>
            <w:tcBorders>
              <w:bottom w:val="single" w:sz="4" w:space="0" w:color="auto"/>
            </w:tcBorders>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貨物自動車運送事業者</w:t>
            </w:r>
          </w:p>
        </w:tc>
        <w:tc>
          <w:tcPr>
            <w:tcW w:w="1560" w:type="dxa"/>
            <w:vMerge/>
          </w:tcPr>
          <w:p w:rsidR="00AF5E40" w:rsidRPr="00E00C20" w:rsidRDefault="00AF5E40" w:rsidP="00772C4A">
            <w:pPr>
              <w:rPr>
                <w:sz w:val="12"/>
                <w:szCs w:val="12"/>
              </w:rPr>
            </w:pPr>
          </w:p>
        </w:tc>
      </w:tr>
      <w:tr w:rsidR="00AF5E40" w:rsidTr="008E08B5">
        <w:trPr>
          <w:cantSplit/>
          <w:trHeight w:val="232"/>
          <w:jc w:val="center"/>
        </w:trPr>
        <w:tc>
          <w:tcPr>
            <w:tcW w:w="568" w:type="dxa"/>
          </w:tcPr>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lastRenderedPageBreak/>
              <w:t>区分</w:t>
            </w:r>
          </w:p>
        </w:tc>
        <w:tc>
          <w:tcPr>
            <w:tcW w:w="1063" w:type="dxa"/>
          </w:tcPr>
          <w:p w:rsidR="00AF5E40" w:rsidRPr="00284FBC" w:rsidRDefault="00636EC1" w:rsidP="00D43085">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排出量</w:t>
            </w:r>
          </w:p>
        </w:tc>
        <w:tc>
          <w:tcPr>
            <w:tcW w:w="784" w:type="dxa"/>
          </w:tcPr>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対象</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地区</w:t>
            </w:r>
          </w:p>
        </w:tc>
        <w:tc>
          <w:tcPr>
            <w:tcW w:w="1135" w:type="dxa"/>
            <w:tcBorders>
              <w:bottom w:val="single" w:sz="4" w:space="0" w:color="auto"/>
            </w:tcBorders>
          </w:tcPr>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対象</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施設等</w:t>
            </w:r>
          </w:p>
        </w:tc>
        <w:tc>
          <w:tcPr>
            <w:tcW w:w="2693" w:type="dxa"/>
            <w:tcBorders>
              <w:bottom w:val="single" w:sz="4" w:space="0" w:color="auto"/>
            </w:tcBorders>
          </w:tcPr>
          <w:p w:rsidR="00AF5E40" w:rsidRPr="00777268"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整備</w:t>
            </w:r>
          </w:p>
          <w:p w:rsidR="00AF5E40" w:rsidRPr="00777268"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内容</w:t>
            </w:r>
          </w:p>
          <w:p w:rsidR="00AF5E40" w:rsidRPr="00777268" w:rsidRDefault="00AF5E40" w:rsidP="00D43085">
            <w:pPr>
              <w:tabs>
                <w:tab w:val="left" w:pos="2100"/>
              </w:tabs>
              <w:spacing w:line="0" w:lineRule="atLeast"/>
              <w:jc w:val="center"/>
              <w:rPr>
                <w:rFonts w:ascii="HG丸ｺﾞｼｯｸM-PRO" w:eastAsia="HG丸ｺﾞｼｯｸM-PRO" w:hAnsi="HG丸ｺﾞｼｯｸM-PRO"/>
                <w:sz w:val="12"/>
                <w:szCs w:val="12"/>
              </w:rPr>
            </w:pPr>
          </w:p>
        </w:tc>
        <w:tc>
          <w:tcPr>
            <w:tcW w:w="1417" w:type="dxa"/>
            <w:tcBorders>
              <w:bottom w:val="single" w:sz="4" w:space="0" w:color="auto"/>
            </w:tcBorders>
          </w:tcPr>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整備</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主体</w:t>
            </w:r>
          </w:p>
        </w:tc>
        <w:tc>
          <w:tcPr>
            <w:tcW w:w="1560" w:type="dxa"/>
          </w:tcPr>
          <w:p w:rsidR="00AF5E40" w:rsidRPr="00284FBC" w:rsidRDefault="00636EC1" w:rsidP="00D43085">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削減量</w:t>
            </w:r>
          </w:p>
        </w:tc>
      </w:tr>
      <w:tr w:rsidR="00AF5E40" w:rsidTr="008E08B5">
        <w:trPr>
          <w:trHeight w:val="2160"/>
          <w:jc w:val="center"/>
        </w:trPr>
        <w:tc>
          <w:tcPr>
            <w:tcW w:w="568" w:type="dxa"/>
            <w:vMerge w:val="restart"/>
            <w:textDirection w:val="tbRlV"/>
            <w:vAlign w:val="center"/>
          </w:tcPr>
          <w:p w:rsidR="00AF5E40" w:rsidRPr="00E00C20" w:rsidRDefault="00AF5E40" w:rsidP="00772C4A">
            <w:pPr>
              <w:tabs>
                <w:tab w:val="left" w:pos="2100"/>
              </w:tabs>
              <w:spacing w:line="0" w:lineRule="atLeast"/>
              <w:ind w:left="113" w:right="113"/>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w:t>
            </w:r>
            <w:r w:rsidRPr="00E00C20">
              <w:rPr>
                <w:rFonts w:ascii="HG丸ｺﾞｼｯｸM-PRO" w:eastAsia="HG丸ｺﾞｼｯｸM-PRO" w:hAnsi="HG丸ｺﾞｼｯｸM-PRO" w:hint="eastAsia"/>
                <w:sz w:val="12"/>
                <w:szCs w:val="12"/>
              </w:rPr>
              <w:t>ターミナル外</w:t>
            </w:r>
          </w:p>
        </w:tc>
        <w:tc>
          <w:tcPr>
            <w:tcW w:w="1063" w:type="dxa"/>
            <w:vMerge w:val="restart"/>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2013年度</w:t>
            </w:r>
          </w:p>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5</w:t>
            </w:r>
            <w:r w:rsidRPr="00E00C20">
              <w:rPr>
                <w:rFonts w:ascii="HG丸ｺﾞｼｯｸM-PRO" w:eastAsia="HG丸ｺﾞｼｯｸM-PRO" w:hAnsi="HG丸ｺﾞｼｯｸM-PRO" w:hint="eastAsia"/>
                <w:sz w:val="12"/>
                <w:szCs w:val="12"/>
              </w:rPr>
              <w:t>,</w:t>
            </w:r>
            <w:r w:rsidRPr="00E00C20">
              <w:rPr>
                <w:rFonts w:ascii="HG丸ｺﾞｼｯｸM-PRO" w:eastAsia="HG丸ｺﾞｼｯｸM-PRO" w:hAnsi="HG丸ｺﾞｼｯｸM-PRO"/>
                <w:sz w:val="12"/>
                <w:szCs w:val="12"/>
              </w:rPr>
              <w:t>058</w:t>
            </w:r>
            <w:r w:rsidRPr="00E00C20">
              <w:rPr>
                <w:rFonts w:ascii="HG丸ｺﾞｼｯｸM-PRO" w:eastAsia="HG丸ｺﾞｼｯｸM-PRO" w:hAnsi="HG丸ｺﾞｼｯｸM-PRO" w:hint="eastAsia"/>
                <w:sz w:val="12"/>
                <w:szCs w:val="12"/>
              </w:rPr>
              <w:t>千トン</w:t>
            </w:r>
          </w:p>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p>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2021年度</w:t>
            </w:r>
          </w:p>
          <w:p w:rsidR="00AF5E40" w:rsidRPr="00E00C20" w:rsidRDefault="0098063D"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AF5E40" w:rsidRPr="00E00C20">
              <w:rPr>
                <w:rFonts w:ascii="HG丸ｺﾞｼｯｸM-PRO" w:eastAsia="HG丸ｺﾞｼｯｸM-PRO" w:hAnsi="HG丸ｺﾞｼｯｸM-PRO"/>
                <w:sz w:val="12"/>
                <w:szCs w:val="12"/>
              </w:rPr>
              <w:t>4</w:t>
            </w:r>
            <w:r w:rsidR="00AF5E40" w:rsidRPr="00E00C20">
              <w:rPr>
                <w:rFonts w:ascii="HG丸ｺﾞｼｯｸM-PRO" w:eastAsia="HG丸ｺﾞｼｯｸM-PRO" w:hAnsi="HG丸ｺﾞｼｯｸM-PRO" w:hint="eastAsia"/>
                <w:sz w:val="12"/>
                <w:szCs w:val="12"/>
              </w:rPr>
              <w:t>,</w:t>
            </w:r>
            <w:r w:rsidR="00AF5E40">
              <w:rPr>
                <w:rFonts w:ascii="HG丸ｺﾞｼｯｸM-PRO" w:eastAsia="HG丸ｺﾞｼｯｸM-PRO" w:hAnsi="HG丸ｺﾞｼｯｸM-PRO"/>
                <w:sz w:val="12"/>
                <w:szCs w:val="12"/>
              </w:rPr>
              <w:t>8</w:t>
            </w:r>
            <w:r w:rsidR="00CF47DE">
              <w:rPr>
                <w:rFonts w:ascii="HG丸ｺﾞｼｯｸM-PRO" w:eastAsia="HG丸ｺﾞｼｯｸM-PRO" w:hAnsi="HG丸ｺﾞｼｯｸM-PRO" w:hint="eastAsia"/>
                <w:sz w:val="12"/>
                <w:szCs w:val="12"/>
              </w:rPr>
              <w:t>5</w:t>
            </w:r>
            <w:r w:rsidR="00AF5E40" w:rsidRPr="00E00C20">
              <w:rPr>
                <w:rFonts w:ascii="HG丸ｺﾞｼｯｸM-PRO" w:eastAsia="HG丸ｺﾞｼｯｸM-PRO" w:hAnsi="HG丸ｺﾞｼｯｸM-PRO"/>
                <w:sz w:val="12"/>
                <w:szCs w:val="12"/>
              </w:rPr>
              <w:t>5</w:t>
            </w:r>
            <w:r w:rsidR="00AF5E40" w:rsidRPr="00E00C20">
              <w:rPr>
                <w:rFonts w:ascii="HG丸ｺﾞｼｯｸM-PRO" w:eastAsia="HG丸ｺﾞｼｯｸM-PRO" w:hAnsi="HG丸ｺﾞｼｯｸM-PRO" w:hint="eastAsia"/>
                <w:sz w:val="12"/>
                <w:szCs w:val="12"/>
              </w:rPr>
              <w:t>千トン</w:t>
            </w:r>
            <w:r>
              <w:rPr>
                <w:rFonts w:ascii="HG丸ｺﾞｼｯｸM-PRO" w:eastAsia="HG丸ｺﾞｼｯｸM-PRO" w:hAnsi="HG丸ｺﾞｼｯｸM-PRO" w:hint="eastAsia"/>
                <w:sz w:val="12"/>
                <w:szCs w:val="12"/>
              </w:rPr>
              <w:t>）</w:t>
            </w:r>
          </w:p>
        </w:tc>
        <w:tc>
          <w:tcPr>
            <w:tcW w:w="784" w:type="dxa"/>
          </w:tcPr>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臨海部</w:t>
            </w:r>
          </w:p>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立地産業</w:t>
            </w:r>
          </w:p>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p>
        </w:tc>
        <w:tc>
          <w:tcPr>
            <w:tcW w:w="1135" w:type="dxa"/>
          </w:tcPr>
          <w:p w:rsidR="00AF5E40" w:rsidRPr="00E00C20" w:rsidRDefault="000D7CC0" w:rsidP="00772C4A">
            <w:pPr>
              <w:tabs>
                <w:tab w:val="left" w:pos="2100"/>
              </w:tabs>
              <w:spacing w:line="0" w:lineRule="atLeast"/>
              <w:rPr>
                <w:rFonts w:ascii="HG丸ｺﾞｼｯｸM-PRO" w:eastAsia="HG丸ｺﾞｼｯｸM-PRO" w:hAnsi="HG丸ｺﾞｼｯｸM-PRO"/>
                <w:sz w:val="12"/>
                <w:szCs w:val="12"/>
              </w:rPr>
            </w:pPr>
            <w:r w:rsidRPr="000D7CC0">
              <w:rPr>
                <w:rFonts w:ascii="HG丸ｺﾞｼｯｸM-PRO" w:eastAsia="HG丸ｺﾞｼｯｸM-PRO" w:hAnsi="HG丸ｺﾞｼｯｸM-PRO" w:hint="eastAsia"/>
                <w:sz w:val="12"/>
                <w:szCs w:val="12"/>
              </w:rPr>
              <w:t>火力発電所、物流倉庫、冷蔵・冷凍倉庫、石油化学工場、製鉄工場、製油所等及び付帯する港湾施設</w:t>
            </w:r>
          </w:p>
        </w:tc>
        <w:tc>
          <w:tcPr>
            <w:tcW w:w="2693" w:type="dxa"/>
          </w:tcPr>
          <w:p w:rsidR="00AF5E40" w:rsidRDefault="00AF5E40"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・電力会社の取組による排出係数の削減</w:t>
            </w:r>
          </w:p>
          <w:p w:rsidR="00AF5E40" w:rsidRPr="00777268" w:rsidRDefault="00AF5E40" w:rsidP="00772C4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・水素・合成メタン混焼・専焼</w:t>
            </w:r>
          </w:p>
          <w:p w:rsidR="00AF5E40" w:rsidRPr="00777268" w:rsidRDefault="00AF5E40" w:rsidP="00772C4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・メタネーション（都市ガスへの合成メタンの混入）</w:t>
            </w:r>
            <w:r w:rsidR="007F44F9">
              <w:rPr>
                <w:rFonts w:ascii="HG丸ｺﾞｼｯｸM-PRO" w:eastAsia="HG丸ｺﾞｼｯｸM-PRO" w:hAnsi="HG丸ｺﾞｼｯｸM-PRO" w:hint="eastAsia"/>
                <w:sz w:val="12"/>
                <w:szCs w:val="12"/>
              </w:rPr>
              <w:t>、CCUS</w:t>
            </w:r>
          </w:p>
          <w:p w:rsidR="00153534" w:rsidRPr="008E08B5" w:rsidRDefault="00AF5E40" w:rsidP="00772C4A">
            <w:pPr>
              <w:tabs>
                <w:tab w:val="left" w:pos="2100"/>
              </w:tabs>
              <w:spacing w:line="0" w:lineRule="atLeast"/>
              <w:rPr>
                <w:rFonts w:ascii="HG丸ｺﾞｼｯｸM-PRO" w:eastAsia="HG丸ｺﾞｼｯｸM-PRO" w:hAnsi="HG丸ｺﾞｼｯｸM-PRO"/>
                <w:color w:val="000000" w:themeColor="text1"/>
                <w:sz w:val="12"/>
                <w:szCs w:val="12"/>
              </w:rPr>
            </w:pPr>
            <w:r w:rsidRPr="00777268">
              <w:rPr>
                <w:rFonts w:ascii="HG丸ｺﾞｼｯｸM-PRO" w:eastAsia="HG丸ｺﾞｼｯｸM-PRO" w:hAnsi="HG丸ｺﾞｼｯｸM-PRO" w:hint="eastAsia"/>
                <w:sz w:val="12"/>
                <w:szCs w:val="12"/>
              </w:rPr>
              <w:t>・ボイラー燃料の</w:t>
            </w:r>
            <w:r w:rsidRPr="00777268">
              <w:rPr>
                <w:rFonts w:ascii="HG丸ｺﾞｼｯｸM-PRO" w:eastAsia="HG丸ｺﾞｼｯｸM-PRO" w:hAnsi="HG丸ｺﾞｼｯｸM-PRO"/>
                <w:sz w:val="12"/>
                <w:szCs w:val="12"/>
              </w:rPr>
              <w:t>LNG</w:t>
            </w:r>
            <w:r w:rsidR="00153534" w:rsidRPr="008E08B5">
              <w:rPr>
                <w:rFonts w:ascii="HG丸ｺﾞｼｯｸM-PRO" w:eastAsia="HG丸ｺﾞｼｯｸM-PRO" w:hAnsi="HG丸ｺﾞｼｯｸM-PRO" w:hint="eastAsia"/>
                <w:color w:val="000000" w:themeColor="text1"/>
                <w:sz w:val="12"/>
                <w:szCs w:val="12"/>
              </w:rPr>
              <w:t>・</w:t>
            </w:r>
            <w:r w:rsidR="00153534" w:rsidRPr="008E08B5">
              <w:rPr>
                <w:rFonts w:ascii="HG丸ｺﾞｼｯｸM-PRO" w:eastAsia="HG丸ｺﾞｼｯｸM-PRO" w:hAnsi="HG丸ｺﾞｼｯｸM-PRO"/>
                <w:color w:val="000000" w:themeColor="text1"/>
                <w:sz w:val="12"/>
                <w:szCs w:val="12"/>
              </w:rPr>
              <w:t>合成メタン</w:t>
            </w:r>
            <w:r w:rsidR="00153534" w:rsidRPr="008E08B5">
              <w:rPr>
                <w:rFonts w:ascii="HG丸ｺﾞｼｯｸM-PRO" w:eastAsia="HG丸ｺﾞｼｯｸM-PRO" w:hAnsi="HG丸ｺﾞｼｯｸM-PRO" w:hint="eastAsia"/>
                <w:color w:val="000000" w:themeColor="text1"/>
                <w:sz w:val="12"/>
                <w:szCs w:val="12"/>
              </w:rPr>
              <w:t>・水素・</w:t>
            </w:r>
            <w:r w:rsidRPr="008E08B5">
              <w:rPr>
                <w:rFonts w:ascii="HG丸ｺﾞｼｯｸM-PRO" w:eastAsia="HG丸ｺﾞｼｯｸM-PRO" w:hAnsi="HG丸ｺﾞｼｯｸM-PRO"/>
                <w:color w:val="000000" w:themeColor="text1"/>
                <w:sz w:val="12"/>
                <w:szCs w:val="12"/>
              </w:rPr>
              <w:t>燃料アンモニア・</w:t>
            </w:r>
            <w:r w:rsidR="00153534" w:rsidRPr="008E08B5">
              <w:rPr>
                <w:rFonts w:ascii="HG丸ｺﾞｼｯｸM-PRO" w:eastAsia="HG丸ｺﾞｼｯｸM-PRO" w:hAnsi="HG丸ｺﾞｼｯｸM-PRO" w:hint="eastAsia"/>
                <w:color w:val="000000" w:themeColor="text1"/>
                <w:sz w:val="12"/>
                <w:szCs w:val="12"/>
              </w:rPr>
              <w:t>バイオマス</w:t>
            </w:r>
            <w:r w:rsidR="00E67CDF">
              <w:rPr>
                <w:rFonts w:ascii="HG丸ｺﾞｼｯｸM-PRO" w:eastAsia="HG丸ｺﾞｼｯｸM-PRO" w:hAnsi="HG丸ｺﾞｼｯｸM-PRO" w:hint="eastAsia"/>
                <w:color w:val="000000" w:themeColor="text1"/>
                <w:sz w:val="12"/>
                <w:szCs w:val="12"/>
              </w:rPr>
              <w:t>等</w:t>
            </w:r>
            <w:r w:rsidR="00153534" w:rsidRPr="008E08B5">
              <w:rPr>
                <w:rFonts w:ascii="HG丸ｺﾞｼｯｸM-PRO" w:eastAsia="HG丸ｺﾞｼｯｸM-PRO" w:hAnsi="HG丸ｺﾞｼｯｸM-PRO" w:hint="eastAsia"/>
                <w:color w:val="000000" w:themeColor="text1"/>
                <w:sz w:val="12"/>
                <w:szCs w:val="12"/>
              </w:rPr>
              <w:t>への転換</w:t>
            </w:r>
          </w:p>
          <w:p w:rsidR="00AF5E40" w:rsidRPr="00777268" w:rsidRDefault="00AF5E40" w:rsidP="00772C4A">
            <w:pPr>
              <w:tabs>
                <w:tab w:val="left" w:pos="2100"/>
              </w:tabs>
              <w:spacing w:line="0" w:lineRule="atLeast"/>
              <w:rPr>
                <w:rFonts w:ascii="HG丸ｺﾞｼｯｸM-PRO" w:eastAsia="HG丸ｺﾞｼｯｸM-PRO" w:hAnsi="HG丸ｺﾞｼｯｸM-PRO"/>
                <w:sz w:val="12"/>
                <w:szCs w:val="12"/>
              </w:rPr>
            </w:pPr>
            <w:r w:rsidRPr="008E08B5">
              <w:rPr>
                <w:rFonts w:ascii="HG丸ｺﾞｼｯｸM-PRO" w:eastAsia="HG丸ｺﾞｼｯｸM-PRO" w:hAnsi="HG丸ｺﾞｼｯｸM-PRO" w:hint="eastAsia"/>
                <w:color w:val="000000" w:themeColor="text1"/>
                <w:sz w:val="12"/>
                <w:szCs w:val="12"/>
              </w:rPr>
              <w:t>・非化石エネルギー由来（水素、太陽</w:t>
            </w:r>
            <w:r w:rsidRPr="00777268">
              <w:rPr>
                <w:rFonts w:ascii="HG丸ｺﾞｼｯｸM-PRO" w:eastAsia="HG丸ｺﾞｼｯｸM-PRO" w:hAnsi="HG丸ｺﾞｼｯｸM-PRO" w:hint="eastAsia"/>
                <w:sz w:val="12"/>
                <w:szCs w:val="12"/>
              </w:rPr>
              <w:t>光等）の電力使用</w:t>
            </w:r>
          </w:p>
          <w:p w:rsidR="00AF5E40" w:rsidRPr="00777268" w:rsidRDefault="00AF5E40" w:rsidP="00772C4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・倉庫・事業所等照明の</w:t>
            </w:r>
            <w:r w:rsidRPr="00777268">
              <w:rPr>
                <w:rFonts w:ascii="HG丸ｺﾞｼｯｸM-PRO" w:eastAsia="HG丸ｺﾞｼｯｸM-PRO" w:hAnsi="HG丸ｺﾞｼｯｸM-PRO"/>
                <w:sz w:val="12"/>
                <w:szCs w:val="12"/>
              </w:rPr>
              <w:t>LED化による省エネ</w:t>
            </w:r>
          </w:p>
        </w:tc>
        <w:tc>
          <w:tcPr>
            <w:tcW w:w="1417" w:type="dxa"/>
            <w:tcBorders>
              <w:top w:val="single" w:sz="4" w:space="0" w:color="auto"/>
            </w:tcBorders>
          </w:tcPr>
          <w:p w:rsidR="00AF5E40" w:rsidRPr="00E00C20" w:rsidRDefault="000D7CC0" w:rsidP="00772C4A">
            <w:pPr>
              <w:tabs>
                <w:tab w:val="left" w:pos="2100"/>
              </w:tabs>
              <w:spacing w:line="0" w:lineRule="atLeast"/>
              <w:rPr>
                <w:rFonts w:ascii="HG丸ｺﾞｼｯｸM-PRO" w:eastAsia="HG丸ｺﾞｼｯｸM-PRO" w:hAnsi="HG丸ｺﾞｼｯｸM-PRO"/>
                <w:sz w:val="12"/>
                <w:szCs w:val="12"/>
              </w:rPr>
            </w:pPr>
            <w:r w:rsidRPr="000D7CC0">
              <w:rPr>
                <w:rFonts w:ascii="HG丸ｺﾞｼｯｸM-PRO" w:eastAsia="HG丸ｺﾞｼｯｸM-PRO" w:hAnsi="HG丸ｺﾞｼｯｸM-PRO" w:hint="eastAsia"/>
                <w:sz w:val="12"/>
                <w:szCs w:val="12"/>
              </w:rPr>
              <w:t>発電事業者、倉庫事業者、石油化学事業者、鉄鋼事業者、石油精製事業者等</w:t>
            </w:r>
          </w:p>
        </w:tc>
        <w:tc>
          <w:tcPr>
            <w:tcW w:w="1560" w:type="dxa"/>
            <w:vMerge w:val="restart"/>
            <w:tcBorders>
              <w:top w:val="single" w:sz="4" w:space="0" w:color="auto"/>
            </w:tcBorders>
          </w:tcPr>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2030年度</w:t>
            </w:r>
          </w:p>
          <w:p w:rsidR="00E40457" w:rsidRDefault="00E40457" w:rsidP="00E40457">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w:t>
            </w:r>
            <w:r>
              <w:rPr>
                <w:rFonts w:ascii="HG丸ｺﾞｼｯｸM-PRO" w:eastAsia="HG丸ｺﾞｼｯｸM-PRO" w:hAnsi="HG丸ｺﾞｼｯｸM-PRO"/>
                <w:sz w:val="12"/>
                <w:szCs w:val="12"/>
              </w:rPr>
              <w:t>,</w:t>
            </w:r>
            <w:r>
              <w:rPr>
                <w:rFonts w:ascii="HG丸ｺﾞｼｯｸM-PRO" w:eastAsia="HG丸ｺﾞｼｯｸM-PRO" w:hAnsi="HG丸ｺﾞｼｯｸM-PRO" w:hint="eastAsia"/>
                <w:sz w:val="12"/>
                <w:szCs w:val="12"/>
              </w:rPr>
              <w:t>731</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w:t>
            </w:r>
            <w:r>
              <w:rPr>
                <w:rFonts w:ascii="HG丸ｺﾞｼｯｸM-PRO" w:eastAsia="HG丸ｺﾞｼｯｸM-PRO" w:hAnsi="HG丸ｺﾞｼｯｸM-PRO"/>
                <w:sz w:val="12"/>
                <w:szCs w:val="12"/>
              </w:rPr>
              <w:t>379</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2050年</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AF5E40" w:rsidRPr="00E40457" w:rsidRDefault="00E40457"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kern w:val="0"/>
                <w:sz w:val="12"/>
                <w:szCs w:val="12"/>
              </w:rPr>
              <w:t>0千トン</w:t>
            </w:r>
          </w:p>
        </w:tc>
      </w:tr>
      <w:tr w:rsidR="00AF5E40" w:rsidTr="008E08B5">
        <w:trPr>
          <w:trHeight w:val="168"/>
          <w:jc w:val="center"/>
        </w:trPr>
        <w:tc>
          <w:tcPr>
            <w:tcW w:w="568" w:type="dxa"/>
            <w:vMerge/>
            <w:textDirection w:val="tbRlV"/>
            <w:vAlign w:val="center"/>
          </w:tcPr>
          <w:p w:rsidR="00AF5E40" w:rsidRPr="00E00C20" w:rsidRDefault="00AF5E40" w:rsidP="00772C4A">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p>
        </w:tc>
        <w:tc>
          <w:tcPr>
            <w:tcW w:w="784" w:type="dxa"/>
          </w:tcPr>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臨港道路</w:t>
            </w:r>
          </w:p>
        </w:tc>
        <w:tc>
          <w:tcPr>
            <w:tcW w:w="1135" w:type="dxa"/>
          </w:tcPr>
          <w:p w:rsidR="00AF5E40" w:rsidRPr="001B5FAE" w:rsidRDefault="00AF5E40" w:rsidP="00772C4A">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Default="00AF5E40" w:rsidP="00FC579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臨港道路照明等の</w:t>
            </w:r>
            <w:r w:rsidRPr="00AF2156">
              <w:rPr>
                <w:rFonts w:ascii="HG丸ｺﾞｼｯｸM-PRO" w:eastAsia="HG丸ｺﾞｼｯｸM-PRO" w:hAnsi="HG丸ｺﾞｼｯｸM-PRO"/>
                <w:sz w:val="12"/>
                <w:szCs w:val="12"/>
              </w:rPr>
              <w:t>LED化による省エネ</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Pr="00777268" w:rsidRDefault="00AF5E40" w:rsidP="00FC579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・非化石</w:t>
            </w:r>
            <w:r w:rsidRPr="00AF2156">
              <w:rPr>
                <w:rFonts w:ascii="HG丸ｺﾞｼｯｸM-PRO" w:eastAsia="HG丸ｺﾞｼｯｸM-PRO" w:hAnsi="HG丸ｺﾞｼｯｸM-PRO" w:hint="eastAsia"/>
                <w:sz w:val="12"/>
                <w:szCs w:val="12"/>
              </w:rPr>
              <w:t>エネルギー由来の電力使用</w:t>
            </w:r>
          </w:p>
        </w:tc>
        <w:tc>
          <w:tcPr>
            <w:tcW w:w="1417" w:type="dxa"/>
            <w:tcBorders>
              <w:top w:val="single" w:sz="4" w:space="0" w:color="auto"/>
            </w:tcBorders>
          </w:tcPr>
          <w:p w:rsidR="00AF5E40" w:rsidRPr="00161BBB" w:rsidRDefault="00AF5E40">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r w:rsidRPr="001B5FAE">
              <w:rPr>
                <w:rFonts w:ascii="HG丸ｺﾞｼｯｸM-PRO" w:eastAsia="HG丸ｺﾞｼｯｸM-PRO" w:hAnsi="HG丸ｺﾞｼｯｸM-PRO" w:hint="eastAsia"/>
                <w:sz w:val="12"/>
                <w:szCs w:val="12"/>
              </w:rPr>
              <w:t>（港湾管理者）</w:t>
            </w:r>
          </w:p>
        </w:tc>
        <w:tc>
          <w:tcPr>
            <w:tcW w:w="1560" w:type="dxa"/>
            <w:vMerge/>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cantSplit/>
          <w:trHeight w:val="1134"/>
          <w:jc w:val="center"/>
        </w:trPr>
        <w:tc>
          <w:tcPr>
            <w:tcW w:w="568" w:type="dxa"/>
            <w:textDirection w:val="tbRlV"/>
            <w:vAlign w:val="center"/>
          </w:tcPr>
          <w:p w:rsidR="00AF5E40" w:rsidRDefault="00AF5E40" w:rsidP="008E08B5">
            <w:pPr>
              <w:tabs>
                <w:tab w:val="left" w:pos="2100"/>
              </w:tabs>
              <w:spacing w:line="0" w:lineRule="atLeast"/>
              <w:ind w:left="113" w:right="113"/>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合計</w:t>
            </w:r>
          </w:p>
        </w:tc>
        <w:tc>
          <w:tcPr>
            <w:tcW w:w="1063" w:type="dxa"/>
            <w:vAlign w:val="center"/>
          </w:tcPr>
          <w:p w:rsidR="00AF5E40" w:rsidRPr="000330B2" w:rsidRDefault="00AF5E40" w:rsidP="000330B2">
            <w:pPr>
              <w:tabs>
                <w:tab w:val="left" w:pos="2100"/>
              </w:tabs>
              <w:spacing w:line="0" w:lineRule="atLeast"/>
              <w:rPr>
                <w:rFonts w:ascii="HG丸ｺﾞｼｯｸM-PRO" w:eastAsia="HG丸ｺﾞｼｯｸM-PRO" w:hAnsi="HG丸ｺﾞｼｯｸM-PRO"/>
                <w:sz w:val="12"/>
                <w:szCs w:val="12"/>
              </w:rPr>
            </w:pPr>
            <w:r w:rsidRPr="000330B2">
              <w:rPr>
                <w:rFonts w:ascii="HG丸ｺﾞｼｯｸM-PRO" w:eastAsia="HG丸ｺﾞｼｯｸM-PRO" w:hAnsi="HG丸ｺﾞｼｯｸM-PRO" w:hint="eastAsia"/>
                <w:sz w:val="12"/>
                <w:szCs w:val="12"/>
              </w:rPr>
              <w:t>2013年度</w:t>
            </w:r>
          </w:p>
          <w:p w:rsidR="00AF5E40" w:rsidRDefault="00AF5E40" w:rsidP="000330B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約5</w:t>
            </w:r>
            <w:r>
              <w:rPr>
                <w:rFonts w:ascii="HG丸ｺﾞｼｯｸM-PRO" w:eastAsia="HG丸ｺﾞｼｯｸM-PRO" w:hAnsi="HG丸ｺﾞｼｯｸM-PRO"/>
                <w:sz w:val="12"/>
                <w:szCs w:val="12"/>
              </w:rPr>
              <w:t>,</w:t>
            </w:r>
            <w:r>
              <w:rPr>
                <w:rFonts w:ascii="HG丸ｺﾞｼｯｸM-PRO" w:eastAsia="HG丸ｺﾞｼｯｸM-PRO" w:hAnsi="HG丸ｺﾞｼｯｸM-PRO" w:hint="eastAsia"/>
                <w:sz w:val="12"/>
                <w:szCs w:val="12"/>
              </w:rPr>
              <w:t>452</w:t>
            </w:r>
          </w:p>
          <w:p w:rsidR="00AF5E40" w:rsidRDefault="00AF5E40" w:rsidP="000330B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千トン</w:t>
            </w:r>
          </w:p>
          <w:p w:rsidR="00AF5E40" w:rsidRPr="000330B2" w:rsidRDefault="00AF5E40" w:rsidP="000330B2">
            <w:pPr>
              <w:tabs>
                <w:tab w:val="left" w:pos="2100"/>
              </w:tabs>
              <w:spacing w:line="0" w:lineRule="atLeast"/>
              <w:rPr>
                <w:rFonts w:ascii="HG丸ｺﾞｼｯｸM-PRO" w:eastAsia="HG丸ｺﾞｼｯｸM-PRO" w:hAnsi="HG丸ｺﾞｼｯｸM-PRO"/>
                <w:sz w:val="12"/>
                <w:szCs w:val="12"/>
              </w:rPr>
            </w:pPr>
          </w:p>
          <w:p w:rsidR="00AF5E40" w:rsidRPr="000330B2" w:rsidRDefault="00AF5E40" w:rsidP="000330B2">
            <w:pPr>
              <w:tabs>
                <w:tab w:val="left" w:pos="2100"/>
              </w:tabs>
              <w:spacing w:line="0" w:lineRule="atLeast"/>
              <w:rPr>
                <w:rFonts w:ascii="HG丸ｺﾞｼｯｸM-PRO" w:eastAsia="HG丸ｺﾞｼｯｸM-PRO" w:hAnsi="HG丸ｺﾞｼｯｸM-PRO"/>
                <w:sz w:val="12"/>
                <w:szCs w:val="12"/>
              </w:rPr>
            </w:pPr>
            <w:r w:rsidRPr="000330B2">
              <w:rPr>
                <w:rFonts w:ascii="HG丸ｺﾞｼｯｸM-PRO" w:eastAsia="HG丸ｺﾞｼｯｸM-PRO" w:hAnsi="HG丸ｺﾞｼｯｸM-PRO" w:hint="eastAsia"/>
                <w:sz w:val="12"/>
                <w:szCs w:val="12"/>
              </w:rPr>
              <w:t>2021年度</w:t>
            </w:r>
          </w:p>
          <w:p w:rsidR="00AF5E40" w:rsidRDefault="0098063D" w:rsidP="000330B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AF5E40">
              <w:rPr>
                <w:rFonts w:ascii="HG丸ｺﾞｼｯｸM-PRO" w:eastAsia="HG丸ｺﾞｼｯｸM-PRO" w:hAnsi="HG丸ｺﾞｼｯｸM-PRO" w:hint="eastAsia"/>
                <w:sz w:val="12"/>
                <w:szCs w:val="12"/>
              </w:rPr>
              <w:t>約</w:t>
            </w:r>
            <w:r w:rsidR="00AF5E40">
              <w:rPr>
                <w:rFonts w:ascii="HG丸ｺﾞｼｯｸM-PRO" w:eastAsia="HG丸ｺﾞｼｯｸM-PRO" w:hAnsi="HG丸ｺﾞｼｯｸM-PRO"/>
                <w:sz w:val="12"/>
                <w:szCs w:val="12"/>
              </w:rPr>
              <w:t>5</w:t>
            </w:r>
            <w:r w:rsidR="00AF5E40">
              <w:rPr>
                <w:rFonts w:ascii="HG丸ｺﾞｼｯｸM-PRO" w:eastAsia="HG丸ｺﾞｼｯｸM-PRO" w:hAnsi="HG丸ｺﾞｼｯｸM-PRO" w:hint="eastAsia"/>
                <w:sz w:val="12"/>
                <w:szCs w:val="12"/>
              </w:rPr>
              <w:t>,</w:t>
            </w:r>
            <w:r w:rsidR="00AF5E40">
              <w:rPr>
                <w:rFonts w:ascii="HG丸ｺﾞｼｯｸM-PRO" w:eastAsia="HG丸ｺﾞｼｯｸM-PRO" w:hAnsi="HG丸ｺﾞｼｯｸM-PRO"/>
                <w:sz w:val="12"/>
                <w:szCs w:val="12"/>
              </w:rPr>
              <w:t>183</w:t>
            </w:r>
          </w:p>
          <w:p w:rsidR="00AF5E40" w:rsidRDefault="00AF5E40" w:rsidP="000330B2">
            <w:pPr>
              <w:tabs>
                <w:tab w:val="left" w:pos="2100"/>
              </w:tabs>
              <w:spacing w:line="0" w:lineRule="atLeast"/>
              <w:rPr>
                <w:rFonts w:ascii="HG丸ｺﾞｼｯｸM-PRO" w:eastAsia="HG丸ｺﾞｼｯｸM-PRO" w:hAnsi="HG丸ｺﾞｼｯｸM-PRO"/>
                <w:sz w:val="12"/>
                <w:szCs w:val="12"/>
              </w:rPr>
            </w:pPr>
            <w:r w:rsidRPr="000330B2">
              <w:rPr>
                <w:rFonts w:ascii="HG丸ｺﾞｼｯｸM-PRO" w:eastAsia="HG丸ｺﾞｼｯｸM-PRO" w:hAnsi="HG丸ｺﾞｼｯｸM-PRO" w:hint="eastAsia"/>
                <w:sz w:val="12"/>
                <w:szCs w:val="12"/>
              </w:rPr>
              <w:t>千トン</w:t>
            </w:r>
            <w:r w:rsidR="0098063D">
              <w:rPr>
                <w:rFonts w:ascii="HG丸ｺﾞｼｯｸM-PRO" w:eastAsia="HG丸ｺﾞｼｯｸM-PRO" w:hAnsi="HG丸ｺﾞｼｯｸM-PRO" w:hint="eastAsia"/>
                <w:sz w:val="12"/>
                <w:szCs w:val="12"/>
              </w:rPr>
              <w:t>）</w:t>
            </w:r>
          </w:p>
        </w:tc>
        <w:tc>
          <w:tcPr>
            <w:tcW w:w="6029" w:type="dxa"/>
            <w:gridSpan w:val="4"/>
            <w:vAlign w:val="center"/>
          </w:tcPr>
          <w:p w:rsidR="00AF5E40" w:rsidRDefault="00AF5E40" w:rsidP="00D1724B">
            <w:pPr>
              <w:tabs>
                <w:tab w:val="left" w:pos="2100"/>
              </w:tabs>
              <w:spacing w:line="0" w:lineRule="atLeast"/>
              <w:jc w:val="center"/>
              <w:rPr>
                <w:rFonts w:ascii="HG丸ｺﾞｼｯｸM-PRO" w:eastAsia="HG丸ｺﾞｼｯｸM-PRO" w:hAnsi="HG丸ｺﾞｼｯｸM-PRO"/>
                <w:sz w:val="12"/>
                <w:szCs w:val="12"/>
              </w:rPr>
            </w:pPr>
          </w:p>
        </w:tc>
        <w:tc>
          <w:tcPr>
            <w:tcW w:w="1560" w:type="dxa"/>
          </w:tcPr>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2030年度</w:t>
            </w:r>
          </w:p>
          <w:p w:rsidR="00E40457" w:rsidRDefault="00E40457" w:rsidP="00E40457">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w:t>
            </w:r>
            <w:r>
              <w:rPr>
                <w:rFonts w:ascii="HG丸ｺﾞｼｯｸM-PRO" w:eastAsia="HG丸ｺﾞｼｯｸM-PRO" w:hAnsi="HG丸ｺﾞｼｯｸM-PRO"/>
                <w:sz w:val="12"/>
                <w:szCs w:val="12"/>
              </w:rPr>
              <w:t>944</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w:t>
            </w:r>
            <w:r>
              <w:rPr>
                <w:rFonts w:ascii="HG丸ｺﾞｼｯｸM-PRO" w:eastAsia="HG丸ｺﾞｼｯｸM-PRO" w:hAnsi="HG丸ｺﾞｼｯｸM-PRO"/>
                <w:sz w:val="12"/>
                <w:szCs w:val="12"/>
              </w:rPr>
              <w:t>735</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2050年</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E40457" w:rsidRDefault="00E40457" w:rsidP="0047187B">
            <w:pPr>
              <w:tabs>
                <w:tab w:val="left" w:pos="2100"/>
              </w:tabs>
              <w:spacing w:line="0" w:lineRule="atLeast"/>
              <w:ind w:rightChars="-115" w:right="-241"/>
              <w:rPr>
                <w:rFonts w:ascii="HG丸ｺﾞｼｯｸM-PRO" w:eastAsia="HG丸ｺﾞｼｯｸM-PRO" w:hAnsi="HG丸ｺﾞｼｯｸM-PRO"/>
                <w:kern w:val="0"/>
                <w:sz w:val="12"/>
                <w:szCs w:val="12"/>
              </w:rPr>
            </w:pPr>
            <w:r>
              <w:rPr>
                <w:rFonts w:ascii="HG丸ｺﾞｼｯｸM-PRO" w:eastAsia="HG丸ｺﾞｼｯｸM-PRO" w:hAnsi="HG丸ｺﾞｼｯｸM-PRO" w:hint="eastAsia"/>
                <w:kern w:val="0"/>
                <w:sz w:val="12"/>
                <w:szCs w:val="12"/>
              </w:rPr>
              <w:t>0千トン</w:t>
            </w:r>
          </w:p>
          <w:p w:rsidR="00AF5E40" w:rsidRPr="0047187B" w:rsidRDefault="00AF5E40" w:rsidP="0047187B">
            <w:pPr>
              <w:tabs>
                <w:tab w:val="left" w:pos="2100"/>
              </w:tabs>
              <w:spacing w:line="0" w:lineRule="atLeast"/>
              <w:ind w:rightChars="-115" w:right="-241"/>
              <w:rPr>
                <w:rFonts w:ascii="HG丸ｺﾞｼｯｸM-PRO" w:eastAsia="HG丸ｺﾞｼｯｸM-PRO" w:hAnsi="HG丸ｺﾞｼｯｸM-PRO"/>
                <w:sz w:val="12"/>
                <w:szCs w:val="12"/>
              </w:rPr>
            </w:pPr>
          </w:p>
        </w:tc>
      </w:tr>
      <w:tr w:rsidR="00551587" w:rsidTr="008E08B5">
        <w:trPr>
          <w:cantSplit/>
          <w:trHeight w:val="1429"/>
          <w:jc w:val="center"/>
        </w:trPr>
        <w:tc>
          <w:tcPr>
            <w:tcW w:w="568" w:type="dxa"/>
            <w:textDirection w:val="tbRlV"/>
            <w:vAlign w:val="center"/>
          </w:tcPr>
          <w:p w:rsidR="00551587" w:rsidRPr="00E00C20" w:rsidRDefault="00551587" w:rsidP="00551587">
            <w:pPr>
              <w:tabs>
                <w:tab w:val="left" w:pos="2100"/>
              </w:tabs>
              <w:spacing w:line="0" w:lineRule="atLeast"/>
              <w:ind w:left="113" w:right="113"/>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その他（吸収源対策）</w:t>
            </w:r>
          </w:p>
        </w:tc>
        <w:tc>
          <w:tcPr>
            <w:tcW w:w="1063" w:type="dxa"/>
          </w:tcPr>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w:t>
            </w:r>
          </w:p>
        </w:tc>
        <w:tc>
          <w:tcPr>
            <w:tcW w:w="1919" w:type="dxa"/>
            <w:gridSpan w:val="2"/>
          </w:tcPr>
          <w:p w:rsidR="00551587" w:rsidRDefault="00551587" w:rsidP="00551587">
            <w:pPr>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堺2区（人工干潟）</w:t>
            </w:r>
            <w:r>
              <w:rPr>
                <w:rFonts w:ascii="HG丸ｺﾞｼｯｸM-PRO" w:eastAsia="HG丸ｺﾞｼｯｸM-PRO" w:hAnsi="HG丸ｺﾞｼｯｸM-PRO" w:hint="eastAsia"/>
                <w:sz w:val="12"/>
                <w:szCs w:val="12"/>
              </w:rPr>
              <w:t>、</w:t>
            </w:r>
          </w:p>
          <w:p w:rsidR="00551587" w:rsidRDefault="00551587" w:rsidP="00551587">
            <w:pPr>
              <w:spacing w:line="0" w:lineRule="atLeast"/>
              <w:ind w:leftChars="-18" w:right="40" w:hangingChars="32" w:hanging="38"/>
              <w:rPr>
                <w:rFonts w:ascii="HG丸ｺﾞｼｯｸM-PRO" w:eastAsia="HG丸ｺﾞｼｯｸM-PRO" w:hAnsi="HG丸ｺﾞｼｯｸM-PRO"/>
                <w:sz w:val="12"/>
                <w:szCs w:val="12"/>
              </w:rPr>
            </w:pPr>
            <w:r w:rsidRPr="00161BBB">
              <w:rPr>
                <w:rFonts w:ascii="HG丸ｺﾞｼｯｸM-PRO" w:eastAsia="HG丸ｺﾞｼｯｸM-PRO" w:hAnsi="HG丸ｺﾞｼｯｸM-PRO"/>
                <w:sz w:val="12"/>
                <w:szCs w:val="12"/>
              </w:rPr>
              <w:t>泉北1区藻場</w:t>
            </w:r>
            <w:r>
              <w:rPr>
                <w:rFonts w:ascii="HG丸ｺﾞｼｯｸM-PRO" w:eastAsia="HG丸ｺﾞｼｯｸM-PRO" w:hAnsi="HG丸ｺﾞｼｯｸM-PRO" w:hint="eastAsia"/>
                <w:sz w:val="12"/>
                <w:szCs w:val="12"/>
              </w:rPr>
              <w:t>、</w:t>
            </w:r>
          </w:p>
          <w:p w:rsidR="00551587" w:rsidRPr="00161BBB" w:rsidRDefault="00551587" w:rsidP="00551587">
            <w:pPr>
              <w:spacing w:line="0" w:lineRule="atLeast"/>
              <w:ind w:leftChars="-18" w:right="40" w:hangingChars="32" w:hanging="38"/>
              <w:rPr>
                <w:rFonts w:ascii="HG丸ｺﾞｼｯｸM-PRO" w:eastAsia="HG丸ｺﾞｼｯｸM-PRO" w:hAnsi="HG丸ｺﾞｼｯｸM-PRO"/>
                <w:sz w:val="12"/>
                <w:szCs w:val="12"/>
              </w:rPr>
            </w:pPr>
            <w:r w:rsidRPr="00161BBB">
              <w:rPr>
                <w:rFonts w:ascii="HG丸ｺﾞｼｯｸM-PRO" w:eastAsia="HG丸ｺﾞｼｯｸM-PRO" w:hAnsi="HG丸ｺﾞｼｯｸM-PRO" w:hint="eastAsia"/>
                <w:sz w:val="12"/>
                <w:szCs w:val="12"/>
              </w:rPr>
              <w:t>泉北</w:t>
            </w:r>
            <w:r w:rsidRPr="00161BBB">
              <w:rPr>
                <w:rFonts w:ascii="HG丸ｺﾞｼｯｸM-PRO" w:eastAsia="HG丸ｺﾞｼｯｸM-PRO" w:hAnsi="HG丸ｺﾞｼｯｸM-PRO"/>
                <w:sz w:val="12"/>
                <w:szCs w:val="12"/>
              </w:rPr>
              <w:t>6区　人工干潟</w:t>
            </w:r>
            <w:r>
              <w:rPr>
                <w:rFonts w:ascii="HG丸ｺﾞｼｯｸM-PRO" w:eastAsia="HG丸ｺﾞｼｯｸM-PRO" w:hAnsi="HG丸ｺﾞｼｯｸM-PRO" w:hint="eastAsia"/>
                <w:sz w:val="12"/>
                <w:szCs w:val="12"/>
              </w:rPr>
              <w:t>、</w:t>
            </w:r>
          </w:p>
          <w:p w:rsidR="00551587" w:rsidRPr="00EA2F5F" w:rsidRDefault="00551587" w:rsidP="00551587">
            <w:pPr>
              <w:spacing w:line="0" w:lineRule="atLeast"/>
              <w:ind w:leftChars="-18" w:right="40" w:hangingChars="32" w:hanging="38"/>
              <w:jc w:val="left"/>
              <w:rPr>
                <w:rFonts w:ascii="HG丸ｺﾞｼｯｸM-PRO" w:eastAsia="HG丸ｺﾞｼｯｸM-PRO" w:hAnsi="HG丸ｺﾞｼｯｸM-PRO"/>
                <w:sz w:val="12"/>
                <w:szCs w:val="12"/>
              </w:rPr>
            </w:pPr>
            <w:r w:rsidRPr="00EA2F5F">
              <w:rPr>
                <w:rFonts w:ascii="HG丸ｺﾞｼｯｸM-PRO" w:eastAsia="HG丸ｺﾞｼｯｸM-PRO" w:hAnsi="HG丸ｺﾞｼｯｸM-PRO" w:hint="eastAsia"/>
                <w:sz w:val="12"/>
                <w:szCs w:val="12"/>
              </w:rPr>
              <w:t>泉大津沖処分場北側（生物共生型ブロック）、</w:t>
            </w:r>
          </w:p>
          <w:p w:rsidR="00551587" w:rsidRDefault="00551587" w:rsidP="00551587">
            <w:pPr>
              <w:spacing w:line="0" w:lineRule="atLeast"/>
              <w:ind w:leftChars="-18" w:right="40" w:hangingChars="32" w:hanging="38"/>
              <w:jc w:val="left"/>
              <w:rPr>
                <w:rFonts w:ascii="HG丸ｺﾞｼｯｸM-PRO" w:eastAsia="HG丸ｺﾞｼｯｸM-PRO" w:hAnsi="HG丸ｺﾞｼｯｸM-PRO"/>
                <w:sz w:val="12"/>
                <w:szCs w:val="12"/>
              </w:rPr>
            </w:pPr>
            <w:r w:rsidRPr="00EA2F5F">
              <w:rPr>
                <w:rFonts w:ascii="HG丸ｺﾞｼｯｸM-PRO" w:eastAsia="HG丸ｺﾞｼｯｸM-PRO" w:hAnsi="HG丸ｺﾞｼｯｸM-PRO" w:hint="eastAsia"/>
                <w:sz w:val="12"/>
                <w:szCs w:val="12"/>
              </w:rPr>
              <w:t>泉大津沖処分場南側（生物共生型ブロック）、</w:t>
            </w:r>
          </w:p>
          <w:p w:rsidR="00551587" w:rsidRPr="00E00C20" w:rsidRDefault="00D46DBF">
            <w:pPr>
              <w:spacing w:line="0" w:lineRule="atLeast"/>
              <w:ind w:leftChars="-18" w:left="7" w:right="40" w:hangingChars="32" w:hanging="45"/>
              <w:jc w:val="left"/>
              <w:rPr>
                <w:rFonts w:ascii="HG丸ｺﾞｼｯｸM-PRO" w:eastAsia="HG丸ｺﾞｼｯｸM-PRO" w:hAnsi="HG丸ｺﾞｼｯｸM-PRO"/>
                <w:sz w:val="12"/>
                <w:szCs w:val="12"/>
              </w:rPr>
            </w:pPr>
            <w:r w:rsidRPr="000C7F48">
              <w:rPr>
                <w:rFonts w:ascii="HG丸ｺﾞｼｯｸM-PRO" w:eastAsia="HG丸ｺﾞｼｯｸM-PRO" w:hAnsi="HG丸ｺﾞｼｯｸM-PRO" w:hint="eastAsia"/>
                <w:sz w:val="14"/>
                <w:szCs w:val="16"/>
              </w:rPr>
              <w:t>汐見</w:t>
            </w:r>
            <w:r>
              <w:rPr>
                <w:rFonts w:ascii="HG丸ｺﾞｼｯｸM-PRO" w:eastAsia="HG丸ｺﾞｼｯｸM-PRO" w:hAnsi="HG丸ｺﾞｼｯｸM-PRO" w:hint="eastAsia"/>
                <w:sz w:val="14"/>
                <w:szCs w:val="16"/>
              </w:rPr>
              <w:t>沖地区夕凪第１号岸壁</w:t>
            </w:r>
            <w:r w:rsidR="00551587" w:rsidRPr="001D5024">
              <w:rPr>
                <w:rFonts w:ascii="HG丸ｺﾞｼｯｸM-PRO" w:eastAsia="HG丸ｺﾞｼｯｸM-PRO" w:hAnsi="HG丸ｺﾞｼｯｸM-PRO"/>
                <w:sz w:val="12"/>
                <w:szCs w:val="12"/>
              </w:rPr>
              <w:t>（生物共生型ブロック）</w:t>
            </w:r>
          </w:p>
        </w:tc>
        <w:tc>
          <w:tcPr>
            <w:tcW w:w="2693" w:type="dxa"/>
          </w:tcPr>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p>
        </w:tc>
        <w:tc>
          <w:tcPr>
            <w:tcW w:w="1417" w:type="dxa"/>
          </w:tcPr>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r w:rsidRPr="001B5FAE">
              <w:rPr>
                <w:rFonts w:ascii="HG丸ｺﾞｼｯｸM-PRO" w:eastAsia="HG丸ｺﾞｼｯｸM-PRO" w:hAnsi="HG丸ｺﾞｼｯｸM-PRO" w:hint="eastAsia"/>
                <w:sz w:val="12"/>
                <w:szCs w:val="12"/>
              </w:rPr>
              <w:t>（港湾管理者）</w:t>
            </w:r>
            <w:r>
              <w:rPr>
                <w:rFonts w:ascii="HG丸ｺﾞｼｯｸM-PRO" w:eastAsia="HG丸ｺﾞｼｯｸM-PRO" w:hAnsi="HG丸ｺﾞｼｯｸM-PRO" w:hint="eastAsia"/>
                <w:sz w:val="12"/>
                <w:szCs w:val="12"/>
              </w:rPr>
              <w:t>等</w:t>
            </w:r>
          </w:p>
        </w:tc>
        <w:tc>
          <w:tcPr>
            <w:tcW w:w="1560" w:type="dxa"/>
          </w:tcPr>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吸収量</w:t>
            </w:r>
          </w:p>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25.8トン</w:t>
            </w:r>
          </w:p>
        </w:tc>
      </w:tr>
    </w:tbl>
    <w:bookmarkEnd w:id="24"/>
    <w:bookmarkEnd w:id="25"/>
    <w:p w:rsidR="0098063D" w:rsidRDefault="0098063D" w:rsidP="0098063D">
      <w:pPr>
        <w:tabs>
          <w:tab w:val="left" w:pos="2100"/>
        </w:tabs>
        <w:spacing w:line="0" w:lineRule="atLeast"/>
        <w:jc w:val="left"/>
        <w:rPr>
          <w:rFonts w:ascii="HG丸ｺﾞｼｯｸM-PRO" w:eastAsia="HG丸ｺﾞｼｯｸM-PRO" w:hAnsi="HG丸ｺﾞｼｯｸM-PRO"/>
          <w:iCs/>
          <w:sz w:val="16"/>
        </w:rPr>
      </w:pPr>
      <w:r>
        <w:rPr>
          <w:rFonts w:ascii="HG丸ｺﾞｼｯｸM-PRO" w:eastAsia="HG丸ｺﾞｼｯｸM-PRO" w:hAnsi="HG丸ｺﾞｼｯｸM-PRO" w:hint="eastAsia"/>
          <w:iCs/>
          <w:sz w:val="16"/>
        </w:rPr>
        <w:t>※排出量（アンケート等）は、①アンケート・ヒアリングで把握した事業者の取組、②大口利用事業者の中長期経営計画、　③次世代エネルギーに関する政策に基づき推計した</w:t>
      </w:r>
      <w:r w:rsidR="00636EC1">
        <w:rPr>
          <w:rFonts w:ascii="HG丸ｺﾞｼｯｸM-PRO" w:eastAsia="HG丸ｺﾞｼｯｸM-PRO" w:hAnsi="HG丸ｺﾞｼｯｸM-PRO" w:hint="eastAsia"/>
          <w:iCs/>
          <w:sz w:val="16"/>
        </w:rPr>
        <w:t>CO2</w:t>
      </w:r>
      <w:r>
        <w:rPr>
          <w:rFonts w:ascii="HG丸ｺﾞｼｯｸM-PRO" w:eastAsia="HG丸ｺﾞｼｯｸM-PRO" w:hAnsi="HG丸ｺﾞｼｯｸM-PRO" w:hint="eastAsia"/>
          <w:iCs/>
          <w:sz w:val="16"/>
        </w:rPr>
        <w:t>排出量</w:t>
      </w:r>
    </w:p>
    <w:p w:rsidR="00813DB0" w:rsidRDefault="00C642B9" w:rsidP="00C642B9">
      <w:pPr>
        <w:tabs>
          <w:tab w:val="left" w:pos="2100"/>
        </w:tabs>
        <w:spacing w:line="0" w:lineRule="atLeast"/>
        <w:jc w:val="left"/>
        <w:rPr>
          <w:rFonts w:ascii="HG丸ｺﾞｼｯｸM-PRO" w:eastAsia="HG丸ｺﾞｼｯｸM-PRO" w:hAnsi="HG丸ｺﾞｼｯｸM-PRO"/>
          <w:iCs/>
          <w:sz w:val="16"/>
        </w:rPr>
      </w:pPr>
      <w:r>
        <w:rPr>
          <w:rFonts w:ascii="HG丸ｺﾞｼｯｸM-PRO" w:eastAsia="HG丸ｺﾞｼｯｸM-PRO" w:hAnsi="HG丸ｺﾞｼｯｸM-PRO" w:hint="eastAsia"/>
          <w:iCs/>
          <w:sz w:val="16"/>
        </w:rPr>
        <w:t>※</w:t>
      </w:r>
      <w:r w:rsidR="00101915">
        <w:rPr>
          <w:rFonts w:ascii="HG丸ｺﾞｼｯｸM-PRO" w:eastAsia="HG丸ｺﾞｼｯｸM-PRO" w:hAnsi="HG丸ｺﾞｼｯｸM-PRO" w:hint="eastAsia"/>
          <w:iCs/>
          <w:sz w:val="16"/>
        </w:rPr>
        <w:t>整備内容の</w:t>
      </w:r>
      <w:r w:rsidRPr="0063184C">
        <w:rPr>
          <w:rFonts w:ascii="HG丸ｺﾞｼｯｸM-PRO" w:eastAsia="HG丸ｺﾞｼｯｸM-PRO" w:hAnsi="HG丸ｺﾞｼｯｸM-PRO" w:hint="eastAsia"/>
          <w:iCs/>
          <w:sz w:val="16"/>
        </w:rPr>
        <w:t>数量については民間の企業活動に影響を</w:t>
      </w:r>
      <w:r w:rsidR="00813DB0">
        <w:rPr>
          <w:rFonts w:ascii="HG丸ｺﾞｼｯｸM-PRO" w:eastAsia="HG丸ｺﾞｼｯｸM-PRO" w:hAnsi="HG丸ｺﾞｼｯｸM-PRO" w:hint="eastAsia"/>
          <w:iCs/>
          <w:sz w:val="16"/>
        </w:rPr>
        <w:t>及ぼすため非公開</w:t>
      </w:r>
    </w:p>
    <w:p w:rsidR="00C642B9" w:rsidRDefault="00813DB0" w:rsidP="00C642B9">
      <w:pPr>
        <w:tabs>
          <w:tab w:val="left" w:pos="2100"/>
        </w:tabs>
        <w:spacing w:line="0" w:lineRule="atLeast"/>
        <w:jc w:val="left"/>
        <w:rPr>
          <w:rFonts w:ascii="HG丸ｺﾞｼｯｸM-PRO" w:eastAsia="HG丸ｺﾞｼｯｸM-PRO" w:hAnsi="HG丸ｺﾞｼｯｸM-PRO"/>
          <w:iCs/>
          <w:sz w:val="16"/>
        </w:rPr>
      </w:pPr>
      <w:r>
        <w:rPr>
          <w:rFonts w:ascii="HG丸ｺﾞｼｯｸM-PRO" w:eastAsia="HG丸ｺﾞｼｯｸM-PRO" w:hAnsi="HG丸ｺﾞｼｯｸM-PRO" w:hint="eastAsia"/>
          <w:iCs/>
          <w:sz w:val="16"/>
        </w:rPr>
        <w:t>※整備年度についてはロードマップ参照</w:t>
      </w:r>
    </w:p>
    <w:p w:rsidR="0062718C" w:rsidRPr="0063184C" w:rsidRDefault="0062718C" w:rsidP="00C642B9">
      <w:pPr>
        <w:tabs>
          <w:tab w:val="left" w:pos="2100"/>
        </w:tabs>
        <w:spacing w:line="0" w:lineRule="atLeast"/>
        <w:jc w:val="left"/>
        <w:rPr>
          <w:rFonts w:ascii="HG丸ｺﾞｼｯｸM-PRO" w:eastAsia="HG丸ｺﾞｼｯｸM-PRO" w:hAnsi="HG丸ｺﾞｼｯｸM-PRO"/>
          <w:iCs/>
          <w:sz w:val="16"/>
        </w:rPr>
      </w:pPr>
      <w:r w:rsidRPr="00B846EC">
        <w:rPr>
          <w:rFonts w:ascii="HG丸ｺﾞｼｯｸM-PRO" w:eastAsia="HG丸ｺﾞｼｯｸM-PRO" w:hAnsi="HG丸ｺﾞｼｯｸM-PRO" w:hint="eastAsia"/>
          <w:sz w:val="16"/>
          <w:szCs w:val="24"/>
        </w:rPr>
        <w:t>※端数処理を四捨五入により行っていることから、合計と内訳の計とが一致しない場合がある</w:t>
      </w:r>
    </w:p>
    <w:p w:rsidR="00C642B9" w:rsidRPr="008E08B5" w:rsidRDefault="00C642B9" w:rsidP="00A63545">
      <w:pPr>
        <w:tabs>
          <w:tab w:val="left" w:pos="2100"/>
        </w:tabs>
        <w:jc w:val="left"/>
        <w:rPr>
          <w:rFonts w:ascii="HG丸ｺﾞｼｯｸM-PRO" w:eastAsia="HG丸ｺﾞｼｯｸM-PRO" w:hAnsi="HG丸ｺﾞｼｯｸM-PRO"/>
          <w:sz w:val="16"/>
          <w:szCs w:val="24"/>
        </w:rPr>
      </w:pPr>
    </w:p>
    <w:p w:rsidR="008D5627" w:rsidRDefault="008D5627" w:rsidP="00A63545">
      <w:pPr>
        <w:tabs>
          <w:tab w:val="left" w:pos="2100"/>
        </w:tabs>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3B3D19" w:rsidRPr="00572FD3" w:rsidRDefault="00480A10" w:rsidP="00B25A99">
      <w:pPr>
        <w:pStyle w:val="2"/>
      </w:pPr>
      <w:bookmarkStart w:id="26" w:name="_Toc121897282"/>
      <w:r w:rsidRPr="00572FD3">
        <w:rPr>
          <w:rFonts w:hint="eastAsia"/>
        </w:rPr>
        <w:lastRenderedPageBreak/>
        <w:t>５．　水素・燃料アンモニア等供給目標及び供給計画</w:t>
      </w:r>
      <w:bookmarkEnd w:id="26"/>
    </w:p>
    <w:p w:rsidR="00A63545" w:rsidRPr="00572FD3" w:rsidRDefault="00480A10" w:rsidP="00B25A99">
      <w:pPr>
        <w:pStyle w:val="4"/>
      </w:pPr>
      <w:bookmarkStart w:id="27" w:name="_Toc121897283"/>
      <w:r w:rsidRPr="00572FD3">
        <w:rPr>
          <w:rFonts w:hint="eastAsia"/>
        </w:rPr>
        <w:t>（１）　需要推計・供給目標</w:t>
      </w:r>
      <w:bookmarkEnd w:id="27"/>
    </w:p>
    <w:p w:rsidR="00C642B9" w:rsidRDefault="00C642B9" w:rsidP="00C642B9">
      <w:pPr>
        <w:tabs>
          <w:tab w:val="left" w:pos="2100"/>
        </w:tabs>
        <w:jc w:val="left"/>
        <w:rPr>
          <w:rFonts w:ascii="HG丸ｺﾞｼｯｸM-PRO" w:eastAsia="HG丸ｺﾞｼｯｸM-PRO" w:hAnsi="HG丸ｺﾞｼｯｸM-PRO"/>
          <w:szCs w:val="24"/>
        </w:rPr>
      </w:pPr>
      <w:bookmarkStart w:id="28" w:name="_Hlk121887278"/>
      <w:bookmarkStart w:id="29" w:name="_Hlk112391324"/>
      <w:r>
        <w:rPr>
          <w:rFonts w:ascii="HG丸ｺﾞｼｯｸM-PRO" w:eastAsia="HG丸ｺﾞｼｯｸM-PRO" w:hAnsi="HG丸ｺﾞｼｯｸM-PRO" w:hint="eastAsia"/>
          <w:szCs w:val="24"/>
        </w:rPr>
        <w:t xml:space="preserve">　本計画における「</w:t>
      </w:r>
      <w:r w:rsidR="008F5CA6">
        <w:rPr>
          <w:rFonts w:ascii="HG丸ｺﾞｼｯｸM-PRO" w:eastAsia="HG丸ｺﾞｼｯｸM-PRO" w:hAnsi="HG丸ｺﾞｼｯｸM-PRO" w:hint="eastAsia"/>
          <w:szCs w:val="24"/>
        </w:rPr>
        <w:t>２－１（１）</w:t>
      </w:r>
      <w:r>
        <w:rPr>
          <w:rFonts w:ascii="HG丸ｺﾞｼｯｸM-PRO" w:eastAsia="HG丸ｺﾞｼｯｸM-PRO" w:hAnsi="HG丸ｺﾞｼｯｸM-PRO" w:hint="eastAsia"/>
          <w:szCs w:val="24"/>
        </w:rPr>
        <w:t>水素・燃料アンモニア等のサプライチェーンの拠点としての受入環境の整備」に係る目標は、</w:t>
      </w:r>
      <w:r w:rsidRPr="002319B4">
        <w:rPr>
          <w:rFonts w:ascii="HG丸ｺﾞｼｯｸM-PRO" w:eastAsia="HG丸ｺﾞｼｯｸM-PRO" w:hAnsi="HG丸ｺﾞｼｯｸM-PRO" w:hint="eastAsia"/>
          <w:szCs w:val="24"/>
        </w:rPr>
        <w:t>「</w:t>
      </w:r>
      <w:r w:rsidR="00484850">
        <w:rPr>
          <w:rFonts w:ascii="HG丸ｺﾞｼｯｸM-PRO" w:eastAsia="HG丸ｺﾞｼｯｸM-PRO" w:hAnsi="HG丸ｺﾞｼｯｸM-PRO" w:hint="eastAsia"/>
          <w:kern w:val="0"/>
          <w:szCs w:val="24"/>
        </w:rPr>
        <w:t xml:space="preserve">４－２　</w:t>
      </w:r>
      <w:r w:rsidRPr="002319B4">
        <w:rPr>
          <w:rFonts w:ascii="HG丸ｺﾞｼｯｸM-PRO" w:eastAsia="HG丸ｺﾞｼｯｸM-PRO" w:hAnsi="HG丸ｺﾞｼｯｸM-PRO"/>
          <w:szCs w:val="24"/>
        </w:rPr>
        <w:t>温室効果ガス削減計画」に位置付ける具体的な取組に対応した水素・燃料ア</w:t>
      </w:r>
      <w:r w:rsidRPr="002319B4">
        <w:rPr>
          <w:rFonts w:ascii="HG丸ｺﾞｼｯｸM-PRO" w:eastAsia="HG丸ｺﾞｼｯｸM-PRO" w:hAnsi="HG丸ｺﾞｼｯｸM-PRO" w:hint="eastAsia"/>
          <w:szCs w:val="24"/>
        </w:rPr>
        <w:t>ンモニア等の</w:t>
      </w:r>
      <w:r>
        <w:rPr>
          <w:rFonts w:ascii="HG丸ｺﾞｼｯｸM-PRO" w:eastAsia="HG丸ｺﾞｼｯｸM-PRO" w:hAnsi="HG丸ｺﾞｼｯｸM-PRO" w:hint="eastAsia"/>
          <w:szCs w:val="24"/>
        </w:rPr>
        <w:t>需要量に対応した供給量とする。</w:t>
      </w:r>
    </w:p>
    <w:p w:rsidR="00C642B9" w:rsidRDefault="00C642B9" w:rsidP="00C642B9">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推計方法については、</w:t>
      </w:r>
      <w:r w:rsidR="00862E1A" w:rsidRPr="008E08B5">
        <w:rPr>
          <w:rFonts w:ascii="HG丸ｺﾞｼｯｸM-PRO" w:eastAsia="HG丸ｺﾞｼｯｸM-PRO" w:hAnsi="HG丸ｺﾞｼｯｸM-PRO" w:hint="eastAsia"/>
          <w:color w:val="000000" w:themeColor="text1"/>
        </w:rPr>
        <w:t>堺泉北港</w:t>
      </w:r>
      <w:r w:rsidR="003F6CB4" w:rsidRPr="008E08B5">
        <w:rPr>
          <w:rFonts w:ascii="HG丸ｺﾞｼｯｸM-PRO" w:eastAsia="HG丸ｺﾞｼｯｸM-PRO" w:hAnsi="HG丸ｺﾞｼｯｸM-PRO" w:hint="eastAsia"/>
          <w:color w:val="000000" w:themeColor="text1"/>
        </w:rPr>
        <w:t>エリア内</w:t>
      </w:r>
      <w:r w:rsidR="00862E1A" w:rsidRPr="008E08B5">
        <w:rPr>
          <w:rFonts w:ascii="HG丸ｺﾞｼｯｸM-PRO" w:eastAsia="HG丸ｺﾞｼｯｸM-PRO" w:hAnsi="HG丸ｺﾞｼｯｸM-PRO" w:hint="eastAsia"/>
          <w:color w:val="000000" w:themeColor="text1"/>
        </w:rPr>
        <w:t>を範囲として推計した。</w:t>
      </w:r>
      <w:r w:rsidRPr="008E08B5">
        <w:rPr>
          <w:rFonts w:ascii="HG丸ｺﾞｼｯｸM-PRO" w:eastAsia="HG丸ｺﾞｼｯｸM-PRO" w:hAnsi="HG丸ｺﾞｼｯｸM-PRO"/>
          <w:color w:val="000000" w:themeColor="text1"/>
        </w:rPr>
        <w:t>2030年度時点は各事業者による将来計画</w:t>
      </w:r>
      <w:r w:rsidR="003C2E22" w:rsidRPr="008E08B5">
        <w:rPr>
          <w:rFonts w:ascii="HG丸ｺﾞｼｯｸM-PRO" w:eastAsia="HG丸ｺﾞｼｯｸM-PRO" w:hAnsi="HG丸ｺﾞｼｯｸM-PRO" w:hint="eastAsia"/>
          <w:color w:val="000000" w:themeColor="text1"/>
        </w:rPr>
        <w:t>や公表資料の将来目標に基づき</w:t>
      </w:r>
      <w:r w:rsidR="003F6CB4" w:rsidRPr="008E08B5">
        <w:rPr>
          <w:rFonts w:ascii="HG丸ｺﾞｼｯｸM-PRO" w:eastAsia="HG丸ｺﾞｼｯｸM-PRO" w:hAnsi="HG丸ｺﾞｼｯｸM-PRO" w:hint="eastAsia"/>
          <w:color w:val="000000" w:themeColor="text1"/>
        </w:rPr>
        <w:t>水素</w:t>
      </w:r>
      <w:r w:rsidR="002A5E8B">
        <w:rPr>
          <w:rFonts w:ascii="HG丸ｺﾞｼｯｸM-PRO" w:eastAsia="HG丸ｺﾞｼｯｸM-PRO" w:hAnsi="HG丸ｺﾞｼｯｸM-PRO" w:hint="eastAsia"/>
          <w:color w:val="000000" w:themeColor="text1"/>
        </w:rPr>
        <w:t>・</w:t>
      </w:r>
      <w:r w:rsidR="002A5E8B" w:rsidRPr="00A9063B">
        <w:rPr>
          <w:rFonts w:ascii="HG丸ｺﾞｼｯｸM-PRO" w:eastAsia="HG丸ｺﾞｼｯｸM-PRO" w:hAnsi="HG丸ｺﾞｼｯｸM-PRO" w:hint="eastAsia"/>
          <w:color w:val="000000" w:themeColor="text1"/>
        </w:rPr>
        <w:t>燃料</w:t>
      </w:r>
      <w:r w:rsidR="002A5E8B" w:rsidRPr="00A9063B">
        <w:rPr>
          <w:rFonts w:ascii="HG丸ｺﾞｼｯｸM-PRO" w:eastAsia="HG丸ｺﾞｼｯｸM-PRO" w:hAnsi="HG丸ｺﾞｼｯｸM-PRO"/>
          <w:color w:val="000000" w:themeColor="text1"/>
        </w:rPr>
        <w:t>アンモニア</w:t>
      </w:r>
      <w:r w:rsidR="003F6CB4" w:rsidRPr="008E08B5">
        <w:rPr>
          <w:rFonts w:ascii="HG丸ｺﾞｼｯｸM-PRO" w:eastAsia="HG丸ｺﾞｼｯｸM-PRO" w:hAnsi="HG丸ｺﾞｼｯｸM-PRO" w:hint="eastAsia"/>
          <w:color w:val="000000" w:themeColor="text1"/>
        </w:rPr>
        <w:t>需要量を</w:t>
      </w:r>
      <w:r w:rsidR="003C2E22" w:rsidRPr="008E08B5">
        <w:rPr>
          <w:rFonts w:ascii="HG丸ｺﾞｼｯｸM-PRO" w:eastAsia="HG丸ｺﾞｼｯｸM-PRO" w:hAnsi="HG丸ｺﾞｼｯｸM-PRO" w:hint="eastAsia"/>
          <w:color w:val="000000" w:themeColor="text1"/>
        </w:rPr>
        <w:t>推計</w:t>
      </w:r>
      <w:r w:rsidR="003F6CB4" w:rsidRPr="008E08B5">
        <w:rPr>
          <w:rFonts w:ascii="HG丸ｺﾞｼｯｸM-PRO" w:eastAsia="HG丸ｺﾞｼｯｸM-PRO" w:hAnsi="HG丸ｺﾞｼｯｸM-PRO" w:hint="eastAsia"/>
          <w:color w:val="000000" w:themeColor="text1"/>
        </w:rPr>
        <w:t>するとともに、</w:t>
      </w:r>
      <w:r w:rsidRPr="008E08B5">
        <w:rPr>
          <w:rFonts w:ascii="HG丸ｺﾞｼｯｸM-PRO" w:eastAsia="HG丸ｺﾞｼｯｸM-PRO" w:hAnsi="HG丸ｺﾞｼｯｸM-PRO"/>
          <w:color w:val="000000" w:themeColor="text1"/>
        </w:rPr>
        <w:t>2050年時点では化石燃料が</w:t>
      </w:r>
      <w:r w:rsidRPr="008E08B5">
        <w:rPr>
          <w:rFonts w:ascii="HG丸ｺﾞｼｯｸM-PRO" w:eastAsia="HG丸ｺﾞｼｯｸM-PRO" w:hAnsi="HG丸ｺﾞｼｯｸM-PRO" w:hint="eastAsia"/>
          <w:color w:val="000000" w:themeColor="text1"/>
        </w:rPr>
        <w:t>全量</w:t>
      </w:r>
      <w:r w:rsidRPr="008E08B5">
        <w:rPr>
          <w:rFonts w:ascii="HG丸ｺﾞｼｯｸM-PRO" w:eastAsia="HG丸ｺﾞｼｯｸM-PRO" w:hAnsi="HG丸ｺﾞｼｯｸM-PRO"/>
          <w:color w:val="000000" w:themeColor="text1"/>
        </w:rPr>
        <w:t>水素・</w:t>
      </w:r>
      <w:r w:rsidRPr="008E08B5">
        <w:rPr>
          <w:rFonts w:ascii="HG丸ｺﾞｼｯｸM-PRO" w:eastAsia="HG丸ｺﾞｼｯｸM-PRO" w:hAnsi="HG丸ｺﾞｼｯｸM-PRO" w:hint="eastAsia"/>
          <w:color w:val="000000" w:themeColor="text1"/>
        </w:rPr>
        <w:t>燃料</w:t>
      </w:r>
      <w:r w:rsidRPr="008E08B5">
        <w:rPr>
          <w:rFonts w:ascii="HG丸ｺﾞｼｯｸM-PRO" w:eastAsia="HG丸ｺﾞｼｯｸM-PRO" w:hAnsi="HG丸ｺﾞｼｯｸM-PRO"/>
          <w:color w:val="000000" w:themeColor="text1"/>
        </w:rPr>
        <w:t>アンモニア等に置き換わると仮定し</w:t>
      </w:r>
      <w:r w:rsidR="003F6CB4" w:rsidRPr="008E08B5">
        <w:rPr>
          <w:rFonts w:ascii="HG丸ｺﾞｼｯｸM-PRO" w:eastAsia="HG丸ｺﾞｼｯｸM-PRO" w:hAnsi="HG丸ｺﾞｼｯｸM-PRO" w:hint="eastAsia"/>
          <w:color w:val="000000" w:themeColor="text1"/>
        </w:rPr>
        <w:t>て推計した。</w:t>
      </w:r>
      <w:r w:rsidRPr="008E08B5">
        <w:rPr>
          <w:rFonts w:ascii="HG丸ｺﾞｼｯｸM-PRO" w:eastAsia="HG丸ｺﾞｼｯｸM-PRO" w:hAnsi="HG丸ｺﾞｼｯｸM-PRO"/>
          <w:color w:val="000000" w:themeColor="text1"/>
        </w:rPr>
        <w:t>具体的には、</w:t>
      </w:r>
      <w:r w:rsidR="00431E1A" w:rsidRPr="008E08B5">
        <w:rPr>
          <w:rFonts w:ascii="HG丸ｺﾞｼｯｸM-PRO" w:eastAsia="HG丸ｺﾞｼｯｸM-PRO" w:hAnsi="HG丸ｺﾞｼｯｸM-PRO"/>
          <w:color w:val="000000" w:themeColor="text1"/>
        </w:rPr>
        <w:t>2030年度時点は水素・燃料アンモニア等へ転換する各事業者の取組による</w:t>
      </w:r>
      <w:r w:rsidR="00636EC1" w:rsidRPr="008E08B5">
        <w:rPr>
          <w:rFonts w:ascii="HG丸ｺﾞｼｯｸM-PRO" w:eastAsia="HG丸ｺﾞｼｯｸM-PRO" w:hAnsi="HG丸ｺﾞｼｯｸM-PRO"/>
          <w:color w:val="000000" w:themeColor="text1"/>
        </w:rPr>
        <w:t>CO2</w:t>
      </w:r>
      <w:r w:rsidR="00431E1A" w:rsidRPr="008E08B5">
        <w:rPr>
          <w:rFonts w:ascii="HG丸ｺﾞｼｯｸM-PRO" w:eastAsia="HG丸ｺﾞｼｯｸM-PRO" w:hAnsi="HG丸ｺﾞｼｯｸM-PRO" w:hint="eastAsia"/>
          <w:color w:val="000000" w:themeColor="text1"/>
        </w:rPr>
        <w:t>削減量から水素・燃料アンモニアの</w:t>
      </w:r>
      <w:r w:rsidR="003F6CB4" w:rsidRPr="008E08B5">
        <w:rPr>
          <w:rFonts w:ascii="HG丸ｺﾞｼｯｸM-PRO" w:eastAsia="HG丸ｺﾞｼｯｸM-PRO" w:hAnsi="HG丸ｺﾞｼｯｸM-PRO" w:hint="eastAsia"/>
          <w:color w:val="000000" w:themeColor="text1"/>
        </w:rPr>
        <w:t>需要量</w:t>
      </w:r>
      <w:r w:rsidR="00431E1A" w:rsidRPr="008E08B5">
        <w:rPr>
          <w:rFonts w:ascii="HG丸ｺﾞｼｯｸM-PRO" w:eastAsia="HG丸ｺﾞｼｯｸM-PRO" w:hAnsi="HG丸ｺﾞｼｯｸM-PRO" w:hint="eastAsia"/>
          <w:color w:val="000000" w:themeColor="text1"/>
        </w:rPr>
        <w:t>を算出し、</w:t>
      </w:r>
      <w:r w:rsidR="00431E1A" w:rsidRPr="008E08B5">
        <w:rPr>
          <w:rFonts w:ascii="HG丸ｺﾞｼｯｸM-PRO" w:eastAsia="HG丸ｺﾞｼｯｸM-PRO" w:hAnsi="HG丸ｺﾞｼｯｸM-PRO"/>
          <w:color w:val="000000" w:themeColor="text1"/>
        </w:rPr>
        <w:t>2050年時点は</w:t>
      </w:r>
      <w:r w:rsidRPr="008E08B5">
        <w:rPr>
          <w:rFonts w:ascii="HG丸ｺﾞｼｯｸM-PRO" w:eastAsia="HG丸ｺﾞｼｯｸM-PRO" w:hAnsi="HG丸ｺﾞｼｯｸM-PRO"/>
          <w:color w:val="000000" w:themeColor="text1"/>
        </w:rPr>
        <w:t>表</w:t>
      </w:r>
      <w:r w:rsidRPr="008E08B5">
        <w:rPr>
          <w:rFonts w:ascii="HG丸ｺﾞｼｯｸM-PRO" w:eastAsia="HG丸ｺﾞｼｯｸM-PRO" w:hAnsi="HG丸ｺﾞｼｯｸM-PRO" w:hint="eastAsia"/>
          <w:color w:val="000000" w:themeColor="text1"/>
        </w:rPr>
        <w:t>４</w:t>
      </w:r>
      <w:r w:rsidRPr="008E08B5">
        <w:rPr>
          <w:rFonts w:ascii="HG丸ｺﾞｼｯｸM-PRO" w:eastAsia="HG丸ｺﾞｼｯｸM-PRO" w:hAnsi="HG丸ｺﾞｼｯｸM-PRO"/>
          <w:color w:val="000000" w:themeColor="text1"/>
        </w:rPr>
        <w:t>の</w:t>
      </w:r>
      <w:r w:rsidR="00636EC1" w:rsidRPr="008E08B5">
        <w:rPr>
          <w:rFonts w:ascii="HG丸ｺﾞｼｯｸM-PRO" w:eastAsia="HG丸ｺﾞｼｯｸM-PRO" w:hAnsi="HG丸ｺﾞｼｯｸM-PRO"/>
          <w:color w:val="000000" w:themeColor="text1"/>
        </w:rPr>
        <w:t>CO2</w:t>
      </w:r>
      <w:r w:rsidRPr="008E08B5">
        <w:rPr>
          <w:rFonts w:ascii="HG丸ｺﾞｼｯｸM-PRO" w:eastAsia="HG丸ｺﾞｼｯｸM-PRO" w:hAnsi="HG丸ｺﾞｼｯｸM-PRO"/>
          <w:color w:val="000000" w:themeColor="text1"/>
        </w:rPr>
        <w:t>削減量を熱</w:t>
      </w:r>
      <w:r w:rsidRPr="0A175447">
        <w:rPr>
          <w:rFonts w:ascii="HG丸ｺﾞｼｯｸM-PRO" w:eastAsia="HG丸ｺﾞｼｯｸM-PRO" w:hAnsi="HG丸ｺﾞｼｯｸM-PRO"/>
        </w:rPr>
        <w:t>量に換算し、その熱量が得られる水素</w:t>
      </w:r>
      <w:r w:rsidR="00431E1A">
        <w:rPr>
          <w:rFonts w:ascii="HG丸ｺﾞｼｯｸM-PRO" w:eastAsia="HG丸ｺﾞｼｯｸM-PRO" w:hAnsi="HG丸ｺﾞｼｯｸM-PRO" w:hint="eastAsia"/>
        </w:rPr>
        <w:t>・燃料アンモニアの</w:t>
      </w:r>
      <w:r w:rsidR="003F6CB4">
        <w:rPr>
          <w:rFonts w:ascii="HG丸ｺﾞｼｯｸM-PRO" w:eastAsia="HG丸ｺﾞｼｯｸM-PRO" w:hAnsi="HG丸ｺﾞｼｯｸM-PRO" w:hint="eastAsia"/>
        </w:rPr>
        <w:t>需要量</w:t>
      </w:r>
      <w:r w:rsidRPr="0A175447">
        <w:rPr>
          <w:rFonts w:ascii="HG丸ｺﾞｼｯｸM-PRO" w:eastAsia="HG丸ｺﾞｼｯｸM-PRO" w:hAnsi="HG丸ｺﾞｼｯｸM-PRO"/>
        </w:rPr>
        <w:t>を算出することとした。</w:t>
      </w:r>
    </w:p>
    <w:bookmarkEnd w:id="28"/>
    <w:p w:rsidR="00C26E73" w:rsidRDefault="00480A10" w:rsidP="24EB1FA6">
      <w:pPr>
        <w:tabs>
          <w:tab w:val="left" w:pos="2100"/>
        </w:tabs>
        <w:jc w:val="center"/>
        <w:rPr>
          <w:rFonts w:ascii="HG丸ｺﾞｼｯｸM-PRO" w:eastAsia="HG丸ｺﾞｼｯｸM-PRO" w:hAnsi="HG丸ｺﾞｼｯｸM-PRO"/>
        </w:rPr>
      </w:pPr>
      <w:r w:rsidRPr="56D20AF5">
        <w:rPr>
          <w:rFonts w:ascii="HG丸ｺﾞｼｯｸM-PRO" w:eastAsia="HG丸ｺﾞｼｯｸM-PRO" w:hAnsi="HG丸ｺﾞｼｯｸM-PRO"/>
        </w:rPr>
        <w:t>【参考】次世代エネルギーに換算した場合の重量・体積</w:t>
      </w:r>
      <w:r>
        <w:rPr>
          <w:noProof/>
        </w:rPr>
        <w:drawing>
          <wp:inline distT="0" distB="0" distL="0" distR="0">
            <wp:extent cx="5415278" cy="3788410"/>
            <wp:effectExtent l="0" t="0" r="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97654" name="図 14"/>
                    <pic:cNvPicPr/>
                  </pic:nvPicPr>
                  <pic:blipFill>
                    <a:blip r:embed="rId18">
                      <a:extLst>
                        <a:ext uri="{28A0092B-C50C-407E-A947-70E740481C1C}">
                          <a14:useLocalDpi xmlns:a14="http://schemas.microsoft.com/office/drawing/2010/main" val="0"/>
                        </a:ext>
                      </a:extLst>
                    </a:blip>
                    <a:srcRect b="917"/>
                    <a:stretch>
                      <a:fillRect/>
                    </a:stretch>
                  </pic:blipFill>
                  <pic:spPr>
                    <a:xfrm>
                      <a:off x="0" y="0"/>
                      <a:ext cx="5415278" cy="3788410"/>
                    </a:xfrm>
                    <a:prstGeom prst="rect">
                      <a:avLst/>
                    </a:prstGeom>
                  </pic:spPr>
                </pic:pic>
              </a:graphicData>
            </a:graphic>
          </wp:inline>
        </w:drawing>
      </w:r>
    </w:p>
    <w:p w:rsidR="007C68D6" w:rsidRDefault="007C68D6" w:rsidP="007C68D6">
      <w:pPr>
        <w:tabs>
          <w:tab w:val="left" w:pos="2100"/>
        </w:tabs>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hint="eastAsia"/>
          <w:sz w:val="18"/>
          <w:szCs w:val="24"/>
        </w:rPr>
        <w:t>※化石燃料の熱量は、「環境省：算定・報告・公表制度における算定方法・排出係数一覧」に基づき、軽油</w:t>
      </w:r>
    </w:p>
    <w:p w:rsidR="007C68D6" w:rsidRDefault="007C68D6" w:rsidP="007C68D6">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37.7MJ/L、重油39.1MJ/L、ガソリン34.6MJ/L、一般炭25.7MJ/kg、液化天然ガス54.6MJ/kg、液化</w:t>
      </w:r>
    </w:p>
    <w:p w:rsidR="007C68D6" w:rsidRPr="00CB5125" w:rsidRDefault="007C68D6" w:rsidP="007C68D6">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石油</w:t>
      </w:r>
      <w:r w:rsidRPr="00CB5125">
        <w:rPr>
          <w:rFonts w:ascii="HG丸ｺﾞｼｯｸM-PRO" w:eastAsia="HG丸ｺﾞｼｯｸM-PRO" w:hAnsi="HG丸ｺﾞｼｯｸM-PRO" w:hint="eastAsia"/>
          <w:sz w:val="18"/>
          <w:szCs w:val="24"/>
        </w:rPr>
        <w:t>ガス</w:t>
      </w:r>
      <w:r w:rsidRPr="00CB5125">
        <w:rPr>
          <w:rFonts w:ascii="HG丸ｺﾞｼｯｸM-PRO" w:eastAsia="HG丸ｺﾞｼｯｸM-PRO" w:hAnsi="HG丸ｺﾞｼｯｸM-PRO"/>
          <w:sz w:val="18"/>
          <w:szCs w:val="24"/>
        </w:rPr>
        <w:t>50.8MJ/kg、都市ガス44.8MJ/m3 とした。</w:t>
      </w:r>
    </w:p>
    <w:p w:rsidR="007C68D6" w:rsidRDefault="007C68D6" w:rsidP="007C68D6">
      <w:pPr>
        <w:tabs>
          <w:tab w:val="left" w:pos="2100"/>
        </w:tabs>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hint="eastAsia"/>
          <w:sz w:val="18"/>
          <w:szCs w:val="24"/>
        </w:rPr>
        <w:t>※次世代エネルギーの熱量及び密度は、「エネルギー総合工学研究所：図解でわかるカーボンリサイクル」「</w:t>
      </w:r>
      <w:r w:rsidRPr="00CB5125">
        <w:rPr>
          <w:rFonts w:ascii="HG丸ｺﾞｼｯｸM-PRO" w:eastAsia="HG丸ｺﾞｼｯｸM-PRO" w:hAnsi="HG丸ｺﾞｼｯｸM-PRO"/>
          <w:sz w:val="18"/>
          <w:szCs w:val="24"/>
        </w:rPr>
        <w:t xml:space="preserve">NPO </w:t>
      </w:r>
    </w:p>
    <w:p w:rsidR="007C68D6" w:rsidRDefault="007C68D6" w:rsidP="007C68D6">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法人国際環境経済研究所HP」に基づき、水素（気体）は121MJ/kg で0.0899kg/m3、液化水素は</w:t>
      </w:r>
    </w:p>
    <w:p w:rsidR="007C68D6" w:rsidRPr="00CB5125" w:rsidRDefault="007C68D6" w:rsidP="008E08B5">
      <w:pPr>
        <w:tabs>
          <w:tab w:val="left" w:pos="2100"/>
        </w:tabs>
        <w:ind w:leftChars="100" w:left="21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121MJ/kg で70.8kg/m3、燃料アンモニアは18.6MJ/kg で682kg/m3、MCH</w:t>
      </w:r>
      <w:r w:rsidR="002354A3">
        <w:rPr>
          <w:rFonts w:ascii="HG丸ｺﾞｼｯｸM-PRO" w:eastAsia="HG丸ｺﾞｼｯｸM-PRO" w:hAnsi="HG丸ｺﾞｼｯｸM-PRO" w:hint="eastAsia"/>
          <w:sz w:val="18"/>
          <w:szCs w:val="24"/>
        </w:rPr>
        <w:t>（※輸入水素のキャリアの一つ）</w:t>
      </w:r>
      <w:r w:rsidRPr="00CB5125">
        <w:rPr>
          <w:rFonts w:ascii="HG丸ｺﾞｼｯｸM-PRO" w:eastAsia="HG丸ｺﾞｼｯｸM-PRO" w:hAnsi="HG丸ｺﾞｼｯｸM-PRO"/>
          <w:sz w:val="18"/>
          <w:szCs w:val="24"/>
        </w:rPr>
        <w:t>は7.45MJ/kgで770kg/m3とした。</w:t>
      </w:r>
    </w:p>
    <w:p w:rsidR="007C68D6" w:rsidRPr="00CB5125" w:rsidRDefault="007C68D6" w:rsidP="007C68D6">
      <w:pPr>
        <w:tabs>
          <w:tab w:val="left" w:pos="2100"/>
        </w:tabs>
        <w:ind w:firstLineChars="100" w:firstLine="180"/>
        <w:jc w:val="right"/>
        <w:rPr>
          <w:rFonts w:ascii="HG丸ｺﾞｼｯｸM-PRO" w:eastAsia="HG丸ｺﾞｼｯｸM-PRO" w:hAnsi="HG丸ｺﾞｼｯｸM-PRO"/>
          <w:sz w:val="18"/>
          <w:szCs w:val="24"/>
        </w:rPr>
      </w:pPr>
      <w:r w:rsidRPr="00CB5125">
        <w:rPr>
          <w:rFonts w:ascii="HG丸ｺﾞｼｯｸM-PRO" w:eastAsia="HG丸ｺﾞｼｯｸM-PRO" w:hAnsi="HG丸ｺﾞｼｯｸM-PRO" w:hint="eastAsia"/>
          <w:sz w:val="18"/>
          <w:szCs w:val="24"/>
        </w:rPr>
        <w:t>（出典：「</w:t>
      </w:r>
      <w:r w:rsidRPr="00CB5125">
        <w:rPr>
          <w:rFonts w:ascii="HG丸ｺﾞｼｯｸM-PRO" w:eastAsia="HG丸ｺﾞｼｯｸM-PRO" w:hAnsi="HG丸ｺﾞｼｯｸM-PRO"/>
          <w:sz w:val="18"/>
          <w:szCs w:val="24"/>
        </w:rPr>
        <w:t>CNP 形成計画」策定マニュアル初版（令和3年12月、国土交通省港湾局））</w:t>
      </w:r>
    </w:p>
    <w:bookmarkEnd w:id="29"/>
    <w:p w:rsidR="00C26E73" w:rsidRDefault="00480A10" w:rsidP="00A63545">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rsidR="00DC6FF4" w:rsidRPr="00884C68" w:rsidRDefault="00DC6FF4" w:rsidP="00884C68">
      <w:pPr>
        <w:tabs>
          <w:tab w:val="left" w:pos="2100"/>
        </w:tabs>
        <w:ind w:left="360" w:firstLineChars="100" w:firstLine="210"/>
        <w:rPr>
          <w:rFonts w:ascii="HG丸ｺﾞｼｯｸM-PRO" w:eastAsia="HG丸ｺﾞｼｯｸM-PRO" w:hAnsi="HG丸ｺﾞｼｯｸM-PRO"/>
        </w:rPr>
      </w:pPr>
      <w:bookmarkStart w:id="30" w:name="_Hlk112386627"/>
      <w:r>
        <w:rPr>
          <w:rFonts w:ascii="HG丸ｺﾞｼｯｸM-PRO" w:eastAsia="HG丸ｺﾞｼｯｸM-PRO" w:hAnsi="HG丸ｺﾞｼｯｸM-PRO" w:hint="eastAsia"/>
        </w:rPr>
        <w:lastRenderedPageBreak/>
        <w:t>2050年時点で具体的に利用が想定される燃料としては、</w:t>
      </w:r>
      <w:r w:rsidRPr="00BA6C32">
        <w:rPr>
          <w:rFonts w:ascii="HG丸ｺﾞｼｯｸM-PRO" w:eastAsia="HG丸ｺﾞｼｯｸM-PRO" w:hAnsi="HG丸ｺﾞｼｯｸM-PRO" w:hint="eastAsia"/>
        </w:rPr>
        <w:t>臨海部</w:t>
      </w:r>
      <w:r>
        <w:rPr>
          <w:rFonts w:ascii="HG丸ｺﾞｼｯｸM-PRO" w:eastAsia="HG丸ｺﾞｼｯｸM-PRO" w:hAnsi="HG丸ｺﾞｼｯｸM-PRO" w:hint="eastAsia"/>
        </w:rPr>
        <w:t>には</w:t>
      </w:r>
      <w:r w:rsidRPr="00BA6C32">
        <w:rPr>
          <w:rFonts w:ascii="HG丸ｺﾞｼｯｸM-PRO" w:eastAsia="HG丸ｺﾞｼｯｸM-PRO" w:hAnsi="HG丸ｺﾞｼｯｸM-PRO" w:hint="eastAsia"/>
        </w:rPr>
        <w:t>電力・ガスを供給する</w:t>
      </w:r>
      <w:r>
        <w:rPr>
          <w:rFonts w:ascii="HG丸ｺﾞｼｯｸM-PRO" w:eastAsia="HG丸ｺﾞｼｯｸM-PRO" w:hAnsi="HG丸ｺﾞｼｯｸM-PRO" w:hint="eastAsia"/>
        </w:rPr>
        <w:t>事業者が多数立地し、カーボンニュートラル実現に向けた</w:t>
      </w:r>
      <w:r w:rsidRPr="00BA6C32">
        <w:rPr>
          <w:rFonts w:ascii="HG丸ｺﾞｼｯｸM-PRO" w:eastAsia="HG丸ｺﾞｼｯｸM-PRO" w:hAnsi="HG丸ｺﾞｼｯｸM-PRO" w:hint="eastAsia"/>
        </w:rPr>
        <w:t>水素</w:t>
      </w:r>
      <w:r>
        <w:rPr>
          <w:rFonts w:ascii="HG丸ｺﾞｼｯｸM-PRO" w:eastAsia="HG丸ｺﾞｼｯｸM-PRO" w:hAnsi="HG丸ｺﾞｼｯｸM-PRO" w:hint="eastAsia"/>
        </w:rPr>
        <w:t>等の燃料代替へのポテンシャルが</w:t>
      </w:r>
      <w:r w:rsidRPr="008E08B5">
        <w:rPr>
          <w:rFonts w:ascii="HG丸ｺﾞｼｯｸM-PRO" w:eastAsia="HG丸ｺﾞｼｯｸM-PRO" w:hAnsi="HG丸ｺﾞｼｯｸM-PRO" w:hint="eastAsia"/>
          <w:color w:val="000000" w:themeColor="text1"/>
        </w:rPr>
        <w:t>特に大きく、</w:t>
      </w:r>
      <w:r w:rsidRPr="00884C68">
        <w:rPr>
          <w:rFonts w:ascii="HG丸ｺﾞｼｯｸM-PRO" w:eastAsia="HG丸ｺﾞｼｯｸM-PRO" w:hAnsi="HG丸ｺﾞｼｯｸM-PRO" w:hint="eastAsia"/>
        </w:rPr>
        <w:t>また、化学工場を中心とした工場におけるボイラー</w:t>
      </w:r>
      <w:r>
        <w:rPr>
          <w:rFonts w:ascii="HG丸ｺﾞｼｯｸM-PRO" w:eastAsia="HG丸ｺﾞｼｯｸM-PRO" w:hAnsi="HG丸ｺﾞｼｯｸM-PRO" w:hint="eastAsia"/>
        </w:rPr>
        <w:t>等</w:t>
      </w:r>
      <w:r w:rsidRPr="00884C68">
        <w:rPr>
          <w:rFonts w:ascii="HG丸ｺﾞｼｯｸM-PRO" w:eastAsia="HG丸ｺﾞｼｯｸM-PRO" w:hAnsi="HG丸ｺﾞｼｯｸM-PRO" w:hint="eastAsia"/>
        </w:rPr>
        <w:t>の生産設備の化石燃料代替に</w:t>
      </w:r>
      <w:r>
        <w:rPr>
          <w:rFonts w:ascii="HG丸ｺﾞｼｯｸM-PRO" w:eastAsia="HG丸ｺﾞｼｯｸM-PRO" w:hAnsi="HG丸ｺﾞｼｯｸM-PRO" w:hint="eastAsia"/>
        </w:rPr>
        <w:t>燃料</w:t>
      </w:r>
      <w:r w:rsidRPr="00884C68">
        <w:rPr>
          <w:rFonts w:ascii="HG丸ｺﾞｼｯｸM-PRO" w:eastAsia="HG丸ｺﾞｼｯｸM-PRO" w:hAnsi="HG丸ｺﾞｼｯｸM-PRO" w:hint="eastAsia"/>
          <w:bCs/>
        </w:rPr>
        <w:t>アンモニア</w:t>
      </w:r>
      <w:r>
        <w:rPr>
          <w:rFonts w:ascii="HG丸ｺﾞｼｯｸM-PRO" w:eastAsia="HG丸ｺﾞｼｯｸM-PRO" w:hAnsi="HG丸ｺﾞｼｯｸM-PRO" w:hint="eastAsia"/>
          <w:bCs/>
        </w:rPr>
        <w:t>・水素</w:t>
      </w:r>
      <w:r w:rsidRPr="00884C68">
        <w:rPr>
          <w:rFonts w:ascii="HG丸ｺﾞｼｯｸM-PRO" w:eastAsia="HG丸ｺﾞｼｯｸM-PRO" w:hAnsi="HG丸ｺﾞｼｯｸM-PRO" w:hint="eastAsia"/>
          <w:bCs/>
        </w:rPr>
        <w:t>の利用が</w:t>
      </w:r>
      <w:r>
        <w:rPr>
          <w:rFonts w:ascii="HG丸ｺﾞｼｯｸM-PRO" w:eastAsia="HG丸ｺﾞｼｯｸM-PRO" w:hAnsi="HG丸ｺﾞｼｯｸM-PRO" w:hint="eastAsia"/>
          <w:bCs/>
        </w:rPr>
        <w:t>見込まれる</w:t>
      </w:r>
      <w:r w:rsidRPr="00884C68">
        <w:rPr>
          <w:rFonts w:ascii="HG丸ｺﾞｼｯｸM-PRO" w:eastAsia="HG丸ｺﾞｼｯｸM-PRO" w:hAnsi="HG丸ｺﾞｼｯｸM-PRO" w:hint="eastAsia"/>
        </w:rPr>
        <w:t>。</w:t>
      </w: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p>
    <w:p w:rsidR="00DC6FF4" w:rsidRDefault="00DC6FF4" w:rsidP="00FE7703">
      <w:pPr>
        <w:tabs>
          <w:tab w:val="left" w:pos="2100"/>
        </w:tabs>
        <w:ind w:leftChars="200" w:left="420" w:firstLineChars="100" w:firstLine="210"/>
        <w:jc w:val="center"/>
        <w:rPr>
          <w:rFonts w:ascii="HG丸ｺﾞｼｯｸM-PRO" w:eastAsia="HG丸ｺﾞｼｯｸM-PRO" w:hAnsi="HG丸ｺﾞｼｯｸM-PRO"/>
        </w:rPr>
      </w:pPr>
      <w:r>
        <w:rPr>
          <w:rFonts w:ascii="HG丸ｺﾞｼｯｸM-PRO" w:eastAsia="HG丸ｺﾞｼｯｸM-PRO" w:hAnsi="HG丸ｺﾞｼｯｸM-PRO" w:hint="eastAsia"/>
        </w:rPr>
        <w:t>表５　2050年時点における</w:t>
      </w:r>
      <w:r w:rsidRPr="00B86F30">
        <w:rPr>
          <w:rFonts w:ascii="HG丸ｺﾞｼｯｸM-PRO" w:eastAsia="HG丸ｺﾞｼｯｸM-PRO" w:hAnsi="HG丸ｺﾞｼｯｸM-PRO" w:hint="eastAsia"/>
        </w:rPr>
        <w:t>水素・燃料アンモニア等</w:t>
      </w:r>
      <w:r>
        <w:rPr>
          <w:rFonts w:ascii="HG丸ｺﾞｼｯｸM-PRO" w:eastAsia="HG丸ｺﾞｼｯｸM-PRO" w:hAnsi="HG丸ｺﾞｼｯｸM-PRO" w:hint="eastAsia"/>
        </w:rPr>
        <w:t>の</w:t>
      </w:r>
      <w:r w:rsidRPr="00FA1A15">
        <w:rPr>
          <w:rFonts w:ascii="HG丸ｺﾞｼｯｸM-PRO" w:eastAsia="HG丸ｺﾞｼｯｸM-PRO" w:hAnsi="HG丸ｺﾞｼｯｸM-PRO" w:hint="eastAsia"/>
        </w:rPr>
        <w:t>需要</w:t>
      </w:r>
      <w:r>
        <w:rPr>
          <w:rFonts w:ascii="HG丸ｺﾞｼｯｸM-PRO" w:eastAsia="HG丸ｺﾞｼｯｸM-PRO" w:hAnsi="HG丸ｺﾞｼｯｸM-PRO" w:hint="eastAsia"/>
        </w:rPr>
        <w:t>量</w:t>
      </w:r>
      <w:r w:rsidRPr="00FA1A15">
        <w:rPr>
          <w:rFonts w:ascii="HG丸ｺﾞｼｯｸM-PRO" w:eastAsia="HG丸ｺﾞｼｯｸM-PRO" w:hAnsi="HG丸ｺﾞｼｯｸM-PRO" w:hint="eastAsia"/>
        </w:rPr>
        <w:t>推計の対象</w:t>
      </w:r>
    </w:p>
    <w:tbl>
      <w:tblPr>
        <w:tblW w:w="9356" w:type="dxa"/>
        <w:tblInd w:w="132" w:type="dxa"/>
        <w:tblCellMar>
          <w:left w:w="0" w:type="dxa"/>
          <w:right w:w="0" w:type="dxa"/>
        </w:tblCellMar>
        <w:tblLook w:val="0420" w:firstRow="1" w:lastRow="0" w:firstColumn="0" w:lastColumn="0" w:noHBand="0" w:noVBand="1"/>
      </w:tblPr>
      <w:tblGrid>
        <w:gridCol w:w="1276"/>
        <w:gridCol w:w="2268"/>
        <w:gridCol w:w="4536"/>
        <w:gridCol w:w="1276"/>
      </w:tblGrid>
      <w:tr w:rsidR="00DC6FF4" w:rsidRPr="00BA6C32" w:rsidTr="008E08B5">
        <w:trPr>
          <w:trHeight w:val="301"/>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rsidP="008E08B5">
            <w:pPr>
              <w:widowControl/>
              <w:spacing w:line="220" w:lineRule="exact"/>
              <w:jc w:val="center"/>
              <w:rPr>
                <w:rFonts w:ascii="HG丸ｺﾞｼｯｸM-PRO" w:eastAsia="HG丸ｺﾞｼｯｸM-PRO" w:hAnsi="HG丸ｺﾞｼｯｸM-PRO" w:cs="ＭＳ Ｐゴシック"/>
                <w:kern w:val="0"/>
                <w:sz w:val="18"/>
              </w:rPr>
            </w:pPr>
            <w:r>
              <w:rPr>
                <w:rFonts w:ascii="HG丸ｺﾞｼｯｸM-PRO" w:eastAsia="HG丸ｺﾞｼｯｸM-PRO" w:hAnsi="HG丸ｺﾞｼｯｸM-PRO" w:cs="ＭＳ Ｐゴシック" w:hint="eastAsia"/>
                <w:kern w:val="0"/>
                <w:sz w:val="18"/>
              </w:rPr>
              <w:t>区分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取組</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需要</w:t>
            </w:r>
            <w:r>
              <w:rPr>
                <w:rFonts w:ascii="HG丸ｺﾞｼｯｸM-PRO" w:eastAsia="HG丸ｺﾞｼｯｸM-PRO" w:hAnsi="HG丸ｺﾞｼｯｸM-PRO" w:cs="Arial" w:hint="eastAsia"/>
                <w:color w:val="000000" w:themeColor="text1"/>
                <w:kern w:val="24"/>
                <w:sz w:val="18"/>
              </w:rPr>
              <w:t>量</w:t>
            </w:r>
            <w:r w:rsidRPr="00353B05">
              <w:rPr>
                <w:rFonts w:ascii="HG丸ｺﾞｼｯｸM-PRO" w:eastAsia="HG丸ｺﾞｼｯｸM-PRO" w:hAnsi="HG丸ｺﾞｼｯｸM-PRO" w:cs="Arial" w:hint="eastAsia"/>
                <w:color w:val="000000" w:themeColor="text1"/>
                <w:kern w:val="24"/>
                <w:sz w:val="18"/>
              </w:rPr>
              <w:t>推計の対象</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利用形態</w:t>
            </w:r>
          </w:p>
        </w:tc>
      </w:tr>
      <w:tr w:rsidR="00DC6FF4" w:rsidRPr="00BA6C32" w:rsidTr="008E08B5">
        <w:trPr>
          <w:trHeight w:val="20"/>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r>
              <w:rPr>
                <w:rFonts w:ascii="HG丸ｺﾞｼｯｸM-PRO" w:eastAsia="HG丸ｺﾞｼｯｸM-PRO" w:hAnsi="HG丸ｺﾞｼｯｸM-PRO" w:cs="Arial" w:hint="eastAsia"/>
                <w:color w:val="000000" w:themeColor="text1"/>
                <w:kern w:val="24"/>
                <w:sz w:val="18"/>
              </w:rPr>
              <w:t>港湾</w:t>
            </w:r>
            <w:r w:rsidRPr="00353B05">
              <w:rPr>
                <w:rFonts w:ascii="HG丸ｺﾞｼｯｸM-PRO" w:eastAsia="HG丸ｺﾞｼｯｸM-PRO" w:hAnsi="HG丸ｺﾞｼｯｸM-PRO" w:cs="Arial" w:hint="eastAsia"/>
                <w:color w:val="000000" w:themeColor="text1"/>
                <w:kern w:val="24"/>
                <w:sz w:val="18"/>
              </w:rPr>
              <w:t>ターミナル内</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荷役機械の</w:t>
            </w:r>
            <w:r w:rsidRPr="00353B05">
              <w:rPr>
                <w:rFonts w:ascii="HG丸ｺﾞｼｯｸM-PRO" w:eastAsia="HG丸ｺﾞｼｯｸM-PRO" w:hAnsi="HG丸ｺﾞｼｯｸM-PRO" w:cs="Calibri"/>
                <w:color w:val="000000" w:themeColor="text1"/>
                <w:kern w:val="24"/>
                <w:sz w:val="18"/>
              </w:rPr>
              <w:t>FC</w:t>
            </w:r>
            <w:r w:rsidRPr="00353B05">
              <w:rPr>
                <w:rFonts w:ascii="HG丸ｺﾞｼｯｸM-PRO" w:eastAsia="HG丸ｺﾞｼｯｸM-PRO" w:hAnsi="HG丸ｺﾞｼｯｸM-PRO" w:cs="Arial" w:hint="eastAsia"/>
                <w:color w:val="000000" w:themeColor="text1"/>
                <w:kern w:val="24"/>
                <w:sz w:val="18"/>
              </w:rPr>
              <w:t>化</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Default="00DC6FF4" w:rsidP="00884C68">
            <w:pPr>
              <w:widowControl/>
              <w:spacing w:line="220" w:lineRule="exact"/>
              <w:jc w:val="left"/>
              <w:rPr>
                <w:rFonts w:ascii="HG丸ｺﾞｼｯｸM-PRO" w:eastAsia="HG丸ｺﾞｼｯｸM-PRO" w:hAnsi="HG丸ｺﾞｼｯｸM-PRO"/>
                <w:color w:val="000000" w:themeColor="text1"/>
                <w:kern w:val="24"/>
                <w:sz w:val="18"/>
              </w:rPr>
            </w:pPr>
            <w:r w:rsidRPr="00353B05">
              <w:rPr>
                <w:rFonts w:ascii="HG丸ｺﾞｼｯｸM-PRO" w:eastAsia="HG丸ｺﾞｼｯｸM-PRO" w:hAnsi="HG丸ｺﾞｼｯｸM-PRO" w:hint="eastAsia"/>
                <w:color w:val="000000" w:themeColor="text1"/>
                <w:kern w:val="24"/>
                <w:sz w:val="18"/>
              </w:rPr>
              <w:t>港湾荷役機械のうち、化石燃料で駆動する機械の</w:t>
            </w:r>
          </w:p>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hint="eastAsia"/>
                <w:color w:val="000000" w:themeColor="text1"/>
                <w:kern w:val="24"/>
                <w:sz w:val="18"/>
              </w:rPr>
              <w:t>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非化石由来の電力導入</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電力会社から購入している電力消費量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C6FF4" w:rsidRPr="00353B05" w:rsidRDefault="00DC6FF4" w:rsidP="008E08B5">
            <w:pPr>
              <w:spacing w:line="0" w:lineRule="atLeast"/>
              <w:ind w:right="210"/>
              <w:rPr>
                <w:rFonts w:ascii="HG丸ｺﾞｼｯｸM-PRO" w:eastAsia="HG丸ｺﾞｼｯｸM-PRO" w:hAnsi="HG丸ｺﾞｼｯｸM-PRO" w:cs="Arial"/>
                <w:kern w:val="0"/>
                <w:sz w:val="18"/>
              </w:rPr>
            </w:pPr>
            <w:r w:rsidRPr="00572FD3">
              <w:rPr>
                <w:rFonts w:ascii="HG丸ｺﾞｼｯｸM-PRO" w:eastAsia="HG丸ｺﾞｼｯｸM-PRO" w:hAnsi="HG丸ｺﾞｼｯｸM-PRO" w:hint="eastAsia"/>
                <w:sz w:val="16"/>
              </w:rPr>
              <w:t>出入船舶・車両</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非化石由来の電力導入</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電力会社から購入している電力消費量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船舶の</w:t>
            </w:r>
            <w:r w:rsidRPr="00353B05">
              <w:rPr>
                <w:rFonts w:ascii="HG丸ｺﾞｼｯｸM-PRO" w:eastAsia="HG丸ｺﾞｼｯｸM-PRO" w:hAnsi="HG丸ｺﾞｼｯｸM-PRO" w:cs="Calibri"/>
                <w:color w:val="000000" w:themeColor="text1"/>
                <w:kern w:val="24"/>
                <w:sz w:val="18"/>
              </w:rPr>
              <w:t>FC</w:t>
            </w:r>
            <w:r w:rsidRPr="00353B05">
              <w:rPr>
                <w:rFonts w:ascii="HG丸ｺﾞｼｯｸM-PRO" w:eastAsia="HG丸ｺﾞｼｯｸM-PRO" w:hAnsi="HG丸ｺﾞｼｯｸM-PRO" w:cs="Arial" w:hint="eastAsia"/>
                <w:color w:val="000000" w:themeColor="text1"/>
                <w:kern w:val="24"/>
                <w:sz w:val="18"/>
              </w:rPr>
              <w:t>化</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hint="eastAsia"/>
                <w:color w:val="000000" w:themeColor="text1"/>
                <w:kern w:val="24"/>
                <w:sz w:val="18"/>
              </w:rPr>
              <w:t>停泊中の補機ディーゼル・補助ボイラーの燃料消費量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車両の</w:t>
            </w:r>
            <w:r w:rsidRPr="00353B05">
              <w:rPr>
                <w:rFonts w:ascii="HG丸ｺﾞｼｯｸM-PRO" w:eastAsia="HG丸ｺﾞｼｯｸM-PRO" w:hAnsi="HG丸ｺﾞｼｯｸM-PRO" w:cs="Calibri"/>
                <w:color w:val="000000" w:themeColor="text1"/>
                <w:kern w:val="24"/>
                <w:sz w:val="18"/>
              </w:rPr>
              <w:t>FC</w:t>
            </w:r>
            <w:r w:rsidRPr="00353B05">
              <w:rPr>
                <w:rFonts w:ascii="HG丸ｺﾞｼｯｸM-PRO" w:eastAsia="HG丸ｺﾞｼｯｸM-PRO" w:hAnsi="HG丸ｺﾞｼｯｸM-PRO" w:cs="Arial" w:hint="eastAsia"/>
                <w:color w:val="000000" w:themeColor="text1"/>
                <w:kern w:val="24"/>
                <w:sz w:val="18"/>
              </w:rPr>
              <w:t>化</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hint="eastAsia"/>
                <w:color w:val="000000" w:themeColor="text1"/>
                <w:kern w:val="24"/>
                <w:sz w:val="18"/>
              </w:rPr>
              <w:t>港湾ターミナル</w:t>
            </w:r>
            <w:r>
              <w:rPr>
                <w:rFonts w:ascii="HG丸ｺﾞｼｯｸM-PRO" w:eastAsia="HG丸ｺﾞｼｯｸM-PRO" w:hAnsi="HG丸ｺﾞｼｯｸM-PRO" w:hint="eastAsia"/>
                <w:color w:val="000000" w:themeColor="text1"/>
                <w:kern w:val="24"/>
                <w:sz w:val="18"/>
              </w:rPr>
              <w:t>を</w:t>
            </w:r>
            <w:r w:rsidRPr="00353B05">
              <w:rPr>
                <w:rFonts w:ascii="HG丸ｺﾞｼｯｸM-PRO" w:eastAsia="HG丸ｺﾞｼｯｸM-PRO" w:hAnsi="HG丸ｺﾞｼｯｸM-PRO" w:hint="eastAsia"/>
                <w:color w:val="000000" w:themeColor="text1"/>
                <w:kern w:val="24"/>
                <w:sz w:val="18"/>
              </w:rPr>
              <w:t>出入りする自動車の走行に係る燃料消費量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r>
              <w:rPr>
                <w:rFonts w:ascii="HG丸ｺﾞｼｯｸM-PRO" w:eastAsia="HG丸ｺﾞｼｯｸM-PRO" w:hAnsi="HG丸ｺﾞｼｯｸM-PRO" w:cs="Arial" w:hint="eastAsia"/>
                <w:color w:val="000000" w:themeColor="text1"/>
                <w:kern w:val="24"/>
                <w:sz w:val="18"/>
              </w:rPr>
              <w:t>港湾</w:t>
            </w:r>
            <w:r w:rsidRPr="00353B05">
              <w:rPr>
                <w:rFonts w:ascii="HG丸ｺﾞｼｯｸM-PRO" w:eastAsia="HG丸ｺﾞｼｯｸM-PRO" w:hAnsi="HG丸ｺﾞｼｯｸM-PRO" w:cs="Arial" w:hint="eastAsia"/>
                <w:color w:val="000000" w:themeColor="text1"/>
                <w:kern w:val="24"/>
                <w:sz w:val="18"/>
              </w:rPr>
              <w:t>ターミナル外</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火力発電への水素専焼</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火力発電で利用する</w:t>
            </w:r>
            <w:r w:rsidRPr="00353B05">
              <w:rPr>
                <w:rFonts w:ascii="HG丸ｺﾞｼｯｸM-PRO" w:eastAsia="HG丸ｺﾞｼｯｸM-PRO" w:hAnsi="HG丸ｺﾞｼｯｸM-PRO" w:cs="Calibri"/>
                <w:color w:val="000000" w:themeColor="text1"/>
                <w:kern w:val="24"/>
                <w:sz w:val="18"/>
              </w:rPr>
              <w:t>LNG</w:t>
            </w:r>
            <w:r w:rsidRPr="00353B05">
              <w:rPr>
                <w:rFonts w:ascii="HG丸ｺﾞｼｯｸM-PRO" w:eastAsia="HG丸ｺﾞｼｯｸM-PRO" w:hAnsi="HG丸ｺﾞｼｯｸM-PRO" w:cs="Arial" w:hint="eastAsia"/>
                <w:color w:val="000000" w:themeColor="text1"/>
                <w:kern w:val="24"/>
                <w:sz w:val="18"/>
              </w:rPr>
              <w:t>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left w:val="single" w:sz="8" w:space="0" w:color="000000"/>
              <w:right w:val="single" w:sz="8" w:space="0" w:color="000000"/>
            </w:tcBorders>
            <w:shd w:val="clear" w:color="auto" w:fill="auto"/>
            <w:vAlign w:val="cente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Default="00DC6FF4" w:rsidP="00884C68">
            <w:pPr>
              <w:widowControl/>
              <w:spacing w:line="220" w:lineRule="exact"/>
              <w:jc w:val="left"/>
              <w:rPr>
                <w:rFonts w:ascii="HG丸ｺﾞｼｯｸM-PRO" w:eastAsia="HG丸ｺﾞｼｯｸM-PRO" w:hAnsi="HG丸ｺﾞｼｯｸM-PRO" w:cs="Arial"/>
                <w:color w:val="000000" w:themeColor="text1"/>
                <w:kern w:val="24"/>
                <w:sz w:val="18"/>
              </w:rPr>
            </w:pPr>
            <w:r w:rsidRPr="00353B05">
              <w:rPr>
                <w:rFonts w:ascii="HG丸ｺﾞｼｯｸM-PRO" w:eastAsia="HG丸ｺﾞｼｯｸM-PRO" w:hAnsi="HG丸ｺﾞｼｯｸM-PRO" w:cs="Arial" w:hint="eastAsia"/>
                <w:color w:val="000000" w:themeColor="text1"/>
                <w:kern w:val="24"/>
                <w:sz w:val="18"/>
              </w:rPr>
              <w:t>メタネーション</w:t>
            </w:r>
          </w:p>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（合成メタン）</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都市ガス（家庭等除く）で利用する燃料消費量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left w:val="single" w:sz="8" w:space="0" w:color="000000"/>
              <w:bottom w:val="single" w:sz="8" w:space="0" w:color="000000"/>
              <w:right w:val="single" w:sz="8" w:space="0" w:color="000000"/>
            </w:tcBorders>
            <w:shd w:val="clear" w:color="auto" w:fill="auto"/>
            <w:vAlign w:val="center"/>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C6FF4" w:rsidRPr="00FE7703" w:rsidRDefault="00DC6FF4" w:rsidP="00884C68">
            <w:pPr>
              <w:widowControl/>
              <w:spacing w:line="220" w:lineRule="exact"/>
              <w:jc w:val="left"/>
              <w:rPr>
                <w:rFonts w:ascii="HG丸ｺﾞｼｯｸM-PRO" w:eastAsia="HG丸ｺﾞｼｯｸM-PRO" w:hAnsi="HG丸ｺﾞｼｯｸM-PRO" w:cs="Arial"/>
                <w:color w:val="000000" w:themeColor="text1"/>
                <w:kern w:val="24"/>
                <w:sz w:val="18"/>
              </w:rPr>
            </w:pPr>
            <w:r w:rsidRPr="00FE7703">
              <w:rPr>
                <w:rFonts w:ascii="HG丸ｺﾞｼｯｸM-PRO" w:eastAsia="HG丸ｺﾞｼｯｸM-PRO" w:hAnsi="HG丸ｺﾞｼｯｸM-PRO" w:cs="Arial" w:hint="eastAsia"/>
                <w:color w:val="000000" w:themeColor="text1"/>
                <w:kern w:val="24"/>
                <w:sz w:val="18"/>
              </w:rPr>
              <w:t>ボイラー燃料の</w:t>
            </w:r>
            <w:r>
              <w:rPr>
                <w:rFonts w:ascii="HG丸ｺﾞｼｯｸM-PRO" w:eastAsia="HG丸ｺﾞｼｯｸM-PRO" w:hAnsi="HG丸ｺﾞｼｯｸM-PRO" w:cs="Arial" w:hint="eastAsia"/>
                <w:color w:val="000000" w:themeColor="text1"/>
                <w:kern w:val="24"/>
                <w:sz w:val="18"/>
              </w:rPr>
              <w:t>燃料</w:t>
            </w:r>
            <w:r w:rsidRPr="00FE7703">
              <w:rPr>
                <w:rFonts w:ascii="HG丸ｺﾞｼｯｸM-PRO" w:eastAsia="HG丸ｺﾞｼｯｸM-PRO" w:hAnsi="HG丸ｺﾞｼｯｸM-PRO" w:cs="Arial" w:hint="eastAsia"/>
                <w:color w:val="000000" w:themeColor="text1"/>
                <w:kern w:val="24"/>
                <w:sz w:val="18"/>
              </w:rPr>
              <w:t>アンモニア</w:t>
            </w:r>
            <w:r>
              <w:rPr>
                <w:rFonts w:ascii="HG丸ｺﾞｼｯｸM-PRO" w:eastAsia="HG丸ｺﾞｼｯｸM-PRO" w:hAnsi="HG丸ｺﾞｼｯｸM-PRO" w:cs="Arial" w:hint="eastAsia"/>
                <w:color w:val="000000" w:themeColor="text1"/>
                <w:kern w:val="24"/>
                <w:sz w:val="18"/>
              </w:rPr>
              <w:t>・水素</w:t>
            </w:r>
            <w:r w:rsidRPr="00FE7703">
              <w:rPr>
                <w:rFonts w:ascii="HG丸ｺﾞｼｯｸM-PRO" w:eastAsia="HG丸ｺﾞｼｯｸM-PRO" w:hAnsi="HG丸ｺﾞｼｯｸM-PRO" w:cs="Arial" w:hint="eastAsia"/>
                <w:color w:val="000000" w:themeColor="text1"/>
                <w:kern w:val="24"/>
                <w:sz w:val="18"/>
              </w:rPr>
              <w:t>利用</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C6FF4" w:rsidRPr="00FE7703" w:rsidRDefault="00DC6FF4">
            <w:pPr>
              <w:widowControl/>
              <w:spacing w:line="220" w:lineRule="exact"/>
              <w:jc w:val="left"/>
              <w:rPr>
                <w:rFonts w:ascii="HG丸ｺﾞｼｯｸM-PRO" w:eastAsia="HG丸ｺﾞｼｯｸM-PRO" w:hAnsi="HG丸ｺﾞｼｯｸM-PRO" w:cs="Arial"/>
                <w:color w:val="000000" w:themeColor="text1"/>
                <w:kern w:val="24"/>
                <w:sz w:val="18"/>
              </w:rPr>
            </w:pPr>
            <w:r w:rsidRPr="00FE7703">
              <w:rPr>
                <w:rFonts w:ascii="HG丸ｺﾞｼｯｸM-PRO" w:eastAsia="HG丸ｺﾞｼｯｸM-PRO" w:hAnsi="HG丸ｺﾞｼｯｸM-PRO" w:cs="Arial" w:hint="eastAsia"/>
                <w:color w:val="000000" w:themeColor="text1"/>
                <w:kern w:val="24"/>
                <w:sz w:val="18"/>
              </w:rPr>
              <w:t>工場内の設備（工業炉、ボイラー等）の燃料消費量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C6FF4" w:rsidRPr="00884C68" w:rsidRDefault="00DC6FF4">
            <w:pPr>
              <w:widowControl/>
              <w:spacing w:line="220" w:lineRule="exact"/>
              <w:jc w:val="center"/>
              <w:rPr>
                <w:rFonts w:ascii="HG丸ｺﾞｼｯｸM-PRO" w:eastAsia="HG丸ｺﾞｼｯｸM-PRO" w:hAnsi="HG丸ｺﾞｼｯｸM-PRO" w:cs="Arial"/>
                <w:color w:val="000000" w:themeColor="text1"/>
                <w:kern w:val="24"/>
                <w:sz w:val="16"/>
              </w:rPr>
            </w:pPr>
            <w:r>
              <w:rPr>
                <w:rFonts w:ascii="HG丸ｺﾞｼｯｸM-PRO" w:eastAsia="HG丸ｺﾞｼｯｸM-PRO" w:hAnsi="HG丸ｺﾞｼｯｸM-PRO" w:cs="Arial" w:hint="eastAsia"/>
                <w:color w:val="000000" w:themeColor="text1"/>
                <w:kern w:val="24"/>
                <w:sz w:val="16"/>
              </w:rPr>
              <w:t>燃料</w:t>
            </w:r>
            <w:r w:rsidRPr="00884C68">
              <w:rPr>
                <w:rFonts w:ascii="HG丸ｺﾞｼｯｸM-PRO" w:eastAsia="HG丸ｺﾞｼｯｸM-PRO" w:hAnsi="HG丸ｺﾞｼｯｸM-PRO" w:cs="Arial" w:hint="eastAsia"/>
                <w:color w:val="000000" w:themeColor="text1"/>
                <w:kern w:val="24"/>
                <w:sz w:val="16"/>
              </w:rPr>
              <w:t>アンモニア</w:t>
            </w:r>
            <w:r>
              <w:rPr>
                <w:rFonts w:ascii="HG丸ｺﾞｼｯｸM-PRO" w:eastAsia="HG丸ｺﾞｼｯｸM-PRO" w:hAnsi="HG丸ｺﾞｼｯｸM-PRO" w:cs="Arial" w:hint="eastAsia"/>
                <w:color w:val="000000" w:themeColor="text1"/>
                <w:kern w:val="24"/>
                <w:sz w:val="16"/>
              </w:rPr>
              <w:t>・水素※</w:t>
            </w:r>
          </w:p>
        </w:tc>
      </w:tr>
    </w:tbl>
    <w:p w:rsidR="00DC6FF4" w:rsidRDefault="00DC6FF4" w:rsidP="00FE7703">
      <w:pPr>
        <w:tabs>
          <w:tab w:val="left" w:pos="2100"/>
        </w:tabs>
        <w:ind w:leftChars="200" w:left="420" w:firstLineChars="100" w:firstLine="160"/>
        <w:jc w:val="lef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※ボイラー燃料の燃料アンモニア・水素利用については熱量換算で燃料アンモニア需要量としてまとめて推計</w:t>
      </w:r>
    </w:p>
    <w:p w:rsidR="00DC6FF4" w:rsidRPr="008E08B5" w:rsidRDefault="00DC6FF4" w:rsidP="00FE7703">
      <w:pPr>
        <w:tabs>
          <w:tab w:val="left" w:pos="2100"/>
        </w:tabs>
        <w:ind w:leftChars="200" w:left="420" w:firstLineChars="100" w:firstLine="160"/>
        <w:jc w:val="left"/>
        <w:rPr>
          <w:rFonts w:ascii="HG丸ｺﾞｼｯｸM-PRO" w:eastAsia="HG丸ｺﾞｼｯｸM-PRO" w:hAnsi="HG丸ｺﾞｼｯｸM-PRO"/>
          <w:sz w:val="16"/>
          <w:szCs w:val="18"/>
        </w:rPr>
      </w:pP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水素の調達方法については、</w:t>
      </w:r>
      <w:r w:rsidRPr="0039716B">
        <w:rPr>
          <w:rFonts w:ascii="HG丸ｺﾞｼｯｸM-PRO" w:eastAsia="HG丸ｺﾞｼｯｸM-PRO" w:hAnsi="HG丸ｺﾞｼｯｸM-PRO"/>
        </w:rPr>
        <w:t>火力発電での水</w:t>
      </w:r>
      <w:r w:rsidRPr="008E08B5">
        <w:rPr>
          <w:rFonts w:ascii="HG丸ｺﾞｼｯｸM-PRO" w:eastAsia="HG丸ｺﾞｼｯｸM-PRO" w:hAnsi="HG丸ｺﾞｼｯｸM-PRO"/>
          <w:color w:val="000000" w:themeColor="text1"/>
        </w:rPr>
        <w:t>素</w:t>
      </w:r>
      <w:r w:rsidRPr="008E08B5">
        <w:rPr>
          <w:rFonts w:ascii="HG丸ｺﾞｼｯｸM-PRO" w:eastAsia="HG丸ｺﾞｼｯｸM-PRO" w:hAnsi="HG丸ｺﾞｼｯｸM-PRO" w:hint="eastAsia"/>
          <w:color w:val="000000" w:themeColor="text1"/>
        </w:rPr>
        <w:t>・合成メタン</w:t>
      </w:r>
      <w:r w:rsidRPr="008E08B5">
        <w:rPr>
          <w:rFonts w:ascii="HG丸ｺﾞｼｯｸM-PRO" w:eastAsia="HG丸ｺﾞｼｯｸM-PRO" w:hAnsi="HG丸ｺﾞｼｯｸM-PRO"/>
          <w:color w:val="000000" w:themeColor="text1"/>
        </w:rPr>
        <w:t>の</w:t>
      </w:r>
      <w:r w:rsidRPr="0039716B">
        <w:rPr>
          <w:rFonts w:ascii="HG丸ｺﾞｼｯｸM-PRO" w:eastAsia="HG丸ｺﾞｼｯｸM-PRO" w:hAnsi="HG丸ｺﾞｼｯｸM-PRO"/>
        </w:rPr>
        <w:t>混焼</w:t>
      </w:r>
      <w:r>
        <w:rPr>
          <w:rFonts w:ascii="HG丸ｺﾞｼｯｸM-PRO" w:eastAsia="HG丸ｺﾞｼｯｸM-PRO" w:hAnsi="HG丸ｺﾞｼｯｸM-PRO" w:hint="eastAsia"/>
        </w:rPr>
        <w:t>及び</w:t>
      </w:r>
      <w:r w:rsidRPr="0039716B">
        <w:rPr>
          <w:rFonts w:ascii="HG丸ｺﾞｼｯｸM-PRO" w:eastAsia="HG丸ｺﾞｼｯｸM-PRO" w:hAnsi="HG丸ｺﾞｼｯｸM-PRO"/>
        </w:rPr>
        <w:t>専焼や合成メタン（メタネーション）</w:t>
      </w:r>
      <w:r w:rsidRPr="0039716B">
        <w:rPr>
          <w:rFonts w:ascii="HG丸ｺﾞｼｯｸM-PRO" w:eastAsia="HG丸ｺﾞｼｯｸM-PRO" w:hAnsi="HG丸ｺﾞｼｯｸM-PRO" w:hint="eastAsia"/>
        </w:rPr>
        <w:t>等</w:t>
      </w:r>
      <w:r w:rsidRPr="0039716B">
        <w:rPr>
          <w:rFonts w:ascii="HG丸ｺﾞｼｯｸM-PRO" w:eastAsia="HG丸ｺﾞｼｯｸM-PRO" w:hAnsi="HG丸ｺﾞｼｯｸM-PRO"/>
        </w:rPr>
        <w:t>で</w:t>
      </w:r>
      <w:r w:rsidRPr="0039716B">
        <w:rPr>
          <w:rFonts w:ascii="HG丸ｺﾞｼｯｸM-PRO" w:eastAsia="HG丸ｺﾞｼｯｸM-PRO" w:hAnsi="HG丸ｺﾞｼｯｸM-PRO" w:hint="eastAsia"/>
        </w:rPr>
        <w:t>大量の</w:t>
      </w:r>
      <w:r w:rsidRPr="0039716B">
        <w:rPr>
          <w:rFonts w:ascii="HG丸ｺﾞｼｯｸM-PRO" w:eastAsia="HG丸ｺﾞｼｯｸM-PRO" w:hAnsi="HG丸ｺﾞｼｯｸM-PRO"/>
        </w:rPr>
        <w:t>水素が必要となるため</w:t>
      </w:r>
      <w:r w:rsidRPr="00FA1A15">
        <w:rPr>
          <w:rFonts w:ascii="HG丸ｺﾞｼｯｸM-PRO" w:eastAsia="HG丸ｺﾞｼｯｸM-PRO" w:hAnsi="HG丸ｺﾞｼｯｸM-PRO"/>
        </w:rPr>
        <w:t>、液化水素での輸入を行うことを基本シナリオとする。</w:t>
      </w:r>
      <w:bookmarkStart w:id="31" w:name="_Hlk124771371"/>
      <w:r>
        <w:rPr>
          <w:rFonts w:ascii="HG丸ｺﾞｼｯｸM-PRO" w:eastAsia="HG丸ｺﾞｼｯｸM-PRO" w:hAnsi="HG丸ｺﾞｼｯｸM-PRO" w:hint="eastAsia"/>
        </w:rPr>
        <w:t>また、液化水素だけでなく、今後MCHや液化アンモニア等の水素キャリアで輸入し、水素を抽出することも見据え検討する。</w:t>
      </w:r>
      <w:bookmarkEnd w:id="31"/>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堺泉北港の</w:t>
      </w:r>
      <w:r w:rsidRPr="0A175447">
        <w:rPr>
          <w:rFonts w:ascii="HG丸ｺﾞｼｯｸM-PRO" w:eastAsia="HG丸ｺﾞｼｯｸM-PRO" w:hAnsi="HG丸ｺﾞｼｯｸM-PRO"/>
        </w:rPr>
        <w:t>水素・燃料アンモニア等需要量</w:t>
      </w:r>
      <w:r>
        <w:rPr>
          <w:rFonts w:ascii="HG丸ｺﾞｼｯｸM-PRO" w:eastAsia="HG丸ｺﾞｼｯｸM-PRO" w:hAnsi="HG丸ｺﾞｼｯｸM-PRO" w:hint="eastAsia"/>
        </w:rPr>
        <w:t>は以下のとおりである。</w:t>
      </w: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堺泉北港では水素・燃料アンモニア等の拠点港湾として、大阪港及び阪南港の一次受入を行うものとして需要量を推計した。</w:t>
      </w: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p>
    <w:p w:rsidR="00DC6FF4" w:rsidRDefault="00DC6FF4" w:rsidP="004C1631">
      <w:pPr>
        <w:tabs>
          <w:tab w:val="left" w:pos="2100"/>
        </w:tabs>
        <w:ind w:left="840" w:hangingChars="400" w:hanging="840"/>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Pr>
          <w:rFonts w:ascii="HG丸ｺﾞｼｯｸM-PRO" w:eastAsia="HG丸ｺﾞｼｯｸM-PRO" w:hAnsi="HG丸ｺﾞｼｯｸM-PRO" w:hint="eastAsia"/>
        </w:rPr>
        <w:t>６</w:t>
      </w:r>
      <w:r w:rsidRPr="0A175447">
        <w:rPr>
          <w:rFonts w:ascii="HG丸ｺﾞｼｯｸM-PRO" w:eastAsia="HG丸ｺﾞｼｯｸM-PRO" w:hAnsi="HG丸ｺﾞｼｯｸM-PRO"/>
        </w:rPr>
        <w:t xml:space="preserve">　水素・燃料アンモニア等需要量</w:t>
      </w:r>
    </w:p>
    <w:tbl>
      <w:tblPr>
        <w:tblStyle w:val="a8"/>
        <w:tblW w:w="0" w:type="auto"/>
        <w:tblInd w:w="562" w:type="dxa"/>
        <w:tblLook w:val="04A0" w:firstRow="1" w:lastRow="0" w:firstColumn="1" w:lastColumn="0" w:noHBand="0" w:noVBand="1"/>
      </w:tblPr>
      <w:tblGrid>
        <w:gridCol w:w="1843"/>
        <w:gridCol w:w="1985"/>
        <w:gridCol w:w="4536"/>
      </w:tblGrid>
      <w:tr w:rsidR="00DC6FF4" w:rsidRPr="00AB7D1A" w:rsidTr="00600343">
        <w:tc>
          <w:tcPr>
            <w:tcW w:w="1843"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hint="eastAsia"/>
              </w:rPr>
              <w:t>年次</w:t>
            </w:r>
          </w:p>
        </w:tc>
        <w:tc>
          <w:tcPr>
            <w:tcW w:w="4536"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cs="Arial" w:hint="eastAsia"/>
                <w:color w:val="000000" w:themeColor="text1"/>
                <w:kern w:val="24"/>
              </w:rPr>
              <w:t>堺泉北港</w:t>
            </w:r>
          </w:p>
        </w:tc>
      </w:tr>
      <w:tr w:rsidR="00DC6FF4" w:rsidRPr="00AB7D1A" w:rsidTr="00600343">
        <w:tc>
          <w:tcPr>
            <w:tcW w:w="1843" w:type="dxa"/>
            <w:vMerge w:val="restart"/>
          </w:tcPr>
          <w:p w:rsidR="00DC6FF4"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r>
              <w:rPr>
                <w:rFonts w:ascii="HG丸ｺﾞｼｯｸM-PRO" w:eastAsia="HG丸ｺﾞｼｯｸM-PRO" w:hAnsi="HG丸ｺﾞｼｯｸM-PRO" w:cs="Calibri" w:hint="eastAsia"/>
                <w:color w:val="000000" w:themeColor="text1"/>
                <w:kern w:val="24"/>
              </w:rPr>
              <w:t>水素</w:t>
            </w:r>
          </w:p>
          <w:p w:rsidR="00DC6FF4" w:rsidRPr="00AB7D1A"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r w:rsidRPr="00AB7D1A">
              <w:rPr>
                <w:rFonts w:ascii="HG丸ｺﾞｼｯｸM-PRO" w:eastAsia="HG丸ｺﾞｼｯｸM-PRO" w:hAnsi="HG丸ｺﾞｼｯｸM-PRO" w:cs="Calibri" w:hint="eastAsia"/>
                <w:color w:val="000000" w:themeColor="text1"/>
                <w:kern w:val="24"/>
              </w:rPr>
              <w:t>需要量</w:t>
            </w: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cs="Arial"/>
                <w:color w:val="000000" w:themeColor="text1"/>
                <w:kern w:val="24"/>
              </w:rPr>
            </w:pPr>
            <w:r w:rsidRPr="00AB7D1A">
              <w:rPr>
                <w:rFonts w:ascii="HG丸ｺﾞｼｯｸM-PRO" w:eastAsia="HG丸ｺﾞｼｯｸM-PRO" w:hAnsi="HG丸ｺﾞｼｯｸM-PRO" w:cs="Calibri"/>
                <w:color w:val="000000" w:themeColor="text1"/>
                <w:kern w:val="24"/>
              </w:rPr>
              <w:t>2030</w:t>
            </w:r>
            <w:r w:rsidRPr="00AB7D1A">
              <w:rPr>
                <w:rFonts w:ascii="HG丸ｺﾞｼｯｸM-PRO" w:eastAsia="HG丸ｺﾞｼｯｸM-PRO" w:hAnsi="HG丸ｺﾞｼｯｸM-PRO" w:cs="Arial"/>
                <w:color w:val="000000" w:themeColor="text1"/>
                <w:kern w:val="24"/>
              </w:rPr>
              <w:t>年</w:t>
            </w:r>
            <w:r>
              <w:rPr>
                <w:rFonts w:ascii="HG丸ｺﾞｼｯｸM-PRO" w:eastAsia="HG丸ｺﾞｼｯｸM-PRO" w:hAnsi="HG丸ｺﾞｼｯｸM-PRO" w:cs="Arial" w:hint="eastAsia"/>
                <w:color w:val="000000" w:themeColor="text1"/>
                <w:kern w:val="24"/>
              </w:rPr>
              <w:t>度</w:t>
            </w:r>
          </w:p>
        </w:tc>
        <w:tc>
          <w:tcPr>
            <w:tcW w:w="4536" w:type="dxa"/>
          </w:tcPr>
          <w:p w:rsidR="00DC6FF4"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170千トン</w:t>
            </w:r>
          </w:p>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（堺泉北分のみ：108千トン）</w:t>
            </w:r>
          </w:p>
        </w:tc>
      </w:tr>
      <w:tr w:rsidR="00DC6FF4" w:rsidRPr="00AB7D1A" w:rsidTr="00600343">
        <w:tc>
          <w:tcPr>
            <w:tcW w:w="1843" w:type="dxa"/>
            <w:vMerge/>
          </w:tcPr>
          <w:p w:rsidR="00DC6FF4" w:rsidRPr="00AB7D1A"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cs="Calibri"/>
                <w:color w:val="000000" w:themeColor="text1"/>
                <w:kern w:val="24"/>
              </w:rPr>
              <w:t>2050</w:t>
            </w:r>
            <w:r w:rsidRPr="00AB7D1A">
              <w:rPr>
                <w:rFonts w:ascii="HG丸ｺﾞｼｯｸM-PRO" w:eastAsia="HG丸ｺﾞｼｯｸM-PRO" w:hAnsi="HG丸ｺﾞｼｯｸM-PRO" w:cs="Arial"/>
                <w:color w:val="000000" w:themeColor="text1"/>
                <w:kern w:val="24"/>
              </w:rPr>
              <w:t>年</w:t>
            </w:r>
          </w:p>
        </w:tc>
        <w:tc>
          <w:tcPr>
            <w:tcW w:w="4536" w:type="dxa"/>
          </w:tcPr>
          <w:p w:rsidR="00DC6FF4"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668千トン</w:t>
            </w:r>
          </w:p>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（堺泉北分のみ：432千トン）</w:t>
            </w:r>
          </w:p>
        </w:tc>
      </w:tr>
      <w:tr w:rsidR="00DC6FF4" w:rsidRPr="00AB7D1A" w:rsidTr="00600343">
        <w:tc>
          <w:tcPr>
            <w:tcW w:w="1843" w:type="dxa"/>
            <w:vMerge w:val="restart"/>
          </w:tcPr>
          <w:p w:rsidR="00DC6FF4"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r>
              <w:rPr>
                <w:rFonts w:ascii="HG丸ｺﾞｼｯｸM-PRO" w:eastAsia="HG丸ｺﾞｼｯｸM-PRO" w:hAnsi="HG丸ｺﾞｼｯｸM-PRO" w:cs="Calibri" w:hint="eastAsia"/>
                <w:color w:val="000000" w:themeColor="text1"/>
                <w:kern w:val="24"/>
              </w:rPr>
              <w:t>燃料アンモニア</w:t>
            </w:r>
          </w:p>
          <w:p w:rsidR="00DC6FF4" w:rsidRPr="00AB7D1A"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r w:rsidRPr="00AB7D1A">
              <w:rPr>
                <w:rFonts w:ascii="HG丸ｺﾞｼｯｸM-PRO" w:eastAsia="HG丸ｺﾞｼｯｸM-PRO" w:hAnsi="HG丸ｺﾞｼｯｸM-PRO" w:cs="Calibri" w:hint="eastAsia"/>
                <w:color w:val="000000" w:themeColor="text1"/>
                <w:kern w:val="24"/>
              </w:rPr>
              <w:t>需要量</w:t>
            </w: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cs="Arial"/>
                <w:color w:val="000000" w:themeColor="text1"/>
                <w:kern w:val="24"/>
              </w:rPr>
            </w:pPr>
            <w:r w:rsidRPr="00AB7D1A">
              <w:rPr>
                <w:rFonts w:ascii="HG丸ｺﾞｼｯｸM-PRO" w:eastAsia="HG丸ｺﾞｼｯｸM-PRO" w:hAnsi="HG丸ｺﾞｼｯｸM-PRO" w:cs="Calibri"/>
                <w:color w:val="000000" w:themeColor="text1"/>
                <w:kern w:val="24"/>
              </w:rPr>
              <w:t>2030</w:t>
            </w:r>
            <w:r w:rsidRPr="00AB7D1A">
              <w:rPr>
                <w:rFonts w:ascii="HG丸ｺﾞｼｯｸM-PRO" w:eastAsia="HG丸ｺﾞｼｯｸM-PRO" w:hAnsi="HG丸ｺﾞｼｯｸM-PRO" w:cs="Arial"/>
                <w:color w:val="000000" w:themeColor="text1"/>
                <w:kern w:val="24"/>
              </w:rPr>
              <w:t>年</w:t>
            </w:r>
            <w:r>
              <w:rPr>
                <w:rFonts w:ascii="HG丸ｺﾞｼｯｸM-PRO" w:eastAsia="HG丸ｺﾞｼｯｸM-PRO" w:hAnsi="HG丸ｺﾞｼｯｸM-PRO" w:cs="Arial" w:hint="eastAsia"/>
                <w:color w:val="000000" w:themeColor="text1"/>
                <w:kern w:val="24"/>
              </w:rPr>
              <w:t>度</w:t>
            </w:r>
          </w:p>
        </w:tc>
        <w:tc>
          <w:tcPr>
            <w:tcW w:w="4536" w:type="dxa"/>
          </w:tcPr>
          <w:p w:rsidR="00DC6FF4"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87千トン</w:t>
            </w:r>
          </w:p>
          <w:p w:rsidR="00DC6FF4" w:rsidRPr="00AB7D1A" w:rsidRDefault="00DC6FF4">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（堺泉北分のみ：</w:t>
            </w:r>
            <w:r w:rsidR="0062718C">
              <w:rPr>
                <w:rFonts w:ascii="HG丸ｺﾞｼｯｸM-PRO" w:eastAsia="HG丸ｺﾞｼｯｸM-PRO" w:hAnsi="HG丸ｺﾞｼｯｸM-PRO"/>
              </w:rPr>
              <w:t>87</w:t>
            </w:r>
            <w:r>
              <w:rPr>
                <w:rFonts w:ascii="HG丸ｺﾞｼｯｸM-PRO" w:eastAsia="HG丸ｺﾞｼｯｸM-PRO" w:hAnsi="HG丸ｺﾞｼｯｸM-PRO" w:hint="eastAsia"/>
              </w:rPr>
              <w:t>千トン）</w:t>
            </w:r>
          </w:p>
        </w:tc>
      </w:tr>
      <w:tr w:rsidR="00DC6FF4" w:rsidRPr="00AB7D1A" w:rsidTr="00600343">
        <w:tc>
          <w:tcPr>
            <w:tcW w:w="1843" w:type="dxa"/>
            <w:vMerge/>
          </w:tcPr>
          <w:p w:rsidR="00DC6FF4" w:rsidRPr="00AB7D1A"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cs="Calibri"/>
                <w:color w:val="000000" w:themeColor="text1"/>
                <w:kern w:val="24"/>
              </w:rPr>
              <w:t>2050</w:t>
            </w:r>
            <w:r w:rsidRPr="00AB7D1A">
              <w:rPr>
                <w:rFonts w:ascii="HG丸ｺﾞｼｯｸM-PRO" w:eastAsia="HG丸ｺﾞｼｯｸM-PRO" w:hAnsi="HG丸ｺﾞｼｯｸM-PRO" w:cs="Arial"/>
                <w:color w:val="000000" w:themeColor="text1"/>
                <w:kern w:val="24"/>
              </w:rPr>
              <w:t>年</w:t>
            </w:r>
          </w:p>
        </w:tc>
        <w:tc>
          <w:tcPr>
            <w:tcW w:w="4536" w:type="dxa"/>
          </w:tcPr>
          <w:p w:rsidR="00DC6FF4"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w:t>
            </w:r>
            <w:r>
              <w:rPr>
                <w:rFonts w:ascii="HG丸ｺﾞｼｯｸM-PRO" w:eastAsia="HG丸ｺﾞｼｯｸM-PRO" w:hAnsi="HG丸ｺﾞｼｯｸM-PRO" w:hint="eastAsia"/>
              </w:rPr>
              <w:t>147千トン</w:t>
            </w:r>
          </w:p>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（堺泉北分のみ：1</w:t>
            </w:r>
            <w:r>
              <w:rPr>
                <w:rFonts w:ascii="HG丸ｺﾞｼｯｸM-PRO" w:eastAsia="HG丸ｺﾞｼｯｸM-PRO" w:hAnsi="HG丸ｺﾞｼｯｸM-PRO"/>
              </w:rPr>
              <w:t>,</w:t>
            </w:r>
            <w:r>
              <w:rPr>
                <w:rFonts w:ascii="HG丸ｺﾞｼｯｸM-PRO" w:eastAsia="HG丸ｺﾞｼｯｸM-PRO" w:hAnsi="HG丸ｺﾞｼｯｸM-PRO" w:hint="eastAsia"/>
              </w:rPr>
              <w:t>147千トン）</w:t>
            </w:r>
          </w:p>
        </w:tc>
      </w:tr>
    </w:tbl>
    <w:p w:rsidR="00DC6FF4" w:rsidRPr="00572FD3" w:rsidRDefault="00DC6FF4" w:rsidP="008E08B5">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lastRenderedPageBreak/>
        <w:t xml:space="preserve">　 </w:t>
      </w:r>
      <w:r w:rsidRPr="00572FD3">
        <w:rPr>
          <w:rFonts w:ascii="HG丸ｺﾞｼｯｸM-PRO" w:eastAsia="HG丸ｺﾞｼｯｸM-PRO" w:hAnsi="HG丸ｺﾞｼｯｸM-PRO"/>
          <w:szCs w:val="24"/>
        </w:rPr>
        <w:t xml:space="preserve"> </w:t>
      </w:r>
      <w:r w:rsidRPr="00572FD3">
        <w:rPr>
          <w:rFonts w:ascii="HG丸ｺﾞｼｯｸM-PRO" w:eastAsia="HG丸ｺﾞｼｯｸM-PRO" w:hAnsi="HG丸ｺﾞｼｯｸM-PRO" w:hint="eastAsia"/>
          <w:szCs w:val="24"/>
        </w:rPr>
        <w:t>②　水素・燃料アンモニア等の供給量</w:t>
      </w:r>
    </w:p>
    <w:p w:rsidR="00DC6FF4" w:rsidRDefault="00DC6FF4" w:rsidP="004C1631">
      <w:pPr>
        <w:tabs>
          <w:tab w:val="left" w:pos="2100"/>
        </w:tabs>
        <w:ind w:leftChars="100" w:left="420" w:hangingChars="100" w:hanging="210"/>
        <w:jc w:val="left"/>
        <w:rPr>
          <w:rFonts w:ascii="HG丸ｺﾞｼｯｸM-PRO" w:eastAsia="HG丸ｺﾞｼｯｸM-PRO" w:hAnsi="HG丸ｺﾞｼｯｸM-PRO"/>
        </w:rPr>
      </w:pPr>
      <w:bookmarkStart w:id="32" w:name="_Hlk112386727"/>
      <w:bookmarkEnd w:id="30"/>
      <w:r w:rsidRPr="0A175447">
        <w:rPr>
          <w:rFonts w:ascii="HG丸ｺﾞｼｯｸM-PRO" w:eastAsia="HG丸ｺﾞｼｯｸM-PRO" w:hAnsi="HG丸ｺﾞｼｯｸM-PRO"/>
        </w:rPr>
        <w:t xml:space="preserve">　　水素・燃料アンモニア等の将来の需要量</w:t>
      </w:r>
      <w:r>
        <w:rPr>
          <w:rFonts w:ascii="HG丸ｺﾞｼｯｸM-PRO" w:eastAsia="HG丸ｺﾞｼｯｸM-PRO" w:hAnsi="HG丸ｺﾞｼｯｸM-PRO" w:hint="eastAsia"/>
        </w:rPr>
        <w:t>から、2030年度及び2050年に必要な貯蔵施設の規模（貯蔵タンクの基数）を推計した。</w:t>
      </w:r>
    </w:p>
    <w:p w:rsidR="00DC6FF4" w:rsidRPr="00F053B9" w:rsidRDefault="00DC6FF4" w:rsidP="004C1631">
      <w:pPr>
        <w:tabs>
          <w:tab w:val="left" w:pos="2100"/>
        </w:tabs>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053B9">
        <w:rPr>
          <w:rFonts w:ascii="HG丸ｺﾞｼｯｸM-PRO" w:eastAsia="HG丸ｺﾞｼｯｸM-PRO" w:hAnsi="HG丸ｺﾞｼｯｸM-PRO" w:hint="eastAsia"/>
        </w:rPr>
        <w:t>大量調達による調達コストの安定化が求められるため、海外からの輸入が第一に想定される</w:t>
      </w:r>
      <w:r>
        <w:rPr>
          <w:rFonts w:ascii="HG丸ｺﾞｼｯｸM-PRO" w:eastAsia="HG丸ｺﾞｼｯｸM-PRO" w:hAnsi="HG丸ｺﾞｼｯｸM-PRO" w:hint="eastAsia"/>
        </w:rPr>
        <w:t>ことから、全量が輸入で供給される場合の貯蔵量を推計した。</w:t>
      </w:r>
    </w:p>
    <w:p w:rsidR="00DC6FF4" w:rsidRDefault="00DC6FF4" w:rsidP="004C1631">
      <w:pPr>
        <w:tabs>
          <w:tab w:val="left" w:pos="2100"/>
        </w:tabs>
        <w:ind w:firstLineChars="100" w:firstLine="210"/>
        <w:jc w:val="left"/>
        <w:rPr>
          <w:rFonts w:ascii="HG丸ｺﾞｼｯｸM-PRO" w:eastAsia="HG丸ｺﾞｼｯｸM-PRO" w:hAnsi="HG丸ｺﾞｼｯｸM-PRO"/>
          <w:szCs w:val="24"/>
        </w:rPr>
      </w:pPr>
    </w:p>
    <w:p w:rsidR="00DC6FF4" w:rsidRPr="00AB7D1A" w:rsidRDefault="00DC6FF4" w:rsidP="004C1631">
      <w:pPr>
        <w:tabs>
          <w:tab w:val="left" w:pos="2100"/>
        </w:tabs>
        <w:ind w:left="840" w:hangingChars="400" w:hanging="840"/>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Pr>
          <w:rFonts w:ascii="HG丸ｺﾞｼｯｸM-PRO" w:eastAsia="HG丸ｺﾞｼｯｸM-PRO" w:hAnsi="HG丸ｺﾞｼｯｸM-PRO" w:hint="eastAsia"/>
        </w:rPr>
        <w:t>７</w:t>
      </w:r>
      <w:r w:rsidRPr="0A175447">
        <w:rPr>
          <w:rFonts w:ascii="HG丸ｺﾞｼｯｸM-PRO" w:eastAsia="HG丸ｺﾞｼｯｸM-PRO" w:hAnsi="HG丸ｺﾞｼｯｸM-PRO"/>
        </w:rPr>
        <w:t xml:space="preserve">　</w:t>
      </w:r>
      <w:r>
        <w:rPr>
          <w:rFonts w:ascii="HG丸ｺﾞｼｯｸM-PRO" w:eastAsia="HG丸ｺﾞｼｯｸM-PRO" w:hAnsi="HG丸ｺﾞｼｯｸM-PRO" w:hint="eastAsia"/>
        </w:rPr>
        <w:t>堺泉北</w:t>
      </w:r>
      <w:r w:rsidRPr="0A175447">
        <w:rPr>
          <w:rFonts w:ascii="HG丸ｺﾞｼｯｸM-PRO" w:eastAsia="HG丸ｺﾞｼｯｸM-PRO" w:hAnsi="HG丸ｺﾞｼｯｸM-PRO"/>
        </w:rPr>
        <w:t>港における水素</w:t>
      </w:r>
      <w:r>
        <w:rPr>
          <w:rFonts w:ascii="HG丸ｺﾞｼｯｸM-PRO" w:eastAsia="HG丸ｺﾞｼｯｸM-PRO" w:hAnsi="HG丸ｺﾞｼｯｸM-PRO" w:hint="eastAsia"/>
        </w:rPr>
        <w:t>の供給量・貯蔵量</w:t>
      </w:r>
    </w:p>
    <w:p w:rsidR="00DC6FF4" w:rsidRPr="00AB7D1A" w:rsidRDefault="00DC6FF4" w:rsidP="004C1631">
      <w:pPr>
        <w:tabs>
          <w:tab w:val="left" w:pos="2100"/>
        </w:tabs>
        <w:ind w:left="840" w:hangingChars="400" w:hanging="840"/>
        <w:jc w:val="center"/>
        <w:rPr>
          <w:rFonts w:ascii="HG丸ｺﾞｼｯｸM-PRO" w:eastAsia="HG丸ｺﾞｼｯｸM-PRO" w:hAnsi="HG丸ｺﾞｼｯｸM-PRO"/>
          <w:szCs w:val="24"/>
        </w:rPr>
      </w:pPr>
      <w:r w:rsidRPr="00AB7D1A">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水素を輸入し供給するもの</w:t>
      </w:r>
      <w:r w:rsidRPr="00AB7D1A">
        <w:rPr>
          <w:rFonts w:ascii="HG丸ｺﾞｼｯｸM-PRO" w:eastAsia="HG丸ｺﾞｼｯｸM-PRO" w:hAnsi="HG丸ｺﾞｼｯｸM-PRO" w:hint="eastAsia"/>
          <w:szCs w:val="24"/>
        </w:rPr>
        <w:t>と仮定した場合）</w:t>
      </w:r>
    </w:p>
    <w:tbl>
      <w:tblPr>
        <w:tblStyle w:val="a8"/>
        <w:tblW w:w="9493" w:type="dxa"/>
        <w:tblLook w:val="0420" w:firstRow="1" w:lastRow="0" w:firstColumn="0" w:lastColumn="0" w:noHBand="0" w:noVBand="1"/>
      </w:tblPr>
      <w:tblGrid>
        <w:gridCol w:w="846"/>
        <w:gridCol w:w="2126"/>
        <w:gridCol w:w="2257"/>
        <w:gridCol w:w="2171"/>
        <w:gridCol w:w="2093"/>
      </w:tblGrid>
      <w:tr w:rsidR="00DC6FF4" w:rsidRPr="00F053B9" w:rsidTr="008E08B5">
        <w:trPr>
          <w:trHeight w:val="64"/>
        </w:trPr>
        <w:tc>
          <w:tcPr>
            <w:tcW w:w="2972" w:type="dxa"/>
            <w:gridSpan w:val="2"/>
            <w:hideMark/>
          </w:tcPr>
          <w:p w:rsidR="00DC6FF4" w:rsidRPr="00185087" w:rsidRDefault="00DC6FF4" w:rsidP="00600343">
            <w:pPr>
              <w:tabs>
                <w:tab w:val="left" w:pos="2100"/>
              </w:tabs>
              <w:ind w:left="723" w:hangingChars="400" w:hanging="723"/>
              <w:jc w:val="center"/>
              <w:rPr>
                <w:rFonts w:ascii="HG丸ｺﾞｼｯｸM-PRO" w:eastAsia="HG丸ｺﾞｼｯｸM-PRO" w:hAnsi="HG丸ｺﾞｼｯｸM-PRO"/>
                <w:sz w:val="18"/>
                <w:szCs w:val="24"/>
              </w:rPr>
            </w:pPr>
            <w:r w:rsidRPr="00185087">
              <w:rPr>
                <w:rFonts w:ascii="HG丸ｺﾞｼｯｸM-PRO" w:eastAsia="HG丸ｺﾞｼｯｸM-PRO" w:hAnsi="HG丸ｺﾞｼｯｸM-PRO"/>
                <w:b/>
                <w:bCs/>
                <w:sz w:val="18"/>
                <w:szCs w:val="24"/>
              </w:rPr>
              <w:t>区分</w:t>
            </w:r>
          </w:p>
        </w:tc>
        <w:tc>
          <w:tcPr>
            <w:tcW w:w="2257" w:type="dxa"/>
          </w:tcPr>
          <w:p w:rsidR="00DC6FF4" w:rsidRPr="00185087" w:rsidRDefault="00DC6FF4" w:rsidP="00600343">
            <w:pPr>
              <w:tabs>
                <w:tab w:val="left" w:pos="2100"/>
              </w:tabs>
              <w:ind w:left="723" w:hangingChars="400" w:hanging="723"/>
              <w:jc w:val="center"/>
              <w:rPr>
                <w:rFonts w:ascii="HG丸ｺﾞｼｯｸM-PRO" w:eastAsia="HG丸ｺﾞｼｯｸM-PRO" w:hAnsi="HG丸ｺﾞｼｯｸM-PRO"/>
                <w:b/>
                <w:bCs/>
                <w:sz w:val="18"/>
                <w:szCs w:val="24"/>
              </w:rPr>
            </w:pPr>
            <w:r w:rsidRPr="00185087">
              <w:rPr>
                <w:rFonts w:ascii="HG丸ｺﾞｼｯｸM-PRO" w:eastAsia="HG丸ｺﾞｼｯｸM-PRO" w:hAnsi="HG丸ｺﾞｼｯｸM-PRO"/>
                <w:b/>
                <w:bCs/>
                <w:sz w:val="18"/>
                <w:szCs w:val="24"/>
              </w:rPr>
              <w:t>2030年度</w:t>
            </w:r>
          </w:p>
        </w:tc>
        <w:tc>
          <w:tcPr>
            <w:tcW w:w="2171" w:type="dxa"/>
            <w:hideMark/>
          </w:tcPr>
          <w:p w:rsidR="00DC6FF4" w:rsidRPr="00185087" w:rsidRDefault="00DC6FF4" w:rsidP="00600343">
            <w:pPr>
              <w:tabs>
                <w:tab w:val="left" w:pos="2100"/>
              </w:tabs>
              <w:ind w:left="723" w:hangingChars="400" w:hanging="723"/>
              <w:jc w:val="center"/>
              <w:rPr>
                <w:rFonts w:ascii="HG丸ｺﾞｼｯｸM-PRO" w:eastAsia="HG丸ｺﾞｼｯｸM-PRO" w:hAnsi="HG丸ｺﾞｼｯｸM-PRO"/>
                <w:b/>
                <w:sz w:val="18"/>
                <w:szCs w:val="24"/>
              </w:rPr>
            </w:pPr>
            <w:r w:rsidRPr="00185087">
              <w:rPr>
                <w:rFonts w:ascii="HG丸ｺﾞｼｯｸM-PRO" w:eastAsia="HG丸ｺﾞｼｯｸM-PRO" w:hAnsi="HG丸ｺﾞｼｯｸM-PRO"/>
                <w:b/>
                <w:sz w:val="18"/>
                <w:szCs w:val="24"/>
              </w:rPr>
              <w:t>2050年</w:t>
            </w:r>
          </w:p>
        </w:tc>
        <w:tc>
          <w:tcPr>
            <w:tcW w:w="2093" w:type="dxa"/>
            <w:hideMark/>
          </w:tcPr>
          <w:p w:rsidR="00DC6FF4" w:rsidRPr="00185087" w:rsidRDefault="00DC6FF4" w:rsidP="00600343">
            <w:pPr>
              <w:tabs>
                <w:tab w:val="left" w:pos="2100"/>
              </w:tabs>
              <w:ind w:left="723" w:hangingChars="400" w:hanging="723"/>
              <w:jc w:val="center"/>
              <w:rPr>
                <w:rFonts w:ascii="HG丸ｺﾞｼｯｸM-PRO" w:eastAsia="HG丸ｺﾞｼｯｸM-PRO" w:hAnsi="HG丸ｺﾞｼｯｸM-PRO"/>
                <w:sz w:val="18"/>
                <w:szCs w:val="24"/>
              </w:rPr>
            </w:pPr>
            <w:r w:rsidRPr="00185087">
              <w:rPr>
                <w:rFonts w:ascii="HG丸ｺﾞｼｯｸM-PRO" w:eastAsia="HG丸ｺﾞｼｯｸM-PRO" w:hAnsi="HG丸ｺﾞｼｯｸM-PRO" w:hint="eastAsia"/>
                <w:b/>
                <w:bCs/>
                <w:sz w:val="18"/>
                <w:szCs w:val="24"/>
              </w:rPr>
              <w:t>備考</w:t>
            </w:r>
          </w:p>
        </w:tc>
      </w:tr>
      <w:tr w:rsidR="00DC6FF4" w:rsidRPr="00B16AB2" w:rsidTr="008E08B5">
        <w:trPr>
          <w:trHeight w:val="64"/>
        </w:trPr>
        <w:tc>
          <w:tcPr>
            <w:tcW w:w="2972" w:type="dxa"/>
            <w:gridSpan w:val="2"/>
            <w:hideMark/>
          </w:tcPr>
          <w:p w:rsidR="00DC6FF4" w:rsidRPr="008E08B5" w:rsidRDefault="00DC6FF4" w:rsidP="00EE0DB8">
            <w:pPr>
              <w:tabs>
                <w:tab w:val="left" w:pos="2100"/>
              </w:tabs>
              <w:ind w:left="720" w:hangingChars="400" w:hanging="720"/>
              <w:jc w:val="center"/>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年間水素需要</w:t>
            </w:r>
          </w:p>
        </w:tc>
        <w:tc>
          <w:tcPr>
            <w:tcW w:w="2257" w:type="dxa"/>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17万トン／年</w:t>
            </w:r>
          </w:p>
          <w:p w:rsidR="00DC6FF4" w:rsidRPr="008E08B5" w:rsidRDefault="00DC6FF4" w:rsidP="00EE0DB8">
            <w:pPr>
              <w:tabs>
                <w:tab w:val="left" w:pos="2100"/>
              </w:tabs>
              <w:ind w:left="2" w:firstLineChars="16" w:firstLine="29"/>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（液化：約2</w:t>
            </w:r>
            <w:r>
              <w:rPr>
                <w:rFonts w:ascii="HG丸ｺﾞｼｯｸM-PRO" w:eastAsia="HG丸ｺﾞｼｯｸM-PRO" w:hAnsi="HG丸ｺﾞｼｯｸM-PRO" w:hint="eastAsia"/>
                <w:color w:val="000000" w:themeColor="text1"/>
                <w:sz w:val="18"/>
                <w:szCs w:val="24"/>
              </w:rPr>
              <w:t>38</w:t>
            </w:r>
            <w:r w:rsidRPr="00B64107">
              <w:rPr>
                <w:rFonts w:ascii="HG丸ｺﾞｼｯｸM-PRO" w:eastAsia="HG丸ｺﾞｼｯｸM-PRO" w:hAnsi="HG丸ｺﾞｼｯｸM-PRO"/>
                <w:color w:val="000000" w:themeColor="text1"/>
                <w:sz w:val="18"/>
                <w:szCs w:val="24"/>
              </w:rPr>
              <w:t>万m³</w:t>
            </w:r>
            <w:r w:rsidRPr="00B64107">
              <w:rPr>
                <w:rFonts w:ascii="HG丸ｺﾞｼｯｸM-PRO" w:eastAsia="HG丸ｺﾞｼｯｸM-PRO" w:hAnsi="HG丸ｺﾞｼｯｸM-PRO" w:hint="eastAsia"/>
                <w:color w:val="000000" w:themeColor="text1"/>
                <w:sz w:val="18"/>
                <w:szCs w:val="24"/>
              </w:rPr>
              <w:t>）</w:t>
            </w:r>
          </w:p>
        </w:tc>
        <w:tc>
          <w:tcPr>
            <w:tcW w:w="2171" w:type="dxa"/>
            <w:hideMark/>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67万トン／年</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（液化：約9</w:t>
            </w:r>
            <w:r>
              <w:rPr>
                <w:rFonts w:ascii="HG丸ｺﾞｼｯｸM-PRO" w:eastAsia="HG丸ｺﾞｼｯｸM-PRO" w:hAnsi="HG丸ｺﾞｼｯｸM-PRO" w:hint="eastAsia"/>
                <w:color w:val="000000" w:themeColor="text1"/>
                <w:sz w:val="18"/>
                <w:szCs w:val="24"/>
              </w:rPr>
              <w:t>38</w:t>
            </w:r>
            <w:r w:rsidRPr="00B64107">
              <w:rPr>
                <w:rFonts w:ascii="HG丸ｺﾞｼｯｸM-PRO" w:eastAsia="HG丸ｺﾞｼｯｸM-PRO" w:hAnsi="HG丸ｺﾞｼｯｸM-PRO"/>
                <w:color w:val="000000" w:themeColor="text1"/>
                <w:sz w:val="18"/>
                <w:szCs w:val="24"/>
              </w:rPr>
              <w:t>万m³)</w:t>
            </w:r>
          </w:p>
        </w:tc>
        <w:tc>
          <w:tcPr>
            <w:tcW w:w="2093"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p>
        </w:tc>
      </w:tr>
      <w:tr w:rsidR="00DC6FF4" w:rsidRPr="00B16AB2" w:rsidTr="008E08B5">
        <w:trPr>
          <w:trHeight w:val="584"/>
        </w:trPr>
        <w:tc>
          <w:tcPr>
            <w:tcW w:w="846"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海上</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輸送</w:t>
            </w:r>
          </w:p>
        </w:tc>
        <w:tc>
          <w:tcPr>
            <w:tcW w:w="2126"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大型船で輸送する場合</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（将来）</w:t>
            </w:r>
          </w:p>
        </w:tc>
        <w:tc>
          <w:tcPr>
            <w:tcW w:w="2257" w:type="dxa"/>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16万m³級船</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（満載喫水 9.5m)</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15回／年</w:t>
            </w:r>
          </w:p>
        </w:tc>
        <w:tc>
          <w:tcPr>
            <w:tcW w:w="2171" w:type="dxa"/>
            <w:hideMark/>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16万m³級船</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（満載喫水 9.5m)</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59回／年</w:t>
            </w:r>
          </w:p>
        </w:tc>
        <w:tc>
          <w:tcPr>
            <w:tcW w:w="2093"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16万m³ 型液化水素運搬船（LNG船参考）の諸元を参照</w:t>
            </w:r>
          </w:p>
        </w:tc>
      </w:tr>
      <w:tr w:rsidR="00DC6FF4" w:rsidRPr="00B16AB2" w:rsidTr="008E08B5">
        <w:trPr>
          <w:trHeight w:val="584"/>
        </w:trPr>
        <w:tc>
          <w:tcPr>
            <w:tcW w:w="2972" w:type="dxa"/>
            <w:gridSpan w:val="2"/>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必要貯蔵量</w:t>
            </w:r>
          </w:p>
        </w:tc>
        <w:tc>
          <w:tcPr>
            <w:tcW w:w="2257" w:type="dxa"/>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約</w:t>
            </w:r>
            <w:r w:rsidR="0062718C">
              <w:rPr>
                <w:rFonts w:ascii="HG丸ｺﾞｼｯｸM-PRO" w:eastAsia="HG丸ｺﾞｼｯｸM-PRO" w:hAnsi="HG丸ｺﾞｼｯｸM-PRO" w:hint="eastAsia"/>
                <w:color w:val="000000" w:themeColor="text1"/>
                <w:sz w:val="18"/>
                <w:szCs w:val="24"/>
              </w:rPr>
              <w:t>1</w:t>
            </w:r>
            <w:r w:rsidR="0062718C">
              <w:rPr>
                <w:rFonts w:ascii="HG丸ｺﾞｼｯｸM-PRO" w:eastAsia="HG丸ｺﾞｼｯｸM-PRO" w:hAnsi="HG丸ｺﾞｼｯｸM-PRO"/>
                <w:color w:val="000000" w:themeColor="text1"/>
                <w:sz w:val="18"/>
                <w:szCs w:val="24"/>
              </w:rPr>
              <w:t>.4</w:t>
            </w:r>
            <w:r w:rsidRPr="00B64107">
              <w:rPr>
                <w:rFonts w:ascii="HG丸ｺﾞｼｯｸM-PRO" w:eastAsia="HG丸ｺﾞｼｯｸM-PRO" w:hAnsi="HG丸ｺﾞｼｯｸM-PRO"/>
                <w:color w:val="000000" w:themeColor="text1"/>
                <w:sz w:val="18"/>
                <w:szCs w:val="24"/>
              </w:rPr>
              <w:t>万トン</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（液化：約20万m³）</w:t>
            </w:r>
          </w:p>
        </w:tc>
        <w:tc>
          <w:tcPr>
            <w:tcW w:w="2171" w:type="dxa"/>
            <w:hideMark/>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約</w:t>
            </w:r>
            <w:r w:rsidR="0062718C">
              <w:rPr>
                <w:rFonts w:ascii="HG丸ｺﾞｼｯｸM-PRO" w:eastAsia="HG丸ｺﾞｼｯｸM-PRO" w:hAnsi="HG丸ｺﾞｼｯｸM-PRO" w:hint="eastAsia"/>
                <w:color w:val="000000" w:themeColor="text1"/>
                <w:sz w:val="18"/>
                <w:szCs w:val="24"/>
              </w:rPr>
              <w:t>5</w:t>
            </w:r>
            <w:r w:rsidR="0062718C">
              <w:rPr>
                <w:rFonts w:ascii="HG丸ｺﾞｼｯｸM-PRO" w:eastAsia="HG丸ｺﾞｼｯｸM-PRO" w:hAnsi="HG丸ｺﾞｼｯｸM-PRO"/>
                <w:color w:val="000000" w:themeColor="text1"/>
                <w:sz w:val="18"/>
                <w:szCs w:val="24"/>
              </w:rPr>
              <w:t>.6</w:t>
            </w:r>
            <w:r w:rsidRPr="00B64107">
              <w:rPr>
                <w:rFonts w:ascii="HG丸ｺﾞｼｯｸM-PRO" w:eastAsia="HG丸ｺﾞｼｯｸM-PRO" w:hAnsi="HG丸ｺﾞｼｯｸM-PRO"/>
                <w:color w:val="000000" w:themeColor="text1"/>
                <w:sz w:val="18"/>
                <w:szCs w:val="24"/>
              </w:rPr>
              <w:t>万トン</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（液化：約</w:t>
            </w:r>
            <w:r>
              <w:rPr>
                <w:rFonts w:ascii="HG丸ｺﾞｼｯｸM-PRO" w:eastAsia="HG丸ｺﾞｼｯｸM-PRO" w:hAnsi="HG丸ｺﾞｼｯｸM-PRO" w:hint="eastAsia"/>
                <w:color w:val="000000" w:themeColor="text1"/>
                <w:sz w:val="18"/>
                <w:szCs w:val="24"/>
              </w:rPr>
              <w:t>78</w:t>
            </w:r>
            <w:r w:rsidRPr="00B64107">
              <w:rPr>
                <w:rFonts w:ascii="HG丸ｺﾞｼｯｸM-PRO" w:eastAsia="HG丸ｺﾞｼｯｸM-PRO" w:hAnsi="HG丸ｺﾞｼｯｸM-PRO"/>
                <w:color w:val="000000" w:themeColor="text1"/>
                <w:sz w:val="18"/>
                <w:szCs w:val="24"/>
              </w:rPr>
              <w:t>万m³）</w:t>
            </w:r>
          </w:p>
        </w:tc>
        <w:tc>
          <w:tcPr>
            <w:tcW w:w="2093" w:type="dxa"/>
            <w:hideMark/>
          </w:tcPr>
          <w:p w:rsidR="00DC6FF4" w:rsidRPr="008E08B5" w:rsidRDefault="00836E1B"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F053B9">
              <w:rPr>
                <w:rFonts w:ascii="HG丸ｺﾞｼｯｸM-PRO" w:eastAsia="HG丸ｺﾞｼｯｸM-PRO" w:hAnsi="HG丸ｺﾞｼｯｸM-PRO"/>
                <w:sz w:val="18"/>
                <w:szCs w:val="24"/>
              </w:rPr>
              <w:t>タンクの回転数を12回/年として</w:t>
            </w:r>
            <w:r>
              <w:rPr>
                <w:rFonts w:ascii="HG丸ｺﾞｼｯｸM-PRO" w:eastAsia="HG丸ｺﾞｼｯｸM-PRO" w:hAnsi="HG丸ｺﾞｼｯｸM-PRO" w:hint="eastAsia"/>
                <w:sz w:val="18"/>
                <w:szCs w:val="24"/>
              </w:rPr>
              <w:t>、年間水素需要をタンクの回転数で除することで</w:t>
            </w:r>
            <w:r w:rsidRPr="00F053B9">
              <w:rPr>
                <w:rFonts w:ascii="HG丸ｺﾞｼｯｸM-PRO" w:eastAsia="HG丸ｺﾞｼｯｸM-PRO" w:hAnsi="HG丸ｺﾞｼｯｸM-PRO"/>
                <w:sz w:val="18"/>
                <w:szCs w:val="24"/>
              </w:rPr>
              <w:t>推計</w:t>
            </w:r>
          </w:p>
        </w:tc>
      </w:tr>
      <w:tr w:rsidR="00DC6FF4" w:rsidRPr="00B16AB2" w:rsidTr="008E08B5">
        <w:trPr>
          <w:trHeight w:val="584"/>
        </w:trPr>
        <w:tc>
          <w:tcPr>
            <w:tcW w:w="846" w:type="dxa"/>
            <w:vMerge w:val="restart"/>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貯蔵</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設備</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（用地面積）</w:t>
            </w:r>
          </w:p>
        </w:tc>
        <w:tc>
          <w:tcPr>
            <w:tcW w:w="2126" w:type="dxa"/>
          </w:tcPr>
          <w:p w:rsidR="008D4A93"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実証段階のタンクに</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貯蔵する場合（現状）</w:t>
            </w:r>
          </w:p>
        </w:tc>
        <w:tc>
          <w:tcPr>
            <w:tcW w:w="2257" w:type="dxa"/>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2,500m³/基</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80基</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hint="eastAsia"/>
                <w:color w:val="000000" w:themeColor="text1"/>
                <w:sz w:val="18"/>
                <w:szCs w:val="24"/>
              </w:rPr>
              <w:t>（約</w:t>
            </w:r>
            <w:r w:rsidRPr="00B64107">
              <w:rPr>
                <w:rFonts w:ascii="HG丸ｺﾞｼｯｸM-PRO" w:eastAsia="HG丸ｺﾞｼｯｸM-PRO" w:hAnsi="HG丸ｺﾞｼｯｸM-PRO"/>
                <w:color w:val="000000" w:themeColor="text1"/>
                <w:sz w:val="18"/>
                <w:szCs w:val="24"/>
              </w:rPr>
              <w:t>6.5ha</w:t>
            </w:r>
            <w:r w:rsidRPr="00B64107">
              <w:rPr>
                <w:rFonts w:ascii="HG丸ｺﾞｼｯｸM-PRO" w:eastAsia="HG丸ｺﾞｼｯｸM-PRO" w:hAnsi="HG丸ｺﾞｼｯｸM-PRO" w:hint="eastAsia"/>
                <w:color w:val="000000" w:themeColor="text1"/>
                <w:sz w:val="18"/>
                <w:szCs w:val="24"/>
              </w:rPr>
              <w:t>）</w:t>
            </w:r>
          </w:p>
        </w:tc>
        <w:tc>
          <w:tcPr>
            <w:tcW w:w="2171" w:type="dxa"/>
            <w:hideMark/>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2,500m³/基</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31</w:t>
            </w:r>
            <w:r>
              <w:rPr>
                <w:rFonts w:ascii="HG丸ｺﾞｼｯｸM-PRO" w:eastAsia="HG丸ｺﾞｼｯｸM-PRO" w:hAnsi="HG丸ｺﾞｼｯｸM-PRO" w:hint="eastAsia"/>
                <w:color w:val="000000" w:themeColor="text1"/>
                <w:sz w:val="18"/>
                <w:szCs w:val="24"/>
              </w:rPr>
              <w:t>3</w:t>
            </w:r>
            <w:r w:rsidRPr="00B64107">
              <w:rPr>
                <w:rFonts w:ascii="HG丸ｺﾞｼｯｸM-PRO" w:eastAsia="HG丸ｺﾞｼｯｸM-PRO" w:hAnsi="HG丸ｺﾞｼｯｸM-PRO"/>
                <w:color w:val="000000" w:themeColor="text1"/>
                <w:sz w:val="18"/>
                <w:szCs w:val="24"/>
              </w:rPr>
              <w:t>基</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hint="eastAsia"/>
                <w:color w:val="000000" w:themeColor="text1"/>
                <w:sz w:val="18"/>
                <w:szCs w:val="24"/>
              </w:rPr>
              <w:t>（約</w:t>
            </w:r>
            <w:r w:rsidRPr="00B64107">
              <w:rPr>
                <w:rFonts w:ascii="HG丸ｺﾞｼｯｸM-PRO" w:eastAsia="HG丸ｺﾞｼｯｸM-PRO" w:hAnsi="HG丸ｺﾞｼｯｸM-PRO"/>
                <w:color w:val="000000" w:themeColor="text1"/>
                <w:sz w:val="18"/>
                <w:szCs w:val="24"/>
              </w:rPr>
              <w:t>25.</w:t>
            </w:r>
            <w:r>
              <w:rPr>
                <w:rFonts w:ascii="HG丸ｺﾞｼｯｸM-PRO" w:eastAsia="HG丸ｺﾞｼｯｸM-PRO" w:hAnsi="HG丸ｺﾞｼｯｸM-PRO" w:hint="eastAsia"/>
                <w:color w:val="000000" w:themeColor="text1"/>
                <w:sz w:val="18"/>
                <w:szCs w:val="24"/>
              </w:rPr>
              <w:t>4</w:t>
            </w:r>
            <w:r w:rsidRPr="00B64107">
              <w:rPr>
                <w:rFonts w:ascii="HG丸ｺﾞｼｯｸM-PRO" w:eastAsia="HG丸ｺﾞｼｯｸM-PRO" w:hAnsi="HG丸ｺﾞｼｯｸM-PRO"/>
                <w:color w:val="000000" w:themeColor="text1"/>
                <w:sz w:val="18"/>
                <w:szCs w:val="24"/>
              </w:rPr>
              <w:t>ha</w:t>
            </w:r>
            <w:r w:rsidRPr="00B64107">
              <w:rPr>
                <w:rFonts w:ascii="HG丸ｺﾞｼｯｸM-PRO" w:eastAsia="HG丸ｺﾞｼｯｸM-PRO" w:hAnsi="HG丸ｺﾞｼｯｸM-PRO" w:hint="eastAsia"/>
                <w:color w:val="000000" w:themeColor="text1"/>
                <w:sz w:val="18"/>
                <w:szCs w:val="24"/>
              </w:rPr>
              <w:t>）</w:t>
            </w:r>
          </w:p>
        </w:tc>
        <w:tc>
          <w:tcPr>
            <w:tcW w:w="2093"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実証段階の</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タンク容量</w:t>
            </w:r>
          </w:p>
        </w:tc>
      </w:tr>
      <w:tr w:rsidR="00DC6FF4" w:rsidRPr="00B16AB2" w:rsidTr="008E08B5">
        <w:trPr>
          <w:trHeight w:val="584"/>
        </w:trPr>
        <w:tc>
          <w:tcPr>
            <w:tcW w:w="846" w:type="dxa"/>
            <w:vMerge/>
            <w:hideMark/>
          </w:tcPr>
          <w:p w:rsidR="00DC6FF4" w:rsidRPr="008E08B5" w:rsidRDefault="00DC6FF4" w:rsidP="00EE0DB8">
            <w:pPr>
              <w:tabs>
                <w:tab w:val="left" w:pos="2100"/>
              </w:tabs>
              <w:ind w:left="720" w:hangingChars="400" w:hanging="720"/>
              <w:jc w:val="center"/>
              <w:rPr>
                <w:rFonts w:ascii="HG丸ｺﾞｼｯｸM-PRO" w:eastAsia="HG丸ｺﾞｼｯｸM-PRO" w:hAnsi="HG丸ｺﾞｼｯｸM-PRO"/>
                <w:color w:val="000000" w:themeColor="text1"/>
                <w:sz w:val="18"/>
                <w:szCs w:val="24"/>
              </w:rPr>
            </w:pPr>
          </w:p>
        </w:tc>
        <w:tc>
          <w:tcPr>
            <w:tcW w:w="2126" w:type="dxa"/>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大型タンクに貯蔵する場合（将来）</w:t>
            </w:r>
          </w:p>
        </w:tc>
        <w:tc>
          <w:tcPr>
            <w:tcW w:w="2257" w:type="dxa"/>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50,000m³/基</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4基</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hint="eastAsia"/>
                <w:color w:val="000000" w:themeColor="text1"/>
                <w:sz w:val="18"/>
                <w:szCs w:val="24"/>
              </w:rPr>
              <w:t>（約</w:t>
            </w:r>
            <w:r w:rsidRPr="00B64107">
              <w:rPr>
                <w:rFonts w:ascii="HG丸ｺﾞｼｯｸM-PRO" w:eastAsia="HG丸ｺﾞｼｯｸM-PRO" w:hAnsi="HG丸ｺﾞｼｯｸM-PRO"/>
                <w:color w:val="000000" w:themeColor="text1"/>
                <w:sz w:val="18"/>
                <w:szCs w:val="24"/>
              </w:rPr>
              <w:t>3.</w:t>
            </w:r>
            <w:r w:rsidR="0062718C">
              <w:rPr>
                <w:rFonts w:ascii="HG丸ｺﾞｼｯｸM-PRO" w:eastAsia="HG丸ｺﾞｼｯｸM-PRO" w:hAnsi="HG丸ｺﾞｼｯｸM-PRO"/>
                <w:color w:val="000000" w:themeColor="text1"/>
                <w:sz w:val="18"/>
                <w:szCs w:val="24"/>
              </w:rPr>
              <w:t>1</w:t>
            </w:r>
            <w:r w:rsidRPr="00B64107">
              <w:rPr>
                <w:rFonts w:ascii="HG丸ｺﾞｼｯｸM-PRO" w:eastAsia="HG丸ｺﾞｼｯｸM-PRO" w:hAnsi="HG丸ｺﾞｼｯｸM-PRO"/>
                <w:color w:val="000000" w:themeColor="text1"/>
                <w:sz w:val="18"/>
                <w:szCs w:val="24"/>
              </w:rPr>
              <w:t>ha</w:t>
            </w:r>
            <w:r w:rsidRPr="00B64107">
              <w:rPr>
                <w:rFonts w:ascii="HG丸ｺﾞｼｯｸM-PRO" w:eastAsia="HG丸ｺﾞｼｯｸM-PRO" w:hAnsi="HG丸ｺﾞｼｯｸM-PRO" w:hint="eastAsia"/>
                <w:color w:val="000000" w:themeColor="text1"/>
                <w:sz w:val="18"/>
                <w:szCs w:val="24"/>
              </w:rPr>
              <w:t>）</w:t>
            </w:r>
          </w:p>
        </w:tc>
        <w:tc>
          <w:tcPr>
            <w:tcW w:w="2171" w:type="dxa"/>
            <w:hideMark/>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50,000m³/基</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w:t>
            </w:r>
            <w:r>
              <w:rPr>
                <w:rFonts w:ascii="HG丸ｺﾞｼｯｸM-PRO" w:eastAsia="HG丸ｺﾞｼｯｸM-PRO" w:hAnsi="HG丸ｺﾞｼｯｸM-PRO" w:hint="eastAsia"/>
                <w:color w:val="000000" w:themeColor="text1"/>
                <w:sz w:val="18"/>
                <w:szCs w:val="24"/>
              </w:rPr>
              <w:t>6</w:t>
            </w:r>
            <w:r w:rsidRPr="00B64107">
              <w:rPr>
                <w:rFonts w:ascii="HG丸ｺﾞｼｯｸM-PRO" w:eastAsia="HG丸ｺﾞｼｯｸM-PRO" w:hAnsi="HG丸ｺﾞｼｯｸM-PRO"/>
                <w:color w:val="000000" w:themeColor="text1"/>
                <w:sz w:val="18"/>
                <w:szCs w:val="24"/>
              </w:rPr>
              <w:t>基</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hint="eastAsia"/>
                <w:color w:val="000000" w:themeColor="text1"/>
                <w:sz w:val="18"/>
                <w:szCs w:val="24"/>
              </w:rPr>
              <w:t>（約</w:t>
            </w:r>
            <w:r w:rsidRPr="00B64107">
              <w:rPr>
                <w:rFonts w:ascii="HG丸ｺﾞｼｯｸM-PRO" w:eastAsia="HG丸ｺﾞｼｯｸM-PRO" w:hAnsi="HG丸ｺﾞｼｯｸM-PRO"/>
                <w:color w:val="000000" w:themeColor="text1"/>
                <w:sz w:val="18"/>
                <w:szCs w:val="24"/>
              </w:rPr>
              <w:t>12</w:t>
            </w:r>
            <w:r>
              <w:rPr>
                <w:rFonts w:ascii="HG丸ｺﾞｼｯｸM-PRO" w:eastAsia="HG丸ｺﾞｼｯｸM-PRO" w:hAnsi="HG丸ｺﾞｼｯｸM-PRO" w:hint="eastAsia"/>
                <w:color w:val="000000" w:themeColor="text1"/>
                <w:sz w:val="18"/>
                <w:szCs w:val="24"/>
              </w:rPr>
              <w:t>.5</w:t>
            </w:r>
            <w:r w:rsidRPr="00B64107">
              <w:rPr>
                <w:rFonts w:ascii="HG丸ｺﾞｼｯｸM-PRO" w:eastAsia="HG丸ｺﾞｼｯｸM-PRO" w:hAnsi="HG丸ｺﾞｼｯｸM-PRO"/>
                <w:color w:val="000000" w:themeColor="text1"/>
                <w:sz w:val="18"/>
                <w:szCs w:val="24"/>
              </w:rPr>
              <w:t>ha</w:t>
            </w:r>
            <w:r w:rsidRPr="00B64107">
              <w:rPr>
                <w:rFonts w:ascii="HG丸ｺﾞｼｯｸM-PRO" w:eastAsia="HG丸ｺﾞｼｯｸM-PRO" w:hAnsi="HG丸ｺﾞｼｯｸM-PRO" w:hint="eastAsia"/>
                <w:color w:val="000000" w:themeColor="text1"/>
                <w:sz w:val="18"/>
                <w:szCs w:val="24"/>
              </w:rPr>
              <w:t>）</w:t>
            </w:r>
          </w:p>
        </w:tc>
        <w:tc>
          <w:tcPr>
            <w:tcW w:w="2093"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概念設計段階の</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タンク容量</w:t>
            </w:r>
          </w:p>
        </w:tc>
      </w:tr>
    </w:tbl>
    <w:p w:rsidR="00DC6FF4" w:rsidRPr="00A74AF7" w:rsidRDefault="00DC6FF4" w:rsidP="00C66940">
      <w:pPr>
        <w:pStyle w:val="a7"/>
        <w:numPr>
          <w:ilvl w:val="0"/>
          <w:numId w:val="14"/>
        </w:numPr>
        <w:tabs>
          <w:tab w:val="left" w:pos="2100"/>
        </w:tabs>
        <w:ind w:leftChars="0"/>
        <w:jc w:val="left"/>
        <w:rPr>
          <w:rFonts w:ascii="HG丸ｺﾞｼｯｸM-PRO" w:eastAsia="HG丸ｺﾞｼｯｸM-PRO" w:hAnsi="HG丸ｺﾞｼｯｸM-PRO"/>
          <w:sz w:val="18"/>
          <w:szCs w:val="24"/>
        </w:rPr>
      </w:pPr>
      <w:bookmarkStart w:id="33" w:name="_Hlk124913634"/>
      <w:r w:rsidRPr="00A74AF7">
        <w:rPr>
          <w:rFonts w:ascii="HG丸ｺﾞｼｯｸM-PRO" w:eastAsia="HG丸ｺﾞｼｯｸM-PRO" w:hAnsi="HG丸ｺﾞｼｯｸM-PRO"/>
          <w:sz w:val="18"/>
          <w:szCs w:val="24"/>
        </w:rPr>
        <w:t>用地面積は、「CNP形成計画策定マニュアル」及び他港CNP形成計画案を参考に、防液堤・</w:t>
      </w:r>
      <w:r>
        <w:rPr>
          <w:rFonts w:ascii="HG丸ｺﾞｼｯｸM-PRO" w:eastAsia="HG丸ｺﾞｼｯｸM-PRO" w:hAnsi="HG丸ｺﾞｼｯｸM-PRO" w:hint="eastAsia"/>
          <w:sz w:val="18"/>
          <w:szCs w:val="24"/>
        </w:rPr>
        <w:t>保有空地（危険物取扱施設からの必要な離隔）のスペース</w:t>
      </w:r>
      <w:r w:rsidRPr="00A74AF7">
        <w:rPr>
          <w:rFonts w:ascii="HG丸ｺﾞｼｯｸM-PRO" w:eastAsia="HG丸ｺﾞｼｯｸM-PRO" w:hAnsi="HG丸ｺﾞｼｯｸM-PRO"/>
          <w:sz w:val="18"/>
          <w:szCs w:val="24"/>
        </w:rPr>
        <w:t>を考慮して、想定タンク直径（現状：19ｍ、将来大型：59ｍ）の</w:t>
      </w:r>
      <w:r>
        <w:rPr>
          <w:rFonts w:ascii="HG丸ｺﾞｼｯｸM-PRO" w:eastAsia="HG丸ｺﾞｼｯｸM-PRO" w:hAnsi="HG丸ｺﾞｼｯｸM-PRO" w:hint="eastAsia"/>
          <w:sz w:val="18"/>
          <w:szCs w:val="24"/>
        </w:rPr>
        <w:t>1</w:t>
      </w:r>
      <w:r w:rsidRPr="00A74AF7">
        <w:rPr>
          <w:rFonts w:ascii="HG丸ｺﾞｼｯｸM-PRO" w:eastAsia="HG丸ｺﾞｼｯｸM-PRO" w:hAnsi="HG丸ｺﾞｼｯｸM-PRO"/>
          <w:sz w:val="18"/>
          <w:szCs w:val="24"/>
        </w:rPr>
        <w:t>.</w:t>
      </w:r>
      <w:r>
        <w:rPr>
          <w:rFonts w:ascii="HG丸ｺﾞｼｯｸM-PRO" w:eastAsia="HG丸ｺﾞｼｯｸM-PRO" w:hAnsi="HG丸ｺﾞｼｯｸM-PRO" w:hint="eastAsia"/>
          <w:sz w:val="18"/>
          <w:szCs w:val="24"/>
        </w:rPr>
        <w:t>5</w:t>
      </w:r>
      <w:r w:rsidRPr="00A74AF7">
        <w:rPr>
          <w:rFonts w:ascii="HG丸ｺﾞｼｯｸM-PRO" w:eastAsia="HG丸ｺﾞｼｯｸM-PRO" w:hAnsi="HG丸ｺﾞｼｯｸM-PRO"/>
          <w:sz w:val="18"/>
          <w:szCs w:val="24"/>
        </w:rPr>
        <w:t>倍を１辺とした正方形として算出</w:t>
      </w:r>
    </w:p>
    <w:p w:rsidR="00DC6FF4" w:rsidRDefault="00DC6FF4" w:rsidP="00185087">
      <w:pPr>
        <w:pStyle w:val="a7"/>
        <w:numPr>
          <w:ilvl w:val="0"/>
          <w:numId w:val="14"/>
        </w:numPr>
        <w:tabs>
          <w:tab w:val="left" w:pos="2100"/>
        </w:tabs>
        <w:ind w:leftChars="0"/>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トンからm3の換算係数は「水素エネルギーハンドブック第6版（岩谷産業(株)発行）」P39を参照し14m3/トン（14ℓ/kg）として設定</w:t>
      </w:r>
    </w:p>
    <w:bookmarkEnd w:id="33"/>
    <w:p w:rsidR="00DC6FF4" w:rsidRPr="008E08B5" w:rsidRDefault="00DC6FF4" w:rsidP="008E08B5">
      <w:pPr>
        <w:tabs>
          <w:tab w:val="left" w:pos="2100"/>
        </w:tabs>
        <w:ind w:leftChars="200" w:left="840" w:hangingChars="200" w:hanging="420"/>
        <w:jc w:val="left"/>
        <w:rPr>
          <w:rFonts w:ascii="HG丸ｺﾞｼｯｸM-PRO" w:eastAsia="HG丸ｺﾞｼｯｸM-PRO" w:hAnsi="HG丸ｺﾞｼｯｸM-PRO"/>
          <w:color w:val="000000" w:themeColor="text1"/>
          <w:szCs w:val="24"/>
        </w:rPr>
      </w:pPr>
    </w:p>
    <w:p w:rsidR="00DC6FF4" w:rsidRDefault="00DC6FF4" w:rsidP="004C1631">
      <w:pPr>
        <w:tabs>
          <w:tab w:val="left" w:pos="2100"/>
        </w:tabs>
        <w:ind w:left="840" w:hangingChars="400" w:hanging="840"/>
        <w:jc w:val="center"/>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rsidR="00DC6FF4" w:rsidRDefault="00DC6FF4" w:rsidP="00185087">
      <w:pPr>
        <w:tabs>
          <w:tab w:val="left" w:pos="2100"/>
        </w:tabs>
        <w:ind w:left="840" w:hangingChars="400" w:hanging="840"/>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表８　堺泉北港における燃料アンモニア等の供給量・貯蔵量</w:t>
      </w:r>
    </w:p>
    <w:p w:rsidR="00DC6FF4" w:rsidRDefault="00DC6FF4" w:rsidP="00185087">
      <w:pPr>
        <w:tabs>
          <w:tab w:val="left" w:pos="2100"/>
        </w:tabs>
        <w:ind w:left="840" w:hangingChars="400" w:hanging="84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（燃料アンモニアを輸入し供給するものと仮定した場合）</w:t>
      </w:r>
    </w:p>
    <w:tbl>
      <w:tblPr>
        <w:tblStyle w:val="a8"/>
        <w:tblW w:w="9781" w:type="dxa"/>
        <w:tblInd w:w="-147" w:type="dxa"/>
        <w:tblLook w:val="0420" w:firstRow="1" w:lastRow="0" w:firstColumn="0" w:lastColumn="0" w:noHBand="0" w:noVBand="1"/>
      </w:tblPr>
      <w:tblGrid>
        <w:gridCol w:w="851"/>
        <w:gridCol w:w="1701"/>
        <w:gridCol w:w="2552"/>
        <w:gridCol w:w="2551"/>
        <w:gridCol w:w="2126"/>
      </w:tblGrid>
      <w:tr w:rsidR="00DC6FF4" w:rsidTr="00EE0DB8">
        <w:trPr>
          <w:trHeight w:val="64"/>
        </w:trPr>
        <w:tc>
          <w:tcPr>
            <w:tcW w:w="2552" w:type="dxa"/>
            <w:gridSpan w:val="2"/>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3" w:hangingChars="400" w:hanging="723"/>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b/>
                <w:bCs/>
                <w:sz w:val="18"/>
                <w:szCs w:val="24"/>
              </w:rPr>
              <w:t>区分</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3" w:hangingChars="400" w:hanging="723"/>
              <w:jc w:val="center"/>
              <w:rPr>
                <w:rFonts w:ascii="HG丸ｺﾞｼｯｸM-PRO" w:eastAsia="HG丸ｺﾞｼｯｸM-PRO" w:hAnsi="HG丸ｺﾞｼｯｸM-PRO"/>
                <w:b/>
                <w:bCs/>
                <w:sz w:val="18"/>
                <w:szCs w:val="24"/>
              </w:rPr>
            </w:pPr>
            <w:r>
              <w:rPr>
                <w:rFonts w:ascii="HG丸ｺﾞｼｯｸM-PRO" w:eastAsia="HG丸ｺﾞｼｯｸM-PRO" w:hAnsi="HG丸ｺﾞｼｯｸM-PRO" w:hint="eastAsia"/>
                <w:b/>
                <w:bCs/>
                <w:sz w:val="18"/>
                <w:szCs w:val="24"/>
              </w:rPr>
              <w:t>2030年度</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3" w:hangingChars="400" w:hanging="723"/>
              <w:jc w:val="center"/>
              <w:rPr>
                <w:rFonts w:ascii="HG丸ｺﾞｼｯｸM-PRO" w:eastAsia="HG丸ｺﾞｼｯｸM-PRO" w:hAnsi="HG丸ｺﾞｼｯｸM-PRO"/>
                <w:b/>
                <w:sz w:val="18"/>
                <w:szCs w:val="24"/>
              </w:rPr>
            </w:pPr>
            <w:r>
              <w:rPr>
                <w:rFonts w:ascii="HG丸ｺﾞｼｯｸM-PRO" w:eastAsia="HG丸ｺﾞｼｯｸM-PRO" w:hAnsi="HG丸ｺﾞｼｯｸM-PRO" w:hint="eastAsia"/>
                <w:b/>
                <w:sz w:val="18"/>
                <w:szCs w:val="24"/>
              </w:rPr>
              <w:t>2050年</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3" w:hangingChars="400" w:hanging="723"/>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b/>
                <w:bCs/>
                <w:sz w:val="18"/>
                <w:szCs w:val="24"/>
              </w:rPr>
              <w:t>諸元</w:t>
            </w:r>
          </w:p>
        </w:tc>
      </w:tr>
      <w:tr w:rsidR="00DC6FF4" w:rsidTr="00EE0DB8">
        <w:trPr>
          <w:trHeight w:val="64"/>
        </w:trPr>
        <w:tc>
          <w:tcPr>
            <w:tcW w:w="2552" w:type="dxa"/>
            <w:gridSpan w:val="2"/>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0" w:hangingChars="400" w:hanging="720"/>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年間</w:t>
            </w:r>
          </w:p>
          <w:p w:rsidR="00DC6FF4" w:rsidRDefault="00DC6FF4" w:rsidP="00EE0DB8">
            <w:pPr>
              <w:tabs>
                <w:tab w:val="left" w:pos="2100"/>
              </w:tabs>
              <w:ind w:left="720" w:hangingChars="400" w:hanging="720"/>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燃料アンモニア需要</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8.7万トン／年</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115万トン／年</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rPr>
                <w:rFonts w:ascii="HG丸ｺﾞｼｯｸM-PRO" w:eastAsia="HG丸ｺﾞｼｯｸM-PRO" w:hAnsi="HG丸ｺﾞｼｯｸM-PRO"/>
                <w:sz w:val="18"/>
                <w:szCs w:val="24"/>
              </w:rPr>
            </w:pPr>
          </w:p>
        </w:tc>
      </w:tr>
      <w:tr w:rsidR="00DC6FF4" w:rsidTr="00EE0DB8">
        <w:trPr>
          <w:trHeight w:val="584"/>
        </w:trPr>
        <w:tc>
          <w:tcPr>
            <w:tcW w:w="851" w:type="dxa"/>
            <w:vMerge w:val="restart"/>
            <w:tcBorders>
              <w:top w:val="single" w:sz="4" w:space="0" w:color="auto"/>
              <w:left w:val="single" w:sz="4" w:space="0" w:color="auto"/>
              <w:right w:val="single" w:sz="4" w:space="0" w:color="auto"/>
            </w:tcBorders>
            <w:hideMark/>
          </w:tcPr>
          <w:p w:rsidR="00DC6FF4" w:rsidRDefault="00DC6FF4" w:rsidP="00EE0DB8">
            <w:pPr>
              <w:tabs>
                <w:tab w:val="left" w:pos="2100"/>
              </w:tabs>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海上</w:t>
            </w:r>
          </w:p>
          <w:p w:rsidR="00DC6FF4" w:rsidRDefault="00DC6FF4" w:rsidP="00EE0DB8">
            <w:pPr>
              <w:tabs>
                <w:tab w:val="left" w:pos="2100"/>
              </w:tabs>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輸送</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p>
        </w:tc>
        <w:tc>
          <w:tcPr>
            <w:tcW w:w="1701"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color w:val="000000" w:themeColor="text1"/>
                <w:sz w:val="18"/>
                <w:szCs w:val="24"/>
              </w:rPr>
              <w:t>小型</w:t>
            </w:r>
            <w:r w:rsidRPr="00A073EA">
              <w:rPr>
                <w:rFonts w:ascii="HG丸ｺﾞｼｯｸM-PRO" w:eastAsia="HG丸ｺﾞｼｯｸM-PRO" w:hAnsi="HG丸ｺﾞｼｯｸM-PRO" w:hint="eastAsia"/>
                <w:color w:val="000000" w:themeColor="text1"/>
                <w:sz w:val="18"/>
                <w:szCs w:val="24"/>
              </w:rPr>
              <w:t>船で輸送する場合（将来）</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2万5千トン級船</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（満載喫水 10～11m)</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4回／年</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2万5千トン級船</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（満載喫水 10～11m)</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46回／年</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小型船：2万5千トン型MGCの諸元</w:t>
            </w: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p>
        </w:tc>
      </w:tr>
      <w:tr w:rsidR="00DC6FF4" w:rsidTr="00EE0DB8">
        <w:trPr>
          <w:trHeight w:val="584"/>
        </w:trPr>
        <w:tc>
          <w:tcPr>
            <w:tcW w:w="851" w:type="dxa"/>
            <w:vMerge/>
            <w:tcBorders>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p>
        </w:tc>
        <w:tc>
          <w:tcPr>
            <w:tcW w:w="1701"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sidRPr="00A073EA">
              <w:rPr>
                <w:rFonts w:ascii="HG丸ｺﾞｼｯｸM-PRO" w:eastAsia="HG丸ｺﾞｼｯｸM-PRO" w:hAnsi="HG丸ｺﾞｼｯｸM-PRO" w:hint="eastAsia"/>
                <w:color w:val="000000" w:themeColor="text1"/>
                <w:sz w:val="18"/>
                <w:szCs w:val="24"/>
              </w:rPr>
              <w:t>大型船で輸送する場合（将来）</w:t>
            </w:r>
          </w:p>
        </w:tc>
        <w:tc>
          <w:tcPr>
            <w:tcW w:w="2552"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8万7千m³級船</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（満載喫水 12m)</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1回／年</w:t>
            </w:r>
          </w:p>
        </w:tc>
        <w:tc>
          <w:tcPr>
            <w:tcW w:w="2551"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8万7千m³級船</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（満載喫水 12m)</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19回／年</w:t>
            </w:r>
          </w:p>
        </w:tc>
        <w:tc>
          <w:tcPr>
            <w:tcW w:w="2126"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大型船：87,000m³型 VLGC (Very-Large Gas Carrier）の諸元</w:t>
            </w:r>
          </w:p>
        </w:tc>
      </w:tr>
      <w:tr w:rsidR="00DC6FF4" w:rsidTr="00EE0DB8">
        <w:trPr>
          <w:trHeight w:val="584"/>
        </w:trPr>
        <w:tc>
          <w:tcPr>
            <w:tcW w:w="2552" w:type="dxa"/>
            <w:gridSpan w:val="2"/>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必要貯蔵量</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約2.2万トン</w:t>
            </w:r>
          </w:p>
          <w:p w:rsidR="00DC6FF4" w:rsidRDefault="00DC6FF4" w:rsidP="008E08B5">
            <w:pPr>
              <w:tabs>
                <w:tab w:val="left" w:pos="2100"/>
              </w:tabs>
              <w:ind w:leftChars="16" w:left="194" w:hangingChars="100" w:hanging="160"/>
              <w:jc w:val="left"/>
              <w:rPr>
                <w:rFonts w:ascii="HG丸ｺﾞｼｯｸM-PRO" w:eastAsia="HG丸ｺﾞｼｯｸM-PRO" w:hAnsi="HG丸ｺﾞｼｯｸM-PRO"/>
                <w:sz w:val="18"/>
                <w:szCs w:val="24"/>
              </w:rPr>
            </w:pPr>
            <w:r w:rsidRPr="008E08B5">
              <w:rPr>
                <w:rFonts w:ascii="HG丸ｺﾞｼｯｸM-PRO" w:eastAsia="HG丸ｺﾞｼｯｸM-PRO" w:hAnsi="HG丸ｺﾞｼｯｸM-PRO" w:hint="eastAsia"/>
                <w:sz w:val="16"/>
                <w:szCs w:val="24"/>
              </w:rPr>
              <w:t>※需要が</w:t>
            </w:r>
            <w:r>
              <w:rPr>
                <w:rFonts w:ascii="HG丸ｺﾞｼｯｸM-PRO" w:eastAsia="HG丸ｺﾞｼｯｸM-PRO" w:hAnsi="HG丸ｺﾞｼｯｸM-PRO" w:hint="eastAsia"/>
                <w:sz w:val="16"/>
                <w:szCs w:val="24"/>
              </w:rPr>
              <w:t>多くはないため</w:t>
            </w:r>
            <w:r w:rsidRPr="008E08B5">
              <w:rPr>
                <w:rFonts w:ascii="HG丸ｺﾞｼｯｸM-PRO" w:eastAsia="HG丸ｺﾞｼｯｸM-PRO" w:hAnsi="HG丸ｺﾞｼｯｸM-PRO" w:hint="eastAsia"/>
                <w:sz w:val="16"/>
                <w:szCs w:val="24"/>
              </w:rPr>
              <w:t>、小型船で輸送</w:t>
            </w:r>
            <w:r>
              <w:rPr>
                <w:rFonts w:ascii="HG丸ｺﾞｼｯｸM-PRO" w:eastAsia="HG丸ｺﾞｼｯｸM-PRO" w:hAnsi="HG丸ｺﾞｼｯｸM-PRO" w:hint="eastAsia"/>
                <w:sz w:val="16"/>
                <w:szCs w:val="24"/>
              </w:rPr>
              <w:t>し、タンクの回転数は寄港回数4回/年で設定</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約10万トン</w:t>
            </w:r>
          </w:p>
          <w:p w:rsidR="00DC6FF4" w:rsidRPr="008E08B5" w:rsidRDefault="00DC6FF4" w:rsidP="008E08B5">
            <w:pPr>
              <w:tabs>
                <w:tab w:val="left" w:pos="2100"/>
              </w:tabs>
              <w:ind w:leftChars="16" w:left="194" w:hangingChars="100" w:hanging="160"/>
              <w:jc w:val="left"/>
              <w:rPr>
                <w:rFonts w:ascii="HG丸ｺﾞｼｯｸM-PRO" w:eastAsia="HG丸ｺﾞｼｯｸM-PRO" w:hAnsi="HG丸ｺﾞｼｯｸM-PRO"/>
                <w:sz w:val="16"/>
                <w:szCs w:val="24"/>
              </w:rPr>
            </w:pPr>
            <w:r w:rsidRPr="0023250B">
              <w:rPr>
                <w:rFonts w:ascii="HG丸ｺﾞｼｯｸM-PRO" w:eastAsia="HG丸ｺﾞｼｯｸM-PRO" w:hAnsi="HG丸ｺﾞｼｯｸM-PRO" w:hint="eastAsia"/>
                <w:sz w:val="16"/>
                <w:szCs w:val="24"/>
              </w:rPr>
              <w:t>※</w:t>
            </w:r>
            <w:r>
              <w:rPr>
                <w:rFonts w:ascii="HG丸ｺﾞｼｯｸM-PRO" w:eastAsia="HG丸ｺﾞｼｯｸM-PRO" w:hAnsi="HG丸ｺﾞｼｯｸM-PRO" w:hint="eastAsia"/>
                <w:sz w:val="16"/>
                <w:szCs w:val="24"/>
              </w:rPr>
              <w:t>タンクの回転数は12回/年で設定</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2050年は</w:t>
            </w:r>
            <w:r w:rsidRPr="00A073EA">
              <w:rPr>
                <w:rFonts w:ascii="HG丸ｺﾞｼｯｸM-PRO" w:eastAsia="HG丸ｺﾞｼｯｸM-PRO" w:hAnsi="HG丸ｺﾞｼｯｸM-PRO"/>
                <w:color w:val="000000" w:themeColor="text1"/>
                <w:sz w:val="18"/>
                <w:szCs w:val="24"/>
              </w:rPr>
              <w:t>タンクの回転数を</w:t>
            </w:r>
            <w:r>
              <w:rPr>
                <w:rFonts w:ascii="HG丸ｺﾞｼｯｸM-PRO" w:eastAsia="HG丸ｺﾞｼｯｸM-PRO" w:hAnsi="HG丸ｺﾞｼｯｸM-PRO" w:hint="eastAsia"/>
                <w:sz w:val="18"/>
                <w:szCs w:val="24"/>
              </w:rPr>
              <w:t>12回/年として推計</w:t>
            </w:r>
          </w:p>
        </w:tc>
      </w:tr>
      <w:tr w:rsidR="00DC6FF4" w:rsidTr="00EE0DB8">
        <w:trPr>
          <w:trHeight w:val="868"/>
        </w:trPr>
        <w:tc>
          <w:tcPr>
            <w:tcW w:w="851" w:type="dxa"/>
            <w:vMerge w:val="restart"/>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貯蔵</w:t>
            </w: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設備</w:t>
            </w:r>
          </w:p>
        </w:tc>
        <w:tc>
          <w:tcPr>
            <w:tcW w:w="170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実証段階のタンクに貯蔵する場合</w:t>
            </w: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（現状）</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1.5万トン/基　2基</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（0.7ha）</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1.5万トン/基　7基</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（2.5ha）</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実証段階の</w:t>
            </w: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タンク容量</w:t>
            </w:r>
          </w:p>
        </w:tc>
      </w:tr>
      <w:tr w:rsidR="00DC6FF4" w:rsidTr="00EE0DB8">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6FF4" w:rsidRDefault="00DC6FF4" w:rsidP="00EE0DB8">
            <w:pPr>
              <w:widowControl/>
              <w:jc w:val="left"/>
              <w:rPr>
                <w:rFonts w:ascii="HG丸ｺﾞｼｯｸM-PRO" w:eastAsia="HG丸ｺﾞｼｯｸM-PRO" w:hAnsi="HG丸ｺﾞｼｯｸM-PRO"/>
                <w:sz w:val="18"/>
                <w:szCs w:val="24"/>
              </w:rPr>
            </w:pPr>
          </w:p>
        </w:tc>
        <w:tc>
          <w:tcPr>
            <w:tcW w:w="170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大型タンクに貯蔵する場合（将来）</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5万トン/基 1基</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（0.8ha）</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 xml:space="preserve">5万トン/基 </w:t>
            </w:r>
            <w:r w:rsidR="0062718C">
              <w:rPr>
                <w:rFonts w:ascii="HG丸ｺﾞｼｯｸM-PRO" w:eastAsia="HG丸ｺﾞｼｯｸM-PRO" w:hAnsi="HG丸ｺﾞｼｯｸM-PRO"/>
                <w:sz w:val="18"/>
                <w:szCs w:val="24"/>
              </w:rPr>
              <w:t>2</w:t>
            </w:r>
            <w:r>
              <w:rPr>
                <w:rFonts w:ascii="HG丸ｺﾞｼｯｸM-PRO" w:eastAsia="HG丸ｺﾞｼｯｸM-PRO" w:hAnsi="HG丸ｺﾞｼｯｸM-PRO" w:hint="eastAsia"/>
                <w:sz w:val="18"/>
                <w:szCs w:val="24"/>
              </w:rPr>
              <w:t>基</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（1.6ha）</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概念設計段階のタンク容量で設定</w:t>
            </w:r>
          </w:p>
        </w:tc>
      </w:tr>
    </w:tbl>
    <w:p w:rsidR="00DC6FF4" w:rsidRDefault="00DC6FF4" w:rsidP="00185087">
      <w:pPr>
        <w:pStyle w:val="a7"/>
        <w:numPr>
          <w:ilvl w:val="0"/>
          <w:numId w:val="15"/>
        </w:numPr>
        <w:tabs>
          <w:tab w:val="left" w:pos="2100"/>
        </w:tabs>
        <w:ind w:leftChars="0"/>
        <w:jc w:val="left"/>
        <w:rPr>
          <w:rFonts w:ascii="HG丸ｺﾞｼｯｸM-PRO" w:eastAsia="HG丸ｺﾞｼｯｸM-PRO" w:hAnsi="HG丸ｺﾞｼｯｸM-PRO"/>
          <w:kern w:val="0"/>
          <w:sz w:val="18"/>
          <w:szCs w:val="24"/>
        </w:rPr>
      </w:pPr>
      <w:r>
        <w:rPr>
          <w:rFonts w:ascii="HG丸ｺﾞｼｯｸM-PRO" w:eastAsia="HG丸ｺﾞｼｯｸM-PRO" w:hAnsi="HG丸ｺﾞｼｯｸM-PRO" w:hint="eastAsia"/>
          <w:sz w:val="18"/>
          <w:szCs w:val="24"/>
        </w:rPr>
        <w:t>用地面積は、「CNP形成計画策定マニュアル」及び他港CNP形成計画案を参考に、防液堤・保有空地のスペース（危険物取扱施設からの必要な離隔）</w:t>
      </w:r>
      <w:r>
        <w:rPr>
          <w:rFonts w:ascii="HG丸ｺﾞｼｯｸM-PRO" w:eastAsia="HG丸ｺﾞｼｯｸM-PRO" w:hAnsi="HG丸ｺﾞｼｯｸM-PRO" w:hint="eastAsia"/>
          <w:kern w:val="0"/>
          <w:sz w:val="18"/>
          <w:szCs w:val="24"/>
        </w:rPr>
        <w:t>を考慮して、想定タンク直径（現状：40ｍ、将来大型：60ｍ）の</w:t>
      </w:r>
      <w:r w:rsidR="0062718C">
        <w:rPr>
          <w:rFonts w:ascii="HG丸ｺﾞｼｯｸM-PRO" w:eastAsia="HG丸ｺﾞｼｯｸM-PRO" w:hAnsi="HG丸ｺﾞｼｯｸM-PRO" w:hint="eastAsia"/>
          <w:kern w:val="0"/>
          <w:sz w:val="18"/>
          <w:szCs w:val="24"/>
        </w:rPr>
        <w:t>1</w:t>
      </w:r>
      <w:r w:rsidR="0062718C">
        <w:rPr>
          <w:rFonts w:ascii="HG丸ｺﾞｼｯｸM-PRO" w:eastAsia="HG丸ｺﾞｼｯｸM-PRO" w:hAnsi="HG丸ｺﾞｼｯｸM-PRO"/>
          <w:kern w:val="0"/>
          <w:sz w:val="18"/>
          <w:szCs w:val="24"/>
        </w:rPr>
        <w:t>.5</w:t>
      </w:r>
      <w:r>
        <w:rPr>
          <w:rFonts w:ascii="HG丸ｺﾞｼｯｸM-PRO" w:eastAsia="HG丸ｺﾞｼｯｸM-PRO" w:hAnsi="HG丸ｺﾞｼｯｸM-PRO" w:hint="eastAsia"/>
          <w:kern w:val="0"/>
          <w:sz w:val="18"/>
          <w:szCs w:val="24"/>
        </w:rPr>
        <w:t>倍を１辺とした正方形として算出</w:t>
      </w:r>
    </w:p>
    <w:p w:rsidR="00DC6FF4" w:rsidRDefault="00DC6FF4" w:rsidP="00E2703F">
      <w:pPr>
        <w:tabs>
          <w:tab w:val="left" w:pos="2100"/>
        </w:tabs>
        <w:jc w:val="left"/>
        <w:rPr>
          <w:rFonts w:ascii="HG丸ｺﾞｼｯｸM-PRO" w:eastAsia="HG丸ｺﾞｼｯｸM-PRO" w:hAnsi="HG丸ｺﾞｼｯｸM-PRO"/>
          <w:b/>
          <w:szCs w:val="24"/>
        </w:rPr>
      </w:pPr>
    </w:p>
    <w:p w:rsidR="004C1631" w:rsidRPr="00522113" w:rsidRDefault="00DC6FF4" w:rsidP="00B25A99">
      <w:pPr>
        <w:pStyle w:val="4"/>
        <w:rPr>
          <w:strike/>
        </w:rPr>
      </w:pPr>
      <w:bookmarkStart w:id="34" w:name="_Toc121897284"/>
      <w:bookmarkEnd w:id="32"/>
      <w:r>
        <w:rPr>
          <w:rFonts w:hint="eastAsia"/>
        </w:rPr>
        <w:t>（２）　水素・燃料アンモニア等に係る供給施設整備計画</w:t>
      </w:r>
      <w:bookmarkEnd w:id="34"/>
    </w:p>
    <w:p w:rsidR="00935CAB" w:rsidRDefault="004C1631" w:rsidP="004C1631">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水素・燃料アンモニア等</w:t>
      </w:r>
      <w:r w:rsidRPr="008800F4">
        <w:rPr>
          <w:rFonts w:ascii="HG丸ｺﾞｼｯｸM-PRO" w:eastAsia="HG丸ｺﾞｼｯｸM-PRO" w:hAnsi="HG丸ｺﾞｼｯｸM-PRO" w:hint="eastAsia"/>
          <w:szCs w:val="24"/>
        </w:rPr>
        <w:t>は、大量調達による調達コストの安定化が求められ</w:t>
      </w:r>
      <w:r>
        <w:rPr>
          <w:rFonts w:ascii="HG丸ｺﾞｼｯｸM-PRO" w:eastAsia="HG丸ｺﾞｼｯｸM-PRO" w:hAnsi="HG丸ｺﾞｼｯｸM-PRO" w:hint="eastAsia"/>
          <w:szCs w:val="24"/>
        </w:rPr>
        <w:t>る。堺泉北港は発電・都市ガス、鉄鋼、化学等の事業所が立地し、カーボンニュートラル実現に向けたエネルギーの輸入拠点としてポテンシャルを有している。</w:t>
      </w:r>
    </w:p>
    <w:p w:rsidR="004C1631" w:rsidRPr="008800F4" w:rsidRDefault="00935CAB" w:rsidP="00935CAB">
      <w:pPr>
        <w:tabs>
          <w:tab w:val="left" w:pos="2100"/>
        </w:tabs>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堺泉北港背後の事業所だけでなく、</w:t>
      </w:r>
      <w:r w:rsidR="004C1631">
        <w:rPr>
          <w:rFonts w:ascii="HG丸ｺﾞｼｯｸM-PRO" w:eastAsia="HG丸ｺﾞｼｯｸM-PRO" w:hAnsi="HG丸ｺﾞｼｯｸM-PRO" w:hint="eastAsia"/>
          <w:szCs w:val="24"/>
        </w:rPr>
        <w:t>大阪港、阪南港へ二次輸送することも想定され</w:t>
      </w:r>
      <w:r>
        <w:rPr>
          <w:rFonts w:ascii="HG丸ｺﾞｼｯｸM-PRO" w:eastAsia="HG丸ｺﾞｼｯｸM-PRO" w:hAnsi="HG丸ｺﾞｼｯｸM-PRO" w:hint="eastAsia"/>
          <w:szCs w:val="24"/>
        </w:rPr>
        <w:t>、大阪港、阪南港の水素・燃料アンモニア等の一次受入も必要となる。</w:t>
      </w:r>
    </w:p>
    <w:p w:rsidR="004C1631" w:rsidRDefault="004C1631" w:rsidP="004C1631">
      <w:pPr>
        <w:tabs>
          <w:tab w:val="left" w:pos="2100"/>
        </w:tabs>
        <w:ind w:firstLineChars="100" w:firstLine="210"/>
        <w:jc w:val="left"/>
        <w:rPr>
          <w:rFonts w:ascii="HG丸ｺﾞｼｯｸM-PRO" w:eastAsia="HG丸ｺﾞｼｯｸM-PRO" w:hAnsi="HG丸ｺﾞｼｯｸM-PRO"/>
          <w:szCs w:val="24"/>
        </w:rPr>
      </w:pPr>
      <w:r w:rsidRPr="008800F4">
        <w:rPr>
          <w:rFonts w:ascii="HG丸ｺﾞｼｯｸM-PRO" w:eastAsia="HG丸ｺﾞｼｯｸM-PRO" w:hAnsi="HG丸ｺﾞｼｯｸM-PRO" w:hint="eastAsia"/>
          <w:szCs w:val="24"/>
        </w:rPr>
        <w:t>将来的には大型タンクでの貯蔵を行うものとして、</w:t>
      </w:r>
      <w:r w:rsidR="00935CAB">
        <w:rPr>
          <w:rFonts w:ascii="HG丸ｺﾞｼｯｸM-PRO" w:eastAsia="HG丸ｺﾞｼｯｸM-PRO" w:hAnsi="HG丸ｺﾞｼｯｸM-PRO" w:hint="eastAsia"/>
          <w:szCs w:val="24"/>
        </w:rPr>
        <w:t>堺泉北</w:t>
      </w:r>
      <w:r>
        <w:rPr>
          <w:rFonts w:ascii="HG丸ｺﾞｼｯｸM-PRO" w:eastAsia="HG丸ｺﾞｼｯｸM-PRO" w:hAnsi="HG丸ｺﾞｼｯｸM-PRO" w:hint="eastAsia"/>
          <w:szCs w:val="24"/>
        </w:rPr>
        <w:t>港で必要な</w:t>
      </w:r>
      <w:r w:rsidRPr="008800F4">
        <w:rPr>
          <w:rFonts w:ascii="HG丸ｺﾞｼｯｸM-PRO" w:eastAsia="HG丸ｺﾞｼｯｸM-PRO" w:hAnsi="HG丸ｺﾞｼｯｸM-PRO" w:hint="eastAsia"/>
          <w:szCs w:val="24"/>
        </w:rPr>
        <w:t>タンク基数については、</w:t>
      </w:r>
      <w:r w:rsidR="004C4B3D" w:rsidRPr="004C4B3D">
        <w:rPr>
          <w:rFonts w:ascii="HG丸ｺﾞｼｯｸM-PRO" w:eastAsia="HG丸ｺﾞｼｯｸM-PRO" w:hAnsi="HG丸ｺﾞｼｯｸM-PRO"/>
          <w:szCs w:val="24"/>
        </w:rPr>
        <w:t>50,000m3/基の</w:t>
      </w:r>
      <w:r w:rsidRPr="008800F4">
        <w:rPr>
          <w:rFonts w:ascii="HG丸ｺﾞｼｯｸM-PRO" w:eastAsia="HG丸ｺﾞｼｯｸM-PRO" w:hAnsi="HG丸ｺﾞｼｯｸM-PRO" w:hint="eastAsia"/>
          <w:szCs w:val="24"/>
        </w:rPr>
        <w:t>水素タンク</w:t>
      </w:r>
      <w:r w:rsidR="00F43A4A">
        <w:rPr>
          <w:rFonts w:ascii="HG丸ｺﾞｼｯｸM-PRO" w:eastAsia="HG丸ｺﾞｼｯｸM-PRO" w:hAnsi="HG丸ｺﾞｼｯｸM-PRO" w:hint="eastAsia"/>
          <w:szCs w:val="24"/>
        </w:rPr>
        <w:t>1</w:t>
      </w:r>
      <w:r w:rsidR="0022173F">
        <w:rPr>
          <w:rFonts w:ascii="HG丸ｺﾞｼｯｸM-PRO" w:eastAsia="HG丸ｺﾞｼｯｸM-PRO" w:hAnsi="HG丸ｺﾞｼｯｸM-PRO" w:hint="eastAsia"/>
          <w:szCs w:val="24"/>
        </w:rPr>
        <w:t>6</w:t>
      </w:r>
      <w:r w:rsidRPr="008800F4">
        <w:rPr>
          <w:rFonts w:ascii="HG丸ｺﾞｼｯｸM-PRO" w:eastAsia="HG丸ｺﾞｼｯｸM-PRO" w:hAnsi="HG丸ｺﾞｼｯｸM-PRO"/>
          <w:szCs w:val="24"/>
        </w:rPr>
        <w:t>基、</w:t>
      </w:r>
      <w:r w:rsidR="004C4B3D" w:rsidRPr="004C4B3D">
        <w:rPr>
          <w:rFonts w:ascii="HG丸ｺﾞｼｯｸM-PRO" w:eastAsia="HG丸ｺﾞｼｯｸM-PRO" w:hAnsi="HG丸ｺﾞｼｯｸM-PRO"/>
          <w:szCs w:val="24"/>
        </w:rPr>
        <w:t>50,000</w:t>
      </w:r>
      <w:r w:rsidR="004C4B3D">
        <w:rPr>
          <w:rFonts w:ascii="HG丸ｺﾞｼｯｸM-PRO" w:eastAsia="HG丸ｺﾞｼｯｸM-PRO" w:hAnsi="HG丸ｺﾞｼｯｸM-PRO" w:hint="eastAsia"/>
          <w:szCs w:val="24"/>
        </w:rPr>
        <w:t>トン</w:t>
      </w:r>
      <w:r w:rsidR="004C4B3D" w:rsidRPr="004C4B3D">
        <w:rPr>
          <w:rFonts w:ascii="HG丸ｺﾞｼｯｸM-PRO" w:eastAsia="HG丸ｺﾞｼｯｸM-PRO" w:hAnsi="HG丸ｺﾞｼｯｸM-PRO"/>
          <w:szCs w:val="24"/>
        </w:rPr>
        <w:t>/基</w:t>
      </w:r>
      <w:r w:rsidR="0022173F">
        <w:rPr>
          <w:rFonts w:ascii="HG丸ｺﾞｼｯｸM-PRO" w:eastAsia="HG丸ｺﾞｼｯｸM-PRO" w:hAnsi="HG丸ｺﾞｼｯｸM-PRO" w:hint="eastAsia"/>
          <w:szCs w:val="24"/>
        </w:rPr>
        <w:t>の燃料アンモニアタンク2基</w:t>
      </w:r>
      <w:r w:rsidRPr="008800F4">
        <w:rPr>
          <w:rFonts w:ascii="HG丸ｺﾞｼｯｸM-PRO" w:eastAsia="HG丸ｺﾞｼｯｸM-PRO" w:hAnsi="HG丸ｺﾞｼｯｸM-PRO"/>
          <w:szCs w:val="24"/>
        </w:rPr>
        <w:t>、</w:t>
      </w:r>
      <w:r w:rsidR="00C352AC" w:rsidRPr="008800F4">
        <w:rPr>
          <w:rFonts w:ascii="HG丸ｺﾞｼｯｸM-PRO" w:eastAsia="HG丸ｺﾞｼｯｸM-PRO" w:hAnsi="HG丸ｺﾞｼｯｸM-PRO"/>
          <w:szCs w:val="24"/>
        </w:rPr>
        <w:t>計</w:t>
      </w:r>
      <w:r w:rsidR="00C352AC">
        <w:rPr>
          <w:rFonts w:ascii="HG丸ｺﾞｼｯｸM-PRO" w:eastAsia="HG丸ｺﾞｼｯｸM-PRO" w:hAnsi="HG丸ｺﾞｼｯｸM-PRO"/>
          <w:szCs w:val="24"/>
        </w:rPr>
        <w:t>1</w:t>
      </w:r>
      <w:r w:rsidR="0022173F">
        <w:rPr>
          <w:rFonts w:ascii="HG丸ｺﾞｼｯｸM-PRO" w:eastAsia="HG丸ｺﾞｼｯｸM-PRO" w:hAnsi="HG丸ｺﾞｼｯｸM-PRO" w:hint="eastAsia"/>
          <w:szCs w:val="24"/>
        </w:rPr>
        <w:t>8</w:t>
      </w:r>
      <w:r w:rsidR="008F5CA6">
        <w:rPr>
          <w:rFonts w:ascii="HG丸ｺﾞｼｯｸM-PRO" w:eastAsia="HG丸ｺﾞｼｯｸM-PRO" w:hAnsi="HG丸ｺﾞｼｯｸM-PRO"/>
          <w:szCs w:val="24"/>
        </w:rPr>
        <w:t>基と推計され</w:t>
      </w:r>
      <w:r w:rsidR="008F5CA6">
        <w:rPr>
          <w:rFonts w:ascii="HG丸ｺﾞｼｯｸM-PRO" w:eastAsia="HG丸ｺﾞｼｯｸM-PRO" w:hAnsi="HG丸ｺﾞｼｯｸM-PRO" w:hint="eastAsia"/>
          <w:szCs w:val="24"/>
        </w:rPr>
        <w:t>、その配置については今後検討する。</w:t>
      </w:r>
    </w:p>
    <w:p w:rsidR="009717EE" w:rsidRDefault="008F5CA6" w:rsidP="009717EE">
      <w:pPr>
        <w:tabs>
          <w:tab w:val="left" w:pos="2100"/>
        </w:tabs>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なお、供給施設の整備検討にあたっては、船舶による移送のほか、パイプライン</w:t>
      </w:r>
      <w:r w:rsidR="00B84847">
        <w:rPr>
          <w:rFonts w:ascii="HG丸ｺﾞｼｯｸM-PRO" w:eastAsia="HG丸ｺﾞｼｯｸM-PRO" w:hAnsi="HG丸ｺﾞｼｯｸM-PRO" w:hint="eastAsia"/>
          <w:szCs w:val="24"/>
        </w:rPr>
        <w:t>等</w:t>
      </w:r>
      <w:r>
        <w:rPr>
          <w:rFonts w:ascii="HG丸ｺﾞｼｯｸM-PRO" w:eastAsia="HG丸ｺﾞｼｯｸM-PRO" w:hAnsi="HG丸ｺﾞｼｯｸM-PRO" w:hint="eastAsia"/>
          <w:szCs w:val="24"/>
        </w:rPr>
        <w:t>他の手段による移送の可能性にも留意する。</w:t>
      </w:r>
    </w:p>
    <w:p w:rsidR="004C1631" w:rsidRPr="009717EE" w:rsidRDefault="004C1631" w:rsidP="004C1631">
      <w:pPr>
        <w:tabs>
          <w:tab w:val="left" w:pos="2100"/>
        </w:tabs>
        <w:jc w:val="center"/>
        <w:rPr>
          <w:rFonts w:ascii="HG丸ｺﾞｼｯｸM-PRO" w:eastAsia="HG丸ｺﾞｼｯｸM-PRO" w:hAnsi="HG丸ｺﾞｼｯｸM-PRO"/>
          <w:szCs w:val="24"/>
        </w:rPr>
      </w:pPr>
    </w:p>
    <w:p w:rsidR="004C1631" w:rsidRDefault="004C1631" w:rsidP="00B25A99">
      <w:pPr>
        <w:pStyle w:val="4"/>
      </w:pPr>
      <w:bookmarkStart w:id="35" w:name="_Toc121897285"/>
      <w:r>
        <w:rPr>
          <w:rFonts w:hint="eastAsia"/>
        </w:rPr>
        <w:t>（３）　水素・燃料アンモニア等のサプライチェーンの強靭化に関する計画</w:t>
      </w:r>
      <w:bookmarkEnd w:id="35"/>
    </w:p>
    <w:p w:rsidR="004C1631" w:rsidRDefault="004C1631" w:rsidP="004C1631">
      <w:pPr>
        <w:tabs>
          <w:tab w:val="left" w:pos="2100"/>
        </w:tabs>
        <w:jc w:val="left"/>
        <w:rPr>
          <w:rFonts w:ascii="HG丸ｺﾞｼｯｸM-PRO" w:eastAsia="HG丸ｺﾞｼｯｸM-PRO" w:hAnsi="HG丸ｺﾞｼｯｸM-PRO"/>
          <w:szCs w:val="24"/>
        </w:rPr>
      </w:pPr>
      <w:bookmarkStart w:id="36" w:name="_Hlk121891732"/>
      <w:r>
        <w:rPr>
          <w:rFonts w:ascii="HG丸ｺﾞｼｯｸM-PRO" w:eastAsia="HG丸ｺﾞｼｯｸM-PRO" w:hAnsi="HG丸ｺﾞｼｯｸM-PRO" w:hint="eastAsia"/>
          <w:szCs w:val="24"/>
        </w:rPr>
        <w:t xml:space="preserve">　</w:t>
      </w:r>
      <w:r w:rsidR="00DD0DF4">
        <w:rPr>
          <w:rFonts w:ascii="HG丸ｺﾞｼｯｸM-PRO" w:eastAsia="HG丸ｺﾞｼｯｸM-PRO" w:hAnsi="HG丸ｺﾞｼｯｸM-PRO" w:hint="eastAsia"/>
          <w:szCs w:val="24"/>
        </w:rPr>
        <w:t>供給施設の整備箇所について</w:t>
      </w:r>
      <w:r w:rsidR="0055682D">
        <w:rPr>
          <w:rFonts w:ascii="HG丸ｺﾞｼｯｸM-PRO" w:eastAsia="HG丸ｺﾞｼｯｸM-PRO" w:hAnsi="HG丸ｺﾞｼｯｸM-PRO" w:hint="eastAsia"/>
          <w:szCs w:val="24"/>
        </w:rPr>
        <w:t>事業者の意向も踏まえつつ、</w:t>
      </w:r>
      <w:r w:rsidR="00DD0DF4">
        <w:rPr>
          <w:rFonts w:ascii="HG丸ｺﾞｼｯｸM-PRO" w:eastAsia="HG丸ｺﾞｼｯｸM-PRO" w:hAnsi="HG丸ｺﾞｼｯｸM-PRO" w:hint="eastAsia"/>
          <w:szCs w:val="24"/>
        </w:rPr>
        <w:t>適地の配置等を検討した</w:t>
      </w:r>
      <w:r w:rsidR="00107D8A">
        <w:rPr>
          <w:rFonts w:ascii="HG丸ｺﾞｼｯｸM-PRO" w:eastAsia="HG丸ｺﾞｼｯｸM-PRO" w:hAnsi="HG丸ｺﾞｼｯｸM-PRO" w:hint="eastAsia"/>
          <w:szCs w:val="24"/>
        </w:rPr>
        <w:t>うえ</w:t>
      </w:r>
      <w:r w:rsidR="00DD0DF4">
        <w:rPr>
          <w:rFonts w:ascii="HG丸ｺﾞｼｯｸM-PRO" w:eastAsia="HG丸ｺﾞｼｯｸM-PRO" w:hAnsi="HG丸ｺﾞｼｯｸM-PRO" w:hint="eastAsia"/>
          <w:szCs w:val="24"/>
        </w:rPr>
        <w:t>で、</w:t>
      </w:r>
      <w:bookmarkEnd w:id="36"/>
      <w:r w:rsidRPr="008800F4">
        <w:rPr>
          <w:rFonts w:ascii="HG丸ｺﾞｼｯｸM-PRO" w:eastAsia="HG丸ｺﾞｼｯｸM-PRO" w:hAnsi="HG丸ｺﾞｼｯｸM-PRO" w:hint="eastAsia"/>
          <w:szCs w:val="24"/>
        </w:rPr>
        <w:t>水</w:t>
      </w:r>
      <w:r w:rsidRPr="008800F4">
        <w:rPr>
          <w:rFonts w:ascii="HG丸ｺﾞｼｯｸM-PRO" w:eastAsia="HG丸ｺﾞｼｯｸM-PRO" w:hAnsi="HG丸ｺﾞｼｯｸM-PRO" w:hint="eastAsia"/>
          <w:szCs w:val="24"/>
        </w:rPr>
        <w:lastRenderedPageBreak/>
        <w:t>素・燃料アンモニア等供給施設を構成する岸壁等及びこれに付随する護岸並びに当該施設に至る水域施設沿いの護岸、岸壁等について、サプライチェーンの強靭化</w:t>
      </w:r>
      <w:r>
        <w:rPr>
          <w:rFonts w:ascii="HG丸ｺﾞｼｯｸM-PRO" w:eastAsia="HG丸ｺﾞｼｯｸM-PRO" w:hAnsi="HG丸ｺﾞｼｯｸM-PRO" w:hint="eastAsia"/>
          <w:szCs w:val="24"/>
        </w:rPr>
        <w:t>を図るため、</w:t>
      </w:r>
      <w:r w:rsidRPr="008800F4">
        <w:rPr>
          <w:rFonts w:ascii="HG丸ｺﾞｼｯｸM-PRO" w:eastAsia="HG丸ｺﾞｼｯｸM-PRO" w:hAnsi="HG丸ｺﾞｼｯｸM-PRO" w:hint="eastAsia"/>
          <w:szCs w:val="24"/>
        </w:rPr>
        <w:t>耐震対策・護岸嵩上げ・老朽化対策</w:t>
      </w:r>
      <w:r>
        <w:rPr>
          <w:rFonts w:ascii="HG丸ｺﾞｼｯｸM-PRO" w:eastAsia="HG丸ｺﾞｼｯｸM-PRO" w:hAnsi="HG丸ｺﾞｼｯｸM-PRO" w:hint="eastAsia"/>
          <w:szCs w:val="24"/>
        </w:rPr>
        <w:t>に取り組む。</w:t>
      </w:r>
    </w:p>
    <w:p w:rsidR="009E33AC" w:rsidRDefault="009E33AC" w:rsidP="009E33AC">
      <w:pPr>
        <w:tabs>
          <w:tab w:val="left" w:pos="2100"/>
        </w:tabs>
        <w:jc w:val="left"/>
        <w:rPr>
          <w:rFonts w:ascii="HG丸ｺﾞｼｯｸM-PRO" w:eastAsia="HG丸ｺﾞｼｯｸM-PRO" w:hAnsi="HG丸ｺﾞｼｯｸM-PRO"/>
          <w:szCs w:val="24"/>
        </w:rPr>
      </w:pPr>
    </w:p>
    <w:p w:rsidR="00A1428D" w:rsidRPr="00572FD3" w:rsidRDefault="00480A10" w:rsidP="00B25A99">
      <w:pPr>
        <w:pStyle w:val="2"/>
      </w:pPr>
      <w:bookmarkStart w:id="37" w:name="_Toc121897286"/>
      <w:r w:rsidRPr="00572FD3">
        <w:rPr>
          <w:rFonts w:hint="eastAsia"/>
        </w:rPr>
        <w:t>６．</w:t>
      </w:r>
      <w:r w:rsidR="00600343">
        <w:rPr>
          <w:rFonts w:hint="eastAsia"/>
        </w:rPr>
        <w:t xml:space="preserve">　</w:t>
      </w:r>
      <w:r w:rsidRPr="00572FD3">
        <w:t>港湾・産業立地競争力の向上に向けた方策</w:t>
      </w:r>
      <w:bookmarkEnd w:id="37"/>
    </w:p>
    <w:p w:rsidR="004870DE" w:rsidRPr="008D2D9A" w:rsidRDefault="004870DE" w:rsidP="004870DE">
      <w:pPr>
        <w:tabs>
          <w:tab w:val="left" w:pos="2100"/>
        </w:tabs>
        <w:ind w:firstLineChars="100" w:firstLine="210"/>
        <w:jc w:val="left"/>
        <w:rPr>
          <w:rFonts w:ascii="HG丸ｺﾞｼｯｸM-PRO" w:eastAsia="HG丸ｺﾞｼｯｸM-PRO" w:hAnsi="HG丸ｺﾞｼｯｸM-PRO"/>
        </w:rPr>
      </w:pPr>
      <w:bookmarkStart w:id="38" w:name="_Hlk121932321"/>
      <w:r w:rsidRPr="008D2D9A">
        <w:rPr>
          <w:rFonts w:ascii="HG丸ｺﾞｼｯｸM-PRO" w:eastAsia="HG丸ｺﾞｼｯｸM-PRO" w:hAnsi="HG丸ｺﾞｼｯｸM-PRO" w:hint="eastAsia"/>
        </w:rPr>
        <w:t>大阪“みなと”においては、これまでも</w:t>
      </w:r>
      <w:r w:rsidRPr="008D2D9A">
        <w:rPr>
          <w:rFonts w:ascii="HG丸ｺﾞｼｯｸM-PRO" w:eastAsia="HG丸ｺﾞｼｯｸM-PRO" w:hAnsi="HG丸ｺﾞｼｯｸM-PRO"/>
        </w:rPr>
        <w:t>LNGバンカリングの拠点づくりをはじめ、港湾関連施設の照明のLED</w:t>
      </w:r>
      <w:r w:rsidR="00CB7151">
        <w:rPr>
          <w:rFonts w:ascii="HG丸ｺﾞｼｯｸM-PRO" w:eastAsia="HG丸ｺﾞｼｯｸM-PRO" w:hAnsi="HG丸ｺﾞｼｯｸM-PRO"/>
        </w:rPr>
        <w:t>化、大阪港におけるグリーンア</w:t>
      </w:r>
      <w:r w:rsidR="00CB7151">
        <w:rPr>
          <w:rFonts w:ascii="HG丸ｺﾞｼｯｸM-PRO" w:eastAsia="HG丸ｺﾞｼｯｸM-PRO" w:hAnsi="HG丸ｺﾞｼｯｸM-PRO" w:hint="eastAsia"/>
        </w:rPr>
        <w:t>ウォ</w:t>
      </w:r>
      <w:r w:rsidRPr="008D2D9A">
        <w:rPr>
          <w:rFonts w:ascii="HG丸ｺﾞｼｯｸM-PRO" w:eastAsia="HG丸ｺﾞｼｯｸM-PRO" w:hAnsi="HG丸ｺﾞｼｯｸM-PRO"/>
        </w:rPr>
        <w:t>ード</w:t>
      </w:r>
      <w:r w:rsidR="005E2056">
        <w:rPr>
          <w:rFonts w:ascii="HG丸ｺﾞｼｯｸM-PRO" w:eastAsia="HG丸ｺﾞｼｯｸM-PRO" w:hAnsi="HG丸ｺﾞｼｯｸM-PRO" w:hint="eastAsia"/>
        </w:rPr>
        <w:t>プログラム</w:t>
      </w:r>
      <w:r w:rsidR="005E2056">
        <w:rPr>
          <w:rFonts w:ascii="HG丸ｺﾞｼｯｸM-PRO" w:eastAsia="HG丸ｺﾞｼｯｸM-PRO" w:hAnsi="HG丸ｺﾞｼｯｸM-PRO"/>
        </w:rPr>
        <w:t>への</w:t>
      </w:r>
      <w:r w:rsidR="005E2056">
        <w:rPr>
          <w:rFonts w:ascii="HG丸ｺﾞｼｯｸM-PRO" w:eastAsia="HG丸ｺﾞｼｯｸM-PRO" w:hAnsi="HG丸ｺﾞｼｯｸM-PRO" w:hint="eastAsia"/>
        </w:rPr>
        <w:t>参加</w:t>
      </w:r>
      <w:r w:rsidR="00B84847">
        <w:rPr>
          <w:rFonts w:ascii="HG丸ｺﾞｼｯｸM-PRO" w:eastAsia="HG丸ｺﾞｼｯｸM-PRO" w:hAnsi="HG丸ｺﾞｼｯｸM-PRO"/>
        </w:rPr>
        <w:t>等</w:t>
      </w:r>
      <w:r w:rsidRPr="008D2D9A">
        <w:rPr>
          <w:rFonts w:ascii="HG丸ｺﾞｼｯｸM-PRO" w:eastAsia="HG丸ｺﾞｼｯｸM-PRO" w:hAnsi="HG丸ｺﾞｼｯｸM-PRO"/>
        </w:rPr>
        <w:t>の</w:t>
      </w:r>
      <w:r w:rsidR="007003C4">
        <w:rPr>
          <w:rFonts w:ascii="HG丸ｺﾞｼｯｸM-PRO" w:eastAsia="HG丸ｺﾞｼｯｸM-PRO" w:hAnsi="HG丸ｺﾞｼｯｸM-PRO"/>
        </w:rPr>
        <w:t>取組</w:t>
      </w:r>
      <w:r w:rsidRPr="008D2D9A">
        <w:rPr>
          <w:rFonts w:ascii="HG丸ｺﾞｼｯｸM-PRO" w:eastAsia="HG丸ｺﾞｼｯｸM-PRO" w:hAnsi="HG丸ｺﾞｼｯｸM-PRO"/>
        </w:rPr>
        <w:t>を進めている。CNPの形成に向けた</w:t>
      </w:r>
      <w:r w:rsidR="007003C4">
        <w:rPr>
          <w:rFonts w:ascii="HG丸ｺﾞｼｯｸM-PRO" w:eastAsia="HG丸ｺﾞｼｯｸM-PRO" w:hAnsi="HG丸ｺﾞｼｯｸM-PRO"/>
        </w:rPr>
        <w:t>取組</w:t>
      </w:r>
      <w:r w:rsidRPr="008D2D9A">
        <w:rPr>
          <w:rFonts w:ascii="HG丸ｺﾞｼｯｸM-PRO" w:eastAsia="HG丸ｺﾞｼｯｸM-PRO" w:hAnsi="HG丸ｺﾞｼｯｸM-PRO"/>
        </w:rPr>
        <w:t>は、世界でサプライチェーン全体の脱炭素化に向けた取組が注目されている中において、港湾を利用する荷主や船社、港湾で事業を営む港運事業者や倉庫業者</w:t>
      </w:r>
      <w:r w:rsidR="00B84847">
        <w:rPr>
          <w:rFonts w:ascii="HG丸ｺﾞｼｯｸM-PRO" w:eastAsia="HG丸ｺﾞｼｯｸM-PRO" w:hAnsi="HG丸ｺﾞｼｯｸM-PRO"/>
        </w:rPr>
        <w:t>等</w:t>
      </w:r>
      <w:r w:rsidRPr="008D2D9A">
        <w:rPr>
          <w:rFonts w:ascii="HG丸ｺﾞｼｯｸM-PRO" w:eastAsia="HG丸ｺﾞｼｯｸM-PRO" w:hAnsi="HG丸ｺﾞｼｯｸM-PRO"/>
        </w:rPr>
        <w:t>をはじめ多岐にわたる関係者に対して、大阪“みなと”の姿勢を示すものであり、このことが港湾・産業立地競争力の向上にも繋がるものであるとの認識のもと、引き続きCNPの形成</w:t>
      </w:r>
      <w:r w:rsidRPr="008D2D9A">
        <w:rPr>
          <w:rFonts w:ascii="HG丸ｺﾞｼｯｸM-PRO" w:eastAsia="HG丸ｺﾞｼｯｸM-PRO" w:hAnsi="HG丸ｺﾞｼｯｸM-PRO" w:hint="eastAsia"/>
        </w:rPr>
        <w:t>に積極的に取り組むものである。</w:t>
      </w:r>
    </w:p>
    <w:p w:rsidR="004870DE" w:rsidRPr="008D2D9A" w:rsidRDefault="004870DE" w:rsidP="004870DE">
      <w:pPr>
        <w:tabs>
          <w:tab w:val="left" w:pos="2100"/>
        </w:tabs>
        <w:jc w:val="left"/>
        <w:rPr>
          <w:rFonts w:ascii="HG丸ｺﾞｼｯｸM-PRO" w:eastAsia="HG丸ｺﾞｼｯｸM-PRO" w:hAnsi="HG丸ｺﾞｼｯｸM-PRO"/>
        </w:rPr>
      </w:pPr>
    </w:p>
    <w:p w:rsidR="004870DE" w:rsidRPr="008D2D9A" w:rsidRDefault="004870DE" w:rsidP="00661324">
      <w:pPr>
        <w:tabs>
          <w:tab w:val="left" w:pos="2100"/>
        </w:tabs>
        <w:ind w:firstLineChars="100" w:firstLine="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具体的には、次の</w:t>
      </w:r>
      <w:r w:rsidR="007003C4">
        <w:rPr>
          <w:rFonts w:ascii="HG丸ｺﾞｼｯｸM-PRO" w:eastAsia="HG丸ｺﾞｼｯｸM-PRO" w:hAnsi="HG丸ｺﾞｼｯｸM-PRO" w:hint="eastAsia"/>
        </w:rPr>
        <w:t>取組</w:t>
      </w:r>
      <w:r w:rsidRPr="008D2D9A">
        <w:rPr>
          <w:rFonts w:ascii="HG丸ｺﾞｼｯｸM-PRO" w:eastAsia="HG丸ｺﾞｼｯｸM-PRO" w:hAnsi="HG丸ｺﾞｼｯｸM-PRO" w:hint="eastAsia"/>
        </w:rPr>
        <w:t>を行っていく。</w:t>
      </w:r>
    </w:p>
    <w:p w:rsidR="004870DE" w:rsidRPr="008D2D9A" w:rsidRDefault="004870DE" w:rsidP="00661324">
      <w:pPr>
        <w:tabs>
          <w:tab w:val="left" w:pos="2100"/>
        </w:tabs>
        <w:ind w:left="420" w:hangingChars="200" w:hanging="42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 xml:space="preserve">　・港湾ターミナル内においては、</w:t>
      </w:r>
      <w:r w:rsidRPr="008D2D9A">
        <w:rPr>
          <w:rFonts w:ascii="HG丸ｺﾞｼｯｸM-PRO" w:eastAsia="HG丸ｺﾞｼｯｸM-PRO" w:hAnsi="HG丸ｺﾞｼｯｸM-PRO"/>
        </w:rPr>
        <w:t>港湾荷役機械等のFC化、非化石燃料の利用促進等により脱炭素化を図る。</w:t>
      </w:r>
    </w:p>
    <w:p w:rsidR="004870DE" w:rsidRPr="008D2D9A" w:rsidRDefault="004870DE" w:rsidP="00661324">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・港湾ターミナル</w:t>
      </w:r>
      <w:r w:rsidR="00CA2F14">
        <w:rPr>
          <w:rFonts w:ascii="HG丸ｺﾞｼｯｸM-PRO" w:eastAsia="HG丸ｺﾞｼｯｸM-PRO" w:hAnsi="HG丸ｺﾞｼｯｸM-PRO" w:hint="eastAsia"/>
        </w:rPr>
        <w:t>を</w:t>
      </w:r>
      <w:r w:rsidRPr="008D2D9A">
        <w:rPr>
          <w:rFonts w:ascii="HG丸ｺﾞｼｯｸM-PRO" w:eastAsia="HG丸ｺﾞｼｯｸM-PRO" w:hAnsi="HG丸ｺﾞｼｯｸM-PRO" w:hint="eastAsia"/>
        </w:rPr>
        <w:t>出入りする船舶については、停泊中の船舶への陸上電力供給設備の導入に</w:t>
      </w:r>
      <w:r w:rsidR="00216ECA">
        <w:rPr>
          <w:rFonts w:ascii="HG丸ｺﾞｼｯｸM-PRO" w:eastAsia="HG丸ｺﾞｼｯｸM-PRO" w:hAnsi="HG丸ｺﾞｼｯｸM-PRO" w:hint="eastAsia"/>
        </w:rPr>
        <w:t>より、</w:t>
      </w:r>
      <w:r w:rsidRPr="008D2D9A">
        <w:rPr>
          <w:rFonts w:ascii="HG丸ｺﾞｼｯｸM-PRO" w:eastAsia="HG丸ｺﾞｼｯｸM-PRO" w:hAnsi="HG丸ｺﾞｼｯｸM-PRO" w:hint="eastAsia"/>
        </w:rPr>
        <w:t>船舶の脱炭素化に必要とされる環境の整備</w:t>
      </w:r>
      <w:r w:rsidR="00B84847">
        <w:rPr>
          <w:rFonts w:ascii="HG丸ｺﾞｼｯｸM-PRO" w:eastAsia="HG丸ｺﾞｼｯｸM-PRO" w:hAnsi="HG丸ｺﾞｼｯｸM-PRO" w:hint="eastAsia"/>
        </w:rPr>
        <w:t>等</w:t>
      </w:r>
      <w:r w:rsidRPr="008D2D9A">
        <w:rPr>
          <w:rFonts w:ascii="HG丸ｺﾞｼｯｸM-PRO" w:eastAsia="HG丸ｺﾞｼｯｸM-PRO" w:hAnsi="HG丸ｺﾞｼｯｸM-PRO" w:hint="eastAsia"/>
        </w:rPr>
        <w:t>に取り組む。</w:t>
      </w:r>
    </w:p>
    <w:p w:rsidR="004870DE" w:rsidRPr="008D2D9A" w:rsidRDefault="004870DE" w:rsidP="00661324">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・港湾ターミナル外においては、</w:t>
      </w:r>
      <w:r w:rsidR="00112CF2">
        <w:rPr>
          <w:rFonts w:ascii="HG丸ｺﾞｼｯｸM-PRO" w:eastAsia="HG丸ｺﾞｼｯｸM-PRO" w:hAnsi="HG丸ｺﾞｼｯｸM-PRO" w:hint="eastAsia"/>
        </w:rPr>
        <w:t>火力</w:t>
      </w:r>
      <w:r w:rsidRPr="008D2D9A">
        <w:rPr>
          <w:rFonts w:ascii="HG丸ｺﾞｼｯｸM-PRO" w:eastAsia="HG丸ｺﾞｼｯｸM-PRO" w:hAnsi="HG丸ｺﾞｼｯｸM-PRO"/>
        </w:rPr>
        <w:t>発電所での水素・合成メタンの混焼</w:t>
      </w:r>
      <w:r w:rsidR="00A17786">
        <w:rPr>
          <w:rFonts w:ascii="HG丸ｺﾞｼｯｸM-PRO" w:eastAsia="HG丸ｺﾞｼｯｸM-PRO" w:hAnsi="HG丸ｺﾞｼｯｸM-PRO" w:hint="eastAsia"/>
        </w:rPr>
        <w:t>及び</w:t>
      </w:r>
      <w:r w:rsidRPr="008D2D9A">
        <w:rPr>
          <w:rFonts w:ascii="HG丸ｺﾞｼｯｸM-PRO" w:eastAsia="HG丸ｺﾞｼｯｸM-PRO" w:hAnsi="HG丸ｺﾞｼｯｸM-PRO"/>
        </w:rPr>
        <w:t>専焼や、都市ガスのメタネーション、既存ボイラー燃料の</w:t>
      </w:r>
      <w:r w:rsidR="00E67CDF">
        <w:rPr>
          <w:rFonts w:ascii="HG丸ｺﾞｼｯｸM-PRO" w:eastAsia="HG丸ｺﾞｼｯｸM-PRO" w:hAnsi="HG丸ｺﾞｼｯｸM-PRO" w:hint="eastAsia"/>
        </w:rPr>
        <w:t>LNG・合成メタン・水素・</w:t>
      </w:r>
      <w:r w:rsidR="002B2E99">
        <w:rPr>
          <w:rFonts w:ascii="HG丸ｺﾞｼｯｸM-PRO" w:eastAsia="HG丸ｺﾞｼｯｸM-PRO" w:hAnsi="HG丸ｺﾞｼｯｸM-PRO" w:hint="eastAsia"/>
        </w:rPr>
        <w:t>燃料</w:t>
      </w:r>
      <w:r w:rsidRPr="008D2D9A">
        <w:rPr>
          <w:rFonts w:ascii="HG丸ｺﾞｼｯｸM-PRO" w:eastAsia="HG丸ｺﾞｼｯｸM-PRO" w:hAnsi="HG丸ｺﾞｼｯｸM-PRO"/>
        </w:rPr>
        <w:t>アンモニア・バイオマス</w:t>
      </w:r>
      <w:r w:rsidR="00153534" w:rsidRPr="008E08B5">
        <w:rPr>
          <w:rFonts w:ascii="HG丸ｺﾞｼｯｸM-PRO" w:eastAsia="HG丸ｺﾞｼｯｸM-PRO" w:hAnsi="HG丸ｺﾞｼｯｸM-PRO" w:hint="eastAsia"/>
          <w:color w:val="000000" w:themeColor="text1"/>
        </w:rPr>
        <w:t>等</w:t>
      </w:r>
      <w:r w:rsidRPr="008D2D9A">
        <w:rPr>
          <w:rFonts w:ascii="HG丸ｺﾞｼｯｸM-PRO" w:eastAsia="HG丸ｺﾞｼｯｸM-PRO" w:hAnsi="HG丸ｺﾞｼｯｸM-PRO"/>
        </w:rPr>
        <w:t>への転換</w:t>
      </w:r>
      <w:r w:rsidR="00E67CDF">
        <w:rPr>
          <w:rFonts w:ascii="HG丸ｺﾞｼｯｸM-PRO" w:eastAsia="HG丸ｺﾞｼｯｸM-PRO" w:hAnsi="HG丸ｺﾞｼｯｸM-PRO" w:hint="eastAsia"/>
        </w:rPr>
        <w:t>など</w:t>
      </w:r>
      <w:r w:rsidRPr="008D2D9A">
        <w:rPr>
          <w:rFonts w:ascii="HG丸ｺﾞｼｯｸM-PRO" w:eastAsia="HG丸ｺﾞｼｯｸM-PRO" w:hAnsi="HG丸ｺﾞｼｯｸM-PRO"/>
        </w:rPr>
        <w:t>によるエネルギー分野の脱炭素化の取組が進められていることから、これらの取り扱いを可能とする港湾インフラの計画・整備を着実に取り組む。</w:t>
      </w:r>
    </w:p>
    <w:p w:rsidR="004870DE" w:rsidRPr="008D2D9A" w:rsidRDefault="004870DE" w:rsidP="00661324">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・次世代エネルギーの実用化に向けて、液化水素、液化アンモニア、</w:t>
      </w:r>
      <w:r w:rsidRPr="008D2D9A">
        <w:rPr>
          <w:rFonts w:ascii="HG丸ｺﾞｼｯｸM-PRO" w:eastAsia="HG丸ｺﾞｼｯｸM-PRO" w:hAnsi="HG丸ｺﾞｼｯｸM-PRO"/>
        </w:rPr>
        <w:t>MCH、合成メタン</w:t>
      </w:r>
      <w:r w:rsidR="00B84847">
        <w:rPr>
          <w:rFonts w:ascii="HG丸ｺﾞｼｯｸM-PRO" w:eastAsia="HG丸ｺﾞｼｯｸM-PRO" w:hAnsi="HG丸ｺﾞｼｯｸM-PRO"/>
        </w:rPr>
        <w:t>等</w:t>
      </w:r>
      <w:r w:rsidRPr="008D2D9A">
        <w:rPr>
          <w:rFonts w:ascii="HG丸ｺﾞｼｯｸM-PRO" w:eastAsia="HG丸ｺﾞｼｯｸM-PRO" w:hAnsi="HG丸ｺﾞｼｯｸM-PRO"/>
        </w:rPr>
        <w:t>の輸送・貯蔵・利活用に係る実証事業の積極的な誘致、水素・燃料アンモニア等実装に向けた課題の抽出・対応の検討等を実施するとともに、LNG・合成メタン</w:t>
      </w:r>
      <w:r w:rsidR="00D64996">
        <w:rPr>
          <w:rFonts w:ascii="HG丸ｺﾞｼｯｸM-PRO" w:eastAsia="HG丸ｺﾞｼｯｸM-PRO" w:hAnsi="HG丸ｺﾞｼｯｸM-PRO" w:hint="eastAsia"/>
        </w:rPr>
        <w:t>等</w:t>
      </w:r>
      <w:r w:rsidRPr="008D2D9A">
        <w:rPr>
          <w:rFonts w:ascii="HG丸ｺﾞｼｯｸM-PRO" w:eastAsia="HG丸ｺﾞｼｯｸM-PRO" w:hAnsi="HG丸ｺﾞｼｯｸM-PRO"/>
        </w:rPr>
        <w:t>のバンカリング拠点の形成に向け、実施上の課題やその対応方策等を検討する。</w:t>
      </w:r>
    </w:p>
    <w:p w:rsidR="004870DE" w:rsidRPr="008D2D9A" w:rsidRDefault="004870DE" w:rsidP="00661324">
      <w:pPr>
        <w:tabs>
          <w:tab w:val="left" w:pos="2100"/>
        </w:tabs>
        <w:ind w:left="420" w:hangingChars="200" w:hanging="42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 xml:space="preserve">　・</w:t>
      </w:r>
      <w:r w:rsidR="00CB7151">
        <w:rPr>
          <w:rFonts w:ascii="HG丸ｺﾞｼｯｸM-PRO" w:eastAsia="HG丸ｺﾞｼｯｸM-PRO" w:hAnsi="HG丸ｺﾞｼｯｸM-PRO" w:hint="eastAsia"/>
        </w:rPr>
        <w:t>埠頭再編による内航RORO機能強化を図り、モーダルシフトを推進する。</w:t>
      </w:r>
    </w:p>
    <w:p w:rsidR="004870DE" w:rsidRPr="008D2D9A" w:rsidRDefault="004870DE" w:rsidP="00661324">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・海洋・港湾環境プログラム（グリーンアウォード）</w:t>
      </w:r>
      <w:r w:rsidR="00CB7151">
        <w:rPr>
          <w:rFonts w:ascii="HG丸ｺﾞｼｯｸM-PRO" w:eastAsia="HG丸ｺﾞｼｯｸM-PRO" w:hAnsi="HG丸ｺﾞｼｯｸM-PRO" w:hint="eastAsia"/>
        </w:rPr>
        <w:t>に基づく認証船舶の利用促進や</w:t>
      </w:r>
      <w:r w:rsidRPr="008D2D9A">
        <w:rPr>
          <w:rFonts w:ascii="HG丸ｺﾞｼｯｸM-PRO" w:eastAsia="HG丸ｺﾞｼｯｸM-PRO" w:hAnsi="HG丸ｺﾞｼｯｸM-PRO" w:hint="eastAsia"/>
        </w:rPr>
        <w:t>船舶環境指数（</w:t>
      </w:r>
      <w:r w:rsidRPr="008D2D9A">
        <w:rPr>
          <w:rFonts w:ascii="HG丸ｺﾞｼｯｸM-PRO" w:eastAsia="HG丸ｺﾞｼｯｸM-PRO" w:hAnsi="HG丸ｺﾞｼｯｸM-PRO"/>
        </w:rPr>
        <w:t>Environmental Ship Index: ESI）プログラム</w:t>
      </w:r>
      <w:r w:rsidR="00CB7151">
        <w:rPr>
          <w:rFonts w:ascii="HG丸ｺﾞｼｯｸM-PRO" w:eastAsia="HG丸ｺﾞｼｯｸM-PRO" w:hAnsi="HG丸ｺﾞｼｯｸM-PRO" w:hint="eastAsia"/>
        </w:rPr>
        <w:t>等の</w:t>
      </w:r>
      <w:r w:rsidR="00216ECA">
        <w:rPr>
          <w:rFonts w:ascii="HG丸ｺﾞｼｯｸM-PRO" w:eastAsia="HG丸ｺﾞｼｯｸM-PRO" w:hAnsi="HG丸ｺﾞｼｯｸM-PRO" w:hint="eastAsia"/>
        </w:rPr>
        <w:t>取組に参加</w:t>
      </w:r>
      <w:r w:rsidR="00CB7151">
        <w:rPr>
          <w:rFonts w:ascii="HG丸ｺﾞｼｯｸM-PRO" w:eastAsia="HG丸ｺﾞｼｯｸM-PRO" w:hAnsi="HG丸ｺﾞｼｯｸM-PRO" w:hint="eastAsia"/>
        </w:rPr>
        <w:t>する</w:t>
      </w:r>
      <w:r w:rsidRPr="008D2D9A">
        <w:rPr>
          <w:rFonts w:ascii="HG丸ｺﾞｼｯｸM-PRO" w:eastAsia="HG丸ｺﾞｼｯｸM-PRO" w:hAnsi="HG丸ｺﾞｼｯｸM-PRO"/>
        </w:rPr>
        <w:t>。</w:t>
      </w:r>
    </w:p>
    <w:p w:rsidR="004870DE" w:rsidRPr="008D2D9A" w:rsidRDefault="004870DE" w:rsidP="004870DE">
      <w:pPr>
        <w:tabs>
          <w:tab w:val="left" w:pos="2100"/>
        </w:tabs>
        <w:jc w:val="left"/>
        <w:rPr>
          <w:rFonts w:ascii="HG丸ｺﾞｼｯｸM-PRO" w:eastAsia="HG丸ｺﾞｼｯｸM-PRO" w:hAnsi="HG丸ｺﾞｼｯｸM-PRO"/>
        </w:rPr>
      </w:pPr>
    </w:p>
    <w:p w:rsidR="004870DE" w:rsidRDefault="004870DE" w:rsidP="008E08B5">
      <w:pPr>
        <w:tabs>
          <w:tab w:val="left" w:pos="2100"/>
        </w:tabs>
        <w:ind w:firstLineChars="100" w:firstLine="210"/>
        <w:jc w:val="left"/>
        <w:rPr>
          <w:rFonts w:ascii="HG丸ｺﾞｼｯｸM-PRO" w:eastAsia="HG丸ｺﾞｼｯｸM-PRO" w:hAnsi="HG丸ｺﾞｼｯｸM-PRO"/>
          <w:b/>
          <w:sz w:val="24"/>
          <w:szCs w:val="24"/>
        </w:rPr>
      </w:pPr>
      <w:r w:rsidRPr="008D2D9A">
        <w:rPr>
          <w:rFonts w:ascii="HG丸ｺﾞｼｯｸM-PRO" w:eastAsia="HG丸ｺﾞｼｯｸM-PRO" w:hAnsi="HG丸ｺﾞｼｯｸM-PRO" w:hint="eastAsia"/>
        </w:rPr>
        <w:t>これら一連の取組を通じて、</w:t>
      </w:r>
      <w:r w:rsidRPr="008D2D9A">
        <w:rPr>
          <w:rFonts w:ascii="HG丸ｺﾞｼｯｸM-PRO" w:eastAsia="HG丸ｺﾞｼｯｸM-PRO" w:hAnsi="HG丸ｺﾞｼｯｸM-PRO"/>
        </w:rPr>
        <w:t>SDGs やESG 投資に関心の高い荷主・船会社の寄港を誘致し、国際競争力の強化を図るとともに、港湾の利便性向上を通じて、産業立地や投資を呼び込む港湾をめざす。</w:t>
      </w:r>
      <w:bookmarkEnd w:id="38"/>
      <w:r>
        <w:rPr>
          <w:rFonts w:ascii="HG丸ｺﾞｼｯｸM-PRO" w:eastAsia="HG丸ｺﾞｼｯｸM-PRO" w:hAnsi="HG丸ｺﾞｼｯｸM-PRO"/>
          <w:b/>
          <w:sz w:val="24"/>
          <w:szCs w:val="24"/>
        </w:rPr>
        <w:br w:type="page"/>
      </w:r>
    </w:p>
    <w:p w:rsidR="00A1428D" w:rsidRPr="00572FD3" w:rsidRDefault="00480A10" w:rsidP="00B25A99">
      <w:pPr>
        <w:pStyle w:val="2"/>
      </w:pPr>
      <w:bookmarkStart w:id="39" w:name="_Toc121897287"/>
      <w:r w:rsidRPr="24EB1FA6">
        <w:lastRenderedPageBreak/>
        <w:t>７．</w:t>
      </w:r>
      <w:r w:rsidR="00600343">
        <w:rPr>
          <w:rFonts w:hint="eastAsia"/>
        </w:rPr>
        <w:t xml:space="preserve">　</w:t>
      </w:r>
      <w:r w:rsidR="02354DC6" w:rsidRPr="24EB1FA6">
        <w:t>ロードマップ</w:t>
      </w:r>
      <w:bookmarkEnd w:id="39"/>
    </w:p>
    <w:p w:rsidR="00226526" w:rsidRDefault="00480A10" w:rsidP="00226526">
      <w:pPr>
        <w:tabs>
          <w:tab w:val="left" w:pos="2100"/>
        </w:tabs>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 xml:space="preserve">　堺泉北港のCNP形成に向けて、現時点で想定されている取組について、ロードマップを示す。</w:t>
      </w:r>
    </w:p>
    <w:p w:rsidR="002F4D75" w:rsidRPr="00572FD3" w:rsidRDefault="002F4D75" w:rsidP="00DD1717">
      <w:pPr>
        <w:tabs>
          <w:tab w:val="left" w:pos="2100"/>
        </w:tabs>
        <w:ind w:firstLineChars="100" w:firstLine="210"/>
        <w:jc w:val="left"/>
        <w:rPr>
          <w:rFonts w:ascii="HG丸ｺﾞｼｯｸM-PRO" w:eastAsia="HG丸ｺﾞｼｯｸM-PRO" w:hAnsi="HG丸ｺﾞｼｯｸM-PRO"/>
        </w:rPr>
      </w:pPr>
    </w:p>
    <w:p w:rsidR="00A1428D" w:rsidRPr="008E08B5" w:rsidRDefault="00E67DD1">
      <w:pPr>
        <w:tabs>
          <w:tab w:val="left" w:pos="2100"/>
        </w:tabs>
        <w:ind w:firstLineChars="100" w:firstLine="241"/>
        <w:jc w:val="left"/>
        <w:rPr>
          <w:rFonts w:ascii="HG丸ｺﾞｼｯｸM-PRO" w:eastAsia="HG丸ｺﾞｼｯｸM-PRO" w:hAnsi="HG丸ｺﾞｼｯｸM-PRO"/>
          <w:b/>
          <w:bCs/>
          <w:sz w:val="24"/>
          <w:szCs w:val="24"/>
        </w:rPr>
      </w:pPr>
      <w:bookmarkStart w:id="40" w:name="_Hlk112386844"/>
      <w:r>
        <w:rPr>
          <w:rFonts w:ascii="HG丸ｺﾞｼｯｸM-PRO" w:eastAsia="HG丸ｺﾞｼｯｸM-PRO" w:hAnsi="HG丸ｺﾞｼｯｸM-PRO" w:hint="eastAsia"/>
          <w:b/>
          <w:bCs/>
          <w:sz w:val="24"/>
          <w:szCs w:val="24"/>
        </w:rPr>
        <w:t>①</w:t>
      </w:r>
      <w:r w:rsidR="000E1DB0" w:rsidRPr="008E08B5">
        <w:rPr>
          <w:rFonts w:ascii="HG丸ｺﾞｼｯｸM-PRO" w:eastAsia="HG丸ｺﾞｼｯｸM-PRO" w:hAnsi="HG丸ｺﾞｼｯｸM-PRO" w:hint="eastAsia"/>
          <w:b/>
          <w:bCs/>
          <w:sz w:val="24"/>
          <w:szCs w:val="24"/>
        </w:rPr>
        <w:t>港湾</w:t>
      </w:r>
      <w:r w:rsidR="00480A10" w:rsidRPr="008E08B5">
        <w:rPr>
          <w:rFonts w:ascii="HG丸ｺﾞｼｯｸM-PRO" w:eastAsia="HG丸ｺﾞｼｯｸM-PRO" w:hAnsi="HG丸ｺﾞｼｯｸM-PRO"/>
          <w:b/>
          <w:bCs/>
          <w:sz w:val="24"/>
          <w:szCs w:val="24"/>
        </w:rPr>
        <w:t>ターミナル内</w:t>
      </w:r>
    </w:p>
    <w:p w:rsidR="00FE3C89" w:rsidRDefault="00282F44" w:rsidP="61C2F14B">
      <w:pPr>
        <w:tabs>
          <w:tab w:val="left" w:pos="2100"/>
        </w:tabs>
        <w:jc w:val="left"/>
      </w:pPr>
      <w:r w:rsidRPr="00282F44">
        <w:rPr>
          <w:noProof/>
        </w:rPr>
        <w:drawing>
          <wp:inline distT="0" distB="0" distL="0" distR="0">
            <wp:extent cx="5904230" cy="2236700"/>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230" cy="2236700"/>
                    </a:xfrm>
                    <a:prstGeom prst="rect">
                      <a:avLst/>
                    </a:prstGeom>
                    <a:noFill/>
                    <a:ln>
                      <a:noFill/>
                    </a:ln>
                  </pic:spPr>
                </pic:pic>
              </a:graphicData>
            </a:graphic>
          </wp:inline>
        </w:drawing>
      </w:r>
    </w:p>
    <w:p w:rsidR="00920540" w:rsidRDefault="00920540" w:rsidP="00A1428D">
      <w:pPr>
        <w:tabs>
          <w:tab w:val="left" w:pos="2100"/>
        </w:tabs>
        <w:jc w:val="left"/>
        <w:rPr>
          <w:rFonts w:ascii="HG丸ｺﾞｼｯｸM-PRO" w:eastAsia="HG丸ｺﾞｼｯｸM-PRO" w:hAnsi="HG丸ｺﾞｼｯｸM-PRO"/>
          <w:b/>
          <w:bCs/>
          <w:sz w:val="24"/>
          <w:szCs w:val="24"/>
        </w:rPr>
      </w:pPr>
    </w:p>
    <w:p w:rsidR="00FE3C89" w:rsidRDefault="00480A10" w:rsidP="00920540">
      <w:pPr>
        <w:tabs>
          <w:tab w:val="left" w:pos="2100"/>
        </w:tabs>
        <w:ind w:firstLineChars="100" w:firstLine="241"/>
        <w:jc w:val="left"/>
        <w:rPr>
          <w:rFonts w:ascii="HG丸ｺﾞｼｯｸM-PRO" w:eastAsia="HG丸ｺﾞｼｯｸM-PRO" w:hAnsi="HG丸ｺﾞｼｯｸM-PRO"/>
          <w:b/>
          <w:bCs/>
          <w:sz w:val="24"/>
          <w:szCs w:val="24"/>
        </w:rPr>
      </w:pPr>
      <w:r w:rsidRPr="2AAEEA69">
        <w:rPr>
          <w:rFonts w:ascii="HG丸ｺﾞｼｯｸM-PRO" w:eastAsia="HG丸ｺﾞｼｯｸM-PRO" w:hAnsi="HG丸ｺﾞｼｯｸM-PRO"/>
          <w:b/>
          <w:bCs/>
          <w:sz w:val="24"/>
          <w:szCs w:val="24"/>
        </w:rPr>
        <w:t>②</w:t>
      </w:r>
      <w:r w:rsidR="000E1DB0">
        <w:rPr>
          <w:rFonts w:ascii="HG丸ｺﾞｼｯｸM-PRO" w:eastAsia="HG丸ｺﾞｼｯｸM-PRO" w:hAnsi="HG丸ｺﾞｼｯｸM-PRO" w:hint="eastAsia"/>
          <w:b/>
          <w:bCs/>
          <w:sz w:val="24"/>
          <w:szCs w:val="24"/>
        </w:rPr>
        <w:t>港湾</w:t>
      </w:r>
      <w:r w:rsidRPr="2AAEEA69">
        <w:rPr>
          <w:rFonts w:ascii="HG丸ｺﾞｼｯｸM-PRO" w:eastAsia="HG丸ｺﾞｼｯｸM-PRO" w:hAnsi="HG丸ｺﾞｼｯｸM-PRO"/>
          <w:b/>
          <w:bCs/>
          <w:sz w:val="24"/>
          <w:szCs w:val="24"/>
        </w:rPr>
        <w:t>ターミナル</w:t>
      </w:r>
      <w:r w:rsidR="00CA2F14">
        <w:rPr>
          <w:rFonts w:ascii="HG丸ｺﾞｼｯｸM-PRO" w:eastAsia="HG丸ｺﾞｼｯｸM-PRO" w:hAnsi="HG丸ｺﾞｼｯｸM-PRO" w:hint="eastAsia"/>
          <w:b/>
          <w:bCs/>
          <w:sz w:val="24"/>
          <w:szCs w:val="24"/>
        </w:rPr>
        <w:t>を</w:t>
      </w:r>
      <w:r w:rsidRPr="2AAEEA69">
        <w:rPr>
          <w:rFonts w:ascii="HG丸ｺﾞｼｯｸM-PRO" w:eastAsia="HG丸ｺﾞｼｯｸM-PRO" w:hAnsi="HG丸ｺﾞｼｯｸM-PRO"/>
          <w:b/>
          <w:bCs/>
          <w:sz w:val="24"/>
          <w:szCs w:val="24"/>
        </w:rPr>
        <w:t>出入りする船舶・車両</w:t>
      </w:r>
    </w:p>
    <w:p w:rsidR="00DB377E" w:rsidRPr="00572FD3" w:rsidRDefault="00282F44" w:rsidP="008E08B5">
      <w:pPr>
        <w:tabs>
          <w:tab w:val="left" w:pos="2100"/>
        </w:tabs>
        <w:jc w:val="left"/>
        <w:rPr>
          <w:rFonts w:ascii="HG丸ｺﾞｼｯｸM-PRO" w:eastAsia="HG丸ｺﾞｼｯｸM-PRO" w:hAnsi="HG丸ｺﾞｼｯｸM-PRO"/>
          <w:b/>
          <w:sz w:val="24"/>
          <w:szCs w:val="24"/>
        </w:rPr>
      </w:pPr>
      <w:r w:rsidRPr="00282F44">
        <w:rPr>
          <w:noProof/>
        </w:rPr>
        <w:drawing>
          <wp:inline distT="0" distB="0" distL="0" distR="0">
            <wp:extent cx="5904230" cy="395245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230" cy="3952459"/>
                    </a:xfrm>
                    <a:prstGeom prst="rect">
                      <a:avLst/>
                    </a:prstGeom>
                    <a:noFill/>
                    <a:ln>
                      <a:noFill/>
                    </a:ln>
                  </pic:spPr>
                </pic:pic>
              </a:graphicData>
            </a:graphic>
          </wp:inline>
        </w:drawing>
      </w:r>
    </w:p>
    <w:p w:rsidR="00FE3C89" w:rsidRPr="00572FD3" w:rsidRDefault="00FE3C89" w:rsidP="2AAEEA69">
      <w:pPr>
        <w:tabs>
          <w:tab w:val="left" w:pos="2100"/>
        </w:tabs>
        <w:jc w:val="left"/>
      </w:pPr>
    </w:p>
    <w:p w:rsidR="00A60045" w:rsidRDefault="00A60045">
      <w:pPr>
        <w:widowControl/>
        <w:jc w:val="left"/>
        <w:rPr>
          <w:rFonts w:ascii="HG丸ｺﾞｼｯｸM-PRO" w:eastAsia="HG丸ｺﾞｼｯｸM-PRO" w:hAnsi="HG丸ｺﾞｼｯｸM-PRO"/>
          <w:b/>
          <w:bCs/>
          <w:sz w:val="24"/>
          <w:szCs w:val="24"/>
        </w:rPr>
      </w:pPr>
      <w:r>
        <w:rPr>
          <w:rFonts w:ascii="HG丸ｺﾞｼｯｸM-PRO" w:eastAsia="HG丸ｺﾞｼｯｸM-PRO" w:hAnsi="HG丸ｺﾞｼｯｸM-PRO"/>
          <w:b/>
          <w:bCs/>
          <w:sz w:val="24"/>
          <w:szCs w:val="24"/>
        </w:rPr>
        <w:br w:type="page"/>
      </w:r>
    </w:p>
    <w:p w:rsidR="00FE3C89" w:rsidRDefault="00D05285" w:rsidP="00920540">
      <w:pPr>
        <w:tabs>
          <w:tab w:val="left" w:pos="2100"/>
        </w:tabs>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lastRenderedPageBreak/>
        <w:t>③</w:t>
      </w:r>
      <w:r w:rsidR="000E1DB0">
        <w:rPr>
          <w:rFonts w:ascii="HG丸ｺﾞｼｯｸM-PRO" w:eastAsia="HG丸ｺﾞｼｯｸM-PRO" w:hAnsi="HG丸ｺﾞｼｯｸM-PRO" w:hint="eastAsia"/>
          <w:b/>
          <w:bCs/>
          <w:sz w:val="24"/>
          <w:szCs w:val="24"/>
        </w:rPr>
        <w:t>港湾</w:t>
      </w:r>
      <w:r w:rsidR="00480A10" w:rsidRPr="23CABC24">
        <w:rPr>
          <w:rFonts w:ascii="HG丸ｺﾞｼｯｸM-PRO" w:eastAsia="HG丸ｺﾞｼｯｸM-PRO" w:hAnsi="HG丸ｺﾞｼｯｸM-PRO"/>
          <w:b/>
          <w:bCs/>
          <w:sz w:val="24"/>
          <w:szCs w:val="24"/>
        </w:rPr>
        <w:t>ターミナル外</w:t>
      </w:r>
    </w:p>
    <w:p w:rsidR="00784449" w:rsidRPr="007A27DF" w:rsidRDefault="009F3E91" w:rsidP="008E08B5">
      <w:pPr>
        <w:tabs>
          <w:tab w:val="left" w:pos="2100"/>
        </w:tabs>
        <w:jc w:val="left"/>
        <w:rPr>
          <w:rFonts w:ascii="HG丸ｺﾞｼｯｸM-PRO" w:eastAsia="HG丸ｺﾞｼｯｸM-PRO" w:hAnsi="HG丸ｺﾞｼｯｸM-PRO"/>
          <w:b/>
          <w:sz w:val="24"/>
          <w:szCs w:val="24"/>
        </w:rPr>
      </w:pPr>
      <w:r w:rsidRPr="009F3E91">
        <w:rPr>
          <w:noProof/>
        </w:rPr>
        <w:drawing>
          <wp:inline distT="0" distB="0" distL="0" distR="0">
            <wp:extent cx="5904230" cy="3619709"/>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4230" cy="3619709"/>
                    </a:xfrm>
                    <a:prstGeom prst="rect">
                      <a:avLst/>
                    </a:prstGeom>
                    <a:noFill/>
                    <a:ln>
                      <a:noFill/>
                    </a:ln>
                  </pic:spPr>
                </pic:pic>
              </a:graphicData>
            </a:graphic>
          </wp:inline>
        </w:drawing>
      </w:r>
    </w:p>
    <w:p w:rsidR="00872ECF" w:rsidRDefault="00872ECF" w:rsidP="00920540">
      <w:pPr>
        <w:tabs>
          <w:tab w:val="left" w:pos="2100"/>
        </w:tabs>
        <w:ind w:firstLineChars="100" w:firstLine="241"/>
        <w:jc w:val="left"/>
        <w:rPr>
          <w:rFonts w:ascii="HG丸ｺﾞｼｯｸM-PRO" w:eastAsia="HG丸ｺﾞｼｯｸM-PRO" w:hAnsi="HG丸ｺﾞｼｯｸM-PRO"/>
          <w:b/>
          <w:bCs/>
          <w:sz w:val="24"/>
          <w:szCs w:val="24"/>
        </w:rPr>
      </w:pPr>
      <w:bookmarkStart w:id="41" w:name="_Hlk113456642"/>
      <w:bookmarkEnd w:id="40"/>
    </w:p>
    <w:p w:rsidR="00836616" w:rsidRPr="00572FD3" w:rsidRDefault="00480A10" w:rsidP="00920540">
      <w:pPr>
        <w:tabs>
          <w:tab w:val="left" w:pos="2100"/>
        </w:tabs>
        <w:ind w:firstLineChars="100" w:firstLine="241"/>
        <w:jc w:val="left"/>
        <w:rPr>
          <w:rFonts w:ascii="HG丸ｺﾞｼｯｸM-PRO" w:eastAsia="HG丸ｺﾞｼｯｸM-PRO" w:hAnsi="HG丸ｺﾞｼｯｸM-PRO"/>
          <w:b/>
          <w:sz w:val="24"/>
          <w:szCs w:val="24"/>
        </w:rPr>
      </w:pPr>
      <w:r w:rsidRPr="56D20AF5">
        <w:rPr>
          <w:rFonts w:ascii="HG丸ｺﾞｼｯｸM-PRO" w:eastAsia="HG丸ｺﾞｼｯｸM-PRO" w:hAnsi="HG丸ｺﾞｼｯｸM-PRO"/>
          <w:b/>
          <w:bCs/>
          <w:sz w:val="24"/>
          <w:szCs w:val="24"/>
        </w:rPr>
        <w:t>④その他</w:t>
      </w:r>
    </w:p>
    <w:bookmarkEnd w:id="41"/>
    <w:p w:rsidR="000A119E" w:rsidRDefault="00282F44" w:rsidP="56D20AF5">
      <w:pPr>
        <w:tabs>
          <w:tab w:val="left" w:pos="2100"/>
        </w:tabs>
      </w:pPr>
      <w:r w:rsidRPr="00282F44">
        <w:rPr>
          <w:noProof/>
        </w:rPr>
        <w:drawing>
          <wp:inline distT="0" distB="0" distL="0" distR="0">
            <wp:extent cx="5904230" cy="121677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4230" cy="1216778"/>
                    </a:xfrm>
                    <a:prstGeom prst="rect">
                      <a:avLst/>
                    </a:prstGeom>
                    <a:noFill/>
                    <a:ln>
                      <a:noFill/>
                    </a:ln>
                  </pic:spPr>
                </pic:pic>
              </a:graphicData>
            </a:graphic>
          </wp:inline>
        </w:drawing>
      </w:r>
    </w:p>
    <w:p w:rsidR="00872ECF" w:rsidRDefault="00872ECF" w:rsidP="008F4DBB">
      <w:pPr>
        <w:tabs>
          <w:tab w:val="left" w:pos="2100"/>
        </w:tabs>
        <w:ind w:firstLineChars="100" w:firstLine="241"/>
        <w:jc w:val="left"/>
        <w:rPr>
          <w:rFonts w:ascii="HG丸ｺﾞｼｯｸM-PRO" w:eastAsia="HG丸ｺﾞｼｯｸM-PRO" w:hAnsi="HG丸ｺﾞｼｯｸM-PRO"/>
          <w:b/>
          <w:bCs/>
          <w:sz w:val="24"/>
          <w:szCs w:val="24"/>
        </w:rPr>
      </w:pPr>
    </w:p>
    <w:p w:rsidR="008F4DBB" w:rsidRDefault="008F4DBB" w:rsidP="008F4DBB">
      <w:pPr>
        <w:tabs>
          <w:tab w:val="left" w:pos="2100"/>
        </w:tabs>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⑤</w:t>
      </w:r>
      <w:r w:rsidRPr="008F4DBB">
        <w:rPr>
          <w:rFonts w:ascii="HG丸ｺﾞｼｯｸM-PRO" w:eastAsia="HG丸ｺﾞｼｯｸM-PRO" w:hAnsi="HG丸ｺﾞｼｯｸM-PRO" w:hint="eastAsia"/>
          <w:b/>
          <w:bCs/>
          <w:sz w:val="24"/>
          <w:szCs w:val="24"/>
        </w:rPr>
        <w:t>水素・</w:t>
      </w:r>
      <w:r w:rsidR="002B2E99">
        <w:rPr>
          <w:rFonts w:ascii="HG丸ｺﾞｼｯｸM-PRO" w:eastAsia="HG丸ｺﾞｼｯｸM-PRO" w:hAnsi="HG丸ｺﾞｼｯｸM-PRO" w:hint="eastAsia"/>
          <w:b/>
          <w:bCs/>
          <w:sz w:val="24"/>
          <w:szCs w:val="24"/>
        </w:rPr>
        <w:t>燃料</w:t>
      </w:r>
      <w:r w:rsidRPr="008F4DBB">
        <w:rPr>
          <w:rFonts w:ascii="HG丸ｺﾞｼｯｸM-PRO" w:eastAsia="HG丸ｺﾞｼｯｸM-PRO" w:hAnsi="HG丸ｺﾞｼｯｸM-PRO" w:hint="eastAsia"/>
          <w:b/>
          <w:bCs/>
          <w:sz w:val="24"/>
          <w:szCs w:val="24"/>
        </w:rPr>
        <w:t>アンモニア等供給拠点形成</w:t>
      </w:r>
    </w:p>
    <w:p w:rsidR="00DC0BFA" w:rsidRPr="00572FD3" w:rsidRDefault="00DC0BFA" w:rsidP="008E08B5">
      <w:pPr>
        <w:tabs>
          <w:tab w:val="left" w:pos="2100"/>
        </w:tabs>
        <w:jc w:val="left"/>
        <w:rPr>
          <w:rFonts w:ascii="HG丸ｺﾞｼｯｸM-PRO" w:eastAsia="HG丸ｺﾞｼｯｸM-PRO" w:hAnsi="HG丸ｺﾞｼｯｸM-PRO"/>
          <w:b/>
          <w:sz w:val="24"/>
          <w:szCs w:val="24"/>
        </w:rPr>
      </w:pPr>
      <w:r w:rsidRPr="00B42786">
        <w:rPr>
          <w:noProof/>
        </w:rPr>
        <w:drawing>
          <wp:inline distT="0" distB="0" distL="0" distR="0" wp14:anchorId="3EA5A90A" wp14:editId="7452C357">
            <wp:extent cx="5904230" cy="1171575"/>
            <wp:effectExtent l="0" t="0" r="127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4230" cy="1171575"/>
                    </a:xfrm>
                    <a:prstGeom prst="rect">
                      <a:avLst/>
                    </a:prstGeom>
                    <a:noFill/>
                    <a:ln>
                      <a:noFill/>
                    </a:ln>
                  </pic:spPr>
                </pic:pic>
              </a:graphicData>
            </a:graphic>
          </wp:inline>
        </w:drawing>
      </w:r>
    </w:p>
    <w:p w:rsidR="00752B7D" w:rsidRDefault="00B42786" w:rsidP="000A119E">
      <w:r w:rsidRPr="00B42786">
        <w:t xml:space="preserve"> </w:t>
      </w:r>
    </w:p>
    <w:p w:rsidR="000A119E" w:rsidRDefault="000A119E" w:rsidP="000A119E">
      <w:r>
        <w:br w:type="page"/>
      </w:r>
    </w:p>
    <w:p w:rsidR="000A119E" w:rsidRPr="00062C0C" w:rsidRDefault="000A119E" w:rsidP="000A119E">
      <w:pPr>
        <w:pStyle w:val="2"/>
      </w:pPr>
      <w:bookmarkStart w:id="42" w:name="_Toc121897288"/>
      <w:r w:rsidRPr="00062C0C">
        <w:rPr>
          <w:rFonts w:hint="eastAsia"/>
        </w:rPr>
        <w:lastRenderedPageBreak/>
        <w:t>8．</w:t>
      </w:r>
      <w:r>
        <w:rPr>
          <w:rFonts w:hint="eastAsia"/>
        </w:rPr>
        <w:t xml:space="preserve">　</w:t>
      </w:r>
      <w:r w:rsidR="0047187B" w:rsidRPr="0047187B">
        <w:rPr>
          <w:rFonts w:hint="eastAsia"/>
        </w:rPr>
        <w:t>計画策定後の継続した</w:t>
      </w:r>
      <w:r w:rsidR="007003C4">
        <w:rPr>
          <w:rFonts w:hint="eastAsia"/>
        </w:rPr>
        <w:t>取組</w:t>
      </w:r>
      <w:bookmarkEnd w:id="42"/>
    </w:p>
    <w:p w:rsidR="00AE31B4" w:rsidRPr="00432270" w:rsidRDefault="00AE31B4" w:rsidP="00AE31B4">
      <w:pPr>
        <w:tabs>
          <w:tab w:val="left" w:pos="2100"/>
        </w:tabs>
        <w:ind w:firstLineChars="100" w:firstLine="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港湾における脱炭素に向けた</w:t>
      </w:r>
      <w:r w:rsidR="007003C4">
        <w:rPr>
          <w:rFonts w:ascii="HG丸ｺﾞｼｯｸM-PRO" w:eastAsia="HG丸ｺﾞｼｯｸM-PRO" w:hAnsi="HG丸ｺﾞｼｯｸM-PRO" w:hint="eastAsia"/>
        </w:rPr>
        <w:t>取組</w:t>
      </w:r>
      <w:r w:rsidRPr="00432270">
        <w:rPr>
          <w:rFonts w:ascii="HG丸ｺﾞｼｯｸM-PRO" w:eastAsia="HG丸ｺﾞｼｯｸM-PRO" w:hAnsi="HG丸ｺﾞｼｯｸM-PRO" w:hint="eastAsia"/>
        </w:rPr>
        <w:t>は、新技術の開発や実装</w:t>
      </w:r>
      <w:r w:rsidR="00B84847">
        <w:rPr>
          <w:rFonts w:ascii="HG丸ｺﾞｼｯｸM-PRO" w:eastAsia="HG丸ｺﾞｼｯｸM-PRO" w:hAnsi="HG丸ｺﾞｼｯｸM-PRO" w:hint="eastAsia"/>
        </w:rPr>
        <w:t>等</w:t>
      </w:r>
      <w:r w:rsidRPr="00432270">
        <w:rPr>
          <w:rFonts w:ascii="HG丸ｺﾞｼｯｸM-PRO" w:eastAsia="HG丸ｺﾞｼｯｸM-PRO" w:hAnsi="HG丸ｺﾞｼｯｸM-PRO"/>
        </w:rPr>
        <w:t>CNPを巡る状況の変化に応じて、今後も大きく変動していくものと予測される。そのため、本形成計画策定後も、不断の見直しが必要であることから、「２－４　計画策定及び推進体制、進捗管理」にあるとおり、計画の進捗状況を確認・</w:t>
      </w:r>
      <w:r w:rsidR="00D06A3E">
        <w:rPr>
          <w:rFonts w:ascii="HG丸ｺﾞｼｯｸM-PRO" w:eastAsia="HG丸ｺﾞｼｯｸM-PRO" w:hAnsi="HG丸ｺﾞｼｯｸM-PRO" w:hint="eastAsia"/>
        </w:rPr>
        <w:t>管理</w:t>
      </w:r>
      <w:r w:rsidRPr="00432270">
        <w:rPr>
          <w:rFonts w:ascii="HG丸ｺﾞｼｯｸM-PRO" w:eastAsia="HG丸ｺﾞｼｯｸM-PRO" w:hAnsi="HG丸ｺﾞｼｯｸM-PRO"/>
        </w:rPr>
        <w:t>することで、その時点の状況に応じて計画を見直し、CNPの形成に向けてPDCAサイクルを回す取組を継続して行っていくものとし、計画の変更</w:t>
      </w:r>
      <w:r w:rsidRPr="00432270">
        <w:rPr>
          <w:rFonts w:ascii="HG丸ｺﾞｼｯｸM-PRO" w:eastAsia="HG丸ｺﾞｼｯｸM-PRO" w:hAnsi="HG丸ｺﾞｼｯｸM-PRO" w:hint="eastAsia"/>
        </w:rPr>
        <w:t>を行ったときはその変更内容を速やかに公表する。</w:t>
      </w:r>
    </w:p>
    <w:p w:rsidR="00AE31B4" w:rsidRDefault="00AE31B4">
      <w:pPr>
        <w:tabs>
          <w:tab w:val="left" w:pos="2100"/>
        </w:tabs>
        <w:ind w:firstLineChars="100" w:firstLine="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なお、計画の進捗管理、見直しにあたっては、令和４年</w:t>
      </w:r>
      <w:r w:rsidRPr="00432270">
        <w:rPr>
          <w:rFonts w:ascii="HG丸ｺﾞｼｯｸM-PRO" w:eastAsia="HG丸ｺﾞｼｯｸM-PRO" w:hAnsi="HG丸ｺﾞｼｯｸM-PRO"/>
        </w:rPr>
        <w:t>1</w:t>
      </w:r>
      <w:r w:rsidR="00EB4601">
        <w:rPr>
          <w:rFonts w:ascii="HG丸ｺﾞｼｯｸM-PRO" w:eastAsia="HG丸ｺﾞｼｯｸM-PRO" w:hAnsi="HG丸ｺﾞｼｯｸM-PRO" w:hint="eastAsia"/>
        </w:rPr>
        <w:t>2</w:t>
      </w:r>
      <w:r w:rsidRPr="00432270">
        <w:rPr>
          <w:rFonts w:ascii="HG丸ｺﾞｼｯｸM-PRO" w:eastAsia="HG丸ｺﾞｼｯｸM-PRO" w:hAnsi="HG丸ｺﾞｼｯｸM-PRO"/>
        </w:rPr>
        <w:t>月</w:t>
      </w:r>
      <w:r w:rsidR="00FE6770">
        <w:rPr>
          <w:rFonts w:ascii="HG丸ｺﾞｼｯｸM-PRO" w:eastAsia="HG丸ｺﾞｼｯｸM-PRO" w:hAnsi="HG丸ｺﾞｼｯｸM-PRO" w:hint="eastAsia"/>
        </w:rPr>
        <w:t>の</w:t>
      </w:r>
      <w:r w:rsidRPr="00432270">
        <w:rPr>
          <w:rFonts w:ascii="HG丸ｺﾞｼｯｸM-PRO" w:eastAsia="HG丸ｺﾞｼｯｸM-PRO" w:hAnsi="HG丸ｺﾞｼｯｸM-PRO"/>
        </w:rPr>
        <w:t>港湾法改正において「</w:t>
      </w:r>
      <w:r w:rsidR="00FE6770">
        <w:rPr>
          <w:rFonts w:ascii="HG丸ｺﾞｼｯｸM-PRO" w:eastAsia="HG丸ｺﾞｼｯｸM-PRO" w:hAnsi="HG丸ｺﾞｼｯｸM-PRO" w:hint="eastAsia"/>
        </w:rPr>
        <w:t>港湾</w:t>
      </w:r>
      <w:r w:rsidRPr="00432270">
        <w:rPr>
          <w:rFonts w:ascii="HG丸ｺﾞｼｯｸM-PRO" w:eastAsia="HG丸ｺﾞｼｯｸM-PRO" w:hAnsi="HG丸ｺﾞｼｯｸM-PRO"/>
        </w:rPr>
        <w:t>脱炭素化推進計画」及び「港湾脱炭素化推進協議会」が位置付けられたことを踏まえて、</w:t>
      </w:r>
      <w:bookmarkStart w:id="43" w:name="_Hlk124806866"/>
      <w:r w:rsidR="00FE6770">
        <w:rPr>
          <w:rFonts w:ascii="HG丸ｺﾞｼｯｸM-PRO" w:eastAsia="HG丸ｺﾞｼｯｸM-PRO" w:hAnsi="HG丸ｺﾞｼｯｸM-PRO" w:hint="eastAsia"/>
        </w:rPr>
        <w:t>新たに「</w:t>
      </w:r>
      <w:r w:rsidR="00FE6770" w:rsidRPr="00432270">
        <w:rPr>
          <w:rFonts w:ascii="HG丸ｺﾞｼｯｸM-PRO" w:eastAsia="HG丸ｺﾞｼｯｸM-PRO" w:hAnsi="HG丸ｺﾞｼｯｸM-PRO"/>
        </w:rPr>
        <w:t>港湾脱炭素化推進協議会</w:t>
      </w:r>
      <w:r w:rsidR="00FE6770">
        <w:rPr>
          <w:rFonts w:ascii="HG丸ｺﾞｼｯｸM-PRO" w:eastAsia="HG丸ｺﾞｼｯｸM-PRO" w:hAnsi="HG丸ｺﾞｼｯｸM-PRO" w:hint="eastAsia"/>
        </w:rPr>
        <w:t>」を設置し、令和5年度に「港湾</w:t>
      </w:r>
      <w:r w:rsidR="00FE6770" w:rsidRPr="00432270">
        <w:rPr>
          <w:rFonts w:ascii="HG丸ｺﾞｼｯｸM-PRO" w:eastAsia="HG丸ｺﾞｼｯｸM-PRO" w:hAnsi="HG丸ｺﾞｼｯｸM-PRO"/>
        </w:rPr>
        <w:t>脱炭素化推進計画</w:t>
      </w:r>
      <w:r w:rsidR="00FE6770">
        <w:rPr>
          <w:rFonts w:ascii="HG丸ｺﾞｼｯｸM-PRO" w:eastAsia="HG丸ｺﾞｼｯｸM-PRO" w:hAnsi="HG丸ｺﾞｼｯｸM-PRO" w:hint="eastAsia"/>
        </w:rPr>
        <w:t>」の策定をめざす。</w:t>
      </w:r>
      <w:bookmarkEnd w:id="43"/>
    </w:p>
    <w:p w:rsidR="00FE6770" w:rsidRPr="00432270" w:rsidRDefault="00FE6770" w:rsidP="00AE31B4">
      <w:pPr>
        <w:tabs>
          <w:tab w:val="left" w:pos="2100"/>
        </w:tabs>
        <w:ind w:firstLineChars="100" w:firstLine="210"/>
        <w:jc w:val="left"/>
        <w:rPr>
          <w:rFonts w:ascii="HG丸ｺﾞｼｯｸM-PRO" w:eastAsia="HG丸ｺﾞｼｯｸM-PRO" w:hAnsi="HG丸ｺﾞｼｯｸM-PRO"/>
        </w:rPr>
      </w:pPr>
    </w:p>
    <w:p w:rsidR="00AE31B4" w:rsidRPr="00432270" w:rsidRDefault="00AE31B4" w:rsidP="00AE31B4">
      <w:pPr>
        <w:tabs>
          <w:tab w:val="left" w:pos="2100"/>
        </w:tabs>
        <w:ind w:firstLineChars="100" w:firstLine="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その他の</w:t>
      </w:r>
      <w:r w:rsidR="007003C4">
        <w:rPr>
          <w:rFonts w:ascii="HG丸ｺﾞｼｯｸM-PRO" w:eastAsia="HG丸ｺﾞｼｯｸM-PRO" w:hAnsi="HG丸ｺﾞｼｯｸM-PRO" w:hint="eastAsia"/>
        </w:rPr>
        <w:t>取組</w:t>
      </w:r>
      <w:r w:rsidRPr="00432270">
        <w:rPr>
          <w:rFonts w:ascii="HG丸ｺﾞｼｯｸM-PRO" w:eastAsia="HG丸ｺﾞｼｯｸM-PRO" w:hAnsi="HG丸ｺﾞｼｯｸM-PRO" w:hint="eastAsia"/>
        </w:rPr>
        <w:t>として、「６．港湾・産業立地競争力の向上に向けた方策」に加えて、これまでの大阪“みなと”</w:t>
      </w:r>
      <w:r w:rsidRPr="00432270">
        <w:rPr>
          <w:rFonts w:ascii="HG丸ｺﾞｼｯｸM-PRO" w:eastAsia="HG丸ｺﾞｼｯｸM-PRO" w:hAnsi="HG丸ｺﾞｼｯｸM-PRO"/>
        </w:rPr>
        <w:t>CNP検討会で議論されてきた次の</w:t>
      </w:r>
      <w:r w:rsidR="007003C4">
        <w:rPr>
          <w:rFonts w:ascii="HG丸ｺﾞｼｯｸM-PRO" w:eastAsia="HG丸ｺﾞｼｯｸM-PRO" w:hAnsi="HG丸ｺﾞｼｯｸM-PRO"/>
        </w:rPr>
        <w:t>取組</w:t>
      </w:r>
      <w:r w:rsidRPr="00432270">
        <w:rPr>
          <w:rFonts w:ascii="HG丸ｺﾞｼｯｸM-PRO" w:eastAsia="HG丸ｺﾞｼｯｸM-PRO" w:hAnsi="HG丸ｺﾞｼｯｸM-PRO"/>
        </w:rPr>
        <w:t>を行っていく。</w:t>
      </w:r>
    </w:p>
    <w:p w:rsidR="00305247" w:rsidRDefault="00305247" w:rsidP="00305247">
      <w:pPr>
        <w:tabs>
          <w:tab w:val="left" w:pos="2100"/>
        </w:tabs>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・「港湾ターミナルの脱炭素化</w:t>
      </w:r>
      <w:r w:rsidR="00F66DEB">
        <w:rPr>
          <w:rFonts w:ascii="HG丸ｺﾞｼｯｸM-PRO" w:eastAsia="HG丸ｺﾞｼｯｸM-PRO" w:hAnsi="HG丸ｺﾞｼｯｸM-PRO" w:hint="eastAsia"/>
        </w:rPr>
        <w:t>に</w:t>
      </w:r>
      <w:r>
        <w:rPr>
          <w:rFonts w:ascii="HG丸ｺﾞｼｯｸM-PRO" w:eastAsia="HG丸ｺﾞｼｯｸM-PRO" w:hAnsi="HG丸ｺﾞｼｯｸM-PRO" w:hint="eastAsia"/>
        </w:rPr>
        <w:t>関する認証制度」について、国における制度の導入の状況を見極めつつ、大阪“みなと”における活用の方策を検討する。</w:t>
      </w:r>
    </w:p>
    <w:p w:rsidR="00305247" w:rsidRDefault="00305247" w:rsidP="00305247">
      <w:pPr>
        <w:tabs>
          <w:tab w:val="left" w:pos="2100"/>
        </w:tabs>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・「港湾地域における土地利用の規制緩和」について、今後の状況に応じて改正港湾法による水素関連産業の集積</w:t>
      </w:r>
      <w:r w:rsidR="00B84847">
        <w:rPr>
          <w:rFonts w:ascii="HG丸ｺﾞｼｯｸM-PRO" w:eastAsia="HG丸ｺﾞｼｯｸM-PRO" w:hAnsi="HG丸ｺﾞｼｯｸM-PRO" w:hint="eastAsia"/>
        </w:rPr>
        <w:t>等</w:t>
      </w:r>
      <w:r>
        <w:rPr>
          <w:rFonts w:ascii="HG丸ｺﾞｼｯｸM-PRO" w:eastAsia="HG丸ｺﾞｼｯｸM-PRO" w:hAnsi="HG丸ｺﾞｼｯｸM-PRO" w:hint="eastAsia"/>
        </w:rPr>
        <w:t>、計画の実現のために港湾管理者が定める区域内における構築物の用途規制を柔軟に設定できる特例等の活用を検討する。</w:t>
      </w:r>
    </w:p>
    <w:p w:rsidR="00305247" w:rsidRDefault="00305247" w:rsidP="00305247">
      <w:pPr>
        <w:tabs>
          <w:tab w:val="left" w:pos="2100"/>
        </w:tabs>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・民間事業者による次世代エネルギーの輸入拠点化、</w:t>
      </w:r>
      <w:r w:rsidR="00636EC1">
        <w:rPr>
          <w:rFonts w:ascii="HG丸ｺﾞｼｯｸM-PRO" w:eastAsia="HG丸ｺﾞｼｯｸM-PRO" w:hAnsi="HG丸ｺﾞｼｯｸM-PRO" w:hint="eastAsia"/>
        </w:rPr>
        <w:t>CO2</w:t>
      </w:r>
      <w:r>
        <w:rPr>
          <w:rFonts w:ascii="HG丸ｺﾞｼｯｸM-PRO" w:eastAsia="HG丸ｺﾞｼｯｸM-PRO" w:hAnsi="HG丸ｺﾞｼｯｸM-PRO" w:hint="eastAsia"/>
        </w:rPr>
        <w:t>排出削減取組の促進のため、次世代エネルギーの取扱いにかかる法規制・基準の緩和措置及び施設整備に係るコスト等の課題に対する、国等と連携した検討</w:t>
      </w:r>
      <w:r w:rsidR="00D23FE7">
        <w:rPr>
          <w:rFonts w:ascii="HG丸ｺﾞｼｯｸM-PRO" w:eastAsia="HG丸ｺﾞｼｯｸM-PRO" w:hAnsi="HG丸ｺﾞｼｯｸM-PRO" w:hint="eastAsia"/>
        </w:rPr>
        <w:t>を実施</w:t>
      </w:r>
      <w:r>
        <w:rPr>
          <w:rFonts w:ascii="HG丸ｺﾞｼｯｸM-PRO" w:eastAsia="HG丸ｺﾞｼｯｸM-PRO" w:hAnsi="HG丸ｺﾞｼｯｸM-PRO" w:hint="eastAsia"/>
        </w:rPr>
        <w:t>する。</w:t>
      </w:r>
    </w:p>
    <w:p w:rsidR="00AE31B4" w:rsidRPr="00305247" w:rsidRDefault="00AE31B4" w:rsidP="00AE31B4">
      <w:pPr>
        <w:tabs>
          <w:tab w:val="left" w:pos="2100"/>
        </w:tabs>
        <w:ind w:firstLineChars="100" w:firstLine="210"/>
        <w:jc w:val="left"/>
        <w:rPr>
          <w:rFonts w:ascii="HG丸ｺﾞｼｯｸM-PRO" w:eastAsia="HG丸ｺﾞｼｯｸM-PRO" w:hAnsi="HG丸ｺﾞｼｯｸM-PRO"/>
        </w:rPr>
      </w:pPr>
    </w:p>
    <w:p w:rsidR="00210BBF" w:rsidRDefault="00AE31B4" w:rsidP="007C68D6">
      <w:pPr>
        <w:ind w:firstLineChars="100" w:firstLine="210"/>
      </w:pPr>
      <w:r w:rsidRPr="00432270">
        <w:rPr>
          <w:rFonts w:ascii="HG丸ｺﾞｼｯｸM-PRO" w:eastAsia="HG丸ｺﾞｼｯｸM-PRO" w:hAnsi="HG丸ｺﾞｼｯｸM-PRO" w:hint="eastAsia"/>
        </w:rPr>
        <w:t>また、</w:t>
      </w:r>
      <w:r w:rsidR="00D23FE7">
        <w:rPr>
          <w:rFonts w:ascii="HG丸ｺﾞｼｯｸM-PRO" w:eastAsia="HG丸ｺﾞｼｯｸM-PRO" w:hAnsi="HG丸ｺﾞｼｯｸM-PRO" w:hint="eastAsia"/>
        </w:rPr>
        <w:t>大阪府において港湾行政を所管する</w:t>
      </w:r>
      <w:r w:rsidRPr="00432270">
        <w:rPr>
          <w:rFonts w:ascii="HG丸ｺﾞｼｯｸM-PRO" w:eastAsia="HG丸ｺﾞｼｯｸM-PRO" w:hAnsi="HG丸ｺﾞｼｯｸM-PRO" w:hint="eastAsia"/>
        </w:rPr>
        <w:t>大阪港湾局が</w:t>
      </w:r>
      <w:r w:rsidR="001C3B17">
        <w:rPr>
          <w:rFonts w:ascii="HG丸ｺﾞｼｯｸM-PRO" w:eastAsia="HG丸ｺﾞｼｯｸM-PRO" w:hAnsi="HG丸ｺﾞｼｯｸM-PRO" w:hint="eastAsia"/>
        </w:rPr>
        <w:t>堺泉北</w:t>
      </w:r>
      <w:r w:rsidRPr="00432270">
        <w:rPr>
          <w:rFonts w:ascii="HG丸ｺﾞｼｯｸM-PRO" w:eastAsia="HG丸ｺﾞｼｯｸM-PRO" w:hAnsi="HG丸ｺﾞｼｯｸM-PRO" w:hint="eastAsia"/>
        </w:rPr>
        <w:t>港</w:t>
      </w:r>
      <w:r w:rsidRPr="00432270">
        <w:rPr>
          <w:rFonts w:ascii="HG丸ｺﾞｼｯｸM-PRO" w:eastAsia="HG丸ｺﾞｼｯｸM-PRO" w:hAnsi="HG丸ｺﾞｼｯｸM-PRO"/>
        </w:rPr>
        <w:t>CNP形成計画の対象地区において土地の売却等を行う際には、事業者に対して温室効果ガス排出計画の作成・提出を求める等</w:t>
      </w:r>
      <w:r w:rsidR="00EE0936">
        <w:rPr>
          <w:rFonts w:ascii="HG丸ｺﾞｼｯｸM-PRO" w:eastAsia="HG丸ｺﾞｼｯｸM-PRO" w:hAnsi="HG丸ｺﾞｼｯｸM-PRO" w:hint="eastAsia"/>
        </w:rPr>
        <w:t>、</w:t>
      </w:r>
      <w:r w:rsidR="00EE0936" w:rsidRPr="008E08B5">
        <w:rPr>
          <w:rFonts w:ascii="HG丸ｺﾞｼｯｸM-PRO" w:eastAsia="HG丸ｺﾞｼｯｸM-PRO" w:hAnsi="HG丸ｺﾞｼｯｸM-PRO" w:hint="eastAsia"/>
          <w:color w:val="000000" w:themeColor="text1"/>
        </w:rPr>
        <w:t>脱炭素化への協力要請を行い、</w:t>
      </w:r>
      <w:r w:rsidRPr="00432270">
        <w:rPr>
          <w:rFonts w:ascii="HG丸ｺﾞｼｯｸM-PRO" w:eastAsia="HG丸ｺﾞｼｯｸM-PRO" w:hAnsi="HG丸ｺﾞｼｯｸM-PRO"/>
        </w:rPr>
        <w:t>のCNPを推進するための仕組みを構築する。</w:t>
      </w:r>
      <w:r w:rsidR="00210BBF">
        <w:br w:type="page"/>
      </w:r>
    </w:p>
    <w:p w:rsidR="00390F90" w:rsidRPr="00C25947" w:rsidRDefault="00390F90" w:rsidP="000B73B6">
      <w:pPr>
        <w:pStyle w:val="2"/>
      </w:pPr>
      <w:bookmarkStart w:id="44" w:name="_Toc121897289"/>
      <w:r w:rsidRPr="00C25947">
        <w:rPr>
          <w:rFonts w:hint="eastAsia"/>
        </w:rPr>
        <w:lastRenderedPageBreak/>
        <w:t>用語集</w:t>
      </w:r>
      <w:bookmarkEnd w:id="44"/>
    </w:p>
    <w:p w:rsidR="000B73B6" w:rsidRPr="008E0119" w:rsidRDefault="000B73B6" w:rsidP="000B73B6">
      <w:pPr>
        <w:widowControl/>
        <w:spacing w:line="320" w:lineRule="exact"/>
        <w:jc w:val="left"/>
        <w:rPr>
          <w:rFonts w:ascii="メイリオ" w:eastAsia="メイリオ" w:hAnsi="メイリオ"/>
        </w:rPr>
      </w:pPr>
    </w:p>
    <w:tbl>
      <w:tblPr>
        <w:tblStyle w:val="a8"/>
        <w:tblW w:w="0" w:type="auto"/>
        <w:tblLook w:val="04A0" w:firstRow="1" w:lastRow="0" w:firstColumn="1" w:lastColumn="0" w:noHBand="0" w:noVBand="1"/>
      </w:tblPr>
      <w:tblGrid>
        <w:gridCol w:w="2040"/>
        <w:gridCol w:w="7248"/>
      </w:tblGrid>
      <w:tr w:rsidR="000B73B6" w:rsidRPr="00C25947" w:rsidTr="008E08B5">
        <w:trPr>
          <w:trHeight w:val="109"/>
          <w:tblHeader/>
        </w:trPr>
        <w:tc>
          <w:tcPr>
            <w:tcW w:w="2040" w:type="dxa"/>
          </w:tcPr>
          <w:p w:rsidR="000B73B6" w:rsidRPr="00C25947" w:rsidRDefault="000B73B6" w:rsidP="005A4A10">
            <w:pPr>
              <w:pStyle w:val="12"/>
              <w:spacing w:line="240" w:lineRule="exact"/>
              <w:ind w:leftChars="0" w:left="0" w:firstLine="200"/>
              <w:jc w:val="center"/>
              <w:rPr>
                <w:rFonts w:ascii="HG丸ｺﾞｼｯｸM-PRO" w:eastAsia="HG丸ｺﾞｼｯｸM-PRO" w:hAnsi="HG丸ｺﾞｼｯｸM-PRO"/>
                <w:bCs/>
                <w:sz w:val="20"/>
                <w:szCs w:val="20"/>
              </w:rPr>
            </w:pPr>
            <w:bookmarkStart w:id="45" w:name="_Hlk100740961"/>
            <w:r w:rsidRPr="00C25947">
              <w:rPr>
                <w:rFonts w:ascii="HG丸ｺﾞｼｯｸM-PRO" w:eastAsia="HG丸ｺﾞｼｯｸM-PRO" w:hAnsi="HG丸ｺﾞｼｯｸM-PRO" w:hint="eastAsia"/>
                <w:bCs/>
                <w:sz w:val="20"/>
                <w:szCs w:val="20"/>
              </w:rPr>
              <w:t>用　　語</w:t>
            </w:r>
          </w:p>
        </w:tc>
        <w:tc>
          <w:tcPr>
            <w:tcW w:w="7248" w:type="dxa"/>
          </w:tcPr>
          <w:p w:rsidR="000B73B6" w:rsidRPr="00C25947" w:rsidRDefault="000B73B6" w:rsidP="005A4A10">
            <w:pPr>
              <w:pStyle w:val="12"/>
              <w:spacing w:line="240" w:lineRule="exact"/>
              <w:ind w:leftChars="0" w:left="0" w:firstLine="200"/>
              <w:jc w:val="center"/>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定　　　義</w:t>
            </w:r>
          </w:p>
        </w:tc>
      </w:tr>
      <w:bookmarkEnd w:id="45"/>
      <w:tr w:rsidR="00C156EE" w:rsidRPr="00C25947" w:rsidTr="008E08B5">
        <w:tc>
          <w:tcPr>
            <w:tcW w:w="2040" w:type="dxa"/>
          </w:tcPr>
          <w:p w:rsidR="00C156EE" w:rsidRDefault="00C156EE">
            <w:pPr>
              <w:pStyle w:val="12"/>
              <w:spacing w:line="240" w:lineRule="exact"/>
              <w:ind w:leftChars="0" w:left="0"/>
              <w:jc w:val="both"/>
              <w:rPr>
                <w:rFonts w:ascii="HG丸ｺﾞｼｯｸM-PRO" w:eastAsia="HG丸ｺﾞｼｯｸM-PRO" w:hAnsi="HG丸ｺﾞｼｯｸM-PRO"/>
                <w:bCs/>
                <w:sz w:val="20"/>
                <w:szCs w:val="20"/>
              </w:rPr>
            </w:pPr>
            <w:r w:rsidRPr="00985879">
              <w:rPr>
                <w:rFonts w:ascii="HG丸ｺﾞｼｯｸM-PRO" w:eastAsia="HG丸ｺﾞｼｯｸM-PRO" w:hAnsi="HG丸ｺﾞｼｯｸM-PRO" w:hint="eastAsia"/>
                <w:bCs/>
                <w:sz w:val="20"/>
                <w:szCs w:val="20"/>
              </w:rPr>
              <w:t>液化アンモニア</w:t>
            </w:r>
          </w:p>
        </w:tc>
        <w:tc>
          <w:tcPr>
            <w:tcW w:w="7248" w:type="dxa"/>
          </w:tcPr>
          <w:p w:rsidR="00C156EE" w:rsidRPr="00C25947" w:rsidRDefault="00C156EE" w:rsidP="00C156EE">
            <w:pPr>
              <w:pStyle w:val="12"/>
              <w:spacing w:line="240" w:lineRule="exact"/>
              <w:ind w:leftChars="0" w:left="0" w:firstLine="200"/>
              <w:jc w:val="both"/>
              <w:rPr>
                <w:rFonts w:ascii="HG丸ｺﾞｼｯｸM-PRO" w:eastAsia="HG丸ｺﾞｼｯｸM-PRO" w:hAnsi="HG丸ｺﾞｼｯｸM-PRO"/>
                <w:sz w:val="20"/>
                <w:szCs w:val="20"/>
              </w:rPr>
            </w:pPr>
            <w:r w:rsidRPr="00985879">
              <w:rPr>
                <w:rFonts w:ascii="HG丸ｺﾞｼｯｸM-PRO" w:eastAsia="HG丸ｺﾞｼｯｸM-PRO" w:hAnsi="HG丸ｺﾞｼｯｸM-PRO" w:hint="eastAsia"/>
                <w:bCs/>
                <w:sz w:val="20"/>
                <w:szCs w:val="20"/>
              </w:rPr>
              <w:t>冷却、圧縮して液化したアンモニア。摂氏</w:t>
            </w:r>
            <w:r w:rsidRPr="00985879">
              <w:rPr>
                <w:rFonts w:ascii="HG丸ｺﾞｼｯｸM-PRO" w:eastAsia="HG丸ｺﾞｼｯｸM-PRO" w:hAnsi="HG丸ｺﾞｼｯｸM-PRO"/>
                <w:bCs/>
                <w:sz w:val="20"/>
                <w:szCs w:val="20"/>
              </w:rPr>
              <w:t>−33度で液化するため、水素よりも取り扱いが容易</w:t>
            </w:r>
            <w:r w:rsidRPr="00985879">
              <w:rPr>
                <w:rFonts w:ascii="HG丸ｺﾞｼｯｸM-PRO" w:eastAsia="HG丸ｺﾞｼｯｸM-PRO" w:hAnsi="HG丸ｺﾞｼｯｸM-PRO" w:hint="eastAsia"/>
                <w:bCs/>
                <w:sz w:val="20"/>
                <w:szCs w:val="20"/>
              </w:rPr>
              <w:t>と言われている。</w:t>
            </w:r>
          </w:p>
        </w:tc>
      </w:tr>
      <w:tr w:rsidR="00C156EE" w:rsidRPr="00C25947" w:rsidTr="005A4A10">
        <w:tc>
          <w:tcPr>
            <w:tcW w:w="2040" w:type="dxa"/>
          </w:tcPr>
          <w:p w:rsidR="00C156EE" w:rsidRPr="00C25947" w:rsidRDefault="00C156EE" w:rsidP="00C156EE">
            <w:pPr>
              <w:pStyle w:val="12"/>
              <w:spacing w:line="240" w:lineRule="exact"/>
              <w:ind w:leftChars="0" w:left="0"/>
              <w:jc w:val="both"/>
              <w:rPr>
                <w:rFonts w:ascii="HG丸ｺﾞｼｯｸM-PRO" w:eastAsia="HG丸ｺﾞｼｯｸM-PRO" w:hAnsi="HG丸ｺﾞｼｯｸM-PRO"/>
                <w:bCs/>
                <w:sz w:val="20"/>
                <w:szCs w:val="20"/>
              </w:rPr>
            </w:pPr>
            <w:r w:rsidRPr="00985879">
              <w:rPr>
                <w:rFonts w:ascii="HG丸ｺﾞｼｯｸM-PRO" w:eastAsia="HG丸ｺﾞｼｯｸM-PRO" w:hAnsi="HG丸ｺﾞｼｯｸM-PRO" w:hint="eastAsia"/>
                <w:bCs/>
                <w:sz w:val="20"/>
                <w:szCs w:val="20"/>
              </w:rPr>
              <w:t>液化水素</w:t>
            </w:r>
          </w:p>
        </w:tc>
        <w:tc>
          <w:tcPr>
            <w:tcW w:w="7248" w:type="dxa"/>
          </w:tcPr>
          <w:p w:rsidR="00C156EE" w:rsidRPr="00C25947" w:rsidRDefault="00C156EE" w:rsidP="00C156EE">
            <w:pPr>
              <w:pStyle w:val="12"/>
              <w:spacing w:line="240" w:lineRule="exact"/>
              <w:ind w:leftChars="0" w:left="0" w:firstLine="200"/>
              <w:jc w:val="both"/>
              <w:rPr>
                <w:rFonts w:ascii="HG丸ｺﾞｼｯｸM-PRO" w:eastAsia="HG丸ｺﾞｼｯｸM-PRO" w:hAnsi="HG丸ｺﾞｼｯｸM-PRO"/>
                <w:sz w:val="20"/>
                <w:szCs w:val="20"/>
              </w:rPr>
            </w:pPr>
            <w:r w:rsidRPr="00985879">
              <w:rPr>
                <w:rFonts w:ascii="HG丸ｺﾞｼｯｸM-PRO" w:eastAsia="HG丸ｺﾞｼｯｸM-PRO" w:hAnsi="HG丸ｺﾞｼｯｸM-PRO" w:hint="eastAsia"/>
                <w:sz w:val="20"/>
                <w:szCs w:val="20"/>
              </w:rPr>
              <w:t>液体化した水素。気体から液体に変わることで、体積が減少し、貯蔵・運搬の効率を飛躍的に向上させることが可能となる。</w:t>
            </w:r>
          </w:p>
        </w:tc>
      </w:tr>
      <w:tr w:rsidR="00C156EE" w:rsidRPr="00C25947" w:rsidTr="005A4A10">
        <w:tc>
          <w:tcPr>
            <w:tcW w:w="2040" w:type="dxa"/>
          </w:tcPr>
          <w:p w:rsidR="00C156EE" w:rsidRPr="008E08B5" w:rsidRDefault="00C156EE" w:rsidP="00C156EE">
            <w:pPr>
              <w:pStyle w:val="12"/>
              <w:spacing w:line="240" w:lineRule="exact"/>
              <w:ind w:leftChars="0" w:left="0"/>
              <w:jc w:val="both"/>
              <w:rPr>
                <w:rFonts w:ascii="HG丸ｺﾞｼｯｸM-PRO" w:eastAsia="HG丸ｺﾞｼｯｸM-PRO" w:hAnsi="HG丸ｺﾞｼｯｸM-PRO"/>
                <w:bCs/>
                <w:sz w:val="20"/>
                <w:szCs w:val="20"/>
                <w:highlight w:val="yellow"/>
              </w:rPr>
            </w:pPr>
            <w:r>
              <w:rPr>
                <w:rFonts w:ascii="HG丸ｺﾞｼｯｸM-PRO" w:eastAsia="HG丸ｺﾞｼｯｸM-PRO" w:hAnsi="HG丸ｺﾞｼｯｸM-PRO" w:hint="eastAsia"/>
                <w:bCs/>
                <w:sz w:val="20"/>
                <w:szCs w:val="20"/>
              </w:rPr>
              <w:t>温室効果ガス</w:t>
            </w:r>
          </w:p>
        </w:tc>
        <w:tc>
          <w:tcPr>
            <w:tcW w:w="7248" w:type="dxa"/>
          </w:tcPr>
          <w:p w:rsidR="00C156EE" w:rsidRPr="008E08B5" w:rsidRDefault="00C156EE" w:rsidP="00C156EE">
            <w:pPr>
              <w:pStyle w:val="12"/>
              <w:spacing w:line="240" w:lineRule="exact"/>
              <w:ind w:leftChars="0" w:left="0" w:firstLine="200"/>
              <w:jc w:val="both"/>
              <w:rPr>
                <w:rFonts w:ascii="HG丸ｺﾞｼｯｸM-PRO" w:eastAsia="HG丸ｺﾞｼｯｸM-PRO" w:hAnsi="HG丸ｺﾞｼｯｸM-PRO"/>
                <w:sz w:val="20"/>
                <w:szCs w:val="20"/>
                <w:highlight w:val="yellow"/>
              </w:rPr>
            </w:pPr>
            <w:r w:rsidRPr="002E129B">
              <w:rPr>
                <w:rFonts w:ascii="HG丸ｺﾞｼｯｸM-PRO" w:eastAsia="HG丸ｺﾞｼｯｸM-PRO" w:hAnsi="HG丸ｺﾞｼｯｸM-PRO" w:hint="eastAsia"/>
                <w:sz w:val="20"/>
                <w:szCs w:val="20"/>
              </w:rPr>
              <w:t>大気を構成する成分のうち、温室効果をもたらすもの。主に二酸化炭素、メタン、一酸化二窒素、フロン類がある。</w:t>
            </w:r>
          </w:p>
        </w:tc>
      </w:tr>
      <w:tr w:rsidR="000B73B6" w:rsidRPr="00C25947" w:rsidTr="005A4A10">
        <w:tc>
          <w:tcPr>
            <w:tcW w:w="2040" w:type="dxa"/>
          </w:tcPr>
          <w:p w:rsidR="000B73B6" w:rsidRPr="00C25947"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カーボンフリー</w:t>
            </w:r>
          </w:p>
        </w:tc>
        <w:tc>
          <w:tcPr>
            <w:tcW w:w="7248" w:type="dxa"/>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企業や国家による温室効果ガスの排出量を完全にゼロにすること</w:t>
            </w:r>
            <w:r>
              <w:rPr>
                <w:rFonts w:ascii="HG丸ｺﾞｼｯｸM-PRO" w:eastAsia="HG丸ｺﾞｼｯｸM-PRO" w:hAnsi="HG丸ｺﾞｼｯｸM-PRO" w:hint="eastAsia"/>
                <w:sz w:val="20"/>
                <w:szCs w:val="20"/>
              </w:rPr>
              <w:t>を指す。</w:t>
            </w:r>
          </w:p>
        </w:tc>
      </w:tr>
      <w:tr w:rsidR="000B73B6" w:rsidRPr="00C25947" w:rsidTr="005A4A10">
        <w:tc>
          <w:tcPr>
            <w:tcW w:w="2040" w:type="dxa"/>
          </w:tcPr>
          <w:p w:rsidR="000B73B6" w:rsidRPr="00C544A4"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カーボンニュートラル</w:t>
            </w:r>
          </w:p>
        </w:tc>
        <w:tc>
          <w:tcPr>
            <w:tcW w:w="7248" w:type="dxa"/>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二酸化炭素をはじめとする温室効果ガス排出量を、</w:t>
            </w:r>
            <w:r>
              <w:rPr>
                <w:rFonts w:ascii="HG丸ｺﾞｼｯｸM-PRO" w:eastAsia="HG丸ｺﾞｼｯｸM-PRO" w:hAnsi="HG丸ｺﾞｼｯｸM-PRO" w:hint="eastAsia"/>
                <w:sz w:val="20"/>
                <w:szCs w:val="20"/>
              </w:rPr>
              <w:t>「</w:t>
            </w:r>
            <w:r w:rsidRPr="00C544A4">
              <w:rPr>
                <w:rFonts w:ascii="HG丸ｺﾞｼｯｸM-PRO" w:eastAsia="HG丸ｺﾞｼｯｸM-PRO" w:hAnsi="HG丸ｺﾞｼｯｸM-PRO" w:hint="eastAsia"/>
                <w:sz w:val="20"/>
                <w:szCs w:val="20"/>
              </w:rPr>
              <w:t>実質ゼロ</w:t>
            </w:r>
            <w:r w:rsidRPr="00C544A4">
              <w:rPr>
                <w:rFonts w:ascii="HG丸ｺﾞｼｯｸM-PRO" w:eastAsia="HG丸ｺﾞｼｯｸM-PRO" w:hAnsi="HG丸ｺﾞｼｯｸM-PRO"/>
                <w:sz w:val="20"/>
                <w:szCs w:val="20"/>
              </w:rPr>
              <w:t>（差し引きゼロ）</w:t>
            </w:r>
            <w:r>
              <w:rPr>
                <w:rFonts w:ascii="HG丸ｺﾞｼｯｸM-PRO" w:eastAsia="HG丸ｺﾞｼｯｸM-PRO" w:hAnsi="HG丸ｺﾞｼｯｸM-PRO" w:hint="eastAsia"/>
                <w:sz w:val="20"/>
                <w:szCs w:val="20"/>
              </w:rPr>
              <w:t>」</w:t>
            </w:r>
            <w:r w:rsidRPr="00C544A4">
              <w:rPr>
                <w:rFonts w:ascii="HG丸ｺﾞｼｯｸM-PRO" w:eastAsia="HG丸ｺﾞｼｯｸM-PRO" w:hAnsi="HG丸ｺﾞｼｯｸM-PRO" w:hint="eastAsia"/>
                <w:sz w:val="20"/>
                <w:szCs w:val="20"/>
              </w:rPr>
              <w:t>にすること</w:t>
            </w:r>
            <w:r>
              <w:rPr>
                <w:rFonts w:ascii="HG丸ｺﾞｼｯｸM-PRO" w:eastAsia="HG丸ｺﾞｼｯｸM-PRO" w:hAnsi="HG丸ｺﾞｼｯｸM-PRO" w:hint="eastAsia"/>
                <w:sz w:val="20"/>
                <w:szCs w:val="20"/>
              </w:rPr>
              <w:t>を指す</w:t>
            </w:r>
            <w:r w:rsidRPr="00C544A4">
              <w:rPr>
                <w:rFonts w:ascii="HG丸ｺﾞｼｯｸM-PRO" w:eastAsia="HG丸ｺﾞｼｯｸM-PRO" w:hAnsi="HG丸ｺﾞｼｯｸM-PRO" w:hint="eastAsia"/>
                <w:sz w:val="20"/>
                <w:szCs w:val="20"/>
              </w:rPr>
              <w:t>。排出削減を進めるとともに、排出量から、</w:t>
            </w:r>
            <w:r>
              <w:rPr>
                <w:rFonts w:ascii="HG丸ｺﾞｼｯｸM-PRO" w:eastAsia="HG丸ｺﾞｼｯｸM-PRO" w:hAnsi="HG丸ｺﾞｼｯｸM-PRO" w:hint="eastAsia"/>
                <w:sz w:val="20"/>
                <w:szCs w:val="20"/>
              </w:rPr>
              <w:t>海洋生物や</w:t>
            </w:r>
            <w:r w:rsidRPr="00C544A4">
              <w:rPr>
                <w:rFonts w:ascii="HG丸ｺﾞｼｯｸM-PRO" w:eastAsia="HG丸ｺﾞｼｯｸM-PRO" w:hAnsi="HG丸ｺﾞｼｯｸM-PRO" w:hint="eastAsia"/>
                <w:sz w:val="20"/>
                <w:szCs w:val="20"/>
              </w:rPr>
              <w:t>森林</w:t>
            </w:r>
            <w:r w:rsidR="00B84847">
              <w:rPr>
                <w:rFonts w:ascii="HG丸ｺﾞｼｯｸM-PRO" w:eastAsia="HG丸ｺﾞｼｯｸM-PRO" w:hAnsi="HG丸ｺﾞｼｯｸM-PRO" w:hint="eastAsia"/>
                <w:sz w:val="20"/>
                <w:szCs w:val="20"/>
              </w:rPr>
              <w:t>等</w:t>
            </w:r>
            <w:r w:rsidRPr="00C544A4">
              <w:rPr>
                <w:rFonts w:ascii="HG丸ｺﾞｼｯｸM-PRO" w:eastAsia="HG丸ｺﾞｼｯｸM-PRO" w:hAnsi="HG丸ｺﾞｼｯｸM-PRO" w:hint="eastAsia"/>
                <w:sz w:val="20"/>
                <w:szCs w:val="20"/>
              </w:rPr>
              <w:t>による吸収量をオフセット</w:t>
            </w:r>
            <w:r w:rsidRPr="00C544A4">
              <w:rPr>
                <w:rFonts w:ascii="HG丸ｺﾞｼｯｸM-PRO" w:eastAsia="HG丸ｺﾞｼｯｸM-PRO" w:hAnsi="HG丸ｺﾞｼｯｸM-PRO"/>
                <w:sz w:val="20"/>
                <w:szCs w:val="20"/>
              </w:rPr>
              <w:t>(埋め合わせ)すること</w:t>
            </w:r>
            <w:r w:rsidR="00B84847">
              <w:rPr>
                <w:rFonts w:ascii="HG丸ｺﾞｼｯｸM-PRO" w:eastAsia="HG丸ｺﾞｼｯｸM-PRO" w:hAnsi="HG丸ｺﾞｼｯｸM-PRO"/>
                <w:sz w:val="20"/>
                <w:szCs w:val="20"/>
              </w:rPr>
              <w:t>等</w:t>
            </w:r>
            <w:r w:rsidRPr="00C544A4">
              <w:rPr>
                <w:rFonts w:ascii="HG丸ｺﾞｼｯｸM-PRO" w:eastAsia="HG丸ｺﾞｼｯｸM-PRO" w:hAnsi="HG丸ｺﾞｼｯｸM-PRO"/>
                <w:sz w:val="20"/>
                <w:szCs w:val="20"/>
              </w:rPr>
              <w:t>により達成を目指す。</w:t>
            </w:r>
          </w:p>
        </w:tc>
      </w:tr>
      <w:tr w:rsidR="000B73B6" w:rsidRPr="00C544A4" w:rsidTr="005A4A10">
        <w:tc>
          <w:tcPr>
            <w:tcW w:w="2040" w:type="dxa"/>
          </w:tcPr>
          <w:p w:rsidR="000B73B6" w:rsidRPr="00C25947"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カーボンニュートラルポート</w:t>
            </w:r>
          </w:p>
        </w:tc>
        <w:tc>
          <w:tcPr>
            <w:tcW w:w="7248" w:type="dxa"/>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国際物流の結節点・産業拠点となる国際港湾において、水素、</w:t>
            </w:r>
            <w:r w:rsidR="002B2E99">
              <w:rPr>
                <w:rFonts w:ascii="HG丸ｺﾞｼｯｸM-PRO" w:eastAsia="HG丸ｺﾞｼｯｸM-PRO" w:hAnsi="HG丸ｺﾞｼｯｸM-PRO" w:hint="eastAsia"/>
                <w:sz w:val="20"/>
                <w:szCs w:val="20"/>
              </w:rPr>
              <w:t>燃料</w:t>
            </w:r>
            <w:r w:rsidRPr="00C25947">
              <w:rPr>
                <w:rFonts w:ascii="HG丸ｺﾞｼｯｸM-PRO" w:eastAsia="HG丸ｺﾞｼｯｸM-PRO" w:hAnsi="HG丸ｺﾞｼｯｸM-PRO" w:hint="eastAsia"/>
                <w:sz w:val="20"/>
                <w:szCs w:val="20"/>
              </w:rPr>
              <w:t>アンモニア等の次世代エネルギーの大量輸入や貯蔵、利活用等を図るとともに、港湾機能の高度化等を通じて温室効果ガスの排出を実質ゼロにする「カーボンニュートラルポート（CNP）」を指す。国土交通省では、CNPの形成に取り組むこととし、港湾における次世代エネルギーの需要や利活用方策、導入上の課題等について、「カーボンニュートラルポート（</w:t>
            </w:r>
            <w:r w:rsidRPr="00C25947">
              <w:rPr>
                <w:rFonts w:ascii="HG丸ｺﾞｼｯｸM-PRO" w:eastAsia="HG丸ｺﾞｼｯｸM-PRO" w:hAnsi="HG丸ｺﾞｼｯｸM-PRO"/>
                <w:sz w:val="20"/>
                <w:szCs w:val="20"/>
              </w:rPr>
              <w:t>CNP）形成計画」策定マニュアル</w:t>
            </w:r>
            <w:r w:rsidRPr="00C25947">
              <w:rPr>
                <w:rFonts w:ascii="HG丸ｺﾞｼｯｸM-PRO" w:eastAsia="HG丸ｺﾞｼｯｸM-PRO" w:hAnsi="HG丸ｺﾞｼｯｸM-PRO" w:hint="eastAsia"/>
                <w:sz w:val="20"/>
                <w:szCs w:val="20"/>
              </w:rPr>
              <w:t>（初版は2021年12月に公表）を作成し、全国におけるCNP形成を目指している。</w:t>
            </w:r>
          </w:p>
        </w:tc>
      </w:tr>
      <w:tr w:rsidR="00F468CF" w:rsidRPr="00C544A4" w:rsidTr="005A4A10">
        <w:tc>
          <w:tcPr>
            <w:tcW w:w="2040" w:type="dxa"/>
          </w:tcPr>
          <w:p w:rsidR="00F468CF" w:rsidRPr="00C25947" w:rsidRDefault="00157408" w:rsidP="005A4A10">
            <w:pPr>
              <w:pStyle w:val="12"/>
              <w:spacing w:line="240" w:lineRule="exact"/>
              <w:ind w:leftChars="0" w:left="0"/>
              <w:jc w:val="both"/>
              <w:rPr>
                <w:rFonts w:ascii="HG丸ｺﾞｼｯｸM-PRO" w:eastAsia="HG丸ｺﾞｼｯｸM-PRO" w:hAnsi="HG丸ｺﾞｼｯｸM-PRO"/>
                <w:bCs/>
                <w:sz w:val="20"/>
                <w:szCs w:val="20"/>
              </w:rPr>
            </w:pPr>
            <w:r w:rsidRPr="008D2D9A">
              <w:rPr>
                <w:rFonts w:ascii="HG丸ｺﾞｼｯｸM-PRO" w:eastAsia="HG丸ｺﾞｼｯｸM-PRO" w:hAnsi="HG丸ｺﾞｼｯｸM-PRO" w:hint="eastAsia"/>
              </w:rPr>
              <w:t>海洋・港湾環境プログラム（グリーンアウォード）</w:t>
            </w:r>
          </w:p>
        </w:tc>
        <w:tc>
          <w:tcPr>
            <w:tcW w:w="7248" w:type="dxa"/>
          </w:tcPr>
          <w:p w:rsidR="00F468CF" w:rsidRPr="00C25947" w:rsidRDefault="00F468CF" w:rsidP="008E08B5">
            <w:pPr>
              <w:pStyle w:val="12"/>
              <w:spacing w:line="240" w:lineRule="exact"/>
              <w:ind w:leftChars="0" w:left="0"/>
              <w:rPr>
                <w:rFonts w:ascii="HG丸ｺﾞｼｯｸM-PRO" w:eastAsia="HG丸ｺﾞｼｯｸM-PRO" w:hAnsi="HG丸ｺﾞｼｯｸM-PRO"/>
                <w:sz w:val="20"/>
                <w:szCs w:val="20"/>
              </w:rPr>
            </w:pPr>
            <w:r w:rsidRPr="00F468CF">
              <w:rPr>
                <w:rFonts w:ascii="HG丸ｺﾞｼｯｸM-PRO" w:eastAsia="HG丸ｺﾞｼｯｸM-PRO" w:hAnsi="HG丸ｺﾞｼｯｸM-PRO" w:hint="eastAsia"/>
                <w:sz w:val="20"/>
                <w:szCs w:val="20"/>
              </w:rPr>
              <w:t>海洋環境保護・船舶の安全運航への支援を目的として設立された「非営利活動法人グリーンアウォード財団」が世界規模で取り組んでいる活動で、安全で環境にやさしい船舶を認証し、認証船舶に優遇措置を与えることにより、船舶・船員の質を向上させ、海洋環境の保護を目指すことを目的とするプログラム</w:t>
            </w:r>
            <w:r w:rsidR="00157408">
              <w:rPr>
                <w:rFonts w:ascii="HG丸ｺﾞｼｯｸM-PRO" w:eastAsia="HG丸ｺﾞｼｯｸM-PRO" w:hAnsi="HG丸ｺﾞｼｯｸM-PRO" w:hint="eastAsia"/>
                <w:sz w:val="20"/>
                <w:szCs w:val="20"/>
              </w:rPr>
              <w:t>。</w:t>
            </w:r>
          </w:p>
        </w:tc>
      </w:tr>
      <w:tr w:rsidR="000B73B6" w:rsidRPr="00C25947" w:rsidTr="005A4A10">
        <w:tc>
          <w:tcPr>
            <w:tcW w:w="2040" w:type="dxa"/>
          </w:tcPr>
          <w:p w:rsidR="000B73B6" w:rsidRPr="00C25947"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次世代エネルギー</w:t>
            </w:r>
          </w:p>
        </w:tc>
        <w:tc>
          <w:tcPr>
            <w:tcW w:w="7248" w:type="dxa"/>
            <w:vAlign w:val="center"/>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太陽光発電・風力発電・地熱発電・バイオマス発電・中小規模水力発電・バイオマス熱利用・太陽熱利用・雪氷熱利用・温度差熱利用・バイオマス燃料製造の再生可能エネルギー・天然ガスコージェネレーション・燃料電池を指す。</w:t>
            </w:r>
          </w:p>
        </w:tc>
      </w:tr>
      <w:tr w:rsidR="000B73B6" w:rsidRPr="00C25947" w:rsidTr="005A4A10">
        <w:tc>
          <w:tcPr>
            <w:tcW w:w="2040" w:type="dxa"/>
          </w:tcPr>
          <w:p w:rsidR="000B73B6" w:rsidRPr="00C25947"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自立型水素等電源</w:t>
            </w:r>
          </w:p>
        </w:tc>
        <w:tc>
          <w:tcPr>
            <w:tcW w:w="7248" w:type="dxa"/>
            <w:vAlign w:val="center"/>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燃料電池、水素ガスタービン、水素ガスエンジン</w:t>
            </w:r>
            <w:r w:rsidR="00B84847">
              <w:rPr>
                <w:rFonts w:ascii="HG丸ｺﾞｼｯｸM-PRO" w:eastAsia="HG丸ｺﾞｼｯｸM-PRO" w:hAnsi="HG丸ｺﾞｼｯｸM-PRO" w:hint="eastAsia"/>
                <w:sz w:val="20"/>
                <w:szCs w:val="20"/>
              </w:rPr>
              <w:t>等</w:t>
            </w:r>
            <w:r w:rsidRPr="00C544A4">
              <w:rPr>
                <w:rFonts w:ascii="HG丸ｺﾞｼｯｸM-PRO" w:eastAsia="HG丸ｺﾞｼｯｸM-PRO" w:hAnsi="HG丸ｺﾞｼｯｸM-PRO" w:hint="eastAsia"/>
                <w:sz w:val="20"/>
                <w:szCs w:val="20"/>
              </w:rPr>
              <w:t>の分散型電源を指す。</w:t>
            </w:r>
            <w:r w:rsidRPr="00C544A4">
              <w:rPr>
                <w:rFonts w:ascii="HG丸ｺﾞｼｯｸM-PRO" w:eastAsia="HG丸ｺﾞｼｯｸM-PRO" w:hAnsi="HG丸ｺﾞｼｯｸM-PRO"/>
                <w:sz w:val="20"/>
                <w:szCs w:val="20"/>
              </w:rPr>
              <w:t xml:space="preserve"> なお、燃料電池には、石油・天然ガス等の化石燃</w:t>
            </w:r>
            <w:r w:rsidRPr="00C544A4">
              <w:rPr>
                <w:rFonts w:ascii="HG丸ｺﾞｼｯｸM-PRO" w:eastAsia="HG丸ｺﾞｼｯｸM-PRO" w:hAnsi="HG丸ｺﾞｼｯｸM-PRO" w:hint="eastAsia"/>
                <w:sz w:val="20"/>
                <w:szCs w:val="20"/>
              </w:rPr>
              <w:t>料を用いて水素を生み出し燃料とする改質型燃料電池と水素をそのまま燃料とする純水素型燃料電池に大きく分類でき、純水素型燃料電池は水素をそのまま燃料とするため、</w:t>
            </w:r>
            <w:r w:rsidRPr="00C544A4">
              <w:rPr>
                <w:rFonts w:ascii="HG丸ｺﾞｼｯｸM-PRO" w:eastAsia="HG丸ｺﾞｼｯｸM-PRO" w:hAnsi="HG丸ｺﾞｼｯｸM-PRO"/>
                <w:sz w:val="20"/>
                <w:szCs w:val="20"/>
              </w:rPr>
              <w:t>CO</w:t>
            </w:r>
            <w:r w:rsidRPr="00C25947">
              <w:rPr>
                <w:rFonts w:ascii="ＭＳ 明朝" w:eastAsia="ＭＳ 明朝" w:hAnsi="ＭＳ 明朝" w:cs="ＭＳ 明朝" w:hint="eastAsia"/>
                <w:sz w:val="20"/>
                <w:szCs w:val="20"/>
              </w:rPr>
              <w:t>₂</w:t>
            </w:r>
            <w:r w:rsidRPr="00C544A4">
              <w:rPr>
                <w:rFonts w:ascii="HG丸ｺﾞｼｯｸM-PRO" w:eastAsia="HG丸ｺﾞｼｯｸM-PRO" w:hAnsi="HG丸ｺﾞｼｯｸM-PRO"/>
                <w:sz w:val="20"/>
                <w:szCs w:val="20"/>
              </w:rPr>
              <w:t>を全く発</w:t>
            </w:r>
            <w:r w:rsidRPr="00C544A4">
              <w:rPr>
                <w:rFonts w:ascii="HG丸ｺﾞｼｯｸM-PRO" w:eastAsia="HG丸ｺﾞｼｯｸM-PRO" w:hAnsi="HG丸ｺﾞｼｯｸM-PRO" w:hint="eastAsia"/>
                <w:sz w:val="20"/>
                <w:szCs w:val="20"/>
              </w:rPr>
              <w:t>生させずに短時間で発電することが</w:t>
            </w:r>
            <w:r>
              <w:rPr>
                <w:rFonts w:ascii="HG丸ｺﾞｼｯｸM-PRO" w:eastAsia="HG丸ｺﾞｼｯｸM-PRO" w:hAnsi="HG丸ｺﾞｼｯｸM-PRO" w:hint="eastAsia"/>
                <w:sz w:val="20"/>
                <w:szCs w:val="20"/>
              </w:rPr>
              <w:t>可能である</w:t>
            </w:r>
            <w:r w:rsidRPr="00C544A4">
              <w:rPr>
                <w:rFonts w:ascii="HG丸ｺﾞｼｯｸM-PRO" w:eastAsia="HG丸ｺﾞｼｯｸM-PRO" w:hAnsi="HG丸ｺﾞｼｯｸM-PRO" w:hint="eastAsia"/>
                <w:sz w:val="20"/>
                <w:szCs w:val="20"/>
              </w:rPr>
              <w:t>。</w:t>
            </w:r>
          </w:p>
        </w:tc>
      </w:tr>
      <w:tr w:rsidR="00157408" w:rsidRPr="00C25947" w:rsidTr="005A4A10">
        <w:tc>
          <w:tcPr>
            <w:tcW w:w="2040" w:type="dxa"/>
          </w:tcPr>
          <w:p w:rsidR="00157408" w:rsidRPr="00C544A4" w:rsidRDefault="00157408" w:rsidP="005A4A10">
            <w:pPr>
              <w:pStyle w:val="12"/>
              <w:spacing w:line="240" w:lineRule="exact"/>
              <w:ind w:leftChars="0" w:left="0"/>
              <w:jc w:val="both"/>
              <w:rPr>
                <w:rFonts w:ascii="HG丸ｺﾞｼｯｸM-PRO" w:eastAsia="HG丸ｺﾞｼｯｸM-PRO" w:hAnsi="HG丸ｺﾞｼｯｸM-PRO"/>
                <w:bCs/>
                <w:sz w:val="20"/>
                <w:szCs w:val="20"/>
              </w:rPr>
            </w:pPr>
            <w:r w:rsidRPr="008D2D9A">
              <w:rPr>
                <w:rFonts w:ascii="HG丸ｺﾞｼｯｸM-PRO" w:eastAsia="HG丸ｺﾞｼｯｸM-PRO" w:hAnsi="HG丸ｺﾞｼｯｸM-PRO" w:hint="eastAsia"/>
              </w:rPr>
              <w:t>船舶環境指数（</w:t>
            </w:r>
            <w:r w:rsidRPr="008D2D9A">
              <w:rPr>
                <w:rFonts w:ascii="HG丸ｺﾞｼｯｸM-PRO" w:eastAsia="HG丸ｺﾞｼｯｸM-PRO" w:hAnsi="HG丸ｺﾞｼｯｸM-PRO"/>
              </w:rPr>
              <w:t>ESI）プログラム</w:t>
            </w:r>
          </w:p>
        </w:tc>
        <w:tc>
          <w:tcPr>
            <w:tcW w:w="7248" w:type="dxa"/>
            <w:vAlign w:val="center"/>
          </w:tcPr>
          <w:p w:rsidR="00157408" w:rsidRPr="00C544A4" w:rsidRDefault="00157408">
            <w:pPr>
              <w:pStyle w:val="12"/>
              <w:spacing w:line="240" w:lineRule="exact"/>
              <w:ind w:leftChars="0" w:left="0" w:firstLine="200"/>
              <w:jc w:val="both"/>
              <w:rPr>
                <w:rFonts w:ascii="HG丸ｺﾞｼｯｸM-PRO" w:eastAsia="HG丸ｺﾞｼｯｸM-PRO" w:hAnsi="HG丸ｺﾞｼｯｸM-PRO"/>
                <w:sz w:val="20"/>
                <w:szCs w:val="20"/>
              </w:rPr>
            </w:pPr>
            <w:r w:rsidRPr="00157408">
              <w:rPr>
                <w:rFonts w:ascii="HG丸ｺﾞｼｯｸM-PRO" w:eastAsia="HG丸ｺﾞｼｯｸM-PRO" w:hAnsi="HG丸ｺﾞｼｯｸM-PRO" w:hint="eastAsia"/>
                <w:sz w:val="20"/>
                <w:szCs w:val="20"/>
              </w:rPr>
              <w:t>国際海事機関（</w:t>
            </w:r>
            <w:r w:rsidRPr="00157408">
              <w:rPr>
                <w:rFonts w:ascii="HG丸ｺﾞｼｯｸM-PRO" w:eastAsia="HG丸ｺﾞｼｯｸM-PRO" w:hAnsi="HG丸ｺﾞｼｯｸM-PRO"/>
                <w:sz w:val="20"/>
                <w:szCs w:val="20"/>
              </w:rPr>
              <w:t>IMO）が定める船舶からの排気ガスに関する規制基準よりも環境性能に優れた船舶に対して入港料減免等のインセンティブを与える環境対策促進プログラム</w:t>
            </w:r>
            <w:r>
              <w:rPr>
                <w:rFonts w:ascii="HG丸ｺﾞｼｯｸM-PRO" w:eastAsia="HG丸ｺﾞｼｯｸM-PRO" w:hAnsi="HG丸ｺﾞｼｯｸM-PRO" w:hint="eastAsia"/>
                <w:sz w:val="20"/>
                <w:szCs w:val="20"/>
              </w:rPr>
              <w:t>。</w:t>
            </w:r>
          </w:p>
        </w:tc>
      </w:tr>
      <w:tr w:rsidR="00310C09" w:rsidRPr="00C25947" w:rsidTr="005A4A10">
        <w:tc>
          <w:tcPr>
            <w:tcW w:w="2040" w:type="dxa"/>
          </w:tcPr>
          <w:p w:rsidR="00310C09" w:rsidRPr="00310C09"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二次輸送</w:t>
            </w:r>
          </w:p>
        </w:tc>
        <w:tc>
          <w:tcPr>
            <w:tcW w:w="7248" w:type="dxa"/>
            <w:vAlign w:val="center"/>
          </w:tcPr>
          <w:p w:rsidR="00310C09" w:rsidRPr="00C544A4"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8C7CDD">
              <w:rPr>
                <w:rFonts w:ascii="HG丸ｺﾞｼｯｸM-PRO" w:eastAsia="HG丸ｺﾞｼｯｸM-PRO" w:hAnsi="HG丸ｺﾞｼｯｸM-PRO" w:hint="eastAsia"/>
                <w:sz w:val="20"/>
                <w:szCs w:val="20"/>
              </w:rPr>
              <w:t>輸入拠点</w:t>
            </w:r>
            <w:r>
              <w:rPr>
                <w:rFonts w:ascii="HG丸ｺﾞｼｯｸM-PRO" w:eastAsia="HG丸ｺﾞｼｯｸM-PRO" w:hAnsi="HG丸ｺﾞｼｯｸM-PRO" w:hint="eastAsia"/>
                <w:sz w:val="20"/>
                <w:szCs w:val="20"/>
              </w:rPr>
              <w:t>に大量一括輸送された</w:t>
            </w:r>
            <w:r w:rsidRPr="008C7CDD">
              <w:rPr>
                <w:rFonts w:ascii="HG丸ｺﾞｼｯｸM-PRO" w:eastAsia="HG丸ｺﾞｼｯｸM-PRO" w:hAnsi="HG丸ｺﾞｼｯｸM-PRO" w:hint="eastAsia"/>
                <w:sz w:val="20"/>
                <w:szCs w:val="20"/>
              </w:rPr>
              <w:t>次世代エネルギー</w:t>
            </w:r>
            <w:r>
              <w:rPr>
                <w:rFonts w:ascii="HG丸ｺﾞｼｯｸM-PRO" w:eastAsia="HG丸ｺﾞｼｯｸM-PRO" w:hAnsi="HG丸ｺﾞｼｯｸM-PRO" w:hint="eastAsia"/>
                <w:sz w:val="20"/>
                <w:szCs w:val="20"/>
              </w:rPr>
              <w:t>等</w:t>
            </w:r>
            <w:r w:rsidRPr="008C7CDD">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内航船等に積み替え、各港へ移入することを指す。</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燃料アンモニア</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燃料として使用されるアンモニアを指す。</w:t>
            </w:r>
          </w:p>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燃料アンモニアは燃焼時に</w:t>
            </w:r>
            <w:r w:rsidRPr="00C25947">
              <w:rPr>
                <w:rFonts w:ascii="HG丸ｺﾞｼｯｸM-PRO" w:eastAsia="HG丸ｺﾞｼｯｸM-PRO" w:hAnsi="HG丸ｺﾞｼｯｸM-PRO"/>
                <w:sz w:val="20"/>
                <w:szCs w:val="20"/>
              </w:rPr>
              <w:t>CO</w:t>
            </w:r>
            <w:r w:rsidRPr="00C25947">
              <w:rPr>
                <w:rFonts w:ascii="ＭＳ 明朝" w:eastAsia="ＭＳ 明朝" w:hAnsi="ＭＳ 明朝" w:cs="ＭＳ 明朝" w:hint="eastAsia"/>
                <w:sz w:val="20"/>
                <w:szCs w:val="20"/>
              </w:rPr>
              <w:t>₂</w:t>
            </w:r>
            <w:r w:rsidRPr="00C25947">
              <w:rPr>
                <w:rFonts w:ascii="HG丸ｺﾞｼｯｸM-PRO" w:eastAsia="HG丸ｺﾞｼｯｸM-PRO" w:hAnsi="HG丸ｺﾞｼｯｸM-PRO" w:hint="eastAsia"/>
                <w:sz w:val="20"/>
                <w:szCs w:val="20"/>
              </w:rPr>
              <w:t>を排出しないことから、現在、発電の燃料として使われている石炭や天然ガスと置き換えることで、大幅な二酸化炭素の排出削減が期待されている。</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脱炭素</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CO2等</w:t>
            </w:r>
            <w:r w:rsidRPr="00C544A4">
              <w:rPr>
                <w:rFonts w:ascii="HG丸ｺﾞｼｯｸM-PRO" w:eastAsia="HG丸ｺﾞｼｯｸM-PRO" w:hAnsi="HG丸ｺﾞｼｯｸM-PRO"/>
                <w:sz w:val="20"/>
                <w:szCs w:val="20"/>
              </w:rPr>
              <w:t>の温室効果ガスの排出を抑えたり、排出した温室効果ガスを回収し、温室効果ガスを「実質ゼロ（差し引きゼロ）」にする（カーボンニュートラル）</w:t>
            </w:r>
            <w:r>
              <w:rPr>
                <w:rFonts w:ascii="HG丸ｺﾞｼｯｸM-PRO" w:eastAsia="HG丸ｺﾞｼｯｸM-PRO" w:hAnsi="HG丸ｺﾞｼｯｸM-PRO" w:hint="eastAsia"/>
                <w:sz w:val="20"/>
                <w:szCs w:val="20"/>
              </w:rPr>
              <w:t>ことを指す。</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バルク貨物</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372716">
              <w:rPr>
                <w:rFonts w:ascii="HG丸ｺﾞｼｯｸM-PRO" w:eastAsia="HG丸ｺﾞｼｯｸM-PRO" w:hAnsi="HG丸ｺﾞｼｯｸM-PRO" w:hint="eastAsia"/>
                <w:sz w:val="20"/>
                <w:szCs w:val="20"/>
              </w:rPr>
              <w:t>穀物・塩・石炭</w:t>
            </w:r>
            <w:r>
              <w:rPr>
                <w:rFonts w:ascii="HG丸ｺﾞｼｯｸM-PRO" w:eastAsia="HG丸ｺﾞｼｯｸM-PRO" w:hAnsi="HG丸ｺﾞｼｯｸM-PRO" w:hint="eastAsia"/>
                <w:sz w:val="20"/>
                <w:szCs w:val="20"/>
              </w:rPr>
              <w:t>等</w:t>
            </w:r>
            <w:r w:rsidRPr="00372716">
              <w:rPr>
                <w:rFonts w:ascii="HG丸ｺﾞｼｯｸM-PRO" w:eastAsia="HG丸ｺﾞｼｯｸM-PRO" w:hAnsi="HG丸ｺﾞｼｯｸM-PRO" w:hint="eastAsia"/>
                <w:sz w:val="20"/>
                <w:szCs w:val="20"/>
              </w:rPr>
              <w:t>のように、包装せずに積み込まれる貨物。バラ積み貨物ともいう。また、これらの貨物を運搬する船をバルク船</w:t>
            </w:r>
            <w:r>
              <w:rPr>
                <w:rFonts w:ascii="HG丸ｺﾞｼｯｸM-PRO" w:eastAsia="HG丸ｺﾞｼｯｸM-PRO" w:hAnsi="HG丸ｺﾞｼｯｸM-PRO" w:hint="eastAsia"/>
                <w:sz w:val="20"/>
                <w:szCs w:val="20"/>
              </w:rPr>
              <w:t>、これらの貨物を扱うターミナルをバルクターミナル</w:t>
            </w:r>
            <w:r w:rsidRPr="00372716">
              <w:rPr>
                <w:rFonts w:ascii="HG丸ｺﾞｼｯｸM-PRO" w:eastAsia="HG丸ｺﾞｼｯｸM-PRO" w:hAnsi="HG丸ｺﾞｼｯｸM-PRO" w:hint="eastAsia"/>
                <w:sz w:val="20"/>
                <w:szCs w:val="20"/>
              </w:rPr>
              <w:t>という</w:t>
            </w:r>
            <w:r>
              <w:rPr>
                <w:rFonts w:ascii="HG丸ｺﾞｼｯｸM-PRO" w:eastAsia="HG丸ｺﾞｼｯｸM-PRO" w:hAnsi="HG丸ｺﾞｼｯｸM-PRO" w:hint="eastAsia"/>
                <w:sz w:val="20"/>
                <w:szCs w:val="20"/>
              </w:rPr>
              <w:t>。</w:t>
            </w:r>
          </w:p>
        </w:tc>
      </w:tr>
      <w:tr w:rsidR="00310C09" w:rsidRPr="00C25947" w:rsidTr="005A4A10">
        <w:tc>
          <w:tcPr>
            <w:tcW w:w="2040" w:type="dxa"/>
          </w:tcPr>
          <w:p w:rsidR="00310C09"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ブルーカーボン</w:t>
            </w:r>
          </w:p>
        </w:tc>
        <w:tc>
          <w:tcPr>
            <w:tcW w:w="7248" w:type="dxa"/>
            <w:vAlign w:val="center"/>
          </w:tcPr>
          <w:p w:rsidR="00310C09" w:rsidRPr="00372716"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海洋生物に大気中の</w:t>
            </w:r>
            <w:r w:rsidRPr="00C544A4">
              <w:rPr>
                <w:rFonts w:ascii="HG丸ｺﾞｼｯｸM-PRO" w:eastAsia="HG丸ｺﾞｼｯｸM-PRO" w:hAnsi="HG丸ｺﾞｼｯｸM-PRO"/>
                <w:sz w:val="20"/>
                <w:szCs w:val="20"/>
              </w:rPr>
              <w:t>CO</w:t>
            </w:r>
            <w:r w:rsidRPr="00C25947">
              <w:rPr>
                <w:rFonts w:ascii="ＭＳ 明朝" w:eastAsia="ＭＳ 明朝" w:hAnsi="ＭＳ 明朝" w:cs="ＭＳ 明朝" w:hint="eastAsia"/>
                <w:sz w:val="20"/>
                <w:szCs w:val="20"/>
              </w:rPr>
              <w:t>₂</w:t>
            </w:r>
            <w:r w:rsidRPr="00C544A4">
              <w:rPr>
                <w:rFonts w:ascii="HG丸ｺﾞｼｯｸM-PRO" w:eastAsia="HG丸ｺﾞｼｯｸM-PRO" w:hAnsi="HG丸ｺﾞｼｯｸM-PRO"/>
                <w:sz w:val="20"/>
                <w:szCs w:val="20"/>
              </w:rPr>
              <w:t>が取り込まれ、吸収・固定された炭素</w:t>
            </w:r>
            <w:r w:rsidRPr="00C544A4">
              <w:rPr>
                <w:rFonts w:ascii="HG丸ｺﾞｼｯｸM-PRO" w:eastAsia="HG丸ｺﾞｼｯｸM-PRO" w:hAnsi="HG丸ｺﾞｼｯｸM-PRO" w:hint="eastAsia"/>
                <w:sz w:val="20"/>
                <w:szCs w:val="20"/>
              </w:rPr>
              <w:t>のこと</w:t>
            </w:r>
            <w:r>
              <w:rPr>
                <w:rFonts w:ascii="HG丸ｺﾞｼｯｸM-PRO" w:eastAsia="HG丸ｺﾞｼｯｸM-PRO" w:hAnsi="HG丸ｺﾞｼｯｸM-PRO" w:hint="eastAsia"/>
                <w:sz w:val="20"/>
                <w:szCs w:val="20"/>
              </w:rPr>
              <w:t>を指す。</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メタネーション</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水素と二酸化炭素を反応させて、メタンを合成すること。都市ガスの原料である天然ガスを合成メタン</w:t>
            </w:r>
            <w:r w:rsidRPr="00C842BE">
              <w:rPr>
                <w:rFonts w:ascii="HG丸ｺﾞｼｯｸM-PRO" w:eastAsia="HG丸ｺﾞｼｯｸM-PRO" w:hAnsi="HG丸ｺﾞｼｯｸM-PRO" w:hint="eastAsia"/>
                <w:sz w:val="20"/>
                <w:szCs w:val="20"/>
              </w:rPr>
              <w:t>（</w:t>
            </w:r>
            <w:r w:rsidRPr="00C842BE">
              <w:rPr>
                <w:rFonts w:ascii="HG丸ｺﾞｼｯｸM-PRO" w:eastAsia="HG丸ｺﾞｼｯｸM-PRO" w:hAnsi="HG丸ｺﾞｼｯｸM-PRO"/>
                <w:sz w:val="20"/>
                <w:szCs w:val="20"/>
              </w:rPr>
              <w:t>e-methane）</w:t>
            </w:r>
            <w:r w:rsidRPr="00C25947">
              <w:rPr>
                <w:rFonts w:ascii="HG丸ｺﾞｼｯｸM-PRO" w:eastAsia="HG丸ｺﾞｼｯｸM-PRO" w:hAnsi="HG丸ｺﾞｼｯｸM-PRO" w:hint="eastAsia"/>
                <w:sz w:val="20"/>
                <w:szCs w:val="20"/>
              </w:rPr>
              <w:t>に置き換えることでガスの脱炭素化が図れる。</w:t>
            </w:r>
            <w:r w:rsidRPr="00E474CB">
              <w:rPr>
                <w:rFonts w:ascii="HG丸ｺﾞｼｯｸM-PRO" w:eastAsia="HG丸ｺﾞｼｯｸM-PRO" w:hAnsi="HG丸ｺﾞｼｯｸM-PRO" w:hint="eastAsia"/>
                <w:sz w:val="20"/>
                <w:szCs w:val="20"/>
              </w:rPr>
              <w:t>合成メタン</w:t>
            </w:r>
            <w:r w:rsidRPr="00C842BE">
              <w:rPr>
                <w:rFonts w:ascii="HG丸ｺﾞｼｯｸM-PRO" w:eastAsia="HG丸ｺﾞｼｯｸM-PRO" w:hAnsi="HG丸ｺﾞｼｯｸM-PRO" w:hint="eastAsia"/>
                <w:sz w:val="20"/>
                <w:szCs w:val="20"/>
              </w:rPr>
              <w:t>（</w:t>
            </w:r>
            <w:r w:rsidRPr="00C842BE">
              <w:rPr>
                <w:rFonts w:ascii="HG丸ｺﾞｼｯｸM-PRO" w:eastAsia="HG丸ｺﾞｼｯｸM-PRO" w:hAnsi="HG丸ｺﾞｼｯｸM-PRO"/>
                <w:sz w:val="20"/>
                <w:szCs w:val="20"/>
              </w:rPr>
              <w:t>e-methane）</w:t>
            </w:r>
            <w:r w:rsidRPr="00E474CB">
              <w:rPr>
                <w:rFonts w:ascii="HG丸ｺﾞｼｯｸM-PRO" w:eastAsia="HG丸ｺﾞｼｯｸM-PRO" w:hAnsi="HG丸ｺﾞｼｯｸM-PRO" w:hint="eastAsia"/>
                <w:sz w:val="20"/>
                <w:szCs w:val="20"/>
              </w:rPr>
              <w:t>は、</w:t>
            </w:r>
            <w:r w:rsidRPr="00E474CB">
              <w:rPr>
                <w:rFonts w:ascii="HG丸ｺﾞｼｯｸM-PRO" w:eastAsia="HG丸ｺﾞｼｯｸM-PRO" w:hAnsi="HG丸ｺﾞｼｯｸM-PRO"/>
                <w:sz w:val="20"/>
                <w:szCs w:val="20"/>
              </w:rPr>
              <w:t>LNG・天然ガスの既存のサプライチェーンをそのまま利用</w:t>
            </w:r>
            <w:r>
              <w:rPr>
                <w:rFonts w:ascii="HG丸ｺﾞｼｯｸM-PRO" w:eastAsia="HG丸ｺﾞｼｯｸM-PRO" w:hAnsi="HG丸ｺﾞｼｯｸM-PRO" w:hint="eastAsia"/>
                <w:sz w:val="20"/>
                <w:szCs w:val="20"/>
              </w:rPr>
              <w:t>することが</w:t>
            </w:r>
            <w:r w:rsidRPr="00E474CB">
              <w:rPr>
                <w:rFonts w:ascii="HG丸ｺﾞｼｯｸM-PRO" w:eastAsia="HG丸ｺﾞｼｯｸM-PRO" w:hAnsi="HG丸ｺﾞｼｯｸM-PRO"/>
                <w:sz w:val="20"/>
                <w:szCs w:val="20"/>
              </w:rPr>
              <w:t>可能</w:t>
            </w:r>
            <w:r>
              <w:rPr>
                <w:rFonts w:ascii="HG丸ｺﾞｼｯｸM-PRO" w:eastAsia="HG丸ｺﾞｼｯｸM-PRO" w:hAnsi="HG丸ｺﾞｼｯｸM-PRO" w:hint="eastAsia"/>
                <w:sz w:val="20"/>
                <w:szCs w:val="20"/>
              </w:rPr>
              <w:t>である。</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lastRenderedPageBreak/>
              <w:t>モーダルシフト</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トラック等の自動車で行われている貨物輸送を環境負荷の小さい鉄道や船舶の利用へと転換すること。1トンの貨物を1km運ぶ（＝1トンキロ</w:t>
            </w:r>
            <w:r w:rsidRPr="00E16450">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時に排出されるCO2の量は、貨物輸送の方法を転換することで、鉄道利用では90％、船舶利用では80％を削減することが可能である。昨今では労働力不足の解消・働き方改革という観点からも注目されている。</w:t>
            </w:r>
          </w:p>
        </w:tc>
      </w:tr>
      <w:tr w:rsidR="00310C09" w:rsidRPr="00C25947" w:rsidTr="005A4A10">
        <w:tc>
          <w:tcPr>
            <w:tcW w:w="2040" w:type="dxa"/>
          </w:tcPr>
          <w:p w:rsidR="00310C09"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CCUS</w:t>
            </w:r>
          </w:p>
        </w:tc>
        <w:tc>
          <w:tcPr>
            <w:tcW w:w="7248" w:type="dxa"/>
            <w:vAlign w:val="center"/>
          </w:tcPr>
          <w:p w:rsidR="00310C09"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A873E5">
              <w:rPr>
                <w:rFonts w:ascii="HG丸ｺﾞｼｯｸM-PRO" w:eastAsia="HG丸ｺﾞｼｯｸM-PRO" w:hAnsi="HG丸ｺﾞｼｯｸM-PRO"/>
                <w:sz w:val="20"/>
                <w:szCs w:val="20"/>
              </w:rPr>
              <w:t>Carbon Capture Utilization &amp; Storageの略。船上や陸上のプラントで発生する</w:t>
            </w:r>
            <w:r>
              <w:rPr>
                <w:rFonts w:ascii="HG丸ｺﾞｼｯｸM-PRO" w:eastAsia="HG丸ｺﾞｼｯｸM-PRO" w:hAnsi="HG丸ｺﾞｼｯｸM-PRO"/>
                <w:sz w:val="20"/>
                <w:szCs w:val="20"/>
              </w:rPr>
              <w:t>CO2</w:t>
            </w:r>
            <w:r w:rsidRPr="00A873E5">
              <w:rPr>
                <w:rFonts w:ascii="HG丸ｺﾞｼｯｸM-PRO" w:eastAsia="HG丸ｺﾞｼｯｸM-PRO" w:hAnsi="HG丸ｺﾞｼｯｸM-PRO"/>
                <w:sz w:val="20"/>
                <w:szCs w:val="20"/>
              </w:rPr>
              <w:t>を回収し、有効利用</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メタネーション</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または</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地下</w:t>
            </w:r>
            <w:r>
              <w:rPr>
                <w:rFonts w:ascii="HG丸ｺﾞｼｯｸM-PRO" w:eastAsia="HG丸ｺﾞｼｯｸM-PRO" w:hAnsi="HG丸ｺﾞｼｯｸM-PRO"/>
                <w:sz w:val="20"/>
                <w:szCs w:val="20"/>
              </w:rPr>
              <w:t>等</w:t>
            </w:r>
            <w:r w:rsidRPr="00A873E5">
              <w:rPr>
                <w:rFonts w:ascii="HG丸ｺﾞｼｯｸM-PRO" w:eastAsia="HG丸ｺﾞｼｯｸM-PRO" w:hAnsi="HG丸ｺﾞｼｯｸM-PRO"/>
                <w:sz w:val="20"/>
                <w:szCs w:val="20"/>
              </w:rPr>
              <w:t>に</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貯留する</w:t>
            </w:r>
            <w:r>
              <w:rPr>
                <w:rFonts w:ascii="HG丸ｺﾞｼｯｸM-PRO" w:eastAsia="HG丸ｺﾞｼｯｸM-PRO" w:hAnsi="HG丸ｺﾞｼｯｸM-PRO" w:hint="eastAsia"/>
                <w:sz w:val="20"/>
                <w:szCs w:val="20"/>
              </w:rPr>
              <w:t>。</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FC</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sz w:val="20"/>
                <w:szCs w:val="20"/>
              </w:rPr>
              <w:t>Fuel Cell（燃料電池）の略称。水素と空気中の酸素を反応させ</w:t>
            </w:r>
            <w:r w:rsidRPr="00C544A4">
              <w:rPr>
                <w:rFonts w:ascii="HG丸ｺﾞｼｯｸM-PRO" w:eastAsia="HG丸ｺﾞｼｯｸM-PRO" w:hAnsi="HG丸ｺﾞｼｯｸM-PRO" w:hint="eastAsia"/>
                <w:sz w:val="20"/>
                <w:szCs w:val="20"/>
              </w:rPr>
              <w:t>て電気を起こす。</w:t>
            </w:r>
          </w:p>
        </w:tc>
      </w:tr>
      <w:tr w:rsidR="00310C09" w:rsidRPr="00E16450" w:rsidTr="005A4A10">
        <w:tc>
          <w:tcPr>
            <w:tcW w:w="2040" w:type="dxa"/>
          </w:tcPr>
          <w:p w:rsidR="00310C09"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MCH</w:t>
            </w:r>
          </w:p>
        </w:tc>
        <w:tc>
          <w:tcPr>
            <w:tcW w:w="7248" w:type="dxa"/>
            <w:vAlign w:val="center"/>
          </w:tcPr>
          <w:p w:rsidR="00310C09" w:rsidRPr="00C544A4"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proofErr w:type="spellStart"/>
            <w:r w:rsidRPr="00E16450">
              <w:rPr>
                <w:rFonts w:ascii="HG丸ｺﾞｼｯｸM-PRO" w:eastAsia="HG丸ｺﾞｼｯｸM-PRO" w:hAnsi="HG丸ｺﾞｼｯｸM-PRO"/>
                <w:sz w:val="20"/>
                <w:szCs w:val="20"/>
              </w:rPr>
              <w:t>Methylcyclohexane</w:t>
            </w:r>
            <w:proofErr w:type="spellEnd"/>
            <w:r w:rsidRPr="00E16450">
              <w:rPr>
                <w:rFonts w:ascii="HG丸ｺﾞｼｯｸM-PRO" w:eastAsia="HG丸ｺﾞｼｯｸM-PRO" w:hAnsi="HG丸ｺﾞｼｯｸM-PRO"/>
                <w:sz w:val="20"/>
                <w:szCs w:val="20"/>
              </w:rPr>
              <w:t>（メチルシクロヘキサン）の略称</w:t>
            </w:r>
            <w:r>
              <w:rPr>
                <w:rFonts w:ascii="HG丸ｺﾞｼｯｸM-PRO" w:eastAsia="HG丸ｺﾞｼｯｸM-PRO" w:hAnsi="HG丸ｺﾞｼｯｸM-PRO" w:hint="eastAsia"/>
                <w:sz w:val="20"/>
                <w:szCs w:val="20"/>
              </w:rPr>
              <w:t>。</w:t>
            </w:r>
            <w:r w:rsidRPr="00E16450">
              <w:rPr>
                <w:rFonts w:ascii="HG丸ｺﾞｼｯｸM-PRO" w:eastAsia="HG丸ｺﾞｼｯｸM-PRO" w:hAnsi="HG丸ｺﾞｼｯｸM-PRO"/>
                <w:sz w:val="20"/>
                <w:szCs w:val="20"/>
              </w:rPr>
              <w:t>トルエ</w:t>
            </w:r>
            <w:r w:rsidRPr="00E16450">
              <w:rPr>
                <w:rFonts w:ascii="HG丸ｺﾞｼｯｸM-PRO" w:eastAsia="HG丸ｺﾞｼｯｸM-PRO" w:hAnsi="HG丸ｺﾞｼｯｸM-PRO" w:hint="eastAsia"/>
                <w:sz w:val="20"/>
                <w:szCs w:val="20"/>
              </w:rPr>
              <w:t>ンに水素を付加させて作る液体であり、水素キャリアの一</w:t>
            </w:r>
            <w:r>
              <w:rPr>
                <w:rFonts w:ascii="HG丸ｺﾞｼｯｸM-PRO" w:eastAsia="HG丸ｺﾞｼｯｸM-PRO" w:hAnsi="HG丸ｺﾞｼｯｸM-PRO" w:hint="eastAsia"/>
                <w:sz w:val="20"/>
                <w:szCs w:val="20"/>
              </w:rPr>
              <w:t>つである。</w:t>
            </w:r>
            <w:r w:rsidRPr="003A42D1">
              <w:rPr>
                <w:rFonts w:ascii="HG丸ｺﾞｼｯｸM-PRO" w:eastAsia="HG丸ｺﾞｼｯｸM-PRO" w:hAnsi="HG丸ｺﾞｼｯｸM-PRO"/>
                <w:sz w:val="20"/>
                <w:szCs w:val="20"/>
              </w:rPr>
              <w:t>MCHは石油に似た性状の液体のため、既存の石油インフラを活用</w:t>
            </w:r>
            <w:r>
              <w:rPr>
                <w:rFonts w:ascii="HG丸ｺﾞｼｯｸM-PRO" w:eastAsia="HG丸ｺﾞｼｯｸM-PRO" w:hAnsi="HG丸ｺﾞｼｯｸM-PRO" w:hint="eastAsia"/>
                <w:sz w:val="20"/>
                <w:szCs w:val="20"/>
              </w:rPr>
              <w:t>することも可能である。</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sz w:val="20"/>
                <w:szCs w:val="20"/>
              </w:rPr>
            </w:pPr>
            <w:r w:rsidRPr="00E16450">
              <w:rPr>
                <w:rFonts w:ascii="HG丸ｺﾞｼｯｸM-PRO" w:eastAsia="HG丸ｺﾞｼｯｸM-PRO" w:hAnsi="HG丸ｺﾞｼｯｸM-PRO" w:hint="eastAsia"/>
                <w:bCs/>
                <w:sz w:val="20"/>
                <w:szCs w:val="20"/>
              </w:rPr>
              <w:t>LNGバンカリング</w:t>
            </w:r>
          </w:p>
        </w:tc>
        <w:tc>
          <w:tcPr>
            <w:tcW w:w="7248" w:type="dxa"/>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国際海事機関（IMO）による船舶の燃料油硫黄分濃度規制（</w:t>
            </w:r>
            <w:proofErr w:type="spellStart"/>
            <w:r w:rsidRPr="00C25947">
              <w:rPr>
                <w:rFonts w:ascii="HG丸ｺﾞｼｯｸM-PRO" w:eastAsia="HG丸ｺﾞｼｯｸM-PRO" w:hAnsi="HG丸ｺﾞｼｯｸM-PRO" w:hint="eastAsia"/>
                <w:sz w:val="20"/>
                <w:szCs w:val="20"/>
              </w:rPr>
              <w:t>SOx</w:t>
            </w:r>
            <w:proofErr w:type="spellEnd"/>
            <w:r w:rsidRPr="00C25947">
              <w:rPr>
                <w:rFonts w:ascii="HG丸ｺﾞｼｯｸM-PRO" w:eastAsia="HG丸ｺﾞｼｯｸM-PRO" w:hAnsi="HG丸ｺﾞｼｯｸM-PRO" w:hint="eastAsia"/>
                <w:sz w:val="20"/>
                <w:szCs w:val="20"/>
              </w:rPr>
              <w:t>規制）が強化されたことを受け、</w:t>
            </w:r>
            <w:r w:rsidRPr="00583E21">
              <w:rPr>
                <w:rFonts w:ascii="HG丸ｺﾞｼｯｸM-PRO" w:eastAsia="HG丸ｺﾞｼｯｸM-PRO" w:hAnsi="HG丸ｺﾞｼｯｸM-PRO" w:hint="eastAsia"/>
                <w:sz w:val="20"/>
                <w:szCs w:val="20"/>
              </w:rPr>
              <w:t>硫黄分をほとんど排出しない</w:t>
            </w:r>
            <w:r w:rsidRPr="00C25947">
              <w:rPr>
                <w:rFonts w:ascii="HG丸ｺﾞｼｯｸM-PRO" w:eastAsia="HG丸ｺﾞｼｯｸM-PRO" w:hAnsi="HG丸ｺﾞｼｯｸM-PRO" w:hint="eastAsia"/>
                <w:sz w:val="20"/>
                <w:szCs w:val="20"/>
              </w:rPr>
              <w:t>LNG（液化天然ガス）を燃料とする船舶の建造が進んでいる。それらLNG燃料船に対して、港湾においてLNG燃料を供給することを指す。</w:t>
            </w:r>
          </w:p>
        </w:tc>
      </w:tr>
    </w:tbl>
    <w:p w:rsidR="000B73B6" w:rsidRPr="000B73B6" w:rsidRDefault="000B73B6" w:rsidP="00390F90">
      <w:pPr>
        <w:widowControl/>
        <w:spacing w:line="320" w:lineRule="exact"/>
        <w:jc w:val="left"/>
        <w:rPr>
          <w:rFonts w:ascii="メイリオ" w:eastAsia="メイリオ" w:hAnsi="メイリオ"/>
        </w:rPr>
      </w:pPr>
    </w:p>
    <w:sectPr w:rsidR="000B73B6" w:rsidRPr="000B73B6" w:rsidSect="000F3DDD">
      <w:pgSz w:w="11906" w:h="16838"/>
      <w:pgMar w:top="1418" w:right="1304" w:bottom="1418" w:left="1304" w:header="851" w:footer="96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95B" w:rsidRDefault="0020095B">
      <w:r>
        <w:separator/>
      </w:r>
    </w:p>
  </w:endnote>
  <w:endnote w:type="continuationSeparator" w:id="0">
    <w:p w:rsidR="0020095B" w:rsidRDefault="0020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ゴシック 本文">
    <w:altName w:val="ＭＳ 明朝"/>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DD" w:rsidRDefault="000F3DD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8442"/>
      <w:docPartObj>
        <w:docPartGallery w:val="Page Numbers (Bottom of Page)"/>
        <w:docPartUnique/>
      </w:docPartObj>
    </w:sdtPr>
    <w:sdtEndPr/>
    <w:sdtContent>
      <w:p w:rsidR="0020095B" w:rsidRDefault="0020095B">
        <w:pPr>
          <w:pStyle w:val="a5"/>
          <w:jc w:val="center"/>
        </w:pPr>
        <w:r>
          <w:fldChar w:fldCharType="begin"/>
        </w:r>
        <w:r>
          <w:instrText>PAGE   \* MERGEFORMAT</w:instrText>
        </w:r>
        <w:r>
          <w:fldChar w:fldCharType="separate"/>
        </w:r>
        <w:r w:rsidR="00453923" w:rsidRPr="00453923">
          <w:rPr>
            <w:noProof/>
            <w:lang w:val="ja-JP"/>
          </w:rPr>
          <w:t>19</w:t>
        </w:r>
        <w:r>
          <w:fldChar w:fldCharType="end"/>
        </w:r>
      </w:p>
    </w:sdtContent>
  </w:sdt>
  <w:p w:rsidR="0020095B" w:rsidRDefault="0020095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DD" w:rsidRDefault="000F3D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95B" w:rsidRDefault="0020095B">
      <w:r>
        <w:separator/>
      </w:r>
    </w:p>
  </w:footnote>
  <w:footnote w:type="continuationSeparator" w:id="0">
    <w:p w:rsidR="0020095B" w:rsidRDefault="00200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DD" w:rsidRDefault="000F3DDD">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95B" w:rsidRPr="00492B4C" w:rsidRDefault="0020095B" w:rsidP="00492B4C">
    <w:pPr>
      <w:pStyle w:val="a3"/>
      <w:jc w:val="center"/>
      <w:rPr>
        <w:rFonts w:ascii="HG丸ｺﾞｼｯｸM-PRO" w:eastAsia="HG丸ｺﾞｼｯｸM-PRO" w:hAnsi="HG丸ｺﾞｼｯｸM-PR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DD" w:rsidRDefault="000F3DD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BE3"/>
    <w:multiLevelType w:val="hybridMultilevel"/>
    <w:tmpl w:val="04660A36"/>
    <w:lvl w:ilvl="0" w:tplc="5B46EAB6">
      <w:start w:val="6"/>
      <w:numFmt w:val="bullet"/>
      <w:lvlText w:val="※"/>
      <w:lvlJc w:val="left"/>
      <w:pPr>
        <w:ind w:left="3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50" w:hanging="420"/>
      </w:pPr>
      <w:rPr>
        <w:rFonts w:ascii="Wingdings" w:hAnsi="Wingdings" w:hint="default"/>
      </w:rPr>
    </w:lvl>
    <w:lvl w:ilvl="2" w:tplc="0409000D"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B" w:tentative="1">
      <w:start w:val="1"/>
      <w:numFmt w:val="bullet"/>
      <w:lvlText w:val=""/>
      <w:lvlJc w:val="left"/>
      <w:pPr>
        <w:ind w:left="2110" w:hanging="420"/>
      </w:pPr>
      <w:rPr>
        <w:rFonts w:ascii="Wingdings" w:hAnsi="Wingdings" w:hint="default"/>
      </w:rPr>
    </w:lvl>
    <w:lvl w:ilvl="5" w:tplc="0409000D"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B" w:tentative="1">
      <w:start w:val="1"/>
      <w:numFmt w:val="bullet"/>
      <w:lvlText w:val=""/>
      <w:lvlJc w:val="left"/>
      <w:pPr>
        <w:ind w:left="3370" w:hanging="420"/>
      </w:pPr>
      <w:rPr>
        <w:rFonts w:ascii="Wingdings" w:hAnsi="Wingdings" w:hint="default"/>
      </w:rPr>
    </w:lvl>
    <w:lvl w:ilvl="8" w:tplc="0409000D" w:tentative="1">
      <w:start w:val="1"/>
      <w:numFmt w:val="bullet"/>
      <w:lvlText w:val=""/>
      <w:lvlJc w:val="left"/>
      <w:pPr>
        <w:ind w:left="3790" w:hanging="420"/>
      </w:pPr>
      <w:rPr>
        <w:rFonts w:ascii="Wingdings" w:hAnsi="Wingdings" w:hint="default"/>
      </w:rPr>
    </w:lvl>
  </w:abstractNum>
  <w:abstractNum w:abstractNumId="1" w15:restartNumberingAfterBreak="0">
    <w:nsid w:val="14497ADF"/>
    <w:multiLevelType w:val="hybridMultilevel"/>
    <w:tmpl w:val="3A149238"/>
    <w:lvl w:ilvl="0" w:tplc="9DE61170">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 w15:restartNumberingAfterBreak="0">
    <w:nsid w:val="261E079C"/>
    <w:multiLevelType w:val="hybridMultilevel"/>
    <w:tmpl w:val="9732C148"/>
    <w:lvl w:ilvl="0" w:tplc="FA728F86">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85F5036"/>
    <w:multiLevelType w:val="hybridMultilevel"/>
    <w:tmpl w:val="C13EE29C"/>
    <w:lvl w:ilvl="0" w:tplc="7986A07A">
      <w:start w:val="1"/>
      <w:numFmt w:val="decimalFullWidth"/>
      <w:lvlText w:val="%1．"/>
      <w:lvlJc w:val="left"/>
      <w:pPr>
        <w:ind w:left="720" w:hanging="720"/>
      </w:pPr>
      <w:rPr>
        <w:rFonts w:hint="default"/>
      </w:rPr>
    </w:lvl>
    <w:lvl w:ilvl="1" w:tplc="FA4A6DC8">
      <w:start w:val="1"/>
      <w:numFmt w:val="aiueoFullWidth"/>
      <w:lvlText w:val="(%2)"/>
      <w:lvlJc w:val="left"/>
      <w:pPr>
        <w:ind w:left="840" w:hanging="420"/>
      </w:pPr>
    </w:lvl>
    <w:lvl w:ilvl="2" w:tplc="0FD828FC">
      <w:start w:val="1"/>
      <w:numFmt w:val="decimalEnclosedCircle"/>
      <w:lvlText w:val="%3"/>
      <w:lvlJc w:val="left"/>
      <w:pPr>
        <w:ind w:left="1200" w:hanging="360"/>
      </w:pPr>
      <w:rPr>
        <w:rFonts w:hint="default"/>
      </w:rPr>
    </w:lvl>
    <w:lvl w:ilvl="3" w:tplc="CD9E9A5C" w:tentative="1">
      <w:start w:val="1"/>
      <w:numFmt w:val="decimal"/>
      <w:lvlText w:val="%4."/>
      <w:lvlJc w:val="left"/>
      <w:pPr>
        <w:ind w:left="1680" w:hanging="420"/>
      </w:pPr>
    </w:lvl>
    <w:lvl w:ilvl="4" w:tplc="3AC639C6" w:tentative="1">
      <w:start w:val="1"/>
      <w:numFmt w:val="aiueoFullWidth"/>
      <w:lvlText w:val="(%5)"/>
      <w:lvlJc w:val="left"/>
      <w:pPr>
        <w:ind w:left="2100" w:hanging="420"/>
      </w:pPr>
    </w:lvl>
    <w:lvl w:ilvl="5" w:tplc="C5F62890" w:tentative="1">
      <w:start w:val="1"/>
      <w:numFmt w:val="decimalEnclosedCircle"/>
      <w:lvlText w:val="%6"/>
      <w:lvlJc w:val="left"/>
      <w:pPr>
        <w:ind w:left="2520" w:hanging="420"/>
      </w:pPr>
    </w:lvl>
    <w:lvl w:ilvl="6" w:tplc="92A8B33C" w:tentative="1">
      <w:start w:val="1"/>
      <w:numFmt w:val="decimal"/>
      <w:lvlText w:val="%7."/>
      <w:lvlJc w:val="left"/>
      <w:pPr>
        <w:ind w:left="2940" w:hanging="420"/>
      </w:pPr>
    </w:lvl>
    <w:lvl w:ilvl="7" w:tplc="9524FD84" w:tentative="1">
      <w:start w:val="1"/>
      <w:numFmt w:val="aiueoFullWidth"/>
      <w:lvlText w:val="(%8)"/>
      <w:lvlJc w:val="left"/>
      <w:pPr>
        <w:ind w:left="3360" w:hanging="420"/>
      </w:pPr>
    </w:lvl>
    <w:lvl w:ilvl="8" w:tplc="7A6E5E1A" w:tentative="1">
      <w:start w:val="1"/>
      <w:numFmt w:val="decimalEnclosedCircle"/>
      <w:lvlText w:val="%9"/>
      <w:lvlJc w:val="left"/>
      <w:pPr>
        <w:ind w:left="3780" w:hanging="420"/>
      </w:pPr>
    </w:lvl>
  </w:abstractNum>
  <w:abstractNum w:abstractNumId="4" w15:restartNumberingAfterBreak="0">
    <w:nsid w:val="398D0428"/>
    <w:multiLevelType w:val="hybridMultilevel"/>
    <w:tmpl w:val="02D27400"/>
    <w:lvl w:ilvl="0" w:tplc="89504BC8">
      <w:start w:val="1"/>
      <w:numFmt w:val="bullet"/>
      <w:lvlText w:val=""/>
      <w:lvlJc w:val="left"/>
      <w:pPr>
        <w:ind w:left="360" w:hanging="360"/>
      </w:pPr>
      <w:rPr>
        <w:rFonts w:ascii="Wingdings" w:hAnsi="Wingdings" w:hint="default"/>
      </w:rPr>
    </w:lvl>
    <w:lvl w:ilvl="1" w:tplc="87322332" w:tentative="1">
      <w:start w:val="1"/>
      <w:numFmt w:val="bullet"/>
      <w:lvlText w:val=""/>
      <w:lvlJc w:val="left"/>
      <w:pPr>
        <w:ind w:left="840" w:hanging="420"/>
      </w:pPr>
      <w:rPr>
        <w:rFonts w:ascii="Wingdings" w:hAnsi="Wingdings" w:hint="default"/>
      </w:rPr>
    </w:lvl>
    <w:lvl w:ilvl="2" w:tplc="804A3164" w:tentative="1">
      <w:start w:val="1"/>
      <w:numFmt w:val="bullet"/>
      <w:lvlText w:val=""/>
      <w:lvlJc w:val="left"/>
      <w:pPr>
        <w:ind w:left="1260" w:hanging="420"/>
      </w:pPr>
      <w:rPr>
        <w:rFonts w:ascii="Wingdings" w:hAnsi="Wingdings" w:hint="default"/>
      </w:rPr>
    </w:lvl>
    <w:lvl w:ilvl="3" w:tplc="0ED45622" w:tentative="1">
      <w:start w:val="1"/>
      <w:numFmt w:val="bullet"/>
      <w:lvlText w:val=""/>
      <w:lvlJc w:val="left"/>
      <w:pPr>
        <w:ind w:left="1680" w:hanging="420"/>
      </w:pPr>
      <w:rPr>
        <w:rFonts w:ascii="Wingdings" w:hAnsi="Wingdings" w:hint="default"/>
      </w:rPr>
    </w:lvl>
    <w:lvl w:ilvl="4" w:tplc="A91AEC00" w:tentative="1">
      <w:start w:val="1"/>
      <w:numFmt w:val="bullet"/>
      <w:lvlText w:val=""/>
      <w:lvlJc w:val="left"/>
      <w:pPr>
        <w:ind w:left="2100" w:hanging="420"/>
      </w:pPr>
      <w:rPr>
        <w:rFonts w:ascii="Wingdings" w:hAnsi="Wingdings" w:hint="default"/>
      </w:rPr>
    </w:lvl>
    <w:lvl w:ilvl="5" w:tplc="3C9240F6" w:tentative="1">
      <w:start w:val="1"/>
      <w:numFmt w:val="bullet"/>
      <w:lvlText w:val=""/>
      <w:lvlJc w:val="left"/>
      <w:pPr>
        <w:ind w:left="2520" w:hanging="420"/>
      </w:pPr>
      <w:rPr>
        <w:rFonts w:ascii="Wingdings" w:hAnsi="Wingdings" w:hint="default"/>
      </w:rPr>
    </w:lvl>
    <w:lvl w:ilvl="6" w:tplc="A52E827C" w:tentative="1">
      <w:start w:val="1"/>
      <w:numFmt w:val="bullet"/>
      <w:lvlText w:val=""/>
      <w:lvlJc w:val="left"/>
      <w:pPr>
        <w:ind w:left="2940" w:hanging="420"/>
      </w:pPr>
      <w:rPr>
        <w:rFonts w:ascii="Wingdings" w:hAnsi="Wingdings" w:hint="default"/>
      </w:rPr>
    </w:lvl>
    <w:lvl w:ilvl="7" w:tplc="35BA88A0" w:tentative="1">
      <w:start w:val="1"/>
      <w:numFmt w:val="bullet"/>
      <w:lvlText w:val=""/>
      <w:lvlJc w:val="left"/>
      <w:pPr>
        <w:ind w:left="3360" w:hanging="420"/>
      </w:pPr>
      <w:rPr>
        <w:rFonts w:ascii="Wingdings" w:hAnsi="Wingdings" w:hint="default"/>
      </w:rPr>
    </w:lvl>
    <w:lvl w:ilvl="8" w:tplc="DB5C1B92" w:tentative="1">
      <w:start w:val="1"/>
      <w:numFmt w:val="bullet"/>
      <w:lvlText w:val=""/>
      <w:lvlJc w:val="left"/>
      <w:pPr>
        <w:ind w:left="3780" w:hanging="420"/>
      </w:pPr>
      <w:rPr>
        <w:rFonts w:ascii="Wingdings" w:hAnsi="Wingdings" w:hint="default"/>
      </w:rPr>
    </w:lvl>
  </w:abstractNum>
  <w:abstractNum w:abstractNumId="5" w15:restartNumberingAfterBreak="0">
    <w:nsid w:val="3E6B48B3"/>
    <w:multiLevelType w:val="hybridMultilevel"/>
    <w:tmpl w:val="C87838FE"/>
    <w:lvl w:ilvl="0" w:tplc="496E8A5A">
      <w:start w:val="1"/>
      <w:numFmt w:val="decimalFullWidth"/>
      <w:lvlText w:val="（%1）"/>
      <w:lvlJc w:val="left"/>
      <w:pPr>
        <w:ind w:left="720" w:hanging="720"/>
      </w:pPr>
      <w:rPr>
        <w:rFonts w:hint="default"/>
      </w:rPr>
    </w:lvl>
    <w:lvl w:ilvl="1" w:tplc="FF8E7260" w:tentative="1">
      <w:start w:val="1"/>
      <w:numFmt w:val="aiueoFullWidth"/>
      <w:lvlText w:val="(%2)"/>
      <w:lvlJc w:val="left"/>
      <w:pPr>
        <w:ind w:left="840" w:hanging="420"/>
      </w:pPr>
    </w:lvl>
    <w:lvl w:ilvl="2" w:tplc="65025294" w:tentative="1">
      <w:start w:val="1"/>
      <w:numFmt w:val="decimalEnclosedCircle"/>
      <w:lvlText w:val="%3"/>
      <w:lvlJc w:val="left"/>
      <w:pPr>
        <w:ind w:left="1260" w:hanging="420"/>
      </w:pPr>
    </w:lvl>
    <w:lvl w:ilvl="3" w:tplc="5E569606" w:tentative="1">
      <w:start w:val="1"/>
      <w:numFmt w:val="decimal"/>
      <w:lvlText w:val="%4."/>
      <w:lvlJc w:val="left"/>
      <w:pPr>
        <w:ind w:left="1680" w:hanging="420"/>
      </w:pPr>
    </w:lvl>
    <w:lvl w:ilvl="4" w:tplc="DA90529E" w:tentative="1">
      <w:start w:val="1"/>
      <w:numFmt w:val="aiueoFullWidth"/>
      <w:lvlText w:val="(%5)"/>
      <w:lvlJc w:val="left"/>
      <w:pPr>
        <w:ind w:left="2100" w:hanging="420"/>
      </w:pPr>
    </w:lvl>
    <w:lvl w:ilvl="5" w:tplc="08587938" w:tentative="1">
      <w:start w:val="1"/>
      <w:numFmt w:val="decimalEnclosedCircle"/>
      <w:lvlText w:val="%6"/>
      <w:lvlJc w:val="left"/>
      <w:pPr>
        <w:ind w:left="2520" w:hanging="420"/>
      </w:pPr>
    </w:lvl>
    <w:lvl w:ilvl="6" w:tplc="F0C2088A" w:tentative="1">
      <w:start w:val="1"/>
      <w:numFmt w:val="decimal"/>
      <w:lvlText w:val="%7."/>
      <w:lvlJc w:val="left"/>
      <w:pPr>
        <w:ind w:left="2940" w:hanging="420"/>
      </w:pPr>
    </w:lvl>
    <w:lvl w:ilvl="7" w:tplc="FC4EE4CC" w:tentative="1">
      <w:start w:val="1"/>
      <w:numFmt w:val="aiueoFullWidth"/>
      <w:lvlText w:val="(%8)"/>
      <w:lvlJc w:val="left"/>
      <w:pPr>
        <w:ind w:left="3360" w:hanging="420"/>
      </w:pPr>
    </w:lvl>
    <w:lvl w:ilvl="8" w:tplc="E83CE7F8" w:tentative="1">
      <w:start w:val="1"/>
      <w:numFmt w:val="decimalEnclosedCircle"/>
      <w:lvlText w:val="%9"/>
      <w:lvlJc w:val="left"/>
      <w:pPr>
        <w:ind w:left="3780" w:hanging="420"/>
      </w:pPr>
    </w:lvl>
  </w:abstractNum>
  <w:abstractNum w:abstractNumId="6" w15:restartNumberingAfterBreak="0">
    <w:nsid w:val="516976F9"/>
    <w:multiLevelType w:val="hybridMultilevel"/>
    <w:tmpl w:val="E1AABA9C"/>
    <w:lvl w:ilvl="0" w:tplc="D884E4F2">
      <w:start w:val="1"/>
      <w:numFmt w:val="decimalEnclosedCircle"/>
      <w:lvlText w:val="%1"/>
      <w:lvlJc w:val="left"/>
      <w:pPr>
        <w:ind w:left="360" w:hanging="360"/>
      </w:pPr>
      <w:rPr>
        <w:rFonts w:hint="default"/>
      </w:rPr>
    </w:lvl>
    <w:lvl w:ilvl="1" w:tplc="BCC09BD2" w:tentative="1">
      <w:start w:val="1"/>
      <w:numFmt w:val="aiueoFullWidth"/>
      <w:lvlText w:val="(%2)"/>
      <w:lvlJc w:val="left"/>
      <w:pPr>
        <w:ind w:left="840" w:hanging="420"/>
      </w:pPr>
    </w:lvl>
    <w:lvl w:ilvl="2" w:tplc="345C3A1A" w:tentative="1">
      <w:start w:val="1"/>
      <w:numFmt w:val="decimalEnclosedCircle"/>
      <w:lvlText w:val="%3"/>
      <w:lvlJc w:val="left"/>
      <w:pPr>
        <w:ind w:left="1260" w:hanging="420"/>
      </w:pPr>
    </w:lvl>
    <w:lvl w:ilvl="3" w:tplc="7570CDB0" w:tentative="1">
      <w:start w:val="1"/>
      <w:numFmt w:val="decimal"/>
      <w:lvlText w:val="%4."/>
      <w:lvlJc w:val="left"/>
      <w:pPr>
        <w:ind w:left="1680" w:hanging="420"/>
      </w:pPr>
    </w:lvl>
    <w:lvl w:ilvl="4" w:tplc="78A48EC8" w:tentative="1">
      <w:start w:val="1"/>
      <w:numFmt w:val="aiueoFullWidth"/>
      <w:lvlText w:val="(%5)"/>
      <w:lvlJc w:val="left"/>
      <w:pPr>
        <w:ind w:left="2100" w:hanging="420"/>
      </w:pPr>
    </w:lvl>
    <w:lvl w:ilvl="5" w:tplc="20663C56" w:tentative="1">
      <w:start w:val="1"/>
      <w:numFmt w:val="decimalEnclosedCircle"/>
      <w:lvlText w:val="%6"/>
      <w:lvlJc w:val="left"/>
      <w:pPr>
        <w:ind w:left="2520" w:hanging="420"/>
      </w:pPr>
    </w:lvl>
    <w:lvl w:ilvl="6" w:tplc="17B26EAE" w:tentative="1">
      <w:start w:val="1"/>
      <w:numFmt w:val="decimal"/>
      <w:lvlText w:val="%7."/>
      <w:lvlJc w:val="left"/>
      <w:pPr>
        <w:ind w:left="2940" w:hanging="420"/>
      </w:pPr>
    </w:lvl>
    <w:lvl w:ilvl="7" w:tplc="8056F4E4" w:tentative="1">
      <w:start w:val="1"/>
      <w:numFmt w:val="aiueoFullWidth"/>
      <w:lvlText w:val="(%8)"/>
      <w:lvlJc w:val="left"/>
      <w:pPr>
        <w:ind w:left="3360" w:hanging="420"/>
      </w:pPr>
    </w:lvl>
    <w:lvl w:ilvl="8" w:tplc="627A4242" w:tentative="1">
      <w:start w:val="1"/>
      <w:numFmt w:val="decimalEnclosedCircle"/>
      <w:lvlText w:val="%9"/>
      <w:lvlJc w:val="left"/>
      <w:pPr>
        <w:ind w:left="3780" w:hanging="420"/>
      </w:pPr>
    </w:lvl>
  </w:abstractNum>
  <w:abstractNum w:abstractNumId="7" w15:restartNumberingAfterBreak="0">
    <w:nsid w:val="525306C4"/>
    <w:multiLevelType w:val="hybridMultilevel"/>
    <w:tmpl w:val="2A02F91A"/>
    <w:lvl w:ilvl="0" w:tplc="1AAA713A">
      <w:numFmt w:val="bullet"/>
      <w:lvlText w:val="●"/>
      <w:lvlJc w:val="left"/>
      <w:pPr>
        <w:ind w:left="360" w:hanging="360"/>
      </w:pPr>
      <w:rPr>
        <w:rFonts w:ascii="游明朝" w:eastAsia="游明朝" w:hAnsi="游明朝" w:cstheme="minorBidi" w:hint="eastAsia"/>
      </w:rPr>
    </w:lvl>
    <w:lvl w:ilvl="1" w:tplc="309E6FA0" w:tentative="1">
      <w:start w:val="1"/>
      <w:numFmt w:val="bullet"/>
      <w:lvlText w:val=""/>
      <w:lvlJc w:val="left"/>
      <w:pPr>
        <w:ind w:left="840" w:hanging="420"/>
      </w:pPr>
      <w:rPr>
        <w:rFonts w:ascii="Wingdings" w:hAnsi="Wingdings" w:hint="default"/>
      </w:rPr>
    </w:lvl>
    <w:lvl w:ilvl="2" w:tplc="D60646FE" w:tentative="1">
      <w:start w:val="1"/>
      <w:numFmt w:val="bullet"/>
      <w:lvlText w:val=""/>
      <w:lvlJc w:val="left"/>
      <w:pPr>
        <w:ind w:left="1260" w:hanging="420"/>
      </w:pPr>
      <w:rPr>
        <w:rFonts w:ascii="Wingdings" w:hAnsi="Wingdings" w:hint="default"/>
      </w:rPr>
    </w:lvl>
    <w:lvl w:ilvl="3" w:tplc="FCC841BC" w:tentative="1">
      <w:start w:val="1"/>
      <w:numFmt w:val="bullet"/>
      <w:lvlText w:val=""/>
      <w:lvlJc w:val="left"/>
      <w:pPr>
        <w:ind w:left="1680" w:hanging="420"/>
      </w:pPr>
      <w:rPr>
        <w:rFonts w:ascii="Wingdings" w:hAnsi="Wingdings" w:hint="default"/>
      </w:rPr>
    </w:lvl>
    <w:lvl w:ilvl="4" w:tplc="29BC8214" w:tentative="1">
      <w:start w:val="1"/>
      <w:numFmt w:val="bullet"/>
      <w:lvlText w:val=""/>
      <w:lvlJc w:val="left"/>
      <w:pPr>
        <w:ind w:left="2100" w:hanging="420"/>
      </w:pPr>
      <w:rPr>
        <w:rFonts w:ascii="Wingdings" w:hAnsi="Wingdings" w:hint="default"/>
      </w:rPr>
    </w:lvl>
    <w:lvl w:ilvl="5" w:tplc="C59A4264" w:tentative="1">
      <w:start w:val="1"/>
      <w:numFmt w:val="bullet"/>
      <w:lvlText w:val=""/>
      <w:lvlJc w:val="left"/>
      <w:pPr>
        <w:ind w:left="2520" w:hanging="420"/>
      </w:pPr>
      <w:rPr>
        <w:rFonts w:ascii="Wingdings" w:hAnsi="Wingdings" w:hint="default"/>
      </w:rPr>
    </w:lvl>
    <w:lvl w:ilvl="6" w:tplc="52EC9026" w:tentative="1">
      <w:start w:val="1"/>
      <w:numFmt w:val="bullet"/>
      <w:lvlText w:val=""/>
      <w:lvlJc w:val="left"/>
      <w:pPr>
        <w:ind w:left="2940" w:hanging="420"/>
      </w:pPr>
      <w:rPr>
        <w:rFonts w:ascii="Wingdings" w:hAnsi="Wingdings" w:hint="default"/>
      </w:rPr>
    </w:lvl>
    <w:lvl w:ilvl="7" w:tplc="84C850AE" w:tentative="1">
      <w:start w:val="1"/>
      <w:numFmt w:val="bullet"/>
      <w:lvlText w:val=""/>
      <w:lvlJc w:val="left"/>
      <w:pPr>
        <w:ind w:left="3360" w:hanging="420"/>
      </w:pPr>
      <w:rPr>
        <w:rFonts w:ascii="Wingdings" w:hAnsi="Wingdings" w:hint="default"/>
      </w:rPr>
    </w:lvl>
    <w:lvl w:ilvl="8" w:tplc="A8C64DBE" w:tentative="1">
      <w:start w:val="1"/>
      <w:numFmt w:val="bullet"/>
      <w:lvlText w:val=""/>
      <w:lvlJc w:val="left"/>
      <w:pPr>
        <w:ind w:left="3780" w:hanging="420"/>
      </w:pPr>
      <w:rPr>
        <w:rFonts w:ascii="Wingdings" w:hAnsi="Wingdings" w:hint="default"/>
      </w:rPr>
    </w:lvl>
  </w:abstractNum>
  <w:abstractNum w:abstractNumId="8" w15:restartNumberingAfterBreak="0">
    <w:nsid w:val="55322B3C"/>
    <w:multiLevelType w:val="hybridMultilevel"/>
    <w:tmpl w:val="FFF027B6"/>
    <w:lvl w:ilvl="0" w:tplc="DCA8AB46">
      <w:start w:val="1"/>
      <w:numFmt w:val="decimalFullWidth"/>
      <w:lvlText w:val="（%1）"/>
      <w:lvlJc w:val="left"/>
      <w:pPr>
        <w:ind w:left="720" w:hanging="720"/>
      </w:pPr>
      <w:rPr>
        <w:rFonts w:hint="default"/>
      </w:rPr>
    </w:lvl>
    <w:lvl w:ilvl="1" w:tplc="2618C446" w:tentative="1">
      <w:start w:val="1"/>
      <w:numFmt w:val="aiueoFullWidth"/>
      <w:lvlText w:val="(%2)"/>
      <w:lvlJc w:val="left"/>
      <w:pPr>
        <w:ind w:left="840" w:hanging="420"/>
      </w:pPr>
    </w:lvl>
    <w:lvl w:ilvl="2" w:tplc="5906909C" w:tentative="1">
      <w:start w:val="1"/>
      <w:numFmt w:val="decimalEnclosedCircle"/>
      <w:lvlText w:val="%3"/>
      <w:lvlJc w:val="left"/>
      <w:pPr>
        <w:ind w:left="1260" w:hanging="420"/>
      </w:pPr>
    </w:lvl>
    <w:lvl w:ilvl="3" w:tplc="3D02E9B6" w:tentative="1">
      <w:start w:val="1"/>
      <w:numFmt w:val="decimal"/>
      <w:lvlText w:val="%4."/>
      <w:lvlJc w:val="left"/>
      <w:pPr>
        <w:ind w:left="1680" w:hanging="420"/>
      </w:pPr>
    </w:lvl>
    <w:lvl w:ilvl="4" w:tplc="7C14949A" w:tentative="1">
      <w:start w:val="1"/>
      <w:numFmt w:val="aiueoFullWidth"/>
      <w:lvlText w:val="(%5)"/>
      <w:lvlJc w:val="left"/>
      <w:pPr>
        <w:ind w:left="2100" w:hanging="420"/>
      </w:pPr>
    </w:lvl>
    <w:lvl w:ilvl="5" w:tplc="4114F5B6" w:tentative="1">
      <w:start w:val="1"/>
      <w:numFmt w:val="decimalEnclosedCircle"/>
      <w:lvlText w:val="%6"/>
      <w:lvlJc w:val="left"/>
      <w:pPr>
        <w:ind w:left="2520" w:hanging="420"/>
      </w:pPr>
    </w:lvl>
    <w:lvl w:ilvl="6" w:tplc="C944B876" w:tentative="1">
      <w:start w:val="1"/>
      <w:numFmt w:val="decimal"/>
      <w:lvlText w:val="%7."/>
      <w:lvlJc w:val="left"/>
      <w:pPr>
        <w:ind w:left="2940" w:hanging="420"/>
      </w:pPr>
    </w:lvl>
    <w:lvl w:ilvl="7" w:tplc="172898AE" w:tentative="1">
      <w:start w:val="1"/>
      <w:numFmt w:val="aiueoFullWidth"/>
      <w:lvlText w:val="(%8)"/>
      <w:lvlJc w:val="left"/>
      <w:pPr>
        <w:ind w:left="3360" w:hanging="420"/>
      </w:pPr>
    </w:lvl>
    <w:lvl w:ilvl="8" w:tplc="D9182520" w:tentative="1">
      <w:start w:val="1"/>
      <w:numFmt w:val="decimalEnclosedCircle"/>
      <w:lvlText w:val="%9"/>
      <w:lvlJc w:val="left"/>
      <w:pPr>
        <w:ind w:left="3780" w:hanging="420"/>
      </w:pPr>
    </w:lvl>
  </w:abstractNum>
  <w:abstractNum w:abstractNumId="9" w15:restartNumberingAfterBreak="0">
    <w:nsid w:val="602D6619"/>
    <w:multiLevelType w:val="hybridMultilevel"/>
    <w:tmpl w:val="505AFF8E"/>
    <w:lvl w:ilvl="0" w:tplc="1D7CA0B4">
      <w:start w:val="1"/>
      <w:numFmt w:val="bullet"/>
      <w:lvlText w:val=""/>
      <w:lvlJc w:val="left"/>
      <w:pPr>
        <w:ind w:left="420" w:hanging="420"/>
      </w:pPr>
      <w:rPr>
        <w:rFonts w:ascii="Wingdings" w:hAnsi="Wingdings" w:hint="default"/>
      </w:rPr>
    </w:lvl>
    <w:lvl w:ilvl="1" w:tplc="C824A2BC" w:tentative="1">
      <w:start w:val="1"/>
      <w:numFmt w:val="bullet"/>
      <w:lvlText w:val=""/>
      <w:lvlJc w:val="left"/>
      <w:pPr>
        <w:ind w:left="840" w:hanging="420"/>
      </w:pPr>
      <w:rPr>
        <w:rFonts w:ascii="Wingdings" w:hAnsi="Wingdings" w:hint="default"/>
      </w:rPr>
    </w:lvl>
    <w:lvl w:ilvl="2" w:tplc="A9247E36" w:tentative="1">
      <w:start w:val="1"/>
      <w:numFmt w:val="bullet"/>
      <w:lvlText w:val=""/>
      <w:lvlJc w:val="left"/>
      <w:pPr>
        <w:ind w:left="1260" w:hanging="420"/>
      </w:pPr>
      <w:rPr>
        <w:rFonts w:ascii="Wingdings" w:hAnsi="Wingdings" w:hint="default"/>
      </w:rPr>
    </w:lvl>
    <w:lvl w:ilvl="3" w:tplc="58AC4F20" w:tentative="1">
      <w:start w:val="1"/>
      <w:numFmt w:val="bullet"/>
      <w:lvlText w:val=""/>
      <w:lvlJc w:val="left"/>
      <w:pPr>
        <w:ind w:left="1680" w:hanging="420"/>
      </w:pPr>
      <w:rPr>
        <w:rFonts w:ascii="Wingdings" w:hAnsi="Wingdings" w:hint="default"/>
      </w:rPr>
    </w:lvl>
    <w:lvl w:ilvl="4" w:tplc="FCF256D6" w:tentative="1">
      <w:start w:val="1"/>
      <w:numFmt w:val="bullet"/>
      <w:lvlText w:val=""/>
      <w:lvlJc w:val="left"/>
      <w:pPr>
        <w:ind w:left="2100" w:hanging="420"/>
      </w:pPr>
      <w:rPr>
        <w:rFonts w:ascii="Wingdings" w:hAnsi="Wingdings" w:hint="default"/>
      </w:rPr>
    </w:lvl>
    <w:lvl w:ilvl="5" w:tplc="A7E8E2C0" w:tentative="1">
      <w:start w:val="1"/>
      <w:numFmt w:val="bullet"/>
      <w:lvlText w:val=""/>
      <w:lvlJc w:val="left"/>
      <w:pPr>
        <w:ind w:left="2520" w:hanging="420"/>
      </w:pPr>
      <w:rPr>
        <w:rFonts w:ascii="Wingdings" w:hAnsi="Wingdings" w:hint="default"/>
      </w:rPr>
    </w:lvl>
    <w:lvl w:ilvl="6" w:tplc="80B293F2" w:tentative="1">
      <w:start w:val="1"/>
      <w:numFmt w:val="bullet"/>
      <w:lvlText w:val=""/>
      <w:lvlJc w:val="left"/>
      <w:pPr>
        <w:ind w:left="2940" w:hanging="420"/>
      </w:pPr>
      <w:rPr>
        <w:rFonts w:ascii="Wingdings" w:hAnsi="Wingdings" w:hint="default"/>
      </w:rPr>
    </w:lvl>
    <w:lvl w:ilvl="7" w:tplc="312CBB3C" w:tentative="1">
      <w:start w:val="1"/>
      <w:numFmt w:val="bullet"/>
      <w:lvlText w:val=""/>
      <w:lvlJc w:val="left"/>
      <w:pPr>
        <w:ind w:left="3360" w:hanging="420"/>
      </w:pPr>
      <w:rPr>
        <w:rFonts w:ascii="Wingdings" w:hAnsi="Wingdings" w:hint="default"/>
      </w:rPr>
    </w:lvl>
    <w:lvl w:ilvl="8" w:tplc="9A02BEAC" w:tentative="1">
      <w:start w:val="1"/>
      <w:numFmt w:val="bullet"/>
      <w:lvlText w:val=""/>
      <w:lvlJc w:val="left"/>
      <w:pPr>
        <w:ind w:left="3780" w:hanging="420"/>
      </w:pPr>
      <w:rPr>
        <w:rFonts w:ascii="Wingdings" w:hAnsi="Wingdings" w:hint="default"/>
      </w:rPr>
    </w:lvl>
  </w:abstractNum>
  <w:abstractNum w:abstractNumId="10" w15:restartNumberingAfterBreak="0">
    <w:nsid w:val="65AC403A"/>
    <w:multiLevelType w:val="hybridMultilevel"/>
    <w:tmpl w:val="5FF8458C"/>
    <w:lvl w:ilvl="0" w:tplc="87F2F6D0">
      <w:start w:val="1"/>
      <w:numFmt w:val="bullet"/>
      <w:lvlText w:val="•"/>
      <w:lvlJc w:val="left"/>
      <w:pPr>
        <w:tabs>
          <w:tab w:val="num" w:pos="720"/>
        </w:tabs>
        <w:ind w:left="720" w:hanging="360"/>
      </w:pPr>
      <w:rPr>
        <w:rFonts w:ascii="Arial" w:hAnsi="Arial" w:hint="default"/>
      </w:rPr>
    </w:lvl>
    <w:lvl w:ilvl="1" w:tplc="1CA2C974" w:tentative="1">
      <w:start w:val="1"/>
      <w:numFmt w:val="bullet"/>
      <w:lvlText w:val="•"/>
      <w:lvlJc w:val="left"/>
      <w:pPr>
        <w:tabs>
          <w:tab w:val="num" w:pos="1440"/>
        </w:tabs>
        <w:ind w:left="1440" w:hanging="360"/>
      </w:pPr>
      <w:rPr>
        <w:rFonts w:ascii="Arial" w:hAnsi="Arial" w:hint="default"/>
      </w:rPr>
    </w:lvl>
    <w:lvl w:ilvl="2" w:tplc="E33C1622" w:tentative="1">
      <w:start w:val="1"/>
      <w:numFmt w:val="bullet"/>
      <w:lvlText w:val="•"/>
      <w:lvlJc w:val="left"/>
      <w:pPr>
        <w:tabs>
          <w:tab w:val="num" w:pos="2160"/>
        </w:tabs>
        <w:ind w:left="2160" w:hanging="360"/>
      </w:pPr>
      <w:rPr>
        <w:rFonts w:ascii="Arial" w:hAnsi="Arial" w:hint="default"/>
      </w:rPr>
    </w:lvl>
    <w:lvl w:ilvl="3" w:tplc="56B25068" w:tentative="1">
      <w:start w:val="1"/>
      <w:numFmt w:val="bullet"/>
      <w:lvlText w:val="•"/>
      <w:lvlJc w:val="left"/>
      <w:pPr>
        <w:tabs>
          <w:tab w:val="num" w:pos="2880"/>
        </w:tabs>
        <w:ind w:left="2880" w:hanging="360"/>
      </w:pPr>
      <w:rPr>
        <w:rFonts w:ascii="Arial" w:hAnsi="Arial" w:hint="default"/>
      </w:rPr>
    </w:lvl>
    <w:lvl w:ilvl="4" w:tplc="031A7E32" w:tentative="1">
      <w:start w:val="1"/>
      <w:numFmt w:val="bullet"/>
      <w:lvlText w:val="•"/>
      <w:lvlJc w:val="left"/>
      <w:pPr>
        <w:tabs>
          <w:tab w:val="num" w:pos="3600"/>
        </w:tabs>
        <w:ind w:left="3600" w:hanging="360"/>
      </w:pPr>
      <w:rPr>
        <w:rFonts w:ascii="Arial" w:hAnsi="Arial" w:hint="default"/>
      </w:rPr>
    </w:lvl>
    <w:lvl w:ilvl="5" w:tplc="C06C8CAA" w:tentative="1">
      <w:start w:val="1"/>
      <w:numFmt w:val="bullet"/>
      <w:lvlText w:val="•"/>
      <w:lvlJc w:val="left"/>
      <w:pPr>
        <w:tabs>
          <w:tab w:val="num" w:pos="4320"/>
        </w:tabs>
        <w:ind w:left="4320" w:hanging="360"/>
      </w:pPr>
      <w:rPr>
        <w:rFonts w:ascii="Arial" w:hAnsi="Arial" w:hint="default"/>
      </w:rPr>
    </w:lvl>
    <w:lvl w:ilvl="6" w:tplc="E3B65C82" w:tentative="1">
      <w:start w:val="1"/>
      <w:numFmt w:val="bullet"/>
      <w:lvlText w:val="•"/>
      <w:lvlJc w:val="left"/>
      <w:pPr>
        <w:tabs>
          <w:tab w:val="num" w:pos="5040"/>
        </w:tabs>
        <w:ind w:left="5040" w:hanging="360"/>
      </w:pPr>
      <w:rPr>
        <w:rFonts w:ascii="Arial" w:hAnsi="Arial" w:hint="default"/>
      </w:rPr>
    </w:lvl>
    <w:lvl w:ilvl="7" w:tplc="5ADAB8E6" w:tentative="1">
      <w:start w:val="1"/>
      <w:numFmt w:val="bullet"/>
      <w:lvlText w:val="•"/>
      <w:lvlJc w:val="left"/>
      <w:pPr>
        <w:tabs>
          <w:tab w:val="num" w:pos="5760"/>
        </w:tabs>
        <w:ind w:left="5760" w:hanging="360"/>
      </w:pPr>
      <w:rPr>
        <w:rFonts w:ascii="Arial" w:hAnsi="Arial" w:hint="default"/>
      </w:rPr>
    </w:lvl>
    <w:lvl w:ilvl="8" w:tplc="FCDAD4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2B132D"/>
    <w:multiLevelType w:val="hybridMultilevel"/>
    <w:tmpl w:val="532041E0"/>
    <w:lvl w:ilvl="0" w:tplc="CC3212EA">
      <w:start w:val="1"/>
      <w:numFmt w:val="decimalFullWidth"/>
      <w:lvlText w:val="（%1）"/>
      <w:lvlJc w:val="left"/>
      <w:pPr>
        <w:ind w:left="720" w:hanging="720"/>
      </w:pPr>
      <w:rPr>
        <w:rFonts w:hint="default"/>
      </w:rPr>
    </w:lvl>
    <w:lvl w:ilvl="1" w:tplc="DD34C6A0" w:tentative="1">
      <w:start w:val="1"/>
      <w:numFmt w:val="aiueoFullWidth"/>
      <w:lvlText w:val="(%2)"/>
      <w:lvlJc w:val="left"/>
      <w:pPr>
        <w:ind w:left="840" w:hanging="420"/>
      </w:pPr>
    </w:lvl>
    <w:lvl w:ilvl="2" w:tplc="85489D52" w:tentative="1">
      <w:start w:val="1"/>
      <w:numFmt w:val="decimalEnclosedCircle"/>
      <w:lvlText w:val="%3"/>
      <w:lvlJc w:val="left"/>
      <w:pPr>
        <w:ind w:left="1260" w:hanging="420"/>
      </w:pPr>
    </w:lvl>
    <w:lvl w:ilvl="3" w:tplc="EC6CA464" w:tentative="1">
      <w:start w:val="1"/>
      <w:numFmt w:val="decimal"/>
      <w:lvlText w:val="%4."/>
      <w:lvlJc w:val="left"/>
      <w:pPr>
        <w:ind w:left="1680" w:hanging="420"/>
      </w:pPr>
    </w:lvl>
    <w:lvl w:ilvl="4" w:tplc="252088AE" w:tentative="1">
      <w:start w:val="1"/>
      <w:numFmt w:val="aiueoFullWidth"/>
      <w:lvlText w:val="(%5)"/>
      <w:lvlJc w:val="left"/>
      <w:pPr>
        <w:ind w:left="2100" w:hanging="420"/>
      </w:pPr>
    </w:lvl>
    <w:lvl w:ilvl="5" w:tplc="F0F6A410" w:tentative="1">
      <w:start w:val="1"/>
      <w:numFmt w:val="decimalEnclosedCircle"/>
      <w:lvlText w:val="%6"/>
      <w:lvlJc w:val="left"/>
      <w:pPr>
        <w:ind w:left="2520" w:hanging="420"/>
      </w:pPr>
    </w:lvl>
    <w:lvl w:ilvl="6" w:tplc="7D1861AC" w:tentative="1">
      <w:start w:val="1"/>
      <w:numFmt w:val="decimal"/>
      <w:lvlText w:val="%7."/>
      <w:lvlJc w:val="left"/>
      <w:pPr>
        <w:ind w:left="2940" w:hanging="420"/>
      </w:pPr>
    </w:lvl>
    <w:lvl w:ilvl="7" w:tplc="64D2576A" w:tentative="1">
      <w:start w:val="1"/>
      <w:numFmt w:val="aiueoFullWidth"/>
      <w:lvlText w:val="(%8)"/>
      <w:lvlJc w:val="left"/>
      <w:pPr>
        <w:ind w:left="3360" w:hanging="420"/>
      </w:pPr>
    </w:lvl>
    <w:lvl w:ilvl="8" w:tplc="F05EF810" w:tentative="1">
      <w:start w:val="1"/>
      <w:numFmt w:val="decimalEnclosedCircle"/>
      <w:lvlText w:val="%9"/>
      <w:lvlJc w:val="left"/>
      <w:pPr>
        <w:ind w:left="3780" w:hanging="420"/>
      </w:pPr>
    </w:lvl>
  </w:abstractNum>
  <w:num w:numId="1">
    <w:abstractNumId w:val="3"/>
  </w:num>
  <w:num w:numId="2">
    <w:abstractNumId w:val="8"/>
  </w:num>
  <w:num w:numId="3">
    <w:abstractNumId w:val="11"/>
  </w:num>
  <w:num w:numId="4">
    <w:abstractNumId w:val="5"/>
  </w:num>
  <w:num w:numId="5">
    <w:abstractNumId w:val="9"/>
  </w:num>
  <w:num w:numId="6">
    <w:abstractNumId w:val="7"/>
  </w:num>
  <w:num w:numId="7">
    <w:abstractNumId w:val="4"/>
  </w:num>
  <w:num w:numId="8">
    <w:abstractNumId w:val="6"/>
  </w:num>
  <w:num w:numId="9">
    <w:abstractNumId w:val="2"/>
  </w:num>
  <w:num w:numId="10">
    <w:abstractNumId w:val="10"/>
  </w:num>
  <w:num w:numId="11">
    <w:abstractNumId w:val="0"/>
  </w:num>
  <w:num w:numId="12">
    <w:abstractNumId w:val="1"/>
  </w:num>
  <w:num w:numId="13">
    <w:abstractNumId w:val="2"/>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E9"/>
    <w:rsid w:val="00001B93"/>
    <w:rsid w:val="00001F13"/>
    <w:rsid w:val="00002C2A"/>
    <w:rsid w:val="00003719"/>
    <w:rsid w:val="000071AE"/>
    <w:rsid w:val="00017CAC"/>
    <w:rsid w:val="00027926"/>
    <w:rsid w:val="000315CF"/>
    <w:rsid w:val="000330B2"/>
    <w:rsid w:val="00051448"/>
    <w:rsid w:val="0005513B"/>
    <w:rsid w:val="00060D86"/>
    <w:rsid w:val="000635AE"/>
    <w:rsid w:val="00067E03"/>
    <w:rsid w:val="00080A97"/>
    <w:rsid w:val="000848CD"/>
    <w:rsid w:val="00091FEB"/>
    <w:rsid w:val="000A119E"/>
    <w:rsid w:val="000A1840"/>
    <w:rsid w:val="000B3CC9"/>
    <w:rsid w:val="000B73B6"/>
    <w:rsid w:val="000C54B4"/>
    <w:rsid w:val="000C7C74"/>
    <w:rsid w:val="000C7F48"/>
    <w:rsid w:val="000D4113"/>
    <w:rsid w:val="000D6CE6"/>
    <w:rsid w:val="000D7CC0"/>
    <w:rsid w:val="000E1208"/>
    <w:rsid w:val="000E1DB0"/>
    <w:rsid w:val="000F3DDD"/>
    <w:rsid w:val="00100C32"/>
    <w:rsid w:val="00101915"/>
    <w:rsid w:val="00102276"/>
    <w:rsid w:val="001056B2"/>
    <w:rsid w:val="00106FAC"/>
    <w:rsid w:val="00106FEE"/>
    <w:rsid w:val="00107D8A"/>
    <w:rsid w:val="0011288F"/>
    <w:rsid w:val="00112CF2"/>
    <w:rsid w:val="0012388E"/>
    <w:rsid w:val="00127430"/>
    <w:rsid w:val="001303AC"/>
    <w:rsid w:val="00133186"/>
    <w:rsid w:val="00135801"/>
    <w:rsid w:val="00136263"/>
    <w:rsid w:val="00142426"/>
    <w:rsid w:val="00145313"/>
    <w:rsid w:val="00153534"/>
    <w:rsid w:val="00156E81"/>
    <w:rsid w:val="00157408"/>
    <w:rsid w:val="00161BBB"/>
    <w:rsid w:val="001620A4"/>
    <w:rsid w:val="00163CD0"/>
    <w:rsid w:val="0017270F"/>
    <w:rsid w:val="00172A58"/>
    <w:rsid w:val="00172D40"/>
    <w:rsid w:val="001740A7"/>
    <w:rsid w:val="00175BF3"/>
    <w:rsid w:val="00175C06"/>
    <w:rsid w:val="00185087"/>
    <w:rsid w:val="00191067"/>
    <w:rsid w:val="00191F42"/>
    <w:rsid w:val="00192ABB"/>
    <w:rsid w:val="001A150B"/>
    <w:rsid w:val="001A4799"/>
    <w:rsid w:val="001A539D"/>
    <w:rsid w:val="001B5FAE"/>
    <w:rsid w:val="001C288B"/>
    <w:rsid w:val="001C3A92"/>
    <w:rsid w:val="001C3B17"/>
    <w:rsid w:val="001C51D9"/>
    <w:rsid w:val="001D5024"/>
    <w:rsid w:val="001E1AB5"/>
    <w:rsid w:val="001E5782"/>
    <w:rsid w:val="001F49B6"/>
    <w:rsid w:val="0020095B"/>
    <w:rsid w:val="002034E8"/>
    <w:rsid w:val="00203845"/>
    <w:rsid w:val="00207FCA"/>
    <w:rsid w:val="00210BBF"/>
    <w:rsid w:val="002133E3"/>
    <w:rsid w:val="00216ECA"/>
    <w:rsid w:val="0022173F"/>
    <w:rsid w:val="00221783"/>
    <w:rsid w:val="00223651"/>
    <w:rsid w:val="00225A09"/>
    <w:rsid w:val="00226526"/>
    <w:rsid w:val="00227A3C"/>
    <w:rsid w:val="00232111"/>
    <w:rsid w:val="002354A3"/>
    <w:rsid w:val="00237770"/>
    <w:rsid w:val="002377D5"/>
    <w:rsid w:val="002437F9"/>
    <w:rsid w:val="00251E34"/>
    <w:rsid w:val="00252A1C"/>
    <w:rsid w:val="0026208C"/>
    <w:rsid w:val="00275C2A"/>
    <w:rsid w:val="00282F44"/>
    <w:rsid w:val="00283FB7"/>
    <w:rsid w:val="00284FBC"/>
    <w:rsid w:val="00285602"/>
    <w:rsid w:val="0029002D"/>
    <w:rsid w:val="00290056"/>
    <w:rsid w:val="00294E59"/>
    <w:rsid w:val="00297F99"/>
    <w:rsid w:val="002A550F"/>
    <w:rsid w:val="002A5E8B"/>
    <w:rsid w:val="002B090D"/>
    <w:rsid w:val="002B2E99"/>
    <w:rsid w:val="002C677B"/>
    <w:rsid w:val="002D1490"/>
    <w:rsid w:val="002D58F1"/>
    <w:rsid w:val="002E4746"/>
    <w:rsid w:val="002E5F56"/>
    <w:rsid w:val="002E7C66"/>
    <w:rsid w:val="002F41DB"/>
    <w:rsid w:val="002F488D"/>
    <w:rsid w:val="002F4D75"/>
    <w:rsid w:val="0030251D"/>
    <w:rsid w:val="0030396F"/>
    <w:rsid w:val="00305247"/>
    <w:rsid w:val="00310C09"/>
    <w:rsid w:val="00313B8A"/>
    <w:rsid w:val="003151C8"/>
    <w:rsid w:val="003248B6"/>
    <w:rsid w:val="003251C5"/>
    <w:rsid w:val="00325759"/>
    <w:rsid w:val="00326050"/>
    <w:rsid w:val="00332AD4"/>
    <w:rsid w:val="00333DF8"/>
    <w:rsid w:val="00335898"/>
    <w:rsid w:val="003472AF"/>
    <w:rsid w:val="003511E5"/>
    <w:rsid w:val="003572EF"/>
    <w:rsid w:val="00367ABF"/>
    <w:rsid w:val="003745E3"/>
    <w:rsid w:val="00374EBC"/>
    <w:rsid w:val="003772D7"/>
    <w:rsid w:val="003814BF"/>
    <w:rsid w:val="0038786C"/>
    <w:rsid w:val="00390F90"/>
    <w:rsid w:val="003930F2"/>
    <w:rsid w:val="0039716B"/>
    <w:rsid w:val="003A1718"/>
    <w:rsid w:val="003A42D1"/>
    <w:rsid w:val="003A6926"/>
    <w:rsid w:val="003B3D19"/>
    <w:rsid w:val="003B7254"/>
    <w:rsid w:val="003C278E"/>
    <w:rsid w:val="003C2E22"/>
    <w:rsid w:val="003D0AFC"/>
    <w:rsid w:val="003D40E1"/>
    <w:rsid w:val="003D5156"/>
    <w:rsid w:val="003D6C3A"/>
    <w:rsid w:val="003E57A0"/>
    <w:rsid w:val="003E64FB"/>
    <w:rsid w:val="003F1015"/>
    <w:rsid w:val="003F12D8"/>
    <w:rsid w:val="003F6CB4"/>
    <w:rsid w:val="003F7644"/>
    <w:rsid w:val="00400408"/>
    <w:rsid w:val="004075D0"/>
    <w:rsid w:val="0040781A"/>
    <w:rsid w:val="004117B7"/>
    <w:rsid w:val="00412167"/>
    <w:rsid w:val="00413A8C"/>
    <w:rsid w:val="00420135"/>
    <w:rsid w:val="00431E1A"/>
    <w:rsid w:val="0043483E"/>
    <w:rsid w:val="00441523"/>
    <w:rsid w:val="00443345"/>
    <w:rsid w:val="00443DC4"/>
    <w:rsid w:val="00444B98"/>
    <w:rsid w:val="00444BB6"/>
    <w:rsid w:val="004472F1"/>
    <w:rsid w:val="00453923"/>
    <w:rsid w:val="00454DB6"/>
    <w:rsid w:val="00455E48"/>
    <w:rsid w:val="00461167"/>
    <w:rsid w:val="00466D3A"/>
    <w:rsid w:val="0047187B"/>
    <w:rsid w:val="00472AC1"/>
    <w:rsid w:val="00472C35"/>
    <w:rsid w:val="00475712"/>
    <w:rsid w:val="00480A10"/>
    <w:rsid w:val="00481FB2"/>
    <w:rsid w:val="00483D3F"/>
    <w:rsid w:val="00484850"/>
    <w:rsid w:val="004870DE"/>
    <w:rsid w:val="00491E4B"/>
    <w:rsid w:val="00492B4C"/>
    <w:rsid w:val="004931F1"/>
    <w:rsid w:val="00494F05"/>
    <w:rsid w:val="00497F4E"/>
    <w:rsid w:val="004A49B0"/>
    <w:rsid w:val="004A5C50"/>
    <w:rsid w:val="004B0530"/>
    <w:rsid w:val="004B6206"/>
    <w:rsid w:val="004C1631"/>
    <w:rsid w:val="004C4B3D"/>
    <w:rsid w:val="004C696F"/>
    <w:rsid w:val="00502E2E"/>
    <w:rsid w:val="00503263"/>
    <w:rsid w:val="00513D8A"/>
    <w:rsid w:val="00520B4C"/>
    <w:rsid w:val="00551587"/>
    <w:rsid w:val="0055682D"/>
    <w:rsid w:val="005702E3"/>
    <w:rsid w:val="00572FD3"/>
    <w:rsid w:val="00575B94"/>
    <w:rsid w:val="00582B87"/>
    <w:rsid w:val="00583E21"/>
    <w:rsid w:val="0058448F"/>
    <w:rsid w:val="005852AD"/>
    <w:rsid w:val="005906BE"/>
    <w:rsid w:val="0059216E"/>
    <w:rsid w:val="00593DD6"/>
    <w:rsid w:val="005950C0"/>
    <w:rsid w:val="00595D98"/>
    <w:rsid w:val="005A2133"/>
    <w:rsid w:val="005A221B"/>
    <w:rsid w:val="005A48FB"/>
    <w:rsid w:val="005A4A10"/>
    <w:rsid w:val="005A72C9"/>
    <w:rsid w:val="005A74B3"/>
    <w:rsid w:val="005C57ED"/>
    <w:rsid w:val="005D35ED"/>
    <w:rsid w:val="005D4E4D"/>
    <w:rsid w:val="005E2056"/>
    <w:rsid w:val="005E6F68"/>
    <w:rsid w:val="00600343"/>
    <w:rsid w:val="0060041C"/>
    <w:rsid w:val="00622ECD"/>
    <w:rsid w:val="0062718C"/>
    <w:rsid w:val="00630DEA"/>
    <w:rsid w:val="00631617"/>
    <w:rsid w:val="00636EC1"/>
    <w:rsid w:val="00640D9A"/>
    <w:rsid w:val="00650177"/>
    <w:rsid w:val="006550EA"/>
    <w:rsid w:val="00661324"/>
    <w:rsid w:val="006636B2"/>
    <w:rsid w:val="00667AE1"/>
    <w:rsid w:val="00680586"/>
    <w:rsid w:val="00680BAD"/>
    <w:rsid w:val="006814DB"/>
    <w:rsid w:val="00690331"/>
    <w:rsid w:val="006A29A1"/>
    <w:rsid w:val="006A3143"/>
    <w:rsid w:val="006A348A"/>
    <w:rsid w:val="006A6297"/>
    <w:rsid w:val="006A730F"/>
    <w:rsid w:val="006B0DD4"/>
    <w:rsid w:val="006B3AAD"/>
    <w:rsid w:val="006B3AC7"/>
    <w:rsid w:val="006C046B"/>
    <w:rsid w:val="006C300B"/>
    <w:rsid w:val="006C7468"/>
    <w:rsid w:val="006D3587"/>
    <w:rsid w:val="006D3CCC"/>
    <w:rsid w:val="006D4A94"/>
    <w:rsid w:val="006E0A37"/>
    <w:rsid w:val="006E0AAE"/>
    <w:rsid w:val="006F58E8"/>
    <w:rsid w:val="007003C4"/>
    <w:rsid w:val="007010AA"/>
    <w:rsid w:val="00712B5E"/>
    <w:rsid w:val="007135BA"/>
    <w:rsid w:val="00713B79"/>
    <w:rsid w:val="00713EBF"/>
    <w:rsid w:val="00716BD7"/>
    <w:rsid w:val="00724720"/>
    <w:rsid w:val="007400E7"/>
    <w:rsid w:val="00741403"/>
    <w:rsid w:val="0074675D"/>
    <w:rsid w:val="00752B7D"/>
    <w:rsid w:val="007534D4"/>
    <w:rsid w:val="00756B89"/>
    <w:rsid w:val="00756C3B"/>
    <w:rsid w:val="00757AAB"/>
    <w:rsid w:val="007655AE"/>
    <w:rsid w:val="00765E91"/>
    <w:rsid w:val="0076674D"/>
    <w:rsid w:val="00766A86"/>
    <w:rsid w:val="00772C4A"/>
    <w:rsid w:val="00773939"/>
    <w:rsid w:val="00777268"/>
    <w:rsid w:val="00784449"/>
    <w:rsid w:val="00786C2C"/>
    <w:rsid w:val="00790692"/>
    <w:rsid w:val="00790FEB"/>
    <w:rsid w:val="007A27DF"/>
    <w:rsid w:val="007A413D"/>
    <w:rsid w:val="007A54DC"/>
    <w:rsid w:val="007A7E75"/>
    <w:rsid w:val="007B0966"/>
    <w:rsid w:val="007B0B92"/>
    <w:rsid w:val="007B366E"/>
    <w:rsid w:val="007B5E68"/>
    <w:rsid w:val="007C2DD4"/>
    <w:rsid w:val="007C68D6"/>
    <w:rsid w:val="007C7642"/>
    <w:rsid w:val="007D3E18"/>
    <w:rsid w:val="007E28F6"/>
    <w:rsid w:val="007E32A4"/>
    <w:rsid w:val="007F0FE4"/>
    <w:rsid w:val="007F44F9"/>
    <w:rsid w:val="008069EA"/>
    <w:rsid w:val="00812935"/>
    <w:rsid w:val="00812A9D"/>
    <w:rsid w:val="00813DB0"/>
    <w:rsid w:val="00821909"/>
    <w:rsid w:val="008240A9"/>
    <w:rsid w:val="0082745E"/>
    <w:rsid w:val="00835D6F"/>
    <w:rsid w:val="00836616"/>
    <w:rsid w:val="00836E1B"/>
    <w:rsid w:val="0084087A"/>
    <w:rsid w:val="0084404E"/>
    <w:rsid w:val="00847443"/>
    <w:rsid w:val="00857DBA"/>
    <w:rsid w:val="00862E1A"/>
    <w:rsid w:val="008710DD"/>
    <w:rsid w:val="00872ECF"/>
    <w:rsid w:val="00884C68"/>
    <w:rsid w:val="008913CF"/>
    <w:rsid w:val="008957A6"/>
    <w:rsid w:val="008B41DE"/>
    <w:rsid w:val="008B68D2"/>
    <w:rsid w:val="008D3D10"/>
    <w:rsid w:val="008D4A93"/>
    <w:rsid w:val="008D5627"/>
    <w:rsid w:val="008E08B5"/>
    <w:rsid w:val="008E0BAE"/>
    <w:rsid w:val="008E0C21"/>
    <w:rsid w:val="008E253E"/>
    <w:rsid w:val="008E44E2"/>
    <w:rsid w:val="008F10FA"/>
    <w:rsid w:val="008F4DBB"/>
    <w:rsid w:val="008F5CA6"/>
    <w:rsid w:val="008F6295"/>
    <w:rsid w:val="00906407"/>
    <w:rsid w:val="0090642F"/>
    <w:rsid w:val="00906A4F"/>
    <w:rsid w:val="00913A29"/>
    <w:rsid w:val="00915A23"/>
    <w:rsid w:val="00920540"/>
    <w:rsid w:val="00926B04"/>
    <w:rsid w:val="00935CAB"/>
    <w:rsid w:val="00951BE2"/>
    <w:rsid w:val="00953305"/>
    <w:rsid w:val="00962F83"/>
    <w:rsid w:val="0097139F"/>
    <w:rsid w:val="009717EE"/>
    <w:rsid w:val="00971B36"/>
    <w:rsid w:val="0097379C"/>
    <w:rsid w:val="00977617"/>
    <w:rsid w:val="00977F7E"/>
    <w:rsid w:val="0098063D"/>
    <w:rsid w:val="00995A0A"/>
    <w:rsid w:val="00995BE1"/>
    <w:rsid w:val="009967ED"/>
    <w:rsid w:val="009A3A85"/>
    <w:rsid w:val="009B7694"/>
    <w:rsid w:val="009C6B8F"/>
    <w:rsid w:val="009D2157"/>
    <w:rsid w:val="009D627B"/>
    <w:rsid w:val="009D721D"/>
    <w:rsid w:val="009E24E9"/>
    <w:rsid w:val="009E2554"/>
    <w:rsid w:val="009E26C9"/>
    <w:rsid w:val="009E33AC"/>
    <w:rsid w:val="009E5223"/>
    <w:rsid w:val="009F3E91"/>
    <w:rsid w:val="00A0040D"/>
    <w:rsid w:val="00A00C62"/>
    <w:rsid w:val="00A02C68"/>
    <w:rsid w:val="00A101F5"/>
    <w:rsid w:val="00A11FA9"/>
    <w:rsid w:val="00A1428D"/>
    <w:rsid w:val="00A14F50"/>
    <w:rsid w:val="00A17786"/>
    <w:rsid w:val="00A26CC7"/>
    <w:rsid w:val="00A27286"/>
    <w:rsid w:val="00A33ABD"/>
    <w:rsid w:val="00A33EF3"/>
    <w:rsid w:val="00A36F75"/>
    <w:rsid w:val="00A4219D"/>
    <w:rsid w:val="00A45D82"/>
    <w:rsid w:val="00A60045"/>
    <w:rsid w:val="00A63545"/>
    <w:rsid w:val="00A766D0"/>
    <w:rsid w:val="00A82AC1"/>
    <w:rsid w:val="00A82DBA"/>
    <w:rsid w:val="00A82E06"/>
    <w:rsid w:val="00A9223B"/>
    <w:rsid w:val="00A92B05"/>
    <w:rsid w:val="00AB4059"/>
    <w:rsid w:val="00AB4E21"/>
    <w:rsid w:val="00AB5194"/>
    <w:rsid w:val="00AB7781"/>
    <w:rsid w:val="00AC0DDD"/>
    <w:rsid w:val="00AC4CF5"/>
    <w:rsid w:val="00AD4589"/>
    <w:rsid w:val="00AE31B4"/>
    <w:rsid w:val="00AF5E40"/>
    <w:rsid w:val="00B0248E"/>
    <w:rsid w:val="00B063C4"/>
    <w:rsid w:val="00B07C24"/>
    <w:rsid w:val="00B12592"/>
    <w:rsid w:val="00B13156"/>
    <w:rsid w:val="00B15945"/>
    <w:rsid w:val="00B162A7"/>
    <w:rsid w:val="00B16AB2"/>
    <w:rsid w:val="00B16C46"/>
    <w:rsid w:val="00B22FC9"/>
    <w:rsid w:val="00B25160"/>
    <w:rsid w:val="00B25A99"/>
    <w:rsid w:val="00B308D4"/>
    <w:rsid w:val="00B35943"/>
    <w:rsid w:val="00B365A8"/>
    <w:rsid w:val="00B40B6F"/>
    <w:rsid w:val="00B41888"/>
    <w:rsid w:val="00B42786"/>
    <w:rsid w:val="00B42ABE"/>
    <w:rsid w:val="00B45F95"/>
    <w:rsid w:val="00B47606"/>
    <w:rsid w:val="00B5140B"/>
    <w:rsid w:val="00B62324"/>
    <w:rsid w:val="00B672D0"/>
    <w:rsid w:val="00B746F2"/>
    <w:rsid w:val="00B74937"/>
    <w:rsid w:val="00B766CC"/>
    <w:rsid w:val="00B80AE9"/>
    <w:rsid w:val="00B846EB"/>
    <w:rsid w:val="00B84847"/>
    <w:rsid w:val="00B86F30"/>
    <w:rsid w:val="00B87ACF"/>
    <w:rsid w:val="00B91DBC"/>
    <w:rsid w:val="00BA2067"/>
    <w:rsid w:val="00BA4513"/>
    <w:rsid w:val="00BA7715"/>
    <w:rsid w:val="00BB75BF"/>
    <w:rsid w:val="00BB79B3"/>
    <w:rsid w:val="00BC024D"/>
    <w:rsid w:val="00BC2C90"/>
    <w:rsid w:val="00BD3598"/>
    <w:rsid w:val="00BD3991"/>
    <w:rsid w:val="00BD40E3"/>
    <w:rsid w:val="00BD6AA9"/>
    <w:rsid w:val="00BD7CA9"/>
    <w:rsid w:val="00BE2BAF"/>
    <w:rsid w:val="00BF53C7"/>
    <w:rsid w:val="00C156EE"/>
    <w:rsid w:val="00C17477"/>
    <w:rsid w:val="00C22A28"/>
    <w:rsid w:val="00C22A2A"/>
    <w:rsid w:val="00C26E73"/>
    <w:rsid w:val="00C31049"/>
    <w:rsid w:val="00C335FF"/>
    <w:rsid w:val="00C352AC"/>
    <w:rsid w:val="00C40FDA"/>
    <w:rsid w:val="00C46C18"/>
    <w:rsid w:val="00C47D5D"/>
    <w:rsid w:val="00C53999"/>
    <w:rsid w:val="00C61F7E"/>
    <w:rsid w:val="00C642B9"/>
    <w:rsid w:val="00C66940"/>
    <w:rsid w:val="00C705B8"/>
    <w:rsid w:val="00C76180"/>
    <w:rsid w:val="00C842BE"/>
    <w:rsid w:val="00C93562"/>
    <w:rsid w:val="00CA2F14"/>
    <w:rsid w:val="00CB173E"/>
    <w:rsid w:val="00CB1C24"/>
    <w:rsid w:val="00CB20FD"/>
    <w:rsid w:val="00CB58CB"/>
    <w:rsid w:val="00CB7151"/>
    <w:rsid w:val="00CB7902"/>
    <w:rsid w:val="00CC5C0C"/>
    <w:rsid w:val="00CC7F89"/>
    <w:rsid w:val="00CC7FD5"/>
    <w:rsid w:val="00CD270B"/>
    <w:rsid w:val="00CD2D66"/>
    <w:rsid w:val="00CD3A87"/>
    <w:rsid w:val="00CE56A7"/>
    <w:rsid w:val="00CF47DE"/>
    <w:rsid w:val="00CF4DF0"/>
    <w:rsid w:val="00D01DC6"/>
    <w:rsid w:val="00D05285"/>
    <w:rsid w:val="00D06A3E"/>
    <w:rsid w:val="00D07D1A"/>
    <w:rsid w:val="00D1252B"/>
    <w:rsid w:val="00D12C29"/>
    <w:rsid w:val="00D132AA"/>
    <w:rsid w:val="00D1724B"/>
    <w:rsid w:val="00D20D5F"/>
    <w:rsid w:val="00D215A7"/>
    <w:rsid w:val="00D23FE7"/>
    <w:rsid w:val="00D301C6"/>
    <w:rsid w:val="00D31086"/>
    <w:rsid w:val="00D41A01"/>
    <w:rsid w:val="00D43085"/>
    <w:rsid w:val="00D46DBF"/>
    <w:rsid w:val="00D51D17"/>
    <w:rsid w:val="00D56975"/>
    <w:rsid w:val="00D56D05"/>
    <w:rsid w:val="00D62C94"/>
    <w:rsid w:val="00D64996"/>
    <w:rsid w:val="00D65091"/>
    <w:rsid w:val="00D663DE"/>
    <w:rsid w:val="00D7134E"/>
    <w:rsid w:val="00D72939"/>
    <w:rsid w:val="00D77AE5"/>
    <w:rsid w:val="00D80811"/>
    <w:rsid w:val="00D83F70"/>
    <w:rsid w:val="00D9421B"/>
    <w:rsid w:val="00D975AA"/>
    <w:rsid w:val="00DA1381"/>
    <w:rsid w:val="00DB377E"/>
    <w:rsid w:val="00DC0BFA"/>
    <w:rsid w:val="00DC61F7"/>
    <w:rsid w:val="00DC6FF4"/>
    <w:rsid w:val="00DD0DF4"/>
    <w:rsid w:val="00DD1615"/>
    <w:rsid w:val="00DD1717"/>
    <w:rsid w:val="00DD34D1"/>
    <w:rsid w:val="00DE63E4"/>
    <w:rsid w:val="00DE6A8B"/>
    <w:rsid w:val="00DF528E"/>
    <w:rsid w:val="00DF7CAC"/>
    <w:rsid w:val="00E00C20"/>
    <w:rsid w:val="00E05A48"/>
    <w:rsid w:val="00E05E80"/>
    <w:rsid w:val="00E068F7"/>
    <w:rsid w:val="00E17CAA"/>
    <w:rsid w:val="00E2527E"/>
    <w:rsid w:val="00E26CFB"/>
    <w:rsid w:val="00E2703F"/>
    <w:rsid w:val="00E27B44"/>
    <w:rsid w:val="00E30D35"/>
    <w:rsid w:val="00E327EE"/>
    <w:rsid w:val="00E367EC"/>
    <w:rsid w:val="00E40457"/>
    <w:rsid w:val="00E40E28"/>
    <w:rsid w:val="00E50F04"/>
    <w:rsid w:val="00E51921"/>
    <w:rsid w:val="00E60399"/>
    <w:rsid w:val="00E605A5"/>
    <w:rsid w:val="00E60EC6"/>
    <w:rsid w:val="00E61D9B"/>
    <w:rsid w:val="00E62CF7"/>
    <w:rsid w:val="00E67CDF"/>
    <w:rsid w:val="00E67DD1"/>
    <w:rsid w:val="00E707B7"/>
    <w:rsid w:val="00E728B3"/>
    <w:rsid w:val="00EA2F5F"/>
    <w:rsid w:val="00EAC7EA"/>
    <w:rsid w:val="00EB4601"/>
    <w:rsid w:val="00EB5674"/>
    <w:rsid w:val="00EB5685"/>
    <w:rsid w:val="00EB6699"/>
    <w:rsid w:val="00EC154B"/>
    <w:rsid w:val="00EC4776"/>
    <w:rsid w:val="00ED5B17"/>
    <w:rsid w:val="00EE0936"/>
    <w:rsid w:val="00EE0DB8"/>
    <w:rsid w:val="00EE0DCE"/>
    <w:rsid w:val="00F00D89"/>
    <w:rsid w:val="00F02F39"/>
    <w:rsid w:val="00F11616"/>
    <w:rsid w:val="00F11D0A"/>
    <w:rsid w:val="00F167CE"/>
    <w:rsid w:val="00F215B4"/>
    <w:rsid w:val="00F24455"/>
    <w:rsid w:val="00F3034E"/>
    <w:rsid w:val="00F4017B"/>
    <w:rsid w:val="00F43A4A"/>
    <w:rsid w:val="00F4675E"/>
    <w:rsid w:val="00F468CF"/>
    <w:rsid w:val="00F60406"/>
    <w:rsid w:val="00F61FBC"/>
    <w:rsid w:val="00F66DEB"/>
    <w:rsid w:val="00F728E4"/>
    <w:rsid w:val="00F74FD3"/>
    <w:rsid w:val="00F753A2"/>
    <w:rsid w:val="00F779CE"/>
    <w:rsid w:val="00F847E4"/>
    <w:rsid w:val="00F86CBB"/>
    <w:rsid w:val="00F872BE"/>
    <w:rsid w:val="00F87B01"/>
    <w:rsid w:val="00F95355"/>
    <w:rsid w:val="00FA0744"/>
    <w:rsid w:val="00FA28BC"/>
    <w:rsid w:val="00FA3D5A"/>
    <w:rsid w:val="00FA6423"/>
    <w:rsid w:val="00FB665E"/>
    <w:rsid w:val="00FB6FF2"/>
    <w:rsid w:val="00FC479C"/>
    <w:rsid w:val="00FC579A"/>
    <w:rsid w:val="00FC5C37"/>
    <w:rsid w:val="00FC7994"/>
    <w:rsid w:val="00FE3C89"/>
    <w:rsid w:val="00FE6770"/>
    <w:rsid w:val="00FE7703"/>
    <w:rsid w:val="00FF43D1"/>
    <w:rsid w:val="00FF5526"/>
    <w:rsid w:val="01AFB776"/>
    <w:rsid w:val="02354DC6"/>
    <w:rsid w:val="02E8DA1C"/>
    <w:rsid w:val="0306537F"/>
    <w:rsid w:val="032B0576"/>
    <w:rsid w:val="0339196D"/>
    <w:rsid w:val="0449BAF5"/>
    <w:rsid w:val="05E016AF"/>
    <w:rsid w:val="06375B86"/>
    <w:rsid w:val="064D5984"/>
    <w:rsid w:val="075DA127"/>
    <w:rsid w:val="084D7098"/>
    <w:rsid w:val="086074DE"/>
    <w:rsid w:val="08A6E307"/>
    <w:rsid w:val="09161FEB"/>
    <w:rsid w:val="093D0D13"/>
    <w:rsid w:val="0B59BA6F"/>
    <w:rsid w:val="0BE6B136"/>
    <w:rsid w:val="0C74054A"/>
    <w:rsid w:val="0D2ACF5D"/>
    <w:rsid w:val="0D748816"/>
    <w:rsid w:val="0D80C50D"/>
    <w:rsid w:val="0E2C114F"/>
    <w:rsid w:val="0E37AFC4"/>
    <w:rsid w:val="0E3A5835"/>
    <w:rsid w:val="0EC6D899"/>
    <w:rsid w:val="0F39B19B"/>
    <w:rsid w:val="0F688698"/>
    <w:rsid w:val="0F95A0C0"/>
    <w:rsid w:val="10ACF3B2"/>
    <w:rsid w:val="10D46B75"/>
    <w:rsid w:val="11872815"/>
    <w:rsid w:val="11BE630C"/>
    <w:rsid w:val="11F8B579"/>
    <w:rsid w:val="1224B2D2"/>
    <w:rsid w:val="129BB079"/>
    <w:rsid w:val="145D7BFE"/>
    <w:rsid w:val="1504711A"/>
    <w:rsid w:val="15504CB2"/>
    <w:rsid w:val="155CC2C8"/>
    <w:rsid w:val="165A2731"/>
    <w:rsid w:val="16F8E2A0"/>
    <w:rsid w:val="174BD66C"/>
    <w:rsid w:val="17976971"/>
    <w:rsid w:val="1894638A"/>
    <w:rsid w:val="18CE9995"/>
    <w:rsid w:val="19529357"/>
    <w:rsid w:val="19F97D03"/>
    <w:rsid w:val="1AC0FD05"/>
    <w:rsid w:val="1AE6ED75"/>
    <w:rsid w:val="1B0612BE"/>
    <w:rsid w:val="1B2388E4"/>
    <w:rsid w:val="1BEF76F4"/>
    <w:rsid w:val="1C73A916"/>
    <w:rsid w:val="1D47BF95"/>
    <w:rsid w:val="1D6F4668"/>
    <w:rsid w:val="1D6FC233"/>
    <w:rsid w:val="1D975B6A"/>
    <w:rsid w:val="1D9BAD6B"/>
    <w:rsid w:val="1DC242E6"/>
    <w:rsid w:val="1DED8298"/>
    <w:rsid w:val="1EE27067"/>
    <w:rsid w:val="1F0B9294"/>
    <w:rsid w:val="201FAF94"/>
    <w:rsid w:val="20305617"/>
    <w:rsid w:val="20BFD1C5"/>
    <w:rsid w:val="21A79BFF"/>
    <w:rsid w:val="221C8AAB"/>
    <w:rsid w:val="22433356"/>
    <w:rsid w:val="22B515B9"/>
    <w:rsid w:val="23B44174"/>
    <w:rsid w:val="23CABC24"/>
    <w:rsid w:val="23F0EB36"/>
    <w:rsid w:val="244D27D9"/>
    <w:rsid w:val="24EB1FA6"/>
    <w:rsid w:val="25A5EE8C"/>
    <w:rsid w:val="261BB90F"/>
    <w:rsid w:val="2624734A"/>
    <w:rsid w:val="26A8D5E7"/>
    <w:rsid w:val="27FA110C"/>
    <w:rsid w:val="28847D7F"/>
    <w:rsid w:val="28D7D8A3"/>
    <w:rsid w:val="2A00273E"/>
    <w:rsid w:val="2AAEEA69"/>
    <w:rsid w:val="2AD7DC1E"/>
    <w:rsid w:val="2B4B61A5"/>
    <w:rsid w:val="2B5BC4B0"/>
    <w:rsid w:val="2B7C611E"/>
    <w:rsid w:val="2BCF93C7"/>
    <w:rsid w:val="2BEA159C"/>
    <w:rsid w:val="2C3F6FF8"/>
    <w:rsid w:val="2C47B781"/>
    <w:rsid w:val="2CF605D5"/>
    <w:rsid w:val="2D08169E"/>
    <w:rsid w:val="2D18C922"/>
    <w:rsid w:val="2D55493F"/>
    <w:rsid w:val="2D8B9E3A"/>
    <w:rsid w:val="2E3538F7"/>
    <w:rsid w:val="2E3C1BF9"/>
    <w:rsid w:val="2EFF8621"/>
    <w:rsid w:val="2FEA79B6"/>
    <w:rsid w:val="3028FF01"/>
    <w:rsid w:val="30B7CCDF"/>
    <w:rsid w:val="3190D790"/>
    <w:rsid w:val="31E0F969"/>
    <w:rsid w:val="321326A9"/>
    <w:rsid w:val="32402EC3"/>
    <w:rsid w:val="327DD015"/>
    <w:rsid w:val="327F17B6"/>
    <w:rsid w:val="32B7518E"/>
    <w:rsid w:val="336497B3"/>
    <w:rsid w:val="3427E96F"/>
    <w:rsid w:val="35541E8F"/>
    <w:rsid w:val="3568373D"/>
    <w:rsid w:val="360842AD"/>
    <w:rsid w:val="371212CA"/>
    <w:rsid w:val="3856A84D"/>
    <w:rsid w:val="386372C1"/>
    <w:rsid w:val="3882682D"/>
    <w:rsid w:val="38C34AD5"/>
    <w:rsid w:val="38DA0B34"/>
    <w:rsid w:val="391A169C"/>
    <w:rsid w:val="392AC417"/>
    <w:rsid w:val="3A408D79"/>
    <w:rsid w:val="3A4B40A8"/>
    <w:rsid w:val="3A9667B8"/>
    <w:rsid w:val="3AE97034"/>
    <w:rsid w:val="3D273B19"/>
    <w:rsid w:val="3D3D7267"/>
    <w:rsid w:val="3DEEEB1A"/>
    <w:rsid w:val="3E4FFBB2"/>
    <w:rsid w:val="3EE1485A"/>
    <w:rsid w:val="3EE24D3B"/>
    <w:rsid w:val="3F48AE64"/>
    <w:rsid w:val="407451B5"/>
    <w:rsid w:val="40D14211"/>
    <w:rsid w:val="410A50CC"/>
    <w:rsid w:val="4159F19F"/>
    <w:rsid w:val="417BECF7"/>
    <w:rsid w:val="42E15BB3"/>
    <w:rsid w:val="42E7268D"/>
    <w:rsid w:val="43F4F26C"/>
    <w:rsid w:val="4414A189"/>
    <w:rsid w:val="4454A2C5"/>
    <w:rsid w:val="44CCBD84"/>
    <w:rsid w:val="44DF65BB"/>
    <w:rsid w:val="45885954"/>
    <w:rsid w:val="45DF59B0"/>
    <w:rsid w:val="46576939"/>
    <w:rsid w:val="467A6015"/>
    <w:rsid w:val="469D2559"/>
    <w:rsid w:val="46D200B1"/>
    <w:rsid w:val="47091FFA"/>
    <w:rsid w:val="4717C29F"/>
    <w:rsid w:val="48462024"/>
    <w:rsid w:val="48F75AFF"/>
    <w:rsid w:val="492E3591"/>
    <w:rsid w:val="49B95704"/>
    <w:rsid w:val="4A34AAD4"/>
    <w:rsid w:val="4A7D20AD"/>
    <w:rsid w:val="4A91574C"/>
    <w:rsid w:val="4ADEE869"/>
    <w:rsid w:val="4B14012F"/>
    <w:rsid w:val="4B86C0AF"/>
    <w:rsid w:val="4C2867D0"/>
    <w:rsid w:val="4C7DBA24"/>
    <w:rsid w:val="4C8DE144"/>
    <w:rsid w:val="4CF7E84E"/>
    <w:rsid w:val="4D12E964"/>
    <w:rsid w:val="4D6E5F8E"/>
    <w:rsid w:val="4D9D695E"/>
    <w:rsid w:val="4EFBDDBE"/>
    <w:rsid w:val="4EFE9C72"/>
    <w:rsid w:val="4F1AE29F"/>
    <w:rsid w:val="4F2587B9"/>
    <w:rsid w:val="4FC5DB1D"/>
    <w:rsid w:val="502FDD55"/>
    <w:rsid w:val="51655A46"/>
    <w:rsid w:val="52BE48E9"/>
    <w:rsid w:val="534EFE73"/>
    <w:rsid w:val="53DC2FFA"/>
    <w:rsid w:val="54755509"/>
    <w:rsid w:val="547932F9"/>
    <w:rsid w:val="54B5D934"/>
    <w:rsid w:val="561633CF"/>
    <w:rsid w:val="564D32B4"/>
    <w:rsid w:val="56D20AF5"/>
    <w:rsid w:val="5747BE88"/>
    <w:rsid w:val="5758860B"/>
    <w:rsid w:val="57A56E19"/>
    <w:rsid w:val="57D45199"/>
    <w:rsid w:val="585EA3A0"/>
    <w:rsid w:val="586EA4E4"/>
    <w:rsid w:val="59276D60"/>
    <w:rsid w:val="595BB97A"/>
    <w:rsid w:val="59BBF842"/>
    <w:rsid w:val="5A3FC57D"/>
    <w:rsid w:val="5B286923"/>
    <w:rsid w:val="5B4FB8FC"/>
    <w:rsid w:val="5B68F66E"/>
    <w:rsid w:val="5C30D46D"/>
    <w:rsid w:val="5CDBF222"/>
    <w:rsid w:val="5D13E95C"/>
    <w:rsid w:val="5D3661F8"/>
    <w:rsid w:val="5D7B23F1"/>
    <w:rsid w:val="5DA012BB"/>
    <w:rsid w:val="5DA0D5E4"/>
    <w:rsid w:val="5DFC034E"/>
    <w:rsid w:val="5E064044"/>
    <w:rsid w:val="5E581399"/>
    <w:rsid w:val="5E5D09F6"/>
    <w:rsid w:val="5E91B11A"/>
    <w:rsid w:val="5EACF278"/>
    <w:rsid w:val="5FC9B6DE"/>
    <w:rsid w:val="61C2F14B"/>
    <w:rsid w:val="61F5C890"/>
    <w:rsid w:val="6292F57F"/>
    <w:rsid w:val="62BD14CF"/>
    <w:rsid w:val="62EFDA48"/>
    <w:rsid w:val="63F61D2D"/>
    <w:rsid w:val="6431061D"/>
    <w:rsid w:val="649DDB24"/>
    <w:rsid w:val="650A114C"/>
    <w:rsid w:val="65ECDA19"/>
    <w:rsid w:val="662C792C"/>
    <w:rsid w:val="662E8BD6"/>
    <w:rsid w:val="664D5065"/>
    <w:rsid w:val="6776D82B"/>
    <w:rsid w:val="67A752B3"/>
    <w:rsid w:val="6930957D"/>
    <w:rsid w:val="6A35CF8D"/>
    <w:rsid w:val="6A56E1E2"/>
    <w:rsid w:val="6AC826B4"/>
    <w:rsid w:val="6B03EB1B"/>
    <w:rsid w:val="6B50C5CE"/>
    <w:rsid w:val="6B69D3B8"/>
    <w:rsid w:val="6B88DA37"/>
    <w:rsid w:val="6BDBA8C1"/>
    <w:rsid w:val="6C35B5F8"/>
    <w:rsid w:val="6C436B9F"/>
    <w:rsid w:val="6C5881BB"/>
    <w:rsid w:val="6D24AA98"/>
    <w:rsid w:val="6D96E805"/>
    <w:rsid w:val="6DD91ECB"/>
    <w:rsid w:val="6FAD2547"/>
    <w:rsid w:val="6FFD74CE"/>
    <w:rsid w:val="71B654E1"/>
    <w:rsid w:val="71D19A4E"/>
    <w:rsid w:val="72E35D11"/>
    <w:rsid w:val="72E54370"/>
    <w:rsid w:val="7337D0A1"/>
    <w:rsid w:val="733FEBE0"/>
    <w:rsid w:val="735C7849"/>
    <w:rsid w:val="7367BE77"/>
    <w:rsid w:val="73C888BE"/>
    <w:rsid w:val="73CA10BC"/>
    <w:rsid w:val="75859AAF"/>
    <w:rsid w:val="75E9BF5B"/>
    <w:rsid w:val="76264872"/>
    <w:rsid w:val="763F326B"/>
    <w:rsid w:val="76BBF2CE"/>
    <w:rsid w:val="77A3FC39"/>
    <w:rsid w:val="7886102A"/>
    <w:rsid w:val="795F3053"/>
    <w:rsid w:val="79F170AB"/>
    <w:rsid w:val="7A63B04C"/>
    <w:rsid w:val="7A842458"/>
    <w:rsid w:val="7A905148"/>
    <w:rsid w:val="7AC52221"/>
    <w:rsid w:val="7ADE360D"/>
    <w:rsid w:val="7B887768"/>
    <w:rsid w:val="7BA03789"/>
    <w:rsid w:val="7BE3FF88"/>
    <w:rsid w:val="7C175D74"/>
    <w:rsid w:val="7C92C0F4"/>
    <w:rsid w:val="7CAC8800"/>
    <w:rsid w:val="7D480D08"/>
    <w:rsid w:val="7D7FCFE9"/>
    <w:rsid w:val="7DE4299C"/>
    <w:rsid w:val="7E22CE7A"/>
    <w:rsid w:val="7EB71955"/>
    <w:rsid w:val="7F1BA04A"/>
    <w:rsid w:val="7F47D463"/>
    <w:rsid w:val="7F4C1BB2"/>
    <w:rsid w:val="7FB45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24E0E078"/>
  <w15:chartTrackingRefBased/>
  <w15:docId w15:val="{090E847B-05DA-4D5C-B19C-50104DFE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407"/>
    <w:pPr>
      <w:widowControl w:val="0"/>
      <w:jc w:val="both"/>
    </w:pPr>
  </w:style>
  <w:style w:type="paragraph" w:styleId="1">
    <w:name w:val="heading 1"/>
    <w:basedOn w:val="a"/>
    <w:next w:val="a"/>
    <w:link w:val="10"/>
    <w:uiPriority w:val="9"/>
    <w:qFormat/>
    <w:rsid w:val="00600343"/>
    <w:pPr>
      <w:keepNext/>
      <w:outlineLvl w:val="0"/>
    </w:pPr>
    <w:rPr>
      <w:rFonts w:ascii="HG丸ｺﾞｼｯｸM-PRO" w:eastAsia="HG丸ｺﾞｼｯｸM-PRO" w:hAnsi="HG丸ｺﾞｼｯｸM-PRO" w:cstheme="majorBidi"/>
      <w:b/>
      <w:sz w:val="24"/>
      <w:szCs w:val="24"/>
    </w:rPr>
  </w:style>
  <w:style w:type="paragraph" w:styleId="2">
    <w:name w:val="heading 2"/>
    <w:basedOn w:val="a"/>
    <w:next w:val="a"/>
    <w:link w:val="20"/>
    <w:uiPriority w:val="9"/>
    <w:unhideWhenUsed/>
    <w:qFormat/>
    <w:rsid w:val="00600343"/>
    <w:pPr>
      <w:keepNext/>
      <w:outlineLvl w:val="1"/>
    </w:pPr>
    <w:rPr>
      <w:rFonts w:ascii="HG丸ｺﾞｼｯｸM-PRO" w:eastAsia="HG丸ｺﾞｼｯｸM-PRO" w:hAnsi="HG丸ｺﾞｼｯｸM-PRO" w:cstheme="majorBidi"/>
      <w:b/>
      <w:sz w:val="24"/>
      <w:szCs w:val="24"/>
    </w:rPr>
  </w:style>
  <w:style w:type="paragraph" w:styleId="3">
    <w:name w:val="heading 3"/>
    <w:basedOn w:val="a"/>
    <w:next w:val="a"/>
    <w:link w:val="30"/>
    <w:uiPriority w:val="9"/>
    <w:unhideWhenUsed/>
    <w:qFormat/>
    <w:rsid w:val="00600343"/>
    <w:pPr>
      <w:keepNext/>
      <w:outlineLvl w:val="2"/>
    </w:pPr>
    <w:rPr>
      <w:rFonts w:ascii="HG丸ｺﾞｼｯｸM-PRO" w:eastAsia="HG丸ｺﾞｼｯｸM-PRO" w:hAnsi="HG丸ｺﾞｼｯｸM-PRO" w:cstheme="majorBidi"/>
      <w:b/>
    </w:rPr>
  </w:style>
  <w:style w:type="paragraph" w:styleId="4">
    <w:name w:val="heading 4"/>
    <w:basedOn w:val="a"/>
    <w:next w:val="a"/>
    <w:link w:val="40"/>
    <w:uiPriority w:val="9"/>
    <w:unhideWhenUsed/>
    <w:qFormat/>
    <w:rsid w:val="00600343"/>
    <w:pPr>
      <w:keepNext/>
      <w:outlineLvl w:val="3"/>
    </w:pPr>
    <w:rPr>
      <w:rFonts w:ascii="HG丸ｺﾞｼｯｸM-PRO" w:eastAsia="HG丸ｺﾞｼｯｸM-PRO" w:hAnsi="HG丸ｺﾞｼｯｸM-PRO"/>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5156"/>
    <w:pPr>
      <w:tabs>
        <w:tab w:val="center" w:pos="4252"/>
        <w:tab w:val="right" w:pos="8504"/>
      </w:tabs>
      <w:snapToGrid w:val="0"/>
    </w:pPr>
  </w:style>
  <w:style w:type="character" w:customStyle="1" w:styleId="a4">
    <w:name w:val="ヘッダー (文字)"/>
    <w:basedOn w:val="a0"/>
    <w:link w:val="a3"/>
    <w:uiPriority w:val="99"/>
    <w:rsid w:val="003D5156"/>
  </w:style>
  <w:style w:type="paragraph" w:styleId="a5">
    <w:name w:val="footer"/>
    <w:basedOn w:val="a"/>
    <w:link w:val="a6"/>
    <w:uiPriority w:val="99"/>
    <w:unhideWhenUsed/>
    <w:rsid w:val="003D5156"/>
    <w:pPr>
      <w:tabs>
        <w:tab w:val="center" w:pos="4252"/>
        <w:tab w:val="right" w:pos="8504"/>
      </w:tabs>
      <w:snapToGrid w:val="0"/>
    </w:pPr>
  </w:style>
  <w:style w:type="character" w:customStyle="1" w:styleId="a6">
    <w:name w:val="フッター (文字)"/>
    <w:basedOn w:val="a0"/>
    <w:link w:val="a5"/>
    <w:uiPriority w:val="99"/>
    <w:rsid w:val="003D5156"/>
  </w:style>
  <w:style w:type="paragraph" w:styleId="a7">
    <w:name w:val="List Paragraph"/>
    <w:basedOn w:val="a"/>
    <w:uiPriority w:val="34"/>
    <w:qFormat/>
    <w:rsid w:val="00E367EC"/>
    <w:pPr>
      <w:ind w:leftChars="400" w:left="840"/>
    </w:pPr>
  </w:style>
  <w:style w:type="table" w:styleId="a8">
    <w:name w:val="Table Grid"/>
    <w:basedOn w:val="a1"/>
    <w:uiPriority w:val="39"/>
    <w:rsid w:val="00163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20D5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20D5F"/>
    <w:rPr>
      <w:rFonts w:asciiTheme="majorHAnsi" w:eastAsiaTheme="majorEastAsia" w:hAnsiTheme="majorHAnsi" w:cstheme="majorBidi"/>
      <w:sz w:val="18"/>
      <w:szCs w:val="18"/>
    </w:rPr>
  </w:style>
  <w:style w:type="paragraph" w:styleId="Web">
    <w:name w:val="Normal (Web)"/>
    <w:basedOn w:val="a"/>
    <w:uiPriority w:val="99"/>
    <w:semiHidden/>
    <w:unhideWhenUsed/>
    <w:rsid w:val="001620A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600343"/>
    <w:rPr>
      <w:rFonts w:ascii="HG丸ｺﾞｼｯｸM-PRO" w:eastAsia="HG丸ｺﾞｼｯｸM-PRO" w:hAnsi="HG丸ｺﾞｼｯｸM-PRO" w:cstheme="majorBidi"/>
      <w:b/>
      <w:sz w:val="24"/>
      <w:szCs w:val="24"/>
    </w:rPr>
  </w:style>
  <w:style w:type="character" w:customStyle="1" w:styleId="20">
    <w:name w:val="見出し 2 (文字)"/>
    <w:basedOn w:val="a0"/>
    <w:link w:val="2"/>
    <w:uiPriority w:val="9"/>
    <w:rsid w:val="00600343"/>
    <w:rPr>
      <w:rFonts w:ascii="HG丸ｺﾞｼｯｸM-PRO" w:eastAsia="HG丸ｺﾞｼｯｸM-PRO" w:hAnsi="HG丸ｺﾞｼｯｸM-PRO" w:cstheme="majorBidi"/>
      <w:b/>
      <w:sz w:val="24"/>
      <w:szCs w:val="24"/>
    </w:rPr>
  </w:style>
  <w:style w:type="character" w:customStyle="1" w:styleId="30">
    <w:name w:val="見出し 3 (文字)"/>
    <w:basedOn w:val="a0"/>
    <w:link w:val="3"/>
    <w:uiPriority w:val="9"/>
    <w:rsid w:val="00600343"/>
    <w:rPr>
      <w:rFonts w:ascii="HG丸ｺﾞｼｯｸM-PRO" w:eastAsia="HG丸ｺﾞｼｯｸM-PRO" w:hAnsi="HG丸ｺﾞｼｯｸM-PRO" w:cstheme="majorBidi"/>
      <w:b/>
    </w:rPr>
  </w:style>
  <w:style w:type="character" w:customStyle="1" w:styleId="40">
    <w:name w:val="見出し 4 (文字)"/>
    <w:basedOn w:val="a0"/>
    <w:link w:val="4"/>
    <w:uiPriority w:val="9"/>
    <w:rsid w:val="00600343"/>
    <w:rPr>
      <w:rFonts w:ascii="HG丸ｺﾞｼｯｸM-PRO" w:eastAsia="HG丸ｺﾞｼｯｸM-PRO" w:hAnsi="HG丸ｺﾞｼｯｸM-PRO"/>
      <w:b/>
      <w:bCs/>
      <w:szCs w:val="21"/>
    </w:rPr>
  </w:style>
  <w:style w:type="paragraph" w:styleId="11">
    <w:name w:val="toc 1"/>
    <w:basedOn w:val="a"/>
    <w:next w:val="a"/>
    <w:autoRedefine/>
    <w:uiPriority w:val="39"/>
    <w:unhideWhenUsed/>
    <w:rsid w:val="007400E7"/>
    <w:rPr>
      <w:rFonts w:eastAsia="HG丸ｺﾞｼｯｸM-PRO"/>
    </w:rPr>
  </w:style>
  <w:style w:type="paragraph" w:styleId="21">
    <w:name w:val="toc 2"/>
    <w:basedOn w:val="a"/>
    <w:next w:val="a"/>
    <w:autoRedefine/>
    <w:uiPriority w:val="39"/>
    <w:unhideWhenUsed/>
    <w:rsid w:val="007400E7"/>
    <w:pPr>
      <w:ind w:leftChars="100" w:left="210"/>
    </w:pPr>
    <w:rPr>
      <w:rFonts w:eastAsia="HG丸ｺﾞｼｯｸM-PRO"/>
    </w:rPr>
  </w:style>
  <w:style w:type="paragraph" w:styleId="31">
    <w:name w:val="toc 3"/>
    <w:basedOn w:val="a"/>
    <w:next w:val="a"/>
    <w:autoRedefine/>
    <w:uiPriority w:val="39"/>
    <w:unhideWhenUsed/>
    <w:rsid w:val="007400E7"/>
    <w:pPr>
      <w:ind w:leftChars="200" w:left="420"/>
    </w:pPr>
    <w:rPr>
      <w:rFonts w:eastAsia="HG丸ｺﾞｼｯｸM-PRO"/>
    </w:rPr>
  </w:style>
  <w:style w:type="paragraph" w:styleId="41">
    <w:name w:val="toc 4"/>
    <w:basedOn w:val="a"/>
    <w:next w:val="a"/>
    <w:autoRedefine/>
    <w:uiPriority w:val="39"/>
    <w:unhideWhenUsed/>
    <w:rsid w:val="007400E7"/>
    <w:pPr>
      <w:ind w:leftChars="300" w:left="630"/>
    </w:pPr>
    <w:rPr>
      <w:rFonts w:eastAsia="HG丸ｺﾞｼｯｸM-PRO"/>
    </w:rPr>
  </w:style>
  <w:style w:type="paragraph" w:customStyle="1" w:styleId="22">
    <w:name w:val="スタイル2"/>
    <w:basedOn w:val="a"/>
    <w:link w:val="23"/>
    <w:autoRedefine/>
    <w:qFormat/>
    <w:rsid w:val="00210BBF"/>
    <w:pPr>
      <w:widowControl/>
      <w:spacing w:line="360" w:lineRule="exact"/>
    </w:pPr>
    <w:rPr>
      <w:rFonts w:ascii="HG丸ｺﾞｼｯｸM-PRO" w:eastAsia="HG丸ｺﾞｼｯｸM-PRO" w:hAnsi="HG丸ｺﾞｼｯｸM-PRO" w:cs="Arial"/>
      <w:bCs/>
    </w:rPr>
  </w:style>
  <w:style w:type="character" w:customStyle="1" w:styleId="23">
    <w:name w:val="スタイル2 (文字)"/>
    <w:basedOn w:val="a0"/>
    <w:link w:val="22"/>
    <w:rsid w:val="00210BBF"/>
    <w:rPr>
      <w:rFonts w:ascii="HG丸ｺﾞｼｯｸM-PRO" w:eastAsia="HG丸ｺﾞｼｯｸM-PRO" w:hAnsi="HG丸ｺﾞｼｯｸM-PRO" w:cs="Arial"/>
      <w:bCs/>
    </w:rPr>
  </w:style>
  <w:style w:type="paragraph" w:customStyle="1" w:styleId="12">
    <w:name w:val="本文1"/>
    <w:basedOn w:val="a"/>
    <w:link w:val="13"/>
    <w:qFormat/>
    <w:rsid w:val="00210BBF"/>
    <w:pPr>
      <w:widowControl/>
      <w:ind w:leftChars="100" w:left="210"/>
      <w:jc w:val="left"/>
    </w:pPr>
    <w:rPr>
      <w:rFonts w:ascii="游明朝" w:eastAsia="游明朝" w:hAnsi="游明朝" w:cs="游明朝"/>
    </w:rPr>
  </w:style>
  <w:style w:type="character" w:customStyle="1" w:styleId="13">
    <w:name w:val="本文1 (文字)"/>
    <w:basedOn w:val="a0"/>
    <w:link w:val="12"/>
    <w:rsid w:val="00210BBF"/>
    <w:rPr>
      <w:rFonts w:ascii="游明朝" w:eastAsia="游明朝" w:hAnsi="游明朝" w:cs="游明朝"/>
    </w:rPr>
  </w:style>
  <w:style w:type="character" w:styleId="ab">
    <w:name w:val="Hyperlink"/>
    <w:basedOn w:val="a0"/>
    <w:uiPriority w:val="99"/>
    <w:unhideWhenUsed/>
    <w:rsid w:val="006271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4394">
      <w:bodyDiv w:val="1"/>
      <w:marLeft w:val="0"/>
      <w:marRight w:val="0"/>
      <w:marTop w:val="0"/>
      <w:marBottom w:val="0"/>
      <w:divBdr>
        <w:top w:val="none" w:sz="0" w:space="0" w:color="auto"/>
        <w:left w:val="none" w:sz="0" w:space="0" w:color="auto"/>
        <w:bottom w:val="none" w:sz="0" w:space="0" w:color="auto"/>
        <w:right w:val="none" w:sz="0" w:space="0" w:color="auto"/>
      </w:divBdr>
    </w:div>
    <w:div w:id="245921509">
      <w:bodyDiv w:val="1"/>
      <w:marLeft w:val="0"/>
      <w:marRight w:val="0"/>
      <w:marTop w:val="0"/>
      <w:marBottom w:val="0"/>
      <w:divBdr>
        <w:top w:val="none" w:sz="0" w:space="0" w:color="auto"/>
        <w:left w:val="none" w:sz="0" w:space="0" w:color="auto"/>
        <w:bottom w:val="none" w:sz="0" w:space="0" w:color="auto"/>
        <w:right w:val="none" w:sz="0" w:space="0" w:color="auto"/>
      </w:divBdr>
    </w:div>
    <w:div w:id="259721004">
      <w:bodyDiv w:val="1"/>
      <w:marLeft w:val="0"/>
      <w:marRight w:val="0"/>
      <w:marTop w:val="0"/>
      <w:marBottom w:val="0"/>
      <w:divBdr>
        <w:top w:val="none" w:sz="0" w:space="0" w:color="auto"/>
        <w:left w:val="none" w:sz="0" w:space="0" w:color="auto"/>
        <w:bottom w:val="none" w:sz="0" w:space="0" w:color="auto"/>
        <w:right w:val="none" w:sz="0" w:space="0" w:color="auto"/>
      </w:divBdr>
    </w:div>
    <w:div w:id="383258475">
      <w:bodyDiv w:val="1"/>
      <w:marLeft w:val="0"/>
      <w:marRight w:val="0"/>
      <w:marTop w:val="0"/>
      <w:marBottom w:val="0"/>
      <w:divBdr>
        <w:top w:val="none" w:sz="0" w:space="0" w:color="auto"/>
        <w:left w:val="none" w:sz="0" w:space="0" w:color="auto"/>
        <w:bottom w:val="none" w:sz="0" w:space="0" w:color="auto"/>
        <w:right w:val="none" w:sz="0" w:space="0" w:color="auto"/>
      </w:divBdr>
    </w:div>
    <w:div w:id="433863805">
      <w:bodyDiv w:val="1"/>
      <w:marLeft w:val="0"/>
      <w:marRight w:val="0"/>
      <w:marTop w:val="0"/>
      <w:marBottom w:val="0"/>
      <w:divBdr>
        <w:top w:val="none" w:sz="0" w:space="0" w:color="auto"/>
        <w:left w:val="none" w:sz="0" w:space="0" w:color="auto"/>
        <w:bottom w:val="none" w:sz="0" w:space="0" w:color="auto"/>
        <w:right w:val="none" w:sz="0" w:space="0" w:color="auto"/>
      </w:divBdr>
    </w:div>
    <w:div w:id="479688456">
      <w:bodyDiv w:val="1"/>
      <w:marLeft w:val="0"/>
      <w:marRight w:val="0"/>
      <w:marTop w:val="0"/>
      <w:marBottom w:val="0"/>
      <w:divBdr>
        <w:top w:val="none" w:sz="0" w:space="0" w:color="auto"/>
        <w:left w:val="none" w:sz="0" w:space="0" w:color="auto"/>
        <w:bottom w:val="none" w:sz="0" w:space="0" w:color="auto"/>
        <w:right w:val="none" w:sz="0" w:space="0" w:color="auto"/>
      </w:divBdr>
    </w:div>
    <w:div w:id="648632936">
      <w:bodyDiv w:val="1"/>
      <w:marLeft w:val="0"/>
      <w:marRight w:val="0"/>
      <w:marTop w:val="0"/>
      <w:marBottom w:val="0"/>
      <w:divBdr>
        <w:top w:val="none" w:sz="0" w:space="0" w:color="auto"/>
        <w:left w:val="none" w:sz="0" w:space="0" w:color="auto"/>
        <w:bottom w:val="none" w:sz="0" w:space="0" w:color="auto"/>
        <w:right w:val="none" w:sz="0" w:space="0" w:color="auto"/>
      </w:divBdr>
    </w:div>
    <w:div w:id="734739689">
      <w:bodyDiv w:val="1"/>
      <w:marLeft w:val="0"/>
      <w:marRight w:val="0"/>
      <w:marTop w:val="0"/>
      <w:marBottom w:val="0"/>
      <w:divBdr>
        <w:top w:val="none" w:sz="0" w:space="0" w:color="auto"/>
        <w:left w:val="none" w:sz="0" w:space="0" w:color="auto"/>
        <w:bottom w:val="none" w:sz="0" w:space="0" w:color="auto"/>
        <w:right w:val="none" w:sz="0" w:space="0" w:color="auto"/>
      </w:divBdr>
    </w:div>
    <w:div w:id="752046735">
      <w:bodyDiv w:val="1"/>
      <w:marLeft w:val="0"/>
      <w:marRight w:val="0"/>
      <w:marTop w:val="0"/>
      <w:marBottom w:val="0"/>
      <w:divBdr>
        <w:top w:val="none" w:sz="0" w:space="0" w:color="auto"/>
        <w:left w:val="none" w:sz="0" w:space="0" w:color="auto"/>
        <w:bottom w:val="none" w:sz="0" w:space="0" w:color="auto"/>
        <w:right w:val="none" w:sz="0" w:space="0" w:color="auto"/>
      </w:divBdr>
    </w:div>
    <w:div w:id="867790596">
      <w:bodyDiv w:val="1"/>
      <w:marLeft w:val="0"/>
      <w:marRight w:val="0"/>
      <w:marTop w:val="0"/>
      <w:marBottom w:val="0"/>
      <w:divBdr>
        <w:top w:val="none" w:sz="0" w:space="0" w:color="auto"/>
        <w:left w:val="none" w:sz="0" w:space="0" w:color="auto"/>
        <w:bottom w:val="none" w:sz="0" w:space="0" w:color="auto"/>
        <w:right w:val="none" w:sz="0" w:space="0" w:color="auto"/>
      </w:divBdr>
    </w:div>
    <w:div w:id="1043099971">
      <w:bodyDiv w:val="1"/>
      <w:marLeft w:val="0"/>
      <w:marRight w:val="0"/>
      <w:marTop w:val="0"/>
      <w:marBottom w:val="0"/>
      <w:divBdr>
        <w:top w:val="none" w:sz="0" w:space="0" w:color="auto"/>
        <w:left w:val="none" w:sz="0" w:space="0" w:color="auto"/>
        <w:bottom w:val="none" w:sz="0" w:space="0" w:color="auto"/>
        <w:right w:val="none" w:sz="0" w:space="0" w:color="auto"/>
      </w:divBdr>
    </w:div>
    <w:div w:id="1204056692">
      <w:bodyDiv w:val="1"/>
      <w:marLeft w:val="0"/>
      <w:marRight w:val="0"/>
      <w:marTop w:val="0"/>
      <w:marBottom w:val="0"/>
      <w:divBdr>
        <w:top w:val="none" w:sz="0" w:space="0" w:color="auto"/>
        <w:left w:val="none" w:sz="0" w:space="0" w:color="auto"/>
        <w:bottom w:val="none" w:sz="0" w:space="0" w:color="auto"/>
        <w:right w:val="none" w:sz="0" w:space="0" w:color="auto"/>
      </w:divBdr>
    </w:div>
    <w:div w:id="1217426898">
      <w:bodyDiv w:val="1"/>
      <w:marLeft w:val="0"/>
      <w:marRight w:val="0"/>
      <w:marTop w:val="0"/>
      <w:marBottom w:val="0"/>
      <w:divBdr>
        <w:top w:val="none" w:sz="0" w:space="0" w:color="auto"/>
        <w:left w:val="none" w:sz="0" w:space="0" w:color="auto"/>
        <w:bottom w:val="none" w:sz="0" w:space="0" w:color="auto"/>
        <w:right w:val="none" w:sz="0" w:space="0" w:color="auto"/>
      </w:divBdr>
    </w:div>
    <w:div w:id="1243224025">
      <w:bodyDiv w:val="1"/>
      <w:marLeft w:val="0"/>
      <w:marRight w:val="0"/>
      <w:marTop w:val="0"/>
      <w:marBottom w:val="0"/>
      <w:divBdr>
        <w:top w:val="none" w:sz="0" w:space="0" w:color="auto"/>
        <w:left w:val="none" w:sz="0" w:space="0" w:color="auto"/>
        <w:bottom w:val="none" w:sz="0" w:space="0" w:color="auto"/>
        <w:right w:val="none" w:sz="0" w:space="0" w:color="auto"/>
      </w:divBdr>
    </w:div>
    <w:div w:id="1258751882">
      <w:bodyDiv w:val="1"/>
      <w:marLeft w:val="0"/>
      <w:marRight w:val="0"/>
      <w:marTop w:val="0"/>
      <w:marBottom w:val="0"/>
      <w:divBdr>
        <w:top w:val="none" w:sz="0" w:space="0" w:color="auto"/>
        <w:left w:val="none" w:sz="0" w:space="0" w:color="auto"/>
        <w:bottom w:val="none" w:sz="0" w:space="0" w:color="auto"/>
        <w:right w:val="none" w:sz="0" w:space="0" w:color="auto"/>
      </w:divBdr>
    </w:div>
    <w:div w:id="1441678364">
      <w:bodyDiv w:val="1"/>
      <w:marLeft w:val="0"/>
      <w:marRight w:val="0"/>
      <w:marTop w:val="0"/>
      <w:marBottom w:val="0"/>
      <w:divBdr>
        <w:top w:val="none" w:sz="0" w:space="0" w:color="auto"/>
        <w:left w:val="none" w:sz="0" w:space="0" w:color="auto"/>
        <w:bottom w:val="none" w:sz="0" w:space="0" w:color="auto"/>
        <w:right w:val="none" w:sz="0" w:space="0" w:color="auto"/>
      </w:divBdr>
    </w:div>
    <w:div w:id="1471508809">
      <w:bodyDiv w:val="1"/>
      <w:marLeft w:val="0"/>
      <w:marRight w:val="0"/>
      <w:marTop w:val="0"/>
      <w:marBottom w:val="0"/>
      <w:divBdr>
        <w:top w:val="none" w:sz="0" w:space="0" w:color="auto"/>
        <w:left w:val="none" w:sz="0" w:space="0" w:color="auto"/>
        <w:bottom w:val="none" w:sz="0" w:space="0" w:color="auto"/>
        <w:right w:val="none" w:sz="0" w:space="0" w:color="auto"/>
      </w:divBdr>
    </w:div>
    <w:div w:id="1531336940">
      <w:bodyDiv w:val="1"/>
      <w:marLeft w:val="0"/>
      <w:marRight w:val="0"/>
      <w:marTop w:val="0"/>
      <w:marBottom w:val="0"/>
      <w:divBdr>
        <w:top w:val="none" w:sz="0" w:space="0" w:color="auto"/>
        <w:left w:val="none" w:sz="0" w:space="0" w:color="auto"/>
        <w:bottom w:val="none" w:sz="0" w:space="0" w:color="auto"/>
        <w:right w:val="none" w:sz="0" w:space="0" w:color="auto"/>
      </w:divBdr>
      <w:divsChild>
        <w:div w:id="1027175865">
          <w:marLeft w:val="446"/>
          <w:marRight w:val="0"/>
          <w:marTop w:val="0"/>
          <w:marBottom w:val="0"/>
          <w:divBdr>
            <w:top w:val="none" w:sz="0" w:space="0" w:color="auto"/>
            <w:left w:val="none" w:sz="0" w:space="0" w:color="auto"/>
            <w:bottom w:val="none" w:sz="0" w:space="0" w:color="auto"/>
            <w:right w:val="none" w:sz="0" w:space="0" w:color="auto"/>
          </w:divBdr>
        </w:div>
      </w:divsChild>
    </w:div>
    <w:div w:id="1655525908">
      <w:bodyDiv w:val="1"/>
      <w:marLeft w:val="0"/>
      <w:marRight w:val="0"/>
      <w:marTop w:val="0"/>
      <w:marBottom w:val="0"/>
      <w:divBdr>
        <w:top w:val="none" w:sz="0" w:space="0" w:color="auto"/>
        <w:left w:val="none" w:sz="0" w:space="0" w:color="auto"/>
        <w:bottom w:val="none" w:sz="0" w:space="0" w:color="auto"/>
        <w:right w:val="none" w:sz="0" w:space="0" w:color="auto"/>
      </w:divBdr>
    </w:div>
    <w:div w:id="1842961595">
      <w:bodyDiv w:val="1"/>
      <w:marLeft w:val="0"/>
      <w:marRight w:val="0"/>
      <w:marTop w:val="0"/>
      <w:marBottom w:val="0"/>
      <w:divBdr>
        <w:top w:val="none" w:sz="0" w:space="0" w:color="auto"/>
        <w:left w:val="none" w:sz="0" w:space="0" w:color="auto"/>
        <w:bottom w:val="none" w:sz="0" w:space="0" w:color="auto"/>
        <w:right w:val="none" w:sz="0" w:space="0" w:color="auto"/>
      </w:divBdr>
    </w:div>
    <w:div w:id="1844392254">
      <w:bodyDiv w:val="1"/>
      <w:marLeft w:val="0"/>
      <w:marRight w:val="0"/>
      <w:marTop w:val="0"/>
      <w:marBottom w:val="0"/>
      <w:divBdr>
        <w:top w:val="none" w:sz="0" w:space="0" w:color="auto"/>
        <w:left w:val="none" w:sz="0" w:space="0" w:color="auto"/>
        <w:bottom w:val="none" w:sz="0" w:space="0" w:color="auto"/>
        <w:right w:val="none" w:sz="0" w:space="0" w:color="auto"/>
      </w:divBdr>
    </w:div>
    <w:div w:id="1919316307">
      <w:bodyDiv w:val="1"/>
      <w:marLeft w:val="0"/>
      <w:marRight w:val="0"/>
      <w:marTop w:val="0"/>
      <w:marBottom w:val="0"/>
      <w:divBdr>
        <w:top w:val="none" w:sz="0" w:space="0" w:color="auto"/>
        <w:left w:val="none" w:sz="0" w:space="0" w:color="auto"/>
        <w:bottom w:val="none" w:sz="0" w:space="0" w:color="auto"/>
        <w:right w:val="none" w:sz="0" w:space="0" w:color="auto"/>
      </w:divBdr>
    </w:div>
    <w:div w:id="2012633970">
      <w:bodyDiv w:val="1"/>
      <w:marLeft w:val="0"/>
      <w:marRight w:val="0"/>
      <w:marTop w:val="0"/>
      <w:marBottom w:val="0"/>
      <w:divBdr>
        <w:top w:val="none" w:sz="0" w:space="0" w:color="auto"/>
        <w:left w:val="none" w:sz="0" w:space="0" w:color="auto"/>
        <w:bottom w:val="none" w:sz="0" w:space="0" w:color="auto"/>
        <w:right w:val="none" w:sz="0" w:space="0" w:color="auto"/>
      </w:divBdr>
    </w:div>
    <w:div w:id="2078361302">
      <w:bodyDiv w:val="1"/>
      <w:marLeft w:val="0"/>
      <w:marRight w:val="0"/>
      <w:marTop w:val="0"/>
      <w:marBottom w:val="0"/>
      <w:divBdr>
        <w:top w:val="none" w:sz="0" w:space="0" w:color="auto"/>
        <w:left w:val="none" w:sz="0" w:space="0" w:color="auto"/>
        <w:bottom w:val="none" w:sz="0" w:space="0" w:color="auto"/>
        <w:right w:val="none" w:sz="0" w:space="0" w:color="auto"/>
      </w:divBdr>
    </w:div>
    <w:div w:id="2106730317">
      <w:bodyDiv w:val="1"/>
      <w:marLeft w:val="0"/>
      <w:marRight w:val="0"/>
      <w:marTop w:val="0"/>
      <w:marBottom w:val="0"/>
      <w:divBdr>
        <w:top w:val="none" w:sz="0" w:space="0" w:color="auto"/>
        <w:left w:val="none" w:sz="0" w:space="0" w:color="auto"/>
        <w:bottom w:val="none" w:sz="0" w:space="0" w:color="auto"/>
        <w:right w:val="none" w:sz="0" w:space="0" w:color="auto"/>
      </w:divBdr>
    </w:div>
    <w:div w:id="211998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BFDCE656D835347B834708611BEB151" ma:contentTypeVersion="4" ma:contentTypeDescription="新しいドキュメントを作成します。" ma:contentTypeScope="" ma:versionID="59b32d797f0834f72f63b3a2ab31f405">
  <xsd:schema xmlns:xsd="http://www.w3.org/2001/XMLSchema" xmlns:xs="http://www.w3.org/2001/XMLSchema" xmlns:p="http://schemas.microsoft.com/office/2006/metadata/properties" xmlns:ns2="8ece8bc1-837b-461e-a6c1-3d9e52d593e0" xmlns:ns3="87f56178-353b-44ba-a5ae-d2de5588d07b" targetNamespace="http://schemas.microsoft.com/office/2006/metadata/properties" ma:root="true" ma:fieldsID="8aef54e3ce6d172308124e775d3bf01a" ns2:_="" ns3:_="">
    <xsd:import namespace="8ece8bc1-837b-461e-a6c1-3d9e52d593e0"/>
    <xsd:import namespace="87f56178-353b-44ba-a5ae-d2de5588d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e8bc1-837b-461e-a6c1-3d9e52d59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f56178-353b-44ba-a5ae-d2de5588d07b"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7f56178-353b-44ba-a5ae-d2de5588d07b">
      <UserInfo>
        <DisplayName>大野　真史</DisplayName>
        <AccountId>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38F7-E3A7-43E1-A758-F2E235081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e8bc1-837b-461e-a6c1-3d9e52d593e0"/>
    <ds:schemaRef ds:uri="87f56178-353b-44ba-a5ae-d2de5588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E9D9A1-72F6-46F3-959E-636D861B34FD}">
  <ds:schemaRefs>
    <ds:schemaRef ds:uri="http://schemas.microsoft.com/sharepoint/v3/contenttype/forms"/>
  </ds:schemaRefs>
</ds:datastoreItem>
</file>

<file path=customXml/itemProps3.xml><?xml version="1.0" encoding="utf-8"?>
<ds:datastoreItem xmlns:ds="http://schemas.openxmlformats.org/officeDocument/2006/customXml" ds:itemID="{5C6B3412-5813-49E3-BA11-AD892EEB4E99}">
  <ds:schemaRefs>
    <ds:schemaRef ds:uri="http://schemas.microsoft.com/office/2006/metadata/properties"/>
    <ds:schemaRef ds:uri="http://schemas.microsoft.com/office/infopath/2007/PartnerControls"/>
    <ds:schemaRef ds:uri="87f56178-353b-44ba-a5ae-d2de5588d07b"/>
  </ds:schemaRefs>
</ds:datastoreItem>
</file>

<file path=customXml/itemProps4.xml><?xml version="1.0" encoding="utf-8"?>
<ds:datastoreItem xmlns:ds="http://schemas.openxmlformats.org/officeDocument/2006/customXml" ds:itemID="{D3AC544F-764B-4087-9871-14FF8CE65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23</Pages>
  <Words>3065</Words>
  <Characters>17477</Characters>
  <Application>Microsoft Office Word</Application>
  <DocSecurity>0</DocSecurity>
  <Lines>145</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竹谷　悠</dc:creator>
  <cp:lastModifiedBy>小山　悠葵</cp:lastModifiedBy>
  <cp:revision>32</cp:revision>
  <cp:lastPrinted>2023-01-11T09:27:00Z</cp:lastPrinted>
  <dcterms:created xsi:type="dcterms:W3CDTF">2023-01-18T01:56:00Z</dcterms:created>
  <dcterms:modified xsi:type="dcterms:W3CDTF">2023-02-01T01:13:00Z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0x010100CBFDCE656D835347B834708611BEB151</vt:lpwstr>
  </property>
</Properties>
</file>