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51164C" w14:textId="15F44E15" w:rsidR="002D051A" w:rsidRPr="008C2E94" w:rsidRDefault="00BC36F0" w:rsidP="002D051A">
      <w:pPr>
        <w:spacing w:beforeLines="50" w:before="180" w:line="440" w:lineRule="exact"/>
        <w:jc w:val="center"/>
        <w:rPr>
          <w:rFonts w:ascii="Meiryo UI" w:eastAsia="Meiryo UI" w:hAnsi="Meiryo UI"/>
          <w:b/>
          <w:noProof/>
        </w:rPr>
      </w:pPr>
      <w:r w:rsidRPr="00BC36F0">
        <w:rPr>
          <w:rFonts w:ascii="Meiryo UI" w:eastAsia="Meiryo UI" w:hAnsi="Meiryo UI"/>
          <w:szCs w:val="21"/>
        </w:rPr>
        <w:drawing>
          <wp:anchor distT="0" distB="0" distL="114300" distR="114300" simplePos="0" relativeHeight="251670528" behindDoc="0" locked="0" layoutInCell="1" allowOverlap="1" wp14:anchorId="1F7A01D4" wp14:editId="5D9733DF">
            <wp:simplePos x="0" y="0"/>
            <wp:positionH relativeFrom="margin">
              <wp:posOffset>-321945</wp:posOffset>
            </wp:positionH>
            <wp:positionV relativeFrom="paragraph">
              <wp:posOffset>-496097</wp:posOffset>
            </wp:positionV>
            <wp:extent cx="797442" cy="614627"/>
            <wp:effectExtent l="0" t="0" r="0" b="0"/>
            <wp:wrapNone/>
            <wp:docPr id="148" name="図 147">
              <a:extLst xmlns:a="http://schemas.openxmlformats.org/drawingml/2006/main">
                <a:ext uri="{FF2B5EF4-FFF2-40B4-BE49-F238E27FC236}">
                  <a16:creationId xmlns:a16="http://schemas.microsoft.com/office/drawing/2014/main" id="{64B66946-5B65-4306-AB73-D3C05F988A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図 147">
                      <a:extLst>
                        <a:ext uri="{FF2B5EF4-FFF2-40B4-BE49-F238E27FC236}">
                          <a16:creationId xmlns:a16="http://schemas.microsoft.com/office/drawing/2014/main" id="{64B66946-5B65-4306-AB73-D3C05F988A86}"/>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22787" t="16312" r="18343" b="19497"/>
                    <a:stretch/>
                  </pic:blipFill>
                  <pic:spPr>
                    <a:xfrm>
                      <a:off x="0" y="0"/>
                      <a:ext cx="797442" cy="614627"/>
                    </a:xfrm>
                    <a:prstGeom prst="rect">
                      <a:avLst/>
                    </a:prstGeom>
                  </pic:spPr>
                </pic:pic>
              </a:graphicData>
            </a:graphic>
            <wp14:sizeRelH relativeFrom="page">
              <wp14:pctWidth>0</wp14:pctWidth>
            </wp14:sizeRelH>
            <wp14:sizeRelV relativeFrom="page">
              <wp14:pctHeight>0</wp14:pctHeight>
            </wp14:sizeRelV>
          </wp:anchor>
        </w:drawing>
      </w:r>
      <w:r w:rsidR="002D051A" w:rsidRPr="008C2E94">
        <w:rPr>
          <w:rFonts w:ascii="Meiryo UI" w:eastAsia="Meiryo UI" w:hAnsi="Meiryo UI" w:hint="eastAsia"/>
          <w:b/>
          <w:noProof/>
          <w:sz w:val="32"/>
        </w:rPr>
        <w:t>大阪府商店街</w:t>
      </w:r>
      <w:r w:rsidR="002D051A">
        <w:rPr>
          <w:rFonts w:ascii="Meiryo UI" w:eastAsia="Meiryo UI" w:hAnsi="Meiryo UI" w:hint="eastAsia"/>
          <w:b/>
          <w:noProof/>
          <w:sz w:val="32"/>
        </w:rPr>
        <w:t xml:space="preserve">等モデル創出普及事業　</w:t>
      </w:r>
      <w:bookmarkStart w:id="0" w:name="_GoBack"/>
      <w:bookmarkEnd w:id="0"/>
      <w:r w:rsidR="002D051A">
        <w:rPr>
          <w:rFonts w:ascii="Meiryo UI" w:eastAsia="Meiryo UI" w:hAnsi="Meiryo UI" w:hint="eastAsia"/>
          <w:b/>
          <w:noProof/>
          <w:sz w:val="32"/>
        </w:rPr>
        <w:t>『商店街等モデル普及セミナー』</w:t>
      </w:r>
    </w:p>
    <w:p w14:paraId="2DD13B13" w14:textId="4484BA32" w:rsidR="002D051A" w:rsidRPr="008C2E94" w:rsidRDefault="002D051A" w:rsidP="002D051A">
      <w:pPr>
        <w:spacing w:line="440" w:lineRule="exact"/>
        <w:jc w:val="center"/>
        <w:rPr>
          <w:rFonts w:ascii="Meiryo UI" w:eastAsia="Meiryo UI" w:hAnsi="Meiryo UI"/>
          <w:b/>
          <w:sz w:val="48"/>
          <w:szCs w:val="32"/>
        </w:rPr>
      </w:pPr>
      <w:r w:rsidRPr="008C2E94">
        <w:rPr>
          <w:rFonts w:ascii="Meiryo UI" w:eastAsia="Meiryo UI" w:hAnsi="Meiryo UI" w:hint="eastAsia"/>
          <w:b/>
          <w:noProof/>
          <w:sz w:val="32"/>
        </w:rPr>
        <w:t>～</w:t>
      </w:r>
      <w:r w:rsidRPr="002D051A">
        <w:rPr>
          <w:rFonts w:ascii="Meiryo UI" w:eastAsia="Meiryo UI" w:hAnsi="Meiryo UI" w:hint="eastAsia"/>
          <w:b/>
          <w:noProof/>
          <w:sz w:val="32"/>
        </w:rPr>
        <w:t>地域の持続的発展のための中小企業者等の機能活性化について</w:t>
      </w:r>
      <w:r w:rsidRPr="008C2E94">
        <w:rPr>
          <w:rFonts w:ascii="Meiryo UI" w:eastAsia="Meiryo UI" w:hAnsi="Meiryo UI" w:hint="eastAsia"/>
          <w:b/>
          <w:noProof/>
          <w:sz w:val="32"/>
        </w:rPr>
        <w:t>～</w:t>
      </w:r>
    </w:p>
    <w:p w14:paraId="4ED41D18" w14:textId="45E24EC2" w:rsidR="002D051A" w:rsidRPr="008F702C" w:rsidRDefault="002D051A" w:rsidP="002D051A">
      <w:pPr>
        <w:jc w:val="center"/>
        <w:rPr>
          <w:rFonts w:ascii="Meiryo UI" w:eastAsia="Meiryo UI" w:hAnsi="Meiryo UI"/>
          <w:b/>
          <w:sz w:val="32"/>
          <w:szCs w:val="32"/>
        </w:rPr>
      </w:pPr>
      <w:r>
        <w:rPr>
          <w:rFonts w:ascii="Meiryo UI" w:eastAsia="Meiryo UI" w:hAnsi="Meiryo UI" w:hint="eastAsia"/>
          <w:b/>
          <w:sz w:val="32"/>
          <w:szCs w:val="32"/>
        </w:rPr>
        <w:t>開催結果</w:t>
      </w:r>
    </w:p>
    <w:p w14:paraId="3A6D0FB7" w14:textId="77777777" w:rsidR="002D051A" w:rsidRPr="008F702C" w:rsidRDefault="002D051A" w:rsidP="002D051A">
      <w:pPr>
        <w:spacing w:line="400" w:lineRule="exact"/>
        <w:rPr>
          <w:rFonts w:ascii="Meiryo UI" w:eastAsia="Meiryo UI" w:hAnsi="Meiryo UI"/>
          <w:b/>
          <w:szCs w:val="21"/>
        </w:rPr>
      </w:pPr>
    </w:p>
    <w:p w14:paraId="4C6CCF06" w14:textId="5D4CBB0F" w:rsidR="008F702C" w:rsidRPr="008F702C" w:rsidRDefault="008F702C" w:rsidP="008F702C">
      <w:pPr>
        <w:spacing w:line="400" w:lineRule="exact"/>
        <w:rPr>
          <w:rFonts w:ascii="Meiryo UI" w:eastAsia="Meiryo UI" w:hAnsi="Meiryo UI"/>
          <w:b/>
          <w:szCs w:val="21"/>
        </w:rPr>
      </w:pPr>
      <w:r w:rsidRPr="008F702C">
        <w:rPr>
          <w:rFonts w:ascii="Meiryo UI" w:eastAsia="Meiryo UI" w:hAnsi="Meiryo UI" w:hint="eastAsia"/>
          <w:b/>
          <w:szCs w:val="21"/>
        </w:rPr>
        <w:t>日　時</w:t>
      </w:r>
      <w:r w:rsidRPr="008F702C">
        <w:rPr>
          <w:rFonts w:ascii="Meiryo UI" w:eastAsia="Meiryo UI" w:hAnsi="Meiryo UI"/>
          <w:b/>
          <w:szCs w:val="21"/>
        </w:rPr>
        <w:tab/>
      </w:r>
      <w:r w:rsidR="00BB2889">
        <w:rPr>
          <w:rFonts w:ascii="Meiryo UI" w:eastAsia="Meiryo UI" w:hAnsi="Meiryo UI" w:hint="eastAsia"/>
          <w:b/>
          <w:szCs w:val="21"/>
        </w:rPr>
        <w:t>令和</w:t>
      </w:r>
      <w:r w:rsidR="002D051A">
        <w:rPr>
          <w:rFonts w:ascii="Meiryo UI" w:eastAsia="Meiryo UI" w:hAnsi="Meiryo UI" w:hint="eastAsia"/>
          <w:b/>
          <w:szCs w:val="21"/>
        </w:rPr>
        <w:t>３</w:t>
      </w:r>
      <w:r w:rsidRPr="008F702C">
        <w:rPr>
          <w:rFonts w:ascii="Meiryo UI" w:eastAsia="Meiryo UI" w:hAnsi="Meiryo UI" w:hint="eastAsia"/>
          <w:b/>
          <w:szCs w:val="21"/>
        </w:rPr>
        <w:t>年</w:t>
      </w:r>
      <w:r w:rsidR="00BB2889">
        <w:rPr>
          <w:rFonts w:ascii="Meiryo UI" w:eastAsia="Meiryo UI" w:hAnsi="Meiryo UI" w:hint="eastAsia"/>
          <w:b/>
          <w:szCs w:val="21"/>
        </w:rPr>
        <w:t>６</w:t>
      </w:r>
      <w:r w:rsidRPr="008F702C">
        <w:rPr>
          <w:rFonts w:ascii="Meiryo UI" w:eastAsia="Meiryo UI" w:hAnsi="Meiryo UI" w:hint="eastAsia"/>
          <w:b/>
          <w:szCs w:val="21"/>
        </w:rPr>
        <w:t>月</w:t>
      </w:r>
      <w:r w:rsidR="002D051A">
        <w:rPr>
          <w:rFonts w:ascii="Meiryo UI" w:eastAsia="Meiryo UI" w:hAnsi="Meiryo UI" w:hint="eastAsia"/>
          <w:b/>
          <w:szCs w:val="21"/>
        </w:rPr>
        <w:t>21</w:t>
      </w:r>
      <w:r w:rsidR="009A1B78">
        <w:rPr>
          <w:rFonts w:ascii="Meiryo UI" w:eastAsia="Meiryo UI" w:hAnsi="Meiryo UI" w:hint="eastAsia"/>
          <w:b/>
          <w:szCs w:val="21"/>
        </w:rPr>
        <w:t>日（月</w:t>
      </w:r>
      <w:r w:rsidRPr="008F702C">
        <w:rPr>
          <w:rFonts w:ascii="Meiryo UI" w:eastAsia="Meiryo UI" w:hAnsi="Meiryo UI" w:hint="eastAsia"/>
          <w:b/>
          <w:szCs w:val="21"/>
        </w:rPr>
        <w:t>）</w:t>
      </w:r>
      <w:r w:rsidR="002D051A">
        <w:rPr>
          <w:rFonts w:ascii="Meiryo UI" w:eastAsia="Meiryo UI" w:hAnsi="Meiryo UI" w:hint="eastAsia"/>
          <w:b/>
          <w:szCs w:val="21"/>
        </w:rPr>
        <w:t>から</w:t>
      </w:r>
      <w:r w:rsidRPr="008F702C">
        <w:rPr>
          <w:rFonts w:ascii="Meiryo UI" w:eastAsia="Meiryo UI" w:hAnsi="Meiryo UI" w:hint="eastAsia"/>
          <w:b/>
          <w:szCs w:val="21"/>
        </w:rPr>
        <w:t xml:space="preserve">　14時～</w:t>
      </w:r>
      <w:r w:rsidR="002D051A">
        <w:rPr>
          <w:rFonts w:ascii="Meiryo UI" w:eastAsia="Meiryo UI" w:hAnsi="Meiryo UI" w:hint="eastAsia"/>
          <w:b/>
          <w:szCs w:val="21"/>
        </w:rPr>
        <w:t>（</w:t>
      </w:r>
      <w:r w:rsidR="00BB2889">
        <w:rPr>
          <w:rFonts w:ascii="Meiryo UI" w:eastAsia="Meiryo UI" w:hAnsi="Meiryo UI" w:hint="eastAsia"/>
          <w:b/>
          <w:szCs w:val="21"/>
        </w:rPr>
        <w:t>Web</w:t>
      </w:r>
      <w:r w:rsidR="002D051A">
        <w:rPr>
          <w:rFonts w:ascii="Meiryo UI" w:eastAsia="Meiryo UI" w:hAnsi="Meiryo UI" w:hint="eastAsia"/>
          <w:b/>
          <w:szCs w:val="21"/>
        </w:rPr>
        <w:t>視聴）</w:t>
      </w:r>
    </w:p>
    <w:p w14:paraId="365A4241" w14:textId="48C7B55D" w:rsidR="002D051A" w:rsidRDefault="002D051A" w:rsidP="008F702C">
      <w:pPr>
        <w:spacing w:line="400" w:lineRule="exact"/>
        <w:rPr>
          <w:rFonts w:ascii="Meiryo UI" w:eastAsia="Meiryo UI" w:hAnsi="Meiryo UI"/>
          <w:b/>
          <w:szCs w:val="21"/>
        </w:rPr>
      </w:pPr>
      <w:r>
        <w:rPr>
          <w:rFonts w:ascii="Meiryo UI" w:eastAsia="Meiryo UI" w:hAnsi="Meiryo UI" w:hint="eastAsia"/>
          <w:b/>
          <w:szCs w:val="21"/>
        </w:rPr>
        <w:t>対　象</w:t>
      </w:r>
      <w:r>
        <w:rPr>
          <w:rFonts w:ascii="Meiryo UI" w:eastAsia="Meiryo UI" w:hAnsi="Meiryo UI"/>
          <w:b/>
          <w:szCs w:val="21"/>
        </w:rPr>
        <w:tab/>
      </w:r>
      <w:r>
        <w:rPr>
          <w:rFonts w:ascii="Meiryo UI" w:eastAsia="Meiryo UI" w:hAnsi="Meiryo UI" w:hint="eastAsia"/>
          <w:b/>
          <w:szCs w:val="21"/>
        </w:rPr>
        <w:t>商業振興に関わる市町村、商工会等の職員及び商店街関係者など</w:t>
      </w:r>
    </w:p>
    <w:p w14:paraId="054EEEAD" w14:textId="69FC5213" w:rsidR="008F702C" w:rsidRPr="008F702C" w:rsidRDefault="008F702C" w:rsidP="008F702C">
      <w:pPr>
        <w:spacing w:line="400" w:lineRule="exact"/>
        <w:rPr>
          <w:rFonts w:ascii="Meiryo UI" w:eastAsia="Meiryo UI" w:hAnsi="Meiryo UI"/>
          <w:b/>
          <w:szCs w:val="21"/>
        </w:rPr>
      </w:pPr>
      <w:r w:rsidRPr="008F702C">
        <w:rPr>
          <w:rFonts w:ascii="Meiryo UI" w:eastAsia="Meiryo UI" w:hAnsi="Meiryo UI" w:hint="eastAsia"/>
          <w:b/>
          <w:szCs w:val="21"/>
        </w:rPr>
        <w:t>主な内容</w:t>
      </w:r>
    </w:p>
    <w:tbl>
      <w:tblPr>
        <w:tblStyle w:val="a3"/>
        <w:tblW w:w="0" w:type="auto"/>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Look w:val="04A0" w:firstRow="1" w:lastRow="0" w:firstColumn="1" w:lastColumn="0" w:noHBand="0" w:noVBand="1"/>
      </w:tblPr>
      <w:tblGrid>
        <w:gridCol w:w="9722"/>
      </w:tblGrid>
      <w:tr w:rsidR="008F702C" w:rsidRPr="008F702C" w14:paraId="75DA41EB" w14:textId="77777777" w:rsidTr="00115A67">
        <w:tc>
          <w:tcPr>
            <w:tcW w:w="9722" w:type="dxa"/>
          </w:tcPr>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shd w:val="clear" w:color="auto" w:fill="9CC2E5" w:themeFill="accent1" w:themeFillTint="99"/>
              <w:tblLook w:val="04A0" w:firstRow="1" w:lastRow="0" w:firstColumn="1" w:lastColumn="0" w:noHBand="0" w:noVBand="1"/>
            </w:tblPr>
            <w:tblGrid>
              <w:gridCol w:w="9496"/>
            </w:tblGrid>
            <w:tr w:rsidR="00191301" w:rsidRPr="001C45F7" w14:paraId="38030F24" w14:textId="77777777" w:rsidTr="00123CA3">
              <w:tc>
                <w:tcPr>
                  <w:tcW w:w="9510" w:type="dxa"/>
                  <w:shd w:val="clear" w:color="auto" w:fill="9CC2E5" w:themeFill="accent1" w:themeFillTint="99"/>
                </w:tcPr>
                <w:p w14:paraId="40271FFD" w14:textId="14995268" w:rsidR="00191301" w:rsidRPr="001C45F7" w:rsidRDefault="0031633E" w:rsidP="00236B9C">
                  <w:pPr>
                    <w:rPr>
                      <w:rFonts w:ascii="Meiryo UI" w:eastAsia="Meiryo UI" w:hAnsi="Meiryo UI"/>
                      <w:szCs w:val="21"/>
                    </w:rPr>
                  </w:pPr>
                  <w:r>
                    <w:rPr>
                      <w:rFonts w:ascii="Meiryo UI" w:eastAsia="Meiryo UI" w:hAnsi="Meiryo UI" w:hint="eastAsia"/>
                      <w:b/>
                      <w:szCs w:val="21"/>
                    </w:rPr>
                    <w:t xml:space="preserve">１　</w:t>
                  </w:r>
                  <w:r w:rsidR="00BB2889" w:rsidRPr="001C45F7">
                    <w:rPr>
                      <w:rFonts w:ascii="Meiryo UI" w:eastAsia="Meiryo UI" w:hAnsi="Meiryo UI" w:hint="eastAsia"/>
                      <w:b/>
                      <w:szCs w:val="21"/>
                    </w:rPr>
                    <w:t>中小企業庁の商業振興施策につい</w:t>
                  </w:r>
                  <w:r>
                    <w:rPr>
                      <w:rFonts w:ascii="Meiryo UI" w:eastAsia="Meiryo UI" w:hAnsi="Meiryo UI" w:hint="eastAsia"/>
                      <w:b/>
                      <w:szCs w:val="21"/>
                    </w:rPr>
                    <w:t>て</w:t>
                  </w:r>
                </w:p>
              </w:tc>
            </w:tr>
          </w:tbl>
          <w:p w14:paraId="7E38B374" w14:textId="54C420C7" w:rsidR="002D051A" w:rsidRDefault="00BB2889" w:rsidP="00236B9C">
            <w:pPr>
              <w:rPr>
                <w:rFonts w:ascii="Meiryo UI" w:eastAsia="Meiryo UI" w:hAnsi="Meiryo UI"/>
                <w:szCs w:val="21"/>
              </w:rPr>
            </w:pPr>
            <w:r w:rsidRPr="001C45F7">
              <w:rPr>
                <w:rFonts w:ascii="Meiryo UI" w:eastAsia="Meiryo UI" w:hAnsi="Meiryo UI" w:hint="eastAsia"/>
                <w:szCs w:val="21"/>
              </w:rPr>
              <w:t>▶　近畿経済産業局産業部</w:t>
            </w:r>
            <w:r w:rsidR="002D051A">
              <w:rPr>
                <w:rFonts w:ascii="Meiryo UI" w:eastAsia="Meiryo UI" w:hAnsi="Meiryo UI" w:hint="eastAsia"/>
                <w:szCs w:val="21"/>
              </w:rPr>
              <w:t>職員から、「中小企業庁の商業振興施策」についてご説明。</w:t>
            </w:r>
          </w:p>
          <w:p w14:paraId="7AC88D3C" w14:textId="6E834BEC" w:rsidR="002D051A" w:rsidRDefault="002D051A" w:rsidP="00236B9C">
            <w:pPr>
              <w:rPr>
                <w:rFonts w:ascii="Meiryo UI" w:eastAsia="Meiryo UI" w:hAnsi="Meiryo UI"/>
                <w:szCs w:val="21"/>
              </w:rPr>
            </w:pPr>
          </w:p>
          <w:p w14:paraId="4D25740F" w14:textId="05AFB5D1" w:rsidR="00BB2889" w:rsidRPr="001C45F7" w:rsidRDefault="007F3825" w:rsidP="007F3825">
            <w:pPr>
              <w:ind w:left="105" w:hangingChars="50" w:hanging="105"/>
              <w:rPr>
                <w:rFonts w:ascii="Meiryo UI" w:eastAsia="Meiryo UI" w:hAnsi="Meiryo UI"/>
                <w:szCs w:val="21"/>
              </w:rPr>
            </w:pPr>
            <w:r w:rsidRPr="001C45F7">
              <w:rPr>
                <w:rFonts w:ascii="Meiryo UI" w:eastAsia="Meiryo UI" w:hAnsi="Meiryo UI" w:hint="eastAsia"/>
                <w:szCs w:val="21"/>
              </w:rPr>
              <w:t>・地域の持続可能な発展に向けた政策の在り方を研究した結果、商店街は商店街に対するニーズ変化に対応し、商店街の強みを活かした『商店が集まる街』⇒『生活を支える街』へと自己変革が必要。</w:t>
            </w:r>
          </w:p>
          <w:p w14:paraId="30E24AC7" w14:textId="425247E3" w:rsidR="007F3825" w:rsidRPr="001C45F7" w:rsidRDefault="007F3825" w:rsidP="007F3825">
            <w:pPr>
              <w:rPr>
                <w:rFonts w:ascii="Meiryo UI" w:eastAsia="Meiryo UI" w:hAnsi="Meiryo UI"/>
                <w:szCs w:val="21"/>
              </w:rPr>
            </w:pPr>
            <w:r w:rsidRPr="001C45F7">
              <w:rPr>
                <w:rFonts w:ascii="Meiryo UI" w:eastAsia="Meiryo UI" w:hAnsi="Meiryo UI" w:hint="eastAsia"/>
                <w:szCs w:val="21"/>
              </w:rPr>
              <w:t>・商店街は３パターンに類型化され、以下の類型別課題に応じた対応が必要。</w:t>
            </w:r>
          </w:p>
          <w:p w14:paraId="745B7A46" w14:textId="77777777" w:rsidR="007F3825" w:rsidRPr="001C45F7" w:rsidRDefault="007F3825" w:rsidP="006C0D20">
            <w:pPr>
              <w:pStyle w:val="a4"/>
              <w:numPr>
                <w:ilvl w:val="0"/>
                <w:numId w:val="1"/>
              </w:numPr>
              <w:ind w:leftChars="0"/>
              <w:rPr>
                <w:rFonts w:ascii="Meiryo UI" w:eastAsia="Meiryo UI" w:hAnsi="Meiryo UI"/>
                <w:szCs w:val="21"/>
              </w:rPr>
            </w:pPr>
            <w:r w:rsidRPr="001C45F7">
              <w:rPr>
                <w:rFonts w:ascii="Meiryo UI" w:eastAsia="Meiryo UI" w:hAnsi="Meiryo UI" w:hint="eastAsia"/>
                <w:szCs w:val="21"/>
              </w:rPr>
              <w:t>単独型</w:t>
            </w:r>
            <w:r w:rsidR="00367040" w:rsidRPr="001C45F7">
              <w:rPr>
                <w:rFonts w:ascii="Meiryo UI" w:eastAsia="Meiryo UI" w:hAnsi="Meiryo UI" w:hint="eastAsia"/>
                <w:szCs w:val="21"/>
              </w:rPr>
              <w:t>…</w:t>
            </w:r>
            <w:r w:rsidRPr="001C45F7">
              <w:rPr>
                <w:rFonts w:ascii="Meiryo UI" w:eastAsia="Meiryo UI" w:hAnsi="Meiryo UI" w:hint="eastAsia"/>
                <w:szCs w:val="21"/>
              </w:rPr>
              <w:t>既来街者の利便向上、域外来街者からの多様な商業需要を取り込むため、受入整備と情報発信</w:t>
            </w:r>
          </w:p>
          <w:p w14:paraId="746EC24B" w14:textId="72385171" w:rsidR="007F3825" w:rsidRPr="001C45F7" w:rsidRDefault="007F3825" w:rsidP="0007382F">
            <w:pPr>
              <w:pStyle w:val="a4"/>
              <w:numPr>
                <w:ilvl w:val="0"/>
                <w:numId w:val="1"/>
              </w:numPr>
              <w:ind w:leftChars="0"/>
              <w:rPr>
                <w:rFonts w:ascii="Meiryo UI" w:eastAsia="Meiryo UI" w:hAnsi="Meiryo UI"/>
                <w:szCs w:val="21"/>
              </w:rPr>
            </w:pPr>
            <w:r w:rsidRPr="001C45F7">
              <w:rPr>
                <w:rFonts w:ascii="Meiryo UI" w:eastAsia="Meiryo UI" w:hAnsi="Meiryo UI" w:hint="eastAsia"/>
                <w:szCs w:val="21"/>
              </w:rPr>
              <w:t>複合型</w:t>
            </w:r>
            <w:r w:rsidR="00367040" w:rsidRPr="001C45F7">
              <w:rPr>
                <w:rFonts w:ascii="Meiryo UI" w:eastAsia="Meiryo UI" w:hAnsi="Meiryo UI" w:hint="eastAsia"/>
                <w:szCs w:val="21"/>
              </w:rPr>
              <w:t>…地域の商業需要以外の多様なサービス需要を取り込むため、地域ニーズ把握と応じた機能整備</w:t>
            </w:r>
          </w:p>
          <w:p w14:paraId="5820A29E" w14:textId="3230C8FF" w:rsidR="00367040" w:rsidRDefault="00367040" w:rsidP="00367040">
            <w:pPr>
              <w:pStyle w:val="a4"/>
              <w:numPr>
                <w:ilvl w:val="0"/>
                <w:numId w:val="1"/>
              </w:numPr>
              <w:ind w:leftChars="0"/>
              <w:rPr>
                <w:rFonts w:ascii="Meiryo UI" w:eastAsia="Meiryo UI" w:hAnsi="Meiryo UI"/>
                <w:szCs w:val="21"/>
              </w:rPr>
            </w:pPr>
            <w:r w:rsidRPr="001C45F7">
              <w:rPr>
                <w:rFonts w:ascii="Meiryo UI" w:eastAsia="Meiryo UI" w:hAnsi="Meiryo UI" w:hint="eastAsia"/>
                <w:szCs w:val="21"/>
              </w:rPr>
              <w:t>転換型…域外事業者（アグリゲーター）と広域連携するなど地域住民の買い物機会を提供し商業機能維持</w:t>
            </w:r>
          </w:p>
          <w:p w14:paraId="7D5BC834" w14:textId="5A47E4E5" w:rsidR="005A743D" w:rsidRPr="005A743D" w:rsidRDefault="005A743D" w:rsidP="005A743D">
            <w:pPr>
              <w:rPr>
                <w:rFonts w:ascii="Meiryo UI" w:eastAsia="Meiryo UI" w:hAnsi="Meiryo UI"/>
                <w:szCs w:val="21"/>
              </w:rPr>
            </w:pP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9496"/>
            </w:tblGrid>
            <w:tr w:rsidR="00123CA3" w:rsidRPr="001C45F7" w14:paraId="6EAEFA84" w14:textId="77777777" w:rsidTr="00123CA3">
              <w:tc>
                <w:tcPr>
                  <w:tcW w:w="9510" w:type="dxa"/>
                  <w:shd w:val="clear" w:color="auto" w:fill="9CC2E5" w:themeFill="accent1" w:themeFillTint="99"/>
                </w:tcPr>
                <w:p w14:paraId="451C6DD9" w14:textId="77D043B1" w:rsidR="00123CA3" w:rsidRPr="001C45F7" w:rsidRDefault="0031633E" w:rsidP="00236B9C">
                  <w:pPr>
                    <w:rPr>
                      <w:rFonts w:ascii="Meiryo UI" w:eastAsia="Meiryo UI" w:hAnsi="Meiryo UI"/>
                      <w:szCs w:val="21"/>
                    </w:rPr>
                  </w:pPr>
                  <w:r>
                    <w:rPr>
                      <w:rFonts w:ascii="Meiryo UI" w:eastAsia="Meiryo UI" w:hAnsi="Meiryo UI" w:hint="eastAsia"/>
                      <w:b/>
                      <w:szCs w:val="21"/>
                    </w:rPr>
                    <w:t>２　事例紹介</w:t>
                  </w:r>
                </w:p>
              </w:tc>
            </w:tr>
          </w:tbl>
          <w:p w14:paraId="612E59AA" w14:textId="7E9D2AC6" w:rsidR="008F702C" w:rsidRPr="001C45F7" w:rsidRDefault="00840000" w:rsidP="00367040">
            <w:pPr>
              <w:ind w:left="210" w:hangingChars="100" w:hanging="210"/>
              <w:rPr>
                <w:rFonts w:ascii="Meiryo UI" w:eastAsia="Meiryo UI" w:hAnsi="Meiryo UI"/>
                <w:szCs w:val="21"/>
              </w:rPr>
            </w:pPr>
            <w:r w:rsidRPr="00840000">
              <w:rPr>
                <w:rFonts w:ascii="Meiryo UI" w:eastAsia="Meiryo UI" w:hAnsi="Meiryo UI" w:hint="eastAsia"/>
                <w:noProof/>
                <w:szCs w:val="21"/>
              </w:rPr>
              <w:drawing>
                <wp:anchor distT="0" distB="0" distL="114300" distR="114300" simplePos="0" relativeHeight="251663360" behindDoc="0" locked="0" layoutInCell="1" allowOverlap="1" wp14:anchorId="6916CBAE" wp14:editId="644C7A1D">
                  <wp:simplePos x="0" y="0"/>
                  <wp:positionH relativeFrom="column">
                    <wp:posOffset>3295650</wp:posOffset>
                  </wp:positionH>
                  <wp:positionV relativeFrom="paragraph">
                    <wp:posOffset>108585</wp:posOffset>
                  </wp:positionV>
                  <wp:extent cx="2673985" cy="1590675"/>
                  <wp:effectExtent l="19050" t="19050" r="12065" b="2857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3985" cy="1590675"/>
                          </a:xfrm>
                          <a:prstGeom prst="rect">
                            <a:avLst/>
                          </a:prstGeom>
                          <a:noFill/>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8F702C" w:rsidRPr="001C45F7">
              <w:rPr>
                <w:rFonts w:ascii="Meiryo UI" w:eastAsia="Meiryo UI" w:hAnsi="Meiryo UI" w:hint="eastAsia"/>
                <w:szCs w:val="21"/>
              </w:rPr>
              <w:t xml:space="preserve">▶　</w:t>
            </w:r>
            <w:r w:rsidR="002D051A">
              <w:rPr>
                <w:rFonts w:ascii="Meiryo UI" w:eastAsia="Meiryo UI" w:hAnsi="Meiryo UI" w:hint="eastAsia"/>
                <w:szCs w:val="21"/>
              </w:rPr>
              <w:t>(株)</w:t>
            </w:r>
            <w:r w:rsidR="002D051A" w:rsidRPr="001C45F7">
              <w:rPr>
                <w:rFonts w:ascii="Meiryo UI" w:eastAsia="Meiryo UI" w:hAnsi="Meiryo UI" w:hint="eastAsia"/>
                <w:szCs w:val="21"/>
              </w:rPr>
              <w:t>プランニングコンサルタント代表取締役</w:t>
            </w:r>
            <w:r w:rsidR="002D051A" w:rsidRPr="001C45F7">
              <w:rPr>
                <w:rFonts w:ascii="Meiryo UI" w:eastAsia="Meiryo UI" w:hAnsi="Meiryo UI"/>
                <w:szCs w:val="21"/>
              </w:rPr>
              <w:t xml:space="preserve"> 大橋 賢也氏</w:t>
            </w:r>
            <w:r w:rsidR="002D051A" w:rsidRPr="001C45F7">
              <w:rPr>
                <w:rFonts w:ascii="Meiryo UI" w:eastAsia="Meiryo UI" w:hAnsi="Meiryo UI" w:hint="eastAsia"/>
                <w:szCs w:val="21"/>
              </w:rPr>
              <w:t>から</w:t>
            </w:r>
            <w:r w:rsidR="002D051A">
              <w:rPr>
                <w:rFonts w:ascii="Meiryo UI" w:eastAsia="Meiryo UI" w:hAnsi="Meiryo UI" w:hint="eastAsia"/>
                <w:szCs w:val="21"/>
              </w:rPr>
              <w:t>、「</w:t>
            </w:r>
            <w:r w:rsidR="00367040" w:rsidRPr="001C45F7">
              <w:rPr>
                <w:rFonts w:ascii="Meiryo UI" w:eastAsia="Meiryo UI" w:hAnsi="Meiryo UI" w:hint="eastAsia"/>
                <w:szCs w:val="21"/>
              </w:rPr>
              <w:t>商店街における機能複合化の意味、事例</w:t>
            </w:r>
            <w:r w:rsidR="002D051A">
              <w:rPr>
                <w:rFonts w:ascii="Meiryo UI" w:eastAsia="Meiryo UI" w:hAnsi="Meiryo UI" w:hint="eastAsia"/>
                <w:szCs w:val="21"/>
              </w:rPr>
              <w:t>」</w:t>
            </w:r>
            <w:r w:rsidR="00367040" w:rsidRPr="001C45F7">
              <w:rPr>
                <w:rFonts w:ascii="Meiryo UI" w:eastAsia="Meiryo UI" w:hAnsi="Meiryo UI" w:hint="eastAsia"/>
                <w:szCs w:val="21"/>
              </w:rPr>
              <w:t>について</w:t>
            </w:r>
            <w:r w:rsidR="002D051A">
              <w:rPr>
                <w:rFonts w:ascii="Meiryo UI" w:eastAsia="Meiryo UI" w:hAnsi="Meiryo UI" w:hint="eastAsia"/>
                <w:szCs w:val="21"/>
              </w:rPr>
              <w:t>ご</w:t>
            </w:r>
            <w:r w:rsidR="00367040" w:rsidRPr="001C45F7">
              <w:rPr>
                <w:rFonts w:ascii="Meiryo UI" w:eastAsia="Meiryo UI" w:hAnsi="Meiryo UI" w:hint="eastAsia"/>
                <w:szCs w:val="21"/>
              </w:rPr>
              <w:t>講演</w:t>
            </w:r>
            <w:r w:rsidR="00123CA3" w:rsidRPr="001C45F7">
              <w:rPr>
                <w:rFonts w:ascii="Meiryo UI" w:eastAsia="Meiryo UI" w:hAnsi="Meiryo UI" w:hint="eastAsia"/>
                <w:szCs w:val="21"/>
              </w:rPr>
              <w:t>。</w:t>
            </w:r>
          </w:p>
          <w:p w14:paraId="5650981C" w14:textId="6EB32F69" w:rsidR="002D051A" w:rsidRDefault="002D051A" w:rsidP="00E824C8">
            <w:pPr>
              <w:ind w:left="210" w:hangingChars="100" w:hanging="210"/>
              <w:rPr>
                <w:rFonts w:ascii="Meiryo UI" w:eastAsia="Meiryo UI" w:hAnsi="Meiryo UI"/>
                <w:szCs w:val="21"/>
              </w:rPr>
            </w:pPr>
          </w:p>
          <w:p w14:paraId="4A32AE4B" w14:textId="7A685CEA" w:rsidR="00C802EC" w:rsidRPr="00A46308" w:rsidRDefault="00840000" w:rsidP="00E824C8">
            <w:pPr>
              <w:ind w:left="210" w:hangingChars="100" w:hanging="210"/>
              <w:rPr>
                <w:rFonts w:ascii="Meiryo UI" w:eastAsia="Meiryo UI" w:hAnsi="Meiryo UI"/>
                <w:szCs w:val="21"/>
              </w:rPr>
            </w:pPr>
            <w:r w:rsidRPr="00840000">
              <w:rPr>
                <w:rFonts w:ascii="Meiryo UI" w:eastAsia="Meiryo UI" w:hAnsi="Meiryo UI" w:hint="eastAsia"/>
                <w:noProof/>
                <w:szCs w:val="21"/>
              </w:rPr>
              <w:drawing>
                <wp:anchor distT="0" distB="0" distL="114300" distR="114300" simplePos="0" relativeHeight="251662336" behindDoc="0" locked="0" layoutInCell="1" allowOverlap="1" wp14:anchorId="1827E7A5" wp14:editId="3242BBDF">
                  <wp:simplePos x="0" y="0"/>
                  <wp:positionH relativeFrom="column">
                    <wp:posOffset>3299237</wp:posOffset>
                  </wp:positionH>
                  <wp:positionV relativeFrom="paragraph">
                    <wp:posOffset>1010829</wp:posOffset>
                  </wp:positionV>
                  <wp:extent cx="2671445" cy="1569085"/>
                  <wp:effectExtent l="19050" t="19050" r="14605" b="1206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1445" cy="1569085"/>
                          </a:xfrm>
                          <a:prstGeom prst="rect">
                            <a:avLst/>
                          </a:prstGeom>
                          <a:noFill/>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0D5F7C" w:rsidRPr="00A46308">
              <w:rPr>
                <w:rFonts w:ascii="Meiryo UI" w:eastAsia="Meiryo UI" w:hAnsi="Meiryo UI" w:hint="eastAsia"/>
                <w:szCs w:val="21"/>
              </w:rPr>
              <w:t xml:space="preserve">・　</w:t>
            </w:r>
            <w:r w:rsidR="00365EF9">
              <w:rPr>
                <w:rFonts w:ascii="Meiryo UI" w:eastAsia="Meiryo UI" w:hAnsi="Meiryo UI" w:hint="eastAsia"/>
                <w:szCs w:val="21"/>
              </w:rPr>
              <w:t>「</w:t>
            </w:r>
            <w:r w:rsidR="00E824C8" w:rsidRPr="00A46308">
              <w:rPr>
                <w:rFonts w:ascii="Meiryo UI" w:eastAsia="Meiryo UI" w:hAnsi="Meiryo UI" w:hint="eastAsia"/>
                <w:szCs w:val="21"/>
              </w:rPr>
              <w:t>商店街は時代とともに変化。商店街には地域に無くてはならない存在として、“商店が集まるまち”から“生活を支えるまち”へと自己変革すること必要。そのためには、地域の中でニーズ把握やどのような機能が求められているのかを話し合う場を設けることが重要。</w:t>
            </w:r>
            <w:r w:rsidR="00365EF9">
              <w:rPr>
                <w:rFonts w:ascii="Meiryo UI" w:eastAsia="Meiryo UI" w:hAnsi="Meiryo UI" w:hint="eastAsia"/>
                <w:szCs w:val="21"/>
              </w:rPr>
              <w:t>」</w:t>
            </w:r>
          </w:p>
          <w:p w14:paraId="44E572A7" w14:textId="3C58E758" w:rsidR="0031633E" w:rsidRPr="001C45F7" w:rsidRDefault="0031633E" w:rsidP="00316D20">
            <w:pPr>
              <w:ind w:left="210" w:hangingChars="100" w:hanging="210"/>
              <w:rPr>
                <w:rFonts w:ascii="Meiryo UI" w:eastAsia="Meiryo UI" w:hAnsi="Meiryo UI"/>
                <w:szCs w:val="21"/>
              </w:rPr>
            </w:pPr>
            <w:r>
              <w:rPr>
                <w:rFonts w:ascii="Meiryo UI" w:eastAsia="Meiryo UI" w:hAnsi="Meiryo UI" w:hint="eastAsia"/>
                <w:szCs w:val="21"/>
              </w:rPr>
              <w:t>・</w:t>
            </w:r>
            <w:r w:rsidR="002D051A">
              <w:rPr>
                <w:rFonts w:ascii="Meiryo UI" w:eastAsia="Meiryo UI" w:hAnsi="Meiryo UI" w:hint="eastAsia"/>
                <w:szCs w:val="21"/>
              </w:rPr>
              <w:t xml:space="preserve">　</w:t>
            </w:r>
            <w:r w:rsidR="00316D20">
              <w:rPr>
                <w:rFonts w:ascii="Meiryo UI" w:eastAsia="Meiryo UI" w:hAnsi="Meiryo UI" w:hint="eastAsia"/>
                <w:szCs w:val="21"/>
              </w:rPr>
              <w:t>「</w:t>
            </w:r>
            <w:r w:rsidRPr="0031633E">
              <w:rPr>
                <w:rFonts w:ascii="Meiryo UI" w:eastAsia="Meiryo UI" w:hAnsi="Meiryo UI" w:hint="eastAsia"/>
                <w:szCs w:val="21"/>
              </w:rPr>
              <w:t>商店街、機能複合化のポイント</w:t>
            </w:r>
            <w:r w:rsidR="00316D20">
              <w:rPr>
                <w:rFonts w:ascii="Meiryo UI" w:eastAsia="Meiryo UI" w:hAnsi="Meiryo UI" w:hint="eastAsia"/>
                <w:szCs w:val="21"/>
              </w:rPr>
              <w:t>は、①「</w:t>
            </w:r>
            <w:r w:rsidRPr="0031633E">
              <w:rPr>
                <w:rFonts w:ascii="Meiryo UI" w:eastAsia="Meiryo UI" w:hAnsi="Meiryo UI" w:hint="eastAsia"/>
                <w:szCs w:val="21"/>
              </w:rPr>
              <w:t>色々の人が、利用できる場を創り出す」（店舗・商業者に限らない）</w:t>
            </w:r>
            <w:r w:rsidR="00316D20">
              <w:rPr>
                <w:rFonts w:ascii="Meiryo UI" w:eastAsia="Meiryo UI" w:hAnsi="Meiryo UI" w:hint="eastAsia"/>
                <w:szCs w:val="21"/>
              </w:rPr>
              <w:t>、②</w:t>
            </w:r>
            <w:r w:rsidRPr="0031633E">
              <w:rPr>
                <w:rFonts w:ascii="Meiryo UI" w:eastAsia="Meiryo UI" w:hAnsi="Meiryo UI" w:hint="eastAsia"/>
                <w:szCs w:val="21"/>
              </w:rPr>
              <w:t>「事業主体を明確にして、採算を合わせる」（有効なまちつくり会社、サブリース）</w:t>
            </w:r>
            <w:r w:rsidR="00316D20">
              <w:rPr>
                <w:rFonts w:ascii="Meiryo UI" w:eastAsia="Meiryo UI" w:hAnsi="Meiryo UI" w:hint="eastAsia"/>
                <w:szCs w:val="21"/>
              </w:rPr>
              <w:t>、③</w:t>
            </w:r>
            <w:r w:rsidR="00365EF9">
              <w:rPr>
                <w:rFonts w:ascii="Meiryo UI" w:eastAsia="Meiryo UI" w:hAnsi="Meiryo UI" w:hint="eastAsia"/>
                <w:szCs w:val="21"/>
              </w:rPr>
              <w:t>「時代は地域経営を求めていると心得る」</w:t>
            </w:r>
            <w:r w:rsidRPr="0031633E">
              <w:rPr>
                <w:rFonts w:ascii="Meiryo UI" w:eastAsia="Meiryo UI" w:hAnsi="Meiryo UI" w:hint="eastAsia"/>
                <w:szCs w:val="21"/>
              </w:rPr>
              <w:t>（民の公共、エリアマネジメント）</w:t>
            </w:r>
            <w:r w:rsidR="00316D20">
              <w:rPr>
                <w:rFonts w:ascii="Meiryo UI" w:eastAsia="Meiryo UI" w:hAnsi="Meiryo UI" w:hint="eastAsia"/>
                <w:szCs w:val="21"/>
              </w:rPr>
              <w:t>こと。」</w:t>
            </w:r>
          </w:p>
          <w:p w14:paraId="048224DD" w14:textId="01F7D733" w:rsidR="002A7DEA" w:rsidRDefault="00E824C8" w:rsidP="0050530C">
            <w:pPr>
              <w:ind w:left="210" w:hangingChars="100" w:hanging="210"/>
              <w:rPr>
                <w:rFonts w:ascii="Meiryo UI" w:eastAsia="Meiryo UI" w:hAnsi="Meiryo UI"/>
                <w:szCs w:val="21"/>
              </w:rPr>
            </w:pPr>
            <w:r w:rsidRPr="001C45F7">
              <w:rPr>
                <w:rFonts w:ascii="Meiryo UI" w:eastAsia="Meiryo UI" w:hAnsi="Meiryo UI" w:hint="eastAsia"/>
                <w:szCs w:val="21"/>
              </w:rPr>
              <w:t xml:space="preserve">・　</w:t>
            </w:r>
            <w:r w:rsidR="00316D20">
              <w:rPr>
                <w:rFonts w:ascii="Meiryo UI" w:eastAsia="Meiryo UI" w:hAnsi="Meiryo UI" w:hint="eastAsia"/>
                <w:szCs w:val="21"/>
              </w:rPr>
              <w:t>「</w:t>
            </w:r>
            <w:r w:rsidR="001C45F7" w:rsidRPr="001C45F7">
              <w:rPr>
                <w:rFonts w:ascii="Meiryo UI" w:eastAsia="Meiryo UI" w:hAnsi="Meiryo UI" w:hint="eastAsia"/>
                <w:szCs w:val="21"/>
              </w:rPr>
              <w:t>機能複合化のタイプは大きく２つ。商店街による空き店舗活用型とまちづくり会社によるエリアマネジメント型。</w:t>
            </w:r>
            <w:r w:rsidR="00316D20">
              <w:rPr>
                <w:rFonts w:ascii="Meiryo UI" w:eastAsia="Meiryo UI" w:hAnsi="Meiryo UI" w:hint="eastAsia"/>
                <w:szCs w:val="21"/>
              </w:rPr>
              <w:t>」</w:t>
            </w:r>
          </w:p>
          <w:p w14:paraId="7F884C1A" w14:textId="7CFAFD05" w:rsidR="00316D20" w:rsidRDefault="00316D20" w:rsidP="0050530C">
            <w:pPr>
              <w:ind w:left="210" w:hangingChars="100" w:hanging="210"/>
              <w:rPr>
                <w:rFonts w:ascii="Meiryo UI" w:eastAsia="Meiryo UI" w:hAnsi="Meiryo UI" w:hint="eastAsia"/>
                <w:szCs w:val="21"/>
              </w:rPr>
            </w:pPr>
            <w:r>
              <w:rPr>
                <w:rFonts w:ascii="Meiryo UI" w:eastAsia="Meiryo UI" w:hAnsi="Meiryo UI" w:hint="eastAsia"/>
                <w:szCs w:val="21"/>
              </w:rPr>
              <w:t>・　「エリアマネジメント型の先進事例が油津商店街。</w:t>
            </w:r>
            <w:r w:rsidRPr="0031633E">
              <w:rPr>
                <w:rFonts w:ascii="Meiryo UI" w:eastAsia="Meiryo UI" w:hAnsi="Meiryo UI"/>
                <w:szCs w:val="21"/>
              </w:rPr>
              <w:t>4年間で29店舗オープンさせ、今も維持・発展</w:t>
            </w:r>
            <w:r>
              <w:rPr>
                <w:rFonts w:ascii="Meiryo UI" w:eastAsia="Meiryo UI" w:hAnsi="Meiryo UI" w:hint="eastAsia"/>
                <w:szCs w:val="21"/>
              </w:rPr>
              <w:t>を継続</w:t>
            </w:r>
            <w:r w:rsidRPr="0031633E">
              <w:rPr>
                <w:rFonts w:ascii="Meiryo UI" w:eastAsia="Meiryo UI" w:hAnsi="Meiryo UI"/>
                <w:szCs w:val="21"/>
              </w:rPr>
              <w:t>。油津応援団は、「自分たちの手で、自分たちの未来を創る」という強い信念と覚悟の元、事業コンセプトを明確にし、独立採算で事業を実施。現在は、「創る」から「続ける」の段階</w:t>
            </w:r>
            <w:r>
              <w:rPr>
                <w:rFonts w:ascii="Meiryo UI" w:eastAsia="Meiryo UI" w:hAnsi="Meiryo UI" w:hint="eastAsia"/>
                <w:szCs w:val="21"/>
              </w:rPr>
              <w:t>。</w:t>
            </w:r>
            <w:r>
              <w:rPr>
                <w:rFonts w:ascii="Meiryo UI" w:eastAsia="Meiryo UI" w:hAnsi="Meiryo UI" w:hint="eastAsia"/>
                <w:szCs w:val="21"/>
              </w:rPr>
              <w:t>詳細は、黒田代表のご講演にて。」</w:t>
            </w: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9490"/>
            </w:tblGrid>
            <w:tr w:rsidR="00123CA3" w:rsidRPr="001C45F7" w14:paraId="5CE3A778" w14:textId="77777777" w:rsidTr="00E827F2">
              <w:tc>
                <w:tcPr>
                  <w:tcW w:w="9490" w:type="dxa"/>
                  <w:shd w:val="clear" w:color="auto" w:fill="9CC2E5" w:themeFill="accent1" w:themeFillTint="99"/>
                </w:tcPr>
                <w:p w14:paraId="1D0ED3E5" w14:textId="00F21DE9" w:rsidR="00123CA3" w:rsidRPr="001C45F7" w:rsidRDefault="00123CA3" w:rsidP="00236B9C">
                  <w:pPr>
                    <w:rPr>
                      <w:rFonts w:ascii="Meiryo UI" w:eastAsia="Meiryo UI" w:hAnsi="Meiryo UI"/>
                      <w:b/>
                      <w:szCs w:val="21"/>
                    </w:rPr>
                  </w:pPr>
                  <w:r w:rsidRPr="001C45F7">
                    <w:rPr>
                      <w:rFonts w:ascii="Meiryo UI" w:eastAsia="Meiryo UI" w:hAnsi="Meiryo UI" w:hint="eastAsia"/>
                      <w:b/>
                      <w:szCs w:val="21"/>
                    </w:rPr>
                    <w:lastRenderedPageBreak/>
                    <w:t xml:space="preserve">３　</w:t>
                  </w:r>
                  <w:r w:rsidR="0031633E">
                    <w:rPr>
                      <w:rFonts w:ascii="Meiryo UI" w:eastAsia="Meiryo UI" w:hAnsi="Meiryo UI" w:hint="eastAsia"/>
                      <w:b/>
                      <w:szCs w:val="21"/>
                    </w:rPr>
                    <w:t>基調講演</w:t>
                  </w:r>
                </w:p>
              </w:tc>
            </w:tr>
          </w:tbl>
          <w:p w14:paraId="249C980A" w14:textId="4543860E" w:rsidR="0031633E" w:rsidRDefault="00191301" w:rsidP="0031633E">
            <w:pPr>
              <w:ind w:left="210" w:hangingChars="100" w:hanging="210"/>
              <w:rPr>
                <w:rFonts w:ascii="Meiryo UI" w:eastAsia="Meiryo UI" w:hAnsi="Meiryo UI"/>
                <w:szCs w:val="21"/>
              </w:rPr>
            </w:pPr>
            <w:r w:rsidRPr="001C45F7">
              <w:rPr>
                <w:rFonts w:ascii="Meiryo UI" w:eastAsia="Meiryo UI" w:hAnsi="Meiryo UI" w:hint="eastAsia"/>
                <w:szCs w:val="21"/>
              </w:rPr>
              <w:t xml:space="preserve">▶　</w:t>
            </w:r>
            <w:r w:rsidR="00115A67">
              <w:rPr>
                <w:rFonts w:ascii="Meiryo UI" w:eastAsia="Meiryo UI" w:hAnsi="Meiryo UI" w:hint="eastAsia"/>
                <w:szCs w:val="21"/>
              </w:rPr>
              <w:t>(株)</w:t>
            </w:r>
            <w:r w:rsidR="00115A67" w:rsidRPr="005B04EE">
              <w:rPr>
                <w:rFonts w:ascii="Meiryo UI" w:eastAsia="Meiryo UI" w:hAnsi="Meiryo UI" w:hint="eastAsia"/>
                <w:szCs w:val="21"/>
              </w:rPr>
              <w:t>油津応援団代表取締役</w:t>
            </w:r>
            <w:r w:rsidR="00115A67" w:rsidRPr="005B04EE">
              <w:rPr>
                <w:rFonts w:ascii="Meiryo UI" w:eastAsia="Meiryo UI" w:hAnsi="Meiryo UI"/>
                <w:szCs w:val="21"/>
              </w:rPr>
              <w:t xml:space="preserve"> 黒田 泰裕 </w:t>
            </w:r>
            <w:r w:rsidR="00115A67">
              <w:rPr>
                <w:rFonts w:ascii="Meiryo UI" w:eastAsia="Meiryo UI" w:hAnsi="Meiryo UI" w:hint="eastAsia"/>
                <w:szCs w:val="21"/>
              </w:rPr>
              <w:t>氏から</w:t>
            </w:r>
            <w:r w:rsidR="00115A67">
              <w:rPr>
                <w:rFonts w:ascii="Meiryo UI" w:eastAsia="Meiryo UI" w:hAnsi="Meiryo UI" w:hint="eastAsia"/>
                <w:szCs w:val="21"/>
              </w:rPr>
              <w:t>、</w:t>
            </w:r>
            <w:r w:rsidR="00AA5B8C">
              <w:rPr>
                <w:rFonts w:ascii="Meiryo UI" w:eastAsia="Meiryo UI" w:hAnsi="Meiryo UI" w:hint="eastAsia"/>
                <w:szCs w:val="21"/>
              </w:rPr>
              <w:t>「</w:t>
            </w:r>
            <w:r w:rsidR="0031633E" w:rsidRPr="0031633E">
              <w:rPr>
                <w:rFonts w:ascii="Meiryo UI" w:eastAsia="Meiryo UI" w:hAnsi="Meiryo UI" w:hint="eastAsia"/>
                <w:szCs w:val="21"/>
              </w:rPr>
              <w:t>シャッター街を４年で再生</w:t>
            </w:r>
            <w:r w:rsidR="00AA5B8C">
              <w:rPr>
                <w:rFonts w:ascii="Meiryo UI" w:eastAsia="Meiryo UI" w:hAnsi="Meiryo UI" w:hint="eastAsia"/>
                <w:szCs w:val="21"/>
              </w:rPr>
              <w:t>『</w:t>
            </w:r>
            <w:r w:rsidR="0031633E" w:rsidRPr="0031633E">
              <w:rPr>
                <w:rFonts w:ascii="Meiryo UI" w:eastAsia="Meiryo UI" w:hAnsi="Meiryo UI" w:hint="eastAsia"/>
                <w:szCs w:val="21"/>
              </w:rPr>
              <w:t>油津が提示する商店街のかたち</w:t>
            </w:r>
            <w:r w:rsidR="00AA5B8C">
              <w:rPr>
                <w:rFonts w:ascii="Meiryo UI" w:eastAsia="Meiryo UI" w:hAnsi="Meiryo UI" w:hint="eastAsia"/>
                <w:szCs w:val="21"/>
              </w:rPr>
              <w:t>』」</w:t>
            </w:r>
            <w:r w:rsidR="005B04EE">
              <w:rPr>
                <w:rFonts w:ascii="Meiryo UI" w:eastAsia="Meiryo UI" w:hAnsi="Meiryo UI" w:hint="eastAsia"/>
                <w:szCs w:val="21"/>
              </w:rPr>
              <w:t>と題して、</w:t>
            </w:r>
            <w:r w:rsidR="00AA5B8C">
              <w:rPr>
                <w:rFonts w:ascii="Meiryo UI" w:eastAsia="Meiryo UI" w:hAnsi="Meiryo UI" w:hint="eastAsia"/>
                <w:szCs w:val="21"/>
              </w:rPr>
              <w:t>宮崎県油津商店街</w:t>
            </w:r>
            <w:r w:rsidR="005B04EE">
              <w:rPr>
                <w:rFonts w:ascii="Meiryo UI" w:eastAsia="Meiryo UI" w:hAnsi="Meiryo UI" w:hint="eastAsia"/>
                <w:szCs w:val="21"/>
              </w:rPr>
              <w:t>での取組みや今後の商店街活性化の可能性等について</w:t>
            </w:r>
            <w:r w:rsidR="00AA5B8C">
              <w:rPr>
                <w:rFonts w:ascii="Meiryo UI" w:eastAsia="Meiryo UI" w:hAnsi="Meiryo UI" w:hint="eastAsia"/>
                <w:szCs w:val="21"/>
              </w:rPr>
              <w:t>ご</w:t>
            </w:r>
            <w:r w:rsidR="005B04EE">
              <w:rPr>
                <w:rFonts w:ascii="Meiryo UI" w:eastAsia="Meiryo UI" w:hAnsi="Meiryo UI" w:hint="eastAsia"/>
                <w:szCs w:val="21"/>
              </w:rPr>
              <w:t>講演。</w:t>
            </w:r>
          </w:p>
          <w:p w14:paraId="4CB96466" w14:textId="46292D1E" w:rsidR="002D051A" w:rsidRPr="0031633E" w:rsidRDefault="002D051A" w:rsidP="0031633E">
            <w:pPr>
              <w:ind w:left="210" w:hangingChars="100" w:hanging="210"/>
              <w:rPr>
                <w:rFonts w:ascii="Meiryo UI" w:eastAsia="Meiryo UI" w:hAnsi="Meiryo UI" w:hint="eastAsia"/>
                <w:szCs w:val="21"/>
              </w:rPr>
            </w:pPr>
          </w:p>
          <w:p w14:paraId="61B7B40D" w14:textId="24A6C5B6" w:rsidR="00BD5358" w:rsidRPr="005B04EE" w:rsidRDefault="00BC36F0" w:rsidP="00601A10">
            <w:pPr>
              <w:ind w:left="210" w:hangingChars="100" w:hanging="210"/>
              <w:rPr>
                <w:rFonts w:ascii="Meiryo UI" w:eastAsia="Meiryo UI" w:hAnsi="Meiryo UI"/>
                <w:szCs w:val="21"/>
              </w:rPr>
            </w:pPr>
            <w:r w:rsidRPr="00601A10">
              <w:rPr>
                <w:rFonts w:ascii="Meiryo UI" w:eastAsia="Meiryo UI" w:hAnsi="Meiryo UI" w:hint="eastAsia"/>
                <w:noProof/>
                <w:szCs w:val="21"/>
              </w:rPr>
              <w:drawing>
                <wp:anchor distT="0" distB="0" distL="114300" distR="114300" simplePos="0" relativeHeight="251667456" behindDoc="0" locked="0" layoutInCell="1" allowOverlap="1" wp14:anchorId="6751D8D7" wp14:editId="249F73CE">
                  <wp:simplePos x="0" y="0"/>
                  <wp:positionH relativeFrom="column">
                    <wp:posOffset>3428365</wp:posOffset>
                  </wp:positionH>
                  <wp:positionV relativeFrom="paragraph">
                    <wp:posOffset>72449</wp:posOffset>
                  </wp:positionV>
                  <wp:extent cx="2665730" cy="1828800"/>
                  <wp:effectExtent l="0" t="0" r="1270"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573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1A10">
              <w:rPr>
                <w:rFonts w:ascii="Meiryo UI" w:eastAsia="Meiryo UI" w:hAnsi="Meiryo UI" w:hint="eastAsia"/>
                <w:szCs w:val="21"/>
              </w:rPr>
              <w:t>・</w:t>
            </w:r>
            <w:r w:rsidR="00115A67">
              <w:rPr>
                <w:rFonts w:ascii="Meiryo UI" w:eastAsia="Meiryo UI" w:hAnsi="Meiryo UI" w:hint="eastAsia"/>
                <w:szCs w:val="21"/>
              </w:rPr>
              <w:t xml:space="preserve">　</w:t>
            </w:r>
            <w:r w:rsidR="00601A10">
              <w:rPr>
                <w:rFonts w:ascii="Meiryo UI" w:eastAsia="Meiryo UI" w:hAnsi="Meiryo UI" w:hint="eastAsia"/>
                <w:szCs w:val="21"/>
              </w:rPr>
              <w:t>「</w:t>
            </w:r>
            <w:r w:rsidR="00BD5358" w:rsidRPr="00BD5358">
              <w:rPr>
                <w:rFonts w:ascii="Meiryo UI" w:eastAsia="Meiryo UI" w:hAnsi="Meiryo UI" w:hint="eastAsia"/>
                <w:szCs w:val="21"/>
              </w:rPr>
              <w:t>商店街の課題を解決することが</w:t>
            </w:r>
            <w:r w:rsidR="00601A10">
              <w:rPr>
                <w:rFonts w:ascii="Meiryo UI" w:eastAsia="Meiryo UI" w:hAnsi="Meiryo UI" w:hint="eastAsia"/>
                <w:szCs w:val="21"/>
              </w:rPr>
              <w:t>、</w:t>
            </w:r>
            <w:r>
              <w:rPr>
                <w:rFonts w:ascii="Meiryo UI" w:eastAsia="Meiryo UI" w:hAnsi="Meiryo UI" w:hint="eastAsia"/>
                <w:szCs w:val="21"/>
              </w:rPr>
              <w:t>市</w:t>
            </w:r>
            <w:r w:rsidR="00BD5358" w:rsidRPr="00BD5358">
              <w:rPr>
                <w:rFonts w:ascii="Meiryo UI" w:eastAsia="Meiryo UI" w:hAnsi="Meiryo UI" w:hint="eastAsia"/>
                <w:szCs w:val="21"/>
              </w:rPr>
              <w:t>の課題を解決することにつながる。空き店舗対策</w:t>
            </w:r>
            <w:r>
              <w:rPr>
                <w:rFonts w:ascii="Meiryo UI" w:eastAsia="Meiryo UI" w:hAnsi="Meiryo UI" w:hint="eastAsia"/>
                <w:szCs w:val="21"/>
              </w:rPr>
              <w:t>、</w:t>
            </w:r>
            <w:r w:rsidR="00BD5358" w:rsidRPr="00BD5358">
              <w:rPr>
                <w:rFonts w:ascii="Meiryo UI" w:eastAsia="Meiryo UI" w:hAnsi="Meiryo UI" w:hint="eastAsia"/>
                <w:szCs w:val="21"/>
              </w:rPr>
              <w:t>雇用問題</w:t>
            </w:r>
            <w:r>
              <w:rPr>
                <w:rFonts w:ascii="Meiryo UI" w:eastAsia="Meiryo UI" w:hAnsi="Meiryo UI" w:hint="eastAsia"/>
                <w:szCs w:val="21"/>
              </w:rPr>
              <w:t>、</w:t>
            </w:r>
            <w:r w:rsidR="00BD5358" w:rsidRPr="00BD5358">
              <w:rPr>
                <w:rFonts w:ascii="Meiryo UI" w:eastAsia="Meiryo UI" w:hAnsi="Meiryo UI" w:hint="eastAsia"/>
                <w:szCs w:val="21"/>
              </w:rPr>
              <w:t>若者の定住と移住対策</w:t>
            </w:r>
            <w:r w:rsidR="00601A10">
              <w:rPr>
                <w:rFonts w:ascii="Meiryo UI" w:eastAsia="Meiryo UI" w:hAnsi="Meiryo UI" w:hint="eastAsia"/>
                <w:szCs w:val="21"/>
              </w:rPr>
              <w:t>、</w:t>
            </w:r>
            <w:r w:rsidR="00BD5358" w:rsidRPr="00BD5358">
              <w:rPr>
                <w:rFonts w:ascii="Meiryo UI" w:eastAsia="Meiryo UI" w:hAnsi="Meiryo UI" w:hint="eastAsia"/>
                <w:szCs w:val="21"/>
              </w:rPr>
              <w:t>子育て世代のための環境づくり・創業対策</w:t>
            </w:r>
            <w:r w:rsidR="00601A10">
              <w:rPr>
                <w:rFonts w:ascii="Meiryo UI" w:eastAsia="Meiryo UI" w:hAnsi="Meiryo UI" w:hint="eastAsia"/>
                <w:szCs w:val="21"/>
              </w:rPr>
              <w:t>など</w:t>
            </w:r>
            <w:r w:rsidR="00A22681">
              <w:rPr>
                <w:rFonts w:ascii="Meiryo UI" w:eastAsia="Meiryo UI" w:hAnsi="Meiryo UI" w:hint="eastAsia"/>
                <w:szCs w:val="21"/>
              </w:rPr>
              <w:t>。</w:t>
            </w:r>
            <w:r w:rsidR="00601A10">
              <w:rPr>
                <w:rFonts w:ascii="Meiryo UI" w:eastAsia="Meiryo UI" w:hAnsi="Meiryo UI" w:hint="eastAsia"/>
                <w:szCs w:val="21"/>
              </w:rPr>
              <w:t>」</w:t>
            </w:r>
          </w:p>
          <w:p w14:paraId="07AEF37C" w14:textId="2CDF13DD" w:rsidR="005B04EE" w:rsidRPr="005B04EE" w:rsidRDefault="00267E14" w:rsidP="00267E14">
            <w:pPr>
              <w:ind w:left="210" w:hangingChars="100" w:hanging="210"/>
              <w:rPr>
                <w:rFonts w:ascii="Meiryo UI" w:eastAsia="Meiryo UI" w:hAnsi="Meiryo UI"/>
                <w:szCs w:val="21"/>
              </w:rPr>
            </w:pPr>
            <w:r>
              <w:rPr>
                <w:rFonts w:ascii="Meiryo UI" w:eastAsia="Meiryo UI" w:hAnsi="Meiryo UI" w:hint="eastAsia"/>
                <w:szCs w:val="21"/>
              </w:rPr>
              <w:t>・　「</w:t>
            </w:r>
            <w:r w:rsidR="00BC36F0">
              <w:rPr>
                <w:rFonts w:ascii="Meiryo UI" w:eastAsia="Meiryo UI" w:hAnsi="Meiryo UI" w:hint="eastAsia"/>
                <w:szCs w:val="21"/>
              </w:rPr>
              <w:t>油津では</w:t>
            </w:r>
            <w:r>
              <w:rPr>
                <w:rFonts w:ascii="Meiryo UI" w:eastAsia="Meiryo UI" w:hAnsi="Meiryo UI"/>
                <w:szCs w:val="21"/>
              </w:rPr>
              <w:t>対策</w:t>
            </w:r>
            <w:r>
              <w:rPr>
                <w:rFonts w:ascii="Meiryo UI" w:eastAsia="Meiryo UI" w:hAnsi="Meiryo UI" w:hint="eastAsia"/>
                <w:szCs w:val="21"/>
              </w:rPr>
              <w:t>として、①カフェがまちをつくる、といった考えから「</w:t>
            </w:r>
            <w:r w:rsidR="005B04EE" w:rsidRPr="005B04EE">
              <w:rPr>
                <w:rFonts w:ascii="Meiryo UI" w:eastAsia="Meiryo UI" w:hAnsi="Meiryo UI" w:hint="eastAsia"/>
                <w:szCs w:val="21"/>
              </w:rPr>
              <w:t>アブラツコーヒー</w:t>
            </w:r>
            <w:r>
              <w:rPr>
                <w:rFonts w:ascii="Meiryo UI" w:eastAsia="Meiryo UI" w:hAnsi="Meiryo UI" w:hint="eastAsia"/>
                <w:szCs w:val="21"/>
              </w:rPr>
              <w:t>」</w:t>
            </w:r>
            <w:r w:rsidR="005B04EE" w:rsidRPr="005B04EE">
              <w:rPr>
                <w:rFonts w:ascii="Meiryo UI" w:eastAsia="Meiryo UI" w:hAnsi="Meiryo UI" w:hint="eastAsia"/>
                <w:szCs w:val="21"/>
              </w:rPr>
              <w:t>をオープン</w:t>
            </w:r>
            <w:r>
              <w:rPr>
                <w:rFonts w:ascii="Meiryo UI" w:eastAsia="Meiryo UI" w:hAnsi="Meiryo UI" w:hint="eastAsia"/>
                <w:szCs w:val="21"/>
              </w:rPr>
              <w:t>。②多世代モールとして、市民のたまり場となる「</w:t>
            </w:r>
            <w:r w:rsidR="00BB440A" w:rsidRPr="00BB440A">
              <w:rPr>
                <w:rFonts w:ascii="Meiryo UI" w:eastAsia="Meiryo UI" w:hAnsi="Meiryo UI"/>
                <w:szCs w:val="21"/>
              </w:rPr>
              <w:t>yotten</w:t>
            </w:r>
            <w:r>
              <w:rPr>
                <w:rFonts w:ascii="Meiryo UI" w:eastAsia="Meiryo UI" w:hAnsi="Meiryo UI" w:hint="eastAsia"/>
                <w:szCs w:val="21"/>
              </w:rPr>
              <w:t>」を設置。③</w:t>
            </w:r>
            <w:r w:rsidR="005B04EE" w:rsidRPr="005B04EE">
              <w:rPr>
                <w:rFonts w:ascii="Meiryo UI" w:eastAsia="Meiryo UI" w:hAnsi="Meiryo UI"/>
                <w:szCs w:val="21"/>
              </w:rPr>
              <w:t>IT企業を商店街に誘致</w:t>
            </w:r>
            <w:r w:rsidR="00BC36F0">
              <w:rPr>
                <w:rFonts w:ascii="Meiryo UI" w:eastAsia="Meiryo UI" w:hAnsi="Meiryo UI" w:hint="eastAsia"/>
                <w:szCs w:val="21"/>
              </w:rPr>
              <w:t>し、</w:t>
            </w:r>
            <w:r w:rsidR="0070619A">
              <w:rPr>
                <w:rFonts w:ascii="Meiryo UI" w:eastAsia="Meiryo UI" w:hAnsi="Meiryo UI" w:hint="eastAsia"/>
                <w:szCs w:val="21"/>
              </w:rPr>
              <w:t>150名の雇用</w:t>
            </w:r>
            <w:r>
              <w:rPr>
                <w:rFonts w:ascii="Meiryo UI" w:eastAsia="Meiryo UI" w:hAnsi="Meiryo UI" w:hint="eastAsia"/>
                <w:szCs w:val="21"/>
              </w:rPr>
              <w:t>を</w:t>
            </w:r>
            <w:r w:rsidR="003011DF">
              <w:rPr>
                <w:rFonts w:ascii="Meiryo UI" w:eastAsia="Meiryo UI" w:hAnsi="Meiryo UI" w:hint="eastAsia"/>
                <w:szCs w:val="21"/>
              </w:rPr>
              <w:t>創出</w:t>
            </w:r>
            <w:r>
              <w:rPr>
                <w:rFonts w:ascii="Meiryo UI" w:eastAsia="Meiryo UI" w:hAnsi="Meiryo UI" w:hint="eastAsia"/>
                <w:szCs w:val="21"/>
              </w:rPr>
              <w:t>。④地域資源を活かすため、カープ</w:t>
            </w:r>
            <w:r w:rsidR="005B04EE" w:rsidRPr="005B04EE">
              <w:rPr>
                <w:rFonts w:ascii="Meiryo UI" w:eastAsia="Meiryo UI" w:hAnsi="Meiryo UI" w:hint="eastAsia"/>
                <w:szCs w:val="21"/>
              </w:rPr>
              <w:t>球団</w:t>
            </w:r>
            <w:r>
              <w:rPr>
                <w:rFonts w:ascii="Meiryo UI" w:eastAsia="Meiryo UI" w:hAnsi="Meiryo UI" w:hint="eastAsia"/>
                <w:szCs w:val="21"/>
              </w:rPr>
              <w:t>の</w:t>
            </w:r>
            <w:r w:rsidR="005B04EE" w:rsidRPr="005B04EE">
              <w:rPr>
                <w:rFonts w:ascii="Meiryo UI" w:eastAsia="Meiryo UI" w:hAnsi="Meiryo UI" w:hint="eastAsia"/>
                <w:szCs w:val="21"/>
              </w:rPr>
              <w:t>ファンが立ち寄る資料館</w:t>
            </w:r>
            <w:r w:rsidR="00BC36F0">
              <w:rPr>
                <w:rFonts w:ascii="Meiryo UI" w:eastAsia="Meiryo UI" w:hAnsi="Meiryo UI" w:hint="eastAsia"/>
                <w:szCs w:val="21"/>
              </w:rPr>
              <w:t>の</w:t>
            </w:r>
            <w:r w:rsidR="005B04EE" w:rsidRPr="005B04EE">
              <w:rPr>
                <w:rFonts w:ascii="Meiryo UI" w:eastAsia="Meiryo UI" w:hAnsi="Meiryo UI" w:hint="eastAsia"/>
                <w:szCs w:val="21"/>
              </w:rPr>
              <w:t>オープン</w:t>
            </w:r>
            <w:r w:rsidR="00BC36F0">
              <w:rPr>
                <w:rFonts w:ascii="Meiryo UI" w:eastAsia="Meiryo UI" w:hAnsi="Meiryo UI" w:hint="eastAsia"/>
                <w:szCs w:val="21"/>
              </w:rPr>
              <w:t>、</w:t>
            </w:r>
            <w:r>
              <w:rPr>
                <w:rFonts w:ascii="Meiryo UI" w:eastAsia="Meiryo UI" w:hAnsi="Meiryo UI" w:hint="eastAsia"/>
                <w:szCs w:val="21"/>
              </w:rPr>
              <w:t>など。」</w:t>
            </w:r>
          </w:p>
          <w:p w14:paraId="60899CD2" w14:textId="15D0050F" w:rsidR="005B04EE" w:rsidRPr="005B04EE" w:rsidRDefault="00BC36F0" w:rsidP="00267E14">
            <w:pPr>
              <w:ind w:left="210" w:hangingChars="100" w:hanging="210"/>
              <w:rPr>
                <w:rFonts w:ascii="Meiryo UI" w:eastAsia="Meiryo UI" w:hAnsi="Meiryo UI"/>
                <w:szCs w:val="21"/>
              </w:rPr>
            </w:pPr>
            <w:r w:rsidRPr="00267E14">
              <w:rPr>
                <w:rFonts w:ascii="Meiryo UI" w:eastAsia="Meiryo UI" w:hAnsi="Meiryo UI" w:hint="eastAsia"/>
                <w:noProof/>
                <w:szCs w:val="21"/>
              </w:rPr>
              <w:drawing>
                <wp:anchor distT="0" distB="0" distL="114300" distR="114300" simplePos="0" relativeHeight="251668480" behindDoc="0" locked="0" layoutInCell="1" allowOverlap="1" wp14:anchorId="1177F869" wp14:editId="3CF14CF1">
                  <wp:simplePos x="0" y="0"/>
                  <wp:positionH relativeFrom="column">
                    <wp:posOffset>3428661</wp:posOffset>
                  </wp:positionH>
                  <wp:positionV relativeFrom="paragraph">
                    <wp:posOffset>60738</wp:posOffset>
                  </wp:positionV>
                  <wp:extent cx="2665730" cy="1838960"/>
                  <wp:effectExtent l="0" t="0" r="1270" b="889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261" b="3603"/>
                          <a:stretch/>
                        </pic:blipFill>
                        <pic:spPr bwMode="auto">
                          <a:xfrm>
                            <a:off x="0" y="0"/>
                            <a:ext cx="2665730" cy="1838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7E14">
              <w:rPr>
                <w:rFonts w:ascii="Meiryo UI" w:eastAsia="Meiryo UI" w:hAnsi="Meiryo UI" w:hint="eastAsia"/>
                <w:szCs w:val="21"/>
              </w:rPr>
              <w:t>・</w:t>
            </w:r>
            <w:r w:rsidR="00115A67">
              <w:rPr>
                <w:rFonts w:ascii="Meiryo UI" w:eastAsia="Meiryo UI" w:hAnsi="Meiryo UI" w:hint="eastAsia"/>
                <w:szCs w:val="21"/>
              </w:rPr>
              <w:t xml:space="preserve">　</w:t>
            </w:r>
            <w:r w:rsidR="00A22681">
              <w:rPr>
                <w:rFonts w:ascii="Meiryo UI" w:eastAsia="Meiryo UI" w:hAnsi="Meiryo UI" w:hint="eastAsia"/>
                <w:szCs w:val="21"/>
              </w:rPr>
              <w:t>「</w:t>
            </w:r>
            <w:r w:rsidR="00267E14">
              <w:rPr>
                <w:rFonts w:ascii="Meiryo UI" w:eastAsia="Meiryo UI" w:hAnsi="Meiryo UI" w:hint="eastAsia"/>
                <w:szCs w:val="21"/>
              </w:rPr>
              <w:t>まち</w:t>
            </w:r>
            <w:r w:rsidR="005B04EE" w:rsidRPr="005B04EE">
              <w:rPr>
                <w:rFonts w:ascii="Meiryo UI" w:eastAsia="Meiryo UI" w:hAnsi="Meiryo UI"/>
                <w:szCs w:val="21"/>
              </w:rPr>
              <w:t>に必要</w:t>
            </w:r>
            <w:r w:rsidR="00267E14">
              <w:rPr>
                <w:rFonts w:ascii="Meiryo UI" w:eastAsia="Meiryo UI" w:hAnsi="Meiryo UI" w:hint="eastAsia"/>
                <w:szCs w:val="21"/>
              </w:rPr>
              <w:t>と考え</w:t>
            </w:r>
            <w:r>
              <w:rPr>
                <w:rFonts w:ascii="Meiryo UI" w:eastAsia="Meiryo UI" w:hAnsi="Meiryo UI" w:hint="eastAsia"/>
                <w:szCs w:val="21"/>
              </w:rPr>
              <w:t>ている</w:t>
            </w:r>
            <w:r w:rsidR="00267E14">
              <w:rPr>
                <w:rFonts w:ascii="Meiryo UI" w:eastAsia="Meiryo UI" w:hAnsi="Meiryo UI" w:hint="eastAsia"/>
                <w:szCs w:val="21"/>
              </w:rPr>
              <w:t>のは、</w:t>
            </w:r>
            <w:r w:rsidR="005D4774">
              <w:rPr>
                <w:rFonts w:ascii="Meiryo UI" w:eastAsia="Meiryo UI" w:hAnsi="Meiryo UI" w:hint="eastAsia"/>
                <w:szCs w:val="21"/>
              </w:rPr>
              <w:t>人が集まる場（</w:t>
            </w:r>
            <w:r w:rsidR="005B04EE" w:rsidRPr="005B04EE">
              <w:rPr>
                <w:rFonts w:ascii="Meiryo UI" w:eastAsia="Meiryo UI" w:hAnsi="Meiryo UI"/>
                <w:szCs w:val="21"/>
              </w:rPr>
              <w:t>つなぎ場</w:t>
            </w:r>
            <w:r w:rsidR="0070619A">
              <w:rPr>
                <w:rFonts w:ascii="Meiryo UI" w:eastAsia="Meiryo UI" w:hAnsi="Meiryo UI" w:hint="eastAsia"/>
                <w:szCs w:val="21"/>
              </w:rPr>
              <w:t>・</w:t>
            </w:r>
            <w:r w:rsidR="005B04EE" w:rsidRPr="005B04EE">
              <w:rPr>
                <w:rFonts w:ascii="Meiryo UI" w:eastAsia="Meiryo UI" w:hAnsi="Meiryo UI"/>
                <w:szCs w:val="21"/>
              </w:rPr>
              <w:t>たまり場</w:t>
            </w:r>
            <w:r w:rsidR="005D4774">
              <w:rPr>
                <w:rFonts w:ascii="Meiryo UI" w:eastAsia="Meiryo UI" w:hAnsi="Meiryo UI" w:hint="eastAsia"/>
                <w:szCs w:val="21"/>
              </w:rPr>
              <w:t>）</w:t>
            </w:r>
            <w:r w:rsidR="00267E14">
              <w:rPr>
                <w:rFonts w:ascii="Meiryo UI" w:eastAsia="Meiryo UI" w:hAnsi="Meiryo UI" w:hint="eastAsia"/>
                <w:szCs w:val="21"/>
              </w:rPr>
              <w:t>、</w:t>
            </w:r>
            <w:r w:rsidR="005B04EE" w:rsidRPr="005B04EE">
              <w:rPr>
                <w:rFonts w:ascii="Meiryo UI" w:eastAsia="Meiryo UI" w:hAnsi="Meiryo UI" w:hint="eastAsia"/>
                <w:szCs w:val="21"/>
              </w:rPr>
              <w:t>人が集まる場所</w:t>
            </w:r>
            <w:r w:rsidR="005D4774">
              <w:rPr>
                <w:rFonts w:ascii="Meiryo UI" w:eastAsia="Meiryo UI" w:hAnsi="Meiryo UI" w:hint="eastAsia"/>
                <w:szCs w:val="21"/>
              </w:rPr>
              <w:t>、</w:t>
            </w:r>
            <w:r w:rsidR="005B04EE" w:rsidRPr="005B04EE">
              <w:rPr>
                <w:rFonts w:ascii="Meiryo UI" w:eastAsia="Meiryo UI" w:hAnsi="Meiryo UI" w:hint="eastAsia"/>
                <w:szCs w:val="21"/>
              </w:rPr>
              <w:t>夢が見られる場所</w:t>
            </w:r>
            <w:r w:rsidR="005D4774">
              <w:rPr>
                <w:rFonts w:ascii="Meiryo UI" w:eastAsia="Meiryo UI" w:hAnsi="Meiryo UI" w:hint="eastAsia"/>
                <w:szCs w:val="21"/>
              </w:rPr>
              <w:t>、</w:t>
            </w:r>
            <w:r w:rsidR="005B04EE" w:rsidRPr="005B04EE">
              <w:rPr>
                <w:rFonts w:ascii="Meiryo UI" w:eastAsia="Meiryo UI" w:hAnsi="Meiryo UI" w:hint="eastAsia"/>
                <w:szCs w:val="21"/>
              </w:rPr>
              <w:t>良いものがある場所</w:t>
            </w:r>
            <w:r w:rsidR="005D4774">
              <w:rPr>
                <w:rFonts w:ascii="Meiryo UI" w:eastAsia="Meiryo UI" w:hAnsi="Meiryo UI" w:hint="eastAsia"/>
                <w:szCs w:val="21"/>
              </w:rPr>
              <w:t>、</w:t>
            </w:r>
            <w:r w:rsidR="005B04EE" w:rsidRPr="005B04EE">
              <w:rPr>
                <w:rFonts w:ascii="Meiryo UI" w:eastAsia="Meiryo UI" w:hAnsi="Meiryo UI" w:hint="eastAsia"/>
                <w:szCs w:val="21"/>
              </w:rPr>
              <w:t>安心で快適な場所</w:t>
            </w:r>
            <w:r w:rsidR="005D4774">
              <w:rPr>
                <w:rFonts w:ascii="Meiryo UI" w:eastAsia="Meiryo UI" w:hAnsi="Meiryo UI" w:hint="eastAsia"/>
                <w:szCs w:val="21"/>
              </w:rPr>
              <w:t>、</w:t>
            </w:r>
            <w:r w:rsidR="005B04EE" w:rsidRPr="005B04EE">
              <w:rPr>
                <w:rFonts w:ascii="Meiryo UI" w:eastAsia="Meiryo UI" w:hAnsi="Meiryo UI" w:hint="eastAsia"/>
                <w:szCs w:val="21"/>
              </w:rPr>
              <w:t>自分のためになる場所</w:t>
            </w:r>
            <w:r w:rsidR="005D4774">
              <w:rPr>
                <w:rFonts w:ascii="Meiryo UI" w:eastAsia="Meiryo UI" w:hAnsi="Meiryo UI" w:hint="eastAsia"/>
                <w:szCs w:val="21"/>
              </w:rPr>
              <w:t>、</w:t>
            </w:r>
            <w:r w:rsidR="00267E14">
              <w:rPr>
                <w:rFonts w:ascii="Meiryo UI" w:eastAsia="Meiryo UI" w:hAnsi="Meiryo UI" w:hint="eastAsia"/>
                <w:szCs w:val="21"/>
              </w:rPr>
              <w:t>自分を認めてくれる場所</w:t>
            </w:r>
            <w:r w:rsidR="005B04EE" w:rsidRPr="005B04EE">
              <w:rPr>
                <w:rFonts w:ascii="Meiryo UI" w:eastAsia="Meiryo UI" w:hAnsi="Meiryo UI" w:hint="eastAsia"/>
                <w:szCs w:val="21"/>
              </w:rPr>
              <w:t>、</w:t>
            </w:r>
            <w:r w:rsidR="00267E14">
              <w:rPr>
                <w:rFonts w:ascii="Meiryo UI" w:eastAsia="Meiryo UI" w:hAnsi="Meiryo UI" w:hint="eastAsia"/>
                <w:szCs w:val="21"/>
              </w:rPr>
              <w:t>こうした場所に</w:t>
            </w:r>
            <w:r w:rsidR="005B04EE" w:rsidRPr="005B04EE">
              <w:rPr>
                <w:rFonts w:ascii="Meiryo UI" w:eastAsia="Meiryo UI" w:hAnsi="Meiryo UI" w:hint="eastAsia"/>
                <w:szCs w:val="21"/>
              </w:rPr>
              <w:t>人は集まる</w:t>
            </w:r>
            <w:r w:rsidR="00267E14">
              <w:rPr>
                <w:rFonts w:ascii="Meiryo UI" w:eastAsia="Meiryo UI" w:hAnsi="Meiryo UI" w:hint="eastAsia"/>
                <w:szCs w:val="21"/>
              </w:rPr>
              <w:t>と確信。」</w:t>
            </w:r>
          </w:p>
          <w:p w14:paraId="30AB08AD" w14:textId="5DD825DF" w:rsidR="005B04EE" w:rsidRPr="005B04EE" w:rsidRDefault="00A22681" w:rsidP="00A22681">
            <w:pPr>
              <w:ind w:left="210" w:hangingChars="100" w:hanging="210"/>
              <w:rPr>
                <w:rFonts w:ascii="Meiryo UI" w:eastAsia="Meiryo UI" w:hAnsi="Meiryo UI"/>
                <w:szCs w:val="21"/>
              </w:rPr>
            </w:pPr>
            <w:r>
              <w:rPr>
                <w:rFonts w:ascii="Meiryo UI" w:eastAsia="Meiryo UI" w:hAnsi="Meiryo UI" w:hint="eastAsia"/>
                <w:szCs w:val="21"/>
              </w:rPr>
              <w:t>・</w:t>
            </w:r>
            <w:r w:rsidR="00115A67">
              <w:rPr>
                <w:rFonts w:ascii="Meiryo UI" w:eastAsia="Meiryo UI" w:hAnsi="Meiryo UI" w:hint="eastAsia"/>
                <w:szCs w:val="21"/>
              </w:rPr>
              <w:t xml:space="preserve">　</w:t>
            </w:r>
            <w:r>
              <w:rPr>
                <w:rFonts w:ascii="Meiryo UI" w:eastAsia="Meiryo UI" w:hAnsi="Meiryo UI" w:hint="eastAsia"/>
                <w:szCs w:val="21"/>
              </w:rPr>
              <w:t>「</w:t>
            </w:r>
            <w:r w:rsidR="005B04EE" w:rsidRPr="005B04EE">
              <w:rPr>
                <w:rFonts w:ascii="Meiryo UI" w:eastAsia="Meiryo UI" w:hAnsi="Meiryo UI"/>
                <w:szCs w:val="21"/>
              </w:rPr>
              <w:t>結果</w:t>
            </w:r>
            <w:r>
              <w:rPr>
                <w:rFonts w:ascii="Meiryo UI" w:eastAsia="Meiryo UI" w:hAnsi="Meiryo UI" w:hint="eastAsia"/>
                <w:szCs w:val="21"/>
              </w:rPr>
              <w:t>、</w:t>
            </w:r>
            <w:r w:rsidR="005B04EE" w:rsidRPr="005B04EE">
              <w:rPr>
                <w:rFonts w:ascii="Meiryo UI" w:eastAsia="Meiryo UI" w:hAnsi="Meiryo UI" w:hint="eastAsia"/>
                <w:szCs w:val="21"/>
              </w:rPr>
              <w:t>４年間で</w:t>
            </w:r>
            <w:r w:rsidR="00115A67">
              <w:rPr>
                <w:rFonts w:ascii="Meiryo UI" w:eastAsia="Meiryo UI" w:hAnsi="Meiryo UI" w:hint="eastAsia"/>
                <w:szCs w:val="21"/>
              </w:rPr>
              <w:t>29</w:t>
            </w:r>
            <w:r w:rsidR="005B04EE" w:rsidRPr="005B04EE">
              <w:rPr>
                <w:rFonts w:ascii="Meiryo UI" w:eastAsia="Meiryo UI" w:hAnsi="Meiryo UI" w:hint="eastAsia"/>
                <w:szCs w:val="21"/>
              </w:rPr>
              <w:t>店舗</w:t>
            </w:r>
            <w:r w:rsidR="00BC36F0">
              <w:rPr>
                <w:rFonts w:ascii="Meiryo UI" w:eastAsia="Meiryo UI" w:hAnsi="Meiryo UI" w:hint="eastAsia"/>
                <w:szCs w:val="21"/>
              </w:rPr>
              <w:t>（店舗、企業）</w:t>
            </w:r>
            <w:r w:rsidR="005B04EE" w:rsidRPr="005B04EE">
              <w:rPr>
                <w:rFonts w:ascii="Meiryo UI" w:eastAsia="Meiryo UI" w:hAnsi="Meiryo UI" w:hint="eastAsia"/>
                <w:szCs w:val="21"/>
              </w:rPr>
              <w:t>がオープン</w:t>
            </w:r>
            <w:r w:rsidR="00DA06EE">
              <w:rPr>
                <w:rFonts w:ascii="Meiryo UI" w:eastAsia="Meiryo UI" w:hAnsi="Meiryo UI" w:hint="eastAsia"/>
                <w:szCs w:val="21"/>
              </w:rPr>
              <w:t>。</w:t>
            </w:r>
            <w:r w:rsidR="005B04EE" w:rsidRPr="005B04EE">
              <w:rPr>
                <w:rFonts w:ascii="Meiryo UI" w:eastAsia="Meiryo UI" w:hAnsi="Meiryo UI" w:hint="eastAsia"/>
                <w:szCs w:val="21"/>
              </w:rPr>
              <w:t>商店街をビジネスの場に変化</w:t>
            </w:r>
            <w:r w:rsidR="00DA06EE">
              <w:rPr>
                <w:rFonts w:ascii="Meiryo UI" w:eastAsia="Meiryo UI" w:hAnsi="Meiryo UI" w:hint="eastAsia"/>
                <w:szCs w:val="21"/>
              </w:rPr>
              <w:t>させ、</w:t>
            </w:r>
            <w:r w:rsidR="005B04EE" w:rsidRPr="005B04EE">
              <w:rPr>
                <w:rFonts w:ascii="Meiryo UI" w:eastAsia="Meiryo UI" w:hAnsi="Meiryo UI" w:hint="eastAsia"/>
                <w:szCs w:val="21"/>
              </w:rPr>
              <w:t>多くの人たちが活躍できる場</w:t>
            </w:r>
            <w:r w:rsidR="00DA06EE">
              <w:rPr>
                <w:rFonts w:ascii="Meiryo UI" w:eastAsia="Meiryo UI" w:hAnsi="Meiryo UI" w:hint="eastAsia"/>
                <w:szCs w:val="21"/>
              </w:rPr>
              <w:t>・創業と雇用の場</w:t>
            </w:r>
            <w:r w:rsidR="005B04EE" w:rsidRPr="005B04EE">
              <w:rPr>
                <w:rFonts w:ascii="Meiryo UI" w:eastAsia="Meiryo UI" w:hAnsi="Meiryo UI" w:hint="eastAsia"/>
                <w:szCs w:val="21"/>
              </w:rPr>
              <w:t>に</w:t>
            </w:r>
            <w:r w:rsidR="00DA06EE">
              <w:rPr>
                <w:rFonts w:ascii="Meiryo UI" w:eastAsia="Meiryo UI" w:hAnsi="Meiryo UI" w:hint="eastAsia"/>
                <w:szCs w:val="21"/>
              </w:rPr>
              <w:t>進化</w:t>
            </w:r>
            <w:r>
              <w:rPr>
                <w:rFonts w:ascii="Meiryo UI" w:eastAsia="Meiryo UI" w:hAnsi="Meiryo UI" w:hint="eastAsia"/>
                <w:szCs w:val="21"/>
              </w:rPr>
              <w:t>。」</w:t>
            </w:r>
          </w:p>
          <w:p w14:paraId="6846D93B" w14:textId="45818DDD" w:rsidR="00267E14" w:rsidRDefault="00267E14" w:rsidP="00267E14">
            <w:pPr>
              <w:ind w:left="210" w:hangingChars="100" w:hanging="210"/>
              <w:rPr>
                <w:rFonts w:ascii="Meiryo UI" w:eastAsia="Meiryo UI" w:hAnsi="Meiryo UI"/>
                <w:szCs w:val="21"/>
              </w:rPr>
            </w:pPr>
            <w:r>
              <w:rPr>
                <w:rFonts w:ascii="Meiryo UI" w:eastAsia="Meiryo UI" w:hAnsi="Meiryo UI" w:hint="eastAsia"/>
                <w:szCs w:val="21"/>
              </w:rPr>
              <w:t>・</w:t>
            </w:r>
            <w:r w:rsidR="00115A67">
              <w:rPr>
                <w:rFonts w:ascii="Meiryo UI" w:eastAsia="Meiryo UI" w:hAnsi="Meiryo UI" w:hint="eastAsia"/>
                <w:szCs w:val="21"/>
              </w:rPr>
              <w:t xml:space="preserve">　</w:t>
            </w:r>
            <w:r w:rsidR="00A22681">
              <w:rPr>
                <w:rFonts w:ascii="Meiryo UI" w:eastAsia="Meiryo UI" w:hAnsi="Meiryo UI" w:hint="eastAsia"/>
                <w:szCs w:val="21"/>
              </w:rPr>
              <w:t>「</w:t>
            </w:r>
            <w:r>
              <w:rPr>
                <w:rFonts w:ascii="Meiryo UI" w:eastAsia="Meiryo UI" w:hAnsi="Meiryo UI" w:hint="eastAsia"/>
                <w:szCs w:val="21"/>
              </w:rPr>
              <w:t>この間を振り返って、</w:t>
            </w:r>
            <w:r w:rsidR="00316D20">
              <w:rPr>
                <w:rFonts w:ascii="Meiryo UI" w:eastAsia="Meiryo UI" w:hAnsi="Meiryo UI" w:hint="eastAsia"/>
                <w:szCs w:val="21"/>
              </w:rPr>
              <w:t>効果的</w:t>
            </w:r>
            <w:r w:rsidR="00BC36F0">
              <w:rPr>
                <w:rFonts w:ascii="Meiryo UI" w:eastAsia="Meiryo UI" w:hAnsi="Meiryo UI" w:hint="eastAsia"/>
                <w:szCs w:val="21"/>
              </w:rPr>
              <w:t>だった</w:t>
            </w:r>
            <w:r>
              <w:rPr>
                <w:rFonts w:ascii="Meiryo UI" w:eastAsia="Meiryo UI" w:hAnsi="Meiryo UI" w:hint="eastAsia"/>
                <w:szCs w:val="21"/>
              </w:rPr>
              <w:t>と考えられる</w:t>
            </w:r>
            <w:r w:rsidR="00316D20">
              <w:rPr>
                <w:rFonts w:ascii="Meiryo UI" w:eastAsia="Meiryo UI" w:hAnsi="Meiryo UI" w:hint="eastAsia"/>
                <w:szCs w:val="21"/>
              </w:rPr>
              <w:t>取</w:t>
            </w:r>
            <w:r w:rsidR="005B04EE" w:rsidRPr="005B04EE">
              <w:rPr>
                <w:rFonts w:ascii="Meiryo UI" w:eastAsia="Meiryo UI" w:hAnsi="Meiryo UI" w:hint="eastAsia"/>
                <w:szCs w:val="21"/>
              </w:rPr>
              <w:t>組み</w:t>
            </w:r>
            <w:r>
              <w:rPr>
                <w:rFonts w:ascii="Meiryo UI" w:eastAsia="Meiryo UI" w:hAnsi="Meiryo UI" w:hint="eastAsia"/>
                <w:szCs w:val="21"/>
              </w:rPr>
              <w:t>は、</w:t>
            </w:r>
          </w:p>
          <w:p w14:paraId="5C1FBA6B" w14:textId="3CA1FD65" w:rsidR="005B04EE" w:rsidRPr="005B04EE" w:rsidRDefault="00BC36F0" w:rsidP="00BC36F0">
            <w:pPr>
              <w:ind w:leftChars="80" w:left="449" w:hangingChars="134" w:hanging="281"/>
              <w:rPr>
                <w:rFonts w:ascii="Meiryo UI" w:eastAsia="Meiryo UI" w:hAnsi="Meiryo UI"/>
                <w:szCs w:val="21"/>
              </w:rPr>
            </w:pPr>
            <w:r w:rsidRPr="00A22681">
              <w:rPr>
                <w:rFonts w:ascii="Meiryo UI" w:eastAsia="Meiryo UI" w:hAnsi="Meiryo UI" w:hint="eastAsia"/>
                <w:noProof/>
                <w:szCs w:val="21"/>
              </w:rPr>
              <w:drawing>
                <wp:anchor distT="0" distB="0" distL="114300" distR="114300" simplePos="0" relativeHeight="251669504" behindDoc="0" locked="0" layoutInCell="1" allowOverlap="1" wp14:anchorId="7A2FF66F" wp14:editId="466904C8">
                  <wp:simplePos x="0" y="0"/>
                  <wp:positionH relativeFrom="column">
                    <wp:posOffset>3390413</wp:posOffset>
                  </wp:positionH>
                  <wp:positionV relativeFrom="paragraph">
                    <wp:posOffset>111760</wp:posOffset>
                  </wp:positionV>
                  <wp:extent cx="2679065" cy="2094230"/>
                  <wp:effectExtent l="19050" t="19050" r="26035" b="2032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9065" cy="2094230"/>
                          </a:xfrm>
                          <a:prstGeom prst="rect">
                            <a:avLst/>
                          </a:prstGeom>
                          <a:noFill/>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267E14">
              <w:rPr>
                <w:rFonts w:ascii="Meiryo UI" w:eastAsia="Meiryo UI" w:hAnsi="Meiryo UI" w:hint="eastAsia"/>
                <w:szCs w:val="21"/>
              </w:rPr>
              <w:t xml:space="preserve">－　</w:t>
            </w:r>
            <w:r w:rsidR="00BB440A" w:rsidRPr="00BB440A">
              <w:rPr>
                <w:rFonts w:ascii="Meiryo UI" w:eastAsia="Meiryo UI" w:hAnsi="Meiryo UI" w:hint="eastAsia"/>
                <w:szCs w:val="21"/>
              </w:rPr>
              <w:t>市民のたまり場</w:t>
            </w:r>
            <w:r w:rsidR="00267E14">
              <w:rPr>
                <w:rFonts w:ascii="Meiryo UI" w:eastAsia="Meiryo UI" w:hAnsi="Meiryo UI" w:hint="eastAsia"/>
                <w:szCs w:val="21"/>
              </w:rPr>
              <w:t>「</w:t>
            </w:r>
            <w:r w:rsidR="005B04EE" w:rsidRPr="005B04EE">
              <w:rPr>
                <w:rFonts w:ascii="Meiryo UI" w:eastAsia="Meiryo UI" w:hAnsi="Meiryo UI"/>
                <w:szCs w:val="21"/>
              </w:rPr>
              <w:t>yotten(多世代モール)</w:t>
            </w:r>
            <w:r w:rsidR="00267E14">
              <w:rPr>
                <w:rFonts w:ascii="Meiryo UI" w:eastAsia="Meiryo UI" w:hAnsi="Meiryo UI" w:hint="eastAsia"/>
                <w:szCs w:val="21"/>
              </w:rPr>
              <w:t>」</w:t>
            </w:r>
            <w:r w:rsidR="005B04EE" w:rsidRPr="005B04EE">
              <w:rPr>
                <w:rFonts w:ascii="Meiryo UI" w:eastAsia="Meiryo UI" w:hAnsi="Meiryo UI"/>
                <w:szCs w:val="21"/>
              </w:rPr>
              <w:t>の設置</w:t>
            </w:r>
            <w:r w:rsidR="00BB440A">
              <w:rPr>
                <w:rFonts w:ascii="Meiryo UI" w:eastAsia="Meiryo UI" w:hAnsi="Meiryo UI" w:hint="eastAsia"/>
                <w:szCs w:val="21"/>
              </w:rPr>
              <w:t>。</w:t>
            </w:r>
            <w:r w:rsidR="005B04EE" w:rsidRPr="005B04EE">
              <w:rPr>
                <w:rFonts w:ascii="Meiryo UI" w:eastAsia="Meiryo UI" w:hAnsi="Meiryo UI" w:hint="eastAsia"/>
                <w:szCs w:val="21"/>
              </w:rPr>
              <w:t>収益のあがりにくい施設を油津応援団が運営</w:t>
            </w:r>
            <w:r w:rsidR="00267E14">
              <w:rPr>
                <w:rFonts w:ascii="Meiryo UI" w:eastAsia="Meiryo UI" w:hAnsi="Meiryo UI" w:hint="eastAsia"/>
                <w:szCs w:val="21"/>
              </w:rPr>
              <w:t>。</w:t>
            </w:r>
          </w:p>
          <w:p w14:paraId="4613F44A" w14:textId="5754017C" w:rsidR="005B04EE" w:rsidRPr="005B04EE" w:rsidRDefault="00267E14" w:rsidP="00BC36F0">
            <w:pPr>
              <w:ind w:leftChars="80" w:left="449" w:hangingChars="134" w:hanging="281"/>
              <w:rPr>
                <w:rFonts w:ascii="Meiryo UI" w:eastAsia="Meiryo UI" w:hAnsi="Meiryo UI"/>
                <w:szCs w:val="21"/>
              </w:rPr>
            </w:pPr>
            <w:r>
              <w:rPr>
                <w:rFonts w:ascii="Meiryo UI" w:eastAsia="Meiryo UI" w:hAnsi="Meiryo UI" w:hint="eastAsia"/>
                <w:szCs w:val="21"/>
              </w:rPr>
              <w:t>－</w:t>
            </w:r>
            <w:r w:rsidR="00115A67">
              <w:rPr>
                <w:rFonts w:ascii="Meiryo UI" w:eastAsia="Meiryo UI" w:hAnsi="Meiryo UI" w:hint="eastAsia"/>
                <w:szCs w:val="21"/>
              </w:rPr>
              <w:t xml:space="preserve">　</w:t>
            </w:r>
            <w:r w:rsidR="005B04EE" w:rsidRPr="005B04EE">
              <w:rPr>
                <w:rFonts w:ascii="Meiryo UI" w:eastAsia="Meiryo UI" w:hAnsi="Meiryo UI" w:hint="eastAsia"/>
                <w:szCs w:val="21"/>
              </w:rPr>
              <w:t>行政と民間</w:t>
            </w:r>
            <w:r w:rsidR="00730BE9">
              <w:rPr>
                <w:rFonts w:ascii="Meiryo UI" w:eastAsia="Meiryo UI" w:hAnsi="Meiryo UI" w:hint="eastAsia"/>
                <w:szCs w:val="21"/>
              </w:rPr>
              <w:t>が</w:t>
            </w:r>
            <w:r w:rsidR="005B04EE" w:rsidRPr="005B04EE">
              <w:rPr>
                <w:rFonts w:ascii="Meiryo UI" w:eastAsia="Meiryo UI" w:hAnsi="Meiryo UI" w:hint="eastAsia"/>
                <w:szCs w:val="21"/>
              </w:rPr>
              <w:t>連携</w:t>
            </w:r>
            <w:r w:rsidR="00730BE9">
              <w:rPr>
                <w:rFonts w:ascii="Meiryo UI" w:eastAsia="Meiryo UI" w:hAnsi="Meiryo UI" w:hint="eastAsia"/>
                <w:szCs w:val="21"/>
              </w:rPr>
              <w:t>して企業誘致</w:t>
            </w:r>
            <w:r w:rsidR="00BB440A">
              <w:rPr>
                <w:rFonts w:ascii="Meiryo UI" w:eastAsia="Meiryo UI" w:hAnsi="Meiryo UI" w:hint="eastAsia"/>
                <w:szCs w:val="21"/>
              </w:rPr>
              <w:t>。</w:t>
            </w:r>
            <w:r w:rsidR="005B04EE" w:rsidRPr="005B04EE">
              <w:rPr>
                <w:rFonts w:ascii="Meiryo UI" w:eastAsia="Meiryo UI" w:hAnsi="Meiryo UI" w:hint="eastAsia"/>
                <w:szCs w:val="21"/>
              </w:rPr>
              <w:t>市が</w:t>
            </w:r>
            <w:r w:rsidR="005B04EE" w:rsidRPr="005B04EE">
              <w:rPr>
                <w:rFonts w:ascii="Meiryo UI" w:eastAsia="Meiryo UI" w:hAnsi="Meiryo UI"/>
                <w:szCs w:val="21"/>
              </w:rPr>
              <w:t>IT企業にアプローチ</w:t>
            </w:r>
            <w:r w:rsidR="00DC7D09">
              <w:rPr>
                <w:rFonts w:ascii="Meiryo UI" w:eastAsia="Meiryo UI" w:hAnsi="Meiryo UI" w:hint="eastAsia"/>
                <w:szCs w:val="21"/>
              </w:rPr>
              <w:t>、</w:t>
            </w:r>
            <w:r w:rsidR="005B04EE" w:rsidRPr="005B04EE">
              <w:rPr>
                <w:rFonts w:ascii="Meiryo UI" w:eastAsia="Meiryo UI" w:hAnsi="Meiryo UI"/>
                <w:szCs w:val="21"/>
              </w:rPr>
              <w:t>油津応援団が空き店舗</w:t>
            </w:r>
            <w:r w:rsidR="00DC7D09">
              <w:rPr>
                <w:rFonts w:ascii="Meiryo UI" w:eastAsia="Meiryo UI" w:hAnsi="Meiryo UI" w:hint="eastAsia"/>
                <w:szCs w:val="21"/>
              </w:rPr>
              <w:t>の</w:t>
            </w:r>
            <w:r w:rsidR="00730BE9">
              <w:rPr>
                <w:rFonts w:ascii="Meiryo UI" w:eastAsia="Meiryo UI" w:hAnsi="Meiryo UI" w:hint="eastAsia"/>
                <w:szCs w:val="21"/>
              </w:rPr>
              <w:t>リサーチ</w:t>
            </w:r>
            <w:r w:rsidR="005B04EE" w:rsidRPr="005B04EE">
              <w:rPr>
                <w:rFonts w:ascii="Meiryo UI" w:eastAsia="Meiryo UI" w:hAnsi="Meiryo UI"/>
                <w:szCs w:val="21"/>
              </w:rPr>
              <w:t>。</w:t>
            </w:r>
          </w:p>
          <w:p w14:paraId="26489CB0" w14:textId="5542464D" w:rsidR="005B04EE" w:rsidRPr="005B04EE" w:rsidRDefault="00267E14" w:rsidP="00BC36F0">
            <w:pPr>
              <w:ind w:leftChars="80" w:left="449" w:hangingChars="134" w:hanging="281"/>
              <w:rPr>
                <w:rFonts w:ascii="Meiryo UI" w:eastAsia="Meiryo UI" w:hAnsi="Meiryo UI"/>
                <w:szCs w:val="21"/>
              </w:rPr>
            </w:pPr>
            <w:r>
              <w:rPr>
                <w:rFonts w:ascii="Meiryo UI" w:eastAsia="Meiryo UI" w:hAnsi="Meiryo UI" w:hint="eastAsia"/>
                <w:szCs w:val="21"/>
              </w:rPr>
              <w:t>－</w:t>
            </w:r>
            <w:r w:rsidR="00115A67">
              <w:rPr>
                <w:rFonts w:ascii="Meiryo UI" w:eastAsia="Meiryo UI" w:hAnsi="Meiryo UI" w:hint="eastAsia"/>
                <w:szCs w:val="21"/>
              </w:rPr>
              <w:t xml:space="preserve">　</w:t>
            </w:r>
            <w:r>
              <w:rPr>
                <w:rFonts w:ascii="Meiryo UI" w:eastAsia="Meiryo UI" w:hAnsi="Meiryo UI" w:hint="eastAsia"/>
                <w:szCs w:val="21"/>
              </w:rPr>
              <w:t>よろず支援サテライトの</w:t>
            </w:r>
            <w:r w:rsidR="005B04EE" w:rsidRPr="005B04EE">
              <w:rPr>
                <w:rFonts w:ascii="Meiryo UI" w:eastAsia="Meiryo UI" w:hAnsi="Meiryo UI" w:hint="eastAsia"/>
                <w:szCs w:val="21"/>
              </w:rPr>
              <w:t>設置</w:t>
            </w:r>
            <w:r w:rsidR="00BB440A">
              <w:rPr>
                <w:rFonts w:ascii="Meiryo UI" w:eastAsia="Meiryo UI" w:hAnsi="Meiryo UI" w:hint="eastAsia"/>
                <w:szCs w:val="21"/>
              </w:rPr>
              <w:t>。</w:t>
            </w:r>
            <w:r w:rsidR="005B04EE" w:rsidRPr="005B04EE">
              <w:rPr>
                <w:rFonts w:ascii="Meiryo UI" w:eastAsia="Meiryo UI" w:hAnsi="Meiryo UI" w:hint="eastAsia"/>
                <w:szCs w:val="21"/>
              </w:rPr>
              <w:t>中小企業庁のよろず支援拠点を商店街に</w:t>
            </w:r>
            <w:r w:rsidR="00BB440A">
              <w:rPr>
                <w:rFonts w:ascii="Meiryo UI" w:eastAsia="Meiryo UI" w:hAnsi="Meiryo UI" w:hint="eastAsia"/>
                <w:szCs w:val="21"/>
              </w:rPr>
              <w:t>も</w:t>
            </w:r>
            <w:r w:rsidR="005B04EE" w:rsidRPr="005B04EE">
              <w:rPr>
                <w:rFonts w:ascii="Meiryo UI" w:eastAsia="Meiryo UI" w:hAnsi="Meiryo UI" w:hint="eastAsia"/>
                <w:szCs w:val="21"/>
              </w:rPr>
              <w:t>設置し創業支援や企業支援</w:t>
            </w:r>
            <w:r w:rsidR="00A22681">
              <w:rPr>
                <w:rFonts w:ascii="Meiryo UI" w:eastAsia="Meiryo UI" w:hAnsi="Meiryo UI" w:hint="eastAsia"/>
                <w:szCs w:val="21"/>
              </w:rPr>
              <w:t>。」</w:t>
            </w:r>
          </w:p>
          <w:p w14:paraId="0E0994DB" w14:textId="16DFD452" w:rsidR="008F702C" w:rsidRDefault="00267E14" w:rsidP="00267E14">
            <w:pPr>
              <w:ind w:left="210" w:hangingChars="100" w:hanging="210"/>
              <w:rPr>
                <w:rFonts w:ascii="Meiryo UI" w:eastAsia="Meiryo UI" w:hAnsi="Meiryo UI"/>
                <w:szCs w:val="21"/>
              </w:rPr>
            </w:pPr>
            <w:r>
              <w:rPr>
                <w:rFonts w:ascii="Meiryo UI" w:eastAsia="Meiryo UI" w:hAnsi="Meiryo UI" w:hint="eastAsia"/>
                <w:szCs w:val="21"/>
              </w:rPr>
              <w:t>・</w:t>
            </w:r>
            <w:r w:rsidR="00115A67">
              <w:rPr>
                <w:rFonts w:ascii="Meiryo UI" w:eastAsia="Meiryo UI" w:hAnsi="Meiryo UI" w:hint="eastAsia"/>
                <w:szCs w:val="21"/>
              </w:rPr>
              <w:t xml:space="preserve">　</w:t>
            </w:r>
            <w:r>
              <w:rPr>
                <w:rFonts w:ascii="Meiryo UI" w:eastAsia="Meiryo UI" w:hAnsi="Meiryo UI" w:hint="eastAsia"/>
                <w:szCs w:val="21"/>
              </w:rPr>
              <w:t>「</w:t>
            </w:r>
            <w:r w:rsidR="00730BE9" w:rsidRPr="00730BE9">
              <w:rPr>
                <w:rFonts w:ascii="Meiryo UI" w:eastAsia="Meiryo UI" w:hAnsi="Meiryo UI" w:hint="eastAsia"/>
                <w:szCs w:val="21"/>
              </w:rPr>
              <w:t>持続可能な商店街づくりに必要なこと</w:t>
            </w:r>
            <w:r>
              <w:rPr>
                <w:rFonts w:ascii="Meiryo UI" w:eastAsia="Meiryo UI" w:hAnsi="Meiryo UI" w:hint="eastAsia"/>
                <w:szCs w:val="21"/>
              </w:rPr>
              <w:t>は、</w:t>
            </w:r>
            <w:r w:rsidR="00730BE9" w:rsidRPr="00730BE9">
              <w:rPr>
                <w:rFonts w:ascii="Meiryo UI" w:eastAsia="Meiryo UI" w:hAnsi="Meiryo UI" w:hint="eastAsia"/>
                <w:szCs w:val="21"/>
              </w:rPr>
              <w:t>市民を巻き込み店づくり、まちの応援団を集めること及びまちをプロデュースする人材育成</w:t>
            </w:r>
            <w:r>
              <w:rPr>
                <w:rFonts w:ascii="Meiryo UI" w:eastAsia="Meiryo UI" w:hAnsi="Meiryo UI" w:hint="eastAsia"/>
                <w:szCs w:val="21"/>
              </w:rPr>
              <w:t>。」</w:t>
            </w:r>
          </w:p>
          <w:p w14:paraId="4EF5785A" w14:textId="77777777" w:rsidR="00115A67" w:rsidRPr="001C45F7" w:rsidRDefault="00115A67" w:rsidP="00115A67">
            <w:pPr>
              <w:ind w:left="210" w:hangingChars="100" w:hanging="210"/>
              <w:rPr>
                <w:rFonts w:ascii="Meiryo UI" w:eastAsia="Meiryo UI" w:hAnsi="Meiryo UI" w:hint="eastAsia"/>
                <w:szCs w:val="21"/>
              </w:rPr>
            </w:pP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9490"/>
            </w:tblGrid>
            <w:tr w:rsidR="00115A67" w:rsidRPr="001C45F7" w14:paraId="1AF54486" w14:textId="77777777" w:rsidTr="004874BF">
              <w:tc>
                <w:tcPr>
                  <w:tcW w:w="9490" w:type="dxa"/>
                  <w:shd w:val="clear" w:color="auto" w:fill="9CC2E5" w:themeFill="accent1" w:themeFillTint="99"/>
                </w:tcPr>
                <w:p w14:paraId="3A16E252" w14:textId="1FD83B37" w:rsidR="00115A67" w:rsidRPr="001C45F7" w:rsidRDefault="00115A67" w:rsidP="00115A67">
                  <w:pPr>
                    <w:rPr>
                      <w:rFonts w:ascii="Meiryo UI" w:eastAsia="Meiryo UI" w:hAnsi="Meiryo UI"/>
                      <w:b/>
                      <w:szCs w:val="21"/>
                    </w:rPr>
                  </w:pPr>
                  <w:r>
                    <w:rPr>
                      <w:rFonts w:ascii="Meiryo UI" w:eastAsia="Meiryo UI" w:hAnsi="Meiryo UI" w:hint="eastAsia"/>
                      <w:b/>
                      <w:szCs w:val="21"/>
                    </w:rPr>
                    <w:t>４</w:t>
                  </w:r>
                  <w:r w:rsidRPr="001C45F7">
                    <w:rPr>
                      <w:rFonts w:ascii="Meiryo UI" w:eastAsia="Meiryo UI" w:hAnsi="Meiryo UI" w:hint="eastAsia"/>
                      <w:b/>
                      <w:szCs w:val="21"/>
                    </w:rPr>
                    <w:t xml:space="preserve">　</w:t>
                  </w:r>
                  <w:r>
                    <w:rPr>
                      <w:rFonts w:ascii="Meiryo UI" w:eastAsia="Meiryo UI" w:hAnsi="Meiryo UI" w:hint="eastAsia"/>
                      <w:b/>
                      <w:szCs w:val="21"/>
                    </w:rPr>
                    <w:t>大阪府の商業振興施策について</w:t>
                  </w:r>
                </w:p>
              </w:tc>
            </w:tr>
          </w:tbl>
          <w:p w14:paraId="4E528F43" w14:textId="306AFB25" w:rsidR="00115A67" w:rsidRDefault="00115A67" w:rsidP="00115A67">
            <w:pPr>
              <w:ind w:left="210" w:hangingChars="100" w:hanging="210"/>
              <w:rPr>
                <w:rFonts w:ascii="Meiryo UI" w:eastAsia="Meiryo UI" w:hAnsi="Meiryo UI"/>
                <w:szCs w:val="21"/>
              </w:rPr>
            </w:pPr>
            <w:r w:rsidRPr="001C45F7">
              <w:rPr>
                <w:rFonts w:ascii="Meiryo UI" w:eastAsia="Meiryo UI" w:hAnsi="Meiryo UI" w:hint="eastAsia"/>
                <w:szCs w:val="21"/>
              </w:rPr>
              <w:t xml:space="preserve">▶　</w:t>
            </w:r>
            <w:r>
              <w:rPr>
                <w:rFonts w:ascii="Meiryo UI" w:eastAsia="Meiryo UI" w:hAnsi="Meiryo UI" w:hint="eastAsia"/>
                <w:szCs w:val="21"/>
              </w:rPr>
              <w:t>府職員から、大阪府商店街等モデル創出普及事業等を説明。</w:t>
            </w:r>
          </w:p>
          <w:p w14:paraId="504EDB39" w14:textId="13319ABA" w:rsidR="00115A67" w:rsidRDefault="00115A67" w:rsidP="00115A67">
            <w:pPr>
              <w:ind w:left="210" w:hangingChars="100" w:hanging="210"/>
              <w:rPr>
                <w:rFonts w:ascii="Meiryo UI" w:eastAsia="Meiryo UI" w:hAnsi="Meiryo UI"/>
                <w:szCs w:val="21"/>
              </w:rPr>
            </w:pPr>
          </w:p>
          <w:tbl>
            <w:tblPr>
              <w:tblStyle w:val="a3"/>
              <w:tblW w:w="0" w:type="auto"/>
              <w:tblBorders>
                <w:top w:val="dotDash" w:sz="4" w:space="0" w:color="5B9BD5" w:themeColor="accent1"/>
                <w:left w:val="dotDash" w:sz="4" w:space="0" w:color="5B9BD5" w:themeColor="accent1"/>
                <w:bottom w:val="dotDash" w:sz="4" w:space="0" w:color="5B9BD5" w:themeColor="accent1"/>
                <w:right w:val="dotDash" w:sz="4" w:space="0" w:color="5B9BD5" w:themeColor="accent1"/>
                <w:insideH w:val="dotDash" w:sz="4" w:space="0" w:color="5B9BD5" w:themeColor="accent1"/>
                <w:insideV w:val="dotDash" w:sz="4" w:space="0" w:color="5B9BD5" w:themeColor="accent1"/>
              </w:tblBorders>
              <w:tblLook w:val="04A0" w:firstRow="1" w:lastRow="0" w:firstColumn="1" w:lastColumn="0" w:noHBand="0" w:noVBand="1"/>
            </w:tblPr>
            <w:tblGrid>
              <w:gridCol w:w="9496"/>
            </w:tblGrid>
            <w:tr w:rsidR="00115A67" w14:paraId="11F93B3A" w14:textId="77777777" w:rsidTr="004874BF">
              <w:trPr>
                <w:trHeight w:val="1163"/>
              </w:trPr>
              <w:tc>
                <w:tcPr>
                  <w:tcW w:w="9510" w:type="dxa"/>
                  <w:vAlign w:val="center"/>
                </w:tcPr>
                <w:p w14:paraId="19D1E0C4" w14:textId="7A456145" w:rsidR="00115A67" w:rsidRDefault="00115A67" w:rsidP="00115A67">
                  <w:pPr>
                    <w:rPr>
                      <w:rFonts w:ascii="Meiryo UI" w:eastAsia="Meiryo UI" w:hAnsi="Meiryo UI"/>
                      <w:szCs w:val="21"/>
                    </w:rPr>
                  </w:pPr>
                  <w:r>
                    <w:rPr>
                      <w:rFonts w:ascii="Meiryo UI" w:eastAsia="Meiryo UI" w:hAnsi="Meiryo UI" w:hint="eastAsia"/>
                      <w:szCs w:val="21"/>
                    </w:rPr>
                    <w:t xml:space="preserve">・　</w:t>
                  </w:r>
                  <w:r>
                    <w:rPr>
                      <w:rFonts w:ascii="Meiryo UI" w:eastAsia="Meiryo UI" w:hAnsi="Meiryo UI" w:hint="eastAsia"/>
                      <w:szCs w:val="21"/>
                    </w:rPr>
                    <w:t>Webセミナー形式で開催したことで、視聴者自身の状況に合わせていつでも学んでいただけるようになりました。</w:t>
                  </w:r>
                </w:p>
                <w:p w14:paraId="23A87E12" w14:textId="656D8415" w:rsidR="00115A67" w:rsidRDefault="00115A67" w:rsidP="00115A67">
                  <w:pPr>
                    <w:ind w:left="210" w:hangingChars="100" w:hanging="210"/>
                    <w:rPr>
                      <w:rFonts w:ascii="Meiryo UI" w:eastAsia="Meiryo UI" w:hAnsi="Meiryo UI"/>
                      <w:szCs w:val="21"/>
                    </w:rPr>
                  </w:pPr>
                  <w:r>
                    <w:rPr>
                      <w:rFonts w:ascii="Meiryo UI" w:eastAsia="Meiryo UI" w:hAnsi="Meiryo UI" w:hint="eastAsia"/>
                      <w:szCs w:val="21"/>
                    </w:rPr>
                    <w:t xml:space="preserve">・　</w:t>
                  </w:r>
                  <w:r>
                    <w:rPr>
                      <w:rFonts w:ascii="Meiryo UI" w:eastAsia="Meiryo UI" w:hAnsi="Meiryo UI" w:hint="eastAsia"/>
                      <w:szCs w:val="21"/>
                    </w:rPr>
                    <w:t>視聴者</w:t>
                  </w:r>
                  <w:r>
                    <w:rPr>
                      <w:rFonts w:ascii="Meiryo UI" w:eastAsia="Meiryo UI" w:hAnsi="Meiryo UI" w:hint="eastAsia"/>
                      <w:szCs w:val="21"/>
                    </w:rPr>
                    <w:t>からは、</w:t>
                  </w:r>
                  <w:r>
                    <w:rPr>
                      <w:rFonts w:ascii="Meiryo UI" w:eastAsia="Meiryo UI" w:hAnsi="Meiryo UI" w:hint="eastAsia"/>
                      <w:szCs w:val="21"/>
                    </w:rPr>
                    <w:t>油津商店街などの先進事例について、大変分かりやすく説明いただき、よく理解できた。今後の商店街活性化の</w:t>
                  </w:r>
                  <w:r>
                    <w:rPr>
                      <w:rFonts w:ascii="Meiryo UI" w:eastAsia="Meiryo UI" w:hAnsi="Meiryo UI" w:hint="eastAsia"/>
                      <w:szCs w:val="21"/>
                    </w:rPr>
                    <w:t>参考となる意見が聞けた、</w:t>
                  </w:r>
                  <w:r w:rsidRPr="008F702C">
                    <w:rPr>
                      <w:rFonts w:ascii="Meiryo UI" w:eastAsia="Meiryo UI" w:hAnsi="Meiryo UI" w:hint="eastAsia"/>
                      <w:szCs w:val="21"/>
                    </w:rPr>
                    <w:t>という声が</w:t>
                  </w:r>
                  <w:r>
                    <w:rPr>
                      <w:rFonts w:ascii="Meiryo UI" w:eastAsia="Meiryo UI" w:hAnsi="Meiryo UI" w:hint="eastAsia"/>
                      <w:szCs w:val="21"/>
                    </w:rPr>
                    <w:t>寄せられ</w:t>
                  </w:r>
                  <w:r w:rsidRPr="008F702C">
                    <w:rPr>
                      <w:rFonts w:ascii="Meiryo UI" w:eastAsia="Meiryo UI" w:hAnsi="Meiryo UI" w:hint="eastAsia"/>
                      <w:szCs w:val="21"/>
                    </w:rPr>
                    <w:t>ました。</w:t>
                  </w:r>
                </w:p>
              </w:tc>
            </w:tr>
          </w:tbl>
          <w:p w14:paraId="1DBCFA47" w14:textId="44C907D2" w:rsidR="00730BE9" w:rsidRPr="00115A67" w:rsidRDefault="00115A67" w:rsidP="00115A67">
            <w:pPr>
              <w:ind w:left="210" w:hangingChars="100" w:hanging="210"/>
              <w:rPr>
                <w:rFonts w:ascii="Meiryo UI" w:eastAsia="Meiryo UI" w:hAnsi="Meiryo UI"/>
                <w:szCs w:val="21"/>
              </w:rPr>
            </w:pPr>
            <w:r>
              <w:rPr>
                <w:rFonts w:ascii="Meiryo UI" w:eastAsia="Meiryo UI" w:hAnsi="Meiryo UI" w:hint="eastAsia"/>
                <w:szCs w:val="21"/>
              </w:rPr>
              <w:t xml:space="preserve">　</w:t>
            </w:r>
          </w:p>
        </w:tc>
      </w:tr>
    </w:tbl>
    <w:p w14:paraId="0879B3BC" w14:textId="3C72C75A" w:rsidR="00115A67" w:rsidRDefault="00115A67" w:rsidP="00115A67">
      <w:pPr>
        <w:jc w:val="center"/>
        <w:rPr>
          <w:rFonts w:ascii="Meiryo UI" w:eastAsia="Meiryo UI" w:hAnsi="Meiryo UI" w:cs="Courier New"/>
          <w:b/>
          <w:color w:val="5B9BD5" w:themeColor="accent1"/>
          <w:sz w:val="18"/>
          <w:szCs w:val="18"/>
        </w:rPr>
      </w:pPr>
      <w:r w:rsidRPr="008F702C">
        <w:rPr>
          <w:rFonts w:ascii="Meiryo UI" w:eastAsia="Meiryo UI" w:hAnsi="Meiryo UI" w:cs="Courier New" w:hint="eastAsia"/>
          <w:b/>
          <w:color w:val="5B9BD5" w:themeColor="accent1"/>
          <w:sz w:val="18"/>
          <w:szCs w:val="18"/>
        </w:rPr>
        <w:lastRenderedPageBreak/>
        <w:t>大阪府では、商店街活性化のモデル創出</w:t>
      </w:r>
      <w:r>
        <w:rPr>
          <w:rFonts w:ascii="Meiryo UI" w:eastAsia="Meiryo UI" w:hAnsi="Meiryo UI" w:cs="Courier New" w:hint="eastAsia"/>
          <w:b/>
          <w:color w:val="5B9BD5" w:themeColor="accent1"/>
          <w:sz w:val="18"/>
          <w:szCs w:val="18"/>
        </w:rPr>
        <w:t>と</w:t>
      </w:r>
      <w:r w:rsidRPr="008F702C">
        <w:rPr>
          <w:rFonts w:ascii="Meiryo UI" w:eastAsia="Meiryo UI" w:hAnsi="Meiryo UI" w:cs="Courier New" w:hint="eastAsia"/>
          <w:b/>
          <w:color w:val="5B9BD5" w:themeColor="accent1"/>
          <w:sz w:val="18"/>
          <w:szCs w:val="18"/>
        </w:rPr>
        <w:t>、その成果の普及に取り組んでいます。</w:t>
      </w:r>
    </w:p>
    <w:p w14:paraId="4A8FFB27" w14:textId="06AB0A12" w:rsidR="008F702C" w:rsidRPr="008F702C" w:rsidRDefault="00115A67" w:rsidP="00115A67">
      <w:pPr>
        <w:jc w:val="center"/>
        <w:rPr>
          <w:rFonts w:ascii="Meiryo UI" w:eastAsia="Meiryo UI" w:hAnsi="Meiryo UI"/>
          <w:szCs w:val="21"/>
        </w:rPr>
      </w:pPr>
      <w:r w:rsidRPr="008F702C">
        <w:rPr>
          <w:rFonts w:ascii="Meiryo UI" w:eastAsia="Meiryo UI" w:hAnsi="Meiryo UI" w:cs="Courier New" w:hint="eastAsia"/>
          <w:b/>
          <w:color w:val="5B9BD5" w:themeColor="accent1"/>
          <w:sz w:val="18"/>
          <w:szCs w:val="18"/>
        </w:rPr>
        <w:t>その一環として、</w:t>
      </w:r>
      <w:r>
        <w:rPr>
          <w:rFonts w:ascii="Meiryo UI" w:eastAsia="Meiryo UI" w:hAnsi="Meiryo UI" w:cs="Courier New" w:hint="eastAsia"/>
          <w:b/>
          <w:color w:val="5B9BD5" w:themeColor="accent1"/>
          <w:sz w:val="18"/>
          <w:szCs w:val="18"/>
        </w:rPr>
        <w:t>地域商業の活性化に関する先進的な事例の共有や成果の普及を目的に、セミナーを開催しています。</w:t>
      </w:r>
    </w:p>
    <w:sectPr w:rsidR="008F702C" w:rsidRPr="008F702C" w:rsidSect="005B04EE">
      <w:pgSz w:w="11906" w:h="16838"/>
      <w:pgMar w:top="1134" w:right="1077" w:bottom="1134"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55B566" w14:textId="77777777" w:rsidR="0079038F" w:rsidRDefault="0079038F" w:rsidP="000248A1">
      <w:r>
        <w:separator/>
      </w:r>
    </w:p>
  </w:endnote>
  <w:endnote w:type="continuationSeparator" w:id="0">
    <w:p w14:paraId="631EAD68" w14:textId="77777777" w:rsidR="0079038F" w:rsidRDefault="0079038F" w:rsidP="00024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eiryo UI">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72CEA9" w14:textId="77777777" w:rsidR="0079038F" w:rsidRDefault="0079038F" w:rsidP="000248A1">
      <w:r>
        <w:separator/>
      </w:r>
    </w:p>
  </w:footnote>
  <w:footnote w:type="continuationSeparator" w:id="0">
    <w:p w14:paraId="1D135D90" w14:textId="77777777" w:rsidR="0079038F" w:rsidRDefault="0079038F" w:rsidP="000248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42EB5"/>
    <w:multiLevelType w:val="hybridMultilevel"/>
    <w:tmpl w:val="B9C67C82"/>
    <w:lvl w:ilvl="0" w:tplc="BA3869A8">
      <w:start w:val="3"/>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4AA70DB"/>
    <w:multiLevelType w:val="hybridMultilevel"/>
    <w:tmpl w:val="8CD6748C"/>
    <w:lvl w:ilvl="0" w:tplc="C554A60C">
      <w:start w:val="3"/>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0B57C76"/>
    <w:multiLevelType w:val="hybridMultilevel"/>
    <w:tmpl w:val="A288DC76"/>
    <w:lvl w:ilvl="0" w:tplc="0FA8FD8C">
      <w:start w:val="3"/>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4924D67"/>
    <w:multiLevelType w:val="hybridMultilevel"/>
    <w:tmpl w:val="50A09B98"/>
    <w:lvl w:ilvl="0" w:tplc="14BCF25C">
      <w:start w:val="3"/>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75848A8"/>
    <w:multiLevelType w:val="hybridMultilevel"/>
    <w:tmpl w:val="FD843938"/>
    <w:lvl w:ilvl="0" w:tplc="C1B4A114">
      <w:start w:val="3"/>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5B244518"/>
    <w:multiLevelType w:val="hybridMultilevel"/>
    <w:tmpl w:val="4DDE8C84"/>
    <w:lvl w:ilvl="0" w:tplc="EC1EC2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4"/>
  </w:num>
  <w:num w:numId="3">
    <w:abstractNumId w:val="1"/>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02C"/>
    <w:rsid w:val="000248A1"/>
    <w:rsid w:val="00046C5C"/>
    <w:rsid w:val="00063D86"/>
    <w:rsid w:val="000C5035"/>
    <w:rsid w:val="000D5F7C"/>
    <w:rsid w:val="00115A67"/>
    <w:rsid w:val="00123CA3"/>
    <w:rsid w:val="001455A0"/>
    <w:rsid w:val="00191301"/>
    <w:rsid w:val="001C45F7"/>
    <w:rsid w:val="002004CB"/>
    <w:rsid w:val="00236B9C"/>
    <w:rsid w:val="00267E14"/>
    <w:rsid w:val="002A7DEA"/>
    <w:rsid w:val="002D051A"/>
    <w:rsid w:val="003011DF"/>
    <w:rsid w:val="00304DFA"/>
    <w:rsid w:val="0031633E"/>
    <w:rsid w:val="00316D20"/>
    <w:rsid w:val="00365EF9"/>
    <w:rsid w:val="00367040"/>
    <w:rsid w:val="00371258"/>
    <w:rsid w:val="003A2ACA"/>
    <w:rsid w:val="00456FE9"/>
    <w:rsid w:val="0049415E"/>
    <w:rsid w:val="004B5D90"/>
    <w:rsid w:val="0050530C"/>
    <w:rsid w:val="00537253"/>
    <w:rsid w:val="00541247"/>
    <w:rsid w:val="00562E84"/>
    <w:rsid w:val="00574AF9"/>
    <w:rsid w:val="005A743D"/>
    <w:rsid w:val="005B04EE"/>
    <w:rsid w:val="005B3EF5"/>
    <w:rsid w:val="005D4774"/>
    <w:rsid w:val="00601A10"/>
    <w:rsid w:val="006046DF"/>
    <w:rsid w:val="0068490F"/>
    <w:rsid w:val="00686AE8"/>
    <w:rsid w:val="006D61B7"/>
    <w:rsid w:val="00700053"/>
    <w:rsid w:val="0070619A"/>
    <w:rsid w:val="00730BE9"/>
    <w:rsid w:val="007726E0"/>
    <w:rsid w:val="0079038F"/>
    <w:rsid w:val="007F3825"/>
    <w:rsid w:val="00840000"/>
    <w:rsid w:val="008C2D8C"/>
    <w:rsid w:val="008C2E94"/>
    <w:rsid w:val="008E568A"/>
    <w:rsid w:val="008F702C"/>
    <w:rsid w:val="009616DF"/>
    <w:rsid w:val="009A1B78"/>
    <w:rsid w:val="009E0CAD"/>
    <w:rsid w:val="00A22681"/>
    <w:rsid w:val="00A2509B"/>
    <w:rsid w:val="00A46308"/>
    <w:rsid w:val="00AA5B8C"/>
    <w:rsid w:val="00AB0DD2"/>
    <w:rsid w:val="00AF10BC"/>
    <w:rsid w:val="00B65D40"/>
    <w:rsid w:val="00BB2889"/>
    <w:rsid w:val="00BB440A"/>
    <w:rsid w:val="00BC36F0"/>
    <w:rsid w:val="00BD5358"/>
    <w:rsid w:val="00C64242"/>
    <w:rsid w:val="00C802EC"/>
    <w:rsid w:val="00CC77E7"/>
    <w:rsid w:val="00CF7565"/>
    <w:rsid w:val="00D06AB9"/>
    <w:rsid w:val="00DA06EE"/>
    <w:rsid w:val="00DC7D09"/>
    <w:rsid w:val="00E00ACA"/>
    <w:rsid w:val="00E56957"/>
    <w:rsid w:val="00E63BB2"/>
    <w:rsid w:val="00E824C8"/>
    <w:rsid w:val="00E827F2"/>
    <w:rsid w:val="00EB07D0"/>
    <w:rsid w:val="00EF4956"/>
    <w:rsid w:val="00F52C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170BE3C"/>
  <w15:chartTrackingRefBased/>
  <w15:docId w15:val="{BB726952-F1A0-45AD-AFEF-8E84F9426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F70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F702C"/>
    <w:pPr>
      <w:ind w:leftChars="400" w:left="840"/>
    </w:pPr>
  </w:style>
  <w:style w:type="paragraph" w:styleId="a5">
    <w:name w:val="Balloon Text"/>
    <w:basedOn w:val="a"/>
    <w:link w:val="a6"/>
    <w:uiPriority w:val="99"/>
    <w:semiHidden/>
    <w:unhideWhenUsed/>
    <w:rsid w:val="0019130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191301"/>
    <w:rPr>
      <w:rFonts w:asciiTheme="majorHAnsi" w:eastAsiaTheme="majorEastAsia" w:hAnsiTheme="majorHAnsi" w:cstheme="majorBidi"/>
      <w:sz w:val="18"/>
      <w:szCs w:val="18"/>
    </w:rPr>
  </w:style>
  <w:style w:type="paragraph" w:styleId="a7">
    <w:name w:val="header"/>
    <w:basedOn w:val="a"/>
    <w:link w:val="a8"/>
    <w:uiPriority w:val="99"/>
    <w:unhideWhenUsed/>
    <w:rsid w:val="000248A1"/>
    <w:pPr>
      <w:tabs>
        <w:tab w:val="center" w:pos="4252"/>
        <w:tab w:val="right" w:pos="8504"/>
      </w:tabs>
      <w:snapToGrid w:val="0"/>
    </w:pPr>
  </w:style>
  <w:style w:type="character" w:customStyle="1" w:styleId="a8">
    <w:name w:val="ヘッダー (文字)"/>
    <w:basedOn w:val="a0"/>
    <w:link w:val="a7"/>
    <w:uiPriority w:val="99"/>
    <w:rsid w:val="000248A1"/>
  </w:style>
  <w:style w:type="paragraph" w:styleId="a9">
    <w:name w:val="footer"/>
    <w:basedOn w:val="a"/>
    <w:link w:val="aa"/>
    <w:uiPriority w:val="99"/>
    <w:unhideWhenUsed/>
    <w:rsid w:val="000248A1"/>
    <w:pPr>
      <w:tabs>
        <w:tab w:val="center" w:pos="4252"/>
        <w:tab w:val="right" w:pos="8504"/>
      </w:tabs>
      <w:snapToGrid w:val="0"/>
    </w:pPr>
  </w:style>
  <w:style w:type="character" w:customStyle="1" w:styleId="aa">
    <w:name w:val="フッター (文字)"/>
    <w:basedOn w:val="a0"/>
    <w:link w:val="a9"/>
    <w:uiPriority w:val="99"/>
    <w:rsid w:val="000248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75A4E-7911-4988-B53B-DA8C6DE42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308</Words>
  <Characters>1756</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中谷　昌功</dc:creator>
  <cp:keywords/>
  <dc:description/>
  <cp:lastModifiedBy>大阪府</cp:lastModifiedBy>
  <cp:revision>2</cp:revision>
  <cp:lastPrinted>2019-12-17T08:18:00Z</cp:lastPrinted>
  <dcterms:created xsi:type="dcterms:W3CDTF">2021-07-21T02:23:00Z</dcterms:created>
  <dcterms:modified xsi:type="dcterms:W3CDTF">2021-07-21T02:23:00Z</dcterms:modified>
</cp:coreProperties>
</file>