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7D12" w14:textId="2C1F90F8" w:rsidR="00432C7B" w:rsidRPr="000D2B89" w:rsidRDefault="004469AE" w:rsidP="00F3628E">
      <w:pPr>
        <w:widowControl/>
        <w:tabs>
          <w:tab w:val="left" w:pos="1701"/>
        </w:tabs>
        <w:jc w:val="center"/>
        <w:rPr>
          <w:rFonts w:asciiTheme="minorEastAsia" w:hAnsiTheme="minorEastAsia"/>
          <w:color w:val="000000" w:themeColor="text1"/>
          <w:sz w:val="22"/>
        </w:rPr>
      </w:pPr>
      <w:r w:rsidRPr="000D2B89">
        <w:rPr>
          <w:rFonts w:asciiTheme="minorEastAsia" w:hAnsiTheme="minorEastAsia" w:hint="eastAsia"/>
          <w:color w:val="000000" w:themeColor="text1"/>
          <w:sz w:val="22"/>
        </w:rPr>
        <w:t>令和５</w:t>
      </w:r>
      <w:r w:rsidR="00E4514E" w:rsidRPr="000D2B89">
        <w:rPr>
          <w:rFonts w:asciiTheme="minorEastAsia" w:hAnsiTheme="minorEastAsia" w:hint="eastAsia"/>
          <w:color w:val="000000" w:themeColor="text1"/>
          <w:sz w:val="22"/>
        </w:rPr>
        <w:t>年度</w:t>
      </w:r>
      <w:r w:rsidR="00F3628E" w:rsidRPr="000D2B89">
        <w:rPr>
          <w:rFonts w:asciiTheme="minorEastAsia" w:hAnsiTheme="minorEastAsia" w:hint="eastAsia"/>
          <w:color w:val="000000" w:themeColor="text1"/>
          <w:sz w:val="22"/>
        </w:rPr>
        <w:t>大阪府ＩＣＴ導入支援事業補助金交付要綱</w:t>
      </w:r>
    </w:p>
    <w:p w14:paraId="33A41B11" w14:textId="77777777" w:rsidR="00F3628E" w:rsidRPr="000D2B89" w:rsidRDefault="00F3628E" w:rsidP="00F3628E">
      <w:pPr>
        <w:widowControl/>
        <w:tabs>
          <w:tab w:val="left" w:pos="1701"/>
        </w:tabs>
        <w:jc w:val="center"/>
        <w:rPr>
          <w:rFonts w:asciiTheme="minorEastAsia" w:hAnsiTheme="minorEastAsia"/>
          <w:color w:val="000000" w:themeColor="text1"/>
          <w:sz w:val="22"/>
        </w:rPr>
      </w:pPr>
      <w:r w:rsidRPr="000D2B89">
        <w:rPr>
          <w:rFonts w:asciiTheme="minorEastAsia" w:hAnsiTheme="minorEastAsia" w:hint="eastAsia"/>
          <w:color w:val="000000" w:themeColor="text1"/>
          <w:sz w:val="22"/>
        </w:rPr>
        <w:t>（大阪府地域医療介護総合確保基金事業）</w:t>
      </w:r>
    </w:p>
    <w:p w14:paraId="39AF3B03" w14:textId="77777777" w:rsidR="00F3628E" w:rsidRPr="000D2B89" w:rsidRDefault="00F3628E" w:rsidP="00F3628E">
      <w:pPr>
        <w:tabs>
          <w:tab w:val="left" w:pos="1701"/>
        </w:tabs>
        <w:jc w:val="center"/>
        <w:rPr>
          <w:color w:val="000000" w:themeColor="text1"/>
          <w:sz w:val="22"/>
        </w:rPr>
      </w:pPr>
    </w:p>
    <w:p w14:paraId="1277A1C8" w14:textId="77777777" w:rsidR="00F3628E" w:rsidRPr="000D2B89" w:rsidRDefault="00F3628E" w:rsidP="00066439">
      <w:pPr>
        <w:tabs>
          <w:tab w:val="left" w:pos="1701"/>
        </w:tabs>
        <w:rPr>
          <w:color w:val="000000" w:themeColor="text1"/>
          <w:sz w:val="22"/>
        </w:rPr>
      </w:pPr>
    </w:p>
    <w:p w14:paraId="12863845" w14:textId="77777777" w:rsidR="00E4514E" w:rsidRPr="000D2B89" w:rsidRDefault="00E4514E" w:rsidP="00E4514E">
      <w:pPr>
        <w:tabs>
          <w:tab w:val="left" w:pos="1701"/>
        </w:tabs>
        <w:rPr>
          <w:color w:val="000000" w:themeColor="text1"/>
          <w:sz w:val="22"/>
        </w:rPr>
      </w:pPr>
      <w:r w:rsidRPr="000D2B89">
        <w:rPr>
          <w:rFonts w:hint="eastAsia"/>
          <w:color w:val="000000" w:themeColor="text1"/>
          <w:sz w:val="22"/>
        </w:rPr>
        <w:t>(目的）</w:t>
      </w:r>
    </w:p>
    <w:p w14:paraId="422974E6" w14:textId="77777777" w:rsidR="00E4514E" w:rsidRPr="000D2B89" w:rsidRDefault="00E4514E" w:rsidP="00E4514E">
      <w:pPr>
        <w:tabs>
          <w:tab w:val="left" w:pos="1701"/>
        </w:tabs>
        <w:ind w:left="220" w:hangingChars="100" w:hanging="220"/>
        <w:rPr>
          <w:color w:val="000000" w:themeColor="text1"/>
          <w:sz w:val="22"/>
        </w:rPr>
      </w:pPr>
      <w:r w:rsidRPr="000D2B89">
        <w:rPr>
          <w:rFonts w:hint="eastAsia"/>
          <w:color w:val="000000" w:themeColor="text1"/>
          <w:sz w:val="22"/>
        </w:rPr>
        <w:t>第１条　府は、介護事業所におけるソフトウェア、タブレット端末等（以下「ＩＣＴ」という。）の導入支援を行うことにより介護記録、情報共有、報酬請求等の業務の効率化</w:t>
      </w:r>
      <w:r w:rsidR="00A44D42" w:rsidRPr="000D2B89">
        <w:rPr>
          <w:rFonts w:hint="eastAsia"/>
          <w:color w:val="000000" w:themeColor="text1"/>
          <w:sz w:val="22"/>
        </w:rPr>
        <w:t>とともに、介護サービスの質の向上</w:t>
      </w:r>
      <w:r w:rsidRPr="000D2B89">
        <w:rPr>
          <w:rFonts w:hint="eastAsia"/>
          <w:color w:val="000000" w:themeColor="text1"/>
          <w:sz w:val="22"/>
        </w:rPr>
        <w:t>を図り、介護従事者の負担軽減による雇用環境の改善、離職防止及び定着促進に資するため、予算の定めるところにより、介護事業者に対しＩＣＴ導入支援事業補助金（以下「補助金」という。）を交付することとし、その交付は、大阪府補助金交付規則（昭和45年大阪府規則第85号。以下「規則」という。）及び地域医療介護総合確保基金管理運営要領に定めるもののほか、この要綱の定めるところによる。</w:t>
      </w:r>
    </w:p>
    <w:p w14:paraId="4B76807C" w14:textId="77777777" w:rsidR="00E4514E" w:rsidRPr="000D2B89" w:rsidRDefault="00E4514E" w:rsidP="00E4514E">
      <w:pPr>
        <w:tabs>
          <w:tab w:val="left" w:pos="1701"/>
        </w:tabs>
        <w:rPr>
          <w:color w:val="000000" w:themeColor="text1"/>
          <w:sz w:val="22"/>
        </w:rPr>
      </w:pPr>
    </w:p>
    <w:p w14:paraId="1C2BE23A" w14:textId="18032FB5"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（補助</w:t>
      </w:r>
      <w:r w:rsidR="00C96DBD">
        <w:rPr>
          <w:rFonts w:hint="eastAsia"/>
          <w:color w:val="000000" w:themeColor="text1"/>
          <w:sz w:val="22"/>
        </w:rPr>
        <w:t>の</w:t>
      </w:r>
      <w:r w:rsidRPr="000D2B89">
        <w:rPr>
          <w:rFonts w:hint="eastAsia"/>
          <w:color w:val="000000" w:themeColor="text1"/>
          <w:sz w:val="22"/>
        </w:rPr>
        <w:t>対象）</w:t>
      </w:r>
    </w:p>
    <w:p w14:paraId="5A9281FE" w14:textId="0D49080E"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第２条　補助</w:t>
      </w:r>
      <w:r w:rsidR="00D72BAF">
        <w:rPr>
          <w:rFonts w:hint="eastAsia"/>
          <w:color w:val="000000" w:themeColor="text1"/>
          <w:sz w:val="22"/>
        </w:rPr>
        <w:t>の</w:t>
      </w:r>
      <w:r w:rsidRPr="000D2B89">
        <w:rPr>
          <w:rFonts w:hint="eastAsia"/>
          <w:color w:val="000000" w:themeColor="text1"/>
          <w:sz w:val="22"/>
        </w:rPr>
        <w:t>対象は、</w:t>
      </w:r>
      <w:r w:rsidRPr="000D2B89">
        <w:rPr>
          <w:rFonts w:cs="Meiryo UI" w:hint="eastAsia"/>
          <w:color w:val="000000" w:themeColor="text1"/>
          <w:sz w:val="22"/>
        </w:rPr>
        <w:t>介護保険法（平成９年法律第123号。以下「法」という。）による指定又は許可を大阪府内で受け、介護サービスを提供する</w:t>
      </w:r>
      <w:r w:rsidR="00C96DBD">
        <w:rPr>
          <w:rFonts w:cs="Meiryo UI" w:hint="eastAsia"/>
          <w:color w:val="000000" w:themeColor="text1"/>
          <w:sz w:val="22"/>
        </w:rPr>
        <w:t>介護</w:t>
      </w:r>
      <w:r w:rsidRPr="000D2B89">
        <w:rPr>
          <w:rFonts w:cs="Meiryo UI" w:hint="eastAsia"/>
          <w:color w:val="000000" w:themeColor="text1"/>
          <w:sz w:val="22"/>
        </w:rPr>
        <w:t>事業者とする。</w:t>
      </w:r>
    </w:p>
    <w:p w14:paraId="44AD7C66" w14:textId="55BE5D76" w:rsidR="00B6352A" w:rsidRPr="000D2B89" w:rsidRDefault="00B6352A" w:rsidP="00D72BAF">
      <w:pPr>
        <w:widowControl/>
        <w:tabs>
          <w:tab w:val="left" w:pos="1701"/>
        </w:tabs>
        <w:ind w:left="220" w:hangingChars="100" w:hanging="220"/>
        <w:jc w:val="left"/>
        <w:rPr>
          <w:rFonts w:cs="ＭＳ 明朝"/>
          <w:color w:val="000000" w:themeColor="text1"/>
          <w:kern w:val="0"/>
          <w:sz w:val="22"/>
        </w:rPr>
      </w:pPr>
      <w:r w:rsidRPr="000D2B89">
        <w:rPr>
          <w:rFonts w:hint="eastAsia"/>
          <w:color w:val="000000" w:themeColor="text1"/>
          <w:sz w:val="22"/>
        </w:rPr>
        <w:t xml:space="preserve">２　</w:t>
      </w:r>
      <w:r w:rsidR="00821B15">
        <w:rPr>
          <w:rFonts w:hint="eastAsia"/>
          <w:color w:val="000000" w:themeColor="text1"/>
          <w:sz w:val="22"/>
        </w:rPr>
        <w:t>介護</w:t>
      </w:r>
      <w:r w:rsidRPr="000D2B89">
        <w:rPr>
          <w:rFonts w:hint="eastAsia"/>
          <w:color w:val="000000" w:themeColor="text1"/>
          <w:sz w:val="22"/>
        </w:rPr>
        <w:t>事業者は、</w:t>
      </w:r>
      <w:r w:rsidRPr="000D2B89">
        <w:rPr>
          <w:rFonts w:cs="ＭＳ 明朝" w:hint="eastAsia"/>
          <w:color w:val="000000" w:themeColor="text1"/>
          <w:kern w:val="0"/>
          <w:sz w:val="22"/>
        </w:rPr>
        <w:t>以下の要件等を満たし、別途大阪府が定める手法により事前の申込み（以下「エントリー」という。）を行った上で申請を行うものと</w:t>
      </w:r>
      <w:r w:rsidR="00821B15">
        <w:rPr>
          <w:rFonts w:cs="ＭＳ 明朝" w:hint="eastAsia"/>
          <w:color w:val="000000" w:themeColor="text1"/>
          <w:kern w:val="0"/>
          <w:sz w:val="22"/>
        </w:rPr>
        <w:t>する。</w:t>
      </w:r>
    </w:p>
    <w:p w14:paraId="7969059E" w14:textId="3A0B6143" w:rsidR="00C96DBD" w:rsidRDefault="00EB77A0" w:rsidP="00C96DBD">
      <w:pPr>
        <w:autoSpaceDE w:val="0"/>
        <w:autoSpaceDN w:val="0"/>
        <w:adjustRightInd w:val="0"/>
        <w:rPr>
          <w:rFonts w:cs="ＭＳ 明朝"/>
          <w:color w:val="000000" w:themeColor="text1"/>
          <w:kern w:val="0"/>
          <w:sz w:val="22"/>
        </w:rPr>
      </w:pPr>
      <w:r>
        <w:rPr>
          <w:rFonts w:cs="ＭＳ 明朝" w:hint="eastAsia"/>
          <w:color w:val="000000" w:themeColor="text1"/>
          <w:kern w:val="0"/>
          <w:sz w:val="22"/>
        </w:rPr>
        <w:t>(</w:t>
      </w:r>
      <w:r>
        <w:rPr>
          <w:rFonts w:cs="ＭＳ 明朝"/>
          <w:color w:val="000000" w:themeColor="text1"/>
          <w:kern w:val="0"/>
          <w:sz w:val="22"/>
        </w:rPr>
        <w:t>1)</w:t>
      </w:r>
      <w:r>
        <w:rPr>
          <w:rFonts w:cs="ＭＳ 明朝" w:hint="eastAsia"/>
          <w:color w:val="000000" w:themeColor="text1"/>
          <w:kern w:val="0"/>
          <w:sz w:val="22"/>
        </w:rPr>
        <w:t xml:space="preserve"> </w:t>
      </w:r>
      <w:r w:rsidR="00B6352A" w:rsidRPr="000D2B89">
        <w:rPr>
          <w:rFonts w:cs="ＭＳ 明朝" w:hint="eastAsia"/>
          <w:color w:val="000000" w:themeColor="text1"/>
          <w:kern w:val="0"/>
          <w:sz w:val="22"/>
        </w:rPr>
        <w:t>エントリーの要件</w:t>
      </w:r>
    </w:p>
    <w:p w14:paraId="6BC2B82E" w14:textId="145DDCAB" w:rsidR="00D72BAF" w:rsidRPr="00027D6B" w:rsidRDefault="00B6352A" w:rsidP="00027D6B">
      <w:pPr>
        <w:autoSpaceDE w:val="0"/>
        <w:autoSpaceDN w:val="0"/>
        <w:adjustRightInd w:val="0"/>
        <w:ind w:leftChars="100" w:left="210" w:firstLineChars="100" w:firstLine="220"/>
        <w:rPr>
          <w:rFonts w:cs="ＭＳ 明朝"/>
          <w:color w:val="000000" w:themeColor="text1"/>
          <w:kern w:val="0"/>
          <w:sz w:val="22"/>
        </w:rPr>
      </w:pPr>
      <w:r w:rsidRPr="000D2B89">
        <w:rPr>
          <w:rFonts w:cs="ＭＳ 明朝" w:hint="eastAsia"/>
          <w:color w:val="000000" w:themeColor="text1"/>
          <w:kern w:val="0"/>
          <w:sz w:val="22"/>
        </w:rPr>
        <w:t>エントリーの募集において大阪府から別途案内する、厚生労働省委託事業「介護ロボットの開発・実証・普及のプラットフォーム事業」で実施される「介護ロボット・ＩＣＴ活用支援セミナー」を受講していること。（対面受講、動画視聴も可）</w:t>
      </w:r>
    </w:p>
    <w:p w14:paraId="799A8F4B" w14:textId="43B30CBE" w:rsidR="00821B15" w:rsidRPr="00821B15" w:rsidRDefault="00A50FD8" w:rsidP="00821B15">
      <w:pPr>
        <w:autoSpaceDE w:val="0"/>
        <w:autoSpaceDN w:val="0"/>
        <w:adjustRightInd w:val="0"/>
        <w:ind w:left="220" w:hangingChars="100" w:hanging="220"/>
        <w:rPr>
          <w:rFonts w:cs="Times New Roman"/>
          <w:color w:val="000000" w:themeColor="text1"/>
          <w:kern w:val="0"/>
          <w:sz w:val="22"/>
        </w:rPr>
      </w:pPr>
      <w:r>
        <w:rPr>
          <w:rFonts w:cs="Times New Roman" w:hint="eastAsia"/>
          <w:color w:val="000000" w:themeColor="text1"/>
          <w:kern w:val="0"/>
          <w:sz w:val="22"/>
        </w:rPr>
        <w:t>３　補助の対象は、以下ア、イの条件を満たす</w:t>
      </w:r>
      <w:r w:rsidR="00821B15">
        <w:rPr>
          <w:rFonts w:cs="Times New Roman" w:hint="eastAsia"/>
          <w:color w:val="000000" w:themeColor="text1"/>
          <w:kern w:val="0"/>
          <w:sz w:val="22"/>
        </w:rPr>
        <w:t>介護事業者とする。</w:t>
      </w:r>
      <w:r w:rsidR="00821B15" w:rsidRPr="00821B15">
        <w:rPr>
          <w:rFonts w:cs="Times New Roman" w:hint="eastAsia"/>
          <w:color w:val="000000" w:themeColor="text1"/>
          <w:kern w:val="0"/>
          <w:sz w:val="22"/>
        </w:rPr>
        <w:t>ア、イを満たす</w:t>
      </w:r>
      <w:r w:rsidR="00821B15">
        <w:rPr>
          <w:rFonts w:cs="Times New Roman" w:hint="eastAsia"/>
          <w:color w:val="000000" w:themeColor="text1"/>
          <w:kern w:val="0"/>
          <w:sz w:val="22"/>
        </w:rPr>
        <w:t>介護</w:t>
      </w:r>
      <w:r w:rsidR="00821B15" w:rsidRPr="00821B15">
        <w:rPr>
          <w:rFonts w:cs="Times New Roman" w:hint="eastAsia"/>
          <w:color w:val="000000" w:themeColor="text1"/>
          <w:kern w:val="0"/>
          <w:sz w:val="22"/>
        </w:rPr>
        <w:t>事業者の申し込みが予算</w:t>
      </w:r>
      <w:r w:rsidR="00821B15">
        <w:rPr>
          <w:rFonts w:cs="Times New Roman" w:hint="eastAsia"/>
          <w:color w:val="000000" w:themeColor="text1"/>
          <w:kern w:val="0"/>
          <w:sz w:val="22"/>
        </w:rPr>
        <w:t>の範囲内に納まり、かつ余剰分がある場合、ア、イ以外の申請事業所を補助の対象</w:t>
      </w:r>
      <w:r w:rsidR="00821B15" w:rsidRPr="00821B15">
        <w:rPr>
          <w:rFonts w:cs="Times New Roman" w:hint="eastAsia"/>
          <w:color w:val="000000" w:themeColor="text1"/>
          <w:kern w:val="0"/>
          <w:sz w:val="22"/>
        </w:rPr>
        <w:t>とする。</w:t>
      </w:r>
      <w:r w:rsidR="00821B15">
        <w:rPr>
          <w:rFonts w:cs="Times New Roman" w:hint="eastAsia"/>
          <w:color w:val="000000" w:themeColor="text1"/>
          <w:kern w:val="0"/>
          <w:sz w:val="22"/>
        </w:rPr>
        <w:t>なお、</w:t>
      </w:r>
      <w:r w:rsidR="00821B15" w:rsidRPr="00821B15">
        <w:rPr>
          <w:rFonts w:cs="Times New Roman" w:hint="eastAsia"/>
          <w:color w:val="000000" w:themeColor="text1"/>
          <w:kern w:val="0"/>
          <w:sz w:val="22"/>
        </w:rPr>
        <w:t>その際、補助金の受給は</w:t>
      </w:r>
      <w:r w:rsidR="00821B15">
        <w:rPr>
          <w:rFonts w:cs="Times New Roman" w:hint="eastAsia"/>
          <w:color w:val="000000" w:themeColor="text1"/>
          <w:kern w:val="0"/>
          <w:sz w:val="22"/>
        </w:rPr>
        <w:t>過年度も含めて</w:t>
      </w:r>
      <w:r w:rsidR="00821B15" w:rsidRPr="00821B15">
        <w:rPr>
          <w:rFonts w:cs="Times New Roman" w:hint="eastAsia"/>
          <w:color w:val="000000" w:themeColor="text1"/>
          <w:kern w:val="0"/>
          <w:sz w:val="22"/>
        </w:rPr>
        <w:t>２回までとし、事業所への補助額は、過去に１度受給した補助額を減じた金額を基準額とする。</w:t>
      </w:r>
    </w:p>
    <w:p w14:paraId="1420EA0D" w14:textId="46CC7156" w:rsidR="00821B15" w:rsidRPr="000D2B89" w:rsidRDefault="00821B15" w:rsidP="00821B15">
      <w:pPr>
        <w:autoSpaceDE w:val="0"/>
        <w:autoSpaceDN w:val="0"/>
        <w:adjustRightInd w:val="0"/>
        <w:ind w:leftChars="100" w:left="210" w:firstLineChars="100" w:firstLine="220"/>
        <w:rPr>
          <w:rFonts w:cs="Times New Roman"/>
          <w:color w:val="000000" w:themeColor="text1"/>
          <w:kern w:val="0"/>
          <w:sz w:val="22"/>
        </w:rPr>
      </w:pPr>
      <w:r>
        <w:rPr>
          <w:rFonts w:cs="Times New Roman" w:hint="eastAsia"/>
          <w:color w:val="000000" w:themeColor="text1"/>
          <w:kern w:val="0"/>
          <w:sz w:val="22"/>
        </w:rPr>
        <w:t>また、</w:t>
      </w:r>
      <w:r w:rsidRPr="00821B15">
        <w:rPr>
          <w:rFonts w:cs="Times New Roman" w:hint="eastAsia"/>
          <w:color w:val="000000" w:themeColor="text1"/>
          <w:kern w:val="0"/>
          <w:sz w:val="22"/>
        </w:rPr>
        <w:t>１回目に補助した機器のリース代や保守・サポートに係る経費等、恒常的な費用について２回目以降の補助を行うことは認められない。</w:t>
      </w:r>
    </w:p>
    <w:p w14:paraId="0A11C75E" w14:textId="4DC213AC" w:rsidR="00B6352A" w:rsidRPr="000D2B89" w:rsidRDefault="00B6352A" w:rsidP="00B6352A">
      <w:pPr>
        <w:autoSpaceDE w:val="0"/>
        <w:autoSpaceDN w:val="0"/>
        <w:adjustRightInd w:val="0"/>
        <w:ind w:firstLineChars="100" w:firstLine="220"/>
        <w:rPr>
          <w:rFonts w:cs="ＭＳ 明朝"/>
          <w:color w:val="000000" w:themeColor="text1"/>
          <w:kern w:val="0"/>
          <w:sz w:val="22"/>
        </w:rPr>
      </w:pPr>
      <w:r w:rsidRPr="000D2B89">
        <w:rPr>
          <w:rFonts w:cs="Times New Roman" w:hint="eastAsia"/>
          <w:color w:val="000000" w:themeColor="text1"/>
          <w:kern w:val="0"/>
          <w:sz w:val="22"/>
        </w:rPr>
        <w:t xml:space="preserve">ア　</w:t>
      </w:r>
      <w:r w:rsidRPr="000D2B89">
        <w:rPr>
          <w:rFonts w:cs="ＭＳ 明朝" w:hint="eastAsia"/>
          <w:color w:val="000000" w:themeColor="text1"/>
          <w:kern w:val="0"/>
          <w:sz w:val="22"/>
        </w:rPr>
        <w:t>過去に本補助金</w:t>
      </w:r>
      <w:r w:rsidR="00821B15">
        <w:rPr>
          <w:rFonts w:cs="ＭＳ 明朝" w:hint="eastAsia"/>
          <w:color w:val="000000" w:themeColor="text1"/>
          <w:kern w:val="0"/>
          <w:sz w:val="22"/>
        </w:rPr>
        <w:t>の交付</w:t>
      </w:r>
      <w:r w:rsidRPr="000D2B89">
        <w:rPr>
          <w:rFonts w:cs="ＭＳ 明朝" w:hint="eastAsia"/>
          <w:color w:val="000000" w:themeColor="text1"/>
          <w:kern w:val="0"/>
          <w:sz w:val="22"/>
        </w:rPr>
        <w:t>を受けたことがない</w:t>
      </w:r>
      <w:r w:rsidR="00821B15">
        <w:rPr>
          <w:rFonts w:cs="ＭＳ 明朝" w:hint="eastAsia"/>
          <w:color w:val="000000" w:themeColor="text1"/>
          <w:kern w:val="0"/>
          <w:sz w:val="22"/>
        </w:rPr>
        <w:t>介護</w:t>
      </w:r>
      <w:r w:rsidRPr="000D2B89">
        <w:rPr>
          <w:rFonts w:cs="ＭＳ 明朝" w:hint="eastAsia"/>
          <w:color w:val="000000" w:themeColor="text1"/>
          <w:kern w:val="0"/>
          <w:sz w:val="22"/>
        </w:rPr>
        <w:t>事業所。</w:t>
      </w:r>
    </w:p>
    <w:p w14:paraId="29E4EBBE" w14:textId="090D8442" w:rsidR="00D72BAF" w:rsidRPr="00027D6B" w:rsidRDefault="00B6352A" w:rsidP="00027D6B">
      <w:pPr>
        <w:autoSpaceDE w:val="0"/>
        <w:autoSpaceDN w:val="0"/>
        <w:adjustRightInd w:val="0"/>
        <w:ind w:leftChars="100" w:left="650" w:hangingChars="200" w:hanging="440"/>
        <w:rPr>
          <w:rFonts w:cs="ＭＳ 明朝"/>
          <w:color w:val="000000" w:themeColor="text1"/>
          <w:kern w:val="0"/>
          <w:sz w:val="22"/>
        </w:rPr>
      </w:pPr>
      <w:r w:rsidRPr="000D2B89">
        <w:rPr>
          <w:rFonts w:cs="ＭＳ 明朝" w:hint="eastAsia"/>
          <w:color w:val="000000" w:themeColor="text1"/>
          <w:kern w:val="0"/>
          <w:sz w:val="22"/>
        </w:rPr>
        <w:t>イ　記録業務、情報共有業務（事業所内外の情報連携含む。）、請求業務を一気通貫で行うことが可能となっている介護ソフトを</w:t>
      </w:r>
      <w:r w:rsidR="00821B15">
        <w:rPr>
          <w:rFonts w:cs="ＭＳ 明朝" w:hint="eastAsia"/>
          <w:color w:val="000000" w:themeColor="text1"/>
          <w:kern w:val="0"/>
          <w:sz w:val="22"/>
        </w:rPr>
        <w:t>初めて</w:t>
      </w:r>
      <w:r w:rsidRPr="000D2B89">
        <w:rPr>
          <w:rFonts w:cs="ＭＳ 明朝" w:hint="eastAsia"/>
          <w:color w:val="000000" w:themeColor="text1"/>
          <w:kern w:val="0"/>
          <w:sz w:val="22"/>
        </w:rPr>
        <w:t>導入</w:t>
      </w:r>
      <w:r w:rsidR="008E0C67">
        <w:rPr>
          <w:rFonts w:cs="ＭＳ 明朝" w:hint="eastAsia"/>
          <w:color w:val="000000" w:themeColor="text1"/>
          <w:kern w:val="0"/>
          <w:sz w:val="22"/>
        </w:rPr>
        <w:t>する</w:t>
      </w:r>
      <w:r w:rsidRPr="000D2B89">
        <w:rPr>
          <w:rFonts w:cs="ＭＳ 明朝" w:hint="eastAsia"/>
          <w:color w:val="000000" w:themeColor="text1"/>
          <w:kern w:val="0"/>
          <w:sz w:val="22"/>
        </w:rPr>
        <w:t>介護事業所。</w:t>
      </w:r>
    </w:p>
    <w:p w14:paraId="174E176A" w14:textId="14901D10" w:rsidR="00D72BAF" w:rsidRPr="00D72BAF" w:rsidRDefault="00D72BAF" w:rsidP="00D72BAF">
      <w:pPr>
        <w:widowControl/>
        <w:tabs>
          <w:tab w:val="left" w:pos="1701"/>
        </w:tabs>
        <w:ind w:left="220" w:hangingChars="100" w:hanging="220"/>
        <w:jc w:val="left"/>
        <w:rPr>
          <w:color w:val="000000" w:themeColor="text1"/>
          <w:sz w:val="22"/>
        </w:rPr>
      </w:pPr>
      <w:r w:rsidRPr="00D72BAF">
        <w:rPr>
          <w:rFonts w:hint="eastAsia"/>
          <w:color w:val="000000" w:themeColor="text1"/>
          <w:sz w:val="22"/>
        </w:rPr>
        <w:t>４　エントリーの総額が予算額を超過した場合は、予算額の範囲内において、抽選にて補助の対象を選定する。</w:t>
      </w:r>
    </w:p>
    <w:p w14:paraId="3D5BA13F" w14:textId="77777777" w:rsidR="00B6352A" w:rsidRPr="000D2B89" w:rsidRDefault="00B6352A" w:rsidP="00E4514E">
      <w:pPr>
        <w:widowControl/>
        <w:tabs>
          <w:tab w:val="left" w:pos="1701"/>
        </w:tabs>
        <w:ind w:left="220" w:hangingChars="100" w:hanging="220"/>
        <w:jc w:val="left"/>
        <w:rPr>
          <w:color w:val="000000" w:themeColor="text1"/>
          <w:sz w:val="22"/>
        </w:rPr>
      </w:pPr>
    </w:p>
    <w:p w14:paraId="03017DAA" w14:textId="0306F7C3"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lastRenderedPageBreak/>
        <w:t>（補助対象</w:t>
      </w:r>
      <w:r w:rsidR="00D55BA1" w:rsidRPr="000D2B89">
        <w:rPr>
          <w:rFonts w:hint="eastAsia"/>
          <w:color w:val="000000" w:themeColor="text1"/>
          <w:sz w:val="22"/>
        </w:rPr>
        <w:t>範囲等</w:t>
      </w:r>
      <w:r w:rsidRPr="000D2B89">
        <w:rPr>
          <w:rFonts w:hint="eastAsia"/>
          <w:color w:val="000000" w:themeColor="text1"/>
          <w:sz w:val="22"/>
        </w:rPr>
        <w:t>）</w:t>
      </w:r>
    </w:p>
    <w:p w14:paraId="6B3EA5F7" w14:textId="7969346F" w:rsidR="00E4514E" w:rsidRPr="000D2B89" w:rsidRDefault="00E4514E" w:rsidP="00E4514E">
      <w:pPr>
        <w:widowControl/>
        <w:tabs>
          <w:tab w:val="left" w:pos="1701"/>
        </w:tabs>
        <w:ind w:left="220" w:hangingChars="100" w:hanging="220"/>
        <w:jc w:val="left"/>
        <w:rPr>
          <w:rFonts w:cs="Times New Roman"/>
          <w:color w:val="000000" w:themeColor="text1"/>
          <w:sz w:val="22"/>
        </w:rPr>
      </w:pPr>
      <w:r w:rsidRPr="000D2B89">
        <w:rPr>
          <w:rFonts w:hint="eastAsia"/>
          <w:color w:val="000000" w:themeColor="text1"/>
          <w:sz w:val="22"/>
        </w:rPr>
        <w:t xml:space="preserve">第３条　</w:t>
      </w:r>
      <w:r w:rsidR="00EB77A0">
        <w:rPr>
          <w:rFonts w:hint="eastAsia"/>
          <w:color w:val="000000" w:themeColor="text1"/>
          <w:sz w:val="22"/>
        </w:rPr>
        <w:t>次に掲げる(</w:t>
      </w:r>
      <w:r w:rsidR="00EB77A0">
        <w:rPr>
          <w:color w:val="000000" w:themeColor="text1"/>
          <w:sz w:val="22"/>
        </w:rPr>
        <w:t>1)</w:t>
      </w:r>
      <w:r w:rsidR="00EB77A0">
        <w:rPr>
          <w:rFonts w:hint="eastAsia"/>
          <w:color w:val="000000" w:themeColor="text1"/>
          <w:sz w:val="22"/>
        </w:rPr>
        <w:t>～(</w:t>
      </w:r>
      <w:r w:rsidR="00EB77A0">
        <w:rPr>
          <w:color w:val="000000" w:themeColor="text1"/>
          <w:sz w:val="22"/>
        </w:rPr>
        <w:t>5)</w:t>
      </w:r>
      <w:r w:rsidR="00D55BA1" w:rsidRPr="000D2B89">
        <w:rPr>
          <w:rFonts w:hint="eastAsia"/>
          <w:color w:val="000000" w:themeColor="text1"/>
          <w:sz w:val="22"/>
        </w:rPr>
        <w:t>について、それぞれ満たす場合において補助対象</w:t>
      </w:r>
      <w:r w:rsidRPr="000D2B89">
        <w:rPr>
          <w:rFonts w:cs="Times New Roman" w:hint="eastAsia"/>
          <w:color w:val="000000" w:themeColor="text1"/>
          <w:sz w:val="22"/>
        </w:rPr>
        <w:t>とする。</w:t>
      </w:r>
    </w:p>
    <w:p w14:paraId="5D71F250" w14:textId="77777777" w:rsidR="00D55BA1" w:rsidRPr="000D2B89" w:rsidRDefault="00D55BA1" w:rsidP="00F106E6">
      <w:pPr>
        <w:widowControl/>
        <w:tabs>
          <w:tab w:val="left" w:pos="1701"/>
        </w:tabs>
        <w:jc w:val="left"/>
        <w:rPr>
          <w:rFonts w:cs="Times New Roman"/>
          <w:color w:val="000000" w:themeColor="text1"/>
          <w:sz w:val="22"/>
        </w:rPr>
      </w:pPr>
      <w:r w:rsidRPr="000D2B89">
        <w:rPr>
          <w:rFonts w:hint="eastAsia"/>
          <w:color w:val="000000" w:themeColor="text1"/>
          <w:sz w:val="22"/>
        </w:rPr>
        <w:t xml:space="preserve">　　ただし、日中のサポート体制を常設していることが確認できる製品であること（有償・無償を問わない）。また、研究開発品ではなく、企業が保証する商用の製品であること。</w:t>
      </w:r>
    </w:p>
    <w:p w14:paraId="7769C219" w14:textId="3C2D2505" w:rsidR="001B382F" w:rsidRPr="000D2B89" w:rsidRDefault="00EB77A0" w:rsidP="00E4514E">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sidR="00027D6B">
        <w:rPr>
          <w:rFonts w:cs="Times New Roman"/>
          <w:color w:val="000000" w:themeColor="text1"/>
          <w:sz w:val="22"/>
        </w:rPr>
        <w:t>1)</w:t>
      </w:r>
      <w:r>
        <w:rPr>
          <w:rFonts w:cs="Times New Roman"/>
          <w:color w:val="000000" w:themeColor="text1"/>
          <w:sz w:val="22"/>
        </w:rPr>
        <w:t xml:space="preserve"> </w:t>
      </w:r>
      <w:r w:rsidR="001B382F" w:rsidRPr="000D2B89">
        <w:rPr>
          <w:rFonts w:cs="Times New Roman" w:hint="eastAsia"/>
          <w:color w:val="000000" w:themeColor="text1"/>
          <w:sz w:val="22"/>
        </w:rPr>
        <w:t>介護ソフト等</w:t>
      </w:r>
    </w:p>
    <w:p w14:paraId="2F482D86" w14:textId="310E84D1" w:rsidR="001B382F" w:rsidRPr="000D2B89" w:rsidRDefault="001B382F" w:rsidP="00027D6B">
      <w:pPr>
        <w:widowControl/>
        <w:tabs>
          <w:tab w:val="left" w:pos="1701"/>
        </w:tabs>
        <w:ind w:leftChars="100" w:left="210" w:firstLineChars="50" w:firstLine="110"/>
        <w:jc w:val="left"/>
        <w:rPr>
          <w:rFonts w:cs="Times New Roman"/>
          <w:color w:val="000000" w:themeColor="text1"/>
          <w:sz w:val="22"/>
        </w:rPr>
      </w:pPr>
      <w:r w:rsidRPr="000D2B89">
        <w:rPr>
          <w:rFonts w:cs="Times New Roman" w:hint="eastAsia"/>
          <w:color w:val="000000" w:themeColor="text1"/>
          <w:sz w:val="22"/>
        </w:rPr>
        <w:t>「居宅介護支援事業所と訪問介護などのサービス提供事業所間</w:t>
      </w:r>
      <w:r w:rsidR="009F5188" w:rsidRPr="000D2B89">
        <w:rPr>
          <w:rFonts w:cs="Times New Roman" w:hint="eastAsia"/>
          <w:color w:val="000000" w:themeColor="text1"/>
          <w:sz w:val="22"/>
        </w:rPr>
        <w:t>における情報連携の標準仕様」（以下「ケアプラン標準仕様」という。）の対象となる介護サービス事業所については以下の①及び②を、それ以外のサービス事業所については①を満たす介護ソフトであること。</w:t>
      </w:r>
    </w:p>
    <w:p w14:paraId="7F072BA4" w14:textId="0E4D95B5" w:rsidR="009F5188" w:rsidRPr="000D2B89" w:rsidRDefault="009F5188" w:rsidP="00027D6B">
      <w:pPr>
        <w:widowControl/>
        <w:tabs>
          <w:tab w:val="left" w:pos="1701"/>
        </w:tabs>
        <w:ind w:leftChars="100" w:left="210" w:firstLineChars="100" w:firstLine="220"/>
        <w:jc w:val="left"/>
        <w:rPr>
          <w:rFonts w:cs="Times New Roman"/>
          <w:color w:val="000000" w:themeColor="text1"/>
          <w:sz w:val="22"/>
        </w:rPr>
      </w:pPr>
      <w:r w:rsidRPr="000D2B89">
        <w:rPr>
          <w:rFonts w:cs="Times New Roman" w:hint="eastAsia"/>
          <w:color w:val="000000" w:themeColor="text1"/>
          <w:sz w:val="22"/>
        </w:rPr>
        <w:t>また、以下の①を満たした上で、以下の③の機能を有するソフトウェアにつ</w:t>
      </w:r>
      <w:r w:rsidR="00D72BAF">
        <w:rPr>
          <w:rFonts w:cs="Times New Roman" w:hint="eastAsia"/>
          <w:color w:val="000000" w:themeColor="text1"/>
          <w:sz w:val="22"/>
        </w:rPr>
        <w:t>いても</w:t>
      </w:r>
      <w:r w:rsidRPr="000D2B89">
        <w:rPr>
          <w:rFonts w:cs="Times New Roman" w:hint="eastAsia"/>
          <w:color w:val="000000" w:themeColor="text1"/>
          <w:sz w:val="22"/>
        </w:rPr>
        <w:t>対象とする。</w:t>
      </w:r>
    </w:p>
    <w:p w14:paraId="51223B19" w14:textId="69873B88" w:rsidR="00E4514E" w:rsidRPr="000D2B89" w:rsidRDefault="001B382F" w:rsidP="000D2B89">
      <w:pPr>
        <w:widowControl/>
        <w:tabs>
          <w:tab w:val="left" w:pos="1701"/>
        </w:tabs>
        <w:ind w:leftChars="200" w:left="640" w:hangingChars="100" w:hanging="220"/>
        <w:jc w:val="left"/>
        <w:rPr>
          <w:rFonts w:cs="Times New Roman"/>
          <w:color w:val="000000" w:themeColor="text1"/>
          <w:sz w:val="22"/>
        </w:rPr>
      </w:pPr>
      <w:r w:rsidRPr="000D2B89">
        <w:rPr>
          <w:rFonts w:cs="Times New Roman" w:hint="eastAsia"/>
          <w:color w:val="000000" w:themeColor="text1"/>
          <w:sz w:val="22"/>
        </w:rPr>
        <w:t>①</w:t>
      </w:r>
      <w:r w:rsidR="009F5188" w:rsidRPr="000D2B89">
        <w:rPr>
          <w:rFonts w:cs="Times New Roman" w:hint="eastAsia"/>
          <w:color w:val="000000" w:themeColor="text1"/>
          <w:sz w:val="22"/>
        </w:rPr>
        <w:t>介護事業所での業務を支援するソフトウェアであって、</w:t>
      </w:r>
      <w:r w:rsidR="00E4514E" w:rsidRPr="000D2B89">
        <w:rPr>
          <w:rFonts w:cs="Times New Roman" w:hint="eastAsia"/>
          <w:color w:val="000000" w:themeColor="text1"/>
          <w:sz w:val="22"/>
        </w:rPr>
        <w:t>記録業務、情報共有業務（事業所内の情報連携</w:t>
      </w:r>
      <w:r w:rsidR="00EB1F24" w:rsidRPr="000D2B89">
        <w:rPr>
          <w:rFonts w:cs="Times New Roman" w:hint="eastAsia"/>
          <w:color w:val="000000" w:themeColor="text1"/>
          <w:sz w:val="22"/>
        </w:rPr>
        <w:t>のみならず、居宅サービス計画やサービス利用票等を他事業所と連携する場合を含む</w:t>
      </w:r>
      <w:r w:rsidR="00E4514E" w:rsidRPr="000D2B89">
        <w:rPr>
          <w:rFonts w:cs="Times New Roman" w:hint="eastAsia"/>
          <w:color w:val="000000" w:themeColor="text1"/>
          <w:sz w:val="22"/>
        </w:rPr>
        <w:t>。）、請求業務を一気通貫で行うことが可能となっている介護ソフトであること（転記等の業務が発生しないこと）。</w:t>
      </w:r>
    </w:p>
    <w:p w14:paraId="29420620" w14:textId="1819A20B" w:rsidR="004B536B" w:rsidRPr="000D2B89" w:rsidRDefault="004B536B" w:rsidP="000D2B89">
      <w:pPr>
        <w:widowControl/>
        <w:tabs>
          <w:tab w:val="left" w:pos="1701"/>
        </w:tabs>
        <w:ind w:left="660" w:hangingChars="300" w:hanging="66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また、複数のソフトウェアを連携させることにより請求業務が一気通貫で行うことが実現する場合も対象とする。</w:t>
      </w:r>
    </w:p>
    <w:p w14:paraId="290013CC" w14:textId="166F2911" w:rsidR="00E4514E" w:rsidRPr="000D2B89" w:rsidRDefault="009F5188" w:rsidP="000D2B89">
      <w:pPr>
        <w:widowControl/>
        <w:tabs>
          <w:tab w:val="left" w:pos="1701"/>
        </w:tabs>
        <w:ind w:leftChars="200" w:left="640" w:hangingChars="100" w:hanging="220"/>
        <w:jc w:val="left"/>
        <w:rPr>
          <w:rFonts w:cs="Times New Roman"/>
          <w:color w:val="000000" w:themeColor="text1"/>
          <w:sz w:val="22"/>
        </w:rPr>
      </w:pPr>
      <w:r w:rsidRPr="000D2B89">
        <w:rPr>
          <w:rFonts w:cs="Times New Roman" w:hint="eastAsia"/>
          <w:color w:val="000000" w:themeColor="text1"/>
          <w:sz w:val="22"/>
        </w:rPr>
        <w:t>②</w:t>
      </w:r>
      <w:r w:rsidR="00E20E59" w:rsidRPr="000D2B89">
        <w:rPr>
          <w:rFonts w:cs="Times New Roman" w:hint="eastAsia"/>
          <w:color w:val="000000" w:themeColor="text1"/>
          <w:sz w:val="22"/>
        </w:rPr>
        <w:t>ケアプラン標準仕様の連携対象となる介護サービス事業所の場合、</w:t>
      </w:r>
      <w:r w:rsidR="0035675E" w:rsidRPr="000D2B89">
        <w:rPr>
          <w:rFonts w:cs="Times New Roman" w:hint="eastAsia"/>
          <w:color w:val="000000" w:themeColor="text1"/>
          <w:sz w:val="22"/>
        </w:rPr>
        <w:t>最新版の</w:t>
      </w:r>
      <w:r w:rsidR="00E20E59" w:rsidRPr="000D2B89">
        <w:rPr>
          <w:rFonts w:cs="Times New Roman" w:hint="eastAsia"/>
          <w:color w:val="000000" w:themeColor="text1"/>
          <w:sz w:val="22"/>
        </w:rPr>
        <w:t>ケアプラン標準仕様に準拠し</w:t>
      </w:r>
      <w:r w:rsidR="0035675E" w:rsidRPr="000D2B89">
        <w:rPr>
          <w:rFonts w:cs="Times New Roman" w:hint="eastAsia"/>
          <w:color w:val="000000" w:themeColor="text1"/>
          <w:sz w:val="22"/>
        </w:rPr>
        <w:t>、以下のイ～ホ全ての</w:t>
      </w:r>
      <w:r w:rsidR="0035675E" w:rsidRPr="000D2B89">
        <w:rPr>
          <w:rFonts w:cs="Times New Roman"/>
          <w:color w:val="000000" w:themeColor="text1"/>
          <w:sz w:val="22"/>
        </w:rPr>
        <w:t>CSV</w:t>
      </w:r>
      <w:r w:rsidR="0035675E" w:rsidRPr="000D2B89">
        <w:rPr>
          <w:rFonts w:cs="Times New Roman" w:hint="eastAsia"/>
          <w:color w:val="000000" w:themeColor="text1"/>
          <w:sz w:val="22"/>
        </w:rPr>
        <w:t>ファイルの出力・取込機能を実装した介護ソフトであること</w:t>
      </w:r>
      <w:r w:rsidR="00E20E59" w:rsidRPr="000D2B89">
        <w:rPr>
          <w:rFonts w:cs="Times New Roman" w:hint="eastAsia"/>
          <w:color w:val="000000" w:themeColor="text1"/>
          <w:sz w:val="22"/>
        </w:rPr>
        <w:t>。</w:t>
      </w:r>
    </w:p>
    <w:p w14:paraId="03043E59" w14:textId="2A6A4D06" w:rsidR="0035675E" w:rsidRPr="000D2B89" w:rsidRDefault="0035675E" w:rsidP="00E4514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イ）利用者補足情報</w:t>
      </w:r>
    </w:p>
    <w:p w14:paraId="54D88983" w14:textId="4B19AE87" w:rsidR="0035675E" w:rsidRPr="000D2B89" w:rsidRDefault="0035675E" w:rsidP="00E4514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ロ）居宅サービス計画１表</w:t>
      </w:r>
    </w:p>
    <w:p w14:paraId="122054BD" w14:textId="33495898" w:rsidR="0035675E" w:rsidRPr="000D2B89" w:rsidRDefault="0035675E" w:rsidP="0035675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ハ）居宅サービス計画２表</w:t>
      </w:r>
    </w:p>
    <w:p w14:paraId="7D5FA196" w14:textId="539CE44F" w:rsidR="0035675E" w:rsidRPr="000D2B89" w:rsidRDefault="0035675E" w:rsidP="0035675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二）第６表（サービス利用票）、実績情報</w:t>
      </w:r>
    </w:p>
    <w:p w14:paraId="58C6E9E8" w14:textId="1FD89A1C" w:rsidR="0035675E" w:rsidRPr="000D2B89" w:rsidRDefault="0035675E" w:rsidP="0035675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ホ）第７表（サービス利用票別表）</w:t>
      </w:r>
    </w:p>
    <w:p w14:paraId="62085134" w14:textId="77777777" w:rsidR="009F5188" w:rsidRPr="000D2B89" w:rsidRDefault="009F5188" w:rsidP="000D2B89">
      <w:pPr>
        <w:widowControl/>
        <w:tabs>
          <w:tab w:val="left" w:pos="1701"/>
        </w:tabs>
        <w:ind w:leftChars="100" w:left="210"/>
        <w:jc w:val="left"/>
        <w:rPr>
          <w:rFonts w:cs="Times New Roman"/>
          <w:color w:val="000000" w:themeColor="text1"/>
          <w:sz w:val="22"/>
        </w:rPr>
      </w:pPr>
      <w:r w:rsidRPr="000D2B89">
        <w:rPr>
          <w:rFonts w:cs="Times New Roman" w:hint="eastAsia"/>
          <w:color w:val="000000" w:themeColor="text1"/>
          <w:sz w:val="22"/>
        </w:rPr>
        <w:t xml:space="preserve">　③以下のいずれかを対象とする。</w:t>
      </w:r>
    </w:p>
    <w:p w14:paraId="7420359E" w14:textId="44EF971F" w:rsidR="009F5188" w:rsidRPr="000D2B89" w:rsidRDefault="009F5188" w:rsidP="0035675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・「入退院時情報連携標準仕様」を実装したソフトウェア</w:t>
      </w:r>
    </w:p>
    <w:p w14:paraId="12B5E6A9" w14:textId="368553BC" w:rsidR="009F5188" w:rsidRPr="000D2B89" w:rsidRDefault="009F5188" w:rsidP="0035675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・「訪問看護計画等標準仕様」を実装したソフトウェア</w:t>
      </w:r>
    </w:p>
    <w:p w14:paraId="675EA966" w14:textId="33EA141C" w:rsidR="009F5188" w:rsidRPr="000D2B89" w:rsidRDefault="009F5188" w:rsidP="000D2B89">
      <w:pPr>
        <w:widowControl/>
        <w:tabs>
          <w:tab w:val="left" w:pos="1701"/>
        </w:tabs>
        <w:ind w:left="880" w:hangingChars="400" w:hanging="88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 xml:space="preserve">　・厚生労働省が別途定める方式による財務諸表のデータ出力機能を有するソフトウェア</w:t>
      </w:r>
    </w:p>
    <w:p w14:paraId="35959D40" w14:textId="36125495" w:rsidR="00127F22" w:rsidRPr="000D2B89" w:rsidRDefault="004B536B" w:rsidP="000D2B89">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w:t>
      </w:r>
      <w:r w:rsidR="000D2B89">
        <w:rPr>
          <w:rFonts w:cs="Times New Roman" w:hint="eastAsia"/>
          <w:color w:val="000000" w:themeColor="text1"/>
          <w:sz w:val="22"/>
        </w:rPr>
        <w:t xml:space="preserve">　</w:t>
      </w:r>
      <w:r w:rsidRPr="000D2B89">
        <w:rPr>
          <w:rFonts w:cs="Times New Roman" w:hint="eastAsia"/>
          <w:color w:val="000000" w:themeColor="text1"/>
          <w:sz w:val="22"/>
        </w:rPr>
        <w:t>なお、</w:t>
      </w:r>
      <w:r w:rsidR="009A0E70" w:rsidRPr="000D2B89">
        <w:rPr>
          <w:rFonts w:cs="Times New Roman" w:hint="eastAsia"/>
          <w:color w:val="000000" w:themeColor="text1"/>
          <w:sz w:val="22"/>
        </w:rPr>
        <w:t>補助対象経費については、介護ソフトを新たに導入する際の費用に加え、既に導入されている介護ソフトの、①、②又は③の補助要件を満たすための改修及び令和３年10月20日付事務連絡「科学的介護情報システム（LIFE）と介護ソフト</w:t>
      </w:r>
      <w:r w:rsidR="009A0E70" w:rsidRPr="000D2B89">
        <w:rPr>
          <w:rFonts w:cs="Times New Roman" w:hint="eastAsia"/>
          <w:color w:val="000000" w:themeColor="text1"/>
          <w:sz w:val="22"/>
        </w:rPr>
        <w:lastRenderedPageBreak/>
        <w:t>間におけるCSV連携の標準仕様について（その３）」（以下、「LIFE標準仕様」という。）に対応するための改修に要する費用についても対象経費とする。</w:t>
      </w:r>
    </w:p>
    <w:p w14:paraId="6ECF3383" w14:textId="388DEFD8" w:rsidR="009A0E70" w:rsidRPr="000D2B89" w:rsidRDefault="00127F22" w:rsidP="00EB77A0">
      <w:pPr>
        <w:widowControl/>
        <w:tabs>
          <w:tab w:val="left" w:pos="1701"/>
        </w:tabs>
        <w:ind w:leftChars="100" w:left="210" w:firstLineChars="100" w:firstLine="220"/>
        <w:jc w:val="left"/>
        <w:rPr>
          <w:rFonts w:cs="Times New Roman"/>
          <w:color w:val="000000" w:themeColor="text1"/>
          <w:sz w:val="22"/>
        </w:rPr>
      </w:pPr>
      <w:r w:rsidRPr="000D2B89">
        <w:rPr>
          <w:rFonts w:cs="Times New Roman" w:hint="eastAsia"/>
          <w:color w:val="000000" w:themeColor="text1"/>
          <w:sz w:val="22"/>
        </w:rPr>
        <w:t>介護ソフトは、タブレット端末等による音声入力機能等、職員の入力負荷軽減の機能が実装されているものの活用を推奨する。</w:t>
      </w:r>
    </w:p>
    <w:p w14:paraId="1DF814DD" w14:textId="4CCD65D6" w:rsidR="00127F22" w:rsidRPr="000D2B89" w:rsidRDefault="00027D6B" w:rsidP="009A0E70">
      <w:pPr>
        <w:widowControl/>
        <w:tabs>
          <w:tab w:val="left" w:pos="1701"/>
        </w:tabs>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2) </w:t>
      </w:r>
      <w:r w:rsidR="00127F22" w:rsidRPr="000D2B89">
        <w:rPr>
          <w:rFonts w:cs="Times New Roman" w:hint="eastAsia"/>
          <w:color w:val="000000" w:themeColor="text1"/>
          <w:sz w:val="22"/>
        </w:rPr>
        <w:t>情報端末</w:t>
      </w:r>
    </w:p>
    <w:p w14:paraId="514527E5" w14:textId="77777777" w:rsidR="00127F22" w:rsidRPr="000D2B89" w:rsidRDefault="00127F22" w:rsidP="00127F22">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タブレット端末等、専ら介護ソフトを使用するための端末であって、介護に関する記録を現地で完結でき、その場で利用者の情報を確認できるタブレット等の他、職員間の情報共有や職員の移動負担を軽減するなど効果・効率的なコミュニケーションを図るためのインカムなどICT技術を活用したものであること。</w:t>
      </w:r>
    </w:p>
    <w:p w14:paraId="6FEBA5B9" w14:textId="33B97BDD" w:rsidR="00EB77A0" w:rsidRDefault="00C73B5E" w:rsidP="00EB77A0">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なお、持ち運びを前提にせず事務所に置くパソコンやプリンター等の端末は対象外とする。</w:t>
      </w:r>
    </w:p>
    <w:p w14:paraId="7030B384" w14:textId="4ED1BF1A" w:rsidR="00C73B5E" w:rsidRPr="000D2B89" w:rsidRDefault="00027D6B" w:rsidP="00E4514E">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3) </w:t>
      </w:r>
      <w:r w:rsidR="00C73B5E" w:rsidRPr="000D2B89">
        <w:rPr>
          <w:rFonts w:cs="Times New Roman" w:hint="eastAsia"/>
          <w:color w:val="000000" w:themeColor="text1"/>
          <w:sz w:val="22"/>
        </w:rPr>
        <w:t>通信環境機器等</w:t>
      </w:r>
    </w:p>
    <w:p w14:paraId="1763D17B" w14:textId="6D04A76A" w:rsidR="00C73B5E" w:rsidRPr="000D2B89" w:rsidRDefault="00027D6B" w:rsidP="00E4514E">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 xml:space="preserve">　　(</w:t>
      </w:r>
      <w:r>
        <w:rPr>
          <w:rFonts w:cs="Times New Roman"/>
          <w:color w:val="000000" w:themeColor="text1"/>
          <w:sz w:val="22"/>
        </w:rPr>
        <w:t>1)(2)</w:t>
      </w:r>
      <w:r w:rsidR="00C73B5E" w:rsidRPr="000D2B89">
        <w:rPr>
          <w:rFonts w:cs="Times New Roman" w:hint="eastAsia"/>
          <w:color w:val="000000" w:themeColor="text1"/>
          <w:sz w:val="22"/>
        </w:rPr>
        <w:t>を利用するにあたり必要なWi-Fiルーター等、Wi-Fi環境を整備するために必要な機器。</w:t>
      </w:r>
    </w:p>
    <w:p w14:paraId="14874DA3" w14:textId="1BBB0E31" w:rsidR="00FF512C" w:rsidRPr="000D2B89" w:rsidRDefault="00C73B5E" w:rsidP="00EB77A0">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なお、機器の購入・設置のための費用を対象とし、通信費は対象外とする。</w:t>
      </w:r>
    </w:p>
    <w:p w14:paraId="25BA119A" w14:textId="5E39BA94" w:rsidR="00FF512C" w:rsidRPr="000D2B89" w:rsidRDefault="00027D6B" w:rsidP="00E4514E">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4) </w:t>
      </w:r>
      <w:r w:rsidR="00FF512C" w:rsidRPr="000D2B89">
        <w:rPr>
          <w:rFonts w:cs="Times New Roman" w:hint="eastAsia"/>
          <w:color w:val="000000" w:themeColor="text1"/>
          <w:sz w:val="22"/>
        </w:rPr>
        <w:t>保守経費等</w:t>
      </w:r>
    </w:p>
    <w:p w14:paraId="7444B9A7" w14:textId="3EE193B0" w:rsidR="00D50D20" w:rsidRPr="000D2B89" w:rsidRDefault="00FF512C" w:rsidP="00EB77A0">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クラウドサービス、保守・サポート費、導入設定、導入にあたっての職員のスキルアップ研修、セキュリティ対策、ICT導入に関す</w:t>
      </w:r>
      <w:r w:rsidR="009810E0" w:rsidRPr="000D2B89">
        <w:rPr>
          <w:rFonts w:cs="Times New Roman" w:hint="eastAsia"/>
          <w:color w:val="000000" w:themeColor="text1"/>
          <w:sz w:val="22"/>
        </w:rPr>
        <w:t>る</w:t>
      </w:r>
      <w:r w:rsidRPr="000D2B89">
        <w:rPr>
          <w:rFonts w:cs="Times New Roman" w:hint="eastAsia"/>
          <w:color w:val="000000" w:themeColor="text1"/>
          <w:sz w:val="22"/>
        </w:rPr>
        <w:t>他事業者からの照会等に応じた場合の経費</w:t>
      </w:r>
      <w:r w:rsidR="00D50D20" w:rsidRPr="000D2B89">
        <w:rPr>
          <w:rFonts w:cs="Times New Roman" w:hint="eastAsia"/>
          <w:color w:val="000000" w:themeColor="text1"/>
          <w:sz w:val="22"/>
        </w:rPr>
        <w:t>など。（ただし、当該年度分に限る。）</w:t>
      </w:r>
    </w:p>
    <w:p w14:paraId="0B932E3D" w14:textId="31A532E1" w:rsidR="00C73B5E" w:rsidRPr="000D2B89" w:rsidRDefault="00027D6B" w:rsidP="00E4514E">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5) </w:t>
      </w:r>
      <w:r w:rsidR="00D50D20" w:rsidRPr="000D2B89">
        <w:rPr>
          <w:rFonts w:cs="Times New Roman" w:hint="eastAsia"/>
          <w:color w:val="000000" w:themeColor="text1"/>
          <w:sz w:val="22"/>
        </w:rPr>
        <w:t>その他</w:t>
      </w:r>
    </w:p>
    <w:p w14:paraId="2861834C" w14:textId="7A37533A" w:rsidR="00D50D20" w:rsidRPr="000D2B89" w:rsidRDefault="00D50D20" w:rsidP="00E4514E">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バック</w:t>
      </w:r>
      <w:r w:rsidR="00B81C90" w:rsidRPr="000D2B89">
        <w:rPr>
          <w:rFonts w:cs="Times New Roman" w:hint="eastAsia"/>
          <w:color w:val="000000" w:themeColor="text1"/>
          <w:sz w:val="22"/>
        </w:rPr>
        <w:t>オフィス業務（業務効率化に資する勤怠管理、シフト表作成、人事、給与、ホームページ作成などの業務）のためのソフトの導入に係る経費（ただし、当該年度の補助による場合を含め、一気通貫（転記等の業務が発生しないこと）の環境が実現できている場合に限る。</w:t>
      </w:r>
      <w:r w:rsidR="00731046" w:rsidRPr="000D2B89">
        <w:rPr>
          <w:rFonts w:cs="Times New Roman" w:hint="eastAsia"/>
          <w:color w:val="000000" w:themeColor="text1"/>
          <w:sz w:val="22"/>
        </w:rPr>
        <w:t>）。</w:t>
      </w:r>
    </w:p>
    <w:p w14:paraId="79A603F1" w14:textId="77777777" w:rsidR="007E7E82" w:rsidRPr="000D2B89" w:rsidRDefault="007E7E82" w:rsidP="00824BBB">
      <w:pPr>
        <w:widowControl/>
        <w:tabs>
          <w:tab w:val="left" w:pos="1701"/>
        </w:tabs>
        <w:ind w:left="220" w:hangingChars="100" w:hanging="220"/>
        <w:jc w:val="left"/>
        <w:rPr>
          <w:rFonts w:cs="Times New Roman"/>
          <w:color w:val="000000" w:themeColor="text1"/>
          <w:sz w:val="22"/>
        </w:rPr>
      </w:pPr>
    </w:p>
    <w:p w14:paraId="70F21BCD" w14:textId="77777777" w:rsidR="007E7E82" w:rsidRPr="000D2B89" w:rsidRDefault="005D6621" w:rsidP="00824BBB">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w:t>
      </w:r>
      <w:r w:rsidR="007E7E82" w:rsidRPr="000D2B89">
        <w:rPr>
          <w:rFonts w:cs="Times New Roman" w:hint="eastAsia"/>
          <w:color w:val="000000" w:themeColor="text1"/>
          <w:sz w:val="22"/>
        </w:rPr>
        <w:t>補助要件</w:t>
      </w:r>
      <w:r w:rsidRPr="000D2B89">
        <w:rPr>
          <w:rFonts w:cs="Times New Roman" w:hint="eastAsia"/>
          <w:color w:val="000000" w:themeColor="text1"/>
          <w:sz w:val="22"/>
        </w:rPr>
        <w:t>等）</w:t>
      </w:r>
    </w:p>
    <w:p w14:paraId="13216D01" w14:textId="1DEA5B61" w:rsidR="005D6621" w:rsidRPr="000D2B89" w:rsidRDefault="00027D6B" w:rsidP="00824BBB">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第４条　次に掲げる(</w:t>
      </w:r>
      <w:r>
        <w:rPr>
          <w:rFonts w:cs="Times New Roman"/>
          <w:color w:val="000000" w:themeColor="text1"/>
          <w:sz w:val="22"/>
        </w:rPr>
        <w:t>1)</w:t>
      </w:r>
      <w:r>
        <w:rPr>
          <w:rFonts w:cs="Times New Roman" w:hint="eastAsia"/>
          <w:color w:val="000000" w:themeColor="text1"/>
          <w:sz w:val="22"/>
        </w:rPr>
        <w:t>～(</w:t>
      </w:r>
      <w:r>
        <w:rPr>
          <w:rFonts w:cs="Times New Roman"/>
          <w:color w:val="000000" w:themeColor="text1"/>
          <w:sz w:val="22"/>
        </w:rPr>
        <w:t>6)</w:t>
      </w:r>
      <w:r w:rsidR="005D6621" w:rsidRPr="000D2B89">
        <w:rPr>
          <w:rFonts w:cs="Times New Roman" w:hint="eastAsia"/>
          <w:color w:val="000000" w:themeColor="text1"/>
          <w:sz w:val="22"/>
        </w:rPr>
        <w:t>について、いずれも満たすことを補助要件とする。</w:t>
      </w:r>
    </w:p>
    <w:p w14:paraId="045F77A3" w14:textId="64EE2A2D" w:rsidR="005D6621" w:rsidRPr="000D2B89" w:rsidRDefault="00027D6B" w:rsidP="00824BBB">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1) </w:t>
      </w:r>
      <w:r w:rsidR="005D6621" w:rsidRPr="000D2B89">
        <w:rPr>
          <w:rFonts w:cs="Times New Roman" w:hint="eastAsia"/>
          <w:color w:val="000000" w:themeColor="text1"/>
          <w:sz w:val="22"/>
        </w:rPr>
        <w:t>厚生労働省が発行する以下の資料を参考に、ICTを活用した事業所内の業務改善に取り組み、導入計画を作成すること。</w:t>
      </w:r>
    </w:p>
    <w:p w14:paraId="5D7D6B80" w14:textId="0E7710EC" w:rsidR="005D6621" w:rsidRPr="000D2B89" w:rsidRDefault="005D6621" w:rsidP="00824BBB">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・介護サービス事業における生産性向上に資するガイドライン</w:t>
      </w:r>
    </w:p>
    <w:p w14:paraId="08D0D91F" w14:textId="0949FE85" w:rsidR="009810E0" w:rsidRPr="000D2B89" w:rsidRDefault="009810E0" w:rsidP="00824BBB">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・介護サービス事業所におけるICT機器・ソフトウェア導入に関する手引き</w:t>
      </w:r>
    </w:p>
    <w:p w14:paraId="2F91EBB0" w14:textId="2DF0EB13" w:rsidR="005D6621" w:rsidRPr="000D2B89" w:rsidRDefault="005D6621" w:rsidP="005D6621">
      <w:pPr>
        <w:widowControl/>
        <w:tabs>
          <w:tab w:val="left" w:pos="1701"/>
        </w:tabs>
        <w:ind w:left="220" w:hangingChars="100" w:hanging="220"/>
        <w:jc w:val="left"/>
        <w:rPr>
          <w:rFonts w:cs="Times New Roman"/>
          <w:color w:val="000000" w:themeColor="text1"/>
          <w:sz w:val="22"/>
        </w:rPr>
      </w:pPr>
      <w:r w:rsidRPr="000D2B89">
        <w:rPr>
          <w:rFonts w:cs="Times New Roman" w:hint="eastAsia"/>
          <w:color w:val="000000" w:themeColor="text1"/>
          <w:sz w:val="22"/>
        </w:rPr>
        <w:t xml:space="preserve">　・介護ソフトを選定・導入する際のポイント集</w:t>
      </w:r>
    </w:p>
    <w:p w14:paraId="789DAB07" w14:textId="77777777" w:rsidR="00EB77A0" w:rsidRDefault="00EB77A0" w:rsidP="005D6621">
      <w:pPr>
        <w:widowControl/>
        <w:tabs>
          <w:tab w:val="left" w:pos="1701"/>
        </w:tabs>
        <w:ind w:left="220" w:hangingChars="100" w:hanging="220"/>
        <w:jc w:val="left"/>
        <w:rPr>
          <w:rFonts w:cs="Times New Roman"/>
          <w:color w:val="000000" w:themeColor="text1"/>
          <w:sz w:val="22"/>
        </w:rPr>
      </w:pPr>
    </w:p>
    <w:p w14:paraId="300B68D8" w14:textId="0761414A" w:rsidR="005D6621" w:rsidRPr="000D2B89" w:rsidRDefault="00027D6B" w:rsidP="00EB77A0">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2) </w:t>
      </w:r>
      <w:r w:rsidR="005D6621" w:rsidRPr="000D2B89">
        <w:rPr>
          <w:rFonts w:cs="Times New Roman" w:hint="eastAsia"/>
          <w:color w:val="000000" w:themeColor="text1"/>
          <w:sz w:val="22"/>
        </w:rPr>
        <w:t>本事業によりＩＣＴを導入した事業所においては、「科学的介護情報システム（Long-term care Information system For Evidence;LIFE（ライフ）。以下</w:t>
      </w:r>
      <w:r w:rsidR="005D6621" w:rsidRPr="000D2B89">
        <w:rPr>
          <w:rFonts w:cs="Times New Roman" w:hint="eastAsia"/>
          <w:color w:val="000000" w:themeColor="text1"/>
          <w:sz w:val="22"/>
        </w:rPr>
        <w:lastRenderedPageBreak/>
        <w:t>「LIFE」という。）」による</w:t>
      </w:r>
      <w:r w:rsidR="005D6621" w:rsidRPr="000D2B89">
        <w:rPr>
          <w:rFonts w:cs="Times New Roman"/>
          <w:color w:val="000000" w:themeColor="text1"/>
          <w:sz w:val="22"/>
        </w:rPr>
        <w:t>情報収集に協力すること。なお、本事業において</w:t>
      </w:r>
      <w:r w:rsidR="005D6621" w:rsidRPr="000D2B89">
        <w:rPr>
          <w:rFonts w:cs="Times New Roman" w:hint="eastAsia"/>
          <w:color w:val="000000" w:themeColor="text1"/>
          <w:sz w:val="22"/>
        </w:rPr>
        <w:t>タブレット端末等のみを導入する場合も同様に情報収集に協力すること。</w:t>
      </w:r>
    </w:p>
    <w:p w14:paraId="352A2F4E" w14:textId="13EEE7EE" w:rsidR="00EB77A0" w:rsidRPr="00EB77A0" w:rsidRDefault="00027D6B" w:rsidP="00EB77A0">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3) </w:t>
      </w:r>
      <w:r w:rsidR="007D75FB" w:rsidRPr="000D2B89">
        <w:rPr>
          <w:rFonts w:cs="Times New Roman" w:hint="eastAsia"/>
          <w:color w:val="000000" w:themeColor="text1"/>
          <w:sz w:val="22"/>
        </w:rPr>
        <w:t>タブレット端末等を導入する際にあっては、必ず介護ソフトをインストールのうえ、業務にのみ使用すること（補助目的以外の使用の防止及び私物と区別するため、業務用であることを明確に判別するための表示（シール等による貼付）を行うなど事業所において工夫すること）。</w:t>
      </w:r>
    </w:p>
    <w:p w14:paraId="08FE5389" w14:textId="29A2A8A3" w:rsidR="00EB77A0" w:rsidRDefault="00027D6B" w:rsidP="00EB77A0">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4) </w:t>
      </w:r>
      <w:r w:rsidR="00824BBB" w:rsidRPr="000D2B89">
        <w:rPr>
          <w:rFonts w:cs="Times New Roman" w:hint="eastAsia"/>
          <w:color w:val="000000" w:themeColor="text1"/>
          <w:sz w:val="22"/>
        </w:rPr>
        <w:t>独立行政法人情報処理推進機構（</w:t>
      </w:r>
      <w:r w:rsidR="00824BBB" w:rsidRPr="000D2B89">
        <w:rPr>
          <w:rFonts w:cs="Times New Roman"/>
          <w:color w:val="000000" w:themeColor="text1"/>
          <w:sz w:val="22"/>
        </w:rPr>
        <w:t>IPA</w:t>
      </w:r>
      <w:r w:rsidR="00824BBB" w:rsidRPr="000D2B89">
        <w:rPr>
          <w:rFonts w:cs="Times New Roman" w:hint="eastAsia"/>
          <w:color w:val="000000" w:themeColor="text1"/>
          <w:sz w:val="22"/>
        </w:rPr>
        <w:t>）が実施する「</w:t>
      </w:r>
      <w:r w:rsidR="00824BBB" w:rsidRPr="000D2B89">
        <w:rPr>
          <w:rFonts w:cs="Times New Roman"/>
          <w:color w:val="000000" w:themeColor="text1"/>
          <w:sz w:val="22"/>
        </w:rPr>
        <w:t>SECURITY ACTION</w:t>
      </w:r>
      <w:r w:rsidR="00824BBB" w:rsidRPr="000D2B89">
        <w:rPr>
          <w:rFonts w:cs="Times New Roman" w:hint="eastAsia"/>
          <w:color w:val="000000" w:themeColor="text1"/>
          <w:sz w:val="22"/>
        </w:rPr>
        <w:t>」の「★一つ星」</w:t>
      </w:r>
      <w:r w:rsidR="007D75FB" w:rsidRPr="000D2B89">
        <w:rPr>
          <w:rFonts w:cs="Times New Roman" w:hint="eastAsia"/>
          <w:color w:val="000000" w:themeColor="text1"/>
          <w:sz w:val="22"/>
        </w:rPr>
        <w:t>又</w:t>
      </w:r>
      <w:r w:rsidR="00824BBB" w:rsidRPr="000D2B89">
        <w:rPr>
          <w:rFonts w:cs="Times New Roman" w:hint="eastAsia"/>
          <w:color w:val="000000" w:themeColor="text1"/>
          <w:sz w:val="22"/>
        </w:rPr>
        <w:t>は「★★二つ星」のいずれかを宣言すること。事業所単位で単一の法人番号を有していない場合には、事業所の代表者を「個人事業主」として申し込むこと。加えて、</w:t>
      </w:r>
      <w:r w:rsidR="00E4514E" w:rsidRPr="000D2B89">
        <w:rPr>
          <w:rFonts w:cs="Times New Roman" w:hint="eastAsia"/>
          <w:color w:val="000000" w:themeColor="text1"/>
          <w:sz w:val="22"/>
        </w:rPr>
        <w:t>個人情報保護の観点から、十分なセキュリティ対策を講じること。なお、セキュリティ対策については、</w:t>
      </w:r>
      <w:r w:rsidR="00FA3F04" w:rsidRPr="000D2B89">
        <w:rPr>
          <w:rFonts w:cs="Times New Roman" w:hint="eastAsia"/>
          <w:color w:val="000000" w:themeColor="text1"/>
          <w:sz w:val="22"/>
        </w:rPr>
        <w:t>厚生労働省</w:t>
      </w:r>
      <w:r w:rsidR="00E4514E" w:rsidRPr="000D2B89">
        <w:rPr>
          <w:rFonts w:cs="MS-Gothic" w:hint="eastAsia"/>
          <w:color w:val="000000" w:themeColor="text1"/>
          <w:kern w:val="0"/>
          <w:sz w:val="22"/>
        </w:rPr>
        <w:t>「医療情報システムの安全管理に関するガイドライン第</w:t>
      </w:r>
      <w:r w:rsidR="00731046" w:rsidRPr="000D2B89">
        <w:rPr>
          <w:rFonts w:cs="MS-Gothic" w:hint="eastAsia"/>
          <w:color w:val="000000" w:themeColor="text1"/>
          <w:kern w:val="0"/>
          <w:sz w:val="22"/>
        </w:rPr>
        <w:t>6</w:t>
      </w:r>
      <w:r w:rsidR="00731046" w:rsidRPr="000D2B89">
        <w:rPr>
          <w:rFonts w:cs="MS-Gothic"/>
          <w:color w:val="000000" w:themeColor="text1"/>
          <w:kern w:val="0"/>
          <w:sz w:val="22"/>
        </w:rPr>
        <w:t>.0</w:t>
      </w:r>
      <w:r w:rsidR="00731046" w:rsidRPr="000D2B89">
        <w:rPr>
          <w:rFonts w:cs="MS-Gothic" w:hint="eastAsia"/>
          <w:color w:val="000000" w:themeColor="text1"/>
          <w:kern w:val="0"/>
          <w:sz w:val="22"/>
        </w:rPr>
        <w:t>版」（令和</w:t>
      </w:r>
      <w:r w:rsidR="00B16253" w:rsidRPr="000D2B89">
        <w:rPr>
          <w:rFonts w:cs="MS-Gothic" w:hint="eastAsia"/>
          <w:color w:val="000000" w:themeColor="text1"/>
          <w:kern w:val="0"/>
          <w:sz w:val="22"/>
        </w:rPr>
        <w:t>５</w:t>
      </w:r>
      <w:r w:rsidR="00731046" w:rsidRPr="000D2B89">
        <w:rPr>
          <w:rFonts w:cs="MS-Gothic" w:hint="eastAsia"/>
          <w:color w:val="000000" w:themeColor="text1"/>
          <w:kern w:val="0"/>
          <w:sz w:val="22"/>
        </w:rPr>
        <w:t>年５月）</w:t>
      </w:r>
      <w:r w:rsidR="00E4514E" w:rsidRPr="000D2B89">
        <w:rPr>
          <w:rFonts w:cs="Times New Roman"/>
          <w:color w:val="000000" w:themeColor="text1"/>
          <w:sz w:val="22"/>
        </w:rPr>
        <w:t>を参考にするこ</w:t>
      </w:r>
      <w:r w:rsidR="00E4514E" w:rsidRPr="000D2B89">
        <w:rPr>
          <w:rFonts w:cs="Times New Roman" w:hint="eastAsia"/>
          <w:color w:val="000000" w:themeColor="text1"/>
          <w:sz w:val="22"/>
        </w:rPr>
        <w:t>と。</w:t>
      </w:r>
    </w:p>
    <w:p w14:paraId="4C5CECE0" w14:textId="1BA2FE63" w:rsidR="00BD4F50" w:rsidRPr="00EB77A0" w:rsidRDefault="00027D6B" w:rsidP="00EB77A0">
      <w:pPr>
        <w:widowControl/>
        <w:tabs>
          <w:tab w:val="left" w:pos="1701"/>
        </w:tabs>
        <w:ind w:left="220" w:hangingChars="100" w:hanging="220"/>
        <w:jc w:val="left"/>
        <w:rPr>
          <w:rFonts w:cs="Times New Roman"/>
          <w:color w:val="000000" w:themeColor="text1"/>
          <w:sz w:val="22"/>
        </w:rPr>
      </w:pPr>
      <w:r>
        <w:rPr>
          <w:rFonts w:cs="Times New Roman" w:hint="eastAsia"/>
          <w:color w:val="000000" w:themeColor="text1"/>
          <w:sz w:val="22"/>
        </w:rPr>
        <w:t>(</w:t>
      </w:r>
      <w:r>
        <w:rPr>
          <w:rFonts w:cs="Times New Roman"/>
          <w:color w:val="000000" w:themeColor="text1"/>
          <w:sz w:val="22"/>
        </w:rPr>
        <w:t xml:space="preserve">5) </w:t>
      </w:r>
      <w:r w:rsidR="00E4514E" w:rsidRPr="000D2B89">
        <w:rPr>
          <w:rFonts w:cs="Times New Roman" w:hint="eastAsia"/>
          <w:color w:val="000000" w:themeColor="text1"/>
          <w:sz w:val="22"/>
        </w:rPr>
        <w:t>導入効果の報告を行うとともに、ＩＣＴ導入に関して他事業者からの照会等に応じること。ただし、事業所職員や利用者の個人情報等の照会に応じる必要はないことに留意すること。</w:t>
      </w:r>
    </w:p>
    <w:p w14:paraId="23F83467" w14:textId="11BB8A39" w:rsidR="00E4514E" w:rsidRPr="000D2B89" w:rsidRDefault="00027D6B" w:rsidP="000D2B89">
      <w:pPr>
        <w:widowControl/>
        <w:tabs>
          <w:tab w:val="left" w:pos="1701"/>
        </w:tabs>
        <w:ind w:left="220" w:hangingChars="100" w:hanging="220"/>
        <w:jc w:val="left"/>
        <w:rPr>
          <w:rFonts w:cs="ＭＳ 明朝"/>
          <w:color w:val="000000" w:themeColor="text1"/>
          <w:kern w:val="0"/>
          <w:sz w:val="22"/>
        </w:rPr>
      </w:pPr>
      <w:r>
        <w:rPr>
          <w:rFonts w:cs="ＭＳ 明朝" w:hint="eastAsia"/>
          <w:color w:val="000000" w:themeColor="text1"/>
          <w:kern w:val="0"/>
          <w:sz w:val="22"/>
        </w:rPr>
        <w:t>(</w:t>
      </w:r>
      <w:r>
        <w:rPr>
          <w:rFonts w:cs="ＭＳ 明朝"/>
          <w:color w:val="000000" w:themeColor="text1"/>
          <w:kern w:val="0"/>
          <w:sz w:val="22"/>
        </w:rPr>
        <w:t xml:space="preserve">6) </w:t>
      </w:r>
      <w:r w:rsidR="009C3926" w:rsidRPr="000D2B89">
        <w:rPr>
          <w:rFonts w:cs="ＭＳ 明朝" w:hint="eastAsia"/>
          <w:color w:val="000000" w:themeColor="text1"/>
          <w:kern w:val="0"/>
          <w:sz w:val="22"/>
        </w:rPr>
        <w:t>ＩＣＴの導入・活用により、業務の</w:t>
      </w:r>
      <w:r w:rsidR="0087203B" w:rsidRPr="000D2B89">
        <w:rPr>
          <w:rFonts w:cs="ＭＳ 明朝" w:hint="eastAsia"/>
          <w:color w:val="000000" w:themeColor="text1"/>
          <w:kern w:val="0"/>
          <w:sz w:val="22"/>
        </w:rPr>
        <w:t>改善・効率化等が進められ、職員の業務負担軽減やサービスの質の向上など生産性向上が図られるとともに、収支の改善が図られた場合には、職員の賃金へも適切に還元することとし、その旨を職員等に周知すること。</w:t>
      </w:r>
    </w:p>
    <w:p w14:paraId="24EF3BEA" w14:textId="77777777" w:rsidR="00EB77A0" w:rsidRDefault="00EB77A0" w:rsidP="00BF60A3">
      <w:pPr>
        <w:widowControl/>
        <w:tabs>
          <w:tab w:val="left" w:pos="1701"/>
        </w:tabs>
        <w:ind w:left="220" w:hangingChars="100" w:hanging="220"/>
        <w:jc w:val="left"/>
        <w:rPr>
          <w:rFonts w:cs="ＭＳ 明朝"/>
          <w:color w:val="000000" w:themeColor="text1"/>
          <w:kern w:val="0"/>
          <w:sz w:val="22"/>
        </w:rPr>
      </w:pPr>
    </w:p>
    <w:p w14:paraId="792ED26E" w14:textId="1FD7629F" w:rsidR="00E4514E" w:rsidRPr="000D2B89" w:rsidRDefault="000565DE" w:rsidP="00BF60A3">
      <w:pPr>
        <w:widowControl/>
        <w:tabs>
          <w:tab w:val="left" w:pos="1701"/>
        </w:tabs>
        <w:ind w:left="220" w:hangingChars="100" w:hanging="220"/>
        <w:jc w:val="left"/>
        <w:rPr>
          <w:color w:val="000000" w:themeColor="text1"/>
          <w:sz w:val="22"/>
        </w:rPr>
      </w:pPr>
      <w:r>
        <w:rPr>
          <w:rFonts w:cs="ＭＳ 明朝" w:hint="eastAsia"/>
          <w:color w:val="000000" w:themeColor="text1"/>
          <w:kern w:val="0"/>
          <w:sz w:val="22"/>
        </w:rPr>
        <w:t>（補助額</w:t>
      </w:r>
      <w:r w:rsidR="00E4514E" w:rsidRPr="000D2B89">
        <w:rPr>
          <w:rFonts w:cs="ＭＳ 明朝" w:hint="eastAsia"/>
          <w:color w:val="000000" w:themeColor="text1"/>
          <w:kern w:val="0"/>
          <w:sz w:val="22"/>
        </w:rPr>
        <w:t>）</w:t>
      </w:r>
    </w:p>
    <w:p w14:paraId="22EC8ADC" w14:textId="42FC69F8" w:rsidR="000565DE" w:rsidRPr="000D2B89" w:rsidRDefault="00A42D9E" w:rsidP="000565DE">
      <w:pPr>
        <w:tabs>
          <w:tab w:val="left" w:pos="1701"/>
        </w:tabs>
        <w:ind w:left="431" w:hangingChars="196" w:hanging="431"/>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５</w:t>
      </w:r>
      <w:r w:rsidR="00E4514E" w:rsidRPr="000D2B89">
        <w:rPr>
          <w:rFonts w:hint="eastAsia"/>
          <w:color w:val="000000" w:themeColor="text1"/>
          <w:sz w:val="22"/>
        </w:rPr>
        <w:t>条　補助</w:t>
      </w:r>
      <w:r w:rsidR="00D72BAF">
        <w:rPr>
          <w:rFonts w:hint="eastAsia"/>
          <w:color w:val="000000" w:themeColor="text1"/>
          <w:sz w:val="22"/>
        </w:rPr>
        <w:t>の</w:t>
      </w:r>
      <w:r w:rsidR="00E4514E" w:rsidRPr="000D2B89">
        <w:rPr>
          <w:rFonts w:hint="eastAsia"/>
          <w:color w:val="000000" w:themeColor="text1"/>
          <w:sz w:val="22"/>
        </w:rPr>
        <w:t>対象となる</w:t>
      </w:r>
      <w:r w:rsidR="00D72BAF">
        <w:rPr>
          <w:rFonts w:hint="eastAsia"/>
          <w:color w:val="000000" w:themeColor="text1"/>
          <w:sz w:val="22"/>
        </w:rPr>
        <w:t>介護</w:t>
      </w:r>
      <w:r w:rsidR="00E4514E" w:rsidRPr="000D2B89">
        <w:rPr>
          <w:rFonts w:hint="eastAsia"/>
          <w:color w:val="000000" w:themeColor="text1"/>
          <w:sz w:val="22"/>
        </w:rPr>
        <w:t>事業所ごとに、次により算出された額</w:t>
      </w:r>
      <w:r w:rsidR="00364446" w:rsidRPr="000D2B89">
        <w:rPr>
          <w:rFonts w:hint="eastAsia"/>
          <w:color w:val="000000" w:themeColor="text1"/>
          <w:sz w:val="22"/>
        </w:rPr>
        <w:t>の範囲</w:t>
      </w:r>
      <w:r w:rsidR="00E4514E" w:rsidRPr="000D2B89">
        <w:rPr>
          <w:rFonts w:hint="eastAsia"/>
          <w:color w:val="000000" w:themeColor="text1"/>
          <w:sz w:val="22"/>
        </w:rPr>
        <w:t>内の金額で補助を行うこととする。</w:t>
      </w:r>
      <w:r w:rsidR="000565DE">
        <w:rPr>
          <w:rFonts w:hint="eastAsia"/>
          <w:color w:val="000000" w:themeColor="text1"/>
          <w:sz w:val="22"/>
        </w:rPr>
        <w:t>なお、補助額は、</w:t>
      </w:r>
      <w:r w:rsidR="000565DE" w:rsidRPr="000D2B89">
        <w:rPr>
          <w:rFonts w:hint="eastAsia"/>
          <w:color w:val="000000" w:themeColor="text1"/>
          <w:sz w:val="22"/>
          <w:u w:val="single"/>
        </w:rPr>
        <w:t>毎月支払う介護ソフトの利用料やリース</w:t>
      </w:r>
      <w:r w:rsidR="000565DE" w:rsidRPr="000D2B89">
        <w:rPr>
          <w:rFonts w:hint="eastAsia"/>
          <w:strike/>
          <w:color w:val="000000" w:themeColor="text1"/>
          <w:sz w:val="22"/>
          <w:u w:val="single"/>
        </w:rPr>
        <w:t>等</w:t>
      </w:r>
      <w:r w:rsidR="000565DE" w:rsidRPr="000D2B89">
        <w:rPr>
          <w:rFonts w:hint="eastAsia"/>
          <w:color w:val="000000" w:themeColor="text1"/>
          <w:sz w:val="22"/>
          <w:u w:val="single"/>
        </w:rPr>
        <w:t>費用、保守・サポート費用も対象とするが、当該年度中に係る経費（契約日及び支払日が令和５年４月１日から令和６年３月31日までの間の経費）のみが</w:t>
      </w:r>
      <w:r w:rsidR="00D72BAF">
        <w:rPr>
          <w:rFonts w:hint="eastAsia"/>
          <w:color w:val="000000" w:themeColor="text1"/>
          <w:sz w:val="22"/>
          <w:u w:val="single"/>
        </w:rPr>
        <w:t>補助</w:t>
      </w:r>
      <w:r w:rsidR="000565DE" w:rsidRPr="000D2B89">
        <w:rPr>
          <w:rFonts w:hint="eastAsia"/>
          <w:color w:val="000000" w:themeColor="text1"/>
          <w:sz w:val="22"/>
          <w:u w:val="single"/>
        </w:rPr>
        <w:t>対象となる。</w:t>
      </w:r>
      <w:r w:rsidR="000565DE" w:rsidRPr="000D2B89">
        <w:rPr>
          <w:rFonts w:hint="eastAsia"/>
          <w:color w:val="000000" w:themeColor="text1"/>
          <w:sz w:val="22"/>
        </w:rPr>
        <w:t>また、本事業や他の補助金等により過年度に導入した機器・介護ソフト等のランニングコストは対象にならない。消費税及び地方消費税</w:t>
      </w:r>
      <w:r w:rsidR="000565DE">
        <w:rPr>
          <w:rFonts w:hint="eastAsia"/>
          <w:color w:val="000000" w:themeColor="text1"/>
          <w:sz w:val="22"/>
        </w:rPr>
        <w:t>は補助対象</w:t>
      </w:r>
      <w:r w:rsidR="000565DE" w:rsidRPr="000D2B89">
        <w:rPr>
          <w:rFonts w:hint="eastAsia"/>
          <w:color w:val="000000" w:themeColor="text1"/>
          <w:sz w:val="22"/>
        </w:rPr>
        <w:t>に含まない。</w:t>
      </w:r>
    </w:p>
    <w:p w14:paraId="3799C6A0" w14:textId="6ED833C0" w:rsidR="00E4514E" w:rsidRDefault="00D72BAF" w:rsidP="007A167D">
      <w:pPr>
        <w:tabs>
          <w:tab w:val="left" w:pos="1701"/>
        </w:tabs>
        <w:ind w:leftChars="197" w:left="414" w:firstLineChars="100" w:firstLine="220"/>
        <w:jc w:val="left"/>
        <w:rPr>
          <w:color w:val="000000" w:themeColor="text1"/>
          <w:sz w:val="22"/>
        </w:rPr>
      </w:pPr>
      <w:r>
        <w:rPr>
          <w:rFonts w:hint="eastAsia"/>
          <w:color w:val="000000" w:themeColor="text1"/>
          <w:sz w:val="22"/>
        </w:rPr>
        <w:t>第３条の</w:t>
      </w:r>
      <w:r w:rsidR="007A167D">
        <w:rPr>
          <w:rFonts w:hint="eastAsia"/>
          <w:color w:val="000000" w:themeColor="text1"/>
          <w:sz w:val="22"/>
        </w:rPr>
        <w:t>補助対象</w:t>
      </w:r>
      <w:r w:rsidR="00E4514E" w:rsidRPr="000D2B89">
        <w:rPr>
          <w:rFonts w:hint="eastAsia"/>
          <w:color w:val="000000" w:themeColor="text1"/>
          <w:sz w:val="22"/>
        </w:rPr>
        <w:t>の実支出額の合計に表１の①欄に定める補助</w:t>
      </w:r>
      <w:r w:rsidR="007A167D">
        <w:rPr>
          <w:rFonts w:hint="eastAsia"/>
          <w:color w:val="000000" w:themeColor="text1"/>
          <w:sz w:val="22"/>
        </w:rPr>
        <w:t>の</w:t>
      </w:r>
      <w:r w:rsidR="00E4514E" w:rsidRPr="000D2B89">
        <w:rPr>
          <w:rFonts w:hint="eastAsia"/>
          <w:color w:val="000000" w:themeColor="text1"/>
          <w:sz w:val="22"/>
        </w:rPr>
        <w:t>対象となる</w:t>
      </w:r>
      <w:r w:rsidR="007A167D">
        <w:rPr>
          <w:rFonts w:hint="eastAsia"/>
          <w:color w:val="000000" w:themeColor="text1"/>
          <w:sz w:val="22"/>
        </w:rPr>
        <w:t>介護</w:t>
      </w:r>
      <w:r w:rsidR="00E4514E" w:rsidRPr="000D2B89">
        <w:rPr>
          <w:rFonts w:hint="eastAsia"/>
          <w:color w:val="000000" w:themeColor="text1"/>
          <w:sz w:val="22"/>
        </w:rPr>
        <w:t>事業</w:t>
      </w:r>
      <w:r w:rsidR="007A167D">
        <w:rPr>
          <w:rFonts w:hint="eastAsia"/>
          <w:color w:val="000000" w:themeColor="text1"/>
          <w:sz w:val="22"/>
        </w:rPr>
        <w:t>所の区分ごとに、②欄に定める補助率を乗じた額を算出し、表２の①</w:t>
      </w:r>
      <w:r w:rsidR="00E4514E" w:rsidRPr="000D2B89">
        <w:rPr>
          <w:rFonts w:hint="eastAsia"/>
          <w:color w:val="000000" w:themeColor="text1"/>
          <w:sz w:val="22"/>
        </w:rPr>
        <w:t>欄に</w:t>
      </w:r>
      <w:r w:rsidR="007A167D">
        <w:rPr>
          <w:rFonts w:hint="eastAsia"/>
          <w:color w:val="000000" w:themeColor="text1"/>
          <w:sz w:val="22"/>
        </w:rPr>
        <w:t>定める職員数に応じた②</w:t>
      </w:r>
      <w:r w:rsidR="00E4514E" w:rsidRPr="000D2B89">
        <w:rPr>
          <w:rFonts w:hint="eastAsia"/>
          <w:color w:val="000000" w:themeColor="text1"/>
          <w:sz w:val="22"/>
        </w:rPr>
        <w:t>欄の基準額と比較して、少ない方の額を補助額とする。</w:t>
      </w:r>
    </w:p>
    <w:p w14:paraId="78F06C4C" w14:textId="6ECD8C01" w:rsidR="00BF60A3" w:rsidRPr="00BF60A3" w:rsidRDefault="00BF60A3" w:rsidP="00027D6B">
      <w:pPr>
        <w:tabs>
          <w:tab w:val="left" w:pos="1701"/>
        </w:tabs>
        <w:ind w:leftChars="200" w:left="420" w:firstLineChars="100" w:firstLine="220"/>
        <w:jc w:val="left"/>
        <w:rPr>
          <w:color w:val="000000" w:themeColor="text1"/>
          <w:sz w:val="22"/>
        </w:rPr>
      </w:pPr>
      <w:r>
        <w:rPr>
          <w:rFonts w:hint="eastAsia"/>
          <w:color w:val="000000" w:themeColor="text1"/>
          <w:sz w:val="22"/>
        </w:rPr>
        <w:t>なお、</w:t>
      </w:r>
      <w:r w:rsidRPr="000D2B89">
        <w:rPr>
          <w:rFonts w:hint="eastAsia"/>
          <w:color w:val="000000" w:themeColor="text1"/>
          <w:sz w:val="22"/>
        </w:rPr>
        <w:t>表１の「ケアプランデータ連携システム」を利用した「データ連携」は、公益社団法人国民健康保険中央会が運用する「ケアプランデータ連携システム」等のデータ連携サービスを利用して、異なる介護ソフトベンダーのユーザー間で居宅サービス計画書やサービス利用票のデータ連携を行う場合を想定しており、同一の介護ソフトベンダーが提供する介護ソフトユーザー間のみでデータ連</w:t>
      </w:r>
      <w:r w:rsidRPr="000D2B89">
        <w:rPr>
          <w:rFonts w:hint="eastAsia"/>
          <w:color w:val="000000" w:themeColor="text1"/>
          <w:sz w:val="22"/>
        </w:rPr>
        <w:lastRenderedPageBreak/>
        <w:t>携されるサービスは対象とならない。</w:t>
      </w:r>
    </w:p>
    <w:p w14:paraId="2165CAE2" w14:textId="7CAC0463" w:rsidR="0030579A" w:rsidRPr="000D2B89" w:rsidRDefault="007A167D" w:rsidP="007A167D">
      <w:pPr>
        <w:tabs>
          <w:tab w:val="left" w:pos="1701"/>
        </w:tabs>
        <w:ind w:leftChars="197" w:left="414" w:firstLineChars="100" w:firstLine="220"/>
        <w:jc w:val="left"/>
        <w:rPr>
          <w:color w:val="000000" w:themeColor="text1"/>
          <w:sz w:val="22"/>
        </w:rPr>
      </w:pPr>
      <w:r>
        <w:rPr>
          <w:rFonts w:hint="eastAsia"/>
          <w:color w:val="000000" w:themeColor="text1"/>
          <w:sz w:val="22"/>
        </w:rPr>
        <w:t>表２の</w:t>
      </w:r>
      <w:r w:rsidR="0030579A" w:rsidRPr="000D2B89">
        <w:rPr>
          <w:rFonts w:hint="eastAsia"/>
          <w:color w:val="000000" w:themeColor="text1"/>
          <w:sz w:val="22"/>
        </w:rPr>
        <w:t>職員数の区分については、過年度に交付した際と当該年度申請時点の職員数（常勤換算）で少ない方の区分により算定する。</w:t>
      </w:r>
    </w:p>
    <w:p w14:paraId="59250303" w14:textId="77777777" w:rsidR="00E4514E" w:rsidRPr="000D2B89" w:rsidRDefault="00E4514E" w:rsidP="00E4514E">
      <w:pPr>
        <w:tabs>
          <w:tab w:val="left" w:pos="1701"/>
        </w:tabs>
        <w:ind w:leftChars="200" w:left="420"/>
        <w:jc w:val="left"/>
        <w:rPr>
          <w:color w:val="000000" w:themeColor="text1"/>
          <w:sz w:val="22"/>
        </w:rPr>
      </w:pPr>
      <w:r w:rsidRPr="000D2B89">
        <w:rPr>
          <w:rFonts w:hint="eastAsia"/>
          <w:color w:val="000000" w:themeColor="text1"/>
          <w:sz w:val="22"/>
        </w:rPr>
        <w:t>表１</w:t>
      </w:r>
    </w:p>
    <w:tbl>
      <w:tblPr>
        <w:tblStyle w:val="a3"/>
        <w:tblW w:w="0" w:type="auto"/>
        <w:tblInd w:w="697" w:type="dxa"/>
        <w:tblLook w:val="04A0" w:firstRow="1" w:lastRow="0" w:firstColumn="1" w:lastColumn="0" w:noHBand="0" w:noVBand="1"/>
      </w:tblPr>
      <w:tblGrid>
        <w:gridCol w:w="4260"/>
        <w:gridCol w:w="1275"/>
      </w:tblGrid>
      <w:tr w:rsidR="000D2B89" w:rsidRPr="000D2B89" w14:paraId="4C962756" w14:textId="77777777" w:rsidTr="00786614">
        <w:trPr>
          <w:trHeight w:val="368"/>
        </w:trPr>
        <w:tc>
          <w:tcPr>
            <w:tcW w:w="4260" w:type="dxa"/>
          </w:tcPr>
          <w:p w14:paraId="7BF16BCB" w14:textId="77777777" w:rsidR="00E4514E" w:rsidRPr="000D2B89" w:rsidRDefault="00E4514E" w:rsidP="00E34ED7">
            <w:pPr>
              <w:tabs>
                <w:tab w:val="left" w:pos="1701"/>
              </w:tabs>
              <w:jc w:val="center"/>
              <w:rPr>
                <w:color w:val="000000" w:themeColor="text1"/>
                <w:sz w:val="20"/>
                <w:szCs w:val="20"/>
              </w:rPr>
            </w:pPr>
            <w:r w:rsidRPr="000D2B89">
              <w:rPr>
                <w:rFonts w:hint="eastAsia"/>
                <w:color w:val="000000" w:themeColor="text1"/>
                <w:sz w:val="20"/>
                <w:szCs w:val="20"/>
              </w:rPr>
              <w:t>①</w:t>
            </w:r>
            <w:r w:rsidR="004F4C00" w:rsidRPr="000D2B89">
              <w:rPr>
                <w:rFonts w:hint="eastAsia"/>
                <w:color w:val="000000" w:themeColor="text1"/>
                <w:sz w:val="20"/>
                <w:szCs w:val="20"/>
              </w:rPr>
              <w:t xml:space="preserve">　</w:t>
            </w:r>
            <w:r w:rsidRPr="000D2B89">
              <w:rPr>
                <w:rFonts w:hint="eastAsia"/>
                <w:color w:val="000000" w:themeColor="text1"/>
                <w:sz w:val="20"/>
                <w:szCs w:val="20"/>
              </w:rPr>
              <w:t>区分</w:t>
            </w:r>
          </w:p>
        </w:tc>
        <w:tc>
          <w:tcPr>
            <w:tcW w:w="1275" w:type="dxa"/>
          </w:tcPr>
          <w:p w14:paraId="77C1458D" w14:textId="77777777" w:rsidR="00E4514E" w:rsidRPr="000D2B89" w:rsidRDefault="00E4514E" w:rsidP="00E34ED7">
            <w:pPr>
              <w:tabs>
                <w:tab w:val="left" w:pos="1701"/>
              </w:tabs>
              <w:jc w:val="center"/>
              <w:rPr>
                <w:color w:val="000000" w:themeColor="text1"/>
                <w:sz w:val="20"/>
                <w:szCs w:val="20"/>
              </w:rPr>
            </w:pPr>
            <w:r w:rsidRPr="000D2B89">
              <w:rPr>
                <w:color w:val="000000" w:themeColor="text1"/>
                <w:sz w:val="20"/>
                <w:szCs w:val="20"/>
              </w:rPr>
              <w:t>②</w:t>
            </w:r>
            <w:r w:rsidR="004F4C00" w:rsidRPr="000D2B89">
              <w:rPr>
                <w:rFonts w:hint="eastAsia"/>
                <w:color w:val="000000" w:themeColor="text1"/>
                <w:sz w:val="20"/>
                <w:szCs w:val="20"/>
              </w:rPr>
              <w:t xml:space="preserve">　</w:t>
            </w:r>
            <w:r w:rsidRPr="000D2B89">
              <w:rPr>
                <w:color w:val="000000" w:themeColor="text1"/>
                <w:sz w:val="20"/>
                <w:szCs w:val="20"/>
              </w:rPr>
              <w:t>補助率</w:t>
            </w:r>
          </w:p>
        </w:tc>
      </w:tr>
      <w:tr w:rsidR="000D2B89" w:rsidRPr="000D2B89" w14:paraId="5E7EB103" w14:textId="77777777" w:rsidTr="00786614">
        <w:trPr>
          <w:trHeight w:val="2562"/>
        </w:trPr>
        <w:tc>
          <w:tcPr>
            <w:tcW w:w="4260" w:type="dxa"/>
          </w:tcPr>
          <w:p w14:paraId="376FE47C" w14:textId="77777777" w:rsidR="00E4514E" w:rsidRPr="000D2B89" w:rsidRDefault="00E4514E" w:rsidP="004F4C00">
            <w:pPr>
              <w:tabs>
                <w:tab w:val="left" w:pos="1701"/>
              </w:tabs>
              <w:ind w:firstLineChars="100" w:firstLine="200"/>
              <w:jc w:val="left"/>
              <w:rPr>
                <w:color w:val="000000" w:themeColor="text1"/>
                <w:sz w:val="20"/>
                <w:szCs w:val="20"/>
              </w:rPr>
            </w:pPr>
            <w:r w:rsidRPr="000D2B89">
              <w:rPr>
                <w:rFonts w:hint="eastAsia"/>
                <w:color w:val="000000" w:themeColor="text1"/>
                <w:sz w:val="20"/>
                <w:szCs w:val="20"/>
              </w:rPr>
              <w:t>以下の要件のいずれかを満たす事業所に補助する場合</w:t>
            </w:r>
          </w:p>
          <w:p w14:paraId="5A9D4582" w14:textId="5B03662A" w:rsidR="00E4514E" w:rsidRPr="000D2B89" w:rsidRDefault="00E4514E" w:rsidP="00E34ED7">
            <w:pPr>
              <w:tabs>
                <w:tab w:val="left" w:pos="1701"/>
              </w:tabs>
              <w:jc w:val="left"/>
              <w:rPr>
                <w:color w:val="000000" w:themeColor="text1"/>
                <w:sz w:val="20"/>
                <w:szCs w:val="20"/>
              </w:rPr>
            </w:pPr>
            <w:r w:rsidRPr="000D2B89">
              <w:rPr>
                <w:rFonts w:hint="eastAsia"/>
                <w:color w:val="000000" w:themeColor="text1"/>
                <w:sz w:val="20"/>
                <w:szCs w:val="20"/>
              </w:rPr>
              <w:t>・</w:t>
            </w:r>
            <w:r w:rsidR="00077C43" w:rsidRPr="000D2B89">
              <w:rPr>
                <w:rFonts w:hint="eastAsia"/>
                <w:color w:val="000000" w:themeColor="text1"/>
                <w:sz w:val="20"/>
                <w:szCs w:val="20"/>
              </w:rPr>
              <w:t>LIFE標準仕様に</w:t>
            </w:r>
            <w:r w:rsidR="00A24148" w:rsidRPr="000D2B89">
              <w:rPr>
                <w:rFonts w:hint="eastAsia"/>
                <w:color w:val="000000" w:themeColor="text1"/>
                <w:sz w:val="20"/>
                <w:szCs w:val="20"/>
              </w:rPr>
              <w:t>準じて介護ソフトから出力されたCSVファイルをLIFEのCSV取込機能により</w:t>
            </w:r>
            <w:r w:rsidRPr="000D2B89">
              <w:rPr>
                <w:rFonts w:hint="eastAsia"/>
                <w:color w:val="000000" w:themeColor="text1"/>
                <w:sz w:val="20"/>
                <w:szCs w:val="20"/>
              </w:rPr>
              <w:t>LIFE</w:t>
            </w:r>
            <w:r w:rsidRPr="000D2B89">
              <w:rPr>
                <w:color w:val="000000" w:themeColor="text1"/>
                <w:sz w:val="20"/>
                <w:szCs w:val="20"/>
              </w:rPr>
              <w:t>にデータを提供して</w:t>
            </w:r>
            <w:r w:rsidRPr="000D2B89">
              <w:rPr>
                <w:rFonts w:hint="eastAsia"/>
                <w:color w:val="000000" w:themeColor="text1"/>
                <w:sz w:val="20"/>
                <w:szCs w:val="20"/>
              </w:rPr>
              <w:t>いる又は提供を予定していること</w:t>
            </w:r>
          </w:p>
          <w:p w14:paraId="5E806B9C" w14:textId="2C734D2C" w:rsidR="00E4514E" w:rsidRPr="000D2B89" w:rsidRDefault="00E4514E" w:rsidP="00786614">
            <w:pPr>
              <w:tabs>
                <w:tab w:val="left" w:pos="1701"/>
              </w:tabs>
              <w:jc w:val="left"/>
              <w:rPr>
                <w:color w:val="000000" w:themeColor="text1"/>
                <w:sz w:val="20"/>
                <w:szCs w:val="20"/>
              </w:rPr>
            </w:pPr>
            <w:r w:rsidRPr="000D2B89">
              <w:rPr>
                <w:rFonts w:hint="eastAsia"/>
                <w:color w:val="000000" w:themeColor="text1"/>
                <w:sz w:val="20"/>
                <w:szCs w:val="20"/>
              </w:rPr>
              <w:t>・</w:t>
            </w:r>
            <w:r w:rsidR="00A24148" w:rsidRPr="000D2B89">
              <w:rPr>
                <w:rFonts w:hint="eastAsia"/>
                <w:color w:val="000000" w:themeColor="text1"/>
                <w:sz w:val="20"/>
                <w:szCs w:val="20"/>
              </w:rPr>
              <w:t>「ケアプランデータ連携システム」を利用して、ケアプラン標準仕様に準じて出力されたCSVファイルにより、居宅サービス計画書等の</w:t>
            </w:r>
            <w:r w:rsidR="00786614" w:rsidRPr="000D2B89">
              <w:rPr>
                <w:rFonts w:hint="eastAsia"/>
                <w:color w:val="000000" w:themeColor="text1"/>
                <w:sz w:val="20"/>
                <w:szCs w:val="20"/>
              </w:rPr>
              <w:t>データ連携を行っている又は行うことを予定していること</w:t>
            </w:r>
          </w:p>
          <w:p w14:paraId="7FAD2246" w14:textId="77777777" w:rsidR="00786614" w:rsidRPr="000D2B89" w:rsidRDefault="00786614" w:rsidP="00353A02">
            <w:pPr>
              <w:tabs>
                <w:tab w:val="left" w:pos="1701"/>
              </w:tabs>
              <w:jc w:val="left"/>
              <w:rPr>
                <w:color w:val="000000" w:themeColor="text1"/>
                <w:sz w:val="20"/>
                <w:szCs w:val="20"/>
              </w:rPr>
            </w:pPr>
            <w:r w:rsidRPr="000D2B89">
              <w:rPr>
                <w:rFonts w:hint="eastAsia"/>
                <w:color w:val="000000" w:themeColor="text1"/>
                <w:sz w:val="20"/>
                <w:szCs w:val="20"/>
              </w:rPr>
              <w:t>・文書量半減を実現させる導入計画となっている</w:t>
            </w:r>
            <w:r w:rsidR="003F1ABB" w:rsidRPr="000D2B89">
              <w:rPr>
                <w:rFonts w:hint="eastAsia"/>
                <w:color w:val="000000" w:themeColor="text1"/>
                <w:sz w:val="20"/>
                <w:szCs w:val="20"/>
              </w:rPr>
              <w:t>こと</w:t>
            </w:r>
          </w:p>
        </w:tc>
        <w:tc>
          <w:tcPr>
            <w:tcW w:w="1275" w:type="dxa"/>
          </w:tcPr>
          <w:p w14:paraId="3008D922" w14:textId="77777777" w:rsidR="00E4514E" w:rsidRPr="000D2B89" w:rsidRDefault="00E4514E" w:rsidP="00E34ED7">
            <w:pPr>
              <w:tabs>
                <w:tab w:val="left" w:pos="1701"/>
              </w:tabs>
              <w:jc w:val="left"/>
              <w:rPr>
                <w:color w:val="000000" w:themeColor="text1"/>
                <w:sz w:val="20"/>
                <w:szCs w:val="20"/>
              </w:rPr>
            </w:pPr>
            <w:r w:rsidRPr="000D2B89">
              <w:rPr>
                <w:rFonts w:hint="eastAsia"/>
                <w:color w:val="000000" w:themeColor="text1"/>
                <w:sz w:val="20"/>
                <w:szCs w:val="20"/>
              </w:rPr>
              <w:t>４分の３</w:t>
            </w:r>
          </w:p>
        </w:tc>
      </w:tr>
      <w:tr w:rsidR="000D2B89" w:rsidRPr="000D2B89" w14:paraId="636BAB89" w14:textId="77777777" w:rsidTr="00786614">
        <w:trPr>
          <w:trHeight w:val="368"/>
        </w:trPr>
        <w:tc>
          <w:tcPr>
            <w:tcW w:w="4260" w:type="dxa"/>
          </w:tcPr>
          <w:p w14:paraId="3D599AC1" w14:textId="77777777" w:rsidR="00E4514E" w:rsidRPr="000D2B89" w:rsidRDefault="00E4514E" w:rsidP="004F4C00">
            <w:pPr>
              <w:tabs>
                <w:tab w:val="left" w:pos="1701"/>
              </w:tabs>
              <w:ind w:firstLineChars="100" w:firstLine="200"/>
              <w:jc w:val="left"/>
              <w:rPr>
                <w:color w:val="000000" w:themeColor="text1"/>
                <w:sz w:val="20"/>
                <w:szCs w:val="20"/>
              </w:rPr>
            </w:pPr>
            <w:r w:rsidRPr="000D2B89">
              <w:rPr>
                <w:rFonts w:hint="eastAsia"/>
                <w:color w:val="000000" w:themeColor="text1"/>
                <w:sz w:val="20"/>
                <w:szCs w:val="20"/>
              </w:rPr>
              <w:t>上記以外の事業所に補助する場合</w:t>
            </w:r>
          </w:p>
        </w:tc>
        <w:tc>
          <w:tcPr>
            <w:tcW w:w="1275" w:type="dxa"/>
          </w:tcPr>
          <w:p w14:paraId="3192AFB6" w14:textId="77777777" w:rsidR="00E4514E" w:rsidRPr="000D2B89" w:rsidRDefault="00E4514E" w:rsidP="00E34ED7">
            <w:pPr>
              <w:tabs>
                <w:tab w:val="left" w:pos="1701"/>
              </w:tabs>
              <w:jc w:val="left"/>
              <w:rPr>
                <w:color w:val="000000" w:themeColor="text1"/>
                <w:sz w:val="20"/>
                <w:szCs w:val="20"/>
              </w:rPr>
            </w:pPr>
            <w:r w:rsidRPr="000D2B89">
              <w:rPr>
                <w:rFonts w:hint="eastAsia"/>
                <w:color w:val="000000" w:themeColor="text1"/>
                <w:sz w:val="20"/>
                <w:szCs w:val="20"/>
              </w:rPr>
              <w:t>２分の１</w:t>
            </w:r>
          </w:p>
        </w:tc>
      </w:tr>
    </w:tbl>
    <w:p w14:paraId="34A09F7B" w14:textId="77777777" w:rsidR="00E4514E" w:rsidRPr="000D2B89" w:rsidRDefault="00E4514E" w:rsidP="00E4514E">
      <w:pPr>
        <w:tabs>
          <w:tab w:val="left" w:pos="1701"/>
        </w:tabs>
        <w:jc w:val="left"/>
        <w:rPr>
          <w:color w:val="000000" w:themeColor="text1"/>
          <w:sz w:val="22"/>
        </w:rPr>
      </w:pPr>
      <w:r w:rsidRPr="000D2B89">
        <w:rPr>
          <w:rFonts w:hint="eastAsia"/>
          <w:color w:val="000000" w:themeColor="text1"/>
          <w:sz w:val="22"/>
        </w:rPr>
        <w:t xml:space="preserve">　　表２</w:t>
      </w:r>
    </w:p>
    <w:tbl>
      <w:tblPr>
        <w:tblStyle w:val="a3"/>
        <w:tblpPr w:leftFromText="142" w:rightFromText="142" w:vertAnchor="text" w:horzAnchor="page" w:tblpX="2521" w:tblpY="169"/>
        <w:tblW w:w="0" w:type="auto"/>
        <w:tblLook w:val="04A0" w:firstRow="1" w:lastRow="0" w:firstColumn="1" w:lastColumn="0" w:noHBand="0" w:noVBand="1"/>
      </w:tblPr>
      <w:tblGrid>
        <w:gridCol w:w="3077"/>
        <w:gridCol w:w="2002"/>
      </w:tblGrid>
      <w:tr w:rsidR="000D2B89" w:rsidRPr="000D2B89" w14:paraId="612EB22F" w14:textId="77777777" w:rsidTr="00E34ED7">
        <w:trPr>
          <w:trHeight w:val="339"/>
        </w:trPr>
        <w:tc>
          <w:tcPr>
            <w:tcW w:w="3077" w:type="dxa"/>
          </w:tcPr>
          <w:p w14:paraId="1112FD11" w14:textId="77777777" w:rsidR="00E4514E" w:rsidRPr="000D2B89" w:rsidRDefault="004F4C00" w:rsidP="004F4C00">
            <w:pPr>
              <w:tabs>
                <w:tab w:val="left" w:pos="1701"/>
              </w:tabs>
              <w:ind w:left="392" w:hangingChars="196" w:hanging="392"/>
              <w:jc w:val="center"/>
              <w:rPr>
                <w:color w:val="000000" w:themeColor="text1"/>
                <w:sz w:val="20"/>
                <w:szCs w:val="20"/>
              </w:rPr>
            </w:pPr>
            <w:r w:rsidRPr="000D2B89">
              <w:rPr>
                <w:rFonts w:hint="eastAsia"/>
                <w:color w:val="000000" w:themeColor="text1"/>
                <w:sz w:val="20"/>
                <w:szCs w:val="20"/>
              </w:rPr>
              <w:t xml:space="preserve">①　</w:t>
            </w:r>
            <w:r w:rsidR="00E4514E" w:rsidRPr="000D2B89">
              <w:rPr>
                <w:rFonts w:hint="eastAsia"/>
                <w:color w:val="000000" w:themeColor="text1"/>
                <w:sz w:val="20"/>
                <w:szCs w:val="20"/>
              </w:rPr>
              <w:t>職員数</w:t>
            </w:r>
          </w:p>
        </w:tc>
        <w:tc>
          <w:tcPr>
            <w:tcW w:w="2002" w:type="dxa"/>
          </w:tcPr>
          <w:p w14:paraId="20831E50" w14:textId="77777777" w:rsidR="00E4514E" w:rsidRPr="000D2B89" w:rsidRDefault="004F4C00" w:rsidP="004F4C00">
            <w:pPr>
              <w:tabs>
                <w:tab w:val="left" w:pos="1701"/>
              </w:tabs>
              <w:ind w:left="392" w:hangingChars="196" w:hanging="392"/>
              <w:jc w:val="center"/>
              <w:rPr>
                <w:color w:val="000000" w:themeColor="text1"/>
                <w:sz w:val="20"/>
                <w:szCs w:val="20"/>
              </w:rPr>
            </w:pPr>
            <w:r w:rsidRPr="000D2B89">
              <w:rPr>
                <w:rFonts w:hint="eastAsia"/>
                <w:color w:val="000000" w:themeColor="text1"/>
                <w:sz w:val="20"/>
                <w:szCs w:val="20"/>
              </w:rPr>
              <w:t>②</w:t>
            </w:r>
            <w:r w:rsidR="00E4514E" w:rsidRPr="000D2B89">
              <w:rPr>
                <w:rFonts w:hint="eastAsia"/>
                <w:color w:val="000000" w:themeColor="text1"/>
                <w:sz w:val="20"/>
                <w:szCs w:val="20"/>
              </w:rPr>
              <w:t xml:space="preserve">　基準額</w:t>
            </w:r>
          </w:p>
        </w:tc>
      </w:tr>
      <w:tr w:rsidR="000D2B89" w:rsidRPr="000D2B89" w14:paraId="6E6F971D" w14:textId="77777777" w:rsidTr="00E34ED7">
        <w:trPr>
          <w:trHeight w:val="325"/>
        </w:trPr>
        <w:tc>
          <w:tcPr>
            <w:tcW w:w="3077" w:type="dxa"/>
          </w:tcPr>
          <w:p w14:paraId="5776AE15"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１名以上10名以下</w:t>
            </w:r>
          </w:p>
        </w:tc>
        <w:tc>
          <w:tcPr>
            <w:tcW w:w="2002" w:type="dxa"/>
          </w:tcPr>
          <w:p w14:paraId="7F0142E0"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1,000,000円</w:t>
            </w:r>
          </w:p>
        </w:tc>
      </w:tr>
      <w:tr w:rsidR="000D2B89" w:rsidRPr="000D2B89" w14:paraId="08941E7B" w14:textId="77777777" w:rsidTr="00E34ED7">
        <w:trPr>
          <w:trHeight w:val="339"/>
        </w:trPr>
        <w:tc>
          <w:tcPr>
            <w:tcW w:w="3077" w:type="dxa"/>
          </w:tcPr>
          <w:p w14:paraId="4A052A99"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11名以上20名以下</w:t>
            </w:r>
          </w:p>
        </w:tc>
        <w:tc>
          <w:tcPr>
            <w:tcW w:w="2002" w:type="dxa"/>
          </w:tcPr>
          <w:p w14:paraId="433FFB2F"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1,600,000円</w:t>
            </w:r>
          </w:p>
        </w:tc>
      </w:tr>
      <w:tr w:rsidR="000D2B89" w:rsidRPr="000D2B89" w14:paraId="63869BC2" w14:textId="77777777" w:rsidTr="00E34ED7">
        <w:trPr>
          <w:trHeight w:val="339"/>
        </w:trPr>
        <w:tc>
          <w:tcPr>
            <w:tcW w:w="3077" w:type="dxa"/>
          </w:tcPr>
          <w:p w14:paraId="35621772"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21名以上30名以下</w:t>
            </w:r>
          </w:p>
        </w:tc>
        <w:tc>
          <w:tcPr>
            <w:tcW w:w="2002" w:type="dxa"/>
          </w:tcPr>
          <w:p w14:paraId="0F2A4430"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2,000,000円</w:t>
            </w:r>
          </w:p>
        </w:tc>
      </w:tr>
      <w:tr w:rsidR="000D2B89" w:rsidRPr="000D2B89" w14:paraId="6D76EFE0" w14:textId="77777777" w:rsidTr="00E34ED7">
        <w:trPr>
          <w:trHeight w:val="325"/>
        </w:trPr>
        <w:tc>
          <w:tcPr>
            <w:tcW w:w="3077" w:type="dxa"/>
          </w:tcPr>
          <w:p w14:paraId="3E1255C4"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31名以上</w:t>
            </w:r>
          </w:p>
        </w:tc>
        <w:tc>
          <w:tcPr>
            <w:tcW w:w="2002" w:type="dxa"/>
          </w:tcPr>
          <w:p w14:paraId="60711672" w14:textId="77777777" w:rsidR="00E4514E" w:rsidRPr="000D2B89" w:rsidRDefault="00E4514E" w:rsidP="00E34ED7">
            <w:pPr>
              <w:tabs>
                <w:tab w:val="left" w:pos="1701"/>
              </w:tabs>
              <w:ind w:left="392" w:hangingChars="196" w:hanging="392"/>
              <w:jc w:val="left"/>
              <w:rPr>
                <w:color w:val="000000" w:themeColor="text1"/>
                <w:sz w:val="20"/>
                <w:szCs w:val="20"/>
              </w:rPr>
            </w:pPr>
            <w:r w:rsidRPr="000D2B89">
              <w:rPr>
                <w:rFonts w:hint="eastAsia"/>
                <w:color w:val="000000" w:themeColor="text1"/>
                <w:sz w:val="20"/>
                <w:szCs w:val="20"/>
              </w:rPr>
              <w:t>2,600,000円</w:t>
            </w:r>
          </w:p>
        </w:tc>
      </w:tr>
    </w:tbl>
    <w:p w14:paraId="06DD43C3" w14:textId="77777777" w:rsidR="00E4514E" w:rsidRPr="000D2B89" w:rsidRDefault="00E4514E" w:rsidP="00E4514E">
      <w:pPr>
        <w:tabs>
          <w:tab w:val="left" w:pos="1701"/>
        </w:tabs>
        <w:jc w:val="left"/>
        <w:rPr>
          <w:color w:val="000000" w:themeColor="text1"/>
          <w:sz w:val="22"/>
        </w:rPr>
      </w:pPr>
    </w:p>
    <w:p w14:paraId="717D4C28" w14:textId="77777777" w:rsidR="00E4514E" w:rsidRPr="000D2B89" w:rsidRDefault="00E4514E" w:rsidP="00E4514E">
      <w:pPr>
        <w:tabs>
          <w:tab w:val="left" w:pos="1701"/>
        </w:tabs>
        <w:jc w:val="left"/>
        <w:rPr>
          <w:color w:val="000000" w:themeColor="text1"/>
          <w:sz w:val="22"/>
        </w:rPr>
      </w:pPr>
    </w:p>
    <w:p w14:paraId="6EDF7CD6" w14:textId="77777777" w:rsidR="00E4514E" w:rsidRPr="000D2B89" w:rsidRDefault="00E4514E" w:rsidP="00E4514E">
      <w:pPr>
        <w:tabs>
          <w:tab w:val="left" w:pos="1701"/>
        </w:tabs>
        <w:jc w:val="left"/>
        <w:rPr>
          <w:color w:val="000000" w:themeColor="text1"/>
          <w:sz w:val="22"/>
        </w:rPr>
      </w:pPr>
    </w:p>
    <w:p w14:paraId="0EC50393" w14:textId="77777777" w:rsidR="00E4514E" w:rsidRPr="000D2B89" w:rsidRDefault="00E4514E" w:rsidP="00E4514E">
      <w:pPr>
        <w:tabs>
          <w:tab w:val="left" w:pos="1701"/>
        </w:tabs>
        <w:jc w:val="left"/>
        <w:rPr>
          <w:color w:val="000000" w:themeColor="text1"/>
          <w:sz w:val="22"/>
        </w:rPr>
      </w:pPr>
    </w:p>
    <w:p w14:paraId="3726CC2F" w14:textId="77777777" w:rsidR="00E4514E" w:rsidRPr="000D2B89" w:rsidRDefault="00E4514E" w:rsidP="00E4514E">
      <w:pPr>
        <w:tabs>
          <w:tab w:val="left" w:pos="1701"/>
        </w:tabs>
        <w:jc w:val="left"/>
        <w:rPr>
          <w:color w:val="000000" w:themeColor="text1"/>
          <w:sz w:val="22"/>
        </w:rPr>
      </w:pPr>
    </w:p>
    <w:p w14:paraId="6674003D" w14:textId="77777777" w:rsidR="00E4514E" w:rsidRPr="000D2B89" w:rsidRDefault="00E4514E" w:rsidP="00E4514E">
      <w:pPr>
        <w:tabs>
          <w:tab w:val="left" w:pos="1701"/>
        </w:tabs>
        <w:jc w:val="left"/>
        <w:rPr>
          <w:color w:val="000000" w:themeColor="text1"/>
          <w:sz w:val="22"/>
        </w:rPr>
      </w:pPr>
    </w:p>
    <w:p w14:paraId="32D953A0" w14:textId="77777777" w:rsidR="00BF60A3" w:rsidRDefault="00BF60A3" w:rsidP="00E4514E">
      <w:pPr>
        <w:tabs>
          <w:tab w:val="left" w:pos="1701"/>
        </w:tabs>
        <w:rPr>
          <w:color w:val="000000" w:themeColor="text1"/>
          <w:sz w:val="22"/>
        </w:rPr>
      </w:pPr>
    </w:p>
    <w:p w14:paraId="0BBC7DB6" w14:textId="5518C8B9" w:rsidR="00E4514E" w:rsidRPr="000D2B89" w:rsidRDefault="00E4514E" w:rsidP="00E4514E">
      <w:pPr>
        <w:tabs>
          <w:tab w:val="left" w:pos="1701"/>
        </w:tabs>
        <w:rPr>
          <w:color w:val="000000" w:themeColor="text1"/>
          <w:sz w:val="22"/>
        </w:rPr>
      </w:pPr>
      <w:r w:rsidRPr="000D2B89">
        <w:rPr>
          <w:rFonts w:hint="eastAsia"/>
          <w:color w:val="000000" w:themeColor="text1"/>
          <w:sz w:val="22"/>
        </w:rPr>
        <w:t>（補助金の交付の申請）</w:t>
      </w:r>
    </w:p>
    <w:p w14:paraId="592F624B" w14:textId="1F28770B" w:rsidR="00E4514E" w:rsidRPr="000D2B89" w:rsidRDefault="00BF60A3" w:rsidP="00E4514E">
      <w:pPr>
        <w:widowControl/>
        <w:tabs>
          <w:tab w:val="left" w:pos="1701"/>
        </w:tabs>
        <w:ind w:left="220" w:hangingChars="100" w:hanging="220"/>
        <w:jc w:val="left"/>
        <w:rPr>
          <w:color w:val="000000" w:themeColor="text1"/>
          <w:sz w:val="22"/>
        </w:rPr>
      </w:pPr>
      <w:r>
        <w:rPr>
          <w:rFonts w:hint="eastAsia"/>
          <w:color w:val="000000" w:themeColor="text1"/>
          <w:sz w:val="22"/>
        </w:rPr>
        <w:t>第６</w:t>
      </w:r>
      <w:r w:rsidR="00E4514E" w:rsidRPr="000D2B89">
        <w:rPr>
          <w:rFonts w:hint="eastAsia"/>
          <w:color w:val="000000" w:themeColor="text1"/>
          <w:sz w:val="22"/>
        </w:rPr>
        <w:t>条　補助金の交付を申請しようとする事業者は、補助金交付申請書（様式第1号）を、別に定める日までに知事に提出しなければならない。</w:t>
      </w:r>
    </w:p>
    <w:p w14:paraId="09DAB369"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２　前項の補助金交付申請書には、次に掲げる書類を添付しなければならない。</w:t>
      </w:r>
    </w:p>
    <w:p w14:paraId="262186A8" w14:textId="77777777" w:rsidR="00E4514E" w:rsidRPr="000D2B89" w:rsidRDefault="00E4514E"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(1)導入計画書（様式第１号別紙(1)）</w:t>
      </w:r>
    </w:p>
    <w:p w14:paraId="6F37A7C1" w14:textId="77777777" w:rsidR="00E4514E" w:rsidRPr="000D2B89" w:rsidRDefault="00E4514E"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(2)所要額調書（様式第１号別紙(2</w:t>
      </w:r>
      <w:r w:rsidRPr="000D2B89">
        <w:rPr>
          <w:color w:val="000000" w:themeColor="text1"/>
          <w:sz w:val="22"/>
        </w:rPr>
        <w:t>)</w:t>
      </w:r>
      <w:r w:rsidRPr="000D2B89">
        <w:rPr>
          <w:rFonts w:hint="eastAsia"/>
          <w:color w:val="000000" w:themeColor="text1"/>
          <w:sz w:val="22"/>
        </w:rPr>
        <w:t>）</w:t>
      </w:r>
    </w:p>
    <w:p w14:paraId="452B9751" w14:textId="77777777" w:rsidR="00E4514E" w:rsidRPr="000D2B89" w:rsidRDefault="00E4514E"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(3)補助事業に係る収支予算書の抄本（様式第１号別紙(3)）</w:t>
      </w:r>
    </w:p>
    <w:p w14:paraId="3458D02C" w14:textId="77777777" w:rsidR="00E4514E" w:rsidRPr="000D2B89" w:rsidRDefault="00E4514E"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w:t>
      </w:r>
      <w:r w:rsidRPr="000D2B89">
        <w:rPr>
          <w:rFonts w:hint="eastAsia"/>
          <w:strike/>
          <w:color w:val="000000" w:themeColor="text1"/>
          <w:sz w:val="22"/>
        </w:rPr>
        <w:t>4</w:t>
      </w:r>
      <w:r w:rsidRPr="000D2B89">
        <w:rPr>
          <w:rFonts w:hint="eastAsia"/>
          <w:color w:val="000000" w:themeColor="text1"/>
          <w:sz w:val="22"/>
        </w:rPr>
        <w:t>)見積書（写し）</w:t>
      </w:r>
    </w:p>
    <w:p w14:paraId="4E370857" w14:textId="77777777" w:rsidR="00E4514E" w:rsidRPr="000D2B89" w:rsidRDefault="00E4514E"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(5)カタログ等</w:t>
      </w:r>
    </w:p>
    <w:p w14:paraId="5A855E5C" w14:textId="18F2974B" w:rsidR="00E4514E" w:rsidRPr="000D2B89" w:rsidRDefault="003814A8"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lastRenderedPageBreak/>
        <w:t>(</w:t>
      </w:r>
      <w:r w:rsidRPr="000D2B89">
        <w:rPr>
          <w:color w:val="000000" w:themeColor="text1"/>
          <w:sz w:val="22"/>
        </w:rPr>
        <w:t>6</w:t>
      </w:r>
      <w:r w:rsidR="00E4514E" w:rsidRPr="000D2B89">
        <w:rPr>
          <w:rFonts w:hint="eastAsia"/>
          <w:color w:val="000000" w:themeColor="text1"/>
          <w:sz w:val="22"/>
        </w:rPr>
        <w:t>)登記事項証明書（現在事項全部証明書）</w:t>
      </w:r>
    </w:p>
    <w:p w14:paraId="4981E210" w14:textId="71222FB8" w:rsidR="00E4514E" w:rsidRPr="000D2B89" w:rsidRDefault="003814A8"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w:t>
      </w:r>
      <w:r w:rsidRPr="000D2B89">
        <w:rPr>
          <w:color w:val="000000" w:themeColor="text1"/>
          <w:sz w:val="22"/>
        </w:rPr>
        <w:t>7</w:t>
      </w:r>
      <w:r w:rsidR="00E4514E" w:rsidRPr="000D2B89">
        <w:rPr>
          <w:rFonts w:hint="eastAsia"/>
          <w:color w:val="000000" w:themeColor="text1"/>
          <w:sz w:val="22"/>
        </w:rPr>
        <w:t>)申請月の従業者の勤務体制及び勤務形態一覧表</w:t>
      </w:r>
    </w:p>
    <w:p w14:paraId="16CA5635" w14:textId="4C9A774C" w:rsidR="00E4514E" w:rsidRPr="000D2B89" w:rsidRDefault="003814A8" w:rsidP="00E4514E">
      <w:pPr>
        <w:widowControl/>
        <w:tabs>
          <w:tab w:val="left" w:pos="1701"/>
        </w:tabs>
        <w:ind w:firstLineChars="100" w:firstLine="220"/>
        <w:jc w:val="left"/>
        <w:rPr>
          <w:color w:val="000000" w:themeColor="text1"/>
          <w:sz w:val="22"/>
        </w:rPr>
      </w:pPr>
      <w:r w:rsidRPr="000D2B89">
        <w:rPr>
          <w:rFonts w:hint="eastAsia"/>
          <w:color w:val="000000" w:themeColor="text1"/>
          <w:sz w:val="22"/>
        </w:rPr>
        <w:t>(</w:t>
      </w:r>
      <w:r w:rsidRPr="000D2B89">
        <w:rPr>
          <w:color w:val="000000" w:themeColor="text1"/>
          <w:sz w:val="22"/>
        </w:rPr>
        <w:t>8</w:t>
      </w:r>
      <w:r w:rsidR="00E4514E" w:rsidRPr="000D2B89">
        <w:rPr>
          <w:rFonts w:hint="eastAsia"/>
          <w:color w:val="000000" w:themeColor="text1"/>
          <w:sz w:val="22"/>
        </w:rPr>
        <w:t>)その他知事が必要と認める書類</w:t>
      </w:r>
    </w:p>
    <w:p w14:paraId="6B59F349" w14:textId="77777777" w:rsidR="00BD4F50" w:rsidRPr="000D2B89" w:rsidRDefault="00BD4F50" w:rsidP="00E4514E">
      <w:pPr>
        <w:widowControl/>
        <w:tabs>
          <w:tab w:val="left" w:pos="1701"/>
        </w:tabs>
        <w:jc w:val="left"/>
        <w:rPr>
          <w:color w:val="000000" w:themeColor="text1"/>
          <w:sz w:val="22"/>
        </w:rPr>
      </w:pPr>
    </w:p>
    <w:p w14:paraId="74D73506"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（補助金の交付の決定及び通知）</w:t>
      </w:r>
    </w:p>
    <w:p w14:paraId="7F1A0A9B" w14:textId="04E5E958"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７</w:t>
      </w:r>
      <w:r w:rsidRPr="000D2B89">
        <w:rPr>
          <w:rFonts w:hint="eastAsia"/>
          <w:color w:val="000000" w:themeColor="text1"/>
          <w:sz w:val="22"/>
        </w:rPr>
        <w:t>条　知事は、補助金の交付の申請があったときは、当該申請に係る書類等により当該申請の内容を審査し、補助金を交付すべきものと認めたときは、予算の範囲内で補助金の交付の決定をするものとする。</w:t>
      </w:r>
    </w:p>
    <w:p w14:paraId="2515DE03"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２　知事は、補助金の交付の決定をしたときは、交付を決定した額、次条に規定する交付の条件その他必要な事項を交付の申請をした事業者に通知するものとする。</w:t>
      </w:r>
    </w:p>
    <w:p w14:paraId="52F2DCC0"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３　知事は、他の補助金等との重複を防止するために、他の行政機関等に対し補助金等の交付の状況を確認することがある。</w:t>
      </w:r>
    </w:p>
    <w:p w14:paraId="4A0B8C6A" w14:textId="77777777" w:rsidR="00E4514E" w:rsidRPr="000D2B89" w:rsidRDefault="00E4514E" w:rsidP="00E4514E">
      <w:pPr>
        <w:widowControl/>
        <w:tabs>
          <w:tab w:val="left" w:pos="1701"/>
        </w:tabs>
        <w:ind w:left="220" w:hangingChars="100" w:hanging="220"/>
        <w:jc w:val="left"/>
        <w:rPr>
          <w:color w:val="000000" w:themeColor="text1"/>
          <w:sz w:val="22"/>
        </w:rPr>
      </w:pPr>
    </w:p>
    <w:p w14:paraId="3816901B" w14:textId="77777777" w:rsidR="00E4514E" w:rsidRPr="000D2B89" w:rsidRDefault="00E4514E" w:rsidP="00E4514E">
      <w:pPr>
        <w:tabs>
          <w:tab w:val="left" w:pos="1701"/>
        </w:tabs>
        <w:rPr>
          <w:rFonts w:cs="Times New Roman"/>
          <w:color w:val="000000" w:themeColor="text1"/>
          <w:sz w:val="22"/>
        </w:rPr>
      </w:pPr>
      <w:r w:rsidRPr="000D2B89">
        <w:rPr>
          <w:rFonts w:cs="Times New Roman" w:hint="eastAsia"/>
          <w:color w:val="000000" w:themeColor="text1"/>
          <w:sz w:val="22"/>
        </w:rPr>
        <w:t>（補助金の交付の条件）</w:t>
      </w:r>
    </w:p>
    <w:p w14:paraId="54A32E3B" w14:textId="56312DF7" w:rsidR="00E4514E" w:rsidRPr="000D2B89" w:rsidRDefault="00E4514E" w:rsidP="00E4514E">
      <w:pPr>
        <w:tabs>
          <w:tab w:val="left" w:pos="1701"/>
        </w:tabs>
        <w:ind w:left="220" w:hangingChars="100" w:hanging="220"/>
        <w:rPr>
          <w:rFonts w:cs="Times New Roman"/>
          <w:color w:val="000000" w:themeColor="text1"/>
          <w:sz w:val="22"/>
        </w:rPr>
      </w:pPr>
      <w:r w:rsidRPr="000D2B89">
        <w:rPr>
          <w:rFonts w:cs="Times New Roman" w:hint="eastAsia"/>
          <w:color w:val="000000" w:themeColor="text1"/>
          <w:sz w:val="22"/>
        </w:rPr>
        <w:t>第</w:t>
      </w:r>
      <w:r w:rsidR="00BF60A3">
        <w:rPr>
          <w:rFonts w:cs="Times New Roman" w:hint="eastAsia"/>
          <w:color w:val="000000" w:themeColor="text1"/>
          <w:sz w:val="22"/>
        </w:rPr>
        <w:t>８</w:t>
      </w:r>
      <w:r w:rsidRPr="000D2B89">
        <w:rPr>
          <w:rFonts w:cs="Times New Roman" w:hint="eastAsia"/>
          <w:color w:val="000000" w:themeColor="text1"/>
          <w:sz w:val="22"/>
        </w:rPr>
        <w:t>条　前条第２項の交付の条件は、次に掲げるとおりとする。</w:t>
      </w:r>
    </w:p>
    <w:p w14:paraId="13315FC8" w14:textId="77777777" w:rsidR="00E4514E" w:rsidRPr="000D2B89" w:rsidRDefault="00E4514E" w:rsidP="00E4514E">
      <w:pPr>
        <w:widowControl/>
        <w:tabs>
          <w:tab w:val="left" w:pos="1701"/>
        </w:tabs>
        <w:ind w:leftChars="100" w:left="540" w:hangingChars="150" w:hanging="330"/>
        <w:jc w:val="left"/>
        <w:rPr>
          <w:color w:val="000000" w:themeColor="text1"/>
          <w:sz w:val="22"/>
        </w:rPr>
      </w:pPr>
      <w:r w:rsidRPr="000D2B89">
        <w:rPr>
          <w:color w:val="000000" w:themeColor="text1"/>
          <w:sz w:val="22"/>
        </w:rPr>
        <w:t>(1)</w:t>
      </w:r>
      <w:r w:rsidRPr="000D2B89">
        <w:rPr>
          <w:rFonts w:hint="eastAsia"/>
          <w:color w:val="000000" w:themeColor="text1"/>
          <w:sz w:val="22"/>
        </w:rPr>
        <w:t>補助金の交付の決定を受けた事業（以下「補助事業」という。）を中止し、又は廃止する場合は、補助事業中止（廃止）承認申請書（様式第２号）により、あらかじめ知事の承認を受けること。</w:t>
      </w:r>
    </w:p>
    <w:p w14:paraId="68344708" w14:textId="77777777" w:rsidR="00E4514E" w:rsidRPr="000D2B89" w:rsidRDefault="00E4514E" w:rsidP="00E4514E">
      <w:pPr>
        <w:widowControl/>
        <w:tabs>
          <w:tab w:val="left" w:pos="1701"/>
        </w:tabs>
        <w:ind w:leftChars="100" w:left="540" w:hangingChars="150" w:hanging="330"/>
        <w:jc w:val="left"/>
        <w:rPr>
          <w:color w:val="000000" w:themeColor="text1"/>
          <w:sz w:val="22"/>
        </w:rPr>
      </w:pPr>
      <w:r w:rsidRPr="000D2B89">
        <w:rPr>
          <w:color w:val="000000" w:themeColor="text1"/>
          <w:sz w:val="22"/>
        </w:rPr>
        <w:t>(2)</w:t>
      </w:r>
      <w:r w:rsidRPr="000D2B89">
        <w:rPr>
          <w:rFonts w:hint="eastAsia"/>
          <w:color w:val="000000" w:themeColor="text1"/>
          <w:sz w:val="22"/>
        </w:rPr>
        <w:t>補助事業に要する経費の配分の変更（補助対象経費の額に100分の20以下の変更が生じた場合を除く。）又は補助事業の内容の変更（事業の目的及び内容等のうち、事業の基本的部分に関わらない変更を除く。）をする場合は、補助事業変更承認申請書（様式第３号）により、あらかじめ知事の承認を受けること。</w:t>
      </w:r>
    </w:p>
    <w:p w14:paraId="3895F3C5"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(3)</w:t>
      </w:r>
      <w:r w:rsidRPr="000D2B89">
        <w:rPr>
          <w:rFonts w:cs="Times New Roman" w:hint="eastAsia"/>
          <w:color w:val="000000" w:themeColor="text1"/>
          <w:sz w:val="22"/>
        </w:rPr>
        <w:t>補助事業が予定の期間内に完了しない場合又は補助事業の遂行が困難になった場合は、速やかに知事に報告し、その指示を受けること。</w:t>
      </w:r>
    </w:p>
    <w:p w14:paraId="6BB59BB0" w14:textId="77777777" w:rsidR="00E4514E" w:rsidRPr="000D2B89" w:rsidRDefault="00E4514E" w:rsidP="00E4514E">
      <w:pPr>
        <w:widowControl/>
        <w:tabs>
          <w:tab w:val="left" w:pos="1701"/>
        </w:tabs>
        <w:ind w:leftChars="100" w:left="540" w:hangingChars="150" w:hanging="330"/>
        <w:jc w:val="left"/>
        <w:rPr>
          <w:color w:val="000000" w:themeColor="text1"/>
          <w:sz w:val="22"/>
        </w:rPr>
      </w:pPr>
      <w:r w:rsidRPr="000D2B89">
        <w:rPr>
          <w:rFonts w:cs="Times New Roman"/>
          <w:color w:val="000000" w:themeColor="text1"/>
          <w:sz w:val="22"/>
        </w:rPr>
        <w:t>(4)</w:t>
      </w:r>
      <w:r w:rsidRPr="000D2B89">
        <w:rPr>
          <w:rFonts w:cs="Times New Roman" w:hint="eastAsia"/>
          <w:color w:val="000000" w:themeColor="text1"/>
          <w:sz w:val="22"/>
        </w:rPr>
        <w:t>補助事業により導入したＩＣＴについては、補助事業の完了後においても、善良な</w:t>
      </w:r>
      <w:r w:rsidRPr="000D2B89">
        <w:rPr>
          <w:rFonts w:hint="eastAsia"/>
          <w:color w:val="000000" w:themeColor="text1"/>
          <w:sz w:val="22"/>
        </w:rPr>
        <w:t>管理者</w:t>
      </w:r>
      <w:r w:rsidRPr="000D2B89">
        <w:rPr>
          <w:rFonts w:cs="Times New Roman" w:hint="eastAsia"/>
          <w:color w:val="000000" w:themeColor="text1"/>
          <w:sz w:val="22"/>
        </w:rPr>
        <w:t>の注意をもって管理するとともに、効率的な運用を図らなければならないこと。</w:t>
      </w:r>
    </w:p>
    <w:p w14:paraId="3122A7F3"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(5)</w:t>
      </w:r>
      <w:r w:rsidRPr="000D2B89">
        <w:rPr>
          <w:rFonts w:cs="Times New Roman" w:hint="eastAsia"/>
          <w:color w:val="000000" w:themeColor="text1"/>
          <w:sz w:val="22"/>
        </w:rPr>
        <w:t>補助事業により導入した価格が30万円以上の</w:t>
      </w:r>
      <w:r w:rsidRPr="000D2B89">
        <w:rPr>
          <w:rFonts w:hint="eastAsia"/>
          <w:color w:val="000000" w:themeColor="text1"/>
          <w:sz w:val="22"/>
        </w:rPr>
        <w:t>ＩＣＴ</w:t>
      </w:r>
      <w:r w:rsidRPr="000D2B89">
        <w:rPr>
          <w:rFonts w:cs="Times New Roman" w:hint="eastAsia"/>
          <w:color w:val="000000" w:themeColor="text1"/>
          <w:sz w:val="22"/>
        </w:rPr>
        <w:t>については、減価償却資産の耐用年数に関する省令（昭和40年大蔵省令第15号）で定める期間を経過するまで、知事の承認を受けないで、補助金の交付の目的に反して使用し、譲渡し、交換し、貸し付け、担保に供し、取り壊し、又は廃棄してはならないこと。</w:t>
      </w:r>
    </w:p>
    <w:p w14:paraId="1991D63E"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(6)</w:t>
      </w:r>
      <w:r w:rsidRPr="000D2B89">
        <w:rPr>
          <w:rFonts w:cs="Times New Roman" w:hint="eastAsia"/>
          <w:color w:val="000000" w:themeColor="text1"/>
          <w:sz w:val="22"/>
        </w:rPr>
        <w:t>知事の承認を受けて補助事業により導入したＩＣＴを処分することにより収入があった場合には、その全部又は一部を府に納付させることがあること。</w:t>
      </w:r>
    </w:p>
    <w:p w14:paraId="0AD4CE83"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(7)</w:t>
      </w:r>
      <w:r w:rsidRPr="000D2B89">
        <w:rPr>
          <w:rFonts w:cs="Times New Roman" w:hint="eastAsia"/>
          <w:color w:val="000000" w:themeColor="text1"/>
          <w:sz w:val="22"/>
        </w:rPr>
        <w:t>補助事業に係る収入及び支出との関係を明らかにした調書を作成するとともに、補助事業に係る収入及び支出について証拠書類を整理し、かつ、調書及び証拠書</w:t>
      </w:r>
      <w:r w:rsidRPr="000D2B89">
        <w:rPr>
          <w:rFonts w:cs="Times New Roman" w:hint="eastAsia"/>
          <w:color w:val="000000" w:themeColor="text1"/>
          <w:sz w:val="22"/>
        </w:rPr>
        <w:lastRenderedPageBreak/>
        <w:t>類を補助事業完了の日（補助事業の中止又は廃止の承認を受けた場合は、承認を受けた日）の属する年度の終了後10年間保管しておくこと。</w:t>
      </w:r>
    </w:p>
    <w:p w14:paraId="21031DBB"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(8)</w:t>
      </w:r>
      <w:r w:rsidRPr="000D2B89">
        <w:rPr>
          <w:rFonts w:cs="Times New Roman" w:hint="eastAsia"/>
          <w:color w:val="000000" w:themeColor="text1"/>
          <w:sz w:val="22"/>
        </w:rPr>
        <w:t>補助事業を行うために締結する契約の相手方及びその関係者から、寄附金等の提供を受けてはならないこと。</w:t>
      </w:r>
    </w:p>
    <w:p w14:paraId="0F9853DF"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(9)</w:t>
      </w:r>
      <w:r w:rsidRPr="000D2B89">
        <w:rPr>
          <w:rFonts w:cs="Times New Roman" w:hint="eastAsia"/>
          <w:color w:val="000000" w:themeColor="text1"/>
          <w:sz w:val="22"/>
        </w:rPr>
        <w:t>補助事業により導入するＩＣＴについては、他の補助金等の交付を受けてはならないこと。</w:t>
      </w:r>
    </w:p>
    <w:p w14:paraId="61D649AF"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(10)</w:t>
      </w:r>
      <w:r w:rsidRPr="000D2B89">
        <w:rPr>
          <w:rFonts w:cs="Times New Roman" w:hint="eastAsia"/>
          <w:color w:val="000000" w:themeColor="text1"/>
          <w:sz w:val="22"/>
        </w:rPr>
        <w:t>前各号の条件のいずれかに違反した場合又は次条の規定による報告を行わない場合は、補助金の交付の決定の全部又は一部を取り消し、既に補助金が交付されているときは、これを返還すること。</w:t>
      </w:r>
    </w:p>
    <w:p w14:paraId="74D596D6" w14:textId="77777777" w:rsidR="00E4514E" w:rsidRPr="000D2B89" w:rsidRDefault="00E4514E" w:rsidP="00E4514E">
      <w:pPr>
        <w:widowControl/>
        <w:tabs>
          <w:tab w:val="left" w:pos="1701"/>
        </w:tabs>
        <w:ind w:leftChars="100" w:left="540" w:hangingChars="150" w:hanging="330"/>
        <w:jc w:val="left"/>
        <w:rPr>
          <w:rFonts w:cs="Times New Roman"/>
          <w:color w:val="000000" w:themeColor="text1"/>
          <w:sz w:val="22"/>
        </w:rPr>
      </w:pPr>
      <w:r w:rsidRPr="000D2B89">
        <w:rPr>
          <w:rFonts w:cs="Times New Roman"/>
          <w:color w:val="000000" w:themeColor="text1"/>
          <w:sz w:val="22"/>
        </w:rPr>
        <w:t>(11)</w:t>
      </w:r>
      <w:r w:rsidRPr="000D2B89">
        <w:rPr>
          <w:rFonts w:cs="Times New Roman" w:hint="eastAsia"/>
          <w:color w:val="000000" w:themeColor="text1"/>
          <w:sz w:val="22"/>
        </w:rPr>
        <w:t>補助金の交付の決定を受けた者（以下「補助事業者」という。）が補助金の交付の決定からその額の確定までの間に次のいずれかに該当することとなった場合には、該当事項届出書（様式第４号）を速やかに知事に提出し、その指示を受けること。</w:t>
      </w:r>
    </w:p>
    <w:p w14:paraId="41088EE5" w14:textId="77777777" w:rsidR="00E4514E" w:rsidRPr="000D2B89" w:rsidRDefault="00E4514E" w:rsidP="00E4514E">
      <w:pPr>
        <w:tabs>
          <w:tab w:val="left" w:pos="516"/>
          <w:tab w:val="left" w:pos="1701"/>
        </w:tabs>
        <w:ind w:leftChars="176" w:left="590" w:hangingChars="100" w:hanging="220"/>
        <w:rPr>
          <w:rFonts w:cs="Times New Roman"/>
          <w:color w:val="000000" w:themeColor="text1"/>
          <w:sz w:val="22"/>
        </w:rPr>
      </w:pPr>
      <w:r w:rsidRPr="000D2B89">
        <w:rPr>
          <w:rFonts w:cs="Times New Roman" w:hint="eastAsia"/>
          <w:color w:val="000000" w:themeColor="text1"/>
          <w:sz w:val="22"/>
        </w:rPr>
        <w:t>ア　暴力団員による不当な行為の防止等に関する法律（平成３年法律第77号）第2条第2号に規定する暴力団</w:t>
      </w:r>
    </w:p>
    <w:p w14:paraId="005ECA7A" w14:textId="77777777" w:rsidR="00E4514E" w:rsidRPr="000D2B89" w:rsidRDefault="00E4514E" w:rsidP="00E4514E">
      <w:pPr>
        <w:tabs>
          <w:tab w:val="left" w:pos="516"/>
          <w:tab w:val="left" w:pos="1701"/>
        </w:tabs>
        <w:ind w:leftChars="176" w:left="590" w:hangingChars="100" w:hanging="220"/>
        <w:rPr>
          <w:rFonts w:cs="Times New Roman"/>
          <w:color w:val="000000" w:themeColor="text1"/>
          <w:sz w:val="22"/>
        </w:rPr>
      </w:pPr>
      <w:r w:rsidRPr="000D2B89">
        <w:rPr>
          <w:rFonts w:cs="Times New Roman" w:hint="eastAsia"/>
          <w:color w:val="000000" w:themeColor="text1"/>
          <w:sz w:val="22"/>
        </w:rPr>
        <w:t>イ　暴力団員による不当な行為の防止等に関する法律第2条第6号に規定する暴力団員</w:t>
      </w:r>
    </w:p>
    <w:p w14:paraId="4F8A5148" w14:textId="77777777" w:rsidR="00E4514E" w:rsidRPr="000D2B89" w:rsidRDefault="00E4514E" w:rsidP="00E4514E">
      <w:pPr>
        <w:tabs>
          <w:tab w:val="left" w:pos="516"/>
          <w:tab w:val="left" w:pos="1701"/>
        </w:tabs>
        <w:ind w:leftChars="176" w:left="590" w:hangingChars="100" w:hanging="220"/>
        <w:rPr>
          <w:rFonts w:cs="Times New Roman"/>
          <w:color w:val="000000" w:themeColor="text1"/>
          <w:sz w:val="22"/>
        </w:rPr>
      </w:pPr>
      <w:r w:rsidRPr="000D2B89">
        <w:rPr>
          <w:rFonts w:cs="Times New Roman" w:hint="eastAsia"/>
          <w:color w:val="000000" w:themeColor="text1"/>
          <w:sz w:val="22"/>
        </w:rPr>
        <w:t>ウ　大阪府暴力団排除条例（平成22年大阪府条例第58号）第2条第4号に規定する暴力団密接関係者</w:t>
      </w:r>
    </w:p>
    <w:p w14:paraId="085D2262" w14:textId="77777777" w:rsidR="00E4514E" w:rsidRPr="000D2B89" w:rsidRDefault="00E4514E" w:rsidP="00E4514E">
      <w:pPr>
        <w:tabs>
          <w:tab w:val="left" w:pos="516"/>
          <w:tab w:val="left" w:pos="1701"/>
        </w:tabs>
        <w:ind w:leftChars="177" w:left="592" w:hangingChars="100" w:hanging="220"/>
        <w:rPr>
          <w:rFonts w:cs="Times New Roman"/>
          <w:color w:val="000000" w:themeColor="text1"/>
          <w:sz w:val="22"/>
        </w:rPr>
      </w:pPr>
      <w:r w:rsidRPr="000D2B89">
        <w:rPr>
          <w:rFonts w:cs="Times New Roman" w:hint="eastAsia"/>
          <w:color w:val="000000" w:themeColor="text1"/>
          <w:sz w:val="22"/>
        </w:rPr>
        <w:t>エ　法人にあっては罰金の刑、個人にあっては禁錮以上の刑に処せられ、その執行を終わり、又はその執行を受けることがなくなった日から1年を経過しない者</w:t>
      </w:r>
    </w:p>
    <w:p w14:paraId="77FCC8B0" w14:textId="77777777" w:rsidR="00E4514E" w:rsidRPr="000D2B89" w:rsidRDefault="00E4514E" w:rsidP="00E4514E">
      <w:pPr>
        <w:tabs>
          <w:tab w:val="left" w:pos="516"/>
          <w:tab w:val="left" w:pos="1701"/>
        </w:tabs>
        <w:ind w:leftChars="177" w:left="592" w:hangingChars="100" w:hanging="220"/>
        <w:rPr>
          <w:rFonts w:cs="Times New Roman"/>
          <w:color w:val="000000" w:themeColor="text1"/>
          <w:sz w:val="22"/>
        </w:rPr>
      </w:pPr>
      <w:r w:rsidRPr="000D2B89">
        <w:rPr>
          <w:rFonts w:cs="Times New Roman" w:hint="eastAsia"/>
          <w:color w:val="000000" w:themeColor="text1"/>
          <w:sz w:val="22"/>
        </w:rPr>
        <w:t>オ　公正取引委員会から私的独占の禁止及び公正取引の確保に関する法律（昭和22年法律第54号）に規定する排除措置命令又は納付命令を受け、その必要な措置が完了した日又はその納付が完了した日から1年を経過しない者</w:t>
      </w:r>
    </w:p>
    <w:p w14:paraId="37AC05E5" w14:textId="77777777" w:rsidR="00E4514E" w:rsidRPr="000D2B89" w:rsidRDefault="00E4514E" w:rsidP="00E4514E">
      <w:pPr>
        <w:widowControl/>
        <w:tabs>
          <w:tab w:val="left" w:pos="1701"/>
        </w:tabs>
        <w:jc w:val="left"/>
        <w:rPr>
          <w:color w:val="000000" w:themeColor="text1"/>
          <w:sz w:val="22"/>
        </w:rPr>
      </w:pPr>
    </w:p>
    <w:p w14:paraId="5D6AE2B4"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（実績報告等）</w:t>
      </w:r>
    </w:p>
    <w:p w14:paraId="6887FC4A" w14:textId="239502E8"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９</w:t>
      </w:r>
      <w:r w:rsidR="007A167D">
        <w:rPr>
          <w:rFonts w:hint="eastAsia"/>
          <w:color w:val="000000" w:themeColor="text1"/>
          <w:sz w:val="22"/>
        </w:rPr>
        <w:t>条　補助事業者は、補助事業が完了した日又は事業の廃止の承認を受けた日</w:t>
      </w:r>
      <w:r w:rsidRPr="000D2B89">
        <w:rPr>
          <w:rFonts w:hint="eastAsia"/>
          <w:color w:val="000000" w:themeColor="text1"/>
          <w:sz w:val="22"/>
        </w:rPr>
        <w:t>の翌日から起算して30日以内又は令和</w:t>
      </w:r>
      <w:r w:rsidR="004469AE" w:rsidRPr="000D2B89">
        <w:rPr>
          <w:rFonts w:hint="eastAsia"/>
          <w:color w:val="000000" w:themeColor="text1"/>
          <w:sz w:val="22"/>
        </w:rPr>
        <w:t>６</w:t>
      </w:r>
      <w:r w:rsidRPr="000D2B89">
        <w:rPr>
          <w:rFonts w:hint="eastAsia"/>
          <w:color w:val="000000" w:themeColor="text1"/>
          <w:sz w:val="22"/>
        </w:rPr>
        <w:t>年</w:t>
      </w:r>
      <w:r w:rsidRPr="000D2B89">
        <w:rPr>
          <w:color w:val="000000" w:themeColor="text1"/>
          <w:sz w:val="22"/>
        </w:rPr>
        <w:t>４月</w:t>
      </w:r>
      <w:r w:rsidR="003F1ABB" w:rsidRPr="000D2B89">
        <w:rPr>
          <w:rFonts w:hint="eastAsia"/>
          <w:color w:val="000000" w:themeColor="text1"/>
          <w:sz w:val="22"/>
        </w:rPr>
        <w:t>19</w:t>
      </w:r>
      <w:r w:rsidRPr="000D2B89">
        <w:rPr>
          <w:color w:val="000000" w:themeColor="text1"/>
          <w:sz w:val="22"/>
        </w:rPr>
        <w:t>日のいずれか早い日までに</w:t>
      </w:r>
      <w:r w:rsidRPr="000D2B89">
        <w:rPr>
          <w:rFonts w:hint="eastAsia"/>
          <w:color w:val="000000" w:themeColor="text1"/>
          <w:sz w:val="22"/>
        </w:rPr>
        <w:t>、補助事業実績報告書（様式第５号）を、知事に提出しなければならない。</w:t>
      </w:r>
    </w:p>
    <w:p w14:paraId="43E6881C"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２　前項の補助事業実績報告書には、次に掲げる書類を添付しなければならない。</w:t>
      </w:r>
    </w:p>
    <w:p w14:paraId="7E008338"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(1)所要額精算調書（様式第５号別紙(1)）</w:t>
      </w:r>
    </w:p>
    <w:p w14:paraId="74B6EE81"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(2)契約書、納品書及び請求書（写し）</w:t>
      </w:r>
    </w:p>
    <w:p w14:paraId="28E8D21C"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(3)領収書（写し）</w:t>
      </w:r>
    </w:p>
    <w:p w14:paraId="06D150C5"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(4)事業実施状況の記録（写真等）</w:t>
      </w:r>
    </w:p>
    <w:p w14:paraId="27144BD1"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(5)債権債務者（登録・変更）申請書、通帳の写し</w:t>
      </w:r>
    </w:p>
    <w:p w14:paraId="50AD57E2"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 xml:space="preserve">　(6)その他知事が必要と認める書類</w:t>
      </w:r>
    </w:p>
    <w:p w14:paraId="25115378" w14:textId="77777777" w:rsidR="00E4514E" w:rsidRPr="000D2B89" w:rsidRDefault="00E4514E" w:rsidP="00E4514E">
      <w:pPr>
        <w:widowControl/>
        <w:tabs>
          <w:tab w:val="left" w:pos="1701"/>
        </w:tabs>
        <w:jc w:val="left"/>
        <w:rPr>
          <w:color w:val="000000" w:themeColor="text1"/>
          <w:sz w:val="22"/>
        </w:rPr>
      </w:pPr>
    </w:p>
    <w:p w14:paraId="24BBD852" w14:textId="77777777"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（導入効果等の報告等）</w:t>
      </w:r>
    </w:p>
    <w:p w14:paraId="55667E55" w14:textId="759DD62F"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10</w:t>
      </w:r>
      <w:r w:rsidRPr="000D2B89">
        <w:rPr>
          <w:rFonts w:hint="eastAsia"/>
          <w:color w:val="000000" w:themeColor="text1"/>
          <w:sz w:val="22"/>
        </w:rPr>
        <w:t>条　補助事業者は、厚生労働省が定めた様式（ＩＣＴ導入支援事業　導入</w:t>
      </w:r>
      <w:r w:rsidR="00EF3E31" w:rsidRPr="000D2B89">
        <w:rPr>
          <w:rFonts w:hint="eastAsia"/>
          <w:color w:val="000000" w:themeColor="text1"/>
          <w:sz w:val="22"/>
        </w:rPr>
        <w:t>効果</w:t>
      </w:r>
      <w:r w:rsidRPr="000D2B89">
        <w:rPr>
          <w:rFonts w:hint="eastAsia"/>
          <w:color w:val="000000" w:themeColor="text1"/>
          <w:sz w:val="22"/>
        </w:rPr>
        <w:t>報告書）に基づき、補助事業</w:t>
      </w:r>
      <w:r w:rsidR="00697BA8" w:rsidRPr="000D2B89">
        <w:rPr>
          <w:rFonts w:hint="eastAsia"/>
          <w:color w:val="000000" w:themeColor="text1"/>
          <w:sz w:val="22"/>
        </w:rPr>
        <w:t>により導入した製品の内容や得られた効果等の内容を</w:t>
      </w:r>
      <w:r w:rsidR="00EF3E31" w:rsidRPr="000D2B89">
        <w:rPr>
          <w:rFonts w:hint="eastAsia"/>
          <w:color w:val="000000" w:themeColor="text1"/>
          <w:sz w:val="22"/>
        </w:rPr>
        <w:t>導入</w:t>
      </w:r>
      <w:r w:rsidR="00B6352A" w:rsidRPr="000D2B89">
        <w:rPr>
          <w:rFonts w:hint="eastAsia"/>
          <w:color w:val="000000" w:themeColor="text1"/>
          <w:sz w:val="22"/>
        </w:rPr>
        <w:t>翌</w:t>
      </w:r>
      <w:r w:rsidR="00EF3E31" w:rsidRPr="000D2B89">
        <w:rPr>
          <w:rFonts w:hint="eastAsia"/>
          <w:color w:val="000000" w:themeColor="text1"/>
          <w:sz w:val="22"/>
        </w:rPr>
        <w:t>年度及び導入翌々年度に、</w:t>
      </w:r>
      <w:r w:rsidR="00697BA8" w:rsidRPr="000D2B89">
        <w:rPr>
          <w:rFonts w:hint="eastAsia"/>
          <w:color w:val="000000" w:themeColor="text1"/>
          <w:sz w:val="22"/>
        </w:rPr>
        <w:t>別に定める日まで</w:t>
      </w:r>
      <w:r w:rsidRPr="000D2B89">
        <w:rPr>
          <w:rFonts w:hint="eastAsia"/>
          <w:color w:val="000000" w:themeColor="text1"/>
          <w:sz w:val="22"/>
        </w:rPr>
        <w:t>に</w:t>
      </w:r>
      <w:r w:rsidR="00697BA8" w:rsidRPr="000D2B89">
        <w:rPr>
          <w:rFonts w:hint="eastAsia"/>
          <w:color w:val="000000" w:themeColor="text1"/>
          <w:sz w:val="22"/>
        </w:rPr>
        <w:t>厚生労働省に報告するものとする</w:t>
      </w:r>
      <w:r w:rsidRPr="000D2B89">
        <w:rPr>
          <w:rFonts w:hint="eastAsia"/>
          <w:color w:val="000000" w:themeColor="text1"/>
          <w:sz w:val="22"/>
        </w:rPr>
        <w:t xml:space="preserve">。　　　　　　　　　</w:t>
      </w:r>
    </w:p>
    <w:p w14:paraId="580953BA" w14:textId="77777777" w:rsidR="00E4514E" w:rsidRPr="000D2B89" w:rsidRDefault="00E4514E" w:rsidP="00E4514E">
      <w:pPr>
        <w:widowControl/>
        <w:tabs>
          <w:tab w:val="left" w:pos="1701"/>
        </w:tabs>
        <w:jc w:val="left"/>
        <w:rPr>
          <w:color w:val="000000" w:themeColor="text1"/>
          <w:sz w:val="22"/>
        </w:rPr>
      </w:pPr>
    </w:p>
    <w:p w14:paraId="78DDE008"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（補助金の交付の時期）</w:t>
      </w:r>
    </w:p>
    <w:p w14:paraId="72E88E76" w14:textId="51242073"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11</w:t>
      </w:r>
      <w:r w:rsidRPr="000D2B89">
        <w:rPr>
          <w:rFonts w:hint="eastAsia"/>
          <w:color w:val="000000" w:themeColor="text1"/>
          <w:sz w:val="22"/>
        </w:rPr>
        <w:t>条　補助金は、規則第13条の規定による補助金の額の確定の後、交付する。</w:t>
      </w:r>
    </w:p>
    <w:p w14:paraId="5EAE32EF" w14:textId="77777777" w:rsidR="00E4514E" w:rsidRPr="000D2B89" w:rsidRDefault="00E4514E" w:rsidP="00E4514E">
      <w:pPr>
        <w:widowControl/>
        <w:tabs>
          <w:tab w:val="left" w:pos="1701"/>
        </w:tabs>
        <w:ind w:left="220" w:hangingChars="100" w:hanging="220"/>
        <w:jc w:val="left"/>
        <w:rPr>
          <w:color w:val="000000" w:themeColor="text1"/>
          <w:sz w:val="22"/>
        </w:rPr>
      </w:pPr>
    </w:p>
    <w:p w14:paraId="5BE4F495"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（報告の徴取等）</w:t>
      </w:r>
    </w:p>
    <w:p w14:paraId="7987D855" w14:textId="4E73836D" w:rsidR="00E4514E" w:rsidRPr="000D2B89" w:rsidRDefault="00E4514E" w:rsidP="00E4514E">
      <w:pPr>
        <w:widowControl/>
        <w:tabs>
          <w:tab w:val="left" w:pos="1701"/>
        </w:tabs>
        <w:ind w:left="220" w:hangingChars="100" w:hanging="220"/>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12</w:t>
      </w:r>
      <w:r w:rsidRPr="000D2B89">
        <w:rPr>
          <w:rFonts w:hint="eastAsia"/>
          <w:color w:val="000000" w:themeColor="text1"/>
          <w:sz w:val="22"/>
        </w:rPr>
        <w:t>条　知事は、補助金に係る予算の執行の適正を期するため必要があるときは、補助事業者に対し報告を求め、又は当該職員に関係者に対して質問させ、若しくは補助事業者の事務所、施設等に立ち入り、帳簿書類その他の物件を検査させることがある。</w:t>
      </w:r>
    </w:p>
    <w:p w14:paraId="6B833DC5" w14:textId="77777777" w:rsidR="00E4514E" w:rsidRPr="000D2B89" w:rsidRDefault="00E4514E" w:rsidP="00E4514E">
      <w:pPr>
        <w:widowControl/>
        <w:tabs>
          <w:tab w:val="left" w:pos="1701"/>
        </w:tabs>
        <w:jc w:val="left"/>
        <w:rPr>
          <w:color w:val="000000" w:themeColor="text1"/>
          <w:sz w:val="22"/>
        </w:rPr>
      </w:pPr>
    </w:p>
    <w:p w14:paraId="24E5A960"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（協力の要請）</w:t>
      </w:r>
    </w:p>
    <w:p w14:paraId="199F96A1" w14:textId="52BD37F9" w:rsidR="00E4514E" w:rsidRPr="000D2B89" w:rsidRDefault="00E4514E" w:rsidP="00FC73D1">
      <w:pPr>
        <w:widowControl/>
        <w:tabs>
          <w:tab w:val="left" w:pos="1701"/>
        </w:tabs>
        <w:ind w:left="227" w:hangingChars="103" w:hanging="227"/>
        <w:jc w:val="left"/>
        <w:rPr>
          <w:color w:val="000000" w:themeColor="text1"/>
          <w:sz w:val="22"/>
        </w:rPr>
      </w:pPr>
      <w:r w:rsidRPr="000D2B89">
        <w:rPr>
          <w:rFonts w:hint="eastAsia"/>
          <w:color w:val="000000" w:themeColor="text1"/>
          <w:sz w:val="22"/>
        </w:rPr>
        <w:t>第</w:t>
      </w:r>
      <w:r w:rsidR="00BF60A3">
        <w:rPr>
          <w:rFonts w:hint="eastAsia"/>
          <w:color w:val="000000" w:themeColor="text1"/>
          <w:sz w:val="22"/>
        </w:rPr>
        <w:t>13</w:t>
      </w:r>
      <w:r w:rsidRPr="000D2B89">
        <w:rPr>
          <w:rFonts w:hint="eastAsia"/>
          <w:color w:val="000000" w:themeColor="text1"/>
          <w:sz w:val="22"/>
        </w:rPr>
        <w:t>条　知事は、補助事業者に対し、ＩＣＴの導入促進に向けて府が実施するＩＣＴの活用状況の調査、広報、見学等への協力及び研修会等への参加を求めることがある。</w:t>
      </w:r>
    </w:p>
    <w:p w14:paraId="1A624E4C" w14:textId="77777777" w:rsidR="00432C7B" w:rsidRPr="000D2B89" w:rsidRDefault="00432C7B" w:rsidP="00E4514E">
      <w:pPr>
        <w:widowControl/>
        <w:tabs>
          <w:tab w:val="left" w:pos="1701"/>
        </w:tabs>
        <w:ind w:left="220" w:hangingChars="100" w:hanging="220"/>
        <w:jc w:val="left"/>
        <w:rPr>
          <w:color w:val="000000" w:themeColor="text1"/>
          <w:sz w:val="22"/>
        </w:rPr>
      </w:pPr>
    </w:p>
    <w:p w14:paraId="486268BD" w14:textId="77777777"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（その他）</w:t>
      </w:r>
    </w:p>
    <w:p w14:paraId="0258FE2B" w14:textId="3A0D57A8" w:rsidR="00E4514E" w:rsidRPr="000D2B89" w:rsidRDefault="00E4514E" w:rsidP="00E4514E">
      <w:pPr>
        <w:widowControl/>
        <w:tabs>
          <w:tab w:val="left" w:pos="1701"/>
        </w:tabs>
        <w:jc w:val="left"/>
        <w:rPr>
          <w:color w:val="000000" w:themeColor="text1"/>
          <w:sz w:val="22"/>
        </w:rPr>
      </w:pPr>
      <w:r w:rsidRPr="000D2B89">
        <w:rPr>
          <w:rFonts w:hint="eastAsia"/>
          <w:color w:val="000000" w:themeColor="text1"/>
          <w:sz w:val="22"/>
        </w:rPr>
        <w:t>第</w:t>
      </w:r>
      <w:r w:rsidR="00854422" w:rsidRPr="000D2B89">
        <w:rPr>
          <w:rFonts w:hint="eastAsia"/>
          <w:color w:val="000000" w:themeColor="text1"/>
          <w:sz w:val="22"/>
        </w:rPr>
        <w:t>1</w:t>
      </w:r>
      <w:r w:rsidR="00BF60A3">
        <w:rPr>
          <w:rFonts w:hint="eastAsia"/>
          <w:color w:val="000000" w:themeColor="text1"/>
          <w:sz w:val="22"/>
        </w:rPr>
        <w:t>4</w:t>
      </w:r>
      <w:r w:rsidRPr="000D2B89">
        <w:rPr>
          <w:rFonts w:hint="eastAsia"/>
          <w:color w:val="000000" w:themeColor="text1"/>
          <w:sz w:val="22"/>
        </w:rPr>
        <w:t>条　この要綱に定めるもののほか、補助金に関して必要な事項は、別に定める。</w:t>
      </w:r>
    </w:p>
    <w:p w14:paraId="2B1B737E" w14:textId="77777777" w:rsidR="00E4514E" w:rsidRPr="000D2B89" w:rsidRDefault="00E4514E" w:rsidP="00E4514E">
      <w:pPr>
        <w:widowControl/>
        <w:tabs>
          <w:tab w:val="left" w:pos="1701"/>
        </w:tabs>
        <w:jc w:val="left"/>
        <w:rPr>
          <w:color w:val="000000" w:themeColor="text1"/>
          <w:sz w:val="22"/>
        </w:rPr>
      </w:pPr>
    </w:p>
    <w:p w14:paraId="572A6145" w14:textId="77777777" w:rsidR="00E4514E" w:rsidRPr="000D2B89" w:rsidRDefault="00E4514E" w:rsidP="00E4514E">
      <w:pPr>
        <w:widowControl/>
        <w:ind w:firstLineChars="300" w:firstLine="660"/>
        <w:jc w:val="left"/>
        <w:rPr>
          <w:color w:val="000000" w:themeColor="text1"/>
          <w:sz w:val="22"/>
        </w:rPr>
      </w:pPr>
      <w:r w:rsidRPr="000D2B89">
        <w:rPr>
          <w:rFonts w:hint="eastAsia"/>
          <w:color w:val="000000" w:themeColor="text1"/>
          <w:sz w:val="22"/>
        </w:rPr>
        <w:t>附　則</w:t>
      </w:r>
    </w:p>
    <w:p w14:paraId="0FE28343" w14:textId="77777777" w:rsidR="00E4514E" w:rsidRPr="000D2B89" w:rsidRDefault="00E4514E" w:rsidP="00E4514E">
      <w:pPr>
        <w:widowControl/>
        <w:jc w:val="left"/>
        <w:rPr>
          <w:color w:val="000000" w:themeColor="text1"/>
          <w:sz w:val="22"/>
        </w:rPr>
      </w:pPr>
      <w:r w:rsidRPr="000D2B89">
        <w:rPr>
          <w:rFonts w:hint="eastAsia"/>
          <w:color w:val="000000" w:themeColor="text1"/>
          <w:sz w:val="22"/>
        </w:rPr>
        <w:t>この要綱は、令和２年６月29日から施行する。</w:t>
      </w:r>
    </w:p>
    <w:p w14:paraId="7FD26A17" w14:textId="77777777" w:rsidR="00567749" w:rsidRPr="000D2B89" w:rsidRDefault="00E4514E" w:rsidP="00E4514E">
      <w:pPr>
        <w:tabs>
          <w:tab w:val="left" w:pos="1701"/>
        </w:tabs>
        <w:rPr>
          <w:color w:val="000000" w:themeColor="text1"/>
          <w:sz w:val="22"/>
        </w:rPr>
      </w:pPr>
      <w:r w:rsidRPr="000D2B89">
        <w:rPr>
          <w:rFonts w:hint="eastAsia"/>
          <w:color w:val="000000" w:themeColor="text1"/>
          <w:sz w:val="22"/>
        </w:rPr>
        <w:t>この要綱は、</w:t>
      </w:r>
      <w:r w:rsidR="00A62907" w:rsidRPr="000D2B89">
        <w:rPr>
          <w:rFonts w:hint="eastAsia"/>
          <w:color w:val="000000" w:themeColor="text1"/>
          <w:sz w:val="22"/>
        </w:rPr>
        <w:t>令和３年７月１</w:t>
      </w:r>
      <w:r w:rsidRPr="000D2B89">
        <w:rPr>
          <w:rFonts w:hint="eastAsia"/>
          <w:color w:val="000000" w:themeColor="text1"/>
          <w:sz w:val="22"/>
        </w:rPr>
        <w:t>日から施行する。</w:t>
      </w:r>
    </w:p>
    <w:p w14:paraId="463D02DE" w14:textId="77777777" w:rsidR="003F1ABB" w:rsidRPr="000D2B89" w:rsidRDefault="002663D6" w:rsidP="00E4514E">
      <w:pPr>
        <w:tabs>
          <w:tab w:val="left" w:pos="1701"/>
        </w:tabs>
        <w:rPr>
          <w:color w:val="000000" w:themeColor="text1"/>
          <w:sz w:val="22"/>
        </w:rPr>
      </w:pPr>
      <w:r w:rsidRPr="000D2B89">
        <w:rPr>
          <w:rFonts w:hint="eastAsia"/>
          <w:color w:val="000000" w:themeColor="text1"/>
          <w:sz w:val="22"/>
        </w:rPr>
        <w:t>この要綱は、令和４年７月</w:t>
      </w:r>
      <w:r w:rsidR="003D09D8" w:rsidRPr="000D2B89">
        <w:rPr>
          <w:rFonts w:hint="eastAsia"/>
          <w:color w:val="000000" w:themeColor="text1"/>
          <w:sz w:val="22"/>
        </w:rPr>
        <w:t>15</w:t>
      </w:r>
      <w:r w:rsidR="003F1ABB" w:rsidRPr="000D2B89">
        <w:rPr>
          <w:rFonts w:hint="eastAsia"/>
          <w:color w:val="000000" w:themeColor="text1"/>
          <w:sz w:val="22"/>
        </w:rPr>
        <w:t>日から施行する。</w:t>
      </w:r>
    </w:p>
    <w:p w14:paraId="66A7E3F6" w14:textId="4B23F58C" w:rsidR="008A0F41" w:rsidRPr="000D2B89" w:rsidRDefault="000D2B89" w:rsidP="00E4514E">
      <w:pPr>
        <w:tabs>
          <w:tab w:val="left" w:pos="1701"/>
        </w:tabs>
        <w:rPr>
          <w:color w:val="000000" w:themeColor="text1"/>
          <w:sz w:val="22"/>
        </w:rPr>
      </w:pPr>
      <w:r>
        <w:rPr>
          <w:rFonts w:hint="eastAsia"/>
          <w:color w:val="000000" w:themeColor="text1"/>
          <w:sz w:val="22"/>
        </w:rPr>
        <w:t>この要綱は、令和５年８</w:t>
      </w:r>
      <w:r w:rsidR="004817DA">
        <w:rPr>
          <w:rFonts w:hint="eastAsia"/>
          <w:color w:val="000000" w:themeColor="text1"/>
          <w:sz w:val="22"/>
        </w:rPr>
        <w:t>月21</w:t>
      </w:r>
      <w:bookmarkStart w:id="0" w:name="_GoBack"/>
      <w:bookmarkEnd w:id="0"/>
      <w:r w:rsidR="008A0F41" w:rsidRPr="000D2B89">
        <w:rPr>
          <w:rFonts w:hint="eastAsia"/>
          <w:color w:val="000000" w:themeColor="text1"/>
          <w:sz w:val="22"/>
        </w:rPr>
        <w:t>日から施行する。</w:t>
      </w:r>
    </w:p>
    <w:sectPr w:rsidR="008A0F41" w:rsidRPr="000D2B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B679" w14:textId="77777777" w:rsidR="00E34ED7" w:rsidRDefault="00E34ED7" w:rsidP="00681305">
      <w:r>
        <w:separator/>
      </w:r>
    </w:p>
  </w:endnote>
  <w:endnote w:type="continuationSeparator" w:id="0">
    <w:p w14:paraId="482F58C4" w14:textId="77777777" w:rsidR="00E34ED7" w:rsidRDefault="00E34ED7" w:rsidP="006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8377F" w14:textId="77777777" w:rsidR="00E34ED7" w:rsidRDefault="00E34ED7" w:rsidP="00681305">
      <w:r>
        <w:separator/>
      </w:r>
    </w:p>
  </w:footnote>
  <w:footnote w:type="continuationSeparator" w:id="0">
    <w:p w14:paraId="437CE386" w14:textId="77777777" w:rsidR="00E34ED7" w:rsidRDefault="00E34ED7" w:rsidP="0068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70A7"/>
    <w:multiLevelType w:val="hybridMultilevel"/>
    <w:tmpl w:val="8CA6661C"/>
    <w:lvl w:ilvl="0" w:tplc="A7EEF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D568E2"/>
    <w:multiLevelType w:val="hybridMultilevel"/>
    <w:tmpl w:val="8CA6661C"/>
    <w:lvl w:ilvl="0" w:tplc="A7EEFC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39"/>
    <w:rsid w:val="00006224"/>
    <w:rsid w:val="00025DD5"/>
    <w:rsid w:val="00027D6B"/>
    <w:rsid w:val="000565DE"/>
    <w:rsid w:val="00066439"/>
    <w:rsid w:val="00077C43"/>
    <w:rsid w:val="000D2B89"/>
    <w:rsid w:val="00127F22"/>
    <w:rsid w:val="00136C8A"/>
    <w:rsid w:val="0014722F"/>
    <w:rsid w:val="001657A2"/>
    <w:rsid w:val="00193443"/>
    <w:rsid w:val="001A28A5"/>
    <w:rsid w:val="001A4805"/>
    <w:rsid w:val="001B382F"/>
    <w:rsid w:val="00227350"/>
    <w:rsid w:val="002379E9"/>
    <w:rsid w:val="002663D6"/>
    <w:rsid w:val="002678B2"/>
    <w:rsid w:val="002D0CBD"/>
    <w:rsid w:val="0030579A"/>
    <w:rsid w:val="00347B54"/>
    <w:rsid w:val="00353A02"/>
    <w:rsid w:val="0035675E"/>
    <w:rsid w:val="00364446"/>
    <w:rsid w:val="003814A8"/>
    <w:rsid w:val="003D09D8"/>
    <w:rsid w:val="003F1ABB"/>
    <w:rsid w:val="00432C7B"/>
    <w:rsid w:val="004469AE"/>
    <w:rsid w:val="004817DA"/>
    <w:rsid w:val="00492013"/>
    <w:rsid w:val="004B536B"/>
    <w:rsid w:val="004E4657"/>
    <w:rsid w:val="004F0BBB"/>
    <w:rsid w:val="004F4C00"/>
    <w:rsid w:val="00500E7E"/>
    <w:rsid w:val="00526117"/>
    <w:rsid w:val="00537C06"/>
    <w:rsid w:val="00567749"/>
    <w:rsid w:val="005C21D1"/>
    <w:rsid w:val="005D6621"/>
    <w:rsid w:val="00601F45"/>
    <w:rsid w:val="00605660"/>
    <w:rsid w:val="006126E2"/>
    <w:rsid w:val="00681305"/>
    <w:rsid w:val="00697BA8"/>
    <w:rsid w:val="006B3E44"/>
    <w:rsid w:val="00731046"/>
    <w:rsid w:val="00775BE9"/>
    <w:rsid w:val="00786614"/>
    <w:rsid w:val="007A167D"/>
    <w:rsid w:val="007D75FB"/>
    <w:rsid w:val="007E7E82"/>
    <w:rsid w:val="00821B15"/>
    <w:rsid w:val="00824BBB"/>
    <w:rsid w:val="00854422"/>
    <w:rsid w:val="0087203B"/>
    <w:rsid w:val="0088282B"/>
    <w:rsid w:val="008A0F41"/>
    <w:rsid w:val="008B1F80"/>
    <w:rsid w:val="008C12A6"/>
    <w:rsid w:val="008E0C67"/>
    <w:rsid w:val="009167DA"/>
    <w:rsid w:val="00957AAC"/>
    <w:rsid w:val="009810E0"/>
    <w:rsid w:val="009A0E70"/>
    <w:rsid w:val="009C3926"/>
    <w:rsid w:val="009C49FD"/>
    <w:rsid w:val="009D4789"/>
    <w:rsid w:val="009F5188"/>
    <w:rsid w:val="00A24148"/>
    <w:rsid w:val="00A42D9E"/>
    <w:rsid w:val="00A44D42"/>
    <w:rsid w:val="00A50FD8"/>
    <w:rsid w:val="00A52F07"/>
    <w:rsid w:val="00A62907"/>
    <w:rsid w:val="00A6756D"/>
    <w:rsid w:val="00A87AC7"/>
    <w:rsid w:val="00AB2847"/>
    <w:rsid w:val="00AF6645"/>
    <w:rsid w:val="00B16253"/>
    <w:rsid w:val="00B27A0D"/>
    <w:rsid w:val="00B61796"/>
    <w:rsid w:val="00B6352A"/>
    <w:rsid w:val="00B81C90"/>
    <w:rsid w:val="00BC4727"/>
    <w:rsid w:val="00BC48A6"/>
    <w:rsid w:val="00BC4DC0"/>
    <w:rsid w:val="00BD4F50"/>
    <w:rsid w:val="00BE7A8F"/>
    <w:rsid w:val="00BF60A3"/>
    <w:rsid w:val="00C007BB"/>
    <w:rsid w:val="00C35EFC"/>
    <w:rsid w:val="00C73B5E"/>
    <w:rsid w:val="00C85BD0"/>
    <w:rsid w:val="00C96DBD"/>
    <w:rsid w:val="00CB0820"/>
    <w:rsid w:val="00D50D20"/>
    <w:rsid w:val="00D53858"/>
    <w:rsid w:val="00D550C3"/>
    <w:rsid w:val="00D55BA1"/>
    <w:rsid w:val="00D67277"/>
    <w:rsid w:val="00D72BAF"/>
    <w:rsid w:val="00E033AC"/>
    <w:rsid w:val="00E20E59"/>
    <w:rsid w:val="00E34ED7"/>
    <w:rsid w:val="00E4514E"/>
    <w:rsid w:val="00E83B74"/>
    <w:rsid w:val="00EB1F24"/>
    <w:rsid w:val="00EB6E8B"/>
    <w:rsid w:val="00EB77A0"/>
    <w:rsid w:val="00EC68C4"/>
    <w:rsid w:val="00EF3E31"/>
    <w:rsid w:val="00F106E6"/>
    <w:rsid w:val="00F2649B"/>
    <w:rsid w:val="00F3628E"/>
    <w:rsid w:val="00F553FE"/>
    <w:rsid w:val="00FA3F04"/>
    <w:rsid w:val="00FC73D1"/>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148A821"/>
  <w15:chartTrackingRefBased/>
  <w15:docId w15:val="{F489149B-65FC-4BBF-B70C-AB0ABF5D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3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439"/>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439"/>
    <w:pPr>
      <w:ind w:leftChars="400" w:left="840"/>
    </w:pPr>
    <w:rPr>
      <w:rFonts w:asciiTheme="minorHAnsi" w:eastAsiaTheme="minorEastAsia" w:hAnsiTheme="minorHAnsi"/>
    </w:rPr>
  </w:style>
  <w:style w:type="paragraph" w:styleId="a5">
    <w:name w:val="header"/>
    <w:basedOn w:val="a"/>
    <w:link w:val="a6"/>
    <w:uiPriority w:val="99"/>
    <w:unhideWhenUsed/>
    <w:rsid w:val="00681305"/>
    <w:pPr>
      <w:tabs>
        <w:tab w:val="center" w:pos="4252"/>
        <w:tab w:val="right" w:pos="8504"/>
      </w:tabs>
      <w:snapToGrid w:val="0"/>
    </w:pPr>
  </w:style>
  <w:style w:type="character" w:customStyle="1" w:styleId="a6">
    <w:name w:val="ヘッダー (文字)"/>
    <w:basedOn w:val="a0"/>
    <w:link w:val="a5"/>
    <w:uiPriority w:val="99"/>
    <w:rsid w:val="00681305"/>
    <w:rPr>
      <w:rFonts w:ascii="ＭＳ 明朝" w:eastAsia="ＭＳ 明朝" w:hAnsi="ＭＳ 明朝"/>
    </w:rPr>
  </w:style>
  <w:style w:type="paragraph" w:styleId="a7">
    <w:name w:val="footer"/>
    <w:basedOn w:val="a"/>
    <w:link w:val="a8"/>
    <w:uiPriority w:val="99"/>
    <w:unhideWhenUsed/>
    <w:rsid w:val="00681305"/>
    <w:pPr>
      <w:tabs>
        <w:tab w:val="center" w:pos="4252"/>
        <w:tab w:val="right" w:pos="8504"/>
      </w:tabs>
      <w:snapToGrid w:val="0"/>
    </w:pPr>
  </w:style>
  <w:style w:type="character" w:customStyle="1" w:styleId="a8">
    <w:name w:val="フッター (文字)"/>
    <w:basedOn w:val="a0"/>
    <w:link w:val="a7"/>
    <w:uiPriority w:val="99"/>
    <w:rsid w:val="00681305"/>
    <w:rPr>
      <w:rFonts w:ascii="ＭＳ 明朝" w:eastAsia="ＭＳ 明朝" w:hAnsi="ＭＳ 明朝"/>
    </w:rPr>
  </w:style>
  <w:style w:type="paragraph" w:styleId="a9">
    <w:name w:val="Balloon Text"/>
    <w:basedOn w:val="a"/>
    <w:link w:val="aa"/>
    <w:uiPriority w:val="99"/>
    <w:semiHidden/>
    <w:unhideWhenUsed/>
    <w:rsid w:val="00B61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796"/>
    <w:rPr>
      <w:rFonts w:asciiTheme="majorHAnsi" w:eastAsiaTheme="majorEastAsia" w:hAnsiTheme="majorHAnsi" w:cstheme="majorBidi"/>
      <w:sz w:val="18"/>
      <w:szCs w:val="18"/>
    </w:rPr>
  </w:style>
  <w:style w:type="table" w:customStyle="1" w:styleId="1">
    <w:name w:val="表 (格子)1"/>
    <w:basedOn w:val="a1"/>
    <w:next w:val="a3"/>
    <w:uiPriority w:val="59"/>
    <w:rsid w:val="00A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27F22"/>
    <w:rPr>
      <w:sz w:val="18"/>
      <w:szCs w:val="18"/>
    </w:rPr>
  </w:style>
  <w:style w:type="paragraph" w:styleId="ac">
    <w:name w:val="annotation text"/>
    <w:basedOn w:val="a"/>
    <w:link w:val="ad"/>
    <w:uiPriority w:val="99"/>
    <w:semiHidden/>
    <w:unhideWhenUsed/>
    <w:rsid w:val="00127F22"/>
    <w:pPr>
      <w:jc w:val="left"/>
    </w:pPr>
  </w:style>
  <w:style w:type="character" w:customStyle="1" w:styleId="ad">
    <w:name w:val="コメント文字列 (文字)"/>
    <w:basedOn w:val="a0"/>
    <w:link w:val="ac"/>
    <w:uiPriority w:val="99"/>
    <w:semiHidden/>
    <w:rsid w:val="00127F22"/>
    <w:rPr>
      <w:rFonts w:ascii="ＭＳ 明朝" w:eastAsia="ＭＳ 明朝" w:hAnsi="ＭＳ 明朝"/>
    </w:rPr>
  </w:style>
  <w:style w:type="paragraph" w:styleId="ae">
    <w:name w:val="annotation subject"/>
    <w:basedOn w:val="ac"/>
    <w:next w:val="ac"/>
    <w:link w:val="af"/>
    <w:uiPriority w:val="99"/>
    <w:semiHidden/>
    <w:unhideWhenUsed/>
    <w:rsid w:val="00127F22"/>
    <w:rPr>
      <w:b/>
      <w:bCs/>
    </w:rPr>
  </w:style>
  <w:style w:type="character" w:customStyle="1" w:styleId="af">
    <w:name w:val="コメント内容 (文字)"/>
    <w:basedOn w:val="ad"/>
    <w:link w:val="ae"/>
    <w:uiPriority w:val="99"/>
    <w:semiHidden/>
    <w:rsid w:val="00127F22"/>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76A1-7932-4A98-8155-9348AE75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8</Pages>
  <Words>1081</Words>
  <Characters>6163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璃子</dc:creator>
  <cp:keywords/>
  <dc:description/>
  <cp:lastModifiedBy>山根　茉優華</cp:lastModifiedBy>
  <cp:revision>39</cp:revision>
  <cp:lastPrinted>2022-07-07T03:58:00Z</cp:lastPrinted>
  <dcterms:created xsi:type="dcterms:W3CDTF">2022-06-24T06:25:00Z</dcterms:created>
  <dcterms:modified xsi:type="dcterms:W3CDTF">2023-08-16T23:34:00Z</dcterms:modified>
</cp:coreProperties>
</file>