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600356BC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531F12">
        <w:rPr>
          <w:rFonts w:ascii="ＭＳ ゴシック" w:eastAsia="ＭＳ ゴシック" w:hAnsi="ＭＳ ゴシック" w:hint="eastAsia"/>
          <w:b/>
          <w:szCs w:val="28"/>
        </w:rPr>
        <w:t>６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70D94BBD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29103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7AA581E2" w14:textId="5F2E4E8C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7E209F0B" w14:textId="53F4DD56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岡井　有佳 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 立命館大学理工学部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3CFDFD0" w14:textId="09D855A2" w:rsidR="00531F12" w:rsidRDefault="007427B2" w:rsidP="0008750B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意見聴取</w:t>
            </w:r>
            <w:bookmarkStart w:id="0" w:name="_GoBack"/>
            <w:bookmarkEnd w:id="0"/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531F12"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河﨑　保徳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ロート製薬株式会社　</w:t>
            </w:r>
            <w:r w:rsidR="00531F12"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執行役員</w:t>
            </w:r>
            <w:r w:rsidR="0066406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人事総務部長</w:t>
            </w:r>
          </w:p>
          <w:p w14:paraId="215EA5C2" w14:textId="525EE22B" w:rsidR="00531F12" w:rsidRDefault="00531F12" w:rsidP="0008750B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松井　利之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大阪公立大学　副学長</w:t>
            </w:r>
          </w:p>
          <w:p w14:paraId="1D176F81" w14:textId="1945D546" w:rsidR="00531F12" w:rsidRPr="001E229C" w:rsidRDefault="00531F12" w:rsidP="00531F12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佐々木　順一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一般財団法人</w:t>
            </w:r>
            <w:r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大阪労働協会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人材開発部長</w:t>
            </w:r>
          </w:p>
          <w:p w14:paraId="7F2023EB" w14:textId="77777777" w:rsidR="00D01E49" w:rsidRPr="00531F12" w:rsidRDefault="00D01E49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7B4E02AC" w14:textId="6FB966DE" w:rsidR="001E229C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舟橋　正徳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副首都推進局理事兼副首都推進担当部長</w:t>
            </w:r>
          </w:p>
          <w:p w14:paraId="33B32AB0" w14:textId="733369C3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8750B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406C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27B2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9108-98B6-4A3D-983A-D2904BB8C9C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47DE98-5DA8-4314-89C6-E95BA44C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2022-05-16T03:31:00Z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