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3BF63" w14:textId="4C182018" w:rsidR="001A0F51" w:rsidRPr="004B232C" w:rsidRDefault="001A0F51" w:rsidP="00B141FC">
      <w:pPr>
        <w:spacing w:afterLines="50" w:after="161"/>
        <w:jc w:val="right"/>
        <w:rPr>
          <w:rFonts w:asciiTheme="minorEastAsia" w:hAnsiTheme="minorEastAsia"/>
        </w:rPr>
      </w:pPr>
      <w:r w:rsidRPr="00E06254">
        <w:rPr>
          <w:rFonts w:asciiTheme="minorEastAsia" w:hAnsiTheme="minorEastAsia"/>
          <w:color w:val="000000" w:themeColor="text1"/>
        </w:rPr>
        <w:tab/>
      </w:r>
      <w:r w:rsidR="00E7176D" w:rsidRPr="00054672">
        <w:rPr>
          <w:rFonts w:asciiTheme="minorEastAsia" w:hAnsiTheme="minorEastAsia" w:hint="eastAsia"/>
        </w:rPr>
        <w:t>令和</w:t>
      </w:r>
      <w:r w:rsidR="0083038D" w:rsidRPr="00054672">
        <w:rPr>
          <w:rFonts w:asciiTheme="minorEastAsia" w:hAnsiTheme="minorEastAsia" w:hint="eastAsia"/>
        </w:rPr>
        <w:t>３</w:t>
      </w:r>
      <w:r w:rsidR="00E7176D" w:rsidRPr="00054672">
        <w:rPr>
          <w:rFonts w:asciiTheme="minorEastAsia" w:hAnsiTheme="minorEastAsia" w:hint="eastAsia"/>
        </w:rPr>
        <w:t>年</w:t>
      </w:r>
      <w:r w:rsidR="0083038D" w:rsidRPr="00054672">
        <w:rPr>
          <w:rFonts w:asciiTheme="minorEastAsia" w:hAnsiTheme="minorEastAsia" w:hint="eastAsia"/>
        </w:rPr>
        <w:t>４</w:t>
      </w:r>
      <w:r w:rsidR="00E7176D" w:rsidRPr="00054672">
        <w:rPr>
          <w:rFonts w:asciiTheme="minorEastAsia" w:hAnsiTheme="minorEastAsia" w:hint="eastAsia"/>
        </w:rPr>
        <w:t>月</w:t>
      </w:r>
      <w:r w:rsidR="00AC4DC0">
        <w:rPr>
          <w:rFonts w:asciiTheme="minorEastAsia" w:hAnsiTheme="minorEastAsia" w:hint="eastAsia"/>
        </w:rPr>
        <w:t>２８</w:t>
      </w:r>
      <w:r w:rsidRPr="00054672">
        <w:rPr>
          <w:rFonts w:asciiTheme="minorEastAsia" w:hAnsiTheme="minorEastAsia" w:hint="eastAsia"/>
        </w:rPr>
        <w:t>日</w:t>
      </w:r>
    </w:p>
    <w:p w14:paraId="055204A5" w14:textId="2636252A" w:rsidR="001A0F51" w:rsidRPr="004B232C" w:rsidRDefault="002C43CF" w:rsidP="002C43CF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万博推進</w:t>
      </w:r>
      <w:r w:rsidRPr="004B232C">
        <w:rPr>
          <w:rFonts w:asciiTheme="minorEastAsia" w:hAnsiTheme="minorEastAsia" w:hint="eastAsia"/>
        </w:rPr>
        <w:t>局</w:t>
      </w:r>
      <w:r>
        <w:rPr>
          <w:rFonts w:asciiTheme="minorEastAsia" w:hAnsiTheme="minorEastAsia" w:hint="eastAsia"/>
        </w:rPr>
        <w:t>（仮称）</w:t>
      </w:r>
      <w:r w:rsidR="001A0F51" w:rsidRPr="00547EE3">
        <w:rPr>
          <w:rFonts w:asciiTheme="minorEastAsia" w:hAnsiTheme="minorEastAsia" w:hint="eastAsia"/>
        </w:rPr>
        <w:t>の設置</w:t>
      </w:r>
      <w:r w:rsidR="001A0F51" w:rsidRPr="004B232C">
        <w:rPr>
          <w:rFonts w:asciiTheme="minorEastAsia" w:hAnsiTheme="minorEastAsia" w:hint="eastAsia"/>
        </w:rPr>
        <w:t>に伴う職員の</w:t>
      </w:r>
      <w:r w:rsidR="00C64B5A" w:rsidRPr="004B232C">
        <w:rPr>
          <w:rFonts w:asciiTheme="minorEastAsia" w:hAnsiTheme="minorEastAsia" w:hint="eastAsia"/>
        </w:rPr>
        <w:t>給与・勤務条件</w:t>
      </w:r>
      <w:r w:rsidR="001A0F51" w:rsidRPr="004B232C">
        <w:rPr>
          <w:rFonts w:asciiTheme="minorEastAsia" w:hAnsiTheme="minorEastAsia" w:hint="eastAsia"/>
        </w:rPr>
        <w:t>について（提案）</w:t>
      </w:r>
    </w:p>
    <w:p w14:paraId="3688F2F4" w14:textId="77777777" w:rsidR="001A0F51" w:rsidRPr="004B232C" w:rsidRDefault="001A0F51" w:rsidP="001A0F51">
      <w:pPr>
        <w:rPr>
          <w:rFonts w:asciiTheme="minorEastAsia" w:hAnsiTheme="minorEastAsia"/>
        </w:rPr>
      </w:pPr>
    </w:p>
    <w:p w14:paraId="3EDD3948" w14:textId="77777777" w:rsidR="001A0F51" w:rsidRPr="001059DB" w:rsidRDefault="001A0F51" w:rsidP="001A0F51">
      <w:pPr>
        <w:rPr>
          <w:rFonts w:asciiTheme="minorEastAsia" w:hAnsiTheme="minorEastAsia"/>
        </w:rPr>
      </w:pPr>
      <w:r w:rsidRPr="001059DB">
        <w:rPr>
          <w:rFonts w:asciiTheme="minorEastAsia" w:hAnsiTheme="minorEastAsia" w:hint="eastAsia"/>
        </w:rPr>
        <w:t>１　提案理由</w:t>
      </w:r>
    </w:p>
    <w:p w14:paraId="2F8ECE26" w14:textId="3C01FF93" w:rsidR="002C43CF" w:rsidRDefault="002C43CF" w:rsidP="002C43CF">
      <w:pPr>
        <w:ind w:leftChars="200" w:left="420"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２０２５年に開催される大阪・関西万博に</w:t>
      </w:r>
      <w:r w:rsidRPr="001059DB">
        <w:rPr>
          <w:rFonts w:asciiTheme="minorEastAsia" w:hAnsiTheme="minorEastAsia" w:hint="eastAsia"/>
        </w:rPr>
        <w:t>ついては、</w:t>
      </w:r>
      <w:r w:rsidRPr="000B357A">
        <w:rPr>
          <w:rFonts w:hAnsi="ＭＳ 明朝" w:hint="eastAsia"/>
          <w:spacing w:val="2"/>
          <w:sz w:val="22"/>
        </w:rPr>
        <w:t>今後、</w:t>
      </w:r>
      <w:r>
        <w:rPr>
          <w:rFonts w:hAnsi="ＭＳ 明朝" w:hint="eastAsia"/>
          <w:spacing w:val="2"/>
          <w:sz w:val="22"/>
        </w:rPr>
        <w:t>地元パビリオンの出展をはじめ、機運醸成や、会場、交通の基盤整備等、大阪</w:t>
      </w:r>
      <w:r w:rsidRPr="000B357A">
        <w:rPr>
          <w:rFonts w:hAnsi="ＭＳ 明朝" w:hint="eastAsia"/>
          <w:spacing w:val="2"/>
          <w:sz w:val="22"/>
        </w:rPr>
        <w:t>府</w:t>
      </w:r>
      <w:r>
        <w:rPr>
          <w:rFonts w:hAnsi="ＭＳ 明朝" w:hint="eastAsia"/>
          <w:spacing w:val="2"/>
          <w:sz w:val="22"/>
        </w:rPr>
        <w:t>・大阪市</w:t>
      </w:r>
      <w:r w:rsidRPr="000B357A">
        <w:rPr>
          <w:rFonts w:hAnsi="ＭＳ 明朝" w:hint="eastAsia"/>
          <w:spacing w:val="2"/>
          <w:sz w:val="22"/>
        </w:rPr>
        <w:t>が連携して</w:t>
      </w:r>
      <w:r>
        <w:rPr>
          <w:rFonts w:hAnsi="ＭＳ 明朝" w:hint="eastAsia"/>
          <w:spacing w:val="2"/>
          <w:sz w:val="22"/>
        </w:rPr>
        <w:t>取り組む業務の迅速・効率的な観点から</w:t>
      </w:r>
      <w:r w:rsidR="00AC4DC0">
        <w:rPr>
          <w:rFonts w:hAnsi="ＭＳ 明朝" w:hint="eastAsia"/>
          <w:spacing w:val="2"/>
          <w:sz w:val="22"/>
        </w:rPr>
        <w:t>組織</w:t>
      </w:r>
      <w:r w:rsidR="0092450C">
        <w:rPr>
          <w:rFonts w:hAnsi="ＭＳ 明朝" w:hint="eastAsia"/>
          <w:spacing w:val="2"/>
          <w:sz w:val="22"/>
        </w:rPr>
        <w:t>体制の</w:t>
      </w:r>
      <w:r>
        <w:rPr>
          <w:rFonts w:hAnsi="ＭＳ 明朝" w:hint="eastAsia"/>
          <w:spacing w:val="2"/>
          <w:sz w:val="22"/>
        </w:rPr>
        <w:t>一元化を</w:t>
      </w:r>
      <w:r w:rsidRPr="001059DB">
        <w:rPr>
          <w:rFonts w:asciiTheme="minorEastAsia" w:hAnsiTheme="minorEastAsia" w:hint="eastAsia"/>
        </w:rPr>
        <w:t>目指すこととして</w:t>
      </w:r>
      <w:r>
        <w:rPr>
          <w:rFonts w:asciiTheme="minorEastAsia" w:hAnsiTheme="minorEastAsia" w:hint="eastAsia"/>
        </w:rPr>
        <w:t>いる。</w:t>
      </w:r>
    </w:p>
    <w:p w14:paraId="2A2DBFE4" w14:textId="07DE08B6" w:rsidR="002C43CF" w:rsidRDefault="002C43CF" w:rsidP="002C43CF">
      <w:pPr>
        <w:ind w:leftChars="200" w:left="420"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そのため、</w:t>
      </w:r>
      <w:r w:rsidRPr="001059DB">
        <w:rPr>
          <w:rFonts w:asciiTheme="minorEastAsia" w:hAnsiTheme="minorEastAsia" w:hint="eastAsia"/>
        </w:rPr>
        <w:t>大阪府・大阪市がそれぞれ</w:t>
      </w:r>
      <w:r>
        <w:rPr>
          <w:rFonts w:asciiTheme="minorEastAsia" w:hAnsiTheme="minorEastAsia" w:hint="eastAsia"/>
        </w:rPr>
        <w:t>推進する大阪・関西万博の開催に関する</w:t>
      </w:r>
      <w:r w:rsidRPr="001059DB">
        <w:rPr>
          <w:rFonts w:asciiTheme="minorEastAsia" w:hAnsiTheme="minorEastAsia" w:hint="eastAsia"/>
        </w:rPr>
        <w:t>事務を一体的に</w:t>
      </w:r>
      <w:r>
        <w:rPr>
          <w:rFonts w:asciiTheme="minorEastAsia" w:hAnsiTheme="minorEastAsia" w:hint="eastAsia"/>
        </w:rPr>
        <w:t>管理・運営す</w:t>
      </w:r>
      <w:r w:rsidRPr="001059DB">
        <w:rPr>
          <w:rFonts w:asciiTheme="minorEastAsia" w:hAnsiTheme="minorEastAsia" w:hint="eastAsia"/>
        </w:rPr>
        <w:t>る組織として、大阪府と大阪市が共同で</w:t>
      </w:r>
      <w:r>
        <w:rPr>
          <w:rFonts w:asciiTheme="minorEastAsia" w:hAnsiTheme="minorEastAsia" w:hint="eastAsia"/>
        </w:rPr>
        <w:t>万博推進局</w:t>
      </w:r>
      <w:r w:rsidRPr="001059DB">
        <w:rPr>
          <w:rFonts w:asciiTheme="minorEastAsia" w:hAnsiTheme="minorEastAsia" w:hint="eastAsia"/>
        </w:rPr>
        <w:t>を設置する予定である。</w:t>
      </w:r>
    </w:p>
    <w:p w14:paraId="32AB4066" w14:textId="15784575" w:rsidR="004B232C" w:rsidRPr="001059DB" w:rsidRDefault="002C43CF" w:rsidP="002C43CF">
      <w:pPr>
        <w:ind w:leftChars="200" w:left="420"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万博推進</w:t>
      </w:r>
      <w:r w:rsidRPr="001059DB">
        <w:rPr>
          <w:rFonts w:asciiTheme="minorEastAsia" w:hAnsiTheme="minorEastAsia" w:hint="eastAsia"/>
        </w:rPr>
        <w:t>局</w:t>
      </w:r>
      <w:r w:rsidR="004B232C" w:rsidRPr="001059DB">
        <w:rPr>
          <w:rFonts w:asciiTheme="minorEastAsia" w:hAnsiTheme="minorEastAsia" w:hint="eastAsia"/>
        </w:rPr>
        <w:t>に勤務する職員（</w:t>
      </w:r>
      <w:r w:rsidR="00095D1D" w:rsidRPr="001059DB">
        <w:rPr>
          <w:rFonts w:asciiTheme="minorEastAsia" w:hAnsiTheme="minorEastAsia" w:hint="eastAsia"/>
        </w:rPr>
        <w:t>非常勤職員</w:t>
      </w:r>
      <w:r w:rsidR="0049606A" w:rsidRPr="001059DB">
        <w:rPr>
          <w:rFonts w:asciiTheme="minorEastAsia" w:hAnsiTheme="minorEastAsia" w:hint="eastAsia"/>
        </w:rPr>
        <w:t>を含む</w:t>
      </w:r>
      <w:r w:rsidR="004B232C" w:rsidRPr="001059DB">
        <w:rPr>
          <w:rFonts w:asciiTheme="minorEastAsia" w:hAnsiTheme="minorEastAsia" w:hint="eastAsia"/>
        </w:rPr>
        <w:t>）については、地方自治法（昭和22年法律第67号）第252条の７の規定に基づき制定される共同設置に関する規約により</w:t>
      </w:r>
      <w:r w:rsidR="003F5522">
        <w:rPr>
          <w:rFonts w:asciiTheme="minorEastAsia" w:hAnsiTheme="minorEastAsia" w:hint="eastAsia"/>
        </w:rPr>
        <w:t>大阪市長が選任することとし、大阪市の職員の身分を併せ持つことになるため</w:t>
      </w:r>
      <w:r w:rsidR="004B232C" w:rsidRPr="001059DB">
        <w:rPr>
          <w:rFonts w:asciiTheme="minorEastAsia" w:hAnsiTheme="minorEastAsia" w:hint="eastAsia"/>
        </w:rPr>
        <w:t>、給与・勤務条件について以下のとおり提案する。</w:t>
      </w:r>
    </w:p>
    <w:p w14:paraId="6ED2612B" w14:textId="77777777" w:rsidR="001A0F51" w:rsidRPr="001059DB" w:rsidRDefault="001A0F51" w:rsidP="001A0F51">
      <w:pPr>
        <w:rPr>
          <w:rFonts w:asciiTheme="minorEastAsia" w:hAnsiTheme="minorEastAsia"/>
        </w:rPr>
      </w:pPr>
    </w:p>
    <w:p w14:paraId="17E69FD7" w14:textId="77777777" w:rsidR="001A0F51" w:rsidRPr="001059DB" w:rsidRDefault="001A0F51" w:rsidP="00B85A5A">
      <w:pPr>
        <w:rPr>
          <w:rFonts w:asciiTheme="minorEastAsia" w:hAnsiTheme="minorEastAsia"/>
        </w:rPr>
      </w:pPr>
      <w:r w:rsidRPr="001059DB">
        <w:rPr>
          <w:rFonts w:asciiTheme="minorEastAsia" w:hAnsiTheme="minorEastAsia" w:hint="eastAsia"/>
        </w:rPr>
        <w:t>２　提案内容</w:t>
      </w:r>
    </w:p>
    <w:p w14:paraId="058EC045" w14:textId="77777777" w:rsidR="00B85A5A" w:rsidRPr="001059DB" w:rsidRDefault="00B85A5A" w:rsidP="001059DB">
      <w:pPr>
        <w:spacing w:line="340" w:lineRule="exact"/>
        <w:ind w:leftChars="50" w:left="105" w:firstLineChars="50" w:firstLine="105"/>
        <w:rPr>
          <w:rFonts w:asciiTheme="minorEastAsia" w:hAnsiTheme="minorEastAsia" w:cs="Meiryo UI"/>
        </w:rPr>
      </w:pPr>
      <w:r w:rsidRPr="001059DB">
        <w:rPr>
          <w:rFonts w:asciiTheme="minorEastAsia" w:hAnsiTheme="minorEastAsia" w:cs="Meiryo UI" w:hint="eastAsia"/>
        </w:rPr>
        <w:t>（給与</w:t>
      </w:r>
      <w:r w:rsidR="00753593" w:rsidRPr="001059DB">
        <w:rPr>
          <w:rFonts w:asciiTheme="minorEastAsia" w:hAnsiTheme="minorEastAsia" w:cs="Meiryo UI" w:hint="eastAsia"/>
        </w:rPr>
        <w:t>等</w:t>
      </w:r>
      <w:r w:rsidRPr="001059DB">
        <w:rPr>
          <w:rFonts w:asciiTheme="minorEastAsia" w:hAnsiTheme="minorEastAsia" w:cs="Meiryo UI" w:hint="eastAsia"/>
        </w:rPr>
        <w:t>＜退職手当を除く＞</w:t>
      </w:r>
      <w:r w:rsidRPr="001059DB">
        <w:rPr>
          <w:rFonts w:asciiTheme="minorEastAsia" w:hAnsiTheme="minorEastAsia" w:cs="Meiryo UI"/>
        </w:rPr>
        <w:t>）</w:t>
      </w:r>
    </w:p>
    <w:p w14:paraId="5072BD47" w14:textId="20BB089B" w:rsidR="00B85A5A" w:rsidRPr="001059DB" w:rsidRDefault="00446C4D" w:rsidP="001059DB">
      <w:pPr>
        <w:spacing w:line="340" w:lineRule="exact"/>
        <w:ind w:leftChars="200" w:left="420" w:firstLineChars="100" w:firstLine="210"/>
        <w:rPr>
          <w:rFonts w:asciiTheme="minorEastAsia" w:hAnsiTheme="minorEastAsia" w:cs="Meiryo UI"/>
        </w:rPr>
      </w:pPr>
      <w:r w:rsidRPr="001059DB">
        <w:rPr>
          <w:rFonts w:asciiTheme="minorEastAsia" w:hAnsiTheme="minorEastAsia" w:cs="Meiryo UI" w:hint="eastAsia"/>
        </w:rPr>
        <w:t>職員の給与</w:t>
      </w:r>
      <w:r w:rsidRPr="00446C4D">
        <w:rPr>
          <w:rFonts w:asciiTheme="minorEastAsia" w:hAnsiTheme="minorEastAsia" w:cs="Meiryo UI" w:hint="eastAsia"/>
        </w:rPr>
        <w:t>及び</w:t>
      </w:r>
      <w:r w:rsidRPr="00202CB4">
        <w:rPr>
          <w:rFonts w:asciiTheme="minorEastAsia" w:hAnsiTheme="minorEastAsia" w:cs="Meiryo UI" w:hint="eastAsia"/>
          <w:color w:val="000000" w:themeColor="text1"/>
        </w:rPr>
        <w:t>通勤に係る費用弁償</w:t>
      </w:r>
      <w:r w:rsidRPr="001059DB">
        <w:rPr>
          <w:rFonts w:asciiTheme="minorEastAsia" w:hAnsiTheme="minorEastAsia" w:cs="Meiryo UI" w:hint="eastAsia"/>
        </w:rPr>
        <w:t>は、大阪府の</w:t>
      </w:r>
      <w:r w:rsidRPr="001059DB">
        <w:rPr>
          <w:rFonts w:asciiTheme="minorEastAsia" w:hAnsiTheme="minorEastAsia" w:cs="Meiryo UI"/>
        </w:rPr>
        <w:t>職員の給与に関する条例</w:t>
      </w:r>
      <w:r w:rsidR="00F402C0" w:rsidRPr="00054672">
        <w:rPr>
          <w:rFonts w:asciiTheme="minorEastAsia" w:hAnsiTheme="minorEastAsia" w:cs="Meiryo UI" w:hint="eastAsia"/>
          <w:color w:val="000000" w:themeColor="text1"/>
          <w:kern w:val="0"/>
        </w:rPr>
        <w:t>（昭和4</w:t>
      </w:r>
      <w:r w:rsidR="00036BDC">
        <w:rPr>
          <w:rFonts w:asciiTheme="minorEastAsia" w:hAnsiTheme="minorEastAsia" w:cs="Meiryo UI" w:hint="eastAsia"/>
          <w:color w:val="000000" w:themeColor="text1"/>
          <w:kern w:val="0"/>
        </w:rPr>
        <w:t>0</w:t>
      </w:r>
      <w:r w:rsidR="00F402C0" w:rsidRPr="00054672">
        <w:rPr>
          <w:rFonts w:asciiTheme="minorEastAsia" w:hAnsiTheme="minorEastAsia" w:cs="Meiryo UI" w:hint="eastAsia"/>
          <w:color w:val="000000" w:themeColor="text1"/>
          <w:kern w:val="0"/>
        </w:rPr>
        <w:t>年大阪府条例第35号）等の規定に基づき</w:t>
      </w:r>
      <w:r w:rsidR="00F402C0">
        <w:rPr>
          <w:rFonts w:asciiTheme="minorEastAsia" w:hAnsiTheme="minorEastAsia" w:cs="Meiryo UI" w:hint="eastAsia"/>
          <w:kern w:val="0"/>
        </w:rPr>
        <w:t>支給される額を、大阪市から支給する。</w:t>
      </w:r>
    </w:p>
    <w:p w14:paraId="5CD43F0F" w14:textId="77777777" w:rsidR="00B85A5A" w:rsidRPr="001059DB" w:rsidRDefault="00B85A5A" w:rsidP="00B85A5A">
      <w:pPr>
        <w:spacing w:line="340" w:lineRule="exact"/>
        <w:ind w:left="210" w:hangingChars="100" w:hanging="210"/>
        <w:rPr>
          <w:rFonts w:asciiTheme="minorEastAsia" w:hAnsiTheme="minorEastAsia" w:cs="Meiryo UI"/>
        </w:rPr>
      </w:pPr>
    </w:p>
    <w:p w14:paraId="5583FC5D" w14:textId="77777777" w:rsidR="00B85A5A" w:rsidRPr="001059DB" w:rsidRDefault="00B85A5A" w:rsidP="001059DB">
      <w:pPr>
        <w:spacing w:line="340" w:lineRule="exact"/>
        <w:ind w:firstLineChars="100" w:firstLine="210"/>
        <w:rPr>
          <w:rFonts w:asciiTheme="minorEastAsia" w:hAnsiTheme="minorEastAsia" w:cs="Meiryo UI"/>
        </w:rPr>
      </w:pPr>
      <w:r w:rsidRPr="001059DB">
        <w:rPr>
          <w:rFonts w:asciiTheme="minorEastAsia" w:hAnsiTheme="minorEastAsia" w:cs="Meiryo UI"/>
        </w:rPr>
        <w:t>（</w:t>
      </w:r>
      <w:r w:rsidR="00F249B8" w:rsidRPr="001059DB">
        <w:rPr>
          <w:rFonts w:asciiTheme="minorEastAsia" w:hAnsiTheme="minorEastAsia" w:cs="Meiryo UI"/>
        </w:rPr>
        <w:t>勤務時間、休日、休暇等</w:t>
      </w:r>
      <w:r w:rsidRPr="001059DB">
        <w:rPr>
          <w:rFonts w:asciiTheme="minorEastAsia" w:hAnsiTheme="minorEastAsia" w:cs="Meiryo UI"/>
        </w:rPr>
        <w:t>）</w:t>
      </w:r>
    </w:p>
    <w:p w14:paraId="4375546D" w14:textId="76CA0CB4" w:rsidR="00B85A5A" w:rsidRPr="001059DB" w:rsidRDefault="00B85A5A" w:rsidP="001059DB">
      <w:pPr>
        <w:spacing w:line="340" w:lineRule="exact"/>
        <w:ind w:left="420" w:hangingChars="200" w:hanging="420"/>
        <w:rPr>
          <w:rFonts w:asciiTheme="minorEastAsia" w:hAnsiTheme="minorEastAsia" w:cs="Meiryo UI"/>
        </w:rPr>
      </w:pPr>
      <w:r w:rsidRPr="001059DB">
        <w:rPr>
          <w:rFonts w:asciiTheme="minorEastAsia" w:hAnsiTheme="minorEastAsia" w:cs="Meiryo UI"/>
        </w:rPr>
        <w:t xml:space="preserve">　</w:t>
      </w:r>
      <w:r w:rsidRPr="001059DB">
        <w:rPr>
          <w:rFonts w:asciiTheme="minorEastAsia" w:hAnsiTheme="minorEastAsia" w:cs="Meiryo UI" w:hint="eastAsia"/>
        </w:rPr>
        <w:t xml:space="preserve">　</w:t>
      </w:r>
      <w:r w:rsidR="001059DB">
        <w:rPr>
          <w:rFonts w:asciiTheme="minorEastAsia" w:hAnsiTheme="minorEastAsia" w:cs="Meiryo UI" w:hint="eastAsia"/>
        </w:rPr>
        <w:t xml:space="preserve">　</w:t>
      </w:r>
      <w:r w:rsidRPr="001059DB">
        <w:rPr>
          <w:rFonts w:asciiTheme="minorEastAsia" w:hAnsiTheme="minorEastAsia" w:cs="Meiryo UI" w:hint="eastAsia"/>
        </w:rPr>
        <w:t>職員の</w:t>
      </w:r>
      <w:r w:rsidRPr="001059DB">
        <w:rPr>
          <w:rFonts w:asciiTheme="minorEastAsia" w:hAnsiTheme="minorEastAsia" w:cs="Meiryo UI"/>
        </w:rPr>
        <w:t>勤務時間、休日、休暇等</w:t>
      </w:r>
      <w:r w:rsidRPr="001059DB">
        <w:rPr>
          <w:rFonts w:asciiTheme="minorEastAsia" w:hAnsiTheme="minorEastAsia" w:cs="Meiryo UI" w:hint="eastAsia"/>
        </w:rPr>
        <w:t>の勤務条件</w:t>
      </w:r>
      <w:r w:rsidRPr="001059DB">
        <w:rPr>
          <w:rFonts w:asciiTheme="minorEastAsia" w:hAnsiTheme="minorEastAsia" w:cs="Meiryo UI"/>
        </w:rPr>
        <w:t>については、</w:t>
      </w:r>
      <w:r w:rsidR="00161A79" w:rsidRPr="001059DB">
        <w:rPr>
          <w:rFonts w:asciiTheme="minorEastAsia" w:hAnsiTheme="minorEastAsia" w:cs="Meiryo UI" w:hint="eastAsia"/>
        </w:rPr>
        <w:t>大阪市の職員の勤務時間、休日、休暇等に関する条例（平成３年大阪市条例第43号）等</w:t>
      </w:r>
      <w:r w:rsidRPr="001059DB">
        <w:rPr>
          <w:rFonts w:asciiTheme="minorEastAsia" w:hAnsiTheme="minorEastAsia" w:cs="Meiryo UI"/>
        </w:rPr>
        <w:t>を適用する。</w:t>
      </w:r>
    </w:p>
    <w:p w14:paraId="0734AEDF" w14:textId="77777777" w:rsidR="00993313" w:rsidRPr="001059DB" w:rsidRDefault="00993313" w:rsidP="00B85A5A">
      <w:pPr>
        <w:spacing w:line="340" w:lineRule="exact"/>
        <w:ind w:left="210" w:hangingChars="100" w:hanging="210"/>
        <w:rPr>
          <w:rFonts w:asciiTheme="minorEastAsia" w:hAnsiTheme="minorEastAsia" w:cs="Meiryo UI"/>
        </w:rPr>
      </w:pPr>
    </w:p>
    <w:p w14:paraId="0B254940" w14:textId="77777777" w:rsidR="00993313" w:rsidRPr="001059DB" w:rsidRDefault="00993313" w:rsidP="001059DB">
      <w:pPr>
        <w:spacing w:line="340" w:lineRule="exact"/>
        <w:ind w:leftChars="100" w:left="210"/>
        <w:rPr>
          <w:rFonts w:asciiTheme="minorEastAsia" w:hAnsiTheme="minorEastAsia" w:cs="Meiryo UI"/>
        </w:rPr>
      </w:pPr>
      <w:r w:rsidRPr="001059DB">
        <w:rPr>
          <w:rFonts w:asciiTheme="minorEastAsia" w:hAnsiTheme="minorEastAsia" w:cs="Meiryo UI" w:hint="eastAsia"/>
        </w:rPr>
        <w:t>（分限及び懲戒の処分）</w:t>
      </w:r>
    </w:p>
    <w:p w14:paraId="3077E47B" w14:textId="79EC629A" w:rsidR="00993313" w:rsidRPr="001059DB" w:rsidRDefault="00993313" w:rsidP="001059DB">
      <w:pPr>
        <w:spacing w:line="340" w:lineRule="exact"/>
        <w:ind w:leftChars="200" w:left="420" w:firstLineChars="100" w:firstLine="210"/>
        <w:rPr>
          <w:rFonts w:asciiTheme="minorEastAsia" w:hAnsiTheme="minorEastAsia" w:cs="Meiryo UI"/>
        </w:rPr>
      </w:pPr>
      <w:r w:rsidRPr="001059DB">
        <w:rPr>
          <w:rFonts w:asciiTheme="minorEastAsia" w:hAnsiTheme="minorEastAsia" w:cs="Meiryo UI" w:hint="eastAsia"/>
        </w:rPr>
        <w:t>職員の分限及び懲戒の処分については、府市協議の上、大阪市の規定に基づき大阪市で実施する。</w:t>
      </w:r>
    </w:p>
    <w:p w14:paraId="0285206C" w14:textId="77777777" w:rsidR="00B85A5A" w:rsidRPr="001059DB" w:rsidRDefault="00B85A5A" w:rsidP="00B85A5A">
      <w:pPr>
        <w:spacing w:line="340" w:lineRule="exact"/>
        <w:rPr>
          <w:rFonts w:asciiTheme="minorEastAsia" w:hAnsiTheme="minorEastAsia" w:cs="Meiryo UI"/>
        </w:rPr>
      </w:pPr>
    </w:p>
    <w:p w14:paraId="48398BA0" w14:textId="77777777" w:rsidR="00B85A5A" w:rsidRPr="001059DB" w:rsidRDefault="00B85A5A" w:rsidP="001059DB">
      <w:pPr>
        <w:spacing w:line="340" w:lineRule="exact"/>
        <w:ind w:leftChars="100" w:left="210"/>
        <w:rPr>
          <w:rFonts w:asciiTheme="minorEastAsia" w:hAnsiTheme="minorEastAsia" w:cs="Meiryo UI"/>
        </w:rPr>
      </w:pPr>
      <w:r w:rsidRPr="001059DB">
        <w:rPr>
          <w:rFonts w:asciiTheme="minorEastAsia" w:hAnsiTheme="minorEastAsia" w:cs="Meiryo UI"/>
        </w:rPr>
        <w:t>（</w:t>
      </w:r>
      <w:r w:rsidRPr="001059DB">
        <w:rPr>
          <w:rFonts w:asciiTheme="minorEastAsia" w:hAnsiTheme="minorEastAsia" w:cs="Meiryo UI" w:hint="eastAsia"/>
        </w:rPr>
        <w:t>労働安全衛生</w:t>
      </w:r>
      <w:r w:rsidRPr="001059DB">
        <w:rPr>
          <w:rFonts w:asciiTheme="minorEastAsia" w:hAnsiTheme="minorEastAsia" w:cs="Meiryo UI"/>
        </w:rPr>
        <w:t>）</w:t>
      </w:r>
    </w:p>
    <w:p w14:paraId="62AE6266" w14:textId="77777777" w:rsidR="00B85A5A" w:rsidRPr="001059DB" w:rsidRDefault="00B85A5A" w:rsidP="001059DB">
      <w:pPr>
        <w:spacing w:line="340" w:lineRule="exact"/>
        <w:ind w:leftChars="86" w:left="181" w:firstLineChars="200" w:firstLine="420"/>
        <w:rPr>
          <w:rFonts w:asciiTheme="minorEastAsia" w:hAnsiTheme="minorEastAsia" w:cs="Meiryo UI"/>
        </w:rPr>
      </w:pPr>
      <w:r w:rsidRPr="001059DB">
        <w:rPr>
          <w:rFonts w:asciiTheme="minorEastAsia" w:hAnsiTheme="minorEastAsia" w:cs="Meiryo UI" w:hint="eastAsia"/>
        </w:rPr>
        <w:t>職員の</w:t>
      </w:r>
      <w:r w:rsidRPr="001059DB">
        <w:rPr>
          <w:rFonts w:asciiTheme="minorEastAsia" w:hAnsiTheme="minorEastAsia" w:cs="Meiryo UI"/>
        </w:rPr>
        <w:t>健康管理事業</w:t>
      </w:r>
      <w:r w:rsidRPr="001059DB">
        <w:rPr>
          <w:rFonts w:asciiTheme="minorEastAsia" w:hAnsiTheme="minorEastAsia" w:cs="Meiryo UI" w:hint="eastAsia"/>
        </w:rPr>
        <w:t>等</w:t>
      </w:r>
      <w:r w:rsidRPr="001059DB">
        <w:rPr>
          <w:rFonts w:asciiTheme="minorEastAsia" w:hAnsiTheme="minorEastAsia" w:cs="Meiryo UI"/>
        </w:rPr>
        <w:t>は</w:t>
      </w:r>
      <w:r w:rsidRPr="001059DB">
        <w:rPr>
          <w:rFonts w:asciiTheme="minorEastAsia" w:hAnsiTheme="minorEastAsia" w:cs="Meiryo UI" w:hint="eastAsia"/>
        </w:rPr>
        <w:t>、</w:t>
      </w:r>
      <w:r w:rsidR="00834806" w:rsidRPr="001059DB">
        <w:rPr>
          <w:rFonts w:asciiTheme="minorEastAsia" w:hAnsiTheme="minorEastAsia" w:cs="Meiryo UI"/>
        </w:rPr>
        <w:t>大阪市</w:t>
      </w:r>
      <w:r w:rsidR="00834806" w:rsidRPr="001059DB">
        <w:rPr>
          <w:rFonts w:asciiTheme="minorEastAsia" w:hAnsiTheme="minorEastAsia" w:cs="Meiryo UI" w:hint="eastAsia"/>
        </w:rPr>
        <w:t>の関係規定</w:t>
      </w:r>
      <w:r w:rsidR="00F249B8" w:rsidRPr="001059DB">
        <w:rPr>
          <w:rFonts w:asciiTheme="minorEastAsia" w:hAnsiTheme="minorEastAsia" w:cs="Meiryo UI" w:hint="eastAsia"/>
        </w:rPr>
        <w:t>に基づき、</w:t>
      </w:r>
      <w:r w:rsidRPr="001059DB">
        <w:rPr>
          <w:rFonts w:asciiTheme="minorEastAsia" w:hAnsiTheme="minorEastAsia" w:cs="Meiryo UI"/>
        </w:rPr>
        <w:t>大阪市において実施</w:t>
      </w:r>
      <w:r w:rsidRPr="001059DB">
        <w:rPr>
          <w:rFonts w:asciiTheme="minorEastAsia" w:hAnsiTheme="minorEastAsia" w:cs="Meiryo UI" w:hint="eastAsia"/>
        </w:rPr>
        <w:t>する。</w:t>
      </w:r>
    </w:p>
    <w:p w14:paraId="5701DBC3" w14:textId="77777777" w:rsidR="00B85A5A" w:rsidRPr="001059DB" w:rsidRDefault="00B85A5A" w:rsidP="00B85A5A">
      <w:pPr>
        <w:spacing w:line="340" w:lineRule="exact"/>
        <w:ind w:left="210" w:hangingChars="100" w:hanging="210"/>
        <w:rPr>
          <w:rFonts w:asciiTheme="minorEastAsia" w:hAnsiTheme="minorEastAsia" w:cs="Meiryo UI"/>
        </w:rPr>
      </w:pPr>
    </w:p>
    <w:p w14:paraId="7D58B994" w14:textId="77777777" w:rsidR="00B85A5A" w:rsidRPr="001059DB" w:rsidRDefault="00B85A5A" w:rsidP="001059DB">
      <w:pPr>
        <w:spacing w:line="340" w:lineRule="exact"/>
        <w:ind w:leftChars="100" w:left="210"/>
        <w:rPr>
          <w:rFonts w:asciiTheme="minorEastAsia" w:hAnsiTheme="minorEastAsia" w:cs="Meiryo UI"/>
        </w:rPr>
      </w:pPr>
      <w:r w:rsidRPr="001059DB">
        <w:rPr>
          <w:rFonts w:asciiTheme="minorEastAsia" w:hAnsiTheme="minorEastAsia" w:cs="Meiryo UI" w:hint="eastAsia"/>
        </w:rPr>
        <w:t>（旅費</w:t>
      </w:r>
      <w:r w:rsidR="002734DA" w:rsidRPr="001059DB">
        <w:rPr>
          <w:rFonts w:asciiTheme="minorEastAsia" w:hAnsiTheme="minorEastAsia" w:cs="Meiryo UI" w:hint="eastAsia"/>
        </w:rPr>
        <w:t>等</w:t>
      </w:r>
      <w:r w:rsidRPr="001059DB">
        <w:rPr>
          <w:rFonts w:asciiTheme="minorEastAsia" w:hAnsiTheme="minorEastAsia" w:cs="Meiryo UI" w:hint="eastAsia"/>
        </w:rPr>
        <w:t>）</w:t>
      </w:r>
    </w:p>
    <w:p w14:paraId="4FD458A1" w14:textId="77777777" w:rsidR="00B85A5A" w:rsidRPr="001059DB" w:rsidRDefault="002734DA" w:rsidP="001059DB">
      <w:pPr>
        <w:spacing w:line="340" w:lineRule="exact"/>
        <w:ind w:leftChars="186" w:left="391" w:firstLineChars="100" w:firstLine="210"/>
        <w:rPr>
          <w:rFonts w:asciiTheme="minorEastAsia" w:hAnsiTheme="minorEastAsia" w:cs="Meiryo UI"/>
        </w:rPr>
      </w:pPr>
      <w:r w:rsidRPr="001059DB">
        <w:rPr>
          <w:rFonts w:asciiTheme="minorEastAsia" w:hAnsiTheme="minorEastAsia" w:cs="Meiryo UI" w:hint="eastAsia"/>
        </w:rPr>
        <w:t>職員の旅費（非常勤職員に</w:t>
      </w:r>
      <w:r w:rsidR="00004D89" w:rsidRPr="001059DB">
        <w:rPr>
          <w:rFonts w:asciiTheme="minorEastAsia" w:hAnsiTheme="minorEastAsia" w:cs="Meiryo UI" w:hint="eastAsia"/>
        </w:rPr>
        <w:t>あって</w:t>
      </w:r>
      <w:r w:rsidRPr="001059DB">
        <w:rPr>
          <w:rFonts w:asciiTheme="minorEastAsia" w:hAnsiTheme="minorEastAsia" w:cs="Meiryo UI" w:hint="eastAsia"/>
        </w:rPr>
        <w:t>は、公務のための旅行に係る費用弁償）は、</w:t>
      </w:r>
      <w:r w:rsidR="00B85A5A" w:rsidRPr="001059DB">
        <w:rPr>
          <w:rFonts w:asciiTheme="minorEastAsia" w:hAnsiTheme="minorEastAsia" w:cs="Meiryo UI"/>
        </w:rPr>
        <w:t>大阪市の</w:t>
      </w:r>
      <w:r w:rsidR="00B85A5A" w:rsidRPr="001059DB">
        <w:rPr>
          <w:rFonts w:asciiTheme="minorEastAsia" w:hAnsiTheme="minorEastAsia" w:cs="Meiryo UI" w:hint="eastAsia"/>
        </w:rPr>
        <w:t>職員の旅費に関する条例（昭和32年大阪市条例第46号）等</w:t>
      </w:r>
      <w:r w:rsidR="00F249B8" w:rsidRPr="001059DB">
        <w:rPr>
          <w:rFonts w:asciiTheme="minorEastAsia" w:hAnsiTheme="minorEastAsia" w:cs="Meiryo UI" w:hint="eastAsia"/>
        </w:rPr>
        <w:t>に基づき、大阪市から支給する。</w:t>
      </w:r>
    </w:p>
    <w:p w14:paraId="2058E7B1" w14:textId="77777777" w:rsidR="00F249B8" w:rsidRPr="001059DB" w:rsidRDefault="00F249B8" w:rsidP="00F249B8">
      <w:pPr>
        <w:spacing w:line="340" w:lineRule="exact"/>
        <w:ind w:leftChars="86" w:left="181" w:firstLineChars="100" w:firstLine="210"/>
        <w:rPr>
          <w:rFonts w:asciiTheme="minorEastAsia" w:hAnsiTheme="minorEastAsia" w:cs="Meiryo UI"/>
        </w:rPr>
      </w:pPr>
    </w:p>
    <w:p w14:paraId="0DBD248E" w14:textId="77777777" w:rsidR="00B85A5A" w:rsidRPr="001059DB" w:rsidRDefault="00B85A5A" w:rsidP="001059DB">
      <w:pPr>
        <w:spacing w:line="340" w:lineRule="exact"/>
        <w:ind w:firstLineChars="100" w:firstLine="210"/>
        <w:rPr>
          <w:rFonts w:asciiTheme="minorEastAsia" w:hAnsiTheme="minorEastAsia" w:cs="Meiryo UI"/>
        </w:rPr>
      </w:pPr>
      <w:r w:rsidRPr="001059DB">
        <w:rPr>
          <w:rFonts w:asciiTheme="minorEastAsia" w:hAnsiTheme="minorEastAsia" w:cs="Meiryo UI" w:hint="eastAsia"/>
        </w:rPr>
        <w:t>（福利厚生事業）</w:t>
      </w:r>
    </w:p>
    <w:p w14:paraId="2C30185B" w14:textId="77777777" w:rsidR="00B85A5A" w:rsidRPr="001059DB" w:rsidRDefault="00F249B8" w:rsidP="001059DB">
      <w:pPr>
        <w:spacing w:line="340" w:lineRule="exact"/>
        <w:ind w:leftChars="86" w:left="181" w:firstLineChars="200" w:firstLine="420"/>
        <w:rPr>
          <w:rFonts w:asciiTheme="minorEastAsia" w:hAnsiTheme="minorEastAsia" w:cs="Meiryo UI"/>
        </w:rPr>
      </w:pPr>
      <w:r w:rsidRPr="001059DB">
        <w:rPr>
          <w:rFonts w:asciiTheme="minorEastAsia" w:hAnsiTheme="minorEastAsia" w:cs="Meiryo UI" w:hint="eastAsia"/>
        </w:rPr>
        <w:t>職員の福利厚生事業</w:t>
      </w:r>
      <w:r w:rsidR="00834806" w:rsidRPr="001059DB">
        <w:rPr>
          <w:rFonts w:asciiTheme="minorEastAsia" w:hAnsiTheme="minorEastAsia" w:cs="Meiryo UI"/>
        </w:rPr>
        <w:t>は</w:t>
      </w:r>
      <w:r w:rsidR="00834806" w:rsidRPr="001059DB">
        <w:rPr>
          <w:rFonts w:asciiTheme="minorEastAsia" w:hAnsiTheme="minorEastAsia" w:cs="Meiryo UI" w:hint="eastAsia"/>
        </w:rPr>
        <w:t>、</w:t>
      </w:r>
      <w:r w:rsidR="00834806" w:rsidRPr="001059DB">
        <w:rPr>
          <w:rFonts w:asciiTheme="minorEastAsia" w:hAnsiTheme="minorEastAsia" w:cs="Meiryo UI"/>
        </w:rPr>
        <w:t>大阪市</w:t>
      </w:r>
      <w:r w:rsidR="00834806" w:rsidRPr="001059DB">
        <w:rPr>
          <w:rFonts w:asciiTheme="minorEastAsia" w:hAnsiTheme="minorEastAsia" w:cs="Meiryo UI" w:hint="eastAsia"/>
        </w:rPr>
        <w:t>の関係規定</w:t>
      </w:r>
      <w:r w:rsidRPr="001059DB">
        <w:rPr>
          <w:rFonts w:asciiTheme="minorEastAsia" w:hAnsiTheme="minorEastAsia" w:cs="Meiryo UI" w:hint="eastAsia"/>
        </w:rPr>
        <w:t>に基づき、</w:t>
      </w:r>
      <w:r w:rsidR="00834806" w:rsidRPr="001059DB">
        <w:rPr>
          <w:rFonts w:asciiTheme="minorEastAsia" w:hAnsiTheme="minorEastAsia" w:cs="Meiryo UI" w:hint="eastAsia"/>
        </w:rPr>
        <w:t>大阪市</w:t>
      </w:r>
      <w:r w:rsidR="00834806" w:rsidRPr="001059DB">
        <w:rPr>
          <w:rFonts w:asciiTheme="minorEastAsia" w:hAnsiTheme="minorEastAsia" w:cs="Meiryo UI"/>
        </w:rPr>
        <w:t>において実施</w:t>
      </w:r>
      <w:r w:rsidR="00834806" w:rsidRPr="001059DB">
        <w:rPr>
          <w:rFonts w:asciiTheme="minorEastAsia" w:hAnsiTheme="minorEastAsia" w:cs="Meiryo UI" w:hint="eastAsia"/>
        </w:rPr>
        <w:t>する。</w:t>
      </w:r>
    </w:p>
    <w:p w14:paraId="4C231A73" w14:textId="77777777" w:rsidR="00B85A5A" w:rsidRPr="001059DB" w:rsidRDefault="00B85A5A" w:rsidP="00B85A5A">
      <w:pPr>
        <w:ind w:left="2100" w:hangingChars="1000" w:hanging="2100"/>
        <w:rPr>
          <w:rFonts w:asciiTheme="minorEastAsia" w:hAnsiTheme="minorEastAsia"/>
        </w:rPr>
      </w:pPr>
    </w:p>
    <w:p w14:paraId="79BA7AE0" w14:textId="77777777" w:rsidR="001A0F51" w:rsidRPr="001059DB" w:rsidRDefault="001A0F51" w:rsidP="001A0F51">
      <w:pPr>
        <w:rPr>
          <w:rFonts w:asciiTheme="minorEastAsia" w:hAnsiTheme="minorEastAsia"/>
        </w:rPr>
      </w:pPr>
      <w:r w:rsidRPr="001059DB">
        <w:rPr>
          <w:rFonts w:asciiTheme="minorEastAsia" w:hAnsiTheme="minorEastAsia" w:hint="eastAsia"/>
        </w:rPr>
        <w:t>３　実施時期</w:t>
      </w:r>
    </w:p>
    <w:p w14:paraId="0208E00F" w14:textId="2965F0AE" w:rsidR="001A0F51" w:rsidRPr="00054672" w:rsidRDefault="001A0F51" w:rsidP="001A0F51">
      <w:pPr>
        <w:rPr>
          <w:rFonts w:asciiTheme="minorEastAsia" w:hAnsiTheme="minorEastAsia"/>
        </w:rPr>
      </w:pPr>
      <w:r w:rsidRPr="001059DB">
        <w:rPr>
          <w:rFonts w:asciiTheme="minorEastAsia" w:hAnsiTheme="minorEastAsia" w:hint="eastAsia"/>
        </w:rPr>
        <w:t xml:space="preserve">　　　</w:t>
      </w:r>
      <w:r w:rsidR="002C43CF">
        <w:rPr>
          <w:rFonts w:asciiTheme="minorEastAsia" w:hAnsiTheme="minorEastAsia" w:hint="eastAsia"/>
        </w:rPr>
        <w:t>万博推進</w:t>
      </w:r>
      <w:r w:rsidR="002C43CF" w:rsidRPr="004B232C">
        <w:rPr>
          <w:rFonts w:asciiTheme="minorEastAsia" w:hAnsiTheme="minorEastAsia" w:hint="eastAsia"/>
        </w:rPr>
        <w:t>局</w:t>
      </w:r>
      <w:r w:rsidR="002734DA" w:rsidRPr="00054672">
        <w:rPr>
          <w:rFonts w:asciiTheme="minorEastAsia" w:hAnsiTheme="minorEastAsia" w:hint="eastAsia"/>
        </w:rPr>
        <w:t>の設置の日</w:t>
      </w:r>
      <w:bookmarkStart w:id="0" w:name="_GoBack"/>
      <w:bookmarkEnd w:id="0"/>
    </w:p>
    <w:p w14:paraId="29885C84" w14:textId="77777777" w:rsidR="001A0F51" w:rsidRPr="00054672" w:rsidRDefault="001A0F51" w:rsidP="001A0F51">
      <w:pPr>
        <w:rPr>
          <w:rFonts w:asciiTheme="minorEastAsia" w:hAnsiTheme="minorEastAsia"/>
        </w:rPr>
      </w:pPr>
    </w:p>
    <w:p w14:paraId="6F520F37" w14:textId="77777777" w:rsidR="001A0F51" w:rsidRPr="00054672" w:rsidRDefault="001A0F51" w:rsidP="001A0F51">
      <w:pPr>
        <w:rPr>
          <w:rFonts w:asciiTheme="minorEastAsia" w:hAnsiTheme="minorEastAsia"/>
        </w:rPr>
      </w:pPr>
      <w:r w:rsidRPr="00054672">
        <w:rPr>
          <w:rFonts w:asciiTheme="minorEastAsia" w:hAnsiTheme="minorEastAsia" w:hint="eastAsia"/>
        </w:rPr>
        <w:t>４　協議期限</w:t>
      </w:r>
    </w:p>
    <w:p w14:paraId="3A1EAAF7" w14:textId="2D6D0D7A" w:rsidR="00861711" w:rsidRPr="001059DB" w:rsidRDefault="001A0F51" w:rsidP="00B85A5A">
      <w:pPr>
        <w:rPr>
          <w:rFonts w:asciiTheme="minorEastAsia" w:hAnsiTheme="minorEastAsia"/>
        </w:rPr>
      </w:pPr>
      <w:r w:rsidRPr="00054672">
        <w:rPr>
          <w:rFonts w:asciiTheme="minorEastAsia" w:hAnsiTheme="minorEastAsia" w:hint="eastAsia"/>
        </w:rPr>
        <w:t xml:space="preserve">　　　</w:t>
      </w:r>
      <w:r w:rsidR="00E7176D" w:rsidRPr="00054672">
        <w:rPr>
          <w:rFonts w:asciiTheme="minorEastAsia" w:hAnsiTheme="minorEastAsia" w:hint="eastAsia"/>
        </w:rPr>
        <w:t>令和</w:t>
      </w:r>
      <w:r w:rsidR="00006A98" w:rsidRPr="00054672">
        <w:rPr>
          <w:rFonts w:asciiTheme="minorEastAsia" w:hAnsiTheme="minorEastAsia" w:hint="eastAsia"/>
        </w:rPr>
        <w:t>３</w:t>
      </w:r>
      <w:r w:rsidR="0049606A" w:rsidRPr="00054672">
        <w:rPr>
          <w:rFonts w:asciiTheme="minorEastAsia" w:hAnsiTheme="minorEastAsia" w:hint="eastAsia"/>
        </w:rPr>
        <w:t>年</w:t>
      </w:r>
      <w:r w:rsidR="002C43CF">
        <w:rPr>
          <w:rFonts w:asciiTheme="minorEastAsia" w:hAnsiTheme="minorEastAsia" w:hint="eastAsia"/>
        </w:rPr>
        <w:t>５</w:t>
      </w:r>
      <w:r w:rsidR="00E7176D" w:rsidRPr="00054672">
        <w:rPr>
          <w:rFonts w:asciiTheme="minorEastAsia" w:hAnsiTheme="minorEastAsia" w:hint="eastAsia"/>
        </w:rPr>
        <w:t>月</w:t>
      </w:r>
      <w:r w:rsidR="002C43CF">
        <w:rPr>
          <w:rFonts w:asciiTheme="minorEastAsia" w:hAnsiTheme="minorEastAsia" w:hint="eastAsia"/>
        </w:rPr>
        <w:t>２０</w:t>
      </w:r>
      <w:r w:rsidRPr="00054672">
        <w:rPr>
          <w:rFonts w:asciiTheme="minorEastAsia" w:hAnsiTheme="minorEastAsia" w:hint="eastAsia"/>
        </w:rPr>
        <w:t>日</w:t>
      </w:r>
    </w:p>
    <w:sectPr w:rsidR="00861711" w:rsidRPr="001059DB" w:rsidSect="00241888">
      <w:headerReference w:type="default" r:id="rId6"/>
      <w:pgSz w:w="11906" w:h="16838" w:code="9"/>
      <w:pgMar w:top="1247" w:right="1304" w:bottom="1021" w:left="1418" w:header="680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94D8F" w14:textId="77777777" w:rsidR="00674A6A" w:rsidRDefault="00674A6A" w:rsidP="00F97580">
      <w:r>
        <w:separator/>
      </w:r>
    </w:p>
  </w:endnote>
  <w:endnote w:type="continuationSeparator" w:id="0">
    <w:p w14:paraId="0881C4F4" w14:textId="77777777" w:rsidR="00674A6A" w:rsidRDefault="00674A6A" w:rsidP="00F9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07D7D" w14:textId="77777777" w:rsidR="00674A6A" w:rsidRDefault="00674A6A" w:rsidP="00F97580">
      <w:r>
        <w:separator/>
      </w:r>
    </w:p>
  </w:footnote>
  <w:footnote w:type="continuationSeparator" w:id="0">
    <w:p w14:paraId="414ADC80" w14:textId="77777777" w:rsidR="00674A6A" w:rsidRDefault="00674A6A" w:rsidP="00F97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B2BF0" w14:textId="1C00548F" w:rsidR="00B141FC" w:rsidRPr="00B141FC" w:rsidRDefault="00B141FC" w:rsidP="00B141FC">
    <w:pPr>
      <w:pStyle w:val="a3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11"/>
    <w:rsid w:val="00004D89"/>
    <w:rsid w:val="00006A98"/>
    <w:rsid w:val="0002471A"/>
    <w:rsid w:val="00027B3E"/>
    <w:rsid w:val="000348A4"/>
    <w:rsid w:val="0003504A"/>
    <w:rsid w:val="00036BDC"/>
    <w:rsid w:val="00054672"/>
    <w:rsid w:val="00057289"/>
    <w:rsid w:val="00095D1D"/>
    <w:rsid w:val="001059DB"/>
    <w:rsid w:val="00126CDF"/>
    <w:rsid w:val="0015065F"/>
    <w:rsid w:val="00161A79"/>
    <w:rsid w:val="00165A49"/>
    <w:rsid w:val="00173104"/>
    <w:rsid w:val="00193569"/>
    <w:rsid w:val="00194151"/>
    <w:rsid w:val="001A0F51"/>
    <w:rsid w:val="001F0171"/>
    <w:rsid w:val="0023154A"/>
    <w:rsid w:val="00241888"/>
    <w:rsid w:val="00243C3D"/>
    <w:rsid w:val="002734DA"/>
    <w:rsid w:val="002973E6"/>
    <w:rsid w:val="002B1448"/>
    <w:rsid w:val="002C43CF"/>
    <w:rsid w:val="002C6F38"/>
    <w:rsid w:val="002D1DC5"/>
    <w:rsid w:val="002D25C1"/>
    <w:rsid w:val="003265B3"/>
    <w:rsid w:val="003402E6"/>
    <w:rsid w:val="0036066D"/>
    <w:rsid w:val="0038381A"/>
    <w:rsid w:val="003A6F1D"/>
    <w:rsid w:val="003F5522"/>
    <w:rsid w:val="00446C4D"/>
    <w:rsid w:val="00491594"/>
    <w:rsid w:val="0049606A"/>
    <w:rsid w:val="004B232C"/>
    <w:rsid w:val="004B7F51"/>
    <w:rsid w:val="004C44A3"/>
    <w:rsid w:val="004E0AC7"/>
    <w:rsid w:val="00512310"/>
    <w:rsid w:val="00547EE3"/>
    <w:rsid w:val="005A3826"/>
    <w:rsid w:val="005C2218"/>
    <w:rsid w:val="005D008A"/>
    <w:rsid w:val="00646836"/>
    <w:rsid w:val="00660D24"/>
    <w:rsid w:val="00670542"/>
    <w:rsid w:val="00674A6A"/>
    <w:rsid w:val="007033E2"/>
    <w:rsid w:val="00716C22"/>
    <w:rsid w:val="007316BC"/>
    <w:rsid w:val="00736202"/>
    <w:rsid w:val="007431E3"/>
    <w:rsid w:val="00752D20"/>
    <w:rsid w:val="00753593"/>
    <w:rsid w:val="007909AF"/>
    <w:rsid w:val="00793CFF"/>
    <w:rsid w:val="007A7178"/>
    <w:rsid w:val="007B543E"/>
    <w:rsid w:val="007E1E0F"/>
    <w:rsid w:val="00805D93"/>
    <w:rsid w:val="00827F93"/>
    <w:rsid w:val="0083038D"/>
    <w:rsid w:val="00834806"/>
    <w:rsid w:val="008377AB"/>
    <w:rsid w:val="00861711"/>
    <w:rsid w:val="0088701C"/>
    <w:rsid w:val="008A3311"/>
    <w:rsid w:val="008F4E3F"/>
    <w:rsid w:val="008F7AD3"/>
    <w:rsid w:val="009018DE"/>
    <w:rsid w:val="00915AA7"/>
    <w:rsid w:val="0092450C"/>
    <w:rsid w:val="00947229"/>
    <w:rsid w:val="009511EF"/>
    <w:rsid w:val="00993313"/>
    <w:rsid w:val="00A96994"/>
    <w:rsid w:val="00AC4DC0"/>
    <w:rsid w:val="00AF652B"/>
    <w:rsid w:val="00B0206A"/>
    <w:rsid w:val="00B03623"/>
    <w:rsid w:val="00B10149"/>
    <w:rsid w:val="00B141FC"/>
    <w:rsid w:val="00B31EAC"/>
    <w:rsid w:val="00B54A22"/>
    <w:rsid w:val="00B55288"/>
    <w:rsid w:val="00B7572C"/>
    <w:rsid w:val="00B85A5A"/>
    <w:rsid w:val="00B91B98"/>
    <w:rsid w:val="00BA5653"/>
    <w:rsid w:val="00BF165A"/>
    <w:rsid w:val="00C3135E"/>
    <w:rsid w:val="00C3655D"/>
    <w:rsid w:val="00C55879"/>
    <w:rsid w:val="00C64B5A"/>
    <w:rsid w:val="00C70988"/>
    <w:rsid w:val="00CD45B5"/>
    <w:rsid w:val="00CF4407"/>
    <w:rsid w:val="00D343BA"/>
    <w:rsid w:val="00D61030"/>
    <w:rsid w:val="00DA596B"/>
    <w:rsid w:val="00E00130"/>
    <w:rsid w:val="00E06254"/>
    <w:rsid w:val="00E325C9"/>
    <w:rsid w:val="00E47814"/>
    <w:rsid w:val="00E7176D"/>
    <w:rsid w:val="00EA10B8"/>
    <w:rsid w:val="00EB27AB"/>
    <w:rsid w:val="00EB43DF"/>
    <w:rsid w:val="00EB7644"/>
    <w:rsid w:val="00F050AC"/>
    <w:rsid w:val="00F05C0E"/>
    <w:rsid w:val="00F249B8"/>
    <w:rsid w:val="00F31572"/>
    <w:rsid w:val="00F33172"/>
    <w:rsid w:val="00F402C0"/>
    <w:rsid w:val="00F52042"/>
    <w:rsid w:val="00F74CB9"/>
    <w:rsid w:val="00F9047F"/>
    <w:rsid w:val="00F9329F"/>
    <w:rsid w:val="00F97580"/>
    <w:rsid w:val="00FA638A"/>
    <w:rsid w:val="00FB45B6"/>
    <w:rsid w:val="00FE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4969F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7580"/>
  </w:style>
  <w:style w:type="paragraph" w:styleId="a5">
    <w:name w:val="footer"/>
    <w:basedOn w:val="a"/>
    <w:link w:val="a6"/>
    <w:uiPriority w:val="99"/>
    <w:unhideWhenUsed/>
    <w:rsid w:val="00F97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7580"/>
  </w:style>
  <w:style w:type="paragraph" w:styleId="a7">
    <w:name w:val="Balloon Text"/>
    <w:basedOn w:val="a"/>
    <w:link w:val="a8"/>
    <w:uiPriority w:val="99"/>
    <w:semiHidden/>
    <w:unhideWhenUsed/>
    <w:rsid w:val="00B91B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91B9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4683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46836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646836"/>
  </w:style>
  <w:style w:type="paragraph" w:styleId="ac">
    <w:name w:val="annotation subject"/>
    <w:basedOn w:val="aa"/>
    <w:next w:val="aa"/>
    <w:link w:val="ad"/>
    <w:uiPriority w:val="99"/>
    <w:semiHidden/>
    <w:unhideWhenUsed/>
    <w:rsid w:val="0064683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46836"/>
    <w:rPr>
      <w:b/>
      <w:bCs/>
    </w:rPr>
  </w:style>
  <w:style w:type="paragraph" w:styleId="ae">
    <w:name w:val="Revision"/>
    <w:hidden/>
    <w:uiPriority w:val="99"/>
    <w:semiHidden/>
    <w:rsid w:val="008F4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2021-04-20T01:14:00Z</dcterms:created>
  <dcterms:modified xsi:type="dcterms:W3CDTF">2021-04-27T11:54:00Z</dcterms:modified>
</cp:coreProperties>
</file>