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FE134" w14:textId="15DE944A" w:rsidR="00CB36F0" w:rsidRPr="00F735D1" w:rsidRDefault="00B82717" w:rsidP="00213948">
      <w:pPr>
        <w:pStyle w:val="Default"/>
        <w:jc w:val="center"/>
        <w:rPr>
          <w:rFonts w:asciiTheme="minorEastAsia" w:eastAsiaTheme="minorEastAsia" w:hAnsiTheme="minorEastAsia" w:cs="Arial"/>
          <w:b/>
          <w:color w:val="auto"/>
          <w:sz w:val="28"/>
          <w:szCs w:val="28"/>
        </w:rPr>
      </w:pPr>
      <w:r w:rsidRPr="00F735D1">
        <w:rPr>
          <w:rFonts w:asciiTheme="minorEastAsia" w:eastAsiaTheme="minorEastAsia" w:hAnsiTheme="minorEastAsia" w:cs="Arial" w:hint="eastAsia"/>
          <w:b/>
          <w:color w:val="auto"/>
          <w:sz w:val="28"/>
          <w:szCs w:val="28"/>
        </w:rPr>
        <w:t>大阪版パーソナルデータバンクのあ</w:t>
      </w:r>
      <w:r w:rsidR="00B274D3" w:rsidRPr="00F735D1">
        <w:rPr>
          <w:rFonts w:asciiTheme="minorEastAsia" w:eastAsiaTheme="minorEastAsia" w:hAnsiTheme="minorEastAsia" w:cs="Arial" w:hint="eastAsia"/>
          <w:b/>
          <w:color w:val="auto"/>
          <w:sz w:val="28"/>
          <w:szCs w:val="28"/>
        </w:rPr>
        <w:t>り方検討に関する</w:t>
      </w:r>
      <w:r w:rsidR="004C122F" w:rsidRPr="00F735D1">
        <w:rPr>
          <w:rFonts w:asciiTheme="minorEastAsia" w:eastAsiaTheme="minorEastAsia" w:hAnsiTheme="minorEastAsia" w:cs="Arial" w:hint="eastAsia"/>
          <w:b/>
          <w:color w:val="auto"/>
          <w:sz w:val="28"/>
          <w:szCs w:val="28"/>
        </w:rPr>
        <w:t>調査業務</w:t>
      </w:r>
    </w:p>
    <w:p w14:paraId="1E3F31EE" w14:textId="77777777" w:rsidR="00213948" w:rsidRPr="00F735D1" w:rsidRDefault="00213374" w:rsidP="00CB36F0">
      <w:pPr>
        <w:pStyle w:val="Default"/>
        <w:jc w:val="center"/>
        <w:rPr>
          <w:rFonts w:asciiTheme="minorEastAsia" w:eastAsiaTheme="minorEastAsia" w:hAnsiTheme="minorEastAsia" w:cs="Arial"/>
          <w:b/>
          <w:color w:val="auto"/>
          <w:sz w:val="28"/>
          <w:szCs w:val="28"/>
        </w:rPr>
      </w:pPr>
      <w:r w:rsidRPr="00F735D1">
        <w:rPr>
          <w:rFonts w:asciiTheme="minorEastAsia" w:eastAsiaTheme="minorEastAsia" w:hAnsiTheme="minorEastAsia" w:cs="Arial" w:hint="eastAsia"/>
          <w:b/>
          <w:color w:val="auto"/>
          <w:sz w:val="28"/>
          <w:szCs w:val="28"/>
        </w:rPr>
        <w:t>業務委託</w:t>
      </w:r>
      <w:r w:rsidR="00213948" w:rsidRPr="00F735D1">
        <w:rPr>
          <w:rFonts w:asciiTheme="minorEastAsia" w:eastAsiaTheme="minorEastAsia" w:hAnsiTheme="minorEastAsia" w:cs="Arial" w:hint="eastAsia"/>
          <w:b/>
          <w:color w:val="auto"/>
          <w:sz w:val="28"/>
          <w:szCs w:val="28"/>
        </w:rPr>
        <w:t>仕様書</w:t>
      </w:r>
    </w:p>
    <w:p w14:paraId="796B271D" w14:textId="4B829BC3" w:rsidR="0024050D" w:rsidRPr="00F735D1" w:rsidRDefault="0024050D" w:rsidP="0024050D">
      <w:pPr>
        <w:pStyle w:val="Default"/>
        <w:rPr>
          <w:rFonts w:asciiTheme="minorEastAsia" w:eastAsiaTheme="minorEastAsia" w:hAnsiTheme="minorEastAsia" w:cs="Arial"/>
          <w:color w:val="auto"/>
        </w:rPr>
      </w:pPr>
      <w:r w:rsidRPr="00F735D1">
        <w:rPr>
          <w:rFonts w:asciiTheme="minorEastAsia" w:eastAsiaTheme="minorEastAsia" w:hAnsiTheme="minorEastAsia" w:cs="Arial" w:hint="eastAsia"/>
          <w:color w:val="auto"/>
        </w:rPr>
        <w:t>1</w:t>
      </w:r>
      <w:r w:rsidRPr="00F735D1">
        <w:rPr>
          <w:rFonts w:asciiTheme="minorEastAsia" w:eastAsiaTheme="minorEastAsia" w:hAnsiTheme="minorEastAsia" w:cs="Arial"/>
          <w:color w:val="auto"/>
        </w:rPr>
        <w:t>.</w:t>
      </w:r>
      <w:r w:rsidR="0028117B" w:rsidRPr="00F735D1">
        <w:rPr>
          <w:rFonts w:asciiTheme="minorEastAsia" w:eastAsiaTheme="minorEastAsia" w:hAnsiTheme="minorEastAsia" w:cs="Arial" w:hint="eastAsia"/>
          <w:color w:val="auto"/>
        </w:rPr>
        <w:t>業務</w:t>
      </w:r>
      <w:r w:rsidRPr="00F735D1">
        <w:rPr>
          <w:rFonts w:asciiTheme="minorEastAsia" w:eastAsiaTheme="minorEastAsia" w:hAnsiTheme="minorEastAsia" w:cs="Arial" w:hint="eastAsia"/>
          <w:color w:val="auto"/>
        </w:rPr>
        <w:t>名</w:t>
      </w:r>
      <w:r w:rsidRPr="00F735D1">
        <w:rPr>
          <w:rFonts w:asciiTheme="minorEastAsia" w:eastAsiaTheme="minorEastAsia" w:hAnsiTheme="minorEastAsia" w:cs="Arial"/>
          <w:color w:val="auto"/>
        </w:rPr>
        <w:t xml:space="preserve"> </w:t>
      </w:r>
    </w:p>
    <w:p w14:paraId="1EC87175" w14:textId="70948542" w:rsidR="0024050D" w:rsidRPr="00F735D1" w:rsidRDefault="008837BB" w:rsidP="008837BB">
      <w:pPr>
        <w:pStyle w:val="Default"/>
        <w:ind w:firstLineChars="100" w:firstLine="210"/>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大阪版パーソナルデータバンクのあり方検討業務</w:t>
      </w:r>
      <w:r w:rsidR="0028117B" w:rsidRPr="00F735D1">
        <w:rPr>
          <w:rFonts w:asciiTheme="minorEastAsia" w:eastAsiaTheme="minorEastAsia" w:hAnsiTheme="minorEastAsia" w:cs="Arial" w:hint="eastAsia"/>
          <w:color w:val="auto"/>
          <w:sz w:val="21"/>
          <w:szCs w:val="21"/>
        </w:rPr>
        <w:t>（以下「本業務」という。）</w:t>
      </w:r>
    </w:p>
    <w:p w14:paraId="0AB55AF7" w14:textId="77777777" w:rsidR="0024050D" w:rsidRPr="00F735D1" w:rsidRDefault="0024050D" w:rsidP="00BB4AE9">
      <w:pPr>
        <w:pStyle w:val="Default"/>
        <w:rPr>
          <w:rFonts w:asciiTheme="minorEastAsia" w:eastAsiaTheme="minorEastAsia" w:hAnsiTheme="minorEastAsia" w:cs="Arial"/>
          <w:color w:val="auto"/>
        </w:rPr>
      </w:pPr>
    </w:p>
    <w:p w14:paraId="6A6F77D1" w14:textId="51ED8F9C" w:rsidR="00BB4AE9" w:rsidRPr="00F735D1" w:rsidRDefault="0024050D" w:rsidP="00BB4AE9">
      <w:pPr>
        <w:pStyle w:val="Default"/>
        <w:rPr>
          <w:rFonts w:asciiTheme="minorEastAsia" w:eastAsiaTheme="minorEastAsia" w:hAnsiTheme="minorEastAsia" w:cs="Arial"/>
          <w:color w:val="auto"/>
        </w:rPr>
      </w:pPr>
      <w:r w:rsidRPr="00F735D1">
        <w:rPr>
          <w:rFonts w:asciiTheme="minorEastAsia" w:eastAsiaTheme="minorEastAsia" w:hAnsiTheme="minorEastAsia" w:cs="Arial"/>
          <w:color w:val="auto"/>
        </w:rPr>
        <w:t>2</w:t>
      </w:r>
      <w:r w:rsidR="00D574C0" w:rsidRPr="00F735D1">
        <w:rPr>
          <w:rFonts w:asciiTheme="minorEastAsia" w:eastAsiaTheme="minorEastAsia" w:hAnsiTheme="minorEastAsia" w:cs="Arial"/>
          <w:color w:val="auto"/>
        </w:rPr>
        <w:t>.</w:t>
      </w:r>
      <w:r w:rsidR="0028117B" w:rsidRPr="00F735D1">
        <w:rPr>
          <w:rFonts w:asciiTheme="minorEastAsia" w:eastAsiaTheme="minorEastAsia" w:hAnsiTheme="minorEastAsia" w:cs="Arial" w:hint="eastAsia"/>
          <w:color w:val="auto"/>
        </w:rPr>
        <w:t>本業務</w:t>
      </w:r>
      <w:r w:rsidR="00BB4AE9" w:rsidRPr="00F735D1">
        <w:rPr>
          <w:rFonts w:asciiTheme="minorEastAsia" w:eastAsiaTheme="minorEastAsia" w:hAnsiTheme="minorEastAsia" w:cs="Arial" w:hint="eastAsia"/>
          <w:color w:val="auto"/>
        </w:rPr>
        <w:t>の目的</w:t>
      </w:r>
    </w:p>
    <w:p w14:paraId="40A5AAF9" w14:textId="77777777" w:rsidR="00C333B6" w:rsidRPr="00F735D1" w:rsidRDefault="00C333B6" w:rsidP="00C333B6">
      <w:pPr>
        <w:ind w:firstLineChars="100" w:firstLine="210"/>
      </w:pPr>
      <w:r w:rsidRPr="00F735D1">
        <w:rPr>
          <w:rFonts w:hint="eastAsia"/>
        </w:rPr>
        <w:t>大阪府では、</w:t>
      </w:r>
      <w:r w:rsidRPr="00F735D1">
        <w:rPr>
          <w:rFonts w:hint="eastAsia"/>
        </w:rPr>
        <w:t>2020</w:t>
      </w:r>
      <w:r w:rsidRPr="00F735D1">
        <w:rPr>
          <w:rFonts w:hint="eastAsia"/>
        </w:rPr>
        <w:t>年</w:t>
      </w:r>
      <w:r w:rsidRPr="00F735D1">
        <w:rPr>
          <w:rFonts w:hint="eastAsia"/>
        </w:rPr>
        <w:t>3</w:t>
      </w:r>
      <w:r w:rsidRPr="00F735D1">
        <w:rPr>
          <w:rFonts w:hint="eastAsia"/>
        </w:rPr>
        <w:t>月に「大阪スマートシティ戦略</w:t>
      </w:r>
      <w:r w:rsidRPr="00F735D1">
        <w:rPr>
          <w:rFonts w:hint="eastAsia"/>
        </w:rPr>
        <w:t>Ver1.0</w:t>
      </w:r>
      <w:r w:rsidRPr="00F735D1">
        <w:rPr>
          <w:rFonts w:hint="eastAsia"/>
        </w:rPr>
        <w:t>」を策定し、「いのち輝く未来社会のデザイン」をテーマとする</w:t>
      </w:r>
      <w:r w:rsidRPr="00F735D1">
        <w:rPr>
          <w:rFonts w:hint="eastAsia"/>
        </w:rPr>
        <w:t>2025</w:t>
      </w:r>
      <w:r w:rsidRPr="00F735D1">
        <w:rPr>
          <w:rFonts w:hint="eastAsia"/>
        </w:rPr>
        <w:t>年大阪・関西万博に向けて、「住民の利便性の向上を最大目標として、住民とともに、住民目線で、スマートシティを実現するための取組みを進める」こととしている。</w:t>
      </w:r>
    </w:p>
    <w:p w14:paraId="2E9CE57B" w14:textId="29490D8F" w:rsidR="00C333B6" w:rsidRPr="00F735D1" w:rsidRDefault="00C333B6" w:rsidP="00C333B6">
      <w:pPr>
        <w:ind w:firstLineChars="100" w:firstLine="210"/>
      </w:pPr>
      <w:r w:rsidRPr="00F735D1">
        <w:rPr>
          <w:rFonts w:hint="eastAsia"/>
        </w:rPr>
        <w:t>さらに、</w:t>
      </w:r>
      <w:r w:rsidRPr="00F735D1">
        <w:rPr>
          <w:rFonts w:hint="eastAsia"/>
        </w:rPr>
        <w:t>2020</w:t>
      </w:r>
      <w:r w:rsidRPr="00F735D1">
        <w:rPr>
          <w:rFonts w:hint="eastAsia"/>
        </w:rPr>
        <w:t>年</w:t>
      </w:r>
      <w:r w:rsidRPr="00F735D1">
        <w:rPr>
          <w:rFonts w:hint="eastAsia"/>
        </w:rPr>
        <w:t>12</w:t>
      </w:r>
      <w:r w:rsidRPr="00F735D1">
        <w:rPr>
          <w:rFonts w:hint="eastAsia"/>
        </w:rPr>
        <w:t>月に開催した「第</w:t>
      </w:r>
      <w:r w:rsidR="00464737" w:rsidRPr="00F735D1">
        <w:rPr>
          <w:rFonts w:hint="eastAsia"/>
        </w:rPr>
        <w:t>8</w:t>
      </w:r>
      <w:r w:rsidRPr="00F735D1">
        <w:rPr>
          <w:rFonts w:hint="eastAsia"/>
        </w:rPr>
        <w:t>回大阪スマートシティ戦略会議」においては、コロナ禍を踏まえ、あらゆる分野でデジタル化の加速が求められる中、新たな考え方として、個人情報や行政データの効果的な活用を取組みの柱とする考えを示したところである。</w:t>
      </w:r>
    </w:p>
    <w:p w14:paraId="162620DC" w14:textId="77777777" w:rsidR="00C333B6" w:rsidRPr="00F735D1" w:rsidRDefault="00C333B6" w:rsidP="00C333B6">
      <w:pPr>
        <w:ind w:firstLineChars="100" w:firstLine="210"/>
      </w:pPr>
      <w:r w:rsidRPr="00F735D1">
        <w:rPr>
          <w:rFonts w:hint="eastAsia"/>
        </w:rPr>
        <w:t>このような背景を踏まえ、特に健康が主要なテーマである</w:t>
      </w:r>
      <w:r w:rsidRPr="00F735D1">
        <w:rPr>
          <w:rFonts w:hint="eastAsia"/>
        </w:rPr>
        <w:t>2025</w:t>
      </w:r>
      <w:r w:rsidRPr="00F735D1">
        <w:rPr>
          <w:rFonts w:hint="eastAsia"/>
        </w:rPr>
        <w:t>年大阪・関西万博に向けて、大阪の健康づくり、とりわけ大阪府の健康寿命の延伸をめざす取組みとして、「大阪版パーソナルデータバンク」の実現をスマートシティ戦略の主要事業として位置付けることとした。</w:t>
      </w:r>
    </w:p>
    <w:p w14:paraId="54AE3DD3" w14:textId="59B4BC40" w:rsidR="00CB36F0" w:rsidRPr="00F735D1" w:rsidRDefault="00C333B6" w:rsidP="00C333B6">
      <w:pPr>
        <w:ind w:firstLineChars="100" w:firstLine="210"/>
      </w:pPr>
      <w:r w:rsidRPr="00F735D1">
        <w:rPr>
          <w:rFonts w:hint="eastAsia"/>
        </w:rPr>
        <w:t>本府が目指す「大阪版パーソナルデータバンク」は自治体、医療機関、民間事業者、個人においてバラバラに存在する個人単位のヘルスデータを統合し、匿名加工データを前提にサービス提供を行う「ビッグデータ事業」と本人同意に基づき、個人の健診や生活ログを記録管理し、第三者</w:t>
      </w:r>
      <w:r w:rsidRPr="00F735D1">
        <w:rPr>
          <w:rFonts w:hint="eastAsia"/>
        </w:rPr>
        <w:t>(</w:t>
      </w:r>
      <w:r w:rsidRPr="00F735D1">
        <w:rPr>
          <w:rFonts w:hint="eastAsia"/>
        </w:rPr>
        <w:t>医療機関、自治体、民間</w:t>
      </w:r>
      <w:r w:rsidRPr="00F735D1">
        <w:rPr>
          <w:rFonts w:hint="eastAsia"/>
        </w:rPr>
        <w:t>PHR</w:t>
      </w:r>
      <w:r w:rsidRPr="00F735D1">
        <w:rPr>
          <w:rFonts w:hint="eastAsia"/>
        </w:rPr>
        <w:t>など</w:t>
      </w:r>
      <w:r w:rsidRPr="00F735D1">
        <w:rPr>
          <w:rFonts w:hint="eastAsia"/>
        </w:rPr>
        <w:t>)</w:t>
      </w:r>
      <w:r w:rsidRPr="00F735D1">
        <w:rPr>
          <w:rFonts w:hint="eastAsia"/>
        </w:rPr>
        <w:t>にデータ連携・共有や、レコメンドサービス等のフィードバックを提供する「パーソナルヘルスレコード事業」</w:t>
      </w:r>
      <w:r w:rsidRPr="00F735D1">
        <w:rPr>
          <w:rFonts w:hint="eastAsia"/>
        </w:rPr>
        <w:t>(</w:t>
      </w:r>
      <w:r w:rsidRPr="00F735D1">
        <w:rPr>
          <w:rFonts w:hint="eastAsia"/>
        </w:rPr>
        <w:t>以下</w:t>
      </w:r>
      <w:r w:rsidRPr="00F735D1">
        <w:rPr>
          <w:rFonts w:hint="eastAsia"/>
        </w:rPr>
        <w:t>PHR</w:t>
      </w:r>
      <w:r w:rsidRPr="00F735D1">
        <w:rPr>
          <w:rFonts w:hint="eastAsia"/>
        </w:rPr>
        <w:t>事業と記載</w:t>
      </w:r>
      <w:r w:rsidRPr="00F735D1">
        <w:rPr>
          <w:rFonts w:hint="eastAsia"/>
        </w:rPr>
        <w:t>)</w:t>
      </w:r>
      <w:r w:rsidRPr="00F735D1">
        <w:rPr>
          <w:rFonts w:hint="eastAsia"/>
        </w:rPr>
        <w:t>による構成を検討する。</w:t>
      </w:r>
    </w:p>
    <w:p w14:paraId="759B0DC4" w14:textId="7E28CBDB" w:rsidR="00C333B6" w:rsidRPr="00F735D1" w:rsidRDefault="00C333B6" w:rsidP="00C333B6">
      <w:pPr>
        <w:ind w:firstLineChars="100" w:firstLine="210"/>
      </w:pPr>
      <w:r w:rsidRPr="00F735D1">
        <w:rPr>
          <w:rFonts w:hint="eastAsia"/>
        </w:rPr>
        <w:t>大阪版パーソナルデータバンク事業は、大阪の健康づくりを後押しし、健康寿命の延伸につなげることを目的とし、更には医療の高度化、創薬や健康医療産業における商品・サービス開発の促進、スタートアップの創出を狙う。</w:t>
      </w:r>
    </w:p>
    <w:p w14:paraId="05A6C470" w14:textId="2BD3C0E0" w:rsidR="00C333B6" w:rsidRPr="00F735D1" w:rsidRDefault="00C333B6" w:rsidP="00C333B6">
      <w:pPr>
        <w:ind w:firstLineChars="100" w:firstLine="210"/>
      </w:pPr>
      <w:r w:rsidRPr="00F735D1">
        <w:rPr>
          <w:rFonts w:hint="eastAsia"/>
        </w:rPr>
        <w:t xml:space="preserve">ついては、令和３年度においては「大阪版パーソナルデータバンク」の事業、機能、運営、財務モデルのあり方を検討する。　</w:t>
      </w:r>
    </w:p>
    <w:p w14:paraId="5D5324B9" w14:textId="77777777" w:rsidR="00C333B6" w:rsidRPr="00F735D1" w:rsidRDefault="00C333B6" w:rsidP="00C333B6">
      <w:pPr>
        <w:ind w:firstLineChars="100" w:firstLine="220"/>
        <w:rPr>
          <w:rFonts w:asciiTheme="minorEastAsia" w:hAnsiTheme="minorEastAsia" w:cs="Arial"/>
          <w:sz w:val="22"/>
        </w:rPr>
      </w:pPr>
    </w:p>
    <w:p w14:paraId="3B86BC8B" w14:textId="5328E7F4" w:rsidR="001453A5" w:rsidRPr="00F735D1" w:rsidRDefault="0024050D" w:rsidP="001453A5">
      <w:pPr>
        <w:pStyle w:val="Default"/>
        <w:rPr>
          <w:rFonts w:asciiTheme="minorEastAsia" w:eastAsiaTheme="minorEastAsia" w:hAnsiTheme="minorEastAsia" w:cs="Arial"/>
          <w:color w:val="auto"/>
        </w:rPr>
      </w:pPr>
      <w:r w:rsidRPr="00F735D1">
        <w:rPr>
          <w:rFonts w:asciiTheme="minorEastAsia" w:eastAsiaTheme="minorEastAsia" w:hAnsiTheme="minorEastAsia" w:cs="Arial" w:hint="eastAsia"/>
          <w:color w:val="auto"/>
        </w:rPr>
        <w:t>3</w:t>
      </w:r>
      <w:r w:rsidR="00BB4AE9" w:rsidRPr="00F735D1">
        <w:rPr>
          <w:rFonts w:asciiTheme="minorEastAsia" w:eastAsiaTheme="minorEastAsia" w:hAnsiTheme="minorEastAsia" w:cs="Arial"/>
          <w:color w:val="auto"/>
        </w:rPr>
        <w:t>.</w:t>
      </w:r>
      <w:r w:rsidR="00BB4AE9" w:rsidRPr="00F735D1">
        <w:rPr>
          <w:rFonts w:asciiTheme="minorEastAsia" w:eastAsiaTheme="minorEastAsia" w:hAnsiTheme="minorEastAsia" w:cs="Arial" w:hint="eastAsia"/>
          <w:color w:val="auto"/>
        </w:rPr>
        <w:t>業務内容</w:t>
      </w:r>
    </w:p>
    <w:p w14:paraId="6357528E" w14:textId="77C6A6E6" w:rsidR="005E5634" w:rsidRPr="00F735D1" w:rsidRDefault="005E5634" w:rsidP="008B44EA">
      <w:pPr>
        <w:pStyle w:val="Default"/>
        <w:ind w:firstLineChars="100" w:firstLine="210"/>
        <w:rPr>
          <w:rFonts w:asciiTheme="minorEastAsia" w:eastAsiaTheme="minorEastAsia" w:hAnsiTheme="minorEastAsia" w:cs="ＭＳ ゴシック"/>
          <w:color w:val="auto"/>
          <w:sz w:val="21"/>
          <w:szCs w:val="21"/>
        </w:rPr>
      </w:pPr>
      <w:r w:rsidRPr="00F735D1">
        <w:rPr>
          <w:rFonts w:asciiTheme="minorEastAsia" w:eastAsiaTheme="minorEastAsia" w:hAnsiTheme="minorEastAsia" w:cs="ＭＳ ゴシック" w:hint="eastAsia"/>
          <w:color w:val="auto"/>
          <w:sz w:val="21"/>
          <w:szCs w:val="21"/>
        </w:rPr>
        <w:t>パーソナルデータバンク事業</w:t>
      </w:r>
      <w:r w:rsidR="0025530B" w:rsidRPr="00F735D1">
        <w:rPr>
          <w:rFonts w:asciiTheme="minorEastAsia" w:eastAsiaTheme="minorEastAsia" w:hAnsiTheme="minorEastAsia" w:cs="ＭＳ ゴシック" w:hint="eastAsia"/>
          <w:color w:val="auto"/>
          <w:sz w:val="21"/>
          <w:szCs w:val="21"/>
        </w:rPr>
        <w:t>(ビッグデータ事業、PHR事業)</w:t>
      </w:r>
      <w:r w:rsidRPr="00F735D1">
        <w:rPr>
          <w:rFonts w:asciiTheme="minorEastAsia" w:eastAsiaTheme="minorEastAsia" w:hAnsiTheme="minorEastAsia" w:cs="ＭＳ ゴシック" w:hint="eastAsia"/>
          <w:color w:val="auto"/>
          <w:sz w:val="21"/>
          <w:szCs w:val="21"/>
        </w:rPr>
        <w:t>において検討が必要と考えられる以下の事項について、調査・整理を行う。</w:t>
      </w:r>
    </w:p>
    <w:p w14:paraId="576FEC42" w14:textId="30001197" w:rsidR="00521419" w:rsidRPr="00F735D1" w:rsidRDefault="0017756D" w:rsidP="008B44EA">
      <w:pPr>
        <w:pStyle w:val="Default"/>
        <w:numPr>
          <w:ilvl w:val="0"/>
          <w:numId w:val="34"/>
        </w:numPr>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国内外における</w:t>
      </w:r>
      <w:r w:rsidR="0025530B" w:rsidRPr="00F735D1">
        <w:rPr>
          <w:rFonts w:asciiTheme="minorEastAsia" w:eastAsiaTheme="minorEastAsia" w:hAnsiTheme="minorEastAsia" w:cs="Arial" w:hint="eastAsia"/>
          <w:color w:val="auto"/>
          <w:sz w:val="21"/>
          <w:szCs w:val="21"/>
        </w:rPr>
        <w:t>参考となる</w:t>
      </w:r>
      <w:r w:rsidRPr="00F735D1">
        <w:rPr>
          <w:rFonts w:asciiTheme="minorEastAsia" w:eastAsiaTheme="minorEastAsia" w:hAnsiTheme="minorEastAsia" w:cs="Arial" w:hint="eastAsia"/>
          <w:color w:val="auto"/>
          <w:sz w:val="21"/>
          <w:szCs w:val="21"/>
        </w:rPr>
        <w:t>事例調査</w:t>
      </w:r>
    </w:p>
    <w:p w14:paraId="7A557C05" w14:textId="30759D93" w:rsidR="00493B6B" w:rsidRPr="00F735D1" w:rsidRDefault="00A94DFD" w:rsidP="008B44EA">
      <w:pPr>
        <w:pStyle w:val="Default"/>
        <w:ind w:leftChars="98" w:left="206" w:firstLineChars="100" w:firstLine="210"/>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地方公共団体による事例</w:t>
      </w:r>
      <w:r w:rsidR="0017756D" w:rsidRPr="00F735D1">
        <w:rPr>
          <w:rFonts w:asciiTheme="minorEastAsia" w:eastAsiaTheme="minorEastAsia" w:hAnsiTheme="minorEastAsia" w:cs="Arial" w:hint="eastAsia"/>
          <w:color w:val="auto"/>
          <w:sz w:val="21"/>
          <w:szCs w:val="21"/>
        </w:rPr>
        <w:t>調査</w:t>
      </w:r>
      <w:r w:rsidRPr="00F735D1">
        <w:rPr>
          <w:rFonts w:asciiTheme="minorEastAsia" w:eastAsiaTheme="minorEastAsia" w:hAnsiTheme="minorEastAsia" w:cs="Arial" w:hint="eastAsia"/>
          <w:color w:val="auto"/>
          <w:sz w:val="21"/>
          <w:szCs w:val="21"/>
        </w:rPr>
        <w:t>を中心とするが、参考となる場合は民間事例も可とす</w:t>
      </w:r>
      <w:r w:rsidRPr="00F735D1">
        <w:rPr>
          <w:rFonts w:asciiTheme="minorEastAsia" w:eastAsiaTheme="minorEastAsia" w:hAnsiTheme="minorEastAsia" w:cs="Arial" w:hint="eastAsia"/>
          <w:color w:val="auto"/>
          <w:sz w:val="21"/>
          <w:szCs w:val="21"/>
        </w:rPr>
        <w:lastRenderedPageBreak/>
        <w:t>る。</w:t>
      </w:r>
      <w:r w:rsidR="008B44EA" w:rsidRPr="00F735D1">
        <w:rPr>
          <w:rFonts w:asciiTheme="minorEastAsia" w:eastAsiaTheme="minorEastAsia" w:hAnsiTheme="minorEastAsia" w:cs="Arial" w:hint="eastAsia"/>
          <w:color w:val="auto"/>
          <w:sz w:val="21"/>
          <w:szCs w:val="21"/>
        </w:rPr>
        <w:t>なお、成功モデルだけでなく、失敗モデルも網羅すること</w:t>
      </w:r>
      <w:r w:rsidR="00C458F7" w:rsidRPr="00F735D1">
        <w:rPr>
          <w:rFonts w:asciiTheme="minorEastAsia" w:eastAsiaTheme="minorEastAsia" w:hAnsiTheme="minorEastAsia" w:cs="Arial" w:hint="eastAsia"/>
          <w:color w:val="auto"/>
          <w:sz w:val="21"/>
          <w:szCs w:val="21"/>
        </w:rPr>
        <w:t>。</w:t>
      </w:r>
    </w:p>
    <w:p w14:paraId="787A9384" w14:textId="23CF7C54" w:rsidR="00F3345D" w:rsidRPr="00F735D1" w:rsidRDefault="008B44EA" w:rsidP="008B44EA">
      <w:pPr>
        <w:pStyle w:val="Default"/>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(2)</w:t>
      </w:r>
      <w:r w:rsidR="00F3345D" w:rsidRPr="00F735D1">
        <w:rPr>
          <w:rFonts w:asciiTheme="minorEastAsia" w:eastAsiaTheme="minorEastAsia" w:hAnsiTheme="minorEastAsia" w:cs="Arial" w:hint="eastAsia"/>
          <w:color w:val="auto"/>
          <w:sz w:val="21"/>
          <w:szCs w:val="21"/>
        </w:rPr>
        <w:t>ヘルスデータ利活用に関する国</w:t>
      </w:r>
      <w:r w:rsidR="00ED46BE" w:rsidRPr="00F735D1">
        <w:rPr>
          <w:rFonts w:asciiTheme="minorEastAsia" w:eastAsiaTheme="minorEastAsia" w:hAnsiTheme="minorEastAsia" w:cs="Arial" w:hint="eastAsia"/>
          <w:color w:val="auto"/>
          <w:sz w:val="21"/>
          <w:szCs w:val="21"/>
        </w:rPr>
        <w:t>（政府）</w:t>
      </w:r>
      <w:r w:rsidR="00F3345D" w:rsidRPr="00F735D1">
        <w:rPr>
          <w:rFonts w:asciiTheme="minorEastAsia" w:eastAsiaTheme="minorEastAsia" w:hAnsiTheme="minorEastAsia" w:cs="Arial" w:hint="eastAsia"/>
          <w:color w:val="auto"/>
          <w:sz w:val="21"/>
          <w:szCs w:val="21"/>
        </w:rPr>
        <w:t>の動向調査</w:t>
      </w:r>
    </w:p>
    <w:p w14:paraId="7523B4FC" w14:textId="2B2ACFCB" w:rsidR="00F3345D" w:rsidRPr="00F735D1" w:rsidRDefault="008B44EA" w:rsidP="008B44EA">
      <w:pPr>
        <w:pStyle w:val="Default"/>
        <w:ind w:leftChars="98" w:left="206"/>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 xml:space="preserve">　</w:t>
      </w:r>
      <w:r w:rsidR="003E5C61" w:rsidRPr="00F735D1">
        <w:rPr>
          <w:rFonts w:asciiTheme="minorEastAsia" w:eastAsiaTheme="minorEastAsia" w:hAnsiTheme="minorEastAsia" w:cs="Arial" w:hint="eastAsia"/>
          <w:color w:val="auto"/>
          <w:sz w:val="21"/>
          <w:szCs w:val="21"/>
        </w:rPr>
        <w:t>検討の与件とすべき国や地方公共団体の現状と</w:t>
      </w:r>
      <w:r w:rsidRPr="00F735D1">
        <w:rPr>
          <w:rFonts w:asciiTheme="minorEastAsia" w:eastAsiaTheme="minorEastAsia" w:hAnsiTheme="minorEastAsia" w:cs="Arial" w:hint="eastAsia"/>
          <w:color w:val="auto"/>
          <w:sz w:val="21"/>
          <w:szCs w:val="21"/>
        </w:rPr>
        <w:t>動向を整理すること</w:t>
      </w:r>
      <w:r w:rsidR="00C458F7" w:rsidRPr="00F735D1">
        <w:rPr>
          <w:rFonts w:asciiTheme="minorEastAsia" w:eastAsiaTheme="minorEastAsia" w:hAnsiTheme="minorEastAsia" w:cs="Arial" w:hint="eastAsia"/>
          <w:color w:val="auto"/>
          <w:sz w:val="21"/>
          <w:szCs w:val="21"/>
        </w:rPr>
        <w:t>。</w:t>
      </w:r>
    </w:p>
    <w:p w14:paraId="7BC962F1" w14:textId="4F2D4DFA" w:rsidR="003E5C61" w:rsidRPr="00F735D1" w:rsidRDefault="008B44EA" w:rsidP="008B44EA">
      <w:pPr>
        <w:pStyle w:val="Default"/>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(3)</w:t>
      </w:r>
      <w:r w:rsidR="003E5C61" w:rsidRPr="00F735D1">
        <w:rPr>
          <w:rFonts w:asciiTheme="minorEastAsia" w:eastAsiaTheme="minorEastAsia" w:hAnsiTheme="minorEastAsia" w:cs="Arial" w:hint="eastAsia"/>
          <w:color w:val="auto"/>
          <w:sz w:val="21"/>
          <w:szCs w:val="21"/>
        </w:rPr>
        <w:t>ヘルスデータの利活用ユースケースの</w:t>
      </w:r>
      <w:r w:rsidR="00950AB3" w:rsidRPr="00F735D1">
        <w:rPr>
          <w:rFonts w:asciiTheme="minorEastAsia" w:eastAsiaTheme="minorEastAsia" w:hAnsiTheme="minorEastAsia" w:cs="Arial" w:hint="eastAsia"/>
          <w:color w:val="auto"/>
          <w:sz w:val="21"/>
          <w:szCs w:val="21"/>
        </w:rPr>
        <w:t>整理</w:t>
      </w:r>
    </w:p>
    <w:p w14:paraId="2DFE393A" w14:textId="47788DC3" w:rsidR="003E5C61" w:rsidRPr="00F735D1" w:rsidRDefault="008B44EA" w:rsidP="008B44EA">
      <w:pPr>
        <w:pStyle w:val="Default"/>
        <w:ind w:leftChars="90" w:left="189" w:firstLineChars="100" w:firstLine="210"/>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上記(1)(2)</w:t>
      </w:r>
      <w:r w:rsidR="00272683" w:rsidRPr="00F735D1">
        <w:rPr>
          <w:rFonts w:asciiTheme="minorEastAsia" w:eastAsiaTheme="minorEastAsia" w:hAnsiTheme="minorEastAsia" w:cs="Arial" w:hint="eastAsia"/>
          <w:color w:val="auto"/>
          <w:sz w:val="21"/>
          <w:szCs w:val="21"/>
        </w:rPr>
        <w:t>を踏まえ、更に</w:t>
      </w:r>
      <w:r w:rsidR="003E5C61" w:rsidRPr="00F735D1">
        <w:rPr>
          <w:rFonts w:asciiTheme="minorEastAsia" w:eastAsiaTheme="minorEastAsia" w:hAnsiTheme="minorEastAsia" w:cs="Arial" w:hint="eastAsia"/>
          <w:color w:val="auto"/>
          <w:sz w:val="21"/>
          <w:szCs w:val="21"/>
        </w:rPr>
        <w:t>大阪府の課題、万博を見据え</w:t>
      </w:r>
      <w:r w:rsidR="00950AB3" w:rsidRPr="00F735D1">
        <w:rPr>
          <w:rFonts w:asciiTheme="minorEastAsia" w:eastAsiaTheme="minorEastAsia" w:hAnsiTheme="minorEastAsia" w:cs="Arial" w:hint="eastAsia"/>
          <w:color w:val="auto"/>
          <w:sz w:val="21"/>
          <w:szCs w:val="21"/>
        </w:rPr>
        <w:t>たユースケースを「ビッグデータ事業」「PHR事業」あるいは「</w:t>
      </w:r>
      <w:r w:rsidR="001F158F" w:rsidRPr="00F735D1">
        <w:rPr>
          <w:rFonts w:asciiTheme="minorEastAsia" w:eastAsiaTheme="minorEastAsia" w:hAnsiTheme="minorEastAsia" w:cs="Arial" w:hint="eastAsia"/>
          <w:color w:val="auto"/>
          <w:sz w:val="21"/>
          <w:szCs w:val="21"/>
        </w:rPr>
        <w:t>両</w:t>
      </w:r>
      <w:r w:rsidR="00D3132B" w:rsidRPr="00F735D1">
        <w:rPr>
          <w:rFonts w:asciiTheme="minorEastAsia" w:eastAsiaTheme="minorEastAsia" w:hAnsiTheme="minorEastAsia" w:cs="Arial" w:hint="eastAsia"/>
          <w:color w:val="auto"/>
          <w:sz w:val="21"/>
          <w:szCs w:val="21"/>
        </w:rPr>
        <w:t>事業」にわけ整理</w:t>
      </w:r>
      <w:r w:rsidR="00950AB3" w:rsidRPr="00F735D1">
        <w:rPr>
          <w:rFonts w:asciiTheme="minorEastAsia" w:eastAsiaTheme="minorEastAsia" w:hAnsiTheme="minorEastAsia" w:cs="Arial" w:hint="eastAsia"/>
          <w:color w:val="auto"/>
          <w:sz w:val="21"/>
          <w:szCs w:val="21"/>
        </w:rPr>
        <w:t>すること。</w:t>
      </w:r>
      <w:r w:rsidR="00D3132B" w:rsidRPr="00F735D1">
        <w:rPr>
          <w:rFonts w:asciiTheme="minorEastAsia" w:eastAsiaTheme="minorEastAsia" w:hAnsiTheme="minorEastAsia" w:cs="Arial" w:hint="eastAsia"/>
          <w:color w:val="auto"/>
          <w:sz w:val="21"/>
          <w:szCs w:val="21"/>
        </w:rPr>
        <w:t>なおユースケースについては</w:t>
      </w:r>
      <w:r w:rsidR="00145BAF" w:rsidRPr="00F735D1">
        <w:rPr>
          <w:rFonts w:asciiTheme="minorEastAsia" w:eastAsiaTheme="minorEastAsia" w:hAnsiTheme="minorEastAsia" w:cs="Arial" w:hint="eastAsia"/>
          <w:color w:val="auto"/>
          <w:sz w:val="21"/>
          <w:szCs w:val="21"/>
        </w:rPr>
        <w:t>ターゲット(対象者)と</w:t>
      </w:r>
      <w:r w:rsidR="00D3132B" w:rsidRPr="00F735D1">
        <w:rPr>
          <w:rFonts w:asciiTheme="minorEastAsia" w:eastAsiaTheme="minorEastAsia" w:hAnsiTheme="minorEastAsia" w:cs="Arial" w:hint="eastAsia"/>
          <w:color w:val="auto"/>
          <w:sz w:val="21"/>
          <w:szCs w:val="21"/>
        </w:rPr>
        <w:t>ハイリスクアプローチ、ポピュレーションアプローチを明確に</w:t>
      </w:r>
      <w:r w:rsidR="00145BAF" w:rsidRPr="00F735D1">
        <w:rPr>
          <w:rFonts w:asciiTheme="minorEastAsia" w:eastAsiaTheme="minorEastAsia" w:hAnsiTheme="minorEastAsia" w:cs="Arial" w:hint="eastAsia"/>
          <w:color w:val="auto"/>
          <w:sz w:val="21"/>
          <w:szCs w:val="21"/>
        </w:rPr>
        <w:t>し、</w:t>
      </w:r>
      <w:r w:rsidR="00272683" w:rsidRPr="00F735D1">
        <w:rPr>
          <w:rFonts w:asciiTheme="minorEastAsia" w:eastAsiaTheme="minorEastAsia" w:hAnsiTheme="minorEastAsia" w:cs="Arial" w:hint="eastAsia"/>
          <w:color w:val="auto"/>
          <w:sz w:val="21"/>
          <w:szCs w:val="21"/>
        </w:rPr>
        <w:t>取組み理由、</w:t>
      </w:r>
      <w:r w:rsidR="0015668B" w:rsidRPr="00F735D1">
        <w:rPr>
          <w:rFonts w:asciiTheme="minorEastAsia" w:eastAsiaTheme="minorEastAsia" w:hAnsiTheme="minorEastAsia" w:cs="Arial" w:hint="eastAsia"/>
          <w:color w:val="auto"/>
          <w:sz w:val="21"/>
          <w:szCs w:val="21"/>
        </w:rPr>
        <w:t>先進性、</w:t>
      </w:r>
      <w:r w:rsidR="000B106E" w:rsidRPr="00F735D1">
        <w:rPr>
          <w:rFonts w:asciiTheme="minorEastAsia" w:eastAsiaTheme="minorEastAsia" w:hAnsiTheme="minorEastAsia" w:cs="Arial" w:hint="eastAsia"/>
          <w:color w:val="auto"/>
          <w:sz w:val="21"/>
          <w:szCs w:val="21"/>
        </w:rPr>
        <w:t>ステークホルダーの役割と各者の</w:t>
      </w:r>
      <w:r w:rsidR="00875C7A" w:rsidRPr="00F735D1">
        <w:rPr>
          <w:rFonts w:asciiTheme="minorEastAsia" w:eastAsiaTheme="minorEastAsia" w:hAnsiTheme="minorEastAsia" w:cs="Arial" w:hint="eastAsia"/>
          <w:color w:val="auto"/>
          <w:sz w:val="21"/>
          <w:szCs w:val="21"/>
        </w:rPr>
        <w:t>メリット、デメリット、</w:t>
      </w:r>
      <w:r w:rsidR="0015668B" w:rsidRPr="00F735D1">
        <w:rPr>
          <w:rFonts w:asciiTheme="minorEastAsia" w:eastAsiaTheme="minorEastAsia" w:hAnsiTheme="minorEastAsia" w:cs="Arial" w:hint="eastAsia"/>
          <w:color w:val="auto"/>
          <w:sz w:val="21"/>
          <w:szCs w:val="21"/>
        </w:rPr>
        <w:t>収集から利活用(第三者提供含め)に関わる</w:t>
      </w:r>
      <w:r w:rsidR="000030D1" w:rsidRPr="00F735D1">
        <w:rPr>
          <w:rFonts w:asciiTheme="minorEastAsia" w:eastAsiaTheme="minorEastAsia" w:hAnsiTheme="minorEastAsia" w:cs="Arial" w:hint="eastAsia"/>
          <w:color w:val="auto"/>
          <w:sz w:val="21"/>
          <w:szCs w:val="21"/>
        </w:rPr>
        <w:t>個人情報の取り扱い、</w:t>
      </w:r>
      <w:r w:rsidR="0015668B" w:rsidRPr="00F735D1">
        <w:rPr>
          <w:rFonts w:asciiTheme="minorEastAsia" w:eastAsiaTheme="minorEastAsia" w:hAnsiTheme="minorEastAsia" w:cs="Arial" w:hint="eastAsia"/>
          <w:color w:val="auto"/>
          <w:sz w:val="21"/>
          <w:szCs w:val="21"/>
        </w:rPr>
        <w:t>採算性、</w:t>
      </w:r>
      <w:r w:rsidR="00A44571" w:rsidRPr="00F735D1">
        <w:rPr>
          <w:rFonts w:asciiTheme="minorEastAsia" w:eastAsiaTheme="minorEastAsia" w:hAnsiTheme="minorEastAsia" w:cs="Arial" w:hint="eastAsia"/>
          <w:color w:val="auto"/>
          <w:sz w:val="21"/>
          <w:szCs w:val="21"/>
        </w:rPr>
        <w:t>持続可能な事業とするための実装の課題および成功要因、</w:t>
      </w:r>
      <w:r w:rsidR="00BA04D4" w:rsidRPr="00F735D1">
        <w:rPr>
          <w:rFonts w:asciiTheme="minorEastAsia" w:eastAsiaTheme="minorEastAsia" w:hAnsiTheme="minorEastAsia" w:cs="Arial" w:hint="eastAsia"/>
          <w:color w:val="auto"/>
          <w:sz w:val="21"/>
          <w:szCs w:val="21"/>
        </w:rPr>
        <w:t>公民医</w:t>
      </w:r>
      <w:r w:rsidR="00A44571" w:rsidRPr="00F735D1">
        <w:rPr>
          <w:rFonts w:asciiTheme="minorEastAsia" w:eastAsiaTheme="minorEastAsia" w:hAnsiTheme="minorEastAsia" w:cs="Arial" w:hint="eastAsia"/>
          <w:color w:val="auto"/>
          <w:sz w:val="21"/>
          <w:szCs w:val="21"/>
        </w:rPr>
        <w:t>の役割分担</w:t>
      </w:r>
      <w:r w:rsidR="00272683" w:rsidRPr="00F735D1">
        <w:rPr>
          <w:rFonts w:asciiTheme="minorEastAsia" w:eastAsiaTheme="minorEastAsia" w:hAnsiTheme="minorEastAsia" w:cs="Arial" w:hint="eastAsia"/>
          <w:color w:val="auto"/>
          <w:sz w:val="21"/>
          <w:szCs w:val="21"/>
        </w:rPr>
        <w:t>等の評価も行うこと。なお、</w:t>
      </w:r>
      <w:r w:rsidR="00BF4C7F" w:rsidRPr="00F735D1">
        <w:rPr>
          <w:rFonts w:asciiTheme="minorEastAsia" w:eastAsiaTheme="minorEastAsia" w:hAnsiTheme="minorEastAsia" w:cs="Arial" w:hint="eastAsia"/>
          <w:color w:val="auto"/>
          <w:sz w:val="21"/>
          <w:szCs w:val="21"/>
        </w:rPr>
        <w:t>大阪府か</w:t>
      </w:r>
      <w:r w:rsidR="00272683" w:rsidRPr="00F735D1">
        <w:rPr>
          <w:rFonts w:asciiTheme="minorEastAsia" w:eastAsiaTheme="minorEastAsia" w:hAnsiTheme="minorEastAsia" w:cs="Arial" w:hint="eastAsia"/>
          <w:color w:val="auto"/>
          <w:sz w:val="21"/>
          <w:szCs w:val="21"/>
        </w:rPr>
        <w:t>ら提示される</w:t>
      </w:r>
      <w:r w:rsidR="00BF4C7F" w:rsidRPr="00F735D1">
        <w:rPr>
          <w:rFonts w:asciiTheme="minorEastAsia" w:eastAsiaTheme="minorEastAsia" w:hAnsiTheme="minorEastAsia" w:cs="Arial" w:hint="eastAsia"/>
          <w:color w:val="auto"/>
          <w:sz w:val="21"/>
          <w:szCs w:val="21"/>
        </w:rPr>
        <w:t>ユースケース</w:t>
      </w:r>
      <w:r w:rsidRPr="00F735D1">
        <w:rPr>
          <w:rFonts w:asciiTheme="minorEastAsia" w:eastAsiaTheme="minorEastAsia" w:hAnsiTheme="minorEastAsia" w:cs="Arial" w:hint="eastAsia"/>
          <w:color w:val="auto"/>
          <w:sz w:val="21"/>
          <w:szCs w:val="21"/>
        </w:rPr>
        <w:t>も含めること</w:t>
      </w:r>
      <w:r w:rsidR="00C458F7" w:rsidRPr="00F735D1">
        <w:rPr>
          <w:rFonts w:asciiTheme="minorEastAsia" w:eastAsiaTheme="minorEastAsia" w:hAnsiTheme="minorEastAsia" w:cs="Arial" w:hint="eastAsia"/>
          <w:color w:val="auto"/>
          <w:sz w:val="21"/>
          <w:szCs w:val="21"/>
        </w:rPr>
        <w:t>。</w:t>
      </w:r>
    </w:p>
    <w:p w14:paraId="45986CF4" w14:textId="13B7A0E3" w:rsidR="00F3345D" w:rsidRPr="00F735D1" w:rsidRDefault="008B44EA" w:rsidP="008B44EA">
      <w:pPr>
        <w:pStyle w:val="Default"/>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(4)</w:t>
      </w:r>
      <w:r w:rsidR="00F3345D" w:rsidRPr="00F735D1">
        <w:rPr>
          <w:rFonts w:asciiTheme="minorEastAsia" w:eastAsiaTheme="minorEastAsia" w:hAnsiTheme="minorEastAsia" w:cs="Arial" w:hint="eastAsia"/>
          <w:color w:val="auto"/>
          <w:sz w:val="21"/>
          <w:szCs w:val="21"/>
        </w:rPr>
        <w:t>マーケットサウンデイング</w:t>
      </w:r>
    </w:p>
    <w:p w14:paraId="4FBCD63E" w14:textId="25B5D682" w:rsidR="00CE00B0" w:rsidRPr="00F735D1" w:rsidRDefault="008B44EA" w:rsidP="008B44EA">
      <w:pPr>
        <w:pStyle w:val="Default"/>
        <w:ind w:leftChars="100" w:left="210" w:firstLineChars="100" w:firstLine="210"/>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上記(3)</w:t>
      </w:r>
      <w:r w:rsidR="00CE00B0" w:rsidRPr="00F735D1">
        <w:rPr>
          <w:rFonts w:asciiTheme="minorEastAsia" w:eastAsiaTheme="minorEastAsia" w:hAnsiTheme="minorEastAsia" w:cs="Arial" w:hint="eastAsia"/>
          <w:color w:val="auto"/>
          <w:sz w:val="21"/>
          <w:szCs w:val="21"/>
        </w:rPr>
        <w:t>について、</w:t>
      </w:r>
      <w:r w:rsidR="003E5C61" w:rsidRPr="00F735D1">
        <w:rPr>
          <w:rFonts w:asciiTheme="minorEastAsia" w:eastAsiaTheme="minorEastAsia" w:hAnsiTheme="minorEastAsia" w:cs="Arial" w:hint="eastAsia"/>
          <w:color w:val="auto"/>
          <w:sz w:val="21"/>
          <w:szCs w:val="21"/>
        </w:rPr>
        <w:t>プレイヤー(利用者)、</w:t>
      </w:r>
      <w:r w:rsidR="00CE00B0" w:rsidRPr="00F735D1">
        <w:rPr>
          <w:rFonts w:asciiTheme="minorEastAsia" w:eastAsiaTheme="minorEastAsia" w:hAnsiTheme="minorEastAsia" w:cs="Arial" w:hint="eastAsia"/>
          <w:color w:val="auto"/>
          <w:sz w:val="21"/>
          <w:szCs w:val="21"/>
        </w:rPr>
        <w:t>ニーズ、</w:t>
      </w:r>
      <w:r w:rsidR="00C0642F" w:rsidRPr="00F735D1">
        <w:rPr>
          <w:rFonts w:asciiTheme="minorEastAsia" w:eastAsiaTheme="minorEastAsia" w:hAnsiTheme="minorEastAsia" w:cs="Arial" w:hint="eastAsia"/>
          <w:color w:val="auto"/>
          <w:sz w:val="21"/>
          <w:szCs w:val="21"/>
        </w:rPr>
        <w:t>提供価値、サービスモデル</w:t>
      </w:r>
      <w:r w:rsidR="00CE00B0" w:rsidRPr="00F735D1">
        <w:rPr>
          <w:rFonts w:asciiTheme="minorEastAsia" w:eastAsiaTheme="minorEastAsia" w:hAnsiTheme="minorEastAsia" w:cs="Arial" w:hint="eastAsia"/>
          <w:color w:val="auto"/>
          <w:sz w:val="21"/>
          <w:szCs w:val="21"/>
        </w:rPr>
        <w:t>、マー</w:t>
      </w:r>
      <w:bookmarkStart w:id="0" w:name="_GoBack"/>
      <w:bookmarkEnd w:id="0"/>
      <w:r w:rsidR="00CE00B0" w:rsidRPr="00F735D1">
        <w:rPr>
          <w:rFonts w:asciiTheme="minorEastAsia" w:eastAsiaTheme="minorEastAsia" w:hAnsiTheme="minorEastAsia" w:cs="Arial" w:hint="eastAsia"/>
          <w:color w:val="auto"/>
          <w:sz w:val="21"/>
          <w:szCs w:val="21"/>
        </w:rPr>
        <w:t>ケット(顧客)</w:t>
      </w:r>
      <w:r w:rsidR="001278F9" w:rsidRPr="00F735D1">
        <w:rPr>
          <w:rFonts w:asciiTheme="minorEastAsia" w:eastAsiaTheme="minorEastAsia" w:hAnsiTheme="minorEastAsia" w:cs="Arial" w:hint="eastAsia"/>
          <w:color w:val="auto"/>
          <w:sz w:val="21"/>
          <w:szCs w:val="21"/>
        </w:rPr>
        <w:t>有無、ビジネス規模、採算性、</w:t>
      </w:r>
      <w:r w:rsidR="00F735D1" w:rsidRPr="00F735D1">
        <w:rPr>
          <w:rFonts w:asciiTheme="minorEastAsia" w:eastAsiaTheme="minorEastAsia" w:hAnsiTheme="minorEastAsia" w:cs="Arial" w:hint="eastAsia"/>
          <w:color w:val="auto"/>
          <w:sz w:val="21"/>
          <w:szCs w:val="21"/>
        </w:rPr>
        <w:t>持続可能な事業とするための実装の課題について調査し、成功するための取り組み方について仮説を提示すること。</w:t>
      </w:r>
    </w:p>
    <w:p w14:paraId="3030C1C0" w14:textId="16312F7E" w:rsidR="00F3345D" w:rsidRPr="00F735D1" w:rsidRDefault="008B44EA" w:rsidP="008B44EA">
      <w:pPr>
        <w:pStyle w:val="Default"/>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(5)</w:t>
      </w:r>
      <w:r w:rsidR="00F3345D" w:rsidRPr="00F735D1">
        <w:rPr>
          <w:rFonts w:asciiTheme="minorEastAsia" w:eastAsiaTheme="minorEastAsia" w:hAnsiTheme="minorEastAsia" w:cs="Arial" w:hint="eastAsia"/>
          <w:color w:val="auto"/>
          <w:sz w:val="21"/>
          <w:szCs w:val="21"/>
        </w:rPr>
        <w:t>事業の</w:t>
      </w:r>
      <w:r w:rsidR="00BD65AE" w:rsidRPr="00F735D1">
        <w:rPr>
          <w:rFonts w:asciiTheme="minorEastAsia" w:eastAsiaTheme="minorEastAsia" w:hAnsiTheme="minorEastAsia" w:cs="Arial" w:hint="eastAsia"/>
          <w:color w:val="auto"/>
          <w:sz w:val="21"/>
          <w:szCs w:val="21"/>
        </w:rPr>
        <w:t>あ</w:t>
      </w:r>
      <w:r w:rsidR="00F3345D" w:rsidRPr="00F735D1">
        <w:rPr>
          <w:rFonts w:asciiTheme="minorEastAsia" w:eastAsiaTheme="minorEastAsia" w:hAnsiTheme="minorEastAsia" w:cs="Arial" w:hint="eastAsia"/>
          <w:color w:val="auto"/>
          <w:sz w:val="21"/>
          <w:szCs w:val="21"/>
        </w:rPr>
        <w:t>り方整理</w:t>
      </w:r>
    </w:p>
    <w:p w14:paraId="1AA3A042" w14:textId="1AB05079" w:rsidR="00C35FF3" w:rsidRPr="00F735D1" w:rsidRDefault="008B44EA" w:rsidP="008B44EA">
      <w:pPr>
        <w:pStyle w:val="Default"/>
        <w:ind w:leftChars="98" w:left="206" w:firstLineChars="100" w:firstLine="210"/>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上記(1)</w:t>
      </w:r>
      <w:r w:rsidR="00CA4132" w:rsidRPr="00F735D1">
        <w:rPr>
          <w:rFonts w:asciiTheme="minorEastAsia" w:eastAsiaTheme="minorEastAsia" w:hAnsiTheme="minorEastAsia" w:cs="Arial" w:hint="eastAsia"/>
          <w:color w:val="auto"/>
          <w:sz w:val="21"/>
          <w:szCs w:val="21"/>
        </w:rPr>
        <w:t>～</w:t>
      </w:r>
      <w:r w:rsidRPr="00F735D1">
        <w:rPr>
          <w:rFonts w:asciiTheme="minorEastAsia" w:eastAsiaTheme="minorEastAsia" w:hAnsiTheme="minorEastAsia" w:cs="Arial" w:hint="eastAsia"/>
          <w:color w:val="auto"/>
          <w:sz w:val="21"/>
          <w:szCs w:val="21"/>
        </w:rPr>
        <w:t>(4)</w:t>
      </w:r>
      <w:r w:rsidR="00C458F7" w:rsidRPr="00F735D1">
        <w:rPr>
          <w:rFonts w:asciiTheme="minorEastAsia" w:eastAsiaTheme="minorEastAsia" w:hAnsiTheme="minorEastAsia" w:cs="Arial" w:hint="eastAsia"/>
          <w:color w:val="auto"/>
          <w:sz w:val="21"/>
          <w:szCs w:val="21"/>
        </w:rPr>
        <w:t>を</w:t>
      </w:r>
      <w:r w:rsidR="001F158F" w:rsidRPr="00F735D1">
        <w:rPr>
          <w:rFonts w:asciiTheme="minorEastAsia" w:eastAsiaTheme="minorEastAsia" w:hAnsiTheme="minorEastAsia" w:cs="Arial" w:hint="eastAsia"/>
          <w:color w:val="auto"/>
          <w:sz w:val="21"/>
          <w:szCs w:val="21"/>
        </w:rPr>
        <w:t>踏まえ、</w:t>
      </w:r>
      <w:r w:rsidR="00615724" w:rsidRPr="00F735D1">
        <w:rPr>
          <w:rFonts w:asciiTheme="minorEastAsia" w:eastAsiaTheme="minorEastAsia" w:hAnsiTheme="minorEastAsia" w:cs="Arial" w:hint="eastAsia"/>
          <w:color w:val="auto"/>
          <w:sz w:val="21"/>
          <w:szCs w:val="21"/>
        </w:rPr>
        <w:t>具体のサービス(</w:t>
      </w:r>
      <w:r w:rsidR="00BD65AE" w:rsidRPr="00F735D1">
        <w:rPr>
          <w:rFonts w:asciiTheme="minorEastAsia" w:eastAsiaTheme="minorEastAsia" w:hAnsiTheme="minorEastAsia" w:cs="Arial" w:hint="eastAsia"/>
          <w:color w:val="auto"/>
          <w:sz w:val="21"/>
          <w:szCs w:val="21"/>
        </w:rPr>
        <w:t>ユースケース</w:t>
      </w:r>
      <w:r w:rsidR="00615724" w:rsidRPr="00F735D1">
        <w:rPr>
          <w:rFonts w:asciiTheme="minorEastAsia" w:eastAsiaTheme="minorEastAsia" w:hAnsiTheme="minorEastAsia" w:cs="Arial" w:hint="eastAsia"/>
          <w:color w:val="auto"/>
          <w:sz w:val="21"/>
          <w:szCs w:val="21"/>
        </w:rPr>
        <w:t>)</w:t>
      </w:r>
      <w:r w:rsidR="001F158F" w:rsidRPr="00F735D1">
        <w:rPr>
          <w:rFonts w:asciiTheme="minorEastAsia" w:eastAsiaTheme="minorEastAsia" w:hAnsiTheme="minorEastAsia" w:cs="Arial" w:hint="eastAsia"/>
          <w:color w:val="auto"/>
          <w:sz w:val="21"/>
          <w:szCs w:val="21"/>
        </w:rPr>
        <w:t>を絞り込み、</w:t>
      </w:r>
      <w:r w:rsidR="00BF4C7F" w:rsidRPr="00F735D1">
        <w:rPr>
          <w:rFonts w:asciiTheme="minorEastAsia" w:eastAsiaTheme="minorEastAsia" w:hAnsiTheme="minorEastAsia" w:cs="Arial" w:hint="eastAsia"/>
          <w:color w:val="auto"/>
          <w:sz w:val="21"/>
          <w:szCs w:val="21"/>
        </w:rPr>
        <w:t>事業</w:t>
      </w:r>
      <w:r w:rsidR="00875C7A" w:rsidRPr="00F735D1">
        <w:rPr>
          <w:rFonts w:asciiTheme="minorEastAsia" w:eastAsiaTheme="minorEastAsia" w:hAnsiTheme="minorEastAsia" w:cs="Arial" w:hint="eastAsia"/>
          <w:color w:val="auto"/>
          <w:sz w:val="21"/>
          <w:szCs w:val="21"/>
        </w:rPr>
        <w:t>内容のあり方を整理すること。（事業内容、</w:t>
      </w:r>
      <w:r w:rsidR="00281F7C" w:rsidRPr="00F735D1">
        <w:rPr>
          <w:rFonts w:asciiTheme="minorEastAsia" w:eastAsiaTheme="minorEastAsia" w:hAnsiTheme="minorEastAsia" w:cs="Arial" w:hint="eastAsia"/>
          <w:color w:val="auto"/>
          <w:sz w:val="21"/>
          <w:szCs w:val="21"/>
        </w:rPr>
        <w:t>ポジション、</w:t>
      </w:r>
      <w:r w:rsidR="0025530B" w:rsidRPr="00F735D1">
        <w:rPr>
          <w:rFonts w:asciiTheme="minorEastAsia" w:eastAsiaTheme="minorEastAsia" w:hAnsiTheme="minorEastAsia" w:cs="Arial" w:hint="eastAsia"/>
          <w:color w:val="auto"/>
          <w:sz w:val="21"/>
          <w:szCs w:val="21"/>
        </w:rPr>
        <w:t>公民医の役割分担、</w:t>
      </w:r>
      <w:r w:rsidR="00C35FF3" w:rsidRPr="00F735D1">
        <w:rPr>
          <w:rFonts w:asciiTheme="minorEastAsia" w:eastAsiaTheme="minorEastAsia" w:hAnsiTheme="minorEastAsia" w:cs="Arial" w:hint="eastAsia"/>
          <w:color w:val="auto"/>
          <w:sz w:val="21"/>
          <w:szCs w:val="21"/>
        </w:rPr>
        <w:t>運用体、</w:t>
      </w:r>
      <w:r w:rsidR="00BD65AE" w:rsidRPr="00F735D1">
        <w:rPr>
          <w:rFonts w:asciiTheme="minorEastAsia" w:eastAsiaTheme="minorEastAsia" w:hAnsiTheme="minorEastAsia" w:cs="Arial" w:hint="eastAsia"/>
          <w:color w:val="auto"/>
          <w:sz w:val="21"/>
          <w:szCs w:val="21"/>
        </w:rPr>
        <w:t>採算性、</w:t>
      </w:r>
      <w:r w:rsidR="0061677F" w:rsidRPr="0061677F">
        <w:rPr>
          <w:rFonts w:asciiTheme="minorEastAsia" w:eastAsiaTheme="minorEastAsia" w:hAnsiTheme="minorEastAsia" w:cs="Arial" w:hint="eastAsia"/>
          <w:color w:val="auto"/>
          <w:sz w:val="21"/>
          <w:szCs w:val="21"/>
        </w:rPr>
        <w:t>必要な資源やルール、システム、およびパーソナルデータ取り扱いに向けた倫理的・法的・社会的課題（住民や事業者との合意形成プロセスを含む）など）</w:t>
      </w:r>
    </w:p>
    <w:p w14:paraId="6B347F82" w14:textId="71759051" w:rsidR="00BF4C7F" w:rsidRPr="00F735D1" w:rsidRDefault="00A44571" w:rsidP="008B44EA">
      <w:pPr>
        <w:pStyle w:val="Default"/>
        <w:ind w:leftChars="98" w:left="206" w:firstLineChars="100" w:firstLine="210"/>
        <w:rPr>
          <w:rFonts w:asciiTheme="minorEastAsia" w:eastAsiaTheme="minorEastAsia" w:hAnsiTheme="minorEastAsia"/>
          <w:color w:val="auto"/>
          <w:sz w:val="21"/>
        </w:rPr>
      </w:pPr>
      <w:r w:rsidRPr="00F735D1">
        <w:rPr>
          <w:rFonts w:asciiTheme="minorEastAsia" w:eastAsiaTheme="minorEastAsia" w:hAnsiTheme="minorEastAsia" w:cs="Arial" w:hint="eastAsia"/>
          <w:color w:val="auto"/>
          <w:sz w:val="21"/>
          <w:szCs w:val="21"/>
        </w:rPr>
        <w:t>また、持続可能な</w:t>
      </w:r>
      <w:r w:rsidR="00C35FF3" w:rsidRPr="00F735D1">
        <w:rPr>
          <w:rFonts w:asciiTheme="minorEastAsia" w:eastAsiaTheme="minorEastAsia" w:hAnsiTheme="minorEastAsia" w:cs="Arial" w:hint="eastAsia"/>
          <w:color w:val="auto"/>
          <w:sz w:val="21"/>
          <w:szCs w:val="21"/>
        </w:rPr>
        <w:t>事業にするための</w:t>
      </w:r>
      <w:r w:rsidRPr="00F735D1">
        <w:rPr>
          <w:rFonts w:asciiTheme="minorEastAsia" w:eastAsiaTheme="minorEastAsia" w:hAnsiTheme="minorEastAsia" w:cs="Arial" w:hint="eastAsia"/>
          <w:color w:val="auto"/>
          <w:sz w:val="21"/>
          <w:szCs w:val="21"/>
        </w:rPr>
        <w:t>実装</w:t>
      </w:r>
      <w:r w:rsidR="00BC1F97" w:rsidRPr="00F735D1">
        <w:rPr>
          <w:rFonts w:asciiTheme="minorEastAsia" w:eastAsiaTheme="minorEastAsia" w:hAnsiTheme="minorEastAsia" w:cs="Arial" w:hint="eastAsia"/>
          <w:color w:val="auto"/>
          <w:sz w:val="21"/>
          <w:szCs w:val="21"/>
        </w:rPr>
        <w:t>課題と</w:t>
      </w:r>
      <w:r w:rsidRPr="00F735D1">
        <w:rPr>
          <w:rFonts w:asciiTheme="minorEastAsia" w:eastAsiaTheme="minorEastAsia" w:hAnsiTheme="minorEastAsia" w:cs="Arial" w:hint="eastAsia"/>
          <w:color w:val="auto"/>
          <w:sz w:val="21"/>
          <w:szCs w:val="21"/>
        </w:rPr>
        <w:t>成功するための具体的な取り組みを</w:t>
      </w:r>
      <w:r w:rsidR="00C35FF3" w:rsidRPr="00F735D1">
        <w:rPr>
          <w:rFonts w:asciiTheme="minorEastAsia" w:eastAsiaTheme="minorEastAsia" w:hAnsiTheme="minorEastAsia" w:cs="Arial" w:hint="eastAsia"/>
          <w:color w:val="auto"/>
          <w:sz w:val="21"/>
          <w:szCs w:val="21"/>
        </w:rPr>
        <w:t>検討・整理すること</w:t>
      </w:r>
      <w:r w:rsidR="00BC1F97" w:rsidRPr="00F735D1">
        <w:rPr>
          <w:rFonts w:asciiTheme="minorEastAsia" w:eastAsiaTheme="minorEastAsia" w:hAnsiTheme="minorEastAsia" w:cs="Arial" w:hint="eastAsia"/>
          <w:color w:val="auto"/>
          <w:sz w:val="21"/>
          <w:szCs w:val="21"/>
        </w:rPr>
        <w:t>（データ収集、利用者獲得、ステークホルダーとの合意形成、公民医の分担、運営体制、</w:t>
      </w:r>
      <w:r w:rsidR="00BF4C7F" w:rsidRPr="00F735D1">
        <w:rPr>
          <w:rFonts w:asciiTheme="minorEastAsia" w:eastAsiaTheme="minorEastAsia" w:hAnsiTheme="minorEastAsia" w:cs="Arial" w:hint="eastAsia"/>
          <w:color w:val="auto"/>
          <w:sz w:val="21"/>
          <w:szCs w:val="21"/>
        </w:rPr>
        <w:t>システム、</w:t>
      </w:r>
      <w:r w:rsidR="00CA4132" w:rsidRPr="00F735D1">
        <w:rPr>
          <w:rFonts w:asciiTheme="minorEastAsia" w:eastAsiaTheme="minorEastAsia" w:hAnsiTheme="minorEastAsia" w:hint="eastAsia"/>
          <w:color w:val="auto"/>
          <w:sz w:val="21"/>
        </w:rPr>
        <w:t>住民</w:t>
      </w:r>
      <w:r w:rsidR="0015668B" w:rsidRPr="00F735D1">
        <w:rPr>
          <w:rFonts w:asciiTheme="minorEastAsia" w:eastAsiaTheme="minorEastAsia" w:hAnsiTheme="minorEastAsia" w:hint="eastAsia"/>
          <w:color w:val="auto"/>
          <w:sz w:val="21"/>
        </w:rPr>
        <w:t>や事業者</w:t>
      </w:r>
      <w:r w:rsidR="004F55B5" w:rsidRPr="00F735D1">
        <w:rPr>
          <w:rFonts w:asciiTheme="minorEastAsia" w:eastAsiaTheme="minorEastAsia" w:hAnsiTheme="minorEastAsia" w:hint="eastAsia"/>
          <w:color w:val="auto"/>
          <w:sz w:val="21"/>
        </w:rPr>
        <w:t>と</w:t>
      </w:r>
      <w:r w:rsidR="0015668B" w:rsidRPr="00F735D1">
        <w:rPr>
          <w:rFonts w:asciiTheme="minorEastAsia" w:eastAsiaTheme="minorEastAsia" w:hAnsiTheme="minorEastAsia" w:hint="eastAsia"/>
          <w:color w:val="auto"/>
          <w:sz w:val="21"/>
        </w:rPr>
        <w:t>の同意・</w:t>
      </w:r>
      <w:r w:rsidR="00CA4132" w:rsidRPr="00F735D1">
        <w:rPr>
          <w:rFonts w:asciiTheme="minorEastAsia" w:eastAsiaTheme="minorEastAsia" w:hAnsiTheme="minorEastAsia" w:hint="eastAsia"/>
          <w:color w:val="auto"/>
          <w:sz w:val="21"/>
        </w:rPr>
        <w:t>理解</w:t>
      </w:r>
      <w:r w:rsidR="00BC1F97" w:rsidRPr="00F735D1">
        <w:rPr>
          <w:rFonts w:asciiTheme="minorEastAsia" w:eastAsiaTheme="minorEastAsia" w:hAnsiTheme="minorEastAsia" w:hint="eastAsia"/>
          <w:color w:val="auto"/>
          <w:sz w:val="21"/>
        </w:rPr>
        <w:t>の</w:t>
      </w:r>
      <w:r w:rsidR="00CA4132" w:rsidRPr="00F735D1">
        <w:rPr>
          <w:rFonts w:asciiTheme="minorEastAsia" w:eastAsiaTheme="minorEastAsia" w:hAnsiTheme="minorEastAsia" w:hint="eastAsia"/>
          <w:color w:val="auto"/>
          <w:sz w:val="21"/>
        </w:rPr>
        <w:t>促進</w:t>
      </w:r>
      <w:r w:rsidR="00875C7A" w:rsidRPr="00F735D1">
        <w:rPr>
          <w:rFonts w:asciiTheme="minorEastAsia" w:eastAsiaTheme="minorEastAsia" w:hAnsiTheme="minorEastAsia" w:hint="eastAsia"/>
          <w:color w:val="auto"/>
          <w:sz w:val="21"/>
        </w:rPr>
        <w:t>、制度</w:t>
      </w:r>
      <w:r w:rsidR="00BC1F97" w:rsidRPr="00F735D1">
        <w:rPr>
          <w:rFonts w:asciiTheme="minorEastAsia" w:eastAsiaTheme="minorEastAsia" w:hAnsiTheme="minorEastAsia" w:hint="eastAsia"/>
          <w:color w:val="auto"/>
          <w:sz w:val="21"/>
        </w:rPr>
        <w:t>制約</w:t>
      </w:r>
      <w:r w:rsidR="00BF4C7F" w:rsidRPr="00F735D1">
        <w:rPr>
          <w:rFonts w:asciiTheme="minorEastAsia" w:eastAsiaTheme="minorEastAsia" w:hAnsiTheme="minorEastAsia" w:hint="eastAsia"/>
          <w:color w:val="auto"/>
          <w:sz w:val="21"/>
        </w:rPr>
        <w:t>な</w:t>
      </w:r>
      <w:r w:rsidR="00C35FF3" w:rsidRPr="00F735D1">
        <w:rPr>
          <w:rFonts w:asciiTheme="minorEastAsia" w:eastAsiaTheme="minorEastAsia" w:hAnsiTheme="minorEastAsia" w:hint="eastAsia"/>
          <w:color w:val="auto"/>
          <w:sz w:val="21"/>
        </w:rPr>
        <w:t>ど）</w:t>
      </w:r>
      <w:r w:rsidR="00C458F7" w:rsidRPr="00F735D1">
        <w:rPr>
          <w:rFonts w:asciiTheme="minorEastAsia" w:eastAsiaTheme="minorEastAsia" w:hAnsiTheme="minorEastAsia" w:hint="eastAsia"/>
          <w:color w:val="auto"/>
          <w:sz w:val="21"/>
        </w:rPr>
        <w:t>。</w:t>
      </w:r>
    </w:p>
    <w:p w14:paraId="392B3642" w14:textId="2E5F518E" w:rsidR="0015668B" w:rsidRPr="00F735D1" w:rsidRDefault="004F55B5" w:rsidP="0015668B">
      <w:pPr>
        <w:pStyle w:val="Default"/>
        <w:ind w:leftChars="98" w:left="206" w:firstLineChars="100" w:firstLine="210"/>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なお、</w:t>
      </w:r>
      <w:r w:rsidR="0015668B" w:rsidRPr="00F735D1">
        <w:rPr>
          <w:rFonts w:asciiTheme="minorEastAsia" w:eastAsiaTheme="minorEastAsia" w:hAnsiTheme="minorEastAsia" w:cs="Arial" w:hint="eastAsia"/>
          <w:color w:val="auto"/>
          <w:sz w:val="21"/>
          <w:szCs w:val="21"/>
        </w:rPr>
        <w:t>「PHR事業」については</w:t>
      </w:r>
      <w:r w:rsidRPr="00F735D1">
        <w:rPr>
          <w:rFonts w:asciiTheme="minorEastAsia" w:eastAsiaTheme="minorEastAsia" w:hAnsiTheme="minorEastAsia" w:cs="Arial" w:hint="eastAsia"/>
          <w:color w:val="auto"/>
          <w:sz w:val="21"/>
          <w:szCs w:val="21"/>
        </w:rPr>
        <w:t>大阪府が運営する場合</w:t>
      </w:r>
      <w:r w:rsidR="00D3132B" w:rsidRPr="00F735D1">
        <w:rPr>
          <w:rFonts w:asciiTheme="minorEastAsia" w:eastAsiaTheme="minorEastAsia" w:hAnsiTheme="minorEastAsia" w:cs="Arial" w:hint="eastAsia"/>
          <w:color w:val="auto"/>
          <w:sz w:val="21"/>
          <w:szCs w:val="21"/>
        </w:rPr>
        <w:t>や、</w:t>
      </w:r>
      <w:r w:rsidR="0015668B" w:rsidRPr="00F735D1">
        <w:rPr>
          <w:rFonts w:asciiTheme="minorEastAsia" w:eastAsiaTheme="minorEastAsia" w:hAnsiTheme="minorEastAsia" w:cs="Arial" w:hint="eastAsia"/>
          <w:color w:val="auto"/>
          <w:sz w:val="21"/>
          <w:szCs w:val="21"/>
        </w:rPr>
        <w:t>民間事業</w:t>
      </w:r>
      <w:r w:rsidRPr="00F735D1">
        <w:rPr>
          <w:rFonts w:asciiTheme="minorEastAsia" w:eastAsiaTheme="minorEastAsia" w:hAnsiTheme="minorEastAsia" w:cs="Arial" w:hint="eastAsia"/>
          <w:color w:val="auto"/>
          <w:sz w:val="21"/>
          <w:szCs w:val="21"/>
        </w:rPr>
        <w:t>との連携など</w:t>
      </w:r>
    </w:p>
    <w:p w14:paraId="249101F5" w14:textId="7B8785F1" w:rsidR="004F55B5" w:rsidRPr="00F735D1" w:rsidRDefault="00D3132B" w:rsidP="004F55B5">
      <w:pPr>
        <w:pStyle w:val="Default"/>
        <w:ind w:firstLine="210"/>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考えうる可能性を踏まえ、</w:t>
      </w:r>
      <w:r w:rsidR="004F55B5" w:rsidRPr="00F735D1">
        <w:rPr>
          <w:rFonts w:asciiTheme="minorEastAsia" w:eastAsiaTheme="minorEastAsia" w:hAnsiTheme="minorEastAsia" w:cs="Arial" w:hint="eastAsia"/>
          <w:color w:val="auto"/>
          <w:sz w:val="21"/>
          <w:szCs w:val="21"/>
        </w:rPr>
        <w:t>あり方を検討すること。</w:t>
      </w:r>
    </w:p>
    <w:p w14:paraId="4B89D9D4" w14:textId="5995CC2B" w:rsidR="00C35FF3" w:rsidRPr="00F735D1" w:rsidRDefault="008B44EA" w:rsidP="008B44EA">
      <w:pPr>
        <w:pStyle w:val="Default"/>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(6)</w:t>
      </w:r>
      <w:r w:rsidR="00C35FF3" w:rsidRPr="00F735D1">
        <w:rPr>
          <w:rFonts w:asciiTheme="minorEastAsia" w:eastAsiaTheme="minorEastAsia" w:hAnsiTheme="minorEastAsia" w:cs="Arial" w:hint="eastAsia"/>
          <w:color w:val="auto"/>
          <w:sz w:val="21"/>
          <w:szCs w:val="21"/>
        </w:rPr>
        <w:t>実証プランの整理</w:t>
      </w:r>
    </w:p>
    <w:p w14:paraId="4F6A1E11" w14:textId="367E06DB" w:rsidR="00875C7A" w:rsidRPr="00F735D1" w:rsidRDefault="008B44EA" w:rsidP="008B44EA">
      <w:pPr>
        <w:pStyle w:val="Default"/>
        <w:ind w:leftChars="101" w:left="212" w:firstLineChars="100" w:firstLine="210"/>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上記(5)を</w:t>
      </w:r>
      <w:r w:rsidR="00875C7A" w:rsidRPr="00F735D1">
        <w:rPr>
          <w:rFonts w:asciiTheme="minorEastAsia" w:eastAsiaTheme="minorEastAsia" w:hAnsiTheme="minorEastAsia" w:cs="Arial" w:hint="eastAsia"/>
          <w:color w:val="auto"/>
          <w:sz w:val="21"/>
          <w:szCs w:val="21"/>
        </w:rPr>
        <w:t>踏まえ、具体のサービス(ユースケース)</w:t>
      </w:r>
      <w:r w:rsidR="00C35FF3" w:rsidRPr="00F735D1">
        <w:rPr>
          <w:rFonts w:asciiTheme="minorEastAsia" w:eastAsiaTheme="minorEastAsia" w:hAnsiTheme="minorEastAsia" w:cs="Arial" w:hint="eastAsia"/>
          <w:color w:val="auto"/>
          <w:sz w:val="21"/>
          <w:szCs w:val="21"/>
        </w:rPr>
        <w:t>の</w:t>
      </w:r>
      <w:r w:rsidRPr="00F735D1">
        <w:rPr>
          <w:rFonts w:asciiTheme="minorEastAsia" w:eastAsiaTheme="minorEastAsia" w:hAnsiTheme="minorEastAsia" w:cs="Arial" w:hint="eastAsia"/>
          <w:color w:val="auto"/>
          <w:sz w:val="21"/>
          <w:szCs w:val="21"/>
        </w:rPr>
        <w:t>実証モデル、実証コスト、</w:t>
      </w:r>
      <w:r w:rsidR="00BC1F97" w:rsidRPr="00F735D1">
        <w:rPr>
          <w:rFonts w:asciiTheme="minorEastAsia" w:eastAsiaTheme="minorEastAsia" w:hAnsiTheme="minorEastAsia" w:cs="Arial" w:hint="eastAsia"/>
          <w:color w:val="auto"/>
          <w:sz w:val="21"/>
          <w:szCs w:val="21"/>
        </w:rPr>
        <w:t>成功させるための具体的取組み（</w:t>
      </w:r>
      <w:r w:rsidRPr="00F735D1">
        <w:rPr>
          <w:rFonts w:asciiTheme="minorEastAsia" w:eastAsiaTheme="minorEastAsia" w:hAnsiTheme="minorEastAsia" w:cs="Arial" w:hint="eastAsia"/>
          <w:color w:val="auto"/>
          <w:sz w:val="21"/>
          <w:szCs w:val="21"/>
        </w:rPr>
        <w:t>実証体制</w:t>
      </w:r>
      <w:r w:rsidR="00D3132B" w:rsidRPr="00F735D1">
        <w:rPr>
          <w:rFonts w:asciiTheme="minorEastAsia" w:eastAsiaTheme="minorEastAsia" w:hAnsiTheme="minorEastAsia" w:cs="Arial" w:hint="eastAsia"/>
          <w:color w:val="auto"/>
          <w:sz w:val="21"/>
          <w:szCs w:val="21"/>
        </w:rPr>
        <w:t>、個人情報の取り扱い</w:t>
      </w:r>
      <w:r w:rsidR="00BC1F97" w:rsidRPr="00F735D1">
        <w:rPr>
          <w:rFonts w:asciiTheme="minorEastAsia" w:eastAsiaTheme="minorEastAsia" w:hAnsiTheme="minorEastAsia" w:cs="Arial" w:hint="eastAsia"/>
          <w:color w:val="auto"/>
          <w:sz w:val="21"/>
          <w:szCs w:val="21"/>
        </w:rPr>
        <w:t>など）</w:t>
      </w:r>
      <w:r w:rsidRPr="00F735D1">
        <w:rPr>
          <w:rFonts w:asciiTheme="minorEastAsia" w:eastAsiaTheme="minorEastAsia" w:hAnsiTheme="minorEastAsia" w:cs="Arial" w:hint="eastAsia"/>
          <w:color w:val="auto"/>
          <w:sz w:val="21"/>
          <w:szCs w:val="21"/>
        </w:rPr>
        <w:t>を整理すること</w:t>
      </w:r>
      <w:r w:rsidR="00C458F7" w:rsidRPr="00F735D1">
        <w:rPr>
          <w:rFonts w:asciiTheme="minorEastAsia" w:eastAsiaTheme="minorEastAsia" w:hAnsiTheme="minorEastAsia" w:cs="Arial" w:hint="eastAsia"/>
          <w:color w:val="auto"/>
          <w:sz w:val="21"/>
          <w:szCs w:val="21"/>
        </w:rPr>
        <w:t>。</w:t>
      </w:r>
    </w:p>
    <w:p w14:paraId="1BD492D1" w14:textId="74F5F9C3" w:rsidR="00FA1C4D" w:rsidRPr="00F735D1" w:rsidRDefault="008B44EA" w:rsidP="008B44EA">
      <w:pPr>
        <w:pStyle w:val="Default"/>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(7)</w:t>
      </w:r>
      <w:r w:rsidR="00FA1C4D" w:rsidRPr="00F735D1">
        <w:rPr>
          <w:rFonts w:asciiTheme="minorEastAsia" w:eastAsiaTheme="minorEastAsia" w:hAnsiTheme="minorEastAsia" w:cs="Arial" w:hint="eastAsia"/>
          <w:color w:val="auto"/>
          <w:sz w:val="21"/>
          <w:szCs w:val="21"/>
        </w:rPr>
        <w:t>報告書の作成</w:t>
      </w:r>
    </w:p>
    <w:p w14:paraId="781C8D3B" w14:textId="3593840F" w:rsidR="00FA1C4D" w:rsidRPr="00F735D1" w:rsidRDefault="008B44EA" w:rsidP="008B44EA">
      <w:pPr>
        <w:pStyle w:val="Default"/>
        <w:ind w:firstLineChars="200" w:firstLine="420"/>
        <w:rPr>
          <w:rFonts w:asciiTheme="minorEastAsia" w:eastAsiaTheme="minorEastAsia" w:hAnsiTheme="minorEastAsia" w:cs="ＭＳ ゴシック"/>
          <w:color w:val="auto"/>
          <w:sz w:val="21"/>
          <w:szCs w:val="21"/>
        </w:rPr>
      </w:pPr>
      <w:r w:rsidRPr="00F735D1">
        <w:rPr>
          <w:rFonts w:asciiTheme="minorEastAsia" w:eastAsiaTheme="minorEastAsia" w:hAnsiTheme="minorEastAsia" w:cs="Arial" w:hint="eastAsia"/>
          <w:color w:val="auto"/>
          <w:sz w:val="21"/>
          <w:szCs w:val="21"/>
        </w:rPr>
        <w:t>上記(1)～(6)</w:t>
      </w:r>
      <w:r w:rsidR="00FA1C4D" w:rsidRPr="00F735D1">
        <w:rPr>
          <w:rFonts w:asciiTheme="minorEastAsia" w:eastAsiaTheme="minorEastAsia" w:hAnsiTheme="minorEastAsia" w:cs="ＭＳ ゴシック" w:hint="eastAsia"/>
          <w:color w:val="auto"/>
          <w:sz w:val="21"/>
          <w:szCs w:val="21"/>
        </w:rPr>
        <w:t>までの内容を報告書に取りまとめること</w:t>
      </w:r>
      <w:r w:rsidR="00C458F7" w:rsidRPr="00F735D1">
        <w:rPr>
          <w:rFonts w:asciiTheme="minorEastAsia" w:eastAsiaTheme="minorEastAsia" w:hAnsiTheme="minorEastAsia" w:cs="ＭＳ ゴシック" w:hint="eastAsia"/>
          <w:color w:val="auto"/>
          <w:sz w:val="21"/>
          <w:szCs w:val="21"/>
        </w:rPr>
        <w:t>。</w:t>
      </w:r>
    </w:p>
    <w:p w14:paraId="63D4776F" w14:textId="68F6C429" w:rsidR="00FA1C4D" w:rsidRPr="00F735D1" w:rsidRDefault="00FA1C4D" w:rsidP="00B27C08">
      <w:pPr>
        <w:pStyle w:val="Default"/>
        <w:ind w:left="600"/>
        <w:rPr>
          <w:rFonts w:asciiTheme="minorEastAsia" w:eastAsiaTheme="minorEastAsia" w:hAnsiTheme="minorEastAsia" w:cs="Arial"/>
          <w:color w:val="auto"/>
          <w:sz w:val="21"/>
          <w:szCs w:val="21"/>
        </w:rPr>
      </w:pPr>
    </w:p>
    <w:p w14:paraId="7B4AF427" w14:textId="21890489" w:rsidR="00337887" w:rsidRPr="00F735D1" w:rsidRDefault="00337887" w:rsidP="00337887">
      <w:pPr>
        <w:pStyle w:val="Default"/>
        <w:rPr>
          <w:rFonts w:asciiTheme="minorEastAsia" w:eastAsiaTheme="minorEastAsia" w:hAnsiTheme="minorEastAsia" w:cs="Arial"/>
          <w:color w:val="auto"/>
        </w:rPr>
      </w:pPr>
      <w:r w:rsidRPr="00F735D1">
        <w:rPr>
          <w:rFonts w:asciiTheme="minorEastAsia" w:eastAsiaTheme="minorEastAsia" w:hAnsiTheme="minorEastAsia" w:cs="Arial" w:hint="eastAsia"/>
          <w:color w:val="auto"/>
        </w:rPr>
        <w:t>4</w:t>
      </w:r>
      <w:r w:rsidRPr="00F735D1">
        <w:rPr>
          <w:rFonts w:asciiTheme="minorEastAsia" w:eastAsiaTheme="minorEastAsia" w:hAnsiTheme="minorEastAsia" w:cs="Arial"/>
          <w:color w:val="auto"/>
        </w:rPr>
        <w:t xml:space="preserve">. </w:t>
      </w:r>
      <w:r w:rsidRPr="00F735D1">
        <w:rPr>
          <w:rFonts w:asciiTheme="minorEastAsia" w:eastAsiaTheme="minorEastAsia" w:hAnsiTheme="minorEastAsia" w:cs="Arial" w:hint="eastAsia"/>
          <w:color w:val="auto"/>
        </w:rPr>
        <w:t>業務遂行にあたり考慮すべき事項</w:t>
      </w:r>
    </w:p>
    <w:p w14:paraId="207FBAB6" w14:textId="3F47C373" w:rsidR="00337887" w:rsidRPr="00F735D1" w:rsidRDefault="00337887" w:rsidP="00337887">
      <w:pPr>
        <w:pStyle w:val="Default"/>
        <w:rPr>
          <w:rFonts w:asciiTheme="minorEastAsia" w:eastAsiaTheme="minorEastAsia" w:hAnsiTheme="minorEastAsia" w:cs="Arial"/>
          <w:color w:val="auto"/>
          <w:sz w:val="21"/>
        </w:rPr>
      </w:pPr>
      <w:r w:rsidRPr="00F735D1">
        <w:rPr>
          <w:rFonts w:asciiTheme="minorEastAsia" w:eastAsiaTheme="minorEastAsia" w:hAnsiTheme="minorEastAsia" w:cs="Arial" w:hint="eastAsia"/>
          <w:color w:val="auto"/>
          <w:sz w:val="21"/>
        </w:rPr>
        <w:t xml:space="preserve">　</w:t>
      </w:r>
      <w:r w:rsidRPr="00F735D1">
        <w:rPr>
          <w:rFonts w:asciiTheme="minorEastAsia" w:eastAsiaTheme="minorEastAsia" w:hAnsiTheme="minorEastAsia" w:cs="ＭＳ ゴシック" w:hint="eastAsia"/>
          <w:color w:val="auto"/>
          <w:sz w:val="21"/>
        </w:rPr>
        <w:t>業務内容の遂行にあたり、以下の事項を考慮すること。</w:t>
      </w:r>
    </w:p>
    <w:p w14:paraId="4D8CA04A" w14:textId="5000879E" w:rsidR="00361A74" w:rsidRPr="00F735D1" w:rsidRDefault="0024050D" w:rsidP="00337887">
      <w:pPr>
        <w:pStyle w:val="af"/>
        <w:numPr>
          <w:ilvl w:val="0"/>
          <w:numId w:val="29"/>
        </w:numPr>
        <w:autoSpaceDE w:val="0"/>
        <w:autoSpaceDN w:val="0"/>
        <w:adjustRightInd w:val="0"/>
        <w:ind w:leftChars="0"/>
        <w:jc w:val="left"/>
        <w:rPr>
          <w:rFonts w:asciiTheme="minorEastAsia" w:hAnsiTheme="minorEastAsia" w:cs="CIDFont+F1"/>
          <w:kern w:val="0"/>
          <w:szCs w:val="24"/>
        </w:rPr>
      </w:pPr>
      <w:r w:rsidRPr="00F735D1">
        <w:rPr>
          <w:rFonts w:asciiTheme="minorEastAsia" w:hAnsiTheme="minorEastAsia" w:cs="CIDFont+F1" w:hint="eastAsia"/>
          <w:kern w:val="0"/>
          <w:szCs w:val="24"/>
        </w:rPr>
        <w:t>業務内容における各種検討にあたっては内閣府</w:t>
      </w:r>
      <w:r w:rsidR="00361A74" w:rsidRPr="00F735D1">
        <w:rPr>
          <w:rFonts w:asciiTheme="minorEastAsia" w:hAnsiTheme="minorEastAsia" w:cs="CIDFont+F1" w:hint="eastAsia"/>
          <w:kern w:val="0"/>
          <w:szCs w:val="24"/>
        </w:rPr>
        <w:t>ホームページに公開されている</w:t>
      </w:r>
      <w:r w:rsidRPr="00F735D1">
        <w:rPr>
          <w:rFonts w:asciiTheme="minorEastAsia" w:hAnsiTheme="minorEastAsia" w:cs="CIDFont+F1" w:hint="eastAsia"/>
          <w:kern w:val="0"/>
          <w:szCs w:val="24"/>
        </w:rPr>
        <w:t>「</w:t>
      </w:r>
      <w:r w:rsidR="00361A74" w:rsidRPr="00F735D1">
        <w:rPr>
          <w:rFonts w:ascii="Arial" w:hAnsi="Arial" w:cs="Arial"/>
          <w:szCs w:val="24"/>
          <w:shd w:val="clear" w:color="auto" w:fill="FFFFFF"/>
        </w:rPr>
        <w:t>スマートシティ分野アーキテクチャ構築</w:t>
      </w:r>
      <w:r w:rsidRPr="00F735D1">
        <w:rPr>
          <w:rFonts w:asciiTheme="minorEastAsia" w:hAnsiTheme="minorEastAsia" w:cs="CIDFont+F1" w:hint="eastAsia"/>
          <w:kern w:val="0"/>
          <w:szCs w:val="24"/>
        </w:rPr>
        <w:t>」</w:t>
      </w:r>
      <w:r w:rsidR="00361A74" w:rsidRPr="00F735D1">
        <w:rPr>
          <w:rFonts w:asciiTheme="minorEastAsia" w:hAnsiTheme="minorEastAsia" w:cs="CIDFont+F1" w:hint="eastAsia"/>
          <w:kern w:val="0"/>
          <w:szCs w:val="24"/>
        </w:rPr>
        <w:t>や「</w:t>
      </w:r>
      <w:r w:rsidR="00361A74" w:rsidRPr="00F735D1">
        <w:rPr>
          <w:rFonts w:ascii="Arial" w:hAnsi="Arial" w:cs="Arial"/>
          <w:szCs w:val="24"/>
          <w:shd w:val="clear" w:color="auto" w:fill="FFFFFF"/>
        </w:rPr>
        <w:t>パーソナルデータ分野アーキテクチャ構築</w:t>
      </w:r>
      <w:r w:rsidR="00361A74" w:rsidRPr="00F735D1">
        <w:rPr>
          <w:rFonts w:ascii="Arial" w:hAnsi="Arial" w:cs="Arial" w:hint="eastAsia"/>
          <w:szCs w:val="24"/>
          <w:shd w:val="clear" w:color="auto" w:fill="FFFFFF"/>
        </w:rPr>
        <w:t>」の資料</w:t>
      </w:r>
      <w:r w:rsidR="000D1F7C" w:rsidRPr="00F735D1">
        <w:rPr>
          <w:rFonts w:ascii="Arial" w:hAnsi="Arial" w:cs="Arial" w:hint="eastAsia"/>
          <w:szCs w:val="24"/>
          <w:shd w:val="clear" w:color="auto" w:fill="FFFFFF"/>
        </w:rPr>
        <w:t>を</w:t>
      </w:r>
      <w:r w:rsidR="009E1A3F" w:rsidRPr="00F735D1">
        <w:rPr>
          <w:rFonts w:ascii="Arial" w:hAnsi="Arial" w:cs="Arial" w:hint="eastAsia"/>
          <w:szCs w:val="24"/>
          <w:shd w:val="clear" w:color="auto" w:fill="FFFFFF"/>
        </w:rPr>
        <w:t>確認し、その内容を踏まえて大阪府としてのあり方を検討すること</w:t>
      </w:r>
      <w:r w:rsidR="00222DA5" w:rsidRPr="00F735D1">
        <w:rPr>
          <w:rFonts w:asciiTheme="minorEastAsia" w:hAnsiTheme="minorEastAsia" w:cs="CIDFont+F1" w:hint="eastAsia"/>
          <w:kern w:val="0"/>
          <w:szCs w:val="24"/>
        </w:rPr>
        <w:t>（参</w:t>
      </w:r>
      <w:r w:rsidR="00222DA5" w:rsidRPr="00F735D1">
        <w:rPr>
          <w:rFonts w:asciiTheme="minorEastAsia" w:hAnsiTheme="minorEastAsia" w:cs="CIDFont+F1" w:hint="eastAsia"/>
          <w:kern w:val="0"/>
          <w:szCs w:val="24"/>
        </w:rPr>
        <w:lastRenderedPageBreak/>
        <w:t>考URL：</w:t>
      </w:r>
      <w:hyperlink r:id="rId8" w:history="1">
        <w:r w:rsidR="00222DA5" w:rsidRPr="00F735D1">
          <w:rPr>
            <w:rStyle w:val="ae"/>
            <w:rFonts w:asciiTheme="minorEastAsia" w:hAnsiTheme="minorEastAsia" w:cs="CIDFont+F1"/>
            <w:color w:val="auto"/>
            <w:kern w:val="0"/>
            <w:szCs w:val="24"/>
          </w:rPr>
          <w:t>https://www8.cao.go.jp/cstp/stmain/20200318siparchitecture.html</w:t>
        </w:r>
      </w:hyperlink>
      <w:r w:rsidR="00222DA5" w:rsidRPr="00F735D1">
        <w:rPr>
          <w:rFonts w:asciiTheme="minorEastAsia" w:hAnsiTheme="minorEastAsia" w:cs="CIDFont+F1" w:hint="eastAsia"/>
          <w:kern w:val="0"/>
          <w:szCs w:val="24"/>
        </w:rPr>
        <w:t>）</w:t>
      </w:r>
    </w:p>
    <w:p w14:paraId="26EE1A64" w14:textId="5726A7DF" w:rsidR="00361A74" w:rsidRPr="00F735D1" w:rsidRDefault="00361A74" w:rsidP="00337887">
      <w:pPr>
        <w:pStyle w:val="af"/>
        <w:numPr>
          <w:ilvl w:val="0"/>
          <w:numId w:val="29"/>
        </w:numPr>
        <w:autoSpaceDE w:val="0"/>
        <w:autoSpaceDN w:val="0"/>
        <w:adjustRightInd w:val="0"/>
        <w:ind w:leftChars="0"/>
        <w:jc w:val="left"/>
        <w:rPr>
          <w:rFonts w:ascii="ＭＳ 明朝" w:eastAsia="ＭＳ 明朝" w:hAnsi="ＭＳ 明朝" w:cs="Arial"/>
          <w:szCs w:val="24"/>
          <w:shd w:val="clear" w:color="auto" w:fill="FFFFFF"/>
        </w:rPr>
      </w:pPr>
      <w:r w:rsidRPr="00F735D1">
        <w:rPr>
          <w:rFonts w:ascii="ＭＳ 明朝" w:eastAsia="ＭＳ 明朝" w:hAnsi="ＭＳ 明朝" w:cs="Arial" w:hint="eastAsia"/>
          <w:szCs w:val="24"/>
          <w:shd w:val="clear" w:color="auto" w:fill="FFFFFF"/>
        </w:rPr>
        <w:t>公募後や契約期間中に</w:t>
      </w:r>
      <w:r w:rsidR="00243859" w:rsidRPr="00F735D1">
        <w:rPr>
          <w:rFonts w:ascii="ＭＳ 明朝" w:eastAsia="ＭＳ 明朝" w:hAnsi="ＭＳ 明朝" w:cs="Arial" w:hint="eastAsia"/>
          <w:szCs w:val="24"/>
          <w:shd w:val="clear" w:color="auto" w:fill="FFFFFF"/>
        </w:rPr>
        <w:t>内閣府などの各種機関より</w:t>
      </w:r>
      <w:r w:rsidRPr="00F735D1">
        <w:rPr>
          <w:rFonts w:ascii="ＭＳ 明朝" w:eastAsia="ＭＳ 明朝" w:hAnsi="ＭＳ 明朝" w:cs="Arial" w:hint="eastAsia"/>
          <w:szCs w:val="24"/>
          <w:shd w:val="clear" w:color="auto" w:fill="FFFFFF"/>
        </w:rPr>
        <w:t>公開される資料についても</w:t>
      </w:r>
      <w:r w:rsidR="00243859" w:rsidRPr="00F735D1">
        <w:rPr>
          <w:rFonts w:ascii="ＭＳ 明朝" w:eastAsia="ＭＳ 明朝" w:hAnsi="ＭＳ 明朝" w:cs="Arial" w:hint="eastAsia"/>
          <w:szCs w:val="24"/>
          <w:shd w:val="clear" w:color="auto" w:fill="FFFFFF"/>
        </w:rPr>
        <w:t>調査</w:t>
      </w:r>
      <w:r w:rsidR="00D537F0" w:rsidRPr="00F735D1">
        <w:rPr>
          <w:rFonts w:ascii="ＭＳ 明朝" w:eastAsia="ＭＳ 明朝" w:hAnsi="ＭＳ 明朝" w:cs="Arial" w:hint="eastAsia"/>
          <w:szCs w:val="24"/>
          <w:shd w:val="clear" w:color="auto" w:fill="FFFFFF"/>
        </w:rPr>
        <w:t>・検討</w:t>
      </w:r>
      <w:r w:rsidR="00243859" w:rsidRPr="00F735D1">
        <w:rPr>
          <w:rFonts w:ascii="ＭＳ 明朝" w:eastAsia="ＭＳ 明朝" w:hAnsi="ＭＳ 明朝" w:cs="Arial" w:hint="eastAsia"/>
          <w:szCs w:val="24"/>
          <w:shd w:val="clear" w:color="auto" w:fill="FFFFFF"/>
        </w:rPr>
        <w:t>時の参考資料</w:t>
      </w:r>
      <w:r w:rsidRPr="00F735D1">
        <w:rPr>
          <w:rFonts w:ascii="ＭＳ 明朝" w:eastAsia="ＭＳ 明朝" w:hAnsi="ＭＳ 明朝" w:cs="Arial" w:hint="eastAsia"/>
          <w:szCs w:val="24"/>
          <w:shd w:val="clear" w:color="auto" w:fill="FFFFFF"/>
        </w:rPr>
        <w:t>とする</w:t>
      </w:r>
      <w:r w:rsidR="000D1F7C" w:rsidRPr="00F735D1">
        <w:rPr>
          <w:rFonts w:ascii="ＭＳ 明朝" w:eastAsia="ＭＳ 明朝" w:hAnsi="ＭＳ 明朝" w:cs="Arial" w:hint="eastAsia"/>
          <w:szCs w:val="24"/>
          <w:shd w:val="clear" w:color="auto" w:fill="FFFFFF"/>
        </w:rPr>
        <w:t>こと</w:t>
      </w:r>
    </w:p>
    <w:p w14:paraId="0102FFD1" w14:textId="6F3ADD6F" w:rsidR="00337887" w:rsidRPr="00F735D1" w:rsidRDefault="00337887" w:rsidP="00337887">
      <w:pPr>
        <w:pStyle w:val="af"/>
        <w:numPr>
          <w:ilvl w:val="0"/>
          <w:numId w:val="29"/>
        </w:numPr>
        <w:autoSpaceDE w:val="0"/>
        <w:autoSpaceDN w:val="0"/>
        <w:adjustRightInd w:val="0"/>
        <w:ind w:leftChars="0"/>
        <w:jc w:val="left"/>
        <w:rPr>
          <w:rFonts w:ascii="Arial" w:hAnsi="Arial" w:cs="Arial"/>
          <w:szCs w:val="24"/>
          <w:shd w:val="clear" w:color="auto" w:fill="FFFFFF"/>
        </w:rPr>
      </w:pPr>
      <w:r w:rsidRPr="00F735D1">
        <w:rPr>
          <w:rFonts w:ascii="ＭＳ 明朝" w:eastAsia="ＭＳ 明朝" w:hAnsi="ＭＳ 明朝" w:cs="Arial" w:hint="eastAsia"/>
          <w:szCs w:val="24"/>
          <w:shd w:val="clear" w:color="auto" w:fill="FFFFFF"/>
        </w:rPr>
        <w:t>別途調達を行う</w:t>
      </w:r>
      <w:r w:rsidR="00FD68F8" w:rsidRPr="00F735D1">
        <w:rPr>
          <w:rFonts w:ascii="ＭＳ 明朝" w:eastAsia="ＭＳ 明朝" w:hAnsi="ＭＳ 明朝" w:cs="Arial" w:hint="eastAsia"/>
          <w:szCs w:val="24"/>
          <w:shd w:val="clear" w:color="auto" w:fill="FFFFFF"/>
        </w:rPr>
        <w:t>「</w:t>
      </w:r>
      <w:r w:rsidR="00943446" w:rsidRPr="00F735D1">
        <w:rPr>
          <w:rFonts w:ascii="ＭＳ 明朝" w:eastAsia="ＭＳ 明朝" w:hAnsi="ＭＳ 明朝" w:cs="Arial" w:hint="eastAsia"/>
          <w:szCs w:val="24"/>
          <w:shd w:val="clear" w:color="auto" w:fill="FFFFFF"/>
        </w:rPr>
        <w:t>大阪府版</w:t>
      </w:r>
      <w:r w:rsidR="00B82717" w:rsidRPr="00F735D1">
        <w:rPr>
          <w:rFonts w:ascii="ＭＳ 明朝" w:eastAsia="ＭＳ 明朝" w:hAnsi="ＭＳ 明朝" w:cs="Arial" w:hint="eastAsia"/>
          <w:szCs w:val="24"/>
          <w:shd w:val="clear" w:color="auto" w:fill="FFFFFF"/>
        </w:rPr>
        <w:t>都市OS</w:t>
      </w:r>
      <w:r w:rsidR="00086A0A" w:rsidRPr="00F735D1">
        <w:rPr>
          <w:rFonts w:ascii="ＭＳ 明朝" w:eastAsia="ＭＳ 明朝" w:hAnsi="ＭＳ 明朝" w:cs="Arial" w:hint="eastAsia"/>
          <w:szCs w:val="24"/>
          <w:shd w:val="clear" w:color="auto" w:fill="FFFFFF"/>
        </w:rPr>
        <w:t>構想検討</w:t>
      </w:r>
      <w:r w:rsidR="00FD68F8" w:rsidRPr="00F735D1">
        <w:rPr>
          <w:rFonts w:ascii="ＭＳ 明朝" w:eastAsia="ＭＳ 明朝" w:hAnsi="ＭＳ 明朝" w:cs="Arial" w:hint="eastAsia"/>
          <w:szCs w:val="24"/>
          <w:shd w:val="clear" w:color="auto" w:fill="FFFFFF"/>
        </w:rPr>
        <w:t>事業」および「</w:t>
      </w:r>
      <w:r w:rsidR="00415915" w:rsidRPr="00F735D1">
        <w:rPr>
          <w:rFonts w:ascii="ＭＳ 明朝" w:eastAsia="ＭＳ 明朝" w:hAnsi="ＭＳ 明朝" w:cs="Arial" w:hint="eastAsia"/>
          <w:szCs w:val="24"/>
          <w:shd w:val="clear" w:color="auto" w:fill="FFFFFF"/>
        </w:rPr>
        <w:t>大阪</w:t>
      </w:r>
      <w:r w:rsidRPr="00F735D1">
        <w:rPr>
          <w:rFonts w:ascii="ＭＳ 明朝" w:eastAsia="ＭＳ 明朝" w:hAnsi="ＭＳ 明朝" w:cs="Arial" w:hint="eastAsia"/>
          <w:szCs w:val="24"/>
          <w:shd w:val="clear" w:color="auto" w:fill="FFFFFF"/>
        </w:rPr>
        <w:t>スマートシニア</w:t>
      </w:r>
      <w:r w:rsidR="00B82717" w:rsidRPr="00F735D1">
        <w:rPr>
          <w:rFonts w:ascii="ＭＳ 明朝" w:eastAsia="ＭＳ 明朝" w:hAnsi="ＭＳ 明朝" w:cs="Arial" w:hint="eastAsia"/>
          <w:szCs w:val="24"/>
          <w:shd w:val="clear" w:color="auto" w:fill="FFFFFF"/>
        </w:rPr>
        <w:t>ライフ事業推進体制検</w:t>
      </w:r>
      <w:r w:rsidR="00B82717" w:rsidRPr="00F735D1">
        <w:rPr>
          <w:rFonts w:ascii="Arial" w:hAnsi="Arial" w:cs="Arial" w:hint="eastAsia"/>
          <w:szCs w:val="24"/>
          <w:shd w:val="clear" w:color="auto" w:fill="FFFFFF"/>
        </w:rPr>
        <w:t>討業務</w:t>
      </w:r>
      <w:r w:rsidR="00FD68F8" w:rsidRPr="00F735D1">
        <w:rPr>
          <w:rFonts w:ascii="Arial" w:hAnsi="Arial" w:cs="Arial" w:hint="eastAsia"/>
          <w:szCs w:val="24"/>
          <w:shd w:val="clear" w:color="auto" w:fill="FFFFFF"/>
        </w:rPr>
        <w:t>」</w:t>
      </w:r>
      <w:r w:rsidR="00B82717" w:rsidRPr="00F735D1">
        <w:rPr>
          <w:rFonts w:ascii="Arial" w:hAnsi="Arial" w:cs="Arial" w:hint="eastAsia"/>
          <w:szCs w:val="24"/>
          <w:shd w:val="clear" w:color="auto" w:fill="FFFFFF"/>
        </w:rPr>
        <w:t>の内容も考慮の上作業すること</w:t>
      </w:r>
    </w:p>
    <w:p w14:paraId="74CB0E62" w14:textId="50FC3379" w:rsidR="007E7732" w:rsidRPr="00F735D1" w:rsidRDefault="007E7732" w:rsidP="00337887">
      <w:pPr>
        <w:pStyle w:val="Default"/>
        <w:numPr>
          <w:ilvl w:val="0"/>
          <w:numId w:val="29"/>
        </w:numPr>
        <w:rPr>
          <w:rFonts w:asciiTheme="minorEastAsia" w:eastAsiaTheme="minorEastAsia" w:hAnsiTheme="minorEastAsia" w:cs="ＭＳ ゴシック"/>
          <w:color w:val="auto"/>
          <w:sz w:val="21"/>
        </w:rPr>
      </w:pPr>
      <w:r w:rsidRPr="00F735D1">
        <w:rPr>
          <w:rFonts w:asciiTheme="minorEastAsia" w:eastAsiaTheme="minorEastAsia" w:hAnsiTheme="minorEastAsia" w:cs="ＭＳ ゴシック" w:hint="eastAsia"/>
          <w:color w:val="auto"/>
          <w:sz w:val="21"/>
        </w:rPr>
        <w:t>具体的な計画の策定に資する主要な</w:t>
      </w:r>
      <w:r w:rsidR="00DF5F0E" w:rsidRPr="00F735D1">
        <w:rPr>
          <w:rFonts w:asciiTheme="minorEastAsia" w:eastAsiaTheme="minorEastAsia" w:hAnsiTheme="minorEastAsia" w:cs="ＭＳ ゴシック" w:hint="eastAsia"/>
          <w:color w:val="auto"/>
          <w:sz w:val="21"/>
        </w:rPr>
        <w:t>協力</w:t>
      </w:r>
      <w:r w:rsidRPr="00F735D1">
        <w:rPr>
          <w:rFonts w:asciiTheme="minorEastAsia" w:eastAsiaTheme="minorEastAsia" w:hAnsiTheme="minorEastAsia" w:cs="ＭＳ ゴシック" w:hint="eastAsia"/>
          <w:color w:val="auto"/>
          <w:sz w:val="21"/>
        </w:rPr>
        <w:t>事業者の候補を提示すること</w:t>
      </w:r>
    </w:p>
    <w:p w14:paraId="0103302E" w14:textId="19181EA3" w:rsidR="009E1A3F" w:rsidRPr="00F735D1" w:rsidRDefault="009E1A3F" w:rsidP="00337887">
      <w:pPr>
        <w:pStyle w:val="Default"/>
        <w:numPr>
          <w:ilvl w:val="0"/>
          <w:numId w:val="29"/>
        </w:numPr>
        <w:rPr>
          <w:rFonts w:asciiTheme="minorEastAsia" w:eastAsiaTheme="minorEastAsia" w:hAnsiTheme="minorEastAsia" w:cs="ＭＳ ゴシック"/>
          <w:color w:val="auto"/>
          <w:sz w:val="21"/>
        </w:rPr>
      </w:pPr>
      <w:r w:rsidRPr="00F735D1">
        <w:rPr>
          <w:rFonts w:asciiTheme="minorEastAsia" w:eastAsiaTheme="minorEastAsia" w:hAnsiTheme="minorEastAsia" w:cs="ＭＳ ゴシック" w:hint="eastAsia"/>
          <w:color w:val="auto"/>
          <w:sz w:val="21"/>
        </w:rPr>
        <w:t>作業の進捗状況を定期的に大阪府に報告すること（例：月1回）</w:t>
      </w:r>
    </w:p>
    <w:p w14:paraId="4D5C00B2" w14:textId="39D41216" w:rsidR="009E1A3F" w:rsidRPr="00F735D1" w:rsidRDefault="009E1A3F" w:rsidP="00337887">
      <w:pPr>
        <w:pStyle w:val="Default"/>
        <w:numPr>
          <w:ilvl w:val="0"/>
          <w:numId w:val="29"/>
        </w:numPr>
        <w:rPr>
          <w:rFonts w:asciiTheme="minorEastAsia" w:eastAsiaTheme="minorEastAsia" w:hAnsiTheme="minorEastAsia" w:cs="ＭＳ ゴシック"/>
          <w:color w:val="auto"/>
          <w:sz w:val="21"/>
        </w:rPr>
      </w:pPr>
      <w:r w:rsidRPr="00F735D1">
        <w:rPr>
          <w:rFonts w:asciiTheme="minorEastAsia" w:eastAsiaTheme="minorEastAsia" w:hAnsiTheme="minorEastAsia" w:cs="ＭＳ ゴシック" w:hint="eastAsia"/>
          <w:color w:val="auto"/>
          <w:sz w:val="21"/>
        </w:rPr>
        <w:t>作業進捗を阻害するような課題が発生した際にはすぐに大阪府に報告すること</w:t>
      </w:r>
    </w:p>
    <w:p w14:paraId="519A9F06" w14:textId="501DADCD" w:rsidR="00222DA5" w:rsidRPr="00F735D1" w:rsidRDefault="00243859" w:rsidP="00337887">
      <w:pPr>
        <w:pStyle w:val="Default"/>
        <w:numPr>
          <w:ilvl w:val="0"/>
          <w:numId w:val="29"/>
        </w:numPr>
        <w:rPr>
          <w:rFonts w:asciiTheme="minorEastAsia" w:eastAsiaTheme="minorEastAsia" w:hAnsiTheme="minorEastAsia" w:cs="ＭＳ ゴシック"/>
          <w:color w:val="auto"/>
          <w:sz w:val="21"/>
        </w:rPr>
      </w:pPr>
      <w:r w:rsidRPr="00F735D1">
        <w:rPr>
          <w:rFonts w:asciiTheme="minorEastAsia" w:eastAsiaTheme="minorEastAsia" w:hAnsiTheme="minorEastAsia" w:cs="ＭＳ ゴシック" w:hint="eastAsia"/>
          <w:color w:val="auto"/>
          <w:sz w:val="21"/>
        </w:rPr>
        <w:t>大阪府が指定するタイミングで中間報告を行うこと</w:t>
      </w:r>
    </w:p>
    <w:p w14:paraId="33D3815F" w14:textId="3D3A3B26" w:rsidR="00222DA5" w:rsidRPr="00F735D1" w:rsidRDefault="00222DA5" w:rsidP="00CB36F0">
      <w:pPr>
        <w:pStyle w:val="Default"/>
        <w:rPr>
          <w:rFonts w:asciiTheme="minorEastAsia" w:eastAsiaTheme="minorEastAsia" w:hAnsiTheme="minorEastAsia" w:cs="ＭＳ ゴシック"/>
          <w:color w:val="auto"/>
          <w:sz w:val="22"/>
          <w:szCs w:val="22"/>
        </w:rPr>
      </w:pPr>
    </w:p>
    <w:p w14:paraId="456AB69F" w14:textId="2D1C6112" w:rsidR="002B1176" w:rsidRPr="00F735D1" w:rsidRDefault="00B82717" w:rsidP="00CB36F0">
      <w:pPr>
        <w:pStyle w:val="Default"/>
        <w:rPr>
          <w:rFonts w:asciiTheme="minorEastAsia" w:eastAsiaTheme="minorEastAsia" w:hAnsiTheme="minorEastAsia" w:cs="Arial"/>
          <w:color w:val="auto"/>
        </w:rPr>
      </w:pPr>
      <w:r w:rsidRPr="00F735D1">
        <w:rPr>
          <w:rFonts w:asciiTheme="minorEastAsia" w:eastAsiaTheme="minorEastAsia" w:hAnsiTheme="minorEastAsia" w:cs="Arial" w:hint="eastAsia"/>
          <w:color w:val="auto"/>
        </w:rPr>
        <w:t>5</w:t>
      </w:r>
      <w:r w:rsidR="00C5222C" w:rsidRPr="00F735D1">
        <w:rPr>
          <w:rFonts w:asciiTheme="minorEastAsia" w:eastAsiaTheme="minorEastAsia" w:hAnsiTheme="minorEastAsia" w:cs="Arial"/>
          <w:color w:val="auto"/>
        </w:rPr>
        <w:t xml:space="preserve">. </w:t>
      </w:r>
      <w:r w:rsidR="00C5222C" w:rsidRPr="00F735D1">
        <w:rPr>
          <w:rFonts w:asciiTheme="minorEastAsia" w:eastAsiaTheme="minorEastAsia" w:hAnsiTheme="minorEastAsia" w:cs="Arial" w:hint="eastAsia"/>
          <w:color w:val="auto"/>
        </w:rPr>
        <w:t>提案を求める項目</w:t>
      </w:r>
    </w:p>
    <w:p w14:paraId="53B5DB1E" w14:textId="77777777" w:rsidR="00093748" w:rsidRPr="00F735D1" w:rsidRDefault="00093748" w:rsidP="00093748">
      <w:pPr>
        <w:pStyle w:val="Default"/>
        <w:rPr>
          <w:rFonts w:asciiTheme="minorEastAsia" w:eastAsiaTheme="minorEastAsia" w:hAnsiTheme="minorEastAsia" w:cs="Arial"/>
          <w:color w:val="auto"/>
        </w:rPr>
      </w:pPr>
      <w:r w:rsidRPr="00F735D1">
        <w:rPr>
          <w:rFonts w:asciiTheme="minorEastAsia" w:eastAsiaTheme="minorEastAsia" w:hAnsiTheme="minorEastAsia" w:cs="Arial" w:hint="eastAsia"/>
          <w:color w:val="auto"/>
          <w:sz w:val="21"/>
          <w:szCs w:val="21"/>
        </w:rPr>
        <w:t>(1)</w:t>
      </w:r>
      <w:r w:rsidRPr="00F735D1">
        <w:rPr>
          <w:rFonts w:hint="eastAsia"/>
          <w:color w:val="auto"/>
          <w:sz w:val="21"/>
          <w:szCs w:val="21"/>
        </w:rPr>
        <w:t xml:space="preserve"> </w:t>
      </w:r>
      <w:r w:rsidRPr="00F735D1">
        <w:rPr>
          <w:rFonts w:asciiTheme="minorEastAsia" w:eastAsiaTheme="minorEastAsia" w:hAnsiTheme="minorEastAsia" w:cs="Arial" w:hint="eastAsia"/>
          <w:color w:val="auto"/>
          <w:sz w:val="21"/>
          <w:szCs w:val="21"/>
        </w:rPr>
        <w:t>基本的事項に関する提案</w:t>
      </w:r>
    </w:p>
    <w:p w14:paraId="02A3DD41" w14:textId="2CA513C5" w:rsidR="00093748" w:rsidRPr="00F735D1" w:rsidRDefault="00093748" w:rsidP="00093748">
      <w:pPr>
        <w:ind w:leftChars="200" w:left="420"/>
        <w:rPr>
          <w:rFonts w:asciiTheme="minorEastAsia" w:hAnsiTheme="minorEastAsia" w:cs="Arial"/>
          <w:kern w:val="0"/>
          <w:szCs w:val="21"/>
        </w:rPr>
      </w:pPr>
      <w:r w:rsidRPr="00F735D1">
        <w:rPr>
          <w:rFonts w:asciiTheme="minorEastAsia" w:hAnsiTheme="minorEastAsia" w:cs="Arial" w:hint="eastAsia"/>
          <w:kern w:val="0"/>
          <w:szCs w:val="21"/>
        </w:rPr>
        <w:t>スマートシティ分野</w:t>
      </w:r>
      <w:r w:rsidR="00D36655" w:rsidRPr="00F735D1">
        <w:rPr>
          <w:rFonts w:asciiTheme="minorEastAsia" w:hAnsiTheme="minorEastAsia" w:cs="Arial" w:hint="eastAsia"/>
          <w:kern w:val="0"/>
          <w:szCs w:val="21"/>
        </w:rPr>
        <w:t>、ヘルスケア分野</w:t>
      </w:r>
      <w:r w:rsidR="0028117B" w:rsidRPr="00F735D1">
        <w:rPr>
          <w:rFonts w:asciiTheme="minorEastAsia" w:hAnsiTheme="minorEastAsia" w:cs="Arial" w:hint="eastAsia"/>
          <w:kern w:val="0"/>
          <w:szCs w:val="21"/>
        </w:rPr>
        <w:t>に関する十分な知識・理解・経験と</w:t>
      </w:r>
      <w:r w:rsidR="0028117B" w:rsidRPr="00F735D1">
        <w:rPr>
          <w:rFonts w:ascii="ＭＳ ゴシック" w:eastAsia="ＭＳ ゴシック" w:hAnsi="ＭＳ ゴシック" w:hint="eastAsia"/>
        </w:rPr>
        <w:t>本業務の趣旨・目的</w:t>
      </w:r>
      <w:r w:rsidRPr="00F735D1">
        <w:rPr>
          <w:rFonts w:asciiTheme="minorEastAsia" w:hAnsiTheme="minorEastAsia" w:cs="Arial" w:hint="eastAsia"/>
          <w:kern w:val="0"/>
          <w:szCs w:val="21"/>
        </w:rPr>
        <w:t>を理解した上で、説得性のある論理的かつ具体的に提案すること。</w:t>
      </w:r>
    </w:p>
    <w:p w14:paraId="636BB870" w14:textId="5D934B83" w:rsidR="00093748" w:rsidRPr="00F735D1" w:rsidRDefault="00093748" w:rsidP="00093748">
      <w:pPr>
        <w:pStyle w:val="Default"/>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(2)</w:t>
      </w:r>
      <w:r w:rsidRPr="00F735D1">
        <w:rPr>
          <w:rFonts w:asciiTheme="minorEastAsia" w:eastAsiaTheme="minorEastAsia" w:hAnsiTheme="minorEastAsia" w:cs="Arial"/>
          <w:color w:val="auto"/>
          <w:sz w:val="21"/>
          <w:szCs w:val="21"/>
        </w:rPr>
        <w:t xml:space="preserve"> </w:t>
      </w:r>
      <w:r w:rsidRPr="00F735D1">
        <w:rPr>
          <w:rFonts w:asciiTheme="minorEastAsia" w:eastAsiaTheme="minorEastAsia" w:hAnsiTheme="minorEastAsia" w:cs="Arial" w:hint="eastAsia"/>
          <w:color w:val="auto"/>
          <w:sz w:val="21"/>
          <w:szCs w:val="21"/>
        </w:rPr>
        <w:t>業務内容に関する提案</w:t>
      </w:r>
    </w:p>
    <w:p w14:paraId="368F98E0" w14:textId="5FBCEAD8" w:rsidR="00093748" w:rsidRPr="00F735D1" w:rsidRDefault="00093748" w:rsidP="00093748">
      <w:pPr>
        <w:pStyle w:val="Default"/>
        <w:numPr>
          <w:ilvl w:val="0"/>
          <w:numId w:val="32"/>
        </w:numPr>
        <w:ind w:left="851"/>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業務内容に記載されている内容について、作業項目、作業スケジュールなどを提案すること</w:t>
      </w:r>
    </w:p>
    <w:p w14:paraId="3DE8A157" w14:textId="1B0B0D22" w:rsidR="00093748" w:rsidRPr="00F735D1" w:rsidRDefault="00093748" w:rsidP="00093748">
      <w:pPr>
        <w:pStyle w:val="Default"/>
        <w:numPr>
          <w:ilvl w:val="0"/>
          <w:numId w:val="32"/>
        </w:numPr>
        <w:ind w:left="851"/>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報告書の目次案など、報告書に記載する内容、成果物のイメージについて提案すること</w:t>
      </w:r>
    </w:p>
    <w:p w14:paraId="208269E3" w14:textId="2D087F4F" w:rsidR="00093748" w:rsidRPr="00F735D1" w:rsidRDefault="00093748" w:rsidP="00093748">
      <w:pPr>
        <w:pStyle w:val="Default"/>
        <w:numPr>
          <w:ilvl w:val="0"/>
          <w:numId w:val="32"/>
        </w:numPr>
        <w:ind w:left="851"/>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①②の提案内容を裏付ける根拠および実行能力を具体的に提案すること。</w:t>
      </w:r>
    </w:p>
    <w:p w14:paraId="4624F6CA" w14:textId="764B8199" w:rsidR="00093748" w:rsidRPr="00F735D1" w:rsidRDefault="00093748" w:rsidP="00093748">
      <w:pPr>
        <w:pStyle w:val="Default"/>
        <w:rPr>
          <w:rFonts w:asciiTheme="minorEastAsia" w:eastAsiaTheme="minorEastAsia" w:hAnsiTheme="minorEastAsia" w:cs="Arial"/>
          <w:strike/>
          <w:color w:val="auto"/>
          <w:sz w:val="21"/>
          <w:szCs w:val="21"/>
        </w:rPr>
      </w:pPr>
      <w:r w:rsidRPr="00F735D1">
        <w:rPr>
          <w:rFonts w:asciiTheme="minorEastAsia" w:eastAsiaTheme="minorEastAsia" w:hAnsiTheme="minorEastAsia" w:cs="Arial" w:hint="eastAsia"/>
          <w:color w:val="auto"/>
          <w:sz w:val="21"/>
          <w:szCs w:val="21"/>
        </w:rPr>
        <w:t>(3)</w:t>
      </w:r>
      <w:r w:rsidRPr="00F735D1">
        <w:rPr>
          <w:rFonts w:asciiTheme="minorEastAsia" w:eastAsiaTheme="minorEastAsia" w:hAnsiTheme="minorEastAsia" w:cs="Arial"/>
          <w:color w:val="auto"/>
          <w:sz w:val="21"/>
          <w:szCs w:val="21"/>
        </w:rPr>
        <w:t xml:space="preserve"> </w:t>
      </w:r>
      <w:r w:rsidRPr="00F735D1">
        <w:rPr>
          <w:rFonts w:asciiTheme="minorEastAsia" w:eastAsiaTheme="minorEastAsia" w:hAnsiTheme="minorEastAsia" w:cs="Arial" w:hint="eastAsia"/>
          <w:color w:val="auto"/>
          <w:sz w:val="21"/>
          <w:szCs w:val="21"/>
        </w:rPr>
        <w:t>業務実施体制に関する提案</w:t>
      </w:r>
    </w:p>
    <w:p w14:paraId="131C8E9C" w14:textId="77777777" w:rsidR="00093748" w:rsidRPr="00F735D1" w:rsidRDefault="00093748" w:rsidP="00093748">
      <w:pPr>
        <w:pStyle w:val="af"/>
        <w:numPr>
          <w:ilvl w:val="0"/>
          <w:numId w:val="33"/>
        </w:numPr>
        <w:ind w:leftChars="0"/>
        <w:rPr>
          <w:rFonts w:ascii="HG丸ｺﾞｼｯｸM-PRO" w:hAnsi="HG丸ｺﾞｼｯｸM-PRO"/>
        </w:rPr>
      </w:pPr>
      <w:r w:rsidRPr="00F735D1">
        <w:rPr>
          <w:rFonts w:ascii="HG丸ｺﾞｼｯｸM-PRO" w:hAnsi="HG丸ｺﾞｼｯｸM-PRO" w:hint="eastAsia"/>
        </w:rPr>
        <w:t>具体的かつ無理なく実施できるスケジュールを提案すること</w:t>
      </w:r>
    </w:p>
    <w:p w14:paraId="4997A760" w14:textId="77777777" w:rsidR="00093748" w:rsidRPr="00F735D1" w:rsidRDefault="00093748" w:rsidP="00093748">
      <w:pPr>
        <w:pStyle w:val="af"/>
        <w:numPr>
          <w:ilvl w:val="0"/>
          <w:numId w:val="33"/>
        </w:numPr>
        <w:ind w:leftChars="0"/>
        <w:rPr>
          <w:rFonts w:ascii="HG丸ｺﾞｼｯｸM-PRO" w:hAnsi="HG丸ｺﾞｼｯｸM-PRO"/>
        </w:rPr>
      </w:pPr>
      <w:r w:rsidRPr="00F735D1">
        <w:rPr>
          <w:rFonts w:ascii="HG丸ｺﾞｼｯｸM-PRO" w:hAnsi="HG丸ｺﾞｼｯｸM-PRO" w:hint="eastAsia"/>
        </w:rPr>
        <w:t>本業務を確実に遂行するために必要な経験と実績を有した管理責任者および担当者の配置について提案すること</w:t>
      </w:r>
    </w:p>
    <w:p w14:paraId="59FCEA43" w14:textId="77777777" w:rsidR="00093748" w:rsidRPr="00F735D1" w:rsidRDefault="00093748" w:rsidP="00093748">
      <w:pPr>
        <w:pStyle w:val="Default"/>
        <w:rPr>
          <w:rFonts w:asciiTheme="minorEastAsia" w:eastAsiaTheme="minorEastAsia" w:hAnsiTheme="minorEastAsia" w:cs="Arial"/>
          <w:color w:val="auto"/>
          <w:sz w:val="21"/>
          <w:szCs w:val="21"/>
        </w:rPr>
      </w:pPr>
      <w:r w:rsidRPr="00F735D1">
        <w:rPr>
          <w:rFonts w:asciiTheme="minorEastAsia" w:eastAsiaTheme="minorEastAsia" w:hAnsiTheme="minorEastAsia" w:cs="Arial" w:hint="eastAsia"/>
          <w:color w:val="auto"/>
          <w:sz w:val="21"/>
          <w:szCs w:val="21"/>
        </w:rPr>
        <w:t>(4)</w:t>
      </w:r>
      <w:r w:rsidRPr="00F735D1">
        <w:rPr>
          <w:rFonts w:asciiTheme="minorEastAsia" w:eastAsiaTheme="minorEastAsia" w:hAnsiTheme="minorEastAsia" w:cs="Arial"/>
          <w:color w:val="auto"/>
          <w:sz w:val="21"/>
          <w:szCs w:val="21"/>
        </w:rPr>
        <w:t xml:space="preserve"> </w:t>
      </w:r>
      <w:r w:rsidRPr="00F735D1">
        <w:rPr>
          <w:rFonts w:asciiTheme="minorEastAsia" w:eastAsiaTheme="minorEastAsia" w:hAnsiTheme="minorEastAsia" w:cs="Arial" w:hint="eastAsia"/>
          <w:color w:val="auto"/>
          <w:sz w:val="21"/>
          <w:szCs w:val="21"/>
        </w:rPr>
        <w:t>その他追加提案</w:t>
      </w:r>
    </w:p>
    <w:p w14:paraId="325E3B10" w14:textId="77777777" w:rsidR="00093748" w:rsidRPr="00F735D1" w:rsidRDefault="00093748" w:rsidP="00093748">
      <w:pPr>
        <w:autoSpaceDE w:val="0"/>
        <w:autoSpaceDN w:val="0"/>
        <w:adjustRightInd w:val="0"/>
        <w:ind w:firstLineChars="200" w:firstLine="420"/>
        <w:jc w:val="left"/>
        <w:rPr>
          <w:rFonts w:asciiTheme="minorEastAsia" w:hAnsiTheme="minorEastAsia" w:cs="ＭＳ ゴシック"/>
          <w:kern w:val="0"/>
          <w:szCs w:val="21"/>
        </w:rPr>
      </w:pPr>
      <w:r w:rsidRPr="00F735D1">
        <w:rPr>
          <w:rFonts w:asciiTheme="minorEastAsia" w:hAnsiTheme="minorEastAsia" w:cs="ＭＳ ゴシック" w:hint="eastAsia"/>
          <w:kern w:val="0"/>
          <w:szCs w:val="21"/>
        </w:rPr>
        <w:t>上記の内容や業務内容以外に、効果的な調査・分析を行うために必要な内容があれば</w:t>
      </w:r>
    </w:p>
    <w:p w14:paraId="56B3E4C1" w14:textId="436FC826" w:rsidR="00093748" w:rsidRPr="00F735D1" w:rsidRDefault="00093748" w:rsidP="00093748">
      <w:pPr>
        <w:autoSpaceDE w:val="0"/>
        <w:autoSpaceDN w:val="0"/>
        <w:adjustRightInd w:val="0"/>
        <w:ind w:firstLineChars="200" w:firstLine="420"/>
        <w:jc w:val="left"/>
        <w:rPr>
          <w:rFonts w:asciiTheme="minorEastAsia" w:hAnsiTheme="minorEastAsia" w:cs="ＭＳ ゴシック"/>
          <w:kern w:val="0"/>
          <w:szCs w:val="21"/>
        </w:rPr>
      </w:pPr>
      <w:r w:rsidRPr="00F735D1">
        <w:rPr>
          <w:rFonts w:asciiTheme="minorEastAsia" w:hAnsiTheme="minorEastAsia" w:cs="ＭＳ ゴシック" w:hint="eastAsia"/>
          <w:kern w:val="0"/>
          <w:szCs w:val="21"/>
        </w:rPr>
        <w:t>提案すること</w:t>
      </w:r>
    </w:p>
    <w:p w14:paraId="022B5704" w14:textId="64724853" w:rsidR="00093748" w:rsidRPr="00F735D1" w:rsidRDefault="00093748" w:rsidP="00CB36F0">
      <w:pPr>
        <w:pStyle w:val="Default"/>
        <w:rPr>
          <w:rFonts w:asciiTheme="minorEastAsia" w:eastAsiaTheme="minorEastAsia" w:hAnsiTheme="minorEastAsia" w:cs="ＭＳ ゴシック"/>
          <w:color w:val="auto"/>
          <w:sz w:val="22"/>
          <w:szCs w:val="22"/>
        </w:rPr>
      </w:pPr>
    </w:p>
    <w:p w14:paraId="5416EB55" w14:textId="1A28A7F0" w:rsidR="00BB4AE9" w:rsidRPr="00F735D1" w:rsidRDefault="00C5222C" w:rsidP="00BB4AE9">
      <w:pPr>
        <w:pStyle w:val="Default"/>
        <w:rPr>
          <w:rFonts w:asciiTheme="minorEastAsia" w:eastAsiaTheme="minorEastAsia" w:hAnsiTheme="minorEastAsia" w:cs="Arial"/>
          <w:color w:val="auto"/>
        </w:rPr>
      </w:pPr>
      <w:r w:rsidRPr="00F735D1">
        <w:rPr>
          <w:rFonts w:asciiTheme="minorEastAsia" w:eastAsiaTheme="minorEastAsia" w:hAnsiTheme="minorEastAsia" w:cs="Arial" w:hint="eastAsia"/>
          <w:color w:val="auto"/>
        </w:rPr>
        <w:t>5</w:t>
      </w:r>
      <w:r w:rsidR="00BB4AE9" w:rsidRPr="00F735D1">
        <w:rPr>
          <w:rFonts w:asciiTheme="minorEastAsia" w:eastAsiaTheme="minorEastAsia" w:hAnsiTheme="minorEastAsia" w:cs="Arial"/>
          <w:color w:val="auto"/>
        </w:rPr>
        <w:t xml:space="preserve">. </w:t>
      </w:r>
      <w:r w:rsidR="00BB4AE9" w:rsidRPr="00F735D1">
        <w:rPr>
          <w:rFonts w:asciiTheme="minorEastAsia" w:eastAsiaTheme="minorEastAsia" w:hAnsiTheme="minorEastAsia" w:cs="Arial" w:hint="eastAsia"/>
          <w:color w:val="auto"/>
        </w:rPr>
        <w:t>契約期間</w:t>
      </w:r>
    </w:p>
    <w:p w14:paraId="0E4F0335" w14:textId="77777777" w:rsidR="00BB4AE9" w:rsidRPr="00F735D1" w:rsidRDefault="00BB4AE9" w:rsidP="00DE2112">
      <w:pPr>
        <w:autoSpaceDE w:val="0"/>
        <w:autoSpaceDN w:val="0"/>
        <w:adjustRightInd w:val="0"/>
        <w:ind w:leftChars="100" w:left="210"/>
        <w:jc w:val="left"/>
        <w:rPr>
          <w:rFonts w:asciiTheme="minorEastAsia" w:hAnsiTheme="minorEastAsia" w:cs="ＭＳ 明朝"/>
          <w:kern w:val="0"/>
          <w:szCs w:val="21"/>
        </w:rPr>
      </w:pPr>
      <w:r w:rsidRPr="00F735D1">
        <w:rPr>
          <w:rFonts w:asciiTheme="minorEastAsia" w:hAnsiTheme="minorEastAsia" w:cs="ＭＳ 明朝" w:hint="eastAsia"/>
          <w:kern w:val="0"/>
          <w:szCs w:val="21"/>
        </w:rPr>
        <w:t>契約期間は、</w:t>
      </w:r>
      <w:r w:rsidR="00DE2112" w:rsidRPr="00F735D1">
        <w:rPr>
          <w:rFonts w:asciiTheme="minorEastAsia" w:hAnsiTheme="minorEastAsia" w:cs="ＭＳ 明朝" w:hint="eastAsia"/>
          <w:kern w:val="0"/>
          <w:szCs w:val="21"/>
        </w:rPr>
        <w:t>契約日</w:t>
      </w:r>
      <w:r w:rsidRPr="00F735D1">
        <w:rPr>
          <w:rFonts w:asciiTheme="minorEastAsia" w:hAnsiTheme="minorEastAsia" w:cs="ＭＳ 明朝" w:hint="eastAsia"/>
          <w:kern w:val="0"/>
          <w:szCs w:val="21"/>
        </w:rPr>
        <w:t>から</w:t>
      </w:r>
      <w:r w:rsidR="00CB36F0" w:rsidRPr="00F735D1">
        <w:rPr>
          <w:rFonts w:asciiTheme="minorEastAsia" w:hAnsiTheme="minorEastAsia" w:cs="ＭＳ 明朝" w:hint="eastAsia"/>
          <w:kern w:val="0"/>
          <w:szCs w:val="21"/>
        </w:rPr>
        <w:t>令和４</w:t>
      </w:r>
      <w:r w:rsidRPr="00F735D1">
        <w:rPr>
          <w:rFonts w:asciiTheme="minorEastAsia" w:hAnsiTheme="minorEastAsia" w:cs="ＭＳ 明朝" w:hint="eastAsia"/>
          <w:kern w:val="0"/>
          <w:szCs w:val="21"/>
        </w:rPr>
        <w:t>年</w:t>
      </w:r>
      <w:r w:rsidR="00CB36F0" w:rsidRPr="00F735D1">
        <w:rPr>
          <w:rFonts w:asciiTheme="minorEastAsia" w:hAnsiTheme="minorEastAsia" w:cs="ＭＳ 明朝" w:hint="eastAsia"/>
          <w:kern w:val="0"/>
          <w:szCs w:val="21"/>
        </w:rPr>
        <w:t>３</w:t>
      </w:r>
      <w:r w:rsidRPr="00F735D1">
        <w:rPr>
          <w:rFonts w:asciiTheme="minorEastAsia" w:hAnsiTheme="minorEastAsia" w:cs="ＭＳ 明朝" w:hint="eastAsia"/>
          <w:kern w:val="0"/>
          <w:szCs w:val="21"/>
        </w:rPr>
        <w:t>月</w:t>
      </w:r>
      <w:r w:rsidR="00CB36F0" w:rsidRPr="00F735D1">
        <w:rPr>
          <w:rFonts w:asciiTheme="minorEastAsia" w:hAnsiTheme="minorEastAsia" w:cs="ＭＳ 明朝" w:hint="eastAsia"/>
          <w:kern w:val="0"/>
          <w:szCs w:val="21"/>
        </w:rPr>
        <w:t>３１</w:t>
      </w:r>
      <w:r w:rsidRPr="00F735D1">
        <w:rPr>
          <w:rFonts w:asciiTheme="minorEastAsia" w:hAnsiTheme="minorEastAsia" w:cs="ＭＳ 明朝" w:hint="eastAsia"/>
          <w:kern w:val="0"/>
          <w:szCs w:val="21"/>
        </w:rPr>
        <w:t>日までとする。</w:t>
      </w:r>
    </w:p>
    <w:p w14:paraId="083ACE3E" w14:textId="77777777" w:rsidR="00BB4AE9" w:rsidRPr="00F735D1" w:rsidRDefault="00BB4AE9" w:rsidP="00BB4AE9">
      <w:pPr>
        <w:autoSpaceDE w:val="0"/>
        <w:autoSpaceDN w:val="0"/>
        <w:adjustRightInd w:val="0"/>
        <w:jc w:val="left"/>
        <w:rPr>
          <w:rFonts w:asciiTheme="minorEastAsia" w:hAnsiTheme="minorEastAsia" w:cs="Arial"/>
          <w:kern w:val="0"/>
          <w:sz w:val="22"/>
        </w:rPr>
      </w:pPr>
    </w:p>
    <w:p w14:paraId="5306C6A9" w14:textId="1289EF9B" w:rsidR="00BB4AE9" w:rsidRPr="00F735D1" w:rsidRDefault="00C5222C" w:rsidP="00BB4AE9">
      <w:pPr>
        <w:pStyle w:val="Default"/>
        <w:rPr>
          <w:rFonts w:asciiTheme="minorEastAsia" w:eastAsiaTheme="minorEastAsia" w:hAnsiTheme="minorEastAsia" w:cs="Arial"/>
          <w:color w:val="auto"/>
        </w:rPr>
      </w:pPr>
      <w:r w:rsidRPr="00F735D1">
        <w:rPr>
          <w:rFonts w:asciiTheme="minorEastAsia" w:eastAsiaTheme="minorEastAsia" w:hAnsiTheme="minorEastAsia" w:cs="Arial"/>
          <w:color w:val="auto"/>
        </w:rPr>
        <w:t>6</w:t>
      </w:r>
      <w:r w:rsidR="00BB4AE9" w:rsidRPr="00F735D1">
        <w:rPr>
          <w:rFonts w:asciiTheme="minorEastAsia" w:eastAsiaTheme="minorEastAsia" w:hAnsiTheme="minorEastAsia" w:cs="Arial"/>
          <w:color w:val="auto"/>
        </w:rPr>
        <w:t xml:space="preserve">. </w:t>
      </w:r>
      <w:r w:rsidR="00BB4AE9" w:rsidRPr="00F735D1">
        <w:rPr>
          <w:rFonts w:asciiTheme="minorEastAsia" w:eastAsiaTheme="minorEastAsia" w:hAnsiTheme="minorEastAsia" w:cs="Arial" w:hint="eastAsia"/>
          <w:color w:val="auto"/>
        </w:rPr>
        <w:t>納品物</w:t>
      </w:r>
    </w:p>
    <w:p w14:paraId="46002CB1" w14:textId="77777777" w:rsidR="00BB4AE9" w:rsidRPr="00F735D1" w:rsidRDefault="00BB4AE9" w:rsidP="000D1F7C">
      <w:pPr>
        <w:pStyle w:val="Default"/>
        <w:ind w:firstLineChars="100" w:firstLine="210"/>
        <w:rPr>
          <w:rFonts w:asciiTheme="minorEastAsia" w:eastAsiaTheme="minorEastAsia" w:hAnsiTheme="minorEastAsia" w:cs="Times New Roman"/>
          <w:color w:val="auto"/>
          <w:sz w:val="21"/>
          <w:szCs w:val="21"/>
        </w:rPr>
      </w:pPr>
      <w:r w:rsidRPr="00F735D1">
        <w:rPr>
          <w:rFonts w:asciiTheme="minorEastAsia" w:eastAsiaTheme="minorEastAsia" w:hAnsiTheme="minorEastAsia" w:cs="Times New Roman" w:hint="eastAsia"/>
          <w:color w:val="auto"/>
          <w:sz w:val="21"/>
          <w:szCs w:val="21"/>
        </w:rPr>
        <w:t>以下に示すものについて、紙１部及び電子媒体(CD-ROM等)２部を納品すること。</w:t>
      </w:r>
    </w:p>
    <w:p w14:paraId="0FBF6057" w14:textId="77777777" w:rsidR="000D1F7C" w:rsidRPr="00F735D1" w:rsidRDefault="000D1F7C" w:rsidP="00BB4AE9">
      <w:pPr>
        <w:pStyle w:val="Default"/>
        <w:rPr>
          <w:rFonts w:asciiTheme="minorEastAsia" w:eastAsiaTheme="minorEastAsia" w:hAnsiTheme="minorEastAsia" w:cs="Times New Roman"/>
          <w:color w:val="auto"/>
          <w:sz w:val="21"/>
          <w:szCs w:val="21"/>
        </w:rPr>
      </w:pPr>
      <w:r w:rsidRPr="00F735D1">
        <w:rPr>
          <w:rFonts w:asciiTheme="minorEastAsia" w:eastAsiaTheme="minorEastAsia" w:hAnsiTheme="minorEastAsia" w:cs="Times New Roman" w:hint="eastAsia"/>
          <w:color w:val="auto"/>
          <w:sz w:val="21"/>
          <w:szCs w:val="21"/>
        </w:rPr>
        <w:t xml:space="preserve">　納品物の作成にあたっては、定期的に大阪府と打合せを行い、記載内容について双方認識齟齬が発生しないようにすること。</w:t>
      </w:r>
    </w:p>
    <w:p w14:paraId="3BDF9B82" w14:textId="77777777" w:rsidR="000D1F7C" w:rsidRPr="00F735D1" w:rsidRDefault="000D1F7C" w:rsidP="00BB4AE9">
      <w:pPr>
        <w:pStyle w:val="Default"/>
        <w:rPr>
          <w:rFonts w:asciiTheme="minorEastAsia" w:eastAsiaTheme="minorEastAsia" w:hAnsiTheme="minorEastAsia" w:cs="Times New Roman"/>
          <w:color w:val="auto"/>
          <w:sz w:val="21"/>
          <w:szCs w:val="21"/>
        </w:rPr>
      </w:pPr>
      <w:r w:rsidRPr="00F735D1">
        <w:rPr>
          <w:rFonts w:asciiTheme="minorEastAsia" w:eastAsiaTheme="minorEastAsia" w:hAnsiTheme="minorEastAsia" w:cs="Times New Roman" w:hint="eastAsia"/>
          <w:color w:val="auto"/>
          <w:sz w:val="21"/>
          <w:szCs w:val="21"/>
        </w:rPr>
        <w:t xml:space="preserve">　なお電子媒体の形式は</w:t>
      </w:r>
      <w:r w:rsidRPr="00F735D1">
        <w:rPr>
          <w:rFonts w:asciiTheme="minorEastAsia" w:eastAsiaTheme="minorEastAsia" w:hAnsiTheme="minorEastAsia" w:cs="Times New Roman"/>
          <w:color w:val="auto"/>
          <w:sz w:val="21"/>
          <w:szCs w:val="21"/>
        </w:rPr>
        <w:t>Word,Excel</w:t>
      </w:r>
      <w:r w:rsidR="00C37399" w:rsidRPr="00F735D1">
        <w:rPr>
          <w:rFonts w:asciiTheme="minorEastAsia" w:eastAsiaTheme="minorEastAsia" w:hAnsiTheme="minorEastAsia" w:cs="Times New Roman"/>
          <w:color w:val="auto"/>
          <w:sz w:val="21"/>
          <w:szCs w:val="21"/>
        </w:rPr>
        <w:t>,PowerPoint</w:t>
      </w:r>
      <w:r w:rsidRPr="00F735D1">
        <w:rPr>
          <w:rFonts w:asciiTheme="minorEastAsia" w:eastAsiaTheme="minorEastAsia" w:hAnsiTheme="minorEastAsia" w:cs="Times New Roman" w:hint="eastAsia"/>
          <w:color w:val="auto"/>
          <w:sz w:val="21"/>
          <w:szCs w:val="21"/>
        </w:rPr>
        <w:t>などの編集可能な形式とすること。</w:t>
      </w:r>
    </w:p>
    <w:p w14:paraId="0C5DA305" w14:textId="77777777" w:rsidR="000D1F7C" w:rsidRPr="00F735D1" w:rsidRDefault="000D1F7C" w:rsidP="00BB4AE9">
      <w:pPr>
        <w:pStyle w:val="Default"/>
        <w:rPr>
          <w:rFonts w:asciiTheme="minorEastAsia" w:eastAsiaTheme="minorEastAsia" w:hAnsiTheme="minorEastAsia" w:cs="Times New Roman"/>
          <w:color w:val="auto"/>
          <w:sz w:val="21"/>
          <w:szCs w:val="21"/>
        </w:rPr>
      </w:pPr>
      <w:r w:rsidRPr="00F735D1">
        <w:rPr>
          <w:rFonts w:asciiTheme="minorEastAsia" w:eastAsiaTheme="minorEastAsia" w:hAnsiTheme="minorEastAsia" w:cs="Times New Roman" w:hint="eastAsia"/>
          <w:color w:val="auto"/>
          <w:sz w:val="21"/>
          <w:szCs w:val="21"/>
        </w:rPr>
        <w:lastRenderedPageBreak/>
        <w:t xml:space="preserve">　</w:t>
      </w:r>
    </w:p>
    <w:p w14:paraId="2BA13048" w14:textId="2F701D67" w:rsidR="00BB4AE9" w:rsidRPr="00F735D1" w:rsidRDefault="00CB36F0" w:rsidP="00A758E8">
      <w:pPr>
        <w:autoSpaceDE w:val="0"/>
        <w:autoSpaceDN w:val="0"/>
        <w:adjustRightInd w:val="0"/>
        <w:ind w:leftChars="100" w:left="210" w:firstLineChars="50" w:firstLine="105"/>
        <w:jc w:val="left"/>
        <w:rPr>
          <w:rFonts w:asciiTheme="minorEastAsia" w:hAnsiTheme="minorEastAsia" w:cs="Arial"/>
          <w:kern w:val="0"/>
          <w:szCs w:val="21"/>
        </w:rPr>
      </w:pPr>
      <w:r w:rsidRPr="00F735D1">
        <w:rPr>
          <w:rFonts w:asciiTheme="minorEastAsia" w:hAnsiTheme="minorEastAsia" w:cs="Arial" w:hint="eastAsia"/>
          <w:kern w:val="0"/>
          <w:szCs w:val="21"/>
        </w:rPr>
        <w:t>・</w:t>
      </w:r>
      <w:r w:rsidR="00A758E8" w:rsidRPr="00F735D1">
        <w:rPr>
          <w:rFonts w:asciiTheme="minorEastAsia" w:hAnsiTheme="minorEastAsia" w:cs="Arial" w:hint="eastAsia"/>
          <w:kern w:val="0"/>
          <w:szCs w:val="21"/>
        </w:rPr>
        <w:t>大阪府版</w:t>
      </w:r>
      <w:r w:rsidRPr="00F735D1">
        <w:rPr>
          <w:rFonts w:asciiTheme="minorEastAsia" w:hAnsiTheme="minorEastAsia" w:cs="Arial" w:hint="eastAsia"/>
          <w:kern w:val="0"/>
          <w:szCs w:val="21"/>
        </w:rPr>
        <w:t>パーソナルデータバンクのあり方検討に関する調査報告書</w:t>
      </w:r>
    </w:p>
    <w:p w14:paraId="61C615F1" w14:textId="77777777" w:rsidR="000D1F7C" w:rsidRPr="00F735D1" w:rsidRDefault="000D1F7C" w:rsidP="00BB4AE9">
      <w:pPr>
        <w:autoSpaceDE w:val="0"/>
        <w:autoSpaceDN w:val="0"/>
        <w:adjustRightInd w:val="0"/>
        <w:ind w:left="211" w:hangingChars="88" w:hanging="211"/>
        <w:jc w:val="left"/>
        <w:rPr>
          <w:rFonts w:asciiTheme="minorEastAsia" w:hAnsiTheme="minorEastAsia" w:cs="Arial"/>
          <w:sz w:val="24"/>
        </w:rPr>
      </w:pPr>
    </w:p>
    <w:p w14:paraId="0744ABF3" w14:textId="4F5749E4" w:rsidR="00BB4AE9" w:rsidRPr="00F735D1" w:rsidRDefault="00C5222C" w:rsidP="00BB4AE9">
      <w:pPr>
        <w:autoSpaceDE w:val="0"/>
        <w:autoSpaceDN w:val="0"/>
        <w:adjustRightInd w:val="0"/>
        <w:ind w:left="211" w:hangingChars="88" w:hanging="211"/>
        <w:jc w:val="left"/>
        <w:rPr>
          <w:rFonts w:asciiTheme="minorEastAsia" w:hAnsiTheme="minorEastAsia" w:cs="Arial"/>
          <w:sz w:val="24"/>
        </w:rPr>
      </w:pPr>
      <w:r w:rsidRPr="00F735D1">
        <w:rPr>
          <w:rFonts w:asciiTheme="minorEastAsia" w:hAnsiTheme="minorEastAsia" w:cs="Arial"/>
          <w:sz w:val="24"/>
        </w:rPr>
        <w:t>7</w:t>
      </w:r>
      <w:r w:rsidR="00BB4AE9" w:rsidRPr="00F735D1">
        <w:rPr>
          <w:rFonts w:asciiTheme="minorEastAsia" w:hAnsiTheme="minorEastAsia" w:cs="Arial"/>
          <w:sz w:val="24"/>
        </w:rPr>
        <w:t xml:space="preserve">. </w:t>
      </w:r>
      <w:r w:rsidR="00BB4AE9" w:rsidRPr="00F735D1">
        <w:rPr>
          <w:rFonts w:asciiTheme="minorEastAsia" w:hAnsiTheme="minorEastAsia" w:cs="Arial" w:hint="eastAsia"/>
          <w:sz w:val="24"/>
        </w:rPr>
        <w:t>その他</w:t>
      </w:r>
    </w:p>
    <w:p w14:paraId="7085443E" w14:textId="77777777" w:rsidR="00CB36F0" w:rsidRPr="00F735D1" w:rsidRDefault="00BB4AE9" w:rsidP="00CB36F0">
      <w:pPr>
        <w:autoSpaceDE w:val="0"/>
        <w:autoSpaceDN w:val="0"/>
        <w:adjustRightInd w:val="0"/>
        <w:ind w:leftChars="2" w:left="4"/>
        <w:jc w:val="left"/>
        <w:rPr>
          <w:rFonts w:asciiTheme="minorEastAsia" w:hAnsiTheme="minorEastAsia" w:cs="ＭＳ 明朝"/>
          <w:kern w:val="0"/>
          <w:szCs w:val="21"/>
        </w:rPr>
      </w:pPr>
      <w:r w:rsidRPr="00F735D1">
        <w:rPr>
          <w:rFonts w:asciiTheme="minorEastAsia" w:hAnsiTheme="minorEastAsia" w:cs="ＭＳ 明朝" w:hint="eastAsia"/>
          <w:kern w:val="0"/>
          <w:szCs w:val="21"/>
        </w:rPr>
        <w:t>・</w:t>
      </w:r>
      <w:r w:rsidR="00CB36F0" w:rsidRPr="00F735D1">
        <w:rPr>
          <w:rFonts w:asciiTheme="minorEastAsia" w:hAnsiTheme="minorEastAsia" w:cs="ＭＳ ゴシック" w:hint="eastAsia"/>
          <w:kern w:val="0"/>
          <w:szCs w:val="21"/>
        </w:rPr>
        <w:t>業務の実施に際しては、大阪府の指示に従うこととし、本仕様書に記載のない事項や疑義が生じた場合については、大阪府と協議の上決定するものとする</w:t>
      </w:r>
      <w:r w:rsidRPr="00F735D1">
        <w:rPr>
          <w:rFonts w:asciiTheme="minorEastAsia" w:hAnsiTheme="minorEastAsia" w:cs="ＭＳ 明朝" w:hint="eastAsia"/>
          <w:kern w:val="0"/>
          <w:szCs w:val="21"/>
        </w:rPr>
        <w:t>。</w:t>
      </w:r>
    </w:p>
    <w:p w14:paraId="4397FCDA" w14:textId="77777777" w:rsidR="00CB36F0" w:rsidRPr="00F735D1" w:rsidRDefault="00CB36F0" w:rsidP="00CB36F0">
      <w:pPr>
        <w:autoSpaceDE w:val="0"/>
        <w:autoSpaceDN w:val="0"/>
        <w:adjustRightInd w:val="0"/>
        <w:jc w:val="left"/>
        <w:rPr>
          <w:rFonts w:asciiTheme="minorEastAsia" w:hAnsiTheme="minorEastAsia" w:cs="ＭＳ ゴシック"/>
          <w:kern w:val="0"/>
          <w:szCs w:val="21"/>
        </w:rPr>
      </w:pPr>
      <w:r w:rsidRPr="00F735D1">
        <w:rPr>
          <w:rFonts w:asciiTheme="minorEastAsia" w:hAnsiTheme="minorEastAsia" w:cs="ＭＳ 明朝" w:hint="eastAsia"/>
          <w:kern w:val="0"/>
          <w:szCs w:val="21"/>
        </w:rPr>
        <w:t>・</w:t>
      </w:r>
      <w:r w:rsidRPr="00F735D1">
        <w:rPr>
          <w:rFonts w:asciiTheme="minorEastAsia" w:hAnsiTheme="minorEastAsia" w:cs="ＭＳ ゴシック" w:hint="eastAsia"/>
          <w:kern w:val="0"/>
          <w:szCs w:val="21"/>
        </w:rPr>
        <w:t>受託者は、個人情報の保護に関する法律及び、大阪府個人情報保護条例を遵守するとともに、業務上知り得た内容について、第三者に漏洩しないこと。</w:t>
      </w:r>
    </w:p>
    <w:p w14:paraId="38CC1AA0" w14:textId="77777777" w:rsidR="00CB36F0" w:rsidRPr="00F735D1" w:rsidRDefault="00CB36F0" w:rsidP="0024050D">
      <w:pPr>
        <w:autoSpaceDE w:val="0"/>
        <w:autoSpaceDN w:val="0"/>
        <w:adjustRightInd w:val="0"/>
        <w:ind w:leftChars="2" w:left="4"/>
        <w:jc w:val="left"/>
        <w:rPr>
          <w:rFonts w:asciiTheme="minorEastAsia" w:hAnsiTheme="minorEastAsia" w:cs="ＭＳ ゴシック"/>
          <w:szCs w:val="21"/>
        </w:rPr>
      </w:pPr>
      <w:r w:rsidRPr="00F735D1">
        <w:rPr>
          <w:rFonts w:asciiTheme="minorEastAsia" w:hAnsiTheme="minorEastAsia" w:cs="ＭＳ ゴシック" w:hint="eastAsia"/>
          <w:szCs w:val="21"/>
        </w:rPr>
        <w:t>・契約期間終了時、大阪府より提供された資料・データのうち消去要と記載するものについては確実に消去すること。また、受注者は発注者に「データ消去作業報告書」を提出すること。</w:t>
      </w:r>
    </w:p>
    <w:p w14:paraId="09264764" w14:textId="77777777" w:rsidR="00BB4AE9" w:rsidRPr="00F735D1" w:rsidRDefault="00BB4AE9" w:rsidP="00BB4AE9">
      <w:pPr>
        <w:autoSpaceDE w:val="0"/>
        <w:autoSpaceDN w:val="0"/>
        <w:adjustRightInd w:val="0"/>
        <w:jc w:val="left"/>
        <w:rPr>
          <w:rFonts w:asciiTheme="minorEastAsia" w:hAnsiTheme="minorEastAsia" w:cs="ＭＳ 明朝"/>
          <w:kern w:val="0"/>
          <w:sz w:val="22"/>
        </w:rPr>
      </w:pPr>
    </w:p>
    <w:p w14:paraId="7C0BB2BA" w14:textId="424F1E04" w:rsidR="00BB4AE9" w:rsidRPr="00F735D1" w:rsidRDefault="00BB4AE9" w:rsidP="008450B1">
      <w:pPr>
        <w:jc w:val="right"/>
        <w:rPr>
          <w:rFonts w:asciiTheme="minorEastAsia" w:hAnsiTheme="minorEastAsia"/>
          <w:sz w:val="22"/>
        </w:rPr>
      </w:pPr>
      <w:r w:rsidRPr="00F735D1">
        <w:rPr>
          <w:rFonts w:asciiTheme="minorEastAsia" w:hAnsiTheme="minorEastAsia" w:cs="ＭＳ 明朝" w:hint="eastAsia"/>
          <w:kern w:val="0"/>
          <w:sz w:val="22"/>
        </w:rPr>
        <w:t>－以上－</w:t>
      </w:r>
    </w:p>
    <w:sectPr w:rsidR="00BB4AE9" w:rsidRPr="00F735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DCD13" w14:textId="77777777" w:rsidR="004C713B" w:rsidRDefault="004C713B" w:rsidP="00F63903">
      <w:r>
        <w:separator/>
      </w:r>
    </w:p>
  </w:endnote>
  <w:endnote w:type="continuationSeparator" w:id="0">
    <w:p w14:paraId="0114E478" w14:textId="77777777" w:rsidR="004C713B" w:rsidRDefault="004C713B" w:rsidP="00F6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SHSMinchoU-W3-WIN-RKSJ-H">
    <w:altName w:val="HGPｺﾞｼｯｸE"/>
    <w:panose1 w:val="00000000000000000000"/>
    <w:charset w:val="80"/>
    <w:family w:val="swiss"/>
    <w:notTrueType/>
    <w:pitch w:val="default"/>
    <w:sig w:usb0="00000001" w:usb1="08070000" w:usb2="00000010" w:usb3="00000000" w:csb0="00020000"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44B01" w14:textId="77777777" w:rsidR="004C713B" w:rsidRDefault="004C713B" w:rsidP="00F63903">
      <w:r>
        <w:separator/>
      </w:r>
    </w:p>
  </w:footnote>
  <w:footnote w:type="continuationSeparator" w:id="0">
    <w:p w14:paraId="7CF9AF27" w14:textId="77777777" w:rsidR="004C713B" w:rsidRDefault="004C713B" w:rsidP="00F63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396"/>
    <w:multiLevelType w:val="hybridMultilevel"/>
    <w:tmpl w:val="7ED897A6"/>
    <w:lvl w:ilvl="0" w:tplc="47921076">
      <w:start w:val="1"/>
      <w:numFmt w:val="decimalEnclosedCircle"/>
      <w:lvlText w:val="%1"/>
      <w:lvlJc w:val="left"/>
      <w:pPr>
        <w:ind w:left="600" w:hanging="360"/>
      </w:pPr>
      <w:rPr>
        <w:rFonts w:hint="default"/>
      </w:rPr>
    </w:lvl>
    <w:lvl w:ilvl="1" w:tplc="B8C61FE6">
      <w:start w:val="1"/>
      <w:numFmt w:val="lowerLetter"/>
      <w:lvlText w:val="(%2)"/>
      <w:lvlJc w:val="left"/>
      <w:pPr>
        <w:ind w:left="1080" w:hanging="4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0055FB"/>
    <w:multiLevelType w:val="hybridMultilevel"/>
    <w:tmpl w:val="7ED897A6"/>
    <w:lvl w:ilvl="0" w:tplc="47921076">
      <w:start w:val="1"/>
      <w:numFmt w:val="decimalEnclosedCircle"/>
      <w:lvlText w:val="%1"/>
      <w:lvlJc w:val="left"/>
      <w:pPr>
        <w:ind w:left="600" w:hanging="360"/>
      </w:pPr>
      <w:rPr>
        <w:rFonts w:hint="default"/>
      </w:rPr>
    </w:lvl>
    <w:lvl w:ilvl="1" w:tplc="B8C61FE6">
      <w:start w:val="1"/>
      <w:numFmt w:val="lowerLetter"/>
      <w:lvlText w:val="(%2)"/>
      <w:lvlJc w:val="left"/>
      <w:pPr>
        <w:ind w:left="1080" w:hanging="4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FB54F3"/>
    <w:multiLevelType w:val="hybridMultilevel"/>
    <w:tmpl w:val="5B0E80DA"/>
    <w:lvl w:ilvl="0" w:tplc="ADE24A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615777"/>
    <w:multiLevelType w:val="hybridMultilevel"/>
    <w:tmpl w:val="2E3282B2"/>
    <w:lvl w:ilvl="0" w:tplc="61AA399E">
      <w:start w:val="1"/>
      <w:numFmt w:val="decimalEnclosedCircle"/>
      <w:lvlText w:val="%1"/>
      <w:lvlJc w:val="left"/>
      <w:pPr>
        <w:ind w:left="900" w:hanging="420"/>
      </w:pPr>
      <w:rPr>
        <w:sz w:val="21"/>
        <w:szCs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50931C6"/>
    <w:multiLevelType w:val="hybridMultilevel"/>
    <w:tmpl w:val="4F7A4A4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ACB0BED"/>
    <w:multiLevelType w:val="hybridMultilevel"/>
    <w:tmpl w:val="10F4A796"/>
    <w:lvl w:ilvl="0" w:tplc="E63AD50A">
      <w:start w:val="1"/>
      <w:numFmt w:val="decimal"/>
      <w:lvlText w:val="(%1)"/>
      <w:lvlJc w:val="left"/>
      <w:pPr>
        <w:ind w:left="360" w:hanging="360"/>
      </w:pPr>
      <w:rPr>
        <w:rFonts w:hint="default"/>
      </w:rPr>
    </w:lvl>
    <w:lvl w:ilvl="1" w:tplc="C60AF16E">
      <w:start w:val="1"/>
      <w:numFmt w:val="decimalEnclosedCircle"/>
      <w:lvlText w:val="%2"/>
      <w:lvlJc w:val="left"/>
      <w:pPr>
        <w:ind w:left="840" w:hanging="420"/>
      </w:pPr>
      <w:rPr>
        <w:sz w:val="22"/>
        <w:szCs w:val="22"/>
      </w:rPr>
    </w:lvl>
    <w:lvl w:ilvl="2" w:tplc="AE36DAAA">
      <w:start w:val="1"/>
      <w:numFmt w:val="decimalEnclosedCircle"/>
      <w:lvlText w:val="%3"/>
      <w:lvlJc w:val="left"/>
      <w:pPr>
        <w:ind w:left="1260" w:hanging="420"/>
      </w:pPr>
      <w:rPr>
        <w:sz w:val="22"/>
        <w:szCs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2F7EE6"/>
    <w:multiLevelType w:val="hybridMultilevel"/>
    <w:tmpl w:val="FDE4C166"/>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26525C8C"/>
    <w:multiLevelType w:val="hybridMultilevel"/>
    <w:tmpl w:val="44887802"/>
    <w:lvl w:ilvl="0" w:tplc="AD10F4AA">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8101B8D"/>
    <w:multiLevelType w:val="hybridMultilevel"/>
    <w:tmpl w:val="4D9E26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422CED"/>
    <w:multiLevelType w:val="hybridMultilevel"/>
    <w:tmpl w:val="995A79E4"/>
    <w:lvl w:ilvl="0" w:tplc="B8C61FE6">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87250AA"/>
    <w:multiLevelType w:val="hybridMultilevel"/>
    <w:tmpl w:val="AF82935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E83FBF"/>
    <w:multiLevelType w:val="hybridMultilevel"/>
    <w:tmpl w:val="94FE72C8"/>
    <w:lvl w:ilvl="0" w:tplc="61AA399E">
      <w:start w:val="1"/>
      <w:numFmt w:val="decimalEnclosedCircle"/>
      <w:lvlText w:val="%1"/>
      <w:lvlJc w:val="left"/>
      <w:pPr>
        <w:ind w:left="840" w:hanging="420"/>
      </w:pPr>
      <w:rPr>
        <w:rFonts w:hint="eastAsia"/>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DA3124D"/>
    <w:multiLevelType w:val="hybridMultilevel"/>
    <w:tmpl w:val="B7CA7304"/>
    <w:lvl w:ilvl="0" w:tplc="A420E09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FB02C62"/>
    <w:multiLevelType w:val="hybridMultilevel"/>
    <w:tmpl w:val="BAC8038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347A92"/>
    <w:multiLevelType w:val="hybridMultilevel"/>
    <w:tmpl w:val="0C1CC904"/>
    <w:lvl w:ilvl="0" w:tplc="E63AD50A">
      <w:start w:val="1"/>
      <w:numFmt w:val="decimal"/>
      <w:lvlText w:val="(%1)"/>
      <w:lvlJc w:val="left"/>
      <w:pPr>
        <w:ind w:left="360" w:hanging="360"/>
      </w:pPr>
      <w:rPr>
        <w:rFonts w:hint="default"/>
      </w:rPr>
    </w:lvl>
    <w:lvl w:ilvl="1" w:tplc="B8C61FE6">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9D01CF"/>
    <w:multiLevelType w:val="hybridMultilevel"/>
    <w:tmpl w:val="3A1ED888"/>
    <w:lvl w:ilvl="0" w:tplc="AD10F4AA">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A326201"/>
    <w:multiLevelType w:val="hybridMultilevel"/>
    <w:tmpl w:val="04D83292"/>
    <w:lvl w:ilvl="0" w:tplc="E63AD50A">
      <w:start w:val="1"/>
      <w:numFmt w:val="decimal"/>
      <w:lvlText w:val="(%1)"/>
      <w:lvlJc w:val="left"/>
      <w:pPr>
        <w:ind w:left="600" w:hanging="360"/>
      </w:pPr>
      <w:rPr>
        <w:rFonts w:hint="default"/>
      </w:rPr>
    </w:lvl>
    <w:lvl w:ilvl="1" w:tplc="B8C61FE6">
      <w:start w:val="1"/>
      <w:numFmt w:val="lowerLetter"/>
      <w:lvlText w:val="(%2)"/>
      <w:lvlJc w:val="left"/>
      <w:pPr>
        <w:ind w:left="1080" w:hanging="4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A591EEB"/>
    <w:multiLevelType w:val="hybridMultilevel"/>
    <w:tmpl w:val="FA588616"/>
    <w:lvl w:ilvl="0" w:tplc="B8C61FE6">
      <w:start w:val="1"/>
      <w:numFmt w:val="lowerLetter"/>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C0D10B7"/>
    <w:multiLevelType w:val="hybridMultilevel"/>
    <w:tmpl w:val="ED2AF7B0"/>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9" w15:restartNumberingAfterBreak="0">
    <w:nsid w:val="42FE5DB0"/>
    <w:multiLevelType w:val="hybridMultilevel"/>
    <w:tmpl w:val="E7C65DEC"/>
    <w:lvl w:ilvl="0" w:tplc="AD10F4AA">
      <w:numFmt w:val="bullet"/>
      <w:lvlText w:val="・"/>
      <w:lvlJc w:val="left"/>
      <w:pPr>
        <w:ind w:left="8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5047F5D"/>
    <w:multiLevelType w:val="hybridMultilevel"/>
    <w:tmpl w:val="AF3C0D20"/>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1" w15:restartNumberingAfterBreak="0">
    <w:nsid w:val="48D96751"/>
    <w:multiLevelType w:val="hybridMultilevel"/>
    <w:tmpl w:val="9D22BFC4"/>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2" w15:restartNumberingAfterBreak="0">
    <w:nsid w:val="4C146A9D"/>
    <w:multiLevelType w:val="hybridMultilevel"/>
    <w:tmpl w:val="CB4A952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5A0CE1"/>
    <w:multiLevelType w:val="hybridMultilevel"/>
    <w:tmpl w:val="9EDE29EC"/>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4" w15:restartNumberingAfterBreak="0">
    <w:nsid w:val="52930E2E"/>
    <w:multiLevelType w:val="hybridMultilevel"/>
    <w:tmpl w:val="7892D6D6"/>
    <w:lvl w:ilvl="0" w:tplc="493C142A">
      <w:start w:val="1"/>
      <w:numFmt w:val="decimalEnclosedCircle"/>
      <w:lvlText w:val="%1"/>
      <w:lvlJc w:val="left"/>
      <w:pPr>
        <w:ind w:left="1260" w:hanging="420"/>
      </w:pPr>
      <w:rPr>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545458E"/>
    <w:multiLevelType w:val="hybridMultilevel"/>
    <w:tmpl w:val="7ED897A6"/>
    <w:lvl w:ilvl="0" w:tplc="47921076">
      <w:start w:val="1"/>
      <w:numFmt w:val="decimalEnclosedCircle"/>
      <w:lvlText w:val="%1"/>
      <w:lvlJc w:val="left"/>
      <w:pPr>
        <w:ind w:left="600" w:hanging="360"/>
      </w:pPr>
      <w:rPr>
        <w:rFonts w:hint="default"/>
      </w:rPr>
    </w:lvl>
    <w:lvl w:ilvl="1" w:tplc="B8C61FE6">
      <w:start w:val="1"/>
      <w:numFmt w:val="lowerLetter"/>
      <w:lvlText w:val="(%2)"/>
      <w:lvlJc w:val="left"/>
      <w:pPr>
        <w:ind w:left="1080" w:hanging="4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6AE6DAB"/>
    <w:multiLevelType w:val="hybridMultilevel"/>
    <w:tmpl w:val="8580EE5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695CBD"/>
    <w:multiLevelType w:val="hybridMultilevel"/>
    <w:tmpl w:val="0ED66C3C"/>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8" w15:restartNumberingAfterBreak="0">
    <w:nsid w:val="6B36362C"/>
    <w:multiLevelType w:val="hybridMultilevel"/>
    <w:tmpl w:val="FE86E6EC"/>
    <w:lvl w:ilvl="0" w:tplc="B8C61FE6">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6B752CC6"/>
    <w:multiLevelType w:val="hybridMultilevel"/>
    <w:tmpl w:val="E0E6598E"/>
    <w:lvl w:ilvl="0" w:tplc="E63AD50A">
      <w:start w:val="1"/>
      <w:numFmt w:val="decimal"/>
      <w:lvlText w:val="(%1)"/>
      <w:lvlJc w:val="left"/>
      <w:pPr>
        <w:ind w:left="360" w:hanging="360"/>
      </w:pPr>
      <w:rPr>
        <w:rFonts w:hint="default"/>
      </w:rPr>
    </w:lvl>
    <w:lvl w:ilvl="1" w:tplc="0409000F">
      <w:start w:val="1"/>
      <w:numFmt w:val="decimal"/>
      <w:lvlText w:val="%2."/>
      <w:lvlJc w:val="left"/>
      <w:pPr>
        <w:ind w:left="840" w:hanging="420"/>
      </w:pPr>
      <w:rPr>
        <w:rFonts w:hint="default"/>
        <w:sz w:val="22"/>
        <w:szCs w:val="22"/>
      </w:rPr>
    </w:lvl>
    <w:lvl w:ilvl="2" w:tplc="FAFE8E40">
      <w:start w:val="1"/>
      <w:numFmt w:val="decimalEnclosedCircle"/>
      <w:lvlText w:val="%3"/>
      <w:lvlJc w:val="left"/>
      <w:pPr>
        <w:ind w:left="1260" w:hanging="420"/>
      </w:pPr>
      <w:rPr>
        <w:sz w:val="22"/>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8412ED"/>
    <w:multiLevelType w:val="hybridMultilevel"/>
    <w:tmpl w:val="C2E2DAA6"/>
    <w:lvl w:ilvl="0" w:tplc="B054005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735E2B10"/>
    <w:multiLevelType w:val="hybridMultilevel"/>
    <w:tmpl w:val="8C3EA606"/>
    <w:lvl w:ilvl="0" w:tplc="04090017">
      <w:start w:val="1"/>
      <w:numFmt w:val="aiueoFullWidth"/>
      <w:lvlText w:val="(%1)"/>
      <w:lvlJc w:val="left"/>
      <w:pPr>
        <w:ind w:left="1195" w:hanging="420"/>
      </w:p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32" w15:restartNumberingAfterBreak="0">
    <w:nsid w:val="73C64A26"/>
    <w:multiLevelType w:val="hybridMultilevel"/>
    <w:tmpl w:val="E5F4501C"/>
    <w:lvl w:ilvl="0" w:tplc="DB98EDD4">
      <w:start w:val="1"/>
      <w:numFmt w:val="decimal"/>
      <w:lvlText w:val="(%1)"/>
      <w:lvlJc w:val="left"/>
      <w:pPr>
        <w:ind w:left="420" w:hanging="420"/>
      </w:pPr>
      <w:rPr>
        <w:rFonts w:asciiTheme="minorEastAsia" w:eastAsiaTheme="minorEastAsia" w:hAnsiTheme="minorEastAsia"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3C78B5"/>
    <w:multiLevelType w:val="hybridMultilevel"/>
    <w:tmpl w:val="E7C2A21A"/>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E696811"/>
    <w:multiLevelType w:val="hybridMultilevel"/>
    <w:tmpl w:val="4CCC9C1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29"/>
  </w:num>
  <w:num w:numId="3">
    <w:abstractNumId w:val="5"/>
  </w:num>
  <w:num w:numId="4">
    <w:abstractNumId w:val="0"/>
  </w:num>
  <w:num w:numId="5">
    <w:abstractNumId w:val="22"/>
  </w:num>
  <w:num w:numId="6">
    <w:abstractNumId w:val="26"/>
  </w:num>
  <w:num w:numId="7">
    <w:abstractNumId w:val="17"/>
  </w:num>
  <w:num w:numId="8">
    <w:abstractNumId w:val="23"/>
  </w:num>
  <w:num w:numId="9">
    <w:abstractNumId w:val="18"/>
  </w:num>
  <w:num w:numId="10">
    <w:abstractNumId w:val="21"/>
  </w:num>
  <w:num w:numId="11">
    <w:abstractNumId w:val="20"/>
  </w:num>
  <w:num w:numId="12">
    <w:abstractNumId w:val="6"/>
  </w:num>
  <w:num w:numId="13">
    <w:abstractNumId w:val="27"/>
  </w:num>
  <w:num w:numId="14">
    <w:abstractNumId w:val="4"/>
  </w:num>
  <w:num w:numId="15">
    <w:abstractNumId w:val="9"/>
  </w:num>
  <w:num w:numId="16">
    <w:abstractNumId w:val="12"/>
  </w:num>
  <w:num w:numId="17">
    <w:abstractNumId w:val="28"/>
  </w:num>
  <w:num w:numId="18">
    <w:abstractNumId w:val="13"/>
  </w:num>
  <w:num w:numId="19">
    <w:abstractNumId w:val="10"/>
  </w:num>
  <w:num w:numId="20">
    <w:abstractNumId w:val="19"/>
  </w:num>
  <w:num w:numId="21">
    <w:abstractNumId w:val="15"/>
  </w:num>
  <w:num w:numId="22">
    <w:abstractNumId w:val="7"/>
  </w:num>
  <w:num w:numId="23">
    <w:abstractNumId w:val="31"/>
  </w:num>
  <w:num w:numId="24">
    <w:abstractNumId w:val="30"/>
  </w:num>
  <w:num w:numId="25">
    <w:abstractNumId w:val="1"/>
  </w:num>
  <w:num w:numId="26">
    <w:abstractNumId w:val="25"/>
  </w:num>
  <w:num w:numId="27">
    <w:abstractNumId w:val="33"/>
  </w:num>
  <w:num w:numId="28">
    <w:abstractNumId w:val="2"/>
  </w:num>
  <w:num w:numId="29">
    <w:abstractNumId w:val="32"/>
  </w:num>
  <w:num w:numId="30">
    <w:abstractNumId w:val="3"/>
  </w:num>
  <w:num w:numId="31">
    <w:abstractNumId w:val="11"/>
  </w:num>
  <w:num w:numId="32">
    <w:abstractNumId w:val="24"/>
  </w:num>
  <w:num w:numId="33">
    <w:abstractNumId w:val="34"/>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7D"/>
    <w:rsid w:val="000030D1"/>
    <w:rsid w:val="00013215"/>
    <w:rsid w:val="00054C45"/>
    <w:rsid w:val="00061D2B"/>
    <w:rsid w:val="00080014"/>
    <w:rsid w:val="00080ACA"/>
    <w:rsid w:val="00086A0A"/>
    <w:rsid w:val="00092A53"/>
    <w:rsid w:val="00093748"/>
    <w:rsid w:val="000B106E"/>
    <w:rsid w:val="000D1F7C"/>
    <w:rsid w:val="000D2D28"/>
    <w:rsid w:val="000E0855"/>
    <w:rsid w:val="0010115F"/>
    <w:rsid w:val="00110644"/>
    <w:rsid w:val="0012341F"/>
    <w:rsid w:val="001278F9"/>
    <w:rsid w:val="001307E1"/>
    <w:rsid w:val="001424DF"/>
    <w:rsid w:val="001453A5"/>
    <w:rsid w:val="00145A4B"/>
    <w:rsid w:val="00145BAF"/>
    <w:rsid w:val="0015668B"/>
    <w:rsid w:val="00170787"/>
    <w:rsid w:val="0017756D"/>
    <w:rsid w:val="001968A4"/>
    <w:rsid w:val="001F1357"/>
    <w:rsid w:val="001F158F"/>
    <w:rsid w:val="00213374"/>
    <w:rsid w:val="00213948"/>
    <w:rsid w:val="00222DA5"/>
    <w:rsid w:val="0022481F"/>
    <w:rsid w:val="00231BEB"/>
    <w:rsid w:val="0023737D"/>
    <w:rsid w:val="0024050D"/>
    <w:rsid w:val="00241538"/>
    <w:rsid w:val="00243859"/>
    <w:rsid w:val="0025530B"/>
    <w:rsid w:val="0026086F"/>
    <w:rsid w:val="00272683"/>
    <w:rsid w:val="00275AA5"/>
    <w:rsid w:val="00276E7B"/>
    <w:rsid w:val="0028117B"/>
    <w:rsid w:val="00281F7C"/>
    <w:rsid w:val="00294D50"/>
    <w:rsid w:val="002A780E"/>
    <w:rsid w:val="002B03B9"/>
    <w:rsid w:val="002B1176"/>
    <w:rsid w:val="002B642C"/>
    <w:rsid w:val="002C0295"/>
    <w:rsid w:val="002C7E30"/>
    <w:rsid w:val="002D6C5A"/>
    <w:rsid w:val="002E1741"/>
    <w:rsid w:val="002E4F44"/>
    <w:rsid w:val="002E6926"/>
    <w:rsid w:val="002F4507"/>
    <w:rsid w:val="0030594F"/>
    <w:rsid w:val="003114FA"/>
    <w:rsid w:val="00316863"/>
    <w:rsid w:val="00333D11"/>
    <w:rsid w:val="00337887"/>
    <w:rsid w:val="00343918"/>
    <w:rsid w:val="00361A74"/>
    <w:rsid w:val="00387B31"/>
    <w:rsid w:val="003A4878"/>
    <w:rsid w:val="003D222D"/>
    <w:rsid w:val="003D6500"/>
    <w:rsid w:val="003E2941"/>
    <w:rsid w:val="003E5C61"/>
    <w:rsid w:val="003E7756"/>
    <w:rsid w:val="00415915"/>
    <w:rsid w:val="00463837"/>
    <w:rsid w:val="00464737"/>
    <w:rsid w:val="00493B6B"/>
    <w:rsid w:val="004B17BD"/>
    <w:rsid w:val="004C122F"/>
    <w:rsid w:val="004C713B"/>
    <w:rsid w:val="004D1BB2"/>
    <w:rsid w:val="004D489D"/>
    <w:rsid w:val="004D78D1"/>
    <w:rsid w:val="004E68DC"/>
    <w:rsid w:val="004F55B5"/>
    <w:rsid w:val="00501F5C"/>
    <w:rsid w:val="00502FB8"/>
    <w:rsid w:val="00521419"/>
    <w:rsid w:val="005275FE"/>
    <w:rsid w:val="0056187D"/>
    <w:rsid w:val="00575F6F"/>
    <w:rsid w:val="00587DA9"/>
    <w:rsid w:val="005D4904"/>
    <w:rsid w:val="005D6802"/>
    <w:rsid w:val="005D6D57"/>
    <w:rsid w:val="005E0294"/>
    <w:rsid w:val="005E5634"/>
    <w:rsid w:val="005F102F"/>
    <w:rsid w:val="005F662F"/>
    <w:rsid w:val="005F663A"/>
    <w:rsid w:val="005F7537"/>
    <w:rsid w:val="00611D74"/>
    <w:rsid w:val="00615724"/>
    <w:rsid w:val="0061677F"/>
    <w:rsid w:val="00637906"/>
    <w:rsid w:val="0066100A"/>
    <w:rsid w:val="00664745"/>
    <w:rsid w:val="00671CAE"/>
    <w:rsid w:val="0068687D"/>
    <w:rsid w:val="00687892"/>
    <w:rsid w:val="00695FF3"/>
    <w:rsid w:val="006B6136"/>
    <w:rsid w:val="006E1A2B"/>
    <w:rsid w:val="006F0353"/>
    <w:rsid w:val="00711522"/>
    <w:rsid w:val="00712598"/>
    <w:rsid w:val="00716B44"/>
    <w:rsid w:val="00717FDF"/>
    <w:rsid w:val="00737162"/>
    <w:rsid w:val="00747812"/>
    <w:rsid w:val="00772371"/>
    <w:rsid w:val="0079599D"/>
    <w:rsid w:val="007B10A0"/>
    <w:rsid w:val="007D53B8"/>
    <w:rsid w:val="007E7732"/>
    <w:rsid w:val="00803AE8"/>
    <w:rsid w:val="00807A9A"/>
    <w:rsid w:val="00825B40"/>
    <w:rsid w:val="008450B1"/>
    <w:rsid w:val="00853A06"/>
    <w:rsid w:val="0086078C"/>
    <w:rsid w:val="00866566"/>
    <w:rsid w:val="00875C7A"/>
    <w:rsid w:val="008837BB"/>
    <w:rsid w:val="008B44EA"/>
    <w:rsid w:val="008C676E"/>
    <w:rsid w:val="00912ABE"/>
    <w:rsid w:val="00943446"/>
    <w:rsid w:val="00950AB3"/>
    <w:rsid w:val="009534FE"/>
    <w:rsid w:val="009A5549"/>
    <w:rsid w:val="009B2B92"/>
    <w:rsid w:val="009C01BB"/>
    <w:rsid w:val="009C1ABF"/>
    <w:rsid w:val="009D2587"/>
    <w:rsid w:val="009D3589"/>
    <w:rsid w:val="009E1A3F"/>
    <w:rsid w:val="00A1213F"/>
    <w:rsid w:val="00A21B75"/>
    <w:rsid w:val="00A3123A"/>
    <w:rsid w:val="00A4343B"/>
    <w:rsid w:val="00A44571"/>
    <w:rsid w:val="00A618D5"/>
    <w:rsid w:val="00A64AB2"/>
    <w:rsid w:val="00A67767"/>
    <w:rsid w:val="00A7414F"/>
    <w:rsid w:val="00A758E8"/>
    <w:rsid w:val="00A94DFD"/>
    <w:rsid w:val="00AC0C71"/>
    <w:rsid w:val="00AC2233"/>
    <w:rsid w:val="00AD5711"/>
    <w:rsid w:val="00B04BE1"/>
    <w:rsid w:val="00B13C9C"/>
    <w:rsid w:val="00B274D3"/>
    <w:rsid w:val="00B27C08"/>
    <w:rsid w:val="00B5171F"/>
    <w:rsid w:val="00B61175"/>
    <w:rsid w:val="00B62653"/>
    <w:rsid w:val="00B76204"/>
    <w:rsid w:val="00B82717"/>
    <w:rsid w:val="00B837D6"/>
    <w:rsid w:val="00B83BDC"/>
    <w:rsid w:val="00BA04D4"/>
    <w:rsid w:val="00BA1535"/>
    <w:rsid w:val="00BA656E"/>
    <w:rsid w:val="00BA76D3"/>
    <w:rsid w:val="00BB4AE9"/>
    <w:rsid w:val="00BC1F97"/>
    <w:rsid w:val="00BC53EC"/>
    <w:rsid w:val="00BD6135"/>
    <w:rsid w:val="00BD65AE"/>
    <w:rsid w:val="00BF4C7F"/>
    <w:rsid w:val="00C01739"/>
    <w:rsid w:val="00C0642F"/>
    <w:rsid w:val="00C065AB"/>
    <w:rsid w:val="00C333B6"/>
    <w:rsid w:val="00C35FF3"/>
    <w:rsid w:val="00C37399"/>
    <w:rsid w:val="00C458F7"/>
    <w:rsid w:val="00C5222C"/>
    <w:rsid w:val="00C623CA"/>
    <w:rsid w:val="00C64A02"/>
    <w:rsid w:val="00C76996"/>
    <w:rsid w:val="00C8681C"/>
    <w:rsid w:val="00C94FAE"/>
    <w:rsid w:val="00CA4132"/>
    <w:rsid w:val="00CB36F0"/>
    <w:rsid w:val="00CC5C37"/>
    <w:rsid w:val="00CD5527"/>
    <w:rsid w:val="00CE00B0"/>
    <w:rsid w:val="00CE227C"/>
    <w:rsid w:val="00CE4DC0"/>
    <w:rsid w:val="00CF3491"/>
    <w:rsid w:val="00D01804"/>
    <w:rsid w:val="00D3132B"/>
    <w:rsid w:val="00D36655"/>
    <w:rsid w:val="00D507CA"/>
    <w:rsid w:val="00D50B5C"/>
    <w:rsid w:val="00D51ED6"/>
    <w:rsid w:val="00D537F0"/>
    <w:rsid w:val="00D574C0"/>
    <w:rsid w:val="00DA7025"/>
    <w:rsid w:val="00DE2112"/>
    <w:rsid w:val="00DF5F0E"/>
    <w:rsid w:val="00DF69A1"/>
    <w:rsid w:val="00E00F9A"/>
    <w:rsid w:val="00E01943"/>
    <w:rsid w:val="00E03FAC"/>
    <w:rsid w:val="00E14E78"/>
    <w:rsid w:val="00E2282F"/>
    <w:rsid w:val="00E245F2"/>
    <w:rsid w:val="00E63659"/>
    <w:rsid w:val="00E73313"/>
    <w:rsid w:val="00EB41EE"/>
    <w:rsid w:val="00ED46BE"/>
    <w:rsid w:val="00EE03D3"/>
    <w:rsid w:val="00EE09BF"/>
    <w:rsid w:val="00EE4CA8"/>
    <w:rsid w:val="00EE7206"/>
    <w:rsid w:val="00EE7B07"/>
    <w:rsid w:val="00F0555F"/>
    <w:rsid w:val="00F061C2"/>
    <w:rsid w:val="00F3345D"/>
    <w:rsid w:val="00F3535E"/>
    <w:rsid w:val="00F36A4C"/>
    <w:rsid w:val="00F63903"/>
    <w:rsid w:val="00F735D1"/>
    <w:rsid w:val="00FA1C4D"/>
    <w:rsid w:val="00FA2EF8"/>
    <w:rsid w:val="00FB5B59"/>
    <w:rsid w:val="00FD1280"/>
    <w:rsid w:val="00FD46FC"/>
    <w:rsid w:val="00FD68F8"/>
    <w:rsid w:val="00FE002D"/>
    <w:rsid w:val="00FE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179AC1CF"/>
  <w15:chartTrackingRefBased/>
  <w15:docId w15:val="{A27B7922-D9DA-40CC-AA33-96C8C830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9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1943"/>
    <w:rPr>
      <w:rFonts w:asciiTheme="majorHAnsi" w:eastAsiaTheme="majorEastAsia" w:hAnsiTheme="majorHAnsi" w:cstheme="majorBidi"/>
      <w:sz w:val="18"/>
      <w:szCs w:val="18"/>
    </w:rPr>
  </w:style>
  <w:style w:type="paragraph" w:customStyle="1" w:styleId="Default">
    <w:name w:val="Default"/>
    <w:rsid w:val="00213948"/>
    <w:pPr>
      <w:widowControl w:val="0"/>
      <w:autoSpaceDE w:val="0"/>
      <w:autoSpaceDN w:val="0"/>
      <w:adjustRightInd w:val="0"/>
    </w:pPr>
    <w:rPr>
      <w:rFonts w:ascii="JSHSMinchoU-W3-WIN-RKSJ-H" w:eastAsia="JSHSMinchoU-W3-WIN-RKSJ-H" w:cs="JSHSMinchoU-W3-WIN-RKSJ-H"/>
      <w:color w:val="000000"/>
      <w:kern w:val="0"/>
      <w:sz w:val="24"/>
      <w:szCs w:val="24"/>
    </w:rPr>
  </w:style>
  <w:style w:type="character" w:customStyle="1" w:styleId="cm">
    <w:name w:val="cm"/>
    <w:basedOn w:val="a0"/>
    <w:rsid w:val="00213948"/>
  </w:style>
  <w:style w:type="character" w:customStyle="1" w:styleId="hit-item1">
    <w:name w:val="hit-item1"/>
    <w:basedOn w:val="a0"/>
    <w:rsid w:val="00213948"/>
  </w:style>
  <w:style w:type="paragraph" w:styleId="a5">
    <w:name w:val="header"/>
    <w:basedOn w:val="a"/>
    <w:link w:val="a6"/>
    <w:uiPriority w:val="99"/>
    <w:unhideWhenUsed/>
    <w:rsid w:val="00F63903"/>
    <w:pPr>
      <w:tabs>
        <w:tab w:val="center" w:pos="4252"/>
        <w:tab w:val="right" w:pos="8504"/>
      </w:tabs>
      <w:snapToGrid w:val="0"/>
    </w:pPr>
  </w:style>
  <w:style w:type="character" w:customStyle="1" w:styleId="a6">
    <w:name w:val="ヘッダー (文字)"/>
    <w:basedOn w:val="a0"/>
    <w:link w:val="a5"/>
    <w:uiPriority w:val="99"/>
    <w:rsid w:val="00F63903"/>
  </w:style>
  <w:style w:type="paragraph" w:styleId="a7">
    <w:name w:val="footer"/>
    <w:basedOn w:val="a"/>
    <w:link w:val="a8"/>
    <w:uiPriority w:val="99"/>
    <w:unhideWhenUsed/>
    <w:rsid w:val="00F63903"/>
    <w:pPr>
      <w:tabs>
        <w:tab w:val="center" w:pos="4252"/>
        <w:tab w:val="right" w:pos="8504"/>
      </w:tabs>
      <w:snapToGrid w:val="0"/>
    </w:pPr>
  </w:style>
  <w:style w:type="character" w:customStyle="1" w:styleId="a8">
    <w:name w:val="フッター (文字)"/>
    <w:basedOn w:val="a0"/>
    <w:link w:val="a7"/>
    <w:uiPriority w:val="99"/>
    <w:rsid w:val="00F63903"/>
  </w:style>
  <w:style w:type="character" w:styleId="a9">
    <w:name w:val="annotation reference"/>
    <w:basedOn w:val="a0"/>
    <w:uiPriority w:val="99"/>
    <w:semiHidden/>
    <w:unhideWhenUsed/>
    <w:rsid w:val="00BB4AE9"/>
    <w:rPr>
      <w:sz w:val="18"/>
      <w:szCs w:val="18"/>
    </w:rPr>
  </w:style>
  <w:style w:type="paragraph" w:styleId="aa">
    <w:name w:val="annotation text"/>
    <w:basedOn w:val="a"/>
    <w:link w:val="ab"/>
    <w:uiPriority w:val="99"/>
    <w:semiHidden/>
    <w:unhideWhenUsed/>
    <w:rsid w:val="00BB4AE9"/>
    <w:pPr>
      <w:jc w:val="left"/>
    </w:pPr>
  </w:style>
  <w:style w:type="character" w:customStyle="1" w:styleId="ab">
    <w:name w:val="コメント文字列 (文字)"/>
    <w:basedOn w:val="a0"/>
    <w:link w:val="aa"/>
    <w:uiPriority w:val="99"/>
    <w:semiHidden/>
    <w:rsid w:val="00BB4AE9"/>
  </w:style>
  <w:style w:type="paragraph" w:styleId="ac">
    <w:name w:val="annotation subject"/>
    <w:basedOn w:val="aa"/>
    <w:next w:val="aa"/>
    <w:link w:val="ad"/>
    <w:uiPriority w:val="99"/>
    <w:semiHidden/>
    <w:unhideWhenUsed/>
    <w:rsid w:val="00BB4AE9"/>
    <w:rPr>
      <w:b/>
      <w:bCs/>
    </w:rPr>
  </w:style>
  <w:style w:type="character" w:customStyle="1" w:styleId="ad">
    <w:name w:val="コメント内容 (文字)"/>
    <w:basedOn w:val="ab"/>
    <w:link w:val="ac"/>
    <w:uiPriority w:val="99"/>
    <w:semiHidden/>
    <w:rsid w:val="00BB4AE9"/>
    <w:rPr>
      <w:b/>
      <w:bCs/>
    </w:rPr>
  </w:style>
  <w:style w:type="character" w:styleId="ae">
    <w:name w:val="Hyperlink"/>
    <w:basedOn w:val="a0"/>
    <w:uiPriority w:val="99"/>
    <w:unhideWhenUsed/>
    <w:rsid w:val="00361A74"/>
    <w:rPr>
      <w:color w:val="0563C1" w:themeColor="hyperlink"/>
      <w:u w:val="single"/>
    </w:rPr>
  </w:style>
  <w:style w:type="paragraph" w:styleId="af">
    <w:name w:val="List Paragraph"/>
    <w:basedOn w:val="a"/>
    <w:uiPriority w:val="34"/>
    <w:qFormat/>
    <w:rsid w:val="00222DA5"/>
    <w:pPr>
      <w:ind w:leftChars="400" w:left="840"/>
    </w:pPr>
  </w:style>
  <w:style w:type="character" w:styleId="af0">
    <w:name w:val="FollowedHyperlink"/>
    <w:basedOn w:val="a0"/>
    <w:uiPriority w:val="99"/>
    <w:semiHidden/>
    <w:unhideWhenUsed/>
    <w:rsid w:val="001307E1"/>
    <w:rPr>
      <w:color w:val="954F72" w:themeColor="followedHyperlink"/>
      <w:u w:val="single"/>
    </w:rPr>
  </w:style>
  <w:style w:type="paragraph" w:styleId="af1">
    <w:name w:val="Revision"/>
    <w:hidden/>
    <w:uiPriority w:val="99"/>
    <w:semiHidden/>
    <w:rsid w:val="0057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2423">
      <w:bodyDiv w:val="1"/>
      <w:marLeft w:val="0"/>
      <w:marRight w:val="0"/>
      <w:marTop w:val="0"/>
      <w:marBottom w:val="0"/>
      <w:divBdr>
        <w:top w:val="none" w:sz="0" w:space="0" w:color="auto"/>
        <w:left w:val="none" w:sz="0" w:space="0" w:color="auto"/>
        <w:bottom w:val="none" w:sz="0" w:space="0" w:color="auto"/>
        <w:right w:val="none" w:sz="0" w:space="0" w:color="auto"/>
      </w:divBdr>
    </w:div>
    <w:div w:id="805240851">
      <w:bodyDiv w:val="1"/>
      <w:marLeft w:val="0"/>
      <w:marRight w:val="0"/>
      <w:marTop w:val="0"/>
      <w:marBottom w:val="0"/>
      <w:divBdr>
        <w:top w:val="none" w:sz="0" w:space="0" w:color="auto"/>
        <w:left w:val="none" w:sz="0" w:space="0" w:color="auto"/>
        <w:bottom w:val="none" w:sz="0" w:space="0" w:color="auto"/>
        <w:right w:val="none" w:sz="0" w:space="0" w:color="auto"/>
      </w:divBdr>
      <w:divsChild>
        <w:div w:id="158275013">
          <w:marLeft w:val="274"/>
          <w:marRight w:val="0"/>
          <w:marTop w:val="0"/>
          <w:marBottom w:val="0"/>
          <w:divBdr>
            <w:top w:val="none" w:sz="0" w:space="0" w:color="auto"/>
            <w:left w:val="none" w:sz="0" w:space="0" w:color="auto"/>
            <w:bottom w:val="none" w:sz="0" w:space="0" w:color="auto"/>
            <w:right w:val="none" w:sz="0" w:space="0" w:color="auto"/>
          </w:divBdr>
        </w:div>
      </w:divsChild>
    </w:div>
    <w:div w:id="1318223166">
      <w:bodyDiv w:val="1"/>
      <w:marLeft w:val="0"/>
      <w:marRight w:val="0"/>
      <w:marTop w:val="0"/>
      <w:marBottom w:val="0"/>
      <w:divBdr>
        <w:top w:val="none" w:sz="0" w:space="0" w:color="auto"/>
        <w:left w:val="none" w:sz="0" w:space="0" w:color="auto"/>
        <w:bottom w:val="none" w:sz="0" w:space="0" w:color="auto"/>
        <w:right w:val="none" w:sz="0" w:space="0" w:color="auto"/>
      </w:divBdr>
    </w:div>
    <w:div w:id="1406295080">
      <w:bodyDiv w:val="1"/>
      <w:marLeft w:val="0"/>
      <w:marRight w:val="0"/>
      <w:marTop w:val="0"/>
      <w:marBottom w:val="0"/>
      <w:divBdr>
        <w:top w:val="none" w:sz="0" w:space="0" w:color="auto"/>
        <w:left w:val="none" w:sz="0" w:space="0" w:color="auto"/>
        <w:bottom w:val="none" w:sz="0" w:space="0" w:color="auto"/>
        <w:right w:val="none" w:sz="0" w:space="0" w:color="auto"/>
      </w:divBdr>
    </w:div>
    <w:div w:id="19818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cstp/stmain/20200318siparchitectur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7AE3-EC9B-4332-B76A-617BF433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佐向　正</dc:creator>
  <cp:keywords/>
  <dc:description/>
  <cp:lastModifiedBy>大阪府</cp:lastModifiedBy>
  <cp:revision>6</cp:revision>
  <cp:lastPrinted>2021-03-09T13:46:00Z</cp:lastPrinted>
  <dcterms:created xsi:type="dcterms:W3CDTF">2021-04-06T08:00:00Z</dcterms:created>
  <dcterms:modified xsi:type="dcterms:W3CDTF">2021-04-08T01:22:00Z</dcterms:modified>
  <cp:category/>
</cp:coreProperties>
</file>