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9AA4CC" w14:textId="4515A75D" w:rsidR="00417BFA" w:rsidRPr="0009347E" w:rsidRDefault="0071546F" w:rsidP="00417BFA">
      <w:pPr>
        <w:widowControl/>
        <w:ind w:firstLineChars="300" w:firstLine="843"/>
        <w:jc w:val="left"/>
        <w:rPr>
          <w:rFonts w:asciiTheme="minorEastAsia" w:hAnsiTheme="minorEastAsia"/>
          <w:color w:val="000000"/>
          <w:szCs w:val="28"/>
        </w:rPr>
      </w:pPr>
      <w:r w:rsidRPr="0009347E">
        <w:rPr>
          <w:rFonts w:asciiTheme="minorEastAsia" w:hAnsiTheme="minorEastAsia" w:hint="eastAsia"/>
          <w:color w:val="000000"/>
          <w:szCs w:val="28"/>
        </w:rPr>
        <w:t>ホームレスの自立の支援等に関する基本方針</w:t>
      </w:r>
    </w:p>
    <w:p w14:paraId="7FB0E2DF" w14:textId="77777777" w:rsidR="00417BFA" w:rsidRPr="0009347E" w:rsidRDefault="00417BFA" w:rsidP="00417BFA">
      <w:pPr>
        <w:widowControl/>
        <w:jc w:val="left"/>
        <w:rPr>
          <w:rFonts w:asciiTheme="minorEastAsia" w:hAnsiTheme="minorEastAsia"/>
          <w:color w:val="000000"/>
          <w:szCs w:val="28"/>
        </w:rPr>
      </w:pPr>
      <w:r w:rsidRPr="0009347E">
        <w:rPr>
          <w:rFonts w:asciiTheme="minorEastAsia" w:hAnsiTheme="minorEastAsia" w:hint="eastAsia"/>
          <w:color w:val="000000"/>
          <w:szCs w:val="28"/>
        </w:rPr>
        <w:t>目次</w:t>
      </w:r>
    </w:p>
    <w:p w14:paraId="3FFC9121" w14:textId="63F7D842" w:rsidR="00417BFA" w:rsidRPr="0009347E" w:rsidRDefault="00417BFA" w:rsidP="00417BFA">
      <w:pPr>
        <w:widowControl/>
        <w:ind w:firstLineChars="100" w:firstLine="281"/>
        <w:jc w:val="left"/>
        <w:rPr>
          <w:rFonts w:asciiTheme="minorEastAsia" w:hAnsiTheme="minorEastAsia"/>
          <w:color w:val="000000"/>
          <w:szCs w:val="28"/>
        </w:rPr>
      </w:pPr>
      <w:r w:rsidRPr="0009347E">
        <w:rPr>
          <w:rFonts w:asciiTheme="minorEastAsia" w:hAnsiTheme="minorEastAsia" w:hint="eastAsia"/>
          <w:color w:val="000000"/>
          <w:szCs w:val="28"/>
        </w:rPr>
        <w:t xml:space="preserve">第１　</w:t>
      </w:r>
      <w:r w:rsidR="0071546F" w:rsidRPr="0009347E">
        <w:rPr>
          <w:rFonts w:asciiTheme="minorEastAsia" w:hAnsiTheme="minorEastAsia" w:hint="eastAsia"/>
          <w:color w:val="000000"/>
          <w:szCs w:val="28"/>
        </w:rPr>
        <w:t>はじめに</w:t>
      </w:r>
    </w:p>
    <w:p w14:paraId="57586C3D" w14:textId="11F1D917" w:rsidR="00417BFA" w:rsidRPr="0009347E" w:rsidRDefault="00417BFA" w:rsidP="00417BFA">
      <w:pPr>
        <w:widowControl/>
        <w:ind w:firstLineChars="100" w:firstLine="281"/>
        <w:jc w:val="left"/>
        <w:rPr>
          <w:rFonts w:asciiTheme="minorEastAsia" w:hAnsiTheme="minorEastAsia"/>
          <w:color w:val="000000"/>
          <w:szCs w:val="28"/>
        </w:rPr>
      </w:pPr>
      <w:r w:rsidRPr="0009347E">
        <w:rPr>
          <w:rFonts w:asciiTheme="minorEastAsia" w:hAnsiTheme="minorEastAsia" w:hint="eastAsia"/>
          <w:color w:val="000000"/>
          <w:szCs w:val="28"/>
        </w:rPr>
        <w:t xml:space="preserve">第２　</w:t>
      </w:r>
      <w:r w:rsidR="0071546F" w:rsidRPr="0009347E">
        <w:rPr>
          <w:rFonts w:asciiTheme="minorEastAsia" w:hAnsiTheme="minorEastAsia" w:hint="eastAsia"/>
          <w:color w:val="000000"/>
          <w:szCs w:val="28"/>
        </w:rPr>
        <w:t>ホームレスに関する現状</w:t>
      </w:r>
    </w:p>
    <w:p w14:paraId="7E2C520D" w14:textId="77777777" w:rsidR="0071546F" w:rsidRPr="0009347E" w:rsidRDefault="0071546F" w:rsidP="0071546F">
      <w:pPr>
        <w:widowControl/>
        <w:ind w:firstLineChars="100" w:firstLine="281"/>
        <w:jc w:val="left"/>
        <w:rPr>
          <w:rFonts w:asciiTheme="minorEastAsia" w:hAnsiTheme="minorEastAsia"/>
          <w:color w:val="000000"/>
          <w:szCs w:val="28"/>
        </w:rPr>
      </w:pPr>
      <w:r w:rsidRPr="0009347E">
        <w:rPr>
          <w:rFonts w:asciiTheme="minorEastAsia" w:hAnsiTheme="minorEastAsia" w:hint="eastAsia"/>
          <w:color w:val="000000"/>
          <w:szCs w:val="28"/>
        </w:rPr>
        <w:t xml:space="preserve">　１　ホームレスの現状</w:t>
      </w:r>
    </w:p>
    <w:p w14:paraId="0554B13D" w14:textId="77777777" w:rsidR="0071546F" w:rsidRPr="0009347E" w:rsidRDefault="0071546F" w:rsidP="0071546F">
      <w:pPr>
        <w:widowControl/>
        <w:ind w:firstLineChars="200" w:firstLine="562"/>
        <w:jc w:val="left"/>
        <w:rPr>
          <w:rFonts w:asciiTheme="minorEastAsia" w:hAnsiTheme="minorEastAsia"/>
          <w:color w:val="000000"/>
          <w:szCs w:val="28"/>
        </w:rPr>
      </w:pPr>
      <w:r w:rsidRPr="0009347E">
        <w:rPr>
          <w:rFonts w:asciiTheme="minorEastAsia" w:hAnsiTheme="minorEastAsia" w:hint="eastAsia"/>
          <w:color w:val="000000"/>
          <w:szCs w:val="28"/>
        </w:rPr>
        <w:t>２　ホームレス自立支援施策の現状</w:t>
      </w:r>
    </w:p>
    <w:p w14:paraId="1D203606" w14:textId="77777777" w:rsidR="0071546F" w:rsidRPr="0009347E" w:rsidRDefault="0071546F" w:rsidP="0071546F">
      <w:pPr>
        <w:widowControl/>
        <w:ind w:firstLineChars="100" w:firstLine="281"/>
        <w:jc w:val="left"/>
        <w:rPr>
          <w:rFonts w:asciiTheme="minorEastAsia" w:hAnsiTheme="minorEastAsia"/>
          <w:color w:val="000000"/>
          <w:szCs w:val="28"/>
        </w:rPr>
      </w:pPr>
      <w:r w:rsidRPr="0009347E">
        <w:rPr>
          <w:rFonts w:asciiTheme="minorEastAsia" w:hAnsiTheme="minorEastAsia" w:hint="eastAsia"/>
          <w:color w:val="000000"/>
          <w:szCs w:val="28"/>
        </w:rPr>
        <w:t>第３　ホームレス自立支援施策の推進</w:t>
      </w:r>
    </w:p>
    <w:p w14:paraId="77C534E1" w14:textId="77777777" w:rsidR="0071546F" w:rsidRPr="0009347E" w:rsidRDefault="0071546F" w:rsidP="0071546F">
      <w:pPr>
        <w:widowControl/>
        <w:ind w:firstLineChars="200" w:firstLine="562"/>
        <w:jc w:val="left"/>
        <w:rPr>
          <w:rFonts w:asciiTheme="minorEastAsia" w:hAnsiTheme="minorEastAsia"/>
          <w:color w:val="000000"/>
          <w:szCs w:val="28"/>
        </w:rPr>
      </w:pPr>
      <w:r w:rsidRPr="0009347E">
        <w:rPr>
          <w:rFonts w:asciiTheme="minorEastAsia" w:hAnsiTheme="minorEastAsia" w:hint="eastAsia"/>
          <w:color w:val="000000"/>
          <w:szCs w:val="28"/>
        </w:rPr>
        <w:t>１　基本的な考え方</w:t>
      </w:r>
    </w:p>
    <w:p w14:paraId="638A9E7C" w14:textId="77777777" w:rsidR="0071546F" w:rsidRPr="0009347E" w:rsidRDefault="0071546F" w:rsidP="0071546F">
      <w:pPr>
        <w:widowControl/>
        <w:ind w:firstLineChars="200" w:firstLine="562"/>
        <w:jc w:val="left"/>
        <w:rPr>
          <w:rFonts w:asciiTheme="minorEastAsia" w:hAnsiTheme="minorEastAsia"/>
          <w:color w:val="000000"/>
          <w:szCs w:val="28"/>
        </w:rPr>
      </w:pPr>
      <w:r w:rsidRPr="0009347E">
        <w:rPr>
          <w:rFonts w:asciiTheme="minorEastAsia" w:hAnsiTheme="minorEastAsia" w:hint="eastAsia"/>
          <w:color w:val="000000"/>
          <w:szCs w:val="28"/>
        </w:rPr>
        <w:t>２　各課題に対する取組方針</w:t>
      </w:r>
    </w:p>
    <w:p w14:paraId="57EEF9E6" w14:textId="77777777" w:rsidR="0071546F" w:rsidRPr="0009347E" w:rsidRDefault="0071546F" w:rsidP="0071546F">
      <w:pPr>
        <w:widowControl/>
        <w:ind w:firstLineChars="200" w:firstLine="562"/>
        <w:jc w:val="left"/>
        <w:rPr>
          <w:rFonts w:asciiTheme="minorEastAsia" w:hAnsiTheme="minorEastAsia"/>
          <w:color w:val="000000"/>
          <w:szCs w:val="28"/>
        </w:rPr>
      </w:pPr>
      <w:r w:rsidRPr="0009347E">
        <w:rPr>
          <w:rFonts w:asciiTheme="minorEastAsia" w:hAnsiTheme="minorEastAsia" w:hint="eastAsia"/>
          <w:color w:val="000000"/>
          <w:szCs w:val="28"/>
        </w:rPr>
        <w:t>３　ホームレス数が少ない地方公共団体の各課題に対する取組方針</w:t>
      </w:r>
    </w:p>
    <w:p w14:paraId="05F5DA41" w14:textId="77777777" w:rsidR="0071546F" w:rsidRPr="0009347E" w:rsidRDefault="0071546F" w:rsidP="0071546F">
      <w:pPr>
        <w:widowControl/>
        <w:ind w:firstLineChars="200" w:firstLine="562"/>
        <w:jc w:val="left"/>
        <w:rPr>
          <w:rFonts w:asciiTheme="minorEastAsia" w:hAnsiTheme="minorEastAsia"/>
          <w:color w:val="000000"/>
          <w:szCs w:val="28"/>
        </w:rPr>
      </w:pPr>
      <w:r w:rsidRPr="0009347E">
        <w:rPr>
          <w:rFonts w:asciiTheme="minorEastAsia" w:hAnsiTheme="minorEastAsia" w:hint="eastAsia"/>
          <w:color w:val="000000"/>
          <w:szCs w:val="28"/>
        </w:rPr>
        <w:t>４　総合的かつ効果的な推進体制等</w:t>
      </w:r>
    </w:p>
    <w:p w14:paraId="43C2A018" w14:textId="35019E57" w:rsidR="0071546F" w:rsidRPr="0009347E" w:rsidRDefault="0071546F" w:rsidP="0071546F">
      <w:pPr>
        <w:widowControl/>
        <w:ind w:firstLineChars="200" w:firstLine="562"/>
        <w:jc w:val="left"/>
        <w:rPr>
          <w:rFonts w:asciiTheme="minorEastAsia" w:hAnsiTheme="minorEastAsia"/>
          <w:color w:val="000000"/>
          <w:szCs w:val="28"/>
        </w:rPr>
      </w:pPr>
      <w:r w:rsidRPr="0009347E">
        <w:rPr>
          <w:rFonts w:asciiTheme="minorEastAsia" w:hAnsiTheme="minorEastAsia" w:hint="eastAsia"/>
          <w:color w:val="000000"/>
          <w:szCs w:val="28"/>
        </w:rPr>
        <w:t xml:space="preserve">５　</w:t>
      </w:r>
      <w:r w:rsidR="00AC5534" w:rsidRPr="0009347E">
        <w:rPr>
          <w:rFonts w:asciiTheme="minorEastAsia" w:hAnsiTheme="minorEastAsia" w:hint="eastAsia"/>
          <w:color w:val="000000"/>
          <w:szCs w:val="28"/>
        </w:rPr>
        <w:t>本</w:t>
      </w:r>
      <w:r w:rsidRPr="0009347E">
        <w:rPr>
          <w:rFonts w:asciiTheme="minorEastAsia" w:hAnsiTheme="minorEastAsia" w:hint="eastAsia"/>
          <w:color w:val="000000"/>
          <w:szCs w:val="28"/>
        </w:rPr>
        <w:t>基本方針のフォローアップ及び見直し</w:t>
      </w:r>
    </w:p>
    <w:p w14:paraId="1C848034" w14:textId="77777777" w:rsidR="0071546F" w:rsidRPr="0009347E" w:rsidRDefault="0071546F" w:rsidP="0071546F">
      <w:pPr>
        <w:widowControl/>
        <w:ind w:firstLineChars="100" w:firstLine="281"/>
        <w:jc w:val="left"/>
        <w:rPr>
          <w:rFonts w:asciiTheme="minorEastAsia" w:hAnsiTheme="minorEastAsia"/>
          <w:color w:val="000000"/>
          <w:szCs w:val="28"/>
        </w:rPr>
      </w:pPr>
      <w:r w:rsidRPr="0009347E">
        <w:rPr>
          <w:rFonts w:asciiTheme="minorEastAsia" w:hAnsiTheme="minorEastAsia" w:hint="eastAsia"/>
          <w:color w:val="000000"/>
          <w:szCs w:val="28"/>
        </w:rPr>
        <w:t>第４　都道府県等が策定する実施計画の作成指針</w:t>
      </w:r>
    </w:p>
    <w:p w14:paraId="2237094F" w14:textId="77777777" w:rsidR="0071546F" w:rsidRPr="0009347E" w:rsidRDefault="0071546F" w:rsidP="0071546F">
      <w:pPr>
        <w:widowControl/>
        <w:ind w:firstLineChars="200" w:firstLine="562"/>
        <w:jc w:val="left"/>
        <w:rPr>
          <w:rFonts w:asciiTheme="minorEastAsia" w:hAnsiTheme="minorEastAsia"/>
          <w:color w:val="000000"/>
          <w:szCs w:val="28"/>
        </w:rPr>
      </w:pPr>
      <w:r w:rsidRPr="0009347E">
        <w:rPr>
          <w:rFonts w:asciiTheme="minorEastAsia" w:hAnsiTheme="minorEastAsia" w:hint="eastAsia"/>
          <w:color w:val="000000"/>
          <w:szCs w:val="28"/>
        </w:rPr>
        <w:lastRenderedPageBreak/>
        <w:t>１　手続についての指針</w:t>
      </w:r>
    </w:p>
    <w:p w14:paraId="346CDAF1" w14:textId="77777777" w:rsidR="0071546F" w:rsidRPr="0009347E" w:rsidRDefault="0071546F" w:rsidP="0071546F">
      <w:pPr>
        <w:widowControl/>
        <w:ind w:firstLineChars="200" w:firstLine="562"/>
        <w:jc w:val="left"/>
        <w:rPr>
          <w:rFonts w:asciiTheme="minorEastAsia" w:hAnsiTheme="minorEastAsia"/>
          <w:color w:val="000000"/>
          <w:szCs w:val="28"/>
        </w:rPr>
      </w:pPr>
      <w:r w:rsidRPr="0009347E">
        <w:rPr>
          <w:rFonts w:asciiTheme="minorEastAsia" w:hAnsiTheme="minorEastAsia" w:hint="eastAsia"/>
          <w:color w:val="000000"/>
          <w:szCs w:val="28"/>
        </w:rPr>
        <w:t>２　実施計画に盛り込むべき施策についての指針</w:t>
      </w:r>
    </w:p>
    <w:p w14:paraId="06220AF2" w14:textId="4F180EB7" w:rsidR="0071546F" w:rsidRPr="0009347E" w:rsidRDefault="0071546F" w:rsidP="0071546F">
      <w:pPr>
        <w:widowControl/>
        <w:ind w:firstLineChars="200" w:firstLine="562"/>
        <w:jc w:val="left"/>
        <w:rPr>
          <w:rFonts w:asciiTheme="minorEastAsia" w:hAnsiTheme="minorEastAsia"/>
          <w:color w:val="000000"/>
          <w:szCs w:val="28"/>
        </w:rPr>
      </w:pPr>
      <w:r w:rsidRPr="0009347E">
        <w:rPr>
          <w:rFonts w:asciiTheme="minorEastAsia" w:hAnsiTheme="minorEastAsia" w:hint="eastAsia"/>
          <w:color w:val="000000"/>
          <w:szCs w:val="28"/>
        </w:rPr>
        <w:t>３　その他</w:t>
      </w:r>
    </w:p>
    <w:p w14:paraId="763D4469" w14:textId="505B6063" w:rsidR="00417BFA" w:rsidRPr="0009347E" w:rsidRDefault="00417BFA" w:rsidP="00417BFA">
      <w:pPr>
        <w:widowControl/>
        <w:jc w:val="left"/>
        <w:rPr>
          <w:rFonts w:asciiTheme="minorEastAsia" w:hAnsiTheme="minorEastAsia"/>
          <w:color w:val="000000"/>
          <w:szCs w:val="28"/>
        </w:rPr>
      </w:pPr>
      <w:r w:rsidRPr="0009347E">
        <w:rPr>
          <w:rFonts w:asciiTheme="minorEastAsia" w:hAnsiTheme="minorEastAsia" w:hint="eastAsia"/>
          <w:color w:val="000000"/>
          <w:szCs w:val="28"/>
        </w:rPr>
        <w:t xml:space="preserve">第１　</w:t>
      </w:r>
      <w:r w:rsidR="0071546F" w:rsidRPr="0009347E">
        <w:rPr>
          <w:rFonts w:asciiTheme="minorEastAsia" w:hAnsiTheme="minorEastAsia" w:hint="eastAsia"/>
          <w:color w:val="000000"/>
          <w:szCs w:val="28"/>
        </w:rPr>
        <w:t>はじめに</w:t>
      </w:r>
    </w:p>
    <w:p w14:paraId="0B50C348" w14:textId="65C22BA1" w:rsidR="00C02F8C" w:rsidRPr="0009347E" w:rsidRDefault="00417BFA" w:rsidP="0071546F">
      <w:pPr>
        <w:widowControl/>
        <w:ind w:leftChars="200" w:left="562"/>
        <w:jc w:val="left"/>
        <w:rPr>
          <w:rFonts w:asciiTheme="minorEastAsia" w:hAnsiTheme="minorEastAsia"/>
          <w:color w:val="000000"/>
          <w:szCs w:val="28"/>
        </w:rPr>
      </w:pPr>
      <w:r w:rsidRPr="0009347E">
        <w:rPr>
          <w:rFonts w:asciiTheme="minorEastAsia" w:hAnsiTheme="minorEastAsia" w:hint="eastAsia"/>
          <w:color w:val="000000"/>
          <w:szCs w:val="28"/>
        </w:rPr>
        <w:t xml:space="preserve">　</w:t>
      </w:r>
      <w:r w:rsidR="00C02F8C" w:rsidRPr="0009347E">
        <w:rPr>
          <w:rFonts w:asciiTheme="minorEastAsia" w:hAnsiTheme="minorEastAsia" w:hint="eastAsia"/>
          <w:color w:val="000000"/>
          <w:szCs w:val="28"/>
        </w:rPr>
        <w:t>ホームレスの自立の支援等に関する総合的な施策の推進は、平成14年８月に成立し、平成29年６月に期限が10年間延長されたホームレスの自立の支援等に関する特別措置法（平成14年法律第105号。以下「法」という。）に基づき実施している。法においては、ホームレスの自立の支援等に関する施策の目標を明示するとともに、国の責務として当該目標に関する総合的な施策の策定及び実施を</w:t>
      </w:r>
      <w:r w:rsidR="008D474D" w:rsidRPr="0009347E">
        <w:rPr>
          <w:rFonts w:asciiTheme="minorEastAsia" w:hAnsiTheme="minorEastAsia" w:hint="eastAsia"/>
          <w:color w:val="000000"/>
          <w:szCs w:val="28"/>
        </w:rPr>
        <w:t>、地方公共団体の責務として当該目標に関する</w:t>
      </w:r>
      <w:r w:rsidR="00E9293F" w:rsidRPr="0009347E">
        <w:rPr>
          <w:rFonts w:asciiTheme="minorEastAsia" w:hAnsiTheme="minorEastAsia" w:hint="eastAsia"/>
          <w:color w:val="000000"/>
          <w:szCs w:val="28"/>
        </w:rPr>
        <w:t>当該地方公共団体</w:t>
      </w:r>
      <w:r w:rsidR="008D474D" w:rsidRPr="0009347E">
        <w:rPr>
          <w:rFonts w:asciiTheme="minorEastAsia" w:hAnsiTheme="minorEastAsia" w:hint="eastAsia"/>
          <w:color w:val="000000"/>
          <w:szCs w:val="28"/>
        </w:rPr>
        <w:t>の実情に応じた施策の策定及び実施を</w:t>
      </w:r>
      <w:r w:rsidR="00C02F8C" w:rsidRPr="0009347E">
        <w:rPr>
          <w:rFonts w:asciiTheme="minorEastAsia" w:hAnsiTheme="minorEastAsia" w:hint="eastAsia"/>
          <w:color w:val="000000"/>
          <w:szCs w:val="28"/>
        </w:rPr>
        <w:t>位置付けている。国においては、ホームレスの実態に関する全国調査（生活実態調査）を踏まえ、平成15年７月、20年７月、25年７月及び30年７月にホームレスの自立の支援等に関する基本方針を策定してきた。地方公共団体においては、この基本方針等に即して、必要に応じ、ホームレスに関する問題の実情</w:t>
      </w:r>
      <w:r w:rsidR="00C02F8C" w:rsidRPr="0009347E">
        <w:rPr>
          <w:rFonts w:asciiTheme="minorEastAsia" w:hAnsiTheme="minorEastAsia" w:hint="eastAsia"/>
          <w:color w:val="000000"/>
          <w:szCs w:val="28"/>
        </w:rPr>
        <w:lastRenderedPageBreak/>
        <w:t>に応じた施策を実施するための計画（以下「実施計画」という。）を策定しホームレスの自立の支援等を行ってきたところである。</w:t>
      </w:r>
    </w:p>
    <w:p w14:paraId="0CA81CAE" w14:textId="6510B62C" w:rsidR="00C02F8C" w:rsidRPr="0009347E" w:rsidRDefault="00C02F8C" w:rsidP="00C02F8C">
      <w:pPr>
        <w:widowControl/>
        <w:ind w:leftChars="200" w:left="562" w:firstLineChars="100" w:firstLine="281"/>
        <w:jc w:val="left"/>
        <w:rPr>
          <w:rFonts w:asciiTheme="minorEastAsia" w:hAnsiTheme="minorEastAsia"/>
          <w:color w:val="000000"/>
          <w:szCs w:val="28"/>
        </w:rPr>
      </w:pPr>
      <w:r w:rsidRPr="0009347E">
        <w:rPr>
          <w:rFonts w:asciiTheme="minorEastAsia" w:hAnsiTheme="minorEastAsia" w:hint="eastAsia"/>
          <w:color w:val="000000"/>
          <w:szCs w:val="28"/>
        </w:rPr>
        <w:t>こうした中、路上等におけるホームレスの数については、これまでのホームレスの自立の支援等に関する総合的な施策の推進等により、大幅に減少してきている。一方で、令和３年11月に実施したホームレスの実態に関する全国調査（生活実態調査）によれば、ホームレスの高齢化や路上（野宿）生活期間の長期化が一層進んでいる傾向にあることが</w:t>
      </w:r>
      <w:r w:rsidR="0043544B" w:rsidRPr="0009347E">
        <w:rPr>
          <w:rFonts w:asciiTheme="minorEastAsia" w:hAnsiTheme="minorEastAsia" w:hint="eastAsia"/>
          <w:color w:val="000000"/>
          <w:szCs w:val="28"/>
        </w:rPr>
        <w:t>認められる</w:t>
      </w:r>
      <w:r w:rsidRPr="0009347E">
        <w:rPr>
          <w:rFonts w:asciiTheme="minorEastAsia" w:hAnsiTheme="minorEastAsia" w:hint="eastAsia"/>
          <w:color w:val="000000"/>
          <w:szCs w:val="28"/>
        </w:rPr>
        <w:t>とともに、定まった住居を喪失し簡易宿泊所や終夜営業の店舗等で寝泊まりする等の不安定な居住環境にあり、路上と屋根のある場所とを行き来している層の存在も見受けられる。</w:t>
      </w:r>
    </w:p>
    <w:p w14:paraId="28610113" w14:textId="77777777" w:rsidR="00C02F8C" w:rsidRPr="0009347E" w:rsidRDefault="00C02F8C" w:rsidP="00C02F8C">
      <w:pPr>
        <w:widowControl/>
        <w:ind w:leftChars="200" w:left="562" w:firstLineChars="100" w:firstLine="281"/>
        <w:jc w:val="left"/>
        <w:rPr>
          <w:rFonts w:asciiTheme="minorEastAsia" w:hAnsiTheme="minorEastAsia"/>
          <w:color w:val="000000"/>
          <w:szCs w:val="28"/>
        </w:rPr>
      </w:pPr>
      <w:r w:rsidRPr="0009347E">
        <w:rPr>
          <w:rFonts w:asciiTheme="minorEastAsia" w:hAnsiTheme="minorEastAsia" w:hint="eastAsia"/>
          <w:color w:val="000000"/>
          <w:szCs w:val="28"/>
        </w:rPr>
        <w:t>また、平成27年４月に、生活保護に至る前の自立支援策の強化を図るため、生活困窮者に対する包括的かつ早期の支援を実施することを目的とする生活困窮者自立支援法（平成25年法律第105号。以下「困窮者支援法」という。）が施行された。</w:t>
      </w:r>
    </w:p>
    <w:p w14:paraId="2C7302C8" w14:textId="77777777" w:rsidR="00C02F8C" w:rsidRPr="0009347E" w:rsidRDefault="00C02F8C" w:rsidP="00C02F8C">
      <w:pPr>
        <w:widowControl/>
        <w:ind w:leftChars="200" w:left="562" w:firstLineChars="100" w:firstLine="281"/>
        <w:jc w:val="left"/>
        <w:rPr>
          <w:rFonts w:asciiTheme="minorEastAsia" w:hAnsiTheme="minorEastAsia"/>
          <w:color w:val="000000"/>
          <w:szCs w:val="28"/>
        </w:rPr>
      </w:pPr>
      <w:r w:rsidRPr="0009347E">
        <w:rPr>
          <w:rFonts w:asciiTheme="minorEastAsia" w:hAnsiTheme="minorEastAsia" w:hint="eastAsia"/>
          <w:color w:val="000000"/>
          <w:szCs w:val="28"/>
        </w:rPr>
        <w:t>ホームレスの自立に必要な就業の機会の確保等の総合的な支援については、引き続き法に基づき実施することとした上で、ホームレス自立支援施策のうち福祉の観点から、困窮者支援法第３条第２項に規</w:t>
      </w:r>
      <w:r w:rsidRPr="0009347E">
        <w:rPr>
          <w:rFonts w:asciiTheme="minorEastAsia" w:hAnsiTheme="minorEastAsia" w:hint="eastAsia"/>
          <w:color w:val="000000"/>
          <w:szCs w:val="28"/>
        </w:rPr>
        <w:lastRenderedPageBreak/>
        <w:t>定する生活困窮者自立相談支援事業（以下「自立相談支援事業」という。）、同条第３項に規定する生活困窮者住居確保給付金（以下「住居確保給付金」という。）の支給、同条第６項に規定する生活困窮者一時生活支援事業（以下「一時生活支援事業」という。）等を実施している。</w:t>
      </w:r>
    </w:p>
    <w:p w14:paraId="533E7411" w14:textId="2E803BF7" w:rsidR="00C02F8C" w:rsidRPr="0009347E" w:rsidRDefault="00C02F8C" w:rsidP="0009347E">
      <w:pPr>
        <w:widowControl/>
        <w:ind w:leftChars="200" w:left="562" w:firstLineChars="100" w:firstLine="281"/>
        <w:jc w:val="left"/>
        <w:rPr>
          <w:rFonts w:asciiTheme="minorEastAsia" w:hAnsiTheme="minorEastAsia"/>
          <w:color w:val="000000"/>
          <w:szCs w:val="28"/>
        </w:rPr>
      </w:pPr>
      <w:r w:rsidRPr="0009347E">
        <w:rPr>
          <w:rFonts w:asciiTheme="minorEastAsia" w:hAnsiTheme="minorEastAsia" w:hint="eastAsia"/>
          <w:color w:val="000000"/>
          <w:szCs w:val="28"/>
        </w:rPr>
        <w:t>困窮者支援法は、生活保護法（昭和25年法律第144号）に基づく生活保護の受給者以外に対して包括的かつ早期の支援を提供するものであることから、ホームレスやホームレスとなることを余儀なくされるおそれのある者（以下「ホームレス等」という。）も含めて広くその対象となるものである。生活保護が必要な者には、確実に生活保護を適用しつつ、生活保護の受給により居住場所等の確保に至る</w:t>
      </w:r>
      <w:r w:rsidR="003F1A25" w:rsidRPr="0009347E">
        <w:rPr>
          <w:rFonts w:asciiTheme="minorEastAsia" w:hAnsiTheme="minorEastAsia" w:hint="eastAsia"/>
          <w:color w:val="000000"/>
          <w:szCs w:val="28"/>
        </w:rPr>
        <w:t>までの</w:t>
      </w:r>
      <w:r w:rsidRPr="0009347E">
        <w:rPr>
          <w:rFonts w:asciiTheme="minorEastAsia" w:hAnsiTheme="minorEastAsia" w:hint="eastAsia"/>
          <w:color w:val="000000"/>
          <w:szCs w:val="28"/>
        </w:rPr>
        <w:t>間、又は就労等による自立や地域において日常生活が継続可能となるまでの間は、一時生活支援事業をはじめとした就労や心身の状況、地域社会からの孤立の状況などに応じた包括的かつ早期の支援が必要である。</w:t>
      </w:r>
    </w:p>
    <w:p w14:paraId="3C6F176F" w14:textId="0B3636C1" w:rsidR="00AB7A59" w:rsidRPr="0009347E" w:rsidRDefault="00C02F8C" w:rsidP="00C02F8C">
      <w:pPr>
        <w:widowControl/>
        <w:ind w:leftChars="200" w:left="562" w:firstLineChars="100" w:firstLine="281"/>
        <w:jc w:val="left"/>
        <w:rPr>
          <w:rFonts w:asciiTheme="minorEastAsia" w:hAnsiTheme="minorEastAsia"/>
          <w:color w:val="000000"/>
          <w:szCs w:val="28"/>
        </w:rPr>
      </w:pPr>
      <w:r w:rsidRPr="0009347E">
        <w:rPr>
          <w:rFonts w:asciiTheme="minorEastAsia" w:hAnsiTheme="minorEastAsia" w:hint="eastAsia"/>
          <w:color w:val="000000"/>
          <w:szCs w:val="28"/>
        </w:rPr>
        <w:t>本基本方針は、法第８条第１項の規定に基づき、高齢化や路上（野宿）生活期間の長期化等のホームレスの状況の変化、ホームレス自立支援施策の実施状況等を踏まえつつ、困窮者支援法等に基づく支援が、今後もよりその効果を発揮するために、ホームレスの自立の支援等に関する国としての基本的な方</w:t>
      </w:r>
      <w:r w:rsidRPr="0009347E">
        <w:rPr>
          <w:rFonts w:asciiTheme="minorEastAsia" w:hAnsiTheme="minorEastAsia" w:hint="eastAsia"/>
          <w:color w:val="000000"/>
          <w:szCs w:val="28"/>
        </w:rPr>
        <w:lastRenderedPageBreak/>
        <w:t>針を国民、地方公共団体及び関係団体に対し明示するものである。また、地方公共団体において実施計画を策定する際の指針を示すこと等により、ホームレスの自立の支援等に関する施策が総合的かつ計画的に実施され、もってホームレス等の自立を積極的に促すとともに、ホームレスとなることを防止</w:t>
      </w:r>
      <w:r w:rsidR="00572D1D" w:rsidRPr="0009347E">
        <w:rPr>
          <w:rFonts w:asciiTheme="minorEastAsia" w:hAnsiTheme="minorEastAsia" w:hint="eastAsia"/>
          <w:color w:val="000000"/>
          <w:szCs w:val="28"/>
        </w:rPr>
        <w:t>するための生活上の支援を推進</w:t>
      </w:r>
      <w:r w:rsidRPr="0009347E">
        <w:rPr>
          <w:rFonts w:asciiTheme="minorEastAsia" w:hAnsiTheme="minorEastAsia" w:hint="eastAsia"/>
          <w:color w:val="000000"/>
          <w:szCs w:val="28"/>
        </w:rPr>
        <w:t>し、地域社会におけるホームレス等に関する問題の解決が図られることを目指すものである。</w:t>
      </w:r>
    </w:p>
    <w:p w14:paraId="05F495C1" w14:textId="766918F6" w:rsidR="00417BFA" w:rsidRPr="0009347E" w:rsidRDefault="00417BFA" w:rsidP="00417BFA">
      <w:pPr>
        <w:widowControl/>
        <w:jc w:val="left"/>
        <w:rPr>
          <w:rFonts w:asciiTheme="minorEastAsia" w:hAnsiTheme="minorEastAsia"/>
          <w:color w:val="000000"/>
          <w:szCs w:val="28"/>
        </w:rPr>
      </w:pPr>
      <w:r w:rsidRPr="0009347E">
        <w:rPr>
          <w:rFonts w:asciiTheme="minorEastAsia" w:hAnsiTheme="minorEastAsia" w:hint="eastAsia"/>
          <w:color w:val="000000"/>
          <w:szCs w:val="28"/>
        </w:rPr>
        <w:t xml:space="preserve">第２　</w:t>
      </w:r>
      <w:r w:rsidR="0071546F" w:rsidRPr="0009347E">
        <w:rPr>
          <w:rFonts w:asciiTheme="minorEastAsia" w:hAnsiTheme="minorEastAsia" w:hint="eastAsia"/>
          <w:color w:val="000000"/>
          <w:szCs w:val="28"/>
        </w:rPr>
        <w:t>ホームレスに関する現状</w:t>
      </w:r>
    </w:p>
    <w:p w14:paraId="09754B35" w14:textId="3B3B1A99" w:rsidR="00417BFA" w:rsidRPr="0009347E" w:rsidRDefault="00417BFA" w:rsidP="0071546F">
      <w:pPr>
        <w:widowControl/>
        <w:ind w:firstLineChars="100" w:firstLine="281"/>
        <w:jc w:val="left"/>
        <w:rPr>
          <w:rFonts w:asciiTheme="minorEastAsia" w:hAnsiTheme="minorEastAsia"/>
          <w:color w:val="000000"/>
          <w:szCs w:val="28"/>
        </w:rPr>
      </w:pPr>
      <w:r w:rsidRPr="0009347E">
        <w:rPr>
          <w:rFonts w:asciiTheme="minorEastAsia" w:hAnsiTheme="minorEastAsia" w:hint="eastAsia"/>
          <w:color w:val="000000"/>
          <w:szCs w:val="28"/>
        </w:rPr>
        <w:t xml:space="preserve">１　</w:t>
      </w:r>
      <w:r w:rsidR="0071546F" w:rsidRPr="0009347E">
        <w:rPr>
          <w:rFonts w:asciiTheme="minorEastAsia" w:hAnsiTheme="minorEastAsia" w:hint="eastAsia"/>
          <w:color w:val="000000"/>
          <w:szCs w:val="28"/>
        </w:rPr>
        <w:t>ホームレスの現状</w:t>
      </w:r>
    </w:p>
    <w:p w14:paraId="65784050" w14:textId="643F80B4" w:rsidR="00AB7A59" w:rsidRPr="0009347E" w:rsidRDefault="00C02F8C" w:rsidP="00BE6613">
      <w:pPr>
        <w:widowControl/>
        <w:ind w:leftChars="200" w:left="562" w:firstLineChars="100" w:firstLine="281"/>
        <w:jc w:val="left"/>
        <w:rPr>
          <w:rFonts w:asciiTheme="minorEastAsia" w:hAnsiTheme="minorEastAsia"/>
          <w:color w:val="000000"/>
          <w:szCs w:val="28"/>
        </w:rPr>
      </w:pPr>
      <w:r w:rsidRPr="0009347E">
        <w:rPr>
          <w:rFonts w:asciiTheme="minorEastAsia" w:hAnsiTheme="minorEastAsia" w:hint="eastAsia"/>
          <w:color w:val="000000"/>
          <w:szCs w:val="28"/>
        </w:rPr>
        <w:t>国は全国のホームレスの数及び生活実態を把握するため、地方公共団体の協力を得て、ホームレスの数については、平成15年より年１回、全ての市町村（特別区を含む。以下同じ。）を対象にした概数調査（以下単に「概数調査」という。）を、生活実態については、平成15年、19年、24年、28年及び令和３年の概ね５年</w:t>
      </w:r>
      <w:r w:rsidR="00811063" w:rsidRPr="0009347E">
        <w:rPr>
          <w:rFonts w:asciiTheme="minorEastAsia" w:hAnsiTheme="minorEastAsia" w:hint="eastAsia"/>
          <w:color w:val="000000"/>
          <w:szCs w:val="28"/>
        </w:rPr>
        <w:t>ごと</w:t>
      </w:r>
      <w:r w:rsidRPr="0009347E">
        <w:rPr>
          <w:rFonts w:asciiTheme="minorEastAsia" w:hAnsiTheme="minorEastAsia" w:hint="eastAsia"/>
          <w:color w:val="000000"/>
          <w:szCs w:val="28"/>
        </w:rPr>
        <w:t>に</w:t>
      </w:r>
      <w:r w:rsidR="00FF1AEA" w:rsidRPr="0009347E">
        <w:rPr>
          <w:rFonts w:asciiTheme="minorEastAsia" w:hAnsiTheme="minorEastAsia" w:hint="eastAsia"/>
          <w:color w:val="000000"/>
          <w:szCs w:val="28"/>
        </w:rPr>
        <w:t>、</w:t>
      </w:r>
      <w:r w:rsidRPr="0009347E">
        <w:rPr>
          <w:rFonts w:asciiTheme="minorEastAsia" w:hAnsiTheme="minorEastAsia" w:hint="eastAsia"/>
          <w:color w:val="000000"/>
          <w:szCs w:val="28"/>
        </w:rPr>
        <w:t>抽出による全国調査（以下「生活実態調査」という。）を、それぞれ実施している。</w:t>
      </w:r>
    </w:p>
    <w:p w14:paraId="73D2DF15" w14:textId="63B1F151" w:rsidR="00417BFA" w:rsidRPr="0009347E" w:rsidRDefault="00417BFA" w:rsidP="00417BFA">
      <w:pPr>
        <w:widowControl/>
        <w:ind w:firstLineChars="200" w:firstLine="562"/>
        <w:jc w:val="left"/>
        <w:rPr>
          <w:rFonts w:asciiTheme="minorEastAsia" w:hAnsiTheme="minorEastAsia"/>
          <w:color w:val="000000"/>
          <w:szCs w:val="28"/>
        </w:rPr>
      </w:pPr>
      <w:r w:rsidRPr="0009347E">
        <w:rPr>
          <w:rFonts w:asciiTheme="minorEastAsia" w:hAnsiTheme="minorEastAsia" w:hint="eastAsia"/>
          <w:color w:val="000000"/>
          <w:szCs w:val="28"/>
        </w:rPr>
        <w:t xml:space="preserve">⑴　</w:t>
      </w:r>
      <w:r w:rsidR="00AB7A59" w:rsidRPr="0009347E">
        <w:rPr>
          <w:rFonts w:asciiTheme="minorEastAsia" w:hAnsiTheme="minorEastAsia" w:hint="eastAsia"/>
          <w:color w:val="000000"/>
          <w:szCs w:val="28"/>
        </w:rPr>
        <w:t>ホームレスの数</w:t>
      </w:r>
    </w:p>
    <w:p w14:paraId="6E86A278" w14:textId="3B8D48EF" w:rsidR="00B032BC" w:rsidRPr="0009347E" w:rsidRDefault="00417BFA" w:rsidP="00417BFA">
      <w:pPr>
        <w:widowControl/>
        <w:ind w:leftChars="300" w:left="843"/>
        <w:jc w:val="left"/>
        <w:rPr>
          <w:rFonts w:asciiTheme="minorEastAsia" w:hAnsiTheme="minorEastAsia"/>
          <w:color w:val="000000"/>
          <w:szCs w:val="28"/>
        </w:rPr>
      </w:pPr>
      <w:r w:rsidRPr="0009347E">
        <w:rPr>
          <w:rFonts w:asciiTheme="minorEastAsia" w:hAnsiTheme="minorEastAsia" w:hint="eastAsia"/>
          <w:color w:val="000000"/>
          <w:szCs w:val="28"/>
        </w:rPr>
        <w:lastRenderedPageBreak/>
        <w:t xml:space="preserve">　</w:t>
      </w:r>
      <w:r w:rsidR="00C02F8C" w:rsidRPr="0009347E">
        <w:rPr>
          <w:rFonts w:asciiTheme="minorEastAsia" w:hAnsiTheme="minorEastAsia" w:hint="eastAsia"/>
          <w:color w:val="000000"/>
          <w:szCs w:val="28"/>
        </w:rPr>
        <w:t>ホームレスの数については、令和５年１月時点で3,065人（令和５年概数調査）となっており、平成15年１月時点の25,296人（平成15年概数調査）と比べて、22,231人（87.9％）減少している。ホームレスの数を都道府県別にみると、大阪府で888人（平成15年概数調査においては7,757人）、次いで東京都で661人（同6,361人）となっており、この両都府で全国の約半数を占めている。さらに、市区町村別では、全1,741市区町村のうち234市区町村でホームレスが確認され、このうち、ホームレスの数が500人以上であったのは１自治体（平成30年概数調査においては１自治体）、100人以上であったのは４自治体（同７自治体）であるのに対し、10人未満であったのは189自治体（同228自治体）と、全体の約５分の４を占めている。</w:t>
      </w:r>
    </w:p>
    <w:p w14:paraId="04005E05" w14:textId="640AF64F" w:rsidR="00AB7A59" w:rsidRPr="0009347E" w:rsidRDefault="00AB7A59" w:rsidP="00AB7A59">
      <w:pPr>
        <w:widowControl/>
        <w:ind w:firstLineChars="200" w:firstLine="562"/>
        <w:jc w:val="left"/>
        <w:rPr>
          <w:rFonts w:asciiTheme="minorEastAsia" w:hAnsiTheme="minorEastAsia"/>
          <w:color w:val="000000"/>
          <w:szCs w:val="28"/>
        </w:rPr>
      </w:pPr>
      <w:r w:rsidRPr="0009347E">
        <w:rPr>
          <w:rFonts w:asciiTheme="minorEastAsia" w:hAnsiTheme="minorEastAsia" w:hint="eastAsia"/>
          <w:color w:val="000000"/>
          <w:szCs w:val="28"/>
        </w:rPr>
        <w:t xml:space="preserve">⑵　</w:t>
      </w:r>
      <w:r w:rsidR="00C02F8C" w:rsidRPr="0009347E">
        <w:rPr>
          <w:rFonts w:asciiTheme="minorEastAsia" w:hAnsiTheme="minorEastAsia" w:hint="eastAsia"/>
          <w:color w:val="000000"/>
          <w:szCs w:val="28"/>
        </w:rPr>
        <w:t>ホームレスの生活実態</w:t>
      </w:r>
    </w:p>
    <w:p w14:paraId="45345727" w14:textId="3271549C" w:rsidR="00AB7A59" w:rsidRPr="0009347E" w:rsidRDefault="00C02F8C" w:rsidP="00AB7A59">
      <w:pPr>
        <w:widowControl/>
        <w:ind w:leftChars="300" w:left="843" w:firstLineChars="100" w:firstLine="281"/>
        <w:jc w:val="left"/>
        <w:rPr>
          <w:rFonts w:asciiTheme="minorEastAsia" w:hAnsiTheme="minorEastAsia"/>
          <w:color w:val="000000"/>
          <w:szCs w:val="28"/>
        </w:rPr>
      </w:pPr>
      <w:r w:rsidRPr="0009347E">
        <w:rPr>
          <w:rFonts w:asciiTheme="minorEastAsia" w:hAnsiTheme="minorEastAsia" w:hint="eastAsia"/>
          <w:color w:val="000000"/>
          <w:szCs w:val="28"/>
        </w:rPr>
        <w:t>ホームレスの生活実態については、令和３年生活実態調査として、東京都特別区、政令指定都市及び令和３年概数調査において20人以上のホームレスが確認された市において、全体で約1,300人を対象に個別面接調査を行った。</w:t>
      </w:r>
    </w:p>
    <w:p w14:paraId="067F40BE" w14:textId="77777777" w:rsidR="00AB7A59" w:rsidRPr="0009347E" w:rsidRDefault="00AB7A59" w:rsidP="00AB7A59">
      <w:pPr>
        <w:widowControl/>
        <w:ind w:firstLineChars="300" w:firstLine="843"/>
        <w:jc w:val="left"/>
        <w:rPr>
          <w:rFonts w:asciiTheme="minorEastAsia" w:hAnsiTheme="minorEastAsia"/>
          <w:color w:val="000000"/>
          <w:szCs w:val="28"/>
        </w:rPr>
      </w:pPr>
      <w:r w:rsidRPr="0009347E">
        <w:rPr>
          <w:rFonts w:asciiTheme="minorEastAsia" w:hAnsiTheme="minorEastAsia" w:hint="eastAsia"/>
          <w:color w:val="000000"/>
          <w:szCs w:val="28"/>
        </w:rPr>
        <w:t>①　年齢</w:t>
      </w:r>
    </w:p>
    <w:p w14:paraId="063C0C5A" w14:textId="3F50E2BC" w:rsidR="00AB7A59" w:rsidRPr="0009347E" w:rsidRDefault="00C02F8C" w:rsidP="00F955C2">
      <w:pPr>
        <w:widowControl/>
        <w:ind w:leftChars="400" w:left="1124" w:firstLineChars="100" w:firstLine="281"/>
        <w:jc w:val="left"/>
        <w:rPr>
          <w:rFonts w:asciiTheme="minorEastAsia" w:hAnsiTheme="minorEastAsia"/>
          <w:color w:val="000000"/>
          <w:szCs w:val="28"/>
        </w:rPr>
      </w:pPr>
      <w:r w:rsidRPr="0009347E">
        <w:rPr>
          <w:rFonts w:asciiTheme="minorEastAsia" w:hAnsiTheme="minorEastAsia" w:hint="eastAsia"/>
          <w:color w:val="000000"/>
          <w:szCs w:val="28"/>
        </w:rPr>
        <w:lastRenderedPageBreak/>
        <w:t>ホームレスの平均年齢は63.6歳（平成28年生活実態調査では、調査客体数が異なるものの、61.5歳）であり、年齢分布については65歳以上が54.4％（同42.8％）となっており、ホームレスの高齢化がより一層進んでいる。</w:t>
      </w:r>
    </w:p>
    <w:p w14:paraId="3A4E2F64" w14:textId="77777777" w:rsidR="00A62E3D" w:rsidRPr="0009347E" w:rsidRDefault="00F955C2" w:rsidP="00F955C2">
      <w:pPr>
        <w:widowControl/>
        <w:ind w:firstLineChars="300" w:firstLine="843"/>
        <w:jc w:val="left"/>
        <w:rPr>
          <w:rFonts w:asciiTheme="minorEastAsia" w:hAnsiTheme="minorEastAsia"/>
          <w:color w:val="000000"/>
          <w:szCs w:val="28"/>
        </w:rPr>
      </w:pPr>
      <w:r w:rsidRPr="0009347E">
        <w:rPr>
          <w:rFonts w:asciiTheme="minorEastAsia" w:hAnsiTheme="minorEastAsia" w:hint="eastAsia"/>
          <w:color w:val="000000"/>
          <w:szCs w:val="28"/>
        </w:rPr>
        <w:t>②　路上（野宿）生活の状況</w:t>
      </w:r>
    </w:p>
    <w:p w14:paraId="33519B03" w14:textId="58CE98C7" w:rsidR="00B539F5" w:rsidRPr="0009347E" w:rsidRDefault="00A62E3D" w:rsidP="00A62E3D">
      <w:pPr>
        <w:widowControl/>
        <w:ind w:leftChars="400" w:left="1405" w:hangingChars="100" w:hanging="281"/>
        <w:jc w:val="left"/>
        <w:rPr>
          <w:rFonts w:asciiTheme="minorEastAsia" w:hAnsiTheme="minorEastAsia"/>
          <w:color w:val="000000"/>
          <w:szCs w:val="28"/>
        </w:rPr>
      </w:pPr>
      <w:r w:rsidRPr="0009347E">
        <w:rPr>
          <w:rFonts w:asciiTheme="minorEastAsia" w:hAnsiTheme="minorEastAsia" w:hint="eastAsia"/>
          <w:color w:val="000000"/>
          <w:szCs w:val="28"/>
        </w:rPr>
        <w:t>(ｱ) 寝場所については、定まっている者が79.5％であり、このうち、「公園」が 最も多く27.4％、次いで「河川」が24.8％となっている。これを路上（野宿）生活期間別にみると、路上（野宿）生活期間が長いほど一定の場所に定まっている割合が高くなる傾向にあ</w:t>
      </w:r>
      <w:r w:rsidR="004F4B85" w:rsidRPr="0009347E">
        <w:rPr>
          <w:rFonts w:asciiTheme="minorEastAsia" w:hAnsiTheme="minorEastAsia" w:hint="eastAsia"/>
          <w:color w:val="000000"/>
          <w:szCs w:val="28"/>
        </w:rPr>
        <w:t>る。また、</w:t>
      </w:r>
      <w:r w:rsidRPr="0009347E">
        <w:rPr>
          <w:rFonts w:asciiTheme="minorEastAsia" w:hAnsiTheme="minorEastAsia" w:hint="eastAsia"/>
          <w:color w:val="000000"/>
          <w:szCs w:val="28"/>
        </w:rPr>
        <w:t>具体的な寝場所としては、公園が全般</w:t>
      </w:r>
      <w:r w:rsidR="004F4B85" w:rsidRPr="0009347E">
        <w:rPr>
          <w:rFonts w:asciiTheme="minorEastAsia" w:hAnsiTheme="minorEastAsia" w:hint="eastAsia"/>
          <w:color w:val="000000"/>
          <w:szCs w:val="28"/>
        </w:rPr>
        <w:t>的</w:t>
      </w:r>
      <w:r w:rsidRPr="0009347E">
        <w:rPr>
          <w:rFonts w:asciiTheme="minorEastAsia" w:hAnsiTheme="minorEastAsia" w:hint="eastAsia"/>
          <w:color w:val="000000"/>
          <w:szCs w:val="28"/>
        </w:rPr>
        <w:t>に多いが、１年以上の者では河川の割合が高くなる傾向にある</w:t>
      </w:r>
      <w:r w:rsidR="00C77C85" w:rsidRPr="0009347E">
        <w:rPr>
          <w:rFonts w:asciiTheme="minorEastAsia" w:hAnsiTheme="minorEastAsia" w:hint="eastAsia"/>
          <w:color w:val="000000"/>
          <w:szCs w:val="28"/>
        </w:rPr>
        <w:t>。</w:t>
      </w:r>
    </w:p>
    <w:p w14:paraId="04A4BCBE" w14:textId="691708F4" w:rsidR="00A62E3D" w:rsidRPr="0009347E" w:rsidRDefault="00A62E3D" w:rsidP="000D5AC2">
      <w:pPr>
        <w:widowControl/>
        <w:ind w:leftChars="400" w:left="1405" w:hangingChars="100" w:hanging="281"/>
        <w:jc w:val="left"/>
        <w:rPr>
          <w:rFonts w:asciiTheme="minorEastAsia" w:hAnsiTheme="minorEastAsia"/>
          <w:color w:val="000000"/>
          <w:szCs w:val="28"/>
        </w:rPr>
      </w:pPr>
      <w:r w:rsidRPr="0009347E">
        <w:rPr>
          <w:rFonts w:asciiTheme="minorEastAsia" w:hAnsiTheme="minorEastAsia" w:hint="eastAsia"/>
          <w:color w:val="000000"/>
          <w:szCs w:val="28"/>
        </w:rPr>
        <w:t>(ｲ)</w:t>
      </w:r>
      <w:r w:rsidRPr="0009347E">
        <w:rPr>
          <w:rFonts w:asciiTheme="minorEastAsia" w:hAnsiTheme="minorEastAsia"/>
          <w:color w:val="000000"/>
          <w:szCs w:val="28"/>
        </w:rPr>
        <w:t xml:space="preserve"> </w:t>
      </w:r>
      <w:r w:rsidRPr="0009347E">
        <w:rPr>
          <w:rFonts w:asciiTheme="minorEastAsia" w:hAnsiTheme="minorEastAsia" w:hint="eastAsia"/>
          <w:color w:val="000000"/>
          <w:szCs w:val="28"/>
        </w:rPr>
        <w:t>路上（野宿）生活期間については、３年未満が31.7％であるのに対し、５年以上は59.1％（10年以上は40.0％）となっている。これを年齢階層別にみると、年齢が上がるに伴い路上（野宿）生活期間が長くなる傾向にあり、65歳以上では10年以上の者が49.4％となっている。</w:t>
      </w:r>
    </w:p>
    <w:p w14:paraId="63BBD6C1" w14:textId="44339C90" w:rsidR="00A62E3D" w:rsidRPr="0009347E" w:rsidRDefault="00A62E3D" w:rsidP="00A62E3D">
      <w:pPr>
        <w:widowControl/>
        <w:ind w:leftChars="500" w:left="1406" w:firstLineChars="100" w:firstLine="281"/>
        <w:jc w:val="left"/>
        <w:rPr>
          <w:rFonts w:asciiTheme="minorEastAsia" w:hAnsiTheme="minorEastAsia"/>
          <w:color w:val="000000"/>
          <w:szCs w:val="28"/>
        </w:rPr>
      </w:pPr>
      <w:r w:rsidRPr="0009347E">
        <w:rPr>
          <w:rFonts w:asciiTheme="minorEastAsia" w:hAnsiTheme="minorEastAsia" w:hint="eastAsia"/>
          <w:color w:val="000000"/>
          <w:szCs w:val="28"/>
        </w:rPr>
        <w:lastRenderedPageBreak/>
        <w:t>今回の調査における路上（野宿）生活の継続状況については、ずっと路上（野宿）生活をしていた者の割合が6</w:t>
      </w:r>
      <w:r w:rsidR="00270FE5" w:rsidRPr="0009347E">
        <w:rPr>
          <w:rFonts w:asciiTheme="minorEastAsia" w:hAnsiTheme="minorEastAsia" w:hint="eastAsia"/>
          <w:color w:val="000000"/>
          <w:szCs w:val="28"/>
        </w:rPr>
        <w:t>4</w:t>
      </w:r>
      <w:r w:rsidRPr="0009347E">
        <w:rPr>
          <w:rFonts w:asciiTheme="minorEastAsia" w:hAnsiTheme="minorEastAsia" w:hint="eastAsia"/>
          <w:color w:val="000000"/>
          <w:szCs w:val="28"/>
        </w:rPr>
        <w:t>.</w:t>
      </w:r>
      <w:r w:rsidR="00270FE5" w:rsidRPr="0009347E">
        <w:rPr>
          <w:rFonts w:asciiTheme="minorEastAsia" w:hAnsiTheme="minorEastAsia" w:hint="eastAsia"/>
          <w:color w:val="000000"/>
          <w:szCs w:val="28"/>
        </w:rPr>
        <w:t>4</w:t>
      </w:r>
      <w:r w:rsidRPr="0009347E">
        <w:rPr>
          <w:rFonts w:asciiTheme="minorEastAsia" w:hAnsiTheme="minorEastAsia" w:hint="eastAsia"/>
          <w:color w:val="000000"/>
          <w:szCs w:val="28"/>
        </w:rPr>
        <w:t>％となっている一方で、路上と屋根のある場所との行き来を繰り返している層も一定数存在していることが見受けられる。</w:t>
      </w:r>
    </w:p>
    <w:p w14:paraId="7EF353A5" w14:textId="1EFFBA02" w:rsidR="00F955C2" w:rsidRPr="0009347E" w:rsidRDefault="00A62E3D" w:rsidP="00F509EC">
      <w:pPr>
        <w:widowControl/>
        <w:ind w:leftChars="400" w:left="1405" w:hangingChars="100" w:hanging="281"/>
        <w:jc w:val="left"/>
        <w:rPr>
          <w:rFonts w:asciiTheme="minorEastAsia" w:hAnsiTheme="minorEastAsia"/>
          <w:color w:val="000000"/>
          <w:szCs w:val="28"/>
        </w:rPr>
      </w:pPr>
      <w:r w:rsidRPr="0009347E">
        <w:rPr>
          <w:rFonts w:asciiTheme="minorEastAsia" w:hAnsiTheme="minorEastAsia" w:hint="eastAsia"/>
          <w:color w:val="000000"/>
          <w:szCs w:val="28"/>
        </w:rPr>
        <w:t>(ｳ)</w:t>
      </w:r>
      <w:r w:rsidR="00F509EC" w:rsidRPr="0009347E">
        <w:rPr>
          <w:rFonts w:asciiTheme="minorEastAsia" w:hAnsiTheme="minorEastAsia" w:hint="eastAsia"/>
          <w:color w:val="000000"/>
          <w:szCs w:val="28"/>
        </w:rPr>
        <w:t xml:space="preserve"> </w:t>
      </w:r>
      <w:r w:rsidRPr="0009347E">
        <w:rPr>
          <w:rFonts w:asciiTheme="minorEastAsia" w:hAnsiTheme="minorEastAsia" w:hint="eastAsia"/>
          <w:color w:val="000000"/>
          <w:szCs w:val="28"/>
        </w:rPr>
        <w:t>仕事</w:t>
      </w:r>
      <w:r w:rsidR="004F4B85" w:rsidRPr="0009347E">
        <w:rPr>
          <w:rFonts w:asciiTheme="minorEastAsia" w:hAnsiTheme="minorEastAsia" w:hint="eastAsia"/>
          <w:color w:val="000000"/>
          <w:szCs w:val="28"/>
        </w:rPr>
        <w:t>の状況</w:t>
      </w:r>
      <w:r w:rsidRPr="0009347E">
        <w:rPr>
          <w:rFonts w:asciiTheme="minorEastAsia" w:hAnsiTheme="minorEastAsia" w:hint="eastAsia"/>
          <w:color w:val="000000"/>
          <w:szCs w:val="28"/>
        </w:rPr>
        <w:t>については、全体の48.9％が仕事をしており、その内容は「廃品回収」が66.4％を占めている。仕事による平均的な収入月額については、５万円以上</w:t>
      </w:r>
      <w:r w:rsidR="00270FE5" w:rsidRPr="0009347E">
        <w:rPr>
          <w:rFonts w:asciiTheme="minorEastAsia" w:hAnsiTheme="minorEastAsia" w:hint="eastAsia"/>
          <w:color w:val="000000"/>
          <w:szCs w:val="28"/>
        </w:rPr>
        <w:t>10万円未満が30.7％と最も多く、</w:t>
      </w:r>
      <w:r w:rsidRPr="0009347E">
        <w:rPr>
          <w:rFonts w:asciiTheme="minorEastAsia" w:hAnsiTheme="minorEastAsia" w:hint="eastAsia"/>
          <w:color w:val="000000"/>
          <w:szCs w:val="28"/>
        </w:rPr>
        <w:t>次いで３万円以上５万円未満が27.5％となっており、平均収入月額は約5.8万円となっている。これを年齢階層別にみると、65歳以上の者であっても49.9％が収入のある仕事をしている。年齢が上がるに伴い路上（野宿）生活期間が長くなる傾向</w:t>
      </w:r>
      <w:r w:rsidR="004F4B85" w:rsidRPr="0009347E">
        <w:rPr>
          <w:rFonts w:asciiTheme="minorEastAsia" w:hAnsiTheme="minorEastAsia" w:hint="eastAsia"/>
          <w:color w:val="000000"/>
          <w:szCs w:val="28"/>
        </w:rPr>
        <w:t>の背景に</w:t>
      </w:r>
      <w:r w:rsidRPr="0009347E">
        <w:rPr>
          <w:rFonts w:asciiTheme="minorEastAsia" w:hAnsiTheme="minorEastAsia" w:hint="eastAsia"/>
          <w:color w:val="000000"/>
          <w:szCs w:val="28"/>
        </w:rPr>
        <w:t>は、このように、路上等で仕事をし、一定の収入を得ながら生活ができていること、一定の場所に決まって起居していることで生活が一定程度安定していること等もあるものと考えられる。</w:t>
      </w:r>
      <w:r w:rsidRPr="0009347E">
        <w:rPr>
          <w:rFonts w:asciiTheme="minorEastAsia" w:hAnsiTheme="minorEastAsia"/>
          <w:color w:val="000000"/>
          <w:szCs w:val="28"/>
        </w:rPr>
        <w:t xml:space="preserve"> </w:t>
      </w:r>
    </w:p>
    <w:p w14:paraId="006C673F" w14:textId="7A557628" w:rsidR="00F955C2" w:rsidRPr="0009347E" w:rsidRDefault="00F955C2" w:rsidP="00F955C2">
      <w:pPr>
        <w:widowControl/>
        <w:ind w:firstLineChars="200" w:firstLine="562"/>
        <w:jc w:val="left"/>
        <w:rPr>
          <w:rFonts w:asciiTheme="minorEastAsia" w:hAnsiTheme="minorEastAsia"/>
          <w:color w:val="000000"/>
          <w:szCs w:val="28"/>
        </w:rPr>
      </w:pPr>
      <w:r w:rsidRPr="0009347E">
        <w:rPr>
          <w:rFonts w:asciiTheme="minorEastAsia" w:hAnsiTheme="minorEastAsia" w:hint="eastAsia"/>
          <w:color w:val="000000"/>
          <w:szCs w:val="28"/>
        </w:rPr>
        <w:t xml:space="preserve">　③　路上（野宿）生活までのいきさつ</w:t>
      </w:r>
    </w:p>
    <w:p w14:paraId="71CCF3FE" w14:textId="62820110" w:rsidR="00F955C2" w:rsidRPr="0009347E" w:rsidRDefault="00F955C2" w:rsidP="00F955C2">
      <w:pPr>
        <w:widowControl/>
        <w:ind w:leftChars="200" w:left="1124" w:hangingChars="200" w:hanging="562"/>
        <w:jc w:val="left"/>
        <w:rPr>
          <w:rFonts w:asciiTheme="minorEastAsia" w:hAnsiTheme="minorEastAsia"/>
          <w:color w:val="000000"/>
          <w:szCs w:val="28"/>
        </w:rPr>
      </w:pPr>
      <w:r w:rsidRPr="0009347E">
        <w:rPr>
          <w:rFonts w:asciiTheme="minorEastAsia" w:hAnsiTheme="minorEastAsia" w:hint="eastAsia"/>
          <w:color w:val="000000"/>
          <w:szCs w:val="28"/>
        </w:rPr>
        <w:t xml:space="preserve">　　　</w:t>
      </w:r>
      <w:r w:rsidR="00C02F8C" w:rsidRPr="0009347E">
        <w:rPr>
          <w:rFonts w:asciiTheme="minorEastAsia" w:hAnsiTheme="minorEastAsia" w:hint="eastAsia"/>
          <w:color w:val="000000"/>
          <w:szCs w:val="28"/>
        </w:rPr>
        <w:t>路上（野宿）生活の直前の職業については、建設業関係の仕事が36.3％、製造業関係の仕事が12.9％を占めており、雇用形態は、「常勤職員・従業員（正社員）」が45.8％と大きな割合を占め、「臨時・パート・アルバイト」が23.2％、「日雇」が20.7％となっている。</w:t>
      </w:r>
    </w:p>
    <w:p w14:paraId="59C18D6A" w14:textId="49B71AB9" w:rsidR="00F955C2" w:rsidRPr="0009347E" w:rsidRDefault="00C02F8C" w:rsidP="00F955C2">
      <w:pPr>
        <w:widowControl/>
        <w:ind w:leftChars="400" w:left="1124" w:firstLineChars="100" w:firstLine="281"/>
        <w:jc w:val="left"/>
        <w:rPr>
          <w:rFonts w:asciiTheme="minorEastAsia" w:hAnsiTheme="minorEastAsia"/>
          <w:color w:val="000000"/>
          <w:szCs w:val="28"/>
        </w:rPr>
      </w:pPr>
      <w:r w:rsidRPr="0009347E">
        <w:rPr>
          <w:rFonts w:asciiTheme="minorEastAsia" w:hAnsiTheme="minorEastAsia" w:hint="eastAsia"/>
          <w:color w:val="000000"/>
          <w:szCs w:val="28"/>
        </w:rPr>
        <w:t>また、路上（野宿）生活となった理由としては、「仕事が減った」が24.5％、「倒産・失業」が22.9％、「人間関係がうまくいかなくて、仕事を辞めた」が18.9％となっている。これを年齢階層別にみると、若年層（45歳未満の者をいう。以下同じ。）においては、仕事関係以外の理由として「家庭関係の悪化」が16.4％（全年齢階層では7.9</w:t>
      </w:r>
      <w:r w:rsidR="00F01053" w:rsidRPr="0009347E">
        <w:rPr>
          <w:rFonts w:asciiTheme="minorEastAsia" w:hAnsiTheme="minorEastAsia" w:hint="eastAsia"/>
          <w:color w:val="000000"/>
          <w:szCs w:val="28"/>
        </w:rPr>
        <w:t>％</w:t>
      </w:r>
      <w:r w:rsidRPr="0009347E">
        <w:rPr>
          <w:rFonts w:asciiTheme="minorEastAsia" w:hAnsiTheme="minorEastAsia" w:hint="eastAsia"/>
          <w:color w:val="000000"/>
          <w:szCs w:val="28"/>
        </w:rPr>
        <w:t>）、「家族との離別・死別」が9.8％（全年齢階層では8.5</w:t>
      </w:r>
      <w:r w:rsidR="00F01053" w:rsidRPr="0009347E">
        <w:rPr>
          <w:rFonts w:asciiTheme="minorEastAsia" w:hAnsiTheme="minorEastAsia" w:hint="eastAsia"/>
          <w:color w:val="000000"/>
          <w:szCs w:val="28"/>
        </w:rPr>
        <w:t>％</w:t>
      </w:r>
      <w:r w:rsidRPr="0009347E">
        <w:rPr>
          <w:rFonts w:asciiTheme="minorEastAsia" w:hAnsiTheme="minorEastAsia" w:hint="eastAsia"/>
          <w:color w:val="000000"/>
          <w:szCs w:val="28"/>
        </w:rPr>
        <w:t>）とやや高くなっており、家庭内の人間関係等の多様な問題が重なり合っていることが特徴としてあげられる。</w:t>
      </w:r>
    </w:p>
    <w:p w14:paraId="054CBB0F" w14:textId="58B5135C" w:rsidR="004F17A0" w:rsidRPr="0009347E" w:rsidRDefault="004F17A0" w:rsidP="004F17A0">
      <w:pPr>
        <w:widowControl/>
        <w:ind w:firstLineChars="200" w:firstLine="562"/>
        <w:jc w:val="left"/>
        <w:rPr>
          <w:rFonts w:asciiTheme="minorEastAsia" w:hAnsiTheme="minorEastAsia"/>
          <w:color w:val="000000"/>
          <w:szCs w:val="28"/>
        </w:rPr>
      </w:pPr>
      <w:r w:rsidRPr="0009347E">
        <w:rPr>
          <w:rFonts w:asciiTheme="minorEastAsia" w:hAnsiTheme="minorEastAsia" w:hint="eastAsia"/>
          <w:color w:val="000000"/>
          <w:szCs w:val="28"/>
        </w:rPr>
        <w:t xml:space="preserve">　④　健康状態</w:t>
      </w:r>
    </w:p>
    <w:p w14:paraId="670585AE" w14:textId="711DEB5A" w:rsidR="00A62E3D" w:rsidRPr="0009347E" w:rsidRDefault="004F17A0" w:rsidP="00BE6613">
      <w:pPr>
        <w:widowControl/>
        <w:ind w:leftChars="200" w:left="1124" w:hangingChars="200" w:hanging="562"/>
        <w:jc w:val="left"/>
        <w:rPr>
          <w:rFonts w:asciiTheme="minorEastAsia" w:hAnsiTheme="minorEastAsia"/>
          <w:color w:val="000000"/>
          <w:szCs w:val="28"/>
        </w:rPr>
      </w:pPr>
      <w:r w:rsidRPr="0009347E">
        <w:rPr>
          <w:rFonts w:asciiTheme="minorEastAsia" w:hAnsiTheme="minorEastAsia" w:hint="eastAsia"/>
          <w:color w:val="000000"/>
          <w:szCs w:val="28"/>
        </w:rPr>
        <w:t xml:space="preserve">　　　</w:t>
      </w:r>
      <w:r w:rsidR="00C02F8C" w:rsidRPr="0009347E">
        <w:rPr>
          <w:rFonts w:asciiTheme="minorEastAsia" w:hAnsiTheme="minorEastAsia" w:hint="eastAsia"/>
          <w:color w:val="000000"/>
          <w:szCs w:val="28"/>
        </w:rPr>
        <w:t>現在の健康状態については、「あまりよくない・よくない」と答えた者が34.9％であり、このうち治療等を受けていない者が63.5％となっている。具体的な自覚症状については、「歯が悪い」が25.7％、「腰痛」が24.8％となっている。また、「よく眠れない日が続いた」が16.2％、「</w:t>
      </w:r>
      <w:r w:rsidR="001029D4" w:rsidRPr="0009347E">
        <w:rPr>
          <w:rFonts w:asciiTheme="minorEastAsia" w:hAnsiTheme="minorEastAsia" w:hint="eastAsia"/>
          <w:color w:val="000000"/>
          <w:szCs w:val="28"/>
        </w:rPr>
        <w:t>２</w:t>
      </w:r>
      <w:r w:rsidR="00C02F8C" w:rsidRPr="0009347E">
        <w:rPr>
          <w:rFonts w:asciiTheme="minorEastAsia" w:hAnsiTheme="minorEastAsia" w:hint="eastAsia"/>
          <w:color w:val="000000"/>
          <w:szCs w:val="28"/>
        </w:rPr>
        <w:t>週間以上毎日のように落ち込んでいた時期があった」が</w:t>
      </w:r>
      <w:r w:rsidR="00F76FFF" w:rsidRPr="0009347E">
        <w:rPr>
          <w:rFonts w:asciiTheme="minorEastAsia" w:hAnsiTheme="minorEastAsia" w:hint="eastAsia"/>
          <w:color w:val="000000"/>
          <w:szCs w:val="28"/>
        </w:rPr>
        <w:t>6</w:t>
      </w:r>
      <w:r w:rsidR="00C02F8C" w:rsidRPr="0009347E">
        <w:rPr>
          <w:rFonts w:asciiTheme="minorEastAsia" w:hAnsiTheme="minorEastAsia" w:hint="eastAsia"/>
          <w:color w:val="000000"/>
          <w:szCs w:val="28"/>
        </w:rPr>
        <w:t>.</w:t>
      </w:r>
      <w:r w:rsidR="00F76FFF" w:rsidRPr="0009347E">
        <w:rPr>
          <w:rFonts w:asciiTheme="minorEastAsia" w:hAnsiTheme="minorEastAsia" w:hint="eastAsia"/>
          <w:color w:val="000000"/>
          <w:szCs w:val="28"/>
        </w:rPr>
        <w:t>6</w:t>
      </w:r>
      <w:r w:rsidR="00C02F8C" w:rsidRPr="0009347E">
        <w:rPr>
          <w:rFonts w:asciiTheme="minorEastAsia" w:hAnsiTheme="minorEastAsia" w:hint="eastAsia"/>
          <w:color w:val="000000"/>
          <w:szCs w:val="28"/>
        </w:rPr>
        <w:t>％となっており、うつ病等の精神疾患を有すると考えられる者も一定程度みられた。</w:t>
      </w:r>
    </w:p>
    <w:p w14:paraId="21C78597" w14:textId="77777777" w:rsidR="00A62E3D" w:rsidRPr="0009347E" w:rsidRDefault="004F17A0" w:rsidP="00C02F8C">
      <w:pPr>
        <w:widowControl/>
        <w:ind w:leftChars="300" w:left="1124" w:hangingChars="100" w:hanging="281"/>
        <w:jc w:val="left"/>
        <w:rPr>
          <w:rFonts w:asciiTheme="minorEastAsia" w:hAnsiTheme="minorEastAsia"/>
          <w:color w:val="000000"/>
          <w:szCs w:val="28"/>
        </w:rPr>
      </w:pPr>
      <w:r w:rsidRPr="0009347E">
        <w:rPr>
          <w:rFonts w:asciiTheme="minorEastAsia" w:hAnsiTheme="minorEastAsia" w:hint="eastAsia"/>
          <w:color w:val="000000"/>
          <w:szCs w:val="28"/>
        </w:rPr>
        <w:t>⑤　福祉制度等の利用状況</w:t>
      </w:r>
    </w:p>
    <w:p w14:paraId="265ACB9B" w14:textId="1B671895" w:rsidR="00A62E3D" w:rsidRPr="0009347E" w:rsidRDefault="00A62E3D" w:rsidP="00A62E3D">
      <w:pPr>
        <w:widowControl/>
        <w:ind w:leftChars="400" w:left="1405" w:hangingChars="100" w:hanging="281"/>
        <w:jc w:val="left"/>
        <w:rPr>
          <w:rFonts w:asciiTheme="minorEastAsia" w:hAnsiTheme="minorEastAsia"/>
          <w:color w:val="000000"/>
          <w:szCs w:val="28"/>
        </w:rPr>
      </w:pPr>
      <w:r w:rsidRPr="0009347E">
        <w:rPr>
          <w:rFonts w:asciiTheme="minorEastAsia" w:hAnsiTheme="minorEastAsia" w:hint="eastAsia"/>
          <w:color w:val="000000"/>
          <w:szCs w:val="28"/>
        </w:rPr>
        <w:t>(ｱ) 福祉制度の利用状況については、巡回相談員に会ったことがあり相談をしたことがある者は29.5％、会ったことはあるが相談したことはない者は49.4％となっている。</w:t>
      </w:r>
    </w:p>
    <w:p w14:paraId="5C238033" w14:textId="46950BF8" w:rsidR="00B42572" w:rsidRPr="0009347E" w:rsidRDefault="00B42572" w:rsidP="00A62E3D">
      <w:pPr>
        <w:widowControl/>
        <w:ind w:leftChars="500" w:left="1406" w:firstLineChars="100" w:firstLine="281"/>
        <w:jc w:val="left"/>
        <w:rPr>
          <w:rFonts w:asciiTheme="minorEastAsia" w:hAnsiTheme="minorEastAsia"/>
          <w:color w:val="000000"/>
          <w:szCs w:val="28"/>
        </w:rPr>
      </w:pPr>
      <w:r w:rsidRPr="0009347E">
        <w:rPr>
          <w:rFonts w:asciiTheme="minorEastAsia" w:hAnsiTheme="minorEastAsia" w:hint="eastAsia"/>
          <w:color w:val="000000"/>
          <w:szCs w:val="28"/>
        </w:rPr>
        <w:t>また、緊急的な一時宿泊場所である生活困窮者一時宿泊施設（以下「シェルター」という。）や一時生活支援を知っており利用したことがある者は21.9％であり、知っているが利用したことがない者は47.3％となっている。また、生活困窮者・ホームレス自立支援センター（以下「自立支援センター」という。）を知っており利用したことがある者は13.3％であり、知っているが利用したことがない者は55.5％となっている。なお、路上生活期間が短いほど、また、30歳以上では年齢階層が低いほど、</w:t>
      </w:r>
      <w:r w:rsidR="00FA6570" w:rsidRPr="0009347E">
        <w:rPr>
          <w:rFonts w:asciiTheme="minorEastAsia" w:hAnsiTheme="minorEastAsia" w:hint="eastAsia"/>
          <w:color w:val="000000"/>
          <w:szCs w:val="28"/>
        </w:rPr>
        <w:t>これらの福祉制度</w:t>
      </w:r>
      <w:r w:rsidR="00FF0285" w:rsidRPr="0009347E">
        <w:rPr>
          <w:rFonts w:asciiTheme="minorEastAsia" w:hAnsiTheme="minorEastAsia" w:hint="eastAsia"/>
          <w:color w:val="000000"/>
          <w:szCs w:val="28"/>
        </w:rPr>
        <w:t>を</w:t>
      </w:r>
      <w:r w:rsidRPr="0009347E">
        <w:rPr>
          <w:rFonts w:asciiTheme="minorEastAsia" w:hAnsiTheme="minorEastAsia" w:hint="eastAsia"/>
          <w:color w:val="000000"/>
          <w:szCs w:val="28"/>
        </w:rPr>
        <w:t>利用したことがある者の割合は高くなる傾向がある。</w:t>
      </w:r>
    </w:p>
    <w:p w14:paraId="7D795627" w14:textId="07DE2D34" w:rsidR="00A62E3D" w:rsidRPr="0009347E" w:rsidRDefault="00A62E3D" w:rsidP="00A62E3D">
      <w:pPr>
        <w:widowControl/>
        <w:ind w:leftChars="500" w:left="1406" w:firstLineChars="100" w:firstLine="281"/>
        <w:jc w:val="left"/>
        <w:rPr>
          <w:rFonts w:asciiTheme="minorEastAsia" w:hAnsiTheme="minorEastAsia"/>
          <w:color w:val="000000"/>
          <w:szCs w:val="28"/>
        </w:rPr>
      </w:pPr>
      <w:r w:rsidRPr="0009347E">
        <w:rPr>
          <w:rFonts w:asciiTheme="minorEastAsia" w:hAnsiTheme="minorEastAsia" w:hint="eastAsia"/>
          <w:color w:val="000000"/>
          <w:szCs w:val="28"/>
        </w:rPr>
        <w:t>また、過去に、自立支援センターの利用経験がある者の退所理由をみると、就労退所が</w:t>
      </w:r>
      <w:r w:rsidRPr="0009347E">
        <w:rPr>
          <w:rFonts w:asciiTheme="minorEastAsia" w:hAnsiTheme="minorEastAsia"/>
          <w:color w:val="000000"/>
          <w:szCs w:val="28"/>
        </w:rPr>
        <w:t>1</w:t>
      </w:r>
      <w:r w:rsidR="00F76FFF" w:rsidRPr="0009347E">
        <w:rPr>
          <w:rFonts w:asciiTheme="minorEastAsia" w:hAnsiTheme="minorEastAsia"/>
          <w:color w:val="000000"/>
          <w:szCs w:val="28"/>
        </w:rPr>
        <w:t>9</w:t>
      </w:r>
      <w:r w:rsidRPr="0009347E">
        <w:rPr>
          <w:rFonts w:asciiTheme="minorEastAsia" w:hAnsiTheme="minorEastAsia"/>
          <w:color w:val="000000"/>
          <w:szCs w:val="28"/>
        </w:rPr>
        <w:t>.</w:t>
      </w:r>
      <w:r w:rsidR="00F76FFF" w:rsidRPr="0009347E">
        <w:rPr>
          <w:rFonts w:asciiTheme="minorEastAsia" w:hAnsiTheme="minorEastAsia"/>
          <w:color w:val="000000"/>
          <w:szCs w:val="28"/>
        </w:rPr>
        <w:t>0</w:t>
      </w:r>
      <w:r w:rsidRPr="0009347E">
        <w:rPr>
          <w:rFonts w:asciiTheme="minorEastAsia" w:hAnsiTheme="minorEastAsia" w:hint="eastAsia"/>
          <w:color w:val="000000"/>
          <w:szCs w:val="28"/>
        </w:rPr>
        <w:t>％（「会社の寮、住み込み等による就労退所」</w:t>
      </w:r>
      <w:r w:rsidR="00C22016" w:rsidRPr="0009347E">
        <w:rPr>
          <w:rFonts w:asciiTheme="minorEastAsia" w:hAnsiTheme="minorEastAsia" w:hint="eastAsia"/>
          <w:color w:val="000000"/>
          <w:szCs w:val="28"/>
        </w:rPr>
        <w:t>及び</w:t>
      </w:r>
      <w:r w:rsidRPr="0009347E">
        <w:rPr>
          <w:rFonts w:asciiTheme="minorEastAsia" w:hAnsiTheme="minorEastAsia" w:hint="eastAsia"/>
          <w:color w:val="000000"/>
          <w:szCs w:val="28"/>
        </w:rPr>
        <w:t>「アパートを確保しての就労退所」がそれぞれ</w:t>
      </w:r>
      <w:r w:rsidRPr="0009347E">
        <w:rPr>
          <w:rFonts w:asciiTheme="minorEastAsia" w:hAnsiTheme="minorEastAsia"/>
          <w:color w:val="000000"/>
          <w:szCs w:val="28"/>
        </w:rPr>
        <w:t>9.</w:t>
      </w:r>
      <w:r w:rsidR="00F76FFF" w:rsidRPr="0009347E">
        <w:rPr>
          <w:rFonts w:asciiTheme="minorEastAsia" w:hAnsiTheme="minorEastAsia"/>
          <w:color w:val="000000"/>
          <w:szCs w:val="28"/>
        </w:rPr>
        <w:t>5</w:t>
      </w:r>
      <w:r w:rsidRPr="0009347E">
        <w:rPr>
          <w:rFonts w:asciiTheme="minorEastAsia" w:hAnsiTheme="minorEastAsia" w:hint="eastAsia"/>
          <w:color w:val="000000"/>
          <w:szCs w:val="28"/>
        </w:rPr>
        <w:t>％）、生活保護の適用による入院、居宅の確保による退所が</w:t>
      </w:r>
      <w:r w:rsidRPr="0009347E">
        <w:rPr>
          <w:rFonts w:asciiTheme="minorEastAsia" w:hAnsiTheme="minorEastAsia"/>
          <w:color w:val="000000"/>
          <w:szCs w:val="28"/>
        </w:rPr>
        <w:t>14.</w:t>
      </w:r>
      <w:r w:rsidR="00F76FFF" w:rsidRPr="0009347E">
        <w:rPr>
          <w:rFonts w:asciiTheme="minorEastAsia" w:hAnsiTheme="minorEastAsia"/>
          <w:color w:val="000000"/>
          <w:szCs w:val="28"/>
        </w:rPr>
        <w:t>9</w:t>
      </w:r>
      <w:r w:rsidRPr="0009347E">
        <w:rPr>
          <w:rFonts w:asciiTheme="minorEastAsia" w:hAnsiTheme="minorEastAsia" w:hint="eastAsia"/>
          <w:color w:val="000000"/>
          <w:szCs w:val="28"/>
        </w:rPr>
        <w:t>％となっている。</w:t>
      </w:r>
    </w:p>
    <w:p w14:paraId="4C3FB6E0" w14:textId="77777777" w:rsidR="00A62E3D" w:rsidRPr="0009347E" w:rsidRDefault="00A62E3D" w:rsidP="00A62E3D">
      <w:pPr>
        <w:widowControl/>
        <w:ind w:leftChars="500" w:left="1406" w:firstLineChars="100" w:firstLine="281"/>
        <w:jc w:val="left"/>
        <w:rPr>
          <w:rFonts w:asciiTheme="minorEastAsia" w:hAnsiTheme="minorEastAsia"/>
          <w:color w:val="000000"/>
          <w:szCs w:val="28"/>
        </w:rPr>
      </w:pPr>
      <w:r w:rsidRPr="0009347E">
        <w:rPr>
          <w:rFonts w:asciiTheme="minorEastAsia" w:hAnsiTheme="minorEastAsia" w:hint="eastAsia"/>
          <w:color w:val="000000"/>
          <w:szCs w:val="28"/>
        </w:rPr>
        <w:t>さらに、就労退所した後に再び路上（野宿）生活に戻った理由については、「仕事の契約期間が満了した」、「周囲とのトラブルや仕事になじめない」など、多面的な要因により路上に戻っている。</w:t>
      </w:r>
    </w:p>
    <w:p w14:paraId="0B6B4904" w14:textId="39AABDCD" w:rsidR="00C02F8C" w:rsidRPr="0009347E" w:rsidRDefault="00A62E3D" w:rsidP="0009347E">
      <w:pPr>
        <w:widowControl/>
        <w:ind w:leftChars="400" w:left="1405" w:hangingChars="100" w:hanging="281"/>
        <w:jc w:val="left"/>
        <w:rPr>
          <w:rFonts w:asciiTheme="minorEastAsia" w:hAnsiTheme="minorEastAsia"/>
          <w:color w:val="000000"/>
          <w:szCs w:val="28"/>
        </w:rPr>
      </w:pPr>
      <w:r w:rsidRPr="0009347E">
        <w:rPr>
          <w:rFonts w:asciiTheme="minorEastAsia" w:hAnsiTheme="minorEastAsia"/>
          <w:color w:val="000000"/>
          <w:szCs w:val="28"/>
        </w:rPr>
        <w:t xml:space="preserve">(ｲ) </w:t>
      </w:r>
      <w:r w:rsidRPr="0009347E">
        <w:rPr>
          <w:rFonts w:asciiTheme="minorEastAsia" w:hAnsiTheme="minorEastAsia" w:hint="eastAsia"/>
          <w:color w:val="000000"/>
          <w:szCs w:val="28"/>
        </w:rPr>
        <w:t>民間支援団体による支援の利用経験については、「炊きだし」が最も多く</w:t>
      </w:r>
      <w:r w:rsidRPr="0009347E">
        <w:rPr>
          <w:rFonts w:asciiTheme="minorEastAsia" w:hAnsiTheme="minorEastAsia"/>
          <w:color w:val="000000"/>
          <w:szCs w:val="28"/>
        </w:rPr>
        <w:t>49.1％を占め、</w:t>
      </w:r>
      <w:r w:rsidRPr="0009347E">
        <w:rPr>
          <w:rFonts w:asciiTheme="minorEastAsia" w:hAnsiTheme="minorEastAsia" w:hint="eastAsia"/>
          <w:color w:val="000000"/>
          <w:szCs w:val="28"/>
        </w:rPr>
        <w:t>次いで「</w:t>
      </w:r>
      <w:r w:rsidR="00F76FFF" w:rsidRPr="0009347E">
        <w:rPr>
          <w:rFonts w:asciiTheme="minorEastAsia" w:hAnsiTheme="minorEastAsia" w:hint="eastAsia"/>
          <w:color w:val="000000"/>
          <w:szCs w:val="28"/>
        </w:rPr>
        <w:t>巡回・見守り</w:t>
      </w:r>
      <w:r w:rsidRPr="0009347E">
        <w:rPr>
          <w:rFonts w:asciiTheme="minorEastAsia" w:hAnsiTheme="minorEastAsia" w:hint="eastAsia"/>
          <w:color w:val="000000"/>
          <w:szCs w:val="28"/>
        </w:rPr>
        <w:t>」が</w:t>
      </w:r>
      <w:r w:rsidRPr="0009347E">
        <w:rPr>
          <w:rFonts w:asciiTheme="minorEastAsia" w:hAnsiTheme="minorEastAsia"/>
          <w:color w:val="000000"/>
          <w:szCs w:val="28"/>
        </w:rPr>
        <w:t>3</w:t>
      </w:r>
      <w:r w:rsidR="00F76FFF" w:rsidRPr="0009347E">
        <w:rPr>
          <w:rFonts w:asciiTheme="minorEastAsia" w:hAnsiTheme="minorEastAsia"/>
          <w:color w:val="000000"/>
          <w:szCs w:val="28"/>
        </w:rPr>
        <w:t>7</w:t>
      </w:r>
      <w:r w:rsidRPr="0009347E">
        <w:rPr>
          <w:rFonts w:asciiTheme="minorEastAsia" w:hAnsiTheme="minorEastAsia"/>
          <w:color w:val="000000"/>
          <w:szCs w:val="28"/>
        </w:rPr>
        <w:t>.</w:t>
      </w:r>
      <w:r w:rsidR="00F76FFF" w:rsidRPr="0009347E">
        <w:rPr>
          <w:rFonts w:asciiTheme="minorEastAsia" w:hAnsiTheme="minorEastAsia"/>
          <w:color w:val="000000"/>
          <w:szCs w:val="28"/>
        </w:rPr>
        <w:t>3</w:t>
      </w:r>
      <w:r w:rsidRPr="0009347E">
        <w:rPr>
          <w:rFonts w:asciiTheme="minorEastAsia" w:hAnsiTheme="minorEastAsia" w:hint="eastAsia"/>
          <w:color w:val="000000"/>
          <w:szCs w:val="28"/>
        </w:rPr>
        <w:t>％となっており、その情報入手経路は、「口コミ」が最も多く</w:t>
      </w:r>
      <w:r w:rsidRPr="0009347E">
        <w:rPr>
          <w:rFonts w:asciiTheme="minorEastAsia" w:hAnsiTheme="minorEastAsia"/>
          <w:color w:val="000000"/>
          <w:szCs w:val="28"/>
        </w:rPr>
        <w:t>41.0％となって</w:t>
      </w:r>
      <w:r w:rsidRPr="0009347E">
        <w:rPr>
          <w:rFonts w:asciiTheme="minorEastAsia" w:hAnsiTheme="minorEastAsia" w:hint="eastAsia"/>
          <w:color w:val="000000"/>
          <w:szCs w:val="28"/>
        </w:rPr>
        <w:t>いる。</w:t>
      </w:r>
    </w:p>
    <w:p w14:paraId="2B05CAA6" w14:textId="2A304787" w:rsidR="00C02F8C" w:rsidRPr="0009347E" w:rsidRDefault="00C02F8C" w:rsidP="00BE6613">
      <w:pPr>
        <w:widowControl/>
        <w:ind w:firstLineChars="300" w:firstLine="843"/>
        <w:jc w:val="left"/>
        <w:rPr>
          <w:rFonts w:asciiTheme="minorEastAsia" w:hAnsiTheme="minorEastAsia"/>
          <w:color w:val="000000"/>
          <w:szCs w:val="28"/>
        </w:rPr>
      </w:pPr>
      <w:r w:rsidRPr="0009347E">
        <w:rPr>
          <w:rFonts w:asciiTheme="minorEastAsia" w:hAnsiTheme="minorEastAsia" w:hint="eastAsia"/>
          <w:color w:val="000000"/>
          <w:szCs w:val="28"/>
        </w:rPr>
        <w:t>⑥　今後希望する生活について</w:t>
      </w:r>
    </w:p>
    <w:p w14:paraId="21633B0C" w14:textId="74D9A112" w:rsidR="00C02F8C" w:rsidRPr="0009347E" w:rsidRDefault="00C02F8C" w:rsidP="00BE6613">
      <w:pPr>
        <w:widowControl/>
        <w:ind w:leftChars="200" w:left="1124" w:hangingChars="200" w:hanging="562"/>
        <w:jc w:val="left"/>
        <w:rPr>
          <w:rFonts w:asciiTheme="minorEastAsia" w:hAnsiTheme="minorEastAsia"/>
          <w:color w:val="000000"/>
          <w:szCs w:val="28"/>
        </w:rPr>
      </w:pPr>
      <w:r w:rsidRPr="0009347E">
        <w:rPr>
          <w:rFonts w:asciiTheme="minorEastAsia" w:hAnsiTheme="minorEastAsia" w:hint="eastAsia"/>
          <w:color w:val="000000"/>
          <w:szCs w:val="28"/>
        </w:rPr>
        <w:t xml:space="preserve">　　</w:t>
      </w:r>
      <w:r w:rsidR="00BE6613" w:rsidRPr="0009347E">
        <w:rPr>
          <w:rFonts w:asciiTheme="minorEastAsia" w:hAnsiTheme="minorEastAsia" w:hint="eastAsia"/>
          <w:color w:val="000000"/>
          <w:szCs w:val="28"/>
        </w:rPr>
        <w:t xml:space="preserve">　</w:t>
      </w:r>
      <w:r w:rsidRPr="0009347E">
        <w:rPr>
          <w:rFonts w:asciiTheme="minorEastAsia" w:hAnsiTheme="minorEastAsia" w:hint="eastAsia"/>
          <w:color w:val="000000"/>
          <w:szCs w:val="28"/>
        </w:rPr>
        <w:t>今後希望する生活としては、「今のままでいい（路上（野宿）生活）」が最も多く40.9％となっており、次いで「アパートに住み、就職して自活したい」が17.5％、「アパートで福祉の支援を受けながら、軽い仕事をみつけたい」が 12.0％となっている。</w:t>
      </w:r>
    </w:p>
    <w:p w14:paraId="76DD0336" w14:textId="466A3DAE" w:rsidR="00C02F8C" w:rsidRPr="0009347E" w:rsidRDefault="00C02F8C" w:rsidP="00BE6613">
      <w:pPr>
        <w:widowControl/>
        <w:ind w:leftChars="400" w:left="1124" w:firstLineChars="100" w:firstLine="281"/>
        <w:jc w:val="left"/>
        <w:rPr>
          <w:rFonts w:asciiTheme="minorEastAsia" w:hAnsiTheme="minorEastAsia"/>
          <w:color w:val="000000"/>
          <w:szCs w:val="28"/>
        </w:rPr>
      </w:pPr>
      <w:r w:rsidRPr="0009347E">
        <w:rPr>
          <w:rFonts w:asciiTheme="minorEastAsia" w:hAnsiTheme="minorEastAsia" w:hint="eastAsia"/>
          <w:color w:val="000000"/>
          <w:szCs w:val="28"/>
        </w:rPr>
        <w:t>年齢層が低いほど「アパートに住み、就職して自活したい」の割合が高くなる傾向があるが、年齢層が高いほど「今のままでいい（路上（野宿）生活）」の割合が高くなる傾向にあり、65歳以上の者では</w:t>
      </w:r>
      <w:r w:rsidR="00AA303B" w:rsidRPr="0009347E">
        <w:rPr>
          <w:rFonts w:asciiTheme="minorEastAsia" w:hAnsiTheme="minorEastAsia" w:hint="eastAsia"/>
          <w:color w:val="000000"/>
          <w:szCs w:val="28"/>
        </w:rPr>
        <w:t>その割合は</w:t>
      </w:r>
      <w:r w:rsidR="000D5AC2" w:rsidRPr="0009347E">
        <w:rPr>
          <w:rFonts w:asciiTheme="minorEastAsia" w:hAnsiTheme="minorEastAsia" w:hint="eastAsia"/>
          <w:color w:val="000000"/>
          <w:szCs w:val="28"/>
        </w:rPr>
        <w:t>50.5％</w:t>
      </w:r>
      <w:r w:rsidRPr="0009347E">
        <w:rPr>
          <w:rFonts w:asciiTheme="minorEastAsia" w:hAnsiTheme="minorEastAsia" w:hint="eastAsia"/>
          <w:color w:val="000000"/>
          <w:szCs w:val="28"/>
        </w:rPr>
        <w:t>となっている。また、路上（野宿）生活期間別でみると、路上生活が長くなるほど「今のままでいい（路上（野宿）生活）」と回答する者の割合が高くなる傾向にあり、３年以上の者ではその割合は52.5％となっている。</w:t>
      </w:r>
    </w:p>
    <w:p w14:paraId="17D1363D" w14:textId="74CD03B1" w:rsidR="00C02F8C" w:rsidRPr="0009347E" w:rsidRDefault="00C02F8C" w:rsidP="00BE6613">
      <w:pPr>
        <w:widowControl/>
        <w:ind w:leftChars="400" w:left="1124" w:firstLineChars="100" w:firstLine="281"/>
        <w:jc w:val="left"/>
        <w:rPr>
          <w:rFonts w:asciiTheme="minorEastAsia" w:hAnsiTheme="minorEastAsia"/>
          <w:color w:val="000000"/>
          <w:szCs w:val="28"/>
        </w:rPr>
      </w:pPr>
      <w:r w:rsidRPr="0009347E">
        <w:rPr>
          <w:rFonts w:asciiTheme="minorEastAsia" w:hAnsiTheme="minorEastAsia" w:hint="eastAsia"/>
          <w:color w:val="000000"/>
          <w:szCs w:val="28"/>
        </w:rPr>
        <w:t>「今のままでいい（路上（野宿）生活）」とする理由については、「今の場所になじんでいる」が29.0％、「アルミ缶、雑誌集め</w:t>
      </w:r>
      <w:r w:rsidR="00AA303B" w:rsidRPr="0009347E">
        <w:rPr>
          <w:rFonts w:asciiTheme="minorEastAsia" w:hAnsiTheme="minorEastAsia" w:hint="eastAsia"/>
          <w:color w:val="000000"/>
          <w:szCs w:val="28"/>
        </w:rPr>
        <w:t>等</w:t>
      </w:r>
      <w:r w:rsidRPr="0009347E">
        <w:rPr>
          <w:rFonts w:asciiTheme="minorEastAsia" w:hAnsiTheme="minorEastAsia" w:hint="eastAsia"/>
          <w:color w:val="000000"/>
          <w:szCs w:val="28"/>
        </w:rPr>
        <w:t>の仕事があるので暮らしていける」が24.5％となっている。</w:t>
      </w:r>
    </w:p>
    <w:p w14:paraId="04DBFD02" w14:textId="3D49073E" w:rsidR="00BE6613" w:rsidRPr="0009347E" w:rsidRDefault="00C02F8C" w:rsidP="00BE6613">
      <w:pPr>
        <w:widowControl/>
        <w:ind w:leftChars="400" w:left="1124" w:firstLineChars="100" w:firstLine="281"/>
        <w:jc w:val="left"/>
        <w:rPr>
          <w:rFonts w:asciiTheme="minorEastAsia" w:hAnsiTheme="minorEastAsia"/>
          <w:color w:val="000000"/>
          <w:szCs w:val="28"/>
        </w:rPr>
      </w:pPr>
      <w:r w:rsidRPr="0009347E">
        <w:rPr>
          <w:rFonts w:asciiTheme="minorEastAsia" w:hAnsiTheme="minorEastAsia" w:hint="eastAsia"/>
          <w:color w:val="000000"/>
          <w:szCs w:val="28"/>
        </w:rPr>
        <w:t>また、自立支援センターやシェルターの利用経験がある者は、住居と仕事を確保し自立を希望する割合が高い傾向にあるのに対し、利用経験がない者は、現在の路上（野宿）生活を維持することを希望する傾向が高い。</w:t>
      </w:r>
    </w:p>
    <w:p w14:paraId="65E05D12" w14:textId="16974D6A" w:rsidR="00C02F8C" w:rsidRPr="0009347E" w:rsidRDefault="00C02F8C" w:rsidP="00C02F8C">
      <w:pPr>
        <w:widowControl/>
        <w:ind w:firstLineChars="200" w:firstLine="562"/>
        <w:jc w:val="left"/>
        <w:rPr>
          <w:rFonts w:asciiTheme="minorEastAsia" w:hAnsiTheme="minorEastAsia"/>
          <w:color w:val="000000"/>
          <w:szCs w:val="28"/>
        </w:rPr>
      </w:pPr>
      <w:r w:rsidRPr="0009347E">
        <w:rPr>
          <w:rFonts w:asciiTheme="minorEastAsia" w:hAnsiTheme="minorEastAsia" w:hint="eastAsia"/>
          <w:color w:val="000000"/>
          <w:szCs w:val="28"/>
        </w:rPr>
        <w:t xml:space="preserve">　⑦　生活歴</w:t>
      </w:r>
    </w:p>
    <w:p w14:paraId="2898D9BA" w14:textId="77777777" w:rsidR="00C02F8C" w:rsidRPr="0009347E" w:rsidRDefault="00C02F8C" w:rsidP="00C02F8C">
      <w:pPr>
        <w:widowControl/>
        <w:ind w:leftChars="400" w:left="1124" w:firstLineChars="100" w:firstLine="281"/>
        <w:jc w:val="left"/>
        <w:rPr>
          <w:rFonts w:asciiTheme="minorEastAsia" w:hAnsiTheme="minorEastAsia"/>
          <w:color w:val="000000"/>
          <w:szCs w:val="28"/>
        </w:rPr>
      </w:pPr>
      <w:r w:rsidRPr="0009347E">
        <w:rPr>
          <w:rFonts w:asciiTheme="minorEastAsia" w:hAnsiTheme="minorEastAsia" w:hint="eastAsia"/>
          <w:color w:val="000000"/>
          <w:szCs w:val="28"/>
        </w:rPr>
        <w:t>家族との連絡状況については、家族・親族がいる者は67.4％を占めているものの、このうち、令和２年11月から令和３年10月までの１年間に家族・親族との連絡が途絶えている者は78.9％となっている。</w:t>
      </w:r>
    </w:p>
    <w:p w14:paraId="6C4C6205" w14:textId="78138214" w:rsidR="00C02F8C" w:rsidRPr="0009347E" w:rsidRDefault="00C02F8C" w:rsidP="00C02F8C">
      <w:pPr>
        <w:widowControl/>
        <w:ind w:leftChars="400" w:left="1124" w:firstLineChars="100" w:firstLine="281"/>
        <w:jc w:val="left"/>
        <w:rPr>
          <w:rFonts w:asciiTheme="minorEastAsia" w:hAnsiTheme="minorEastAsia"/>
          <w:color w:val="000000"/>
          <w:szCs w:val="28"/>
        </w:rPr>
      </w:pPr>
      <w:r w:rsidRPr="0009347E">
        <w:rPr>
          <w:rFonts w:asciiTheme="minorEastAsia" w:hAnsiTheme="minorEastAsia" w:hint="eastAsia"/>
          <w:color w:val="000000"/>
          <w:szCs w:val="28"/>
        </w:rPr>
        <w:t>また、公的年金の保険料を納付していたことがある者は62.</w:t>
      </w:r>
      <w:r w:rsidR="005B3964" w:rsidRPr="0009347E">
        <w:rPr>
          <w:rFonts w:asciiTheme="minorEastAsia" w:hAnsiTheme="minorEastAsia" w:hint="eastAsia"/>
          <w:color w:val="000000"/>
          <w:szCs w:val="28"/>
        </w:rPr>
        <w:t>2</w:t>
      </w:r>
      <w:r w:rsidRPr="0009347E">
        <w:rPr>
          <w:rFonts w:asciiTheme="minorEastAsia" w:hAnsiTheme="minorEastAsia" w:hint="eastAsia"/>
          <w:color w:val="000000"/>
          <w:szCs w:val="28"/>
        </w:rPr>
        <w:t>％であり、金融機関等に借金がある者は13.2％であった。</w:t>
      </w:r>
    </w:p>
    <w:p w14:paraId="4FD92DE9" w14:textId="57E673AB" w:rsidR="00C02F8C" w:rsidRPr="0009347E" w:rsidRDefault="00C02F8C" w:rsidP="00C02F8C">
      <w:pPr>
        <w:widowControl/>
        <w:ind w:firstLineChars="200" w:firstLine="562"/>
        <w:jc w:val="left"/>
        <w:rPr>
          <w:rFonts w:asciiTheme="minorEastAsia" w:hAnsiTheme="minorEastAsia"/>
          <w:color w:val="000000"/>
          <w:szCs w:val="28"/>
        </w:rPr>
      </w:pPr>
      <w:r w:rsidRPr="0009347E">
        <w:rPr>
          <w:rFonts w:asciiTheme="minorEastAsia" w:hAnsiTheme="minorEastAsia" w:hint="eastAsia"/>
          <w:color w:val="000000"/>
          <w:szCs w:val="28"/>
        </w:rPr>
        <w:t xml:space="preserve">　⑧　</w:t>
      </w:r>
      <w:r w:rsidRPr="0009347E">
        <w:rPr>
          <w:rFonts w:asciiTheme="minorEastAsia" w:hAnsiTheme="minorEastAsia" w:cs="ＭＳ 明朝" w:hint="eastAsia"/>
          <w:szCs w:val="28"/>
          <w:shd w:val="clear" w:color="auto" w:fill="FFFFFF" w:themeFill="background1"/>
        </w:rPr>
        <w:t>行政や民間団体への要望及び意見</w:t>
      </w:r>
    </w:p>
    <w:p w14:paraId="59C3177D" w14:textId="161DB6AC" w:rsidR="00C02F8C" w:rsidRPr="0009347E" w:rsidRDefault="00C02F8C" w:rsidP="00C02F8C">
      <w:pPr>
        <w:widowControl/>
        <w:ind w:leftChars="400" w:left="1124" w:firstLineChars="100" w:firstLine="281"/>
        <w:jc w:val="left"/>
        <w:rPr>
          <w:rFonts w:asciiTheme="minorEastAsia" w:hAnsiTheme="minorEastAsia"/>
          <w:color w:val="000000"/>
          <w:szCs w:val="28"/>
        </w:rPr>
      </w:pPr>
      <w:r w:rsidRPr="0009347E">
        <w:rPr>
          <w:rFonts w:asciiTheme="minorEastAsia" w:hAnsiTheme="minorEastAsia" w:hint="eastAsia"/>
          <w:color w:val="000000"/>
          <w:szCs w:val="28"/>
        </w:rPr>
        <w:t>行政や民間団体への要望及び意見としては、住居関連が</w:t>
      </w:r>
      <w:r w:rsidRPr="0009347E">
        <w:rPr>
          <w:rFonts w:asciiTheme="minorEastAsia" w:hAnsiTheme="minorEastAsia"/>
          <w:color w:val="000000"/>
          <w:szCs w:val="28"/>
        </w:rPr>
        <w:t>30.8％と最も多く、</w:t>
      </w:r>
      <w:r w:rsidRPr="0009347E">
        <w:rPr>
          <w:rFonts w:asciiTheme="minorEastAsia" w:hAnsiTheme="minorEastAsia" w:hint="eastAsia"/>
          <w:color w:val="000000"/>
          <w:szCs w:val="28"/>
        </w:rPr>
        <w:t>次いで</w:t>
      </w:r>
      <w:r w:rsidR="005B3964" w:rsidRPr="0009347E">
        <w:rPr>
          <w:rFonts w:asciiTheme="minorEastAsia" w:hAnsiTheme="minorEastAsia" w:hint="eastAsia"/>
          <w:color w:val="000000"/>
          <w:szCs w:val="28"/>
        </w:rPr>
        <w:t>その他の生活関連が22.5％</w:t>
      </w:r>
      <w:r w:rsidRPr="0009347E">
        <w:rPr>
          <w:rFonts w:asciiTheme="minorEastAsia" w:hAnsiTheme="minorEastAsia"/>
          <w:color w:val="000000"/>
          <w:szCs w:val="28"/>
        </w:rPr>
        <w:t>となっている。</w:t>
      </w:r>
    </w:p>
    <w:p w14:paraId="7F408224" w14:textId="77777777" w:rsidR="00C02F8C" w:rsidRPr="0009347E" w:rsidRDefault="00C02F8C" w:rsidP="00C02F8C">
      <w:pPr>
        <w:widowControl/>
        <w:ind w:firstLineChars="300" w:firstLine="843"/>
        <w:jc w:val="left"/>
        <w:rPr>
          <w:rFonts w:asciiTheme="minorEastAsia" w:hAnsiTheme="minorEastAsia"/>
          <w:color w:val="000000"/>
          <w:szCs w:val="28"/>
        </w:rPr>
      </w:pPr>
      <w:r w:rsidRPr="0009347E">
        <w:rPr>
          <w:rFonts w:asciiTheme="minorEastAsia" w:hAnsiTheme="minorEastAsia" w:hint="eastAsia"/>
          <w:color w:val="000000"/>
          <w:szCs w:val="28"/>
        </w:rPr>
        <w:t>⑨　新型コロナウイルス感染症の影響</w:t>
      </w:r>
    </w:p>
    <w:p w14:paraId="07B7A04D" w14:textId="4D179B96" w:rsidR="00BE6613" w:rsidRPr="0009347E" w:rsidRDefault="00C02F8C" w:rsidP="00BE6613">
      <w:pPr>
        <w:widowControl/>
        <w:ind w:leftChars="400" w:left="1124" w:firstLineChars="100" w:firstLine="281"/>
        <w:jc w:val="left"/>
        <w:rPr>
          <w:rFonts w:asciiTheme="minorEastAsia" w:hAnsiTheme="minorEastAsia"/>
          <w:color w:val="000000"/>
          <w:szCs w:val="28"/>
        </w:rPr>
      </w:pPr>
      <w:r w:rsidRPr="0009347E">
        <w:rPr>
          <w:rFonts w:asciiTheme="minorEastAsia" w:hAnsiTheme="minorEastAsia" w:hint="eastAsia"/>
          <w:color w:val="000000"/>
          <w:szCs w:val="28"/>
        </w:rPr>
        <w:t>新型コロナウイルス感染症の感染拡大の影響により路上（野宿）生活を行うようになった割合は調査対象（</w:t>
      </w:r>
      <w:r w:rsidR="00AA303B" w:rsidRPr="0009347E">
        <w:rPr>
          <w:rFonts w:asciiTheme="minorEastAsia" w:hAnsiTheme="minorEastAsia" w:hint="eastAsia"/>
          <w:color w:val="000000"/>
          <w:szCs w:val="28"/>
        </w:rPr>
        <w:t>令和３年生活実態調査において</w:t>
      </w:r>
      <w:r w:rsidRPr="0009347E">
        <w:rPr>
          <w:rFonts w:asciiTheme="minorEastAsia" w:hAnsiTheme="minorEastAsia" w:hint="eastAsia"/>
          <w:color w:val="000000"/>
          <w:szCs w:val="28"/>
        </w:rPr>
        <w:t>路上（野宿）生活期間が３年未満の者に限る。）の6.3</w:t>
      </w:r>
      <w:r w:rsidR="007B3837" w:rsidRPr="0009347E">
        <w:rPr>
          <w:rFonts w:asciiTheme="minorEastAsia" w:hAnsiTheme="minorEastAsia" w:hint="eastAsia"/>
          <w:color w:val="000000"/>
          <w:szCs w:val="28"/>
        </w:rPr>
        <w:t>％</w:t>
      </w:r>
      <w:r w:rsidRPr="0009347E">
        <w:rPr>
          <w:rFonts w:asciiTheme="minorEastAsia" w:hAnsiTheme="minorEastAsia" w:hint="eastAsia"/>
          <w:color w:val="000000"/>
          <w:szCs w:val="28"/>
        </w:rPr>
        <w:t>であった。</w:t>
      </w:r>
      <w:r w:rsidR="0059185F" w:rsidRPr="0009347E">
        <w:rPr>
          <w:rFonts w:asciiTheme="minorEastAsia" w:hAnsiTheme="minorEastAsia" w:hint="eastAsia"/>
          <w:color w:val="000000"/>
          <w:szCs w:val="28"/>
        </w:rPr>
        <w:t>このうち</w:t>
      </w:r>
      <w:r w:rsidR="001E47AB" w:rsidRPr="0009347E">
        <w:rPr>
          <w:rFonts w:asciiTheme="minorEastAsia" w:hAnsiTheme="minorEastAsia" w:hint="eastAsia"/>
          <w:color w:val="000000"/>
          <w:szCs w:val="28"/>
        </w:rPr>
        <w:t>、</w:t>
      </w:r>
      <w:r w:rsidRPr="0009347E">
        <w:rPr>
          <w:rFonts w:asciiTheme="minorEastAsia" w:hAnsiTheme="minorEastAsia" w:hint="eastAsia"/>
          <w:color w:val="000000"/>
          <w:szCs w:val="28"/>
        </w:rPr>
        <w:t>43.2％は仕事が減ったことが、21.6％は倒産や失業が原因となっていた。</w:t>
      </w:r>
    </w:p>
    <w:p w14:paraId="48D9A4C5" w14:textId="2A3546F0" w:rsidR="00C02F8C" w:rsidRPr="0009347E" w:rsidRDefault="00C02F8C" w:rsidP="00C02F8C">
      <w:pPr>
        <w:widowControl/>
        <w:ind w:firstLineChars="100" w:firstLine="281"/>
        <w:jc w:val="left"/>
        <w:rPr>
          <w:rFonts w:asciiTheme="minorEastAsia" w:hAnsiTheme="minorEastAsia"/>
          <w:color w:val="000000"/>
          <w:szCs w:val="28"/>
        </w:rPr>
      </w:pPr>
      <w:r w:rsidRPr="0009347E">
        <w:rPr>
          <w:rFonts w:asciiTheme="minorEastAsia" w:hAnsiTheme="minorEastAsia" w:hint="eastAsia"/>
          <w:color w:val="000000"/>
          <w:szCs w:val="28"/>
        </w:rPr>
        <w:t>２　ホームレス自立支援施策の現状</w:t>
      </w:r>
    </w:p>
    <w:p w14:paraId="1868A932" w14:textId="765CA720" w:rsidR="00C02F8C" w:rsidRPr="0009347E" w:rsidRDefault="00C02F8C" w:rsidP="00C02F8C">
      <w:pPr>
        <w:widowControl/>
        <w:ind w:leftChars="100" w:left="562" w:hangingChars="100" w:hanging="281"/>
        <w:jc w:val="left"/>
        <w:rPr>
          <w:rFonts w:asciiTheme="minorEastAsia" w:hAnsiTheme="minorEastAsia"/>
          <w:color w:val="000000"/>
          <w:szCs w:val="28"/>
        </w:rPr>
      </w:pPr>
      <w:r w:rsidRPr="0009347E">
        <w:rPr>
          <w:rFonts w:asciiTheme="minorEastAsia" w:hAnsiTheme="minorEastAsia" w:hint="eastAsia"/>
          <w:color w:val="000000"/>
          <w:szCs w:val="28"/>
        </w:rPr>
        <w:t xml:space="preserve">　　ホームレス自立支援施策については、公共職業安定所による職業相談や求人開拓、自立相談支援機関（自立相談支援事業を実施する者をいう。以下同じ。）や一時生活支援事業を実施する事業者による就労支援や健康相談、保健所等の関係機関と連携した医療の確保、生活保護法による保護等の一般施策を実施している。このほか、特にホームレス等を対象とした施策として、就労の観点からは、一定期間試行的に民間企業において雇用するトライアル雇用事業、地方公共団体や民間団体等から構成される協議会を活用して就業の機会の確保を図るホームレス就業支援事業及び技能の習得や資格の取得等を目的とした日雇労働者等技能講習事業を実施している。</w:t>
      </w:r>
    </w:p>
    <w:p w14:paraId="0505FDBA" w14:textId="6087FB6D" w:rsidR="00C02F8C" w:rsidRPr="0009347E" w:rsidRDefault="00C02F8C" w:rsidP="00C02F8C">
      <w:pPr>
        <w:widowControl/>
        <w:jc w:val="left"/>
        <w:rPr>
          <w:rFonts w:asciiTheme="minorEastAsia" w:hAnsiTheme="minorEastAsia"/>
          <w:color w:val="000000"/>
          <w:szCs w:val="28"/>
        </w:rPr>
      </w:pPr>
      <w:r w:rsidRPr="0009347E">
        <w:rPr>
          <w:rFonts w:asciiTheme="minorEastAsia" w:hAnsiTheme="minorEastAsia" w:hint="eastAsia"/>
          <w:color w:val="000000"/>
          <w:szCs w:val="28"/>
        </w:rPr>
        <w:t>第３　ホームレス自立支援施策の推進</w:t>
      </w:r>
    </w:p>
    <w:p w14:paraId="3C4868A5" w14:textId="6C54402F" w:rsidR="000143C4" w:rsidRPr="0009347E" w:rsidRDefault="00C02F8C" w:rsidP="000143C4">
      <w:pPr>
        <w:widowControl/>
        <w:ind w:firstLineChars="100" w:firstLine="281"/>
        <w:jc w:val="left"/>
        <w:rPr>
          <w:rFonts w:asciiTheme="minorEastAsia" w:hAnsiTheme="minorEastAsia"/>
          <w:color w:val="000000"/>
          <w:szCs w:val="28"/>
        </w:rPr>
      </w:pPr>
      <w:r w:rsidRPr="0009347E">
        <w:rPr>
          <w:rFonts w:asciiTheme="minorEastAsia" w:hAnsiTheme="minorEastAsia" w:hint="eastAsia"/>
          <w:color w:val="000000"/>
          <w:szCs w:val="28"/>
        </w:rPr>
        <w:t xml:space="preserve">１　</w:t>
      </w:r>
      <w:r w:rsidR="000143C4" w:rsidRPr="0009347E">
        <w:rPr>
          <w:rFonts w:asciiTheme="minorEastAsia" w:hAnsiTheme="minorEastAsia" w:hint="eastAsia"/>
          <w:color w:val="000000"/>
          <w:szCs w:val="28"/>
        </w:rPr>
        <w:t>基本的な考え方</w:t>
      </w:r>
    </w:p>
    <w:p w14:paraId="127AF43D" w14:textId="77777777" w:rsidR="000143C4" w:rsidRPr="0009347E" w:rsidRDefault="00C02F8C" w:rsidP="000143C4">
      <w:pPr>
        <w:widowControl/>
        <w:ind w:firstLineChars="200" w:firstLine="562"/>
        <w:jc w:val="left"/>
        <w:rPr>
          <w:rFonts w:asciiTheme="minorEastAsia" w:hAnsiTheme="minorEastAsia"/>
          <w:color w:val="000000"/>
          <w:szCs w:val="28"/>
        </w:rPr>
      </w:pPr>
      <w:r w:rsidRPr="0009347E">
        <w:rPr>
          <w:rFonts w:asciiTheme="minorEastAsia" w:hAnsiTheme="minorEastAsia" w:hint="eastAsia"/>
          <w:color w:val="000000"/>
          <w:szCs w:val="28"/>
        </w:rPr>
        <w:t xml:space="preserve">⑴　</w:t>
      </w:r>
      <w:r w:rsidR="000143C4" w:rsidRPr="0009347E">
        <w:rPr>
          <w:rFonts w:asciiTheme="minorEastAsia" w:hAnsiTheme="minorEastAsia" w:hint="eastAsia"/>
          <w:color w:val="000000"/>
          <w:szCs w:val="28"/>
        </w:rPr>
        <w:t>最近のホームレスに関する傾向・動向</w:t>
      </w:r>
    </w:p>
    <w:p w14:paraId="055F0AD6" w14:textId="1DB8B132" w:rsidR="00BE6613" w:rsidRPr="0009347E" w:rsidRDefault="000143C4" w:rsidP="00BE6613">
      <w:pPr>
        <w:widowControl/>
        <w:ind w:leftChars="300" w:left="843" w:firstLineChars="100" w:firstLine="281"/>
        <w:jc w:val="left"/>
        <w:rPr>
          <w:rFonts w:asciiTheme="minorEastAsia" w:hAnsiTheme="minorEastAsia"/>
          <w:color w:val="000000"/>
          <w:szCs w:val="28"/>
        </w:rPr>
      </w:pPr>
      <w:r w:rsidRPr="0009347E">
        <w:rPr>
          <w:rFonts w:asciiTheme="minorEastAsia" w:hAnsiTheme="minorEastAsia" w:hint="eastAsia"/>
          <w:color w:val="000000"/>
          <w:szCs w:val="28"/>
        </w:rPr>
        <w:t>ホームレスになった要因としては、倒産・失業等の仕事に起因するものや、病気やけが、人間関係、家庭内の問題等様々なものが複合的に重なり合っており、また、年齢層によってもその傾向は異なっている。この点、令和３年生活実態調査においては、平成28年生活実態調査と同様に、ホームレスの高齢化や路上（野宿）生活期間の長期化の傾向がより一層顕著となるとともに、路上（野宿）生活を脱却した後、再び路上（野宿）生活に戻ってしまうホームレスの存在や、若年層については、</w:t>
      </w:r>
      <w:r w:rsidR="005B3964" w:rsidRPr="0009347E">
        <w:rPr>
          <w:rFonts w:asciiTheme="minorEastAsia" w:hAnsiTheme="minorEastAsia" w:hint="eastAsia"/>
          <w:color w:val="000000"/>
          <w:szCs w:val="28"/>
        </w:rPr>
        <w:t>路上と</w:t>
      </w:r>
      <w:r w:rsidRPr="0009347E">
        <w:rPr>
          <w:rFonts w:asciiTheme="minorEastAsia" w:hAnsiTheme="minorEastAsia" w:hint="eastAsia"/>
          <w:color w:val="000000"/>
          <w:szCs w:val="28"/>
        </w:rPr>
        <w:t>終夜営業の店舗等</w:t>
      </w:r>
      <w:r w:rsidR="005B3964" w:rsidRPr="0009347E">
        <w:rPr>
          <w:rFonts w:asciiTheme="minorEastAsia" w:hAnsiTheme="minorEastAsia" w:hint="eastAsia"/>
          <w:color w:val="000000"/>
          <w:szCs w:val="28"/>
        </w:rPr>
        <w:t>の</w:t>
      </w:r>
      <w:r w:rsidRPr="0009347E">
        <w:rPr>
          <w:rFonts w:asciiTheme="minorEastAsia" w:hAnsiTheme="minorEastAsia" w:hint="eastAsia"/>
          <w:color w:val="000000"/>
          <w:szCs w:val="28"/>
        </w:rPr>
        <w:t>屋根のある場所との行き来の中で、路上（野宿）生活の期間が短期間になりやすいといった傾向が確認されたところである。</w:t>
      </w:r>
    </w:p>
    <w:p w14:paraId="6092F102" w14:textId="11AFA1F6" w:rsidR="00C02F8C" w:rsidRPr="0009347E" w:rsidRDefault="000143C4" w:rsidP="00C02F8C">
      <w:pPr>
        <w:widowControl/>
        <w:ind w:firstLineChars="200" w:firstLine="562"/>
        <w:jc w:val="left"/>
        <w:rPr>
          <w:rFonts w:asciiTheme="minorEastAsia" w:hAnsiTheme="minorEastAsia"/>
          <w:color w:val="000000"/>
          <w:szCs w:val="28"/>
        </w:rPr>
      </w:pPr>
      <w:r w:rsidRPr="0009347E">
        <w:rPr>
          <w:rFonts w:asciiTheme="minorEastAsia" w:hAnsiTheme="minorEastAsia" w:hint="eastAsia"/>
          <w:color w:val="000000"/>
          <w:szCs w:val="28"/>
        </w:rPr>
        <w:t>⑵</w:t>
      </w:r>
      <w:r w:rsidR="00C02F8C" w:rsidRPr="0009347E">
        <w:rPr>
          <w:rFonts w:asciiTheme="minorEastAsia" w:hAnsiTheme="minorEastAsia" w:hint="eastAsia"/>
          <w:color w:val="000000"/>
          <w:szCs w:val="28"/>
        </w:rPr>
        <w:t xml:space="preserve">　</w:t>
      </w:r>
      <w:r w:rsidRPr="0009347E">
        <w:rPr>
          <w:rFonts w:asciiTheme="minorEastAsia" w:hAnsiTheme="minorEastAsia" w:hint="eastAsia"/>
          <w:color w:val="000000"/>
          <w:szCs w:val="28"/>
        </w:rPr>
        <w:t>総合的なホームレス自立支援施策の推進</w:t>
      </w:r>
    </w:p>
    <w:p w14:paraId="7A854BB7" w14:textId="77777777" w:rsidR="000143C4" w:rsidRPr="0009347E" w:rsidRDefault="000143C4" w:rsidP="000143C4">
      <w:pPr>
        <w:widowControl/>
        <w:ind w:leftChars="200" w:left="843" w:hangingChars="100" w:hanging="281"/>
        <w:jc w:val="left"/>
        <w:rPr>
          <w:rFonts w:asciiTheme="minorEastAsia" w:hAnsiTheme="minorEastAsia"/>
          <w:color w:val="000000"/>
          <w:szCs w:val="28"/>
        </w:rPr>
      </w:pPr>
      <w:r w:rsidRPr="0009347E">
        <w:rPr>
          <w:rFonts w:asciiTheme="minorEastAsia" w:hAnsiTheme="minorEastAsia" w:hint="eastAsia"/>
          <w:color w:val="000000"/>
          <w:szCs w:val="28"/>
        </w:rPr>
        <w:t xml:space="preserve">　　このようなホームレスの実態を十分に踏まえるとともに、今日の産業構造や雇用環境等の社会情勢の変化を捉えながら、総合的かつきめ細かなホームレス自立支援施策を講ずる必要がある。</w:t>
      </w:r>
    </w:p>
    <w:p w14:paraId="66B6AC48" w14:textId="77777777" w:rsidR="000143C4" w:rsidRPr="0009347E" w:rsidRDefault="000143C4" w:rsidP="000143C4">
      <w:pPr>
        <w:widowControl/>
        <w:ind w:leftChars="300" w:left="843" w:firstLineChars="100" w:firstLine="281"/>
        <w:jc w:val="left"/>
        <w:rPr>
          <w:rFonts w:asciiTheme="minorEastAsia" w:hAnsiTheme="minorEastAsia"/>
          <w:color w:val="000000"/>
          <w:szCs w:val="28"/>
        </w:rPr>
      </w:pPr>
      <w:r w:rsidRPr="0009347E">
        <w:rPr>
          <w:rFonts w:asciiTheme="minorEastAsia" w:hAnsiTheme="minorEastAsia" w:hint="eastAsia"/>
          <w:color w:val="000000"/>
          <w:szCs w:val="28"/>
        </w:rPr>
        <w:t>特に、ホームレス自立支援施策は、ホームレスの就労の状況、心身の状況、地域社会からの孤立の状況等に応じ、自らの意思で安定した生活を営めるように支援することが基本であり、このためには、就業の機会や生活の基盤となる安定した居住の場所が確保され、地域で自立した日常生活が継続可能となる環境づくりが重要である。</w:t>
      </w:r>
    </w:p>
    <w:p w14:paraId="08FC294A" w14:textId="08F82BF4" w:rsidR="000143C4" w:rsidRPr="0009347E" w:rsidRDefault="000143C4" w:rsidP="000143C4">
      <w:pPr>
        <w:widowControl/>
        <w:ind w:leftChars="300" w:left="843" w:firstLineChars="100" w:firstLine="281"/>
        <w:jc w:val="left"/>
        <w:rPr>
          <w:rFonts w:asciiTheme="minorEastAsia" w:hAnsiTheme="minorEastAsia"/>
          <w:color w:val="000000"/>
          <w:szCs w:val="28"/>
        </w:rPr>
      </w:pPr>
      <w:r w:rsidRPr="0009347E">
        <w:rPr>
          <w:rFonts w:asciiTheme="minorEastAsia" w:hAnsiTheme="minorEastAsia" w:hint="eastAsia"/>
          <w:color w:val="000000"/>
          <w:szCs w:val="28"/>
        </w:rPr>
        <w:t>その</w:t>
      </w:r>
      <w:r w:rsidR="00811063" w:rsidRPr="0009347E">
        <w:rPr>
          <w:rFonts w:asciiTheme="minorEastAsia" w:hAnsiTheme="minorEastAsia" w:hint="eastAsia"/>
          <w:color w:val="000000"/>
          <w:szCs w:val="28"/>
        </w:rPr>
        <w:t>ほか</w:t>
      </w:r>
      <w:r w:rsidRPr="0009347E">
        <w:rPr>
          <w:rFonts w:asciiTheme="minorEastAsia" w:hAnsiTheme="minorEastAsia" w:hint="eastAsia"/>
          <w:color w:val="000000"/>
          <w:szCs w:val="28"/>
        </w:rPr>
        <w:t>、保健医療の確保、生活に関する相談及び指導等の総合的な自立支援施策を講ずる必要がある。</w:t>
      </w:r>
    </w:p>
    <w:p w14:paraId="19E52560" w14:textId="32B01163" w:rsidR="000143C4" w:rsidRPr="0009347E" w:rsidRDefault="000143C4" w:rsidP="000143C4">
      <w:pPr>
        <w:widowControl/>
        <w:ind w:leftChars="300" w:left="843" w:firstLineChars="100" w:firstLine="281"/>
        <w:jc w:val="left"/>
        <w:rPr>
          <w:rFonts w:asciiTheme="minorEastAsia" w:hAnsiTheme="minorEastAsia"/>
          <w:color w:val="000000"/>
          <w:szCs w:val="28"/>
        </w:rPr>
      </w:pPr>
      <w:r w:rsidRPr="0009347E">
        <w:rPr>
          <w:rFonts w:asciiTheme="minorEastAsia" w:hAnsiTheme="minorEastAsia" w:hint="eastAsia"/>
          <w:color w:val="000000"/>
          <w:szCs w:val="28"/>
        </w:rPr>
        <w:t>また、ホームレスに加え、</w:t>
      </w:r>
      <w:r w:rsidR="005B3964" w:rsidRPr="0009347E">
        <w:rPr>
          <w:rFonts w:asciiTheme="minorEastAsia" w:hAnsiTheme="minorEastAsia" w:hint="eastAsia"/>
          <w:color w:val="000000"/>
          <w:szCs w:val="28"/>
        </w:rPr>
        <w:t>路上</w:t>
      </w:r>
      <w:r w:rsidR="0059185F" w:rsidRPr="0009347E">
        <w:rPr>
          <w:rFonts w:asciiTheme="minorEastAsia" w:hAnsiTheme="minorEastAsia" w:hint="eastAsia"/>
          <w:color w:val="000000"/>
          <w:szCs w:val="28"/>
        </w:rPr>
        <w:t>と</w:t>
      </w:r>
      <w:r w:rsidRPr="0009347E">
        <w:rPr>
          <w:rFonts w:asciiTheme="minorEastAsia" w:hAnsiTheme="minorEastAsia" w:hint="eastAsia"/>
          <w:color w:val="000000"/>
          <w:szCs w:val="28"/>
        </w:rPr>
        <w:t>終夜営業の</w:t>
      </w:r>
      <w:r w:rsidR="003F1A25" w:rsidRPr="0009347E">
        <w:rPr>
          <w:rFonts w:asciiTheme="minorEastAsia" w:hAnsiTheme="minorEastAsia" w:hint="eastAsia"/>
          <w:color w:val="000000"/>
          <w:szCs w:val="28"/>
        </w:rPr>
        <w:t>店舗</w:t>
      </w:r>
      <w:r w:rsidRPr="0009347E">
        <w:rPr>
          <w:rFonts w:asciiTheme="minorEastAsia" w:hAnsiTheme="minorEastAsia" w:hint="eastAsia"/>
          <w:color w:val="000000"/>
          <w:szCs w:val="28"/>
        </w:rPr>
        <w:t>や知人宅</w:t>
      </w:r>
      <w:r w:rsidR="0059185F" w:rsidRPr="0009347E">
        <w:rPr>
          <w:rFonts w:asciiTheme="minorEastAsia" w:hAnsiTheme="minorEastAsia" w:hint="eastAsia"/>
          <w:color w:val="000000"/>
          <w:szCs w:val="28"/>
        </w:rPr>
        <w:t>等の</w:t>
      </w:r>
      <w:r w:rsidRPr="0009347E">
        <w:rPr>
          <w:rFonts w:asciiTheme="minorEastAsia" w:hAnsiTheme="minorEastAsia" w:hint="eastAsia"/>
          <w:color w:val="000000"/>
          <w:szCs w:val="28"/>
        </w:rPr>
        <w:t>屋根のある場所とを行き来する不安定な居住の状況にある者についても、困窮者支援法に基づく施策等により確実に支援する必要がある。</w:t>
      </w:r>
    </w:p>
    <w:p w14:paraId="683CECB9" w14:textId="5CB10B61" w:rsidR="000143C4" w:rsidRPr="0009347E" w:rsidRDefault="000143C4" w:rsidP="000143C4">
      <w:pPr>
        <w:widowControl/>
        <w:jc w:val="left"/>
        <w:rPr>
          <w:rFonts w:asciiTheme="minorEastAsia" w:hAnsiTheme="minorEastAsia"/>
          <w:color w:val="000000"/>
          <w:szCs w:val="28"/>
        </w:rPr>
      </w:pPr>
      <w:r w:rsidRPr="0009347E">
        <w:rPr>
          <w:rFonts w:asciiTheme="minorEastAsia" w:hAnsiTheme="minorEastAsia" w:hint="eastAsia"/>
          <w:color w:val="000000"/>
          <w:szCs w:val="28"/>
        </w:rPr>
        <w:t xml:space="preserve">　　⑶　地方公共団体におけるホームレス自立支援施策の推進</w:t>
      </w:r>
    </w:p>
    <w:p w14:paraId="0F0E6899" w14:textId="7F91C513" w:rsidR="000143C4" w:rsidRPr="0009347E" w:rsidRDefault="000143C4" w:rsidP="000143C4">
      <w:pPr>
        <w:widowControl/>
        <w:ind w:left="843" w:hangingChars="300" w:hanging="843"/>
        <w:jc w:val="left"/>
        <w:rPr>
          <w:rFonts w:asciiTheme="minorEastAsia" w:hAnsiTheme="minorEastAsia"/>
          <w:color w:val="000000"/>
          <w:szCs w:val="28"/>
        </w:rPr>
      </w:pPr>
      <w:r w:rsidRPr="0009347E">
        <w:rPr>
          <w:rFonts w:asciiTheme="minorEastAsia" w:hAnsiTheme="minorEastAsia" w:hint="eastAsia"/>
          <w:color w:val="000000"/>
          <w:szCs w:val="28"/>
        </w:rPr>
        <w:t xml:space="preserve">　　　　地域ごとのホームレスの数の違い等、ホームレス問題は地方公共団体ごとにその状況が大きく異なっており、このような地域の状況を踏まえた施策の推進が必要である。具体的には、ホームレスが多い地方公共団体においては、２の取組方針に掲げる施策のうち地域の実情に応じて必要なものを積極的かつ総合的に実施し、また、ホームレスが少ない地方公共団体においては、２の取組方針を参考としつつ、３の取組方針を踏まえ、広域的な施策の実施や既存施策の活用等により対応する。国は、２の取組方針に掲げる施策に積極的に取り組むとともに、地域の実情を踏まえつつ、ホームレスが少ない地方公共団体も積極的にホームレス自立支援施策に取り組めるよう、その事業の推進に努める。</w:t>
      </w:r>
    </w:p>
    <w:p w14:paraId="16426ED4" w14:textId="26C3F5CB" w:rsidR="000143C4" w:rsidRPr="0009347E" w:rsidRDefault="000143C4" w:rsidP="000143C4">
      <w:pPr>
        <w:widowControl/>
        <w:ind w:left="843" w:hangingChars="300" w:hanging="843"/>
        <w:jc w:val="left"/>
        <w:rPr>
          <w:rFonts w:asciiTheme="minorEastAsia" w:hAnsiTheme="minorEastAsia"/>
          <w:color w:val="000000"/>
          <w:szCs w:val="28"/>
        </w:rPr>
      </w:pPr>
      <w:r w:rsidRPr="0009347E">
        <w:rPr>
          <w:rFonts w:asciiTheme="minorEastAsia" w:hAnsiTheme="minorEastAsia" w:hint="eastAsia"/>
          <w:color w:val="000000"/>
          <w:szCs w:val="28"/>
        </w:rPr>
        <w:t xml:space="preserve">　　⑷　困窮者支援法等によるホームレス自立支援施策の更なる推進</w:t>
      </w:r>
    </w:p>
    <w:p w14:paraId="1DA6854B" w14:textId="18FE8AE5" w:rsidR="000143C4" w:rsidRPr="0009347E" w:rsidRDefault="000143C4" w:rsidP="000143C4">
      <w:pPr>
        <w:widowControl/>
        <w:ind w:left="843" w:hangingChars="300" w:hanging="843"/>
        <w:jc w:val="left"/>
        <w:rPr>
          <w:rFonts w:asciiTheme="minorEastAsia" w:hAnsiTheme="minorEastAsia"/>
          <w:color w:val="000000"/>
          <w:szCs w:val="28"/>
        </w:rPr>
      </w:pPr>
      <w:r w:rsidRPr="0009347E">
        <w:rPr>
          <w:rFonts w:asciiTheme="minorEastAsia" w:hAnsiTheme="minorEastAsia" w:hint="eastAsia"/>
          <w:color w:val="000000"/>
          <w:szCs w:val="28"/>
        </w:rPr>
        <w:t xml:space="preserve">　　　　困窮者支援法は、ホームレス等も含む生活困窮者を対象に、全ての福祉事務所設置自治体が必ず実施することとされている自立相談支援事業を中心</w:t>
      </w:r>
      <w:r w:rsidR="00811063" w:rsidRPr="0009347E">
        <w:rPr>
          <w:rFonts w:asciiTheme="minorEastAsia" w:hAnsiTheme="minorEastAsia" w:hint="eastAsia"/>
          <w:color w:val="000000"/>
          <w:szCs w:val="28"/>
        </w:rPr>
        <w:t>として、</w:t>
      </w:r>
      <w:r w:rsidRPr="0009347E">
        <w:rPr>
          <w:rFonts w:asciiTheme="minorEastAsia" w:hAnsiTheme="minorEastAsia" w:hint="eastAsia"/>
          <w:color w:val="000000"/>
          <w:szCs w:val="28"/>
        </w:rPr>
        <w:t>生活保護法、住宅確保要配慮者に対する賃貸住宅の供給の促進に関する法律（平成19年法律第112号。以下「住宅セーフティネット法」という。）等の関連制度と連携し包括的な支援を恒久的に提供するものである。</w:t>
      </w:r>
    </w:p>
    <w:p w14:paraId="46B92DDC" w14:textId="3006CD22" w:rsidR="000143C4" w:rsidRPr="0009347E" w:rsidRDefault="000143C4" w:rsidP="000143C4">
      <w:pPr>
        <w:widowControl/>
        <w:ind w:leftChars="300" w:left="843" w:firstLineChars="100" w:firstLine="281"/>
        <w:jc w:val="left"/>
        <w:rPr>
          <w:rFonts w:asciiTheme="minorEastAsia" w:hAnsiTheme="minorEastAsia"/>
          <w:color w:val="000000"/>
          <w:szCs w:val="28"/>
        </w:rPr>
      </w:pPr>
      <w:r w:rsidRPr="0009347E">
        <w:rPr>
          <w:rFonts w:asciiTheme="minorEastAsia" w:hAnsiTheme="minorEastAsia" w:hint="eastAsia"/>
          <w:color w:val="000000"/>
          <w:szCs w:val="28"/>
        </w:rPr>
        <w:t>平成29年６月に法が延長された趣旨に鑑み、今後もホームレス自立支援施策に着実に取り組む観点から、各地域のホームレス等の実情を踏まえ、</w:t>
      </w:r>
      <w:r w:rsidR="00163CAD" w:rsidRPr="0009347E">
        <w:rPr>
          <w:rFonts w:asciiTheme="minorEastAsia" w:hAnsiTheme="minorEastAsia" w:hint="eastAsia"/>
          <w:color w:val="000000"/>
          <w:szCs w:val="28"/>
        </w:rPr>
        <w:t>一時生活支援事業にも積極的に取り組むとともに、住宅セーフティネット法第51条に規定する</w:t>
      </w:r>
      <w:r w:rsidR="009472CE" w:rsidRPr="0009347E">
        <w:rPr>
          <w:rFonts w:asciiTheme="minorEastAsia" w:hAnsiTheme="minorEastAsia" w:hint="eastAsia"/>
          <w:color w:val="000000"/>
          <w:szCs w:val="28"/>
        </w:rPr>
        <w:t>住宅確保要配慮者</w:t>
      </w:r>
      <w:r w:rsidR="00163CAD" w:rsidRPr="0009347E">
        <w:rPr>
          <w:rFonts w:asciiTheme="minorEastAsia" w:hAnsiTheme="minorEastAsia" w:hint="eastAsia"/>
          <w:color w:val="000000"/>
          <w:szCs w:val="28"/>
        </w:rPr>
        <w:t>居住支援協議会</w:t>
      </w:r>
      <w:r w:rsidR="005B3964" w:rsidRPr="0009347E">
        <w:rPr>
          <w:rFonts w:asciiTheme="minorEastAsia" w:hAnsiTheme="minorEastAsia" w:hint="eastAsia"/>
          <w:color w:val="000000"/>
          <w:szCs w:val="28"/>
        </w:rPr>
        <w:t>（以下「居住支援協議会」という。）</w:t>
      </w:r>
      <w:r w:rsidR="00163CAD" w:rsidRPr="0009347E">
        <w:rPr>
          <w:rFonts w:asciiTheme="minorEastAsia" w:hAnsiTheme="minorEastAsia" w:hint="eastAsia"/>
          <w:color w:val="000000"/>
          <w:szCs w:val="28"/>
        </w:rPr>
        <w:t>を活用した関係者間の連携を図ることによって、これまで以上に効果を発揮することが求められる。</w:t>
      </w:r>
    </w:p>
    <w:p w14:paraId="3973BFB9" w14:textId="060CA685" w:rsidR="000143C4" w:rsidRPr="0009347E" w:rsidRDefault="000143C4" w:rsidP="000143C4">
      <w:pPr>
        <w:widowControl/>
        <w:jc w:val="left"/>
        <w:rPr>
          <w:rFonts w:asciiTheme="minorEastAsia" w:hAnsiTheme="minorEastAsia"/>
          <w:color w:val="000000"/>
          <w:szCs w:val="28"/>
        </w:rPr>
      </w:pPr>
      <w:r w:rsidRPr="0009347E">
        <w:rPr>
          <w:rFonts w:asciiTheme="minorEastAsia" w:hAnsiTheme="minorEastAsia" w:hint="eastAsia"/>
          <w:color w:val="000000"/>
          <w:szCs w:val="28"/>
        </w:rPr>
        <w:t xml:space="preserve">　　⑸　各事業を提供する施設の概要</w:t>
      </w:r>
    </w:p>
    <w:p w14:paraId="0034B299" w14:textId="054EFF61" w:rsidR="00C02F8C" w:rsidRPr="0009347E" w:rsidRDefault="00C02F8C" w:rsidP="00C02F8C">
      <w:pPr>
        <w:widowControl/>
        <w:ind w:firstLineChars="200" w:firstLine="562"/>
        <w:jc w:val="left"/>
        <w:rPr>
          <w:rFonts w:asciiTheme="minorEastAsia" w:hAnsiTheme="minorEastAsia"/>
          <w:color w:val="000000"/>
          <w:szCs w:val="28"/>
        </w:rPr>
      </w:pPr>
      <w:r w:rsidRPr="0009347E">
        <w:rPr>
          <w:rFonts w:asciiTheme="minorEastAsia" w:hAnsiTheme="minorEastAsia" w:hint="eastAsia"/>
          <w:color w:val="000000"/>
          <w:szCs w:val="28"/>
        </w:rPr>
        <w:t xml:space="preserve">　①　</w:t>
      </w:r>
      <w:r w:rsidR="000143C4" w:rsidRPr="0009347E">
        <w:rPr>
          <w:rFonts w:asciiTheme="minorEastAsia" w:hAnsiTheme="minorEastAsia" w:hint="eastAsia"/>
          <w:color w:val="000000"/>
          <w:szCs w:val="28"/>
        </w:rPr>
        <w:t>自立支援センター</w:t>
      </w:r>
    </w:p>
    <w:p w14:paraId="42A7E5A2" w14:textId="2797C9C6" w:rsidR="00A05E23" w:rsidRPr="0009347E" w:rsidRDefault="00A05E23" w:rsidP="00A05E23">
      <w:pPr>
        <w:widowControl/>
        <w:ind w:leftChars="200" w:left="1124" w:hangingChars="200" w:hanging="562"/>
        <w:jc w:val="left"/>
        <w:rPr>
          <w:rFonts w:asciiTheme="minorEastAsia" w:hAnsiTheme="minorEastAsia"/>
          <w:color w:val="000000"/>
          <w:szCs w:val="28"/>
        </w:rPr>
      </w:pPr>
      <w:r w:rsidRPr="0009347E">
        <w:rPr>
          <w:rFonts w:asciiTheme="minorEastAsia" w:hAnsiTheme="minorEastAsia" w:hint="eastAsia"/>
          <w:color w:val="000000"/>
          <w:szCs w:val="28"/>
        </w:rPr>
        <w:t xml:space="preserve">　　　</w:t>
      </w:r>
      <w:r w:rsidR="009472CE" w:rsidRPr="0009347E">
        <w:rPr>
          <w:rFonts w:asciiTheme="minorEastAsia" w:hAnsiTheme="minorEastAsia" w:hint="eastAsia"/>
          <w:color w:val="000000"/>
          <w:szCs w:val="28"/>
        </w:rPr>
        <w:t>自立支援センターは、</w:t>
      </w:r>
      <w:r w:rsidRPr="0009347E">
        <w:rPr>
          <w:rFonts w:asciiTheme="minorEastAsia" w:hAnsiTheme="minorEastAsia" w:hint="eastAsia"/>
          <w:color w:val="000000"/>
          <w:szCs w:val="28"/>
        </w:rPr>
        <w:t>法の趣旨に基づき、自立に向けた意欲を喚起させるとともに、職業相談等を行うことにより、就労による自立を支援することを目的とした施設である。困窮者支援法に基づき、ホームレスを含め生活困窮者を広く対象とした上で、生活困窮者の相談に応じ、助言等を行うとともに、個々人の状態にあった計画を作成し、自立相談支援事業と一時生活支援事業とを一体的に提供することを目的として運営されるものである。</w:t>
      </w:r>
    </w:p>
    <w:p w14:paraId="2C5229E5" w14:textId="0C476122" w:rsidR="00A05E23" w:rsidRPr="0009347E" w:rsidRDefault="00A05E23" w:rsidP="00A05E23">
      <w:pPr>
        <w:widowControl/>
        <w:ind w:firstLineChars="200" w:firstLine="562"/>
        <w:jc w:val="left"/>
        <w:rPr>
          <w:rFonts w:asciiTheme="minorEastAsia" w:hAnsiTheme="minorEastAsia"/>
          <w:color w:val="000000"/>
          <w:szCs w:val="28"/>
        </w:rPr>
      </w:pPr>
      <w:r w:rsidRPr="0009347E">
        <w:rPr>
          <w:rFonts w:asciiTheme="minorEastAsia" w:hAnsiTheme="minorEastAsia" w:hint="eastAsia"/>
          <w:color w:val="000000"/>
          <w:szCs w:val="28"/>
        </w:rPr>
        <w:t xml:space="preserve">　②　シェルター</w:t>
      </w:r>
    </w:p>
    <w:p w14:paraId="29661305" w14:textId="05247D5C" w:rsidR="00A05E23" w:rsidRPr="0009347E" w:rsidRDefault="00A05E23" w:rsidP="00A05E23">
      <w:pPr>
        <w:widowControl/>
        <w:ind w:leftChars="200" w:left="1124" w:hangingChars="200" w:hanging="562"/>
        <w:jc w:val="left"/>
        <w:rPr>
          <w:rFonts w:asciiTheme="minorEastAsia" w:hAnsiTheme="minorEastAsia"/>
          <w:color w:val="000000"/>
          <w:szCs w:val="28"/>
        </w:rPr>
      </w:pPr>
      <w:r w:rsidRPr="0009347E">
        <w:rPr>
          <w:rFonts w:asciiTheme="minorEastAsia" w:hAnsiTheme="minorEastAsia" w:hint="eastAsia"/>
          <w:color w:val="000000"/>
          <w:szCs w:val="28"/>
        </w:rPr>
        <w:t xml:space="preserve">　　　</w:t>
      </w:r>
      <w:r w:rsidR="009472CE" w:rsidRPr="0009347E">
        <w:rPr>
          <w:rFonts w:asciiTheme="minorEastAsia" w:hAnsiTheme="minorEastAsia" w:hint="eastAsia"/>
          <w:color w:val="000000"/>
          <w:szCs w:val="28"/>
        </w:rPr>
        <w:t>シェルターは、</w:t>
      </w:r>
      <w:r w:rsidRPr="0009347E">
        <w:rPr>
          <w:rFonts w:asciiTheme="minorEastAsia" w:hAnsiTheme="minorEastAsia" w:hint="eastAsia"/>
          <w:color w:val="000000"/>
          <w:szCs w:val="28"/>
        </w:rPr>
        <w:t>法の趣旨に基づき、緊急一時的な宿泊場所を提供する施設である。困窮者支援法に基づき、一定の住居を持たない生活困窮者に対し、緊急一時的な宿泊場所として、施設を設置又は旅館やアパート等の一室を借り上げて供与する形で、一時生活支援事業を提供することを目的として運営されるものである。</w:t>
      </w:r>
    </w:p>
    <w:p w14:paraId="64475BE5" w14:textId="184AC448" w:rsidR="00A05E23" w:rsidRPr="0009347E" w:rsidRDefault="00A05E23" w:rsidP="00A05E23">
      <w:pPr>
        <w:widowControl/>
        <w:ind w:firstLineChars="100" w:firstLine="281"/>
        <w:jc w:val="left"/>
        <w:rPr>
          <w:rFonts w:asciiTheme="minorEastAsia" w:hAnsiTheme="minorEastAsia"/>
          <w:color w:val="000000"/>
          <w:szCs w:val="28"/>
        </w:rPr>
      </w:pPr>
      <w:r w:rsidRPr="0009347E">
        <w:rPr>
          <w:rFonts w:asciiTheme="minorEastAsia" w:hAnsiTheme="minorEastAsia" w:hint="eastAsia"/>
          <w:color w:val="000000"/>
          <w:szCs w:val="28"/>
        </w:rPr>
        <w:t>２　各課題に対する取組方針</w:t>
      </w:r>
    </w:p>
    <w:p w14:paraId="209D3AC8" w14:textId="3BC6C3DD" w:rsidR="00A05E23" w:rsidRPr="0009347E" w:rsidRDefault="00A05E23" w:rsidP="00A05E23">
      <w:pPr>
        <w:widowControl/>
        <w:ind w:firstLineChars="200" w:firstLine="562"/>
        <w:jc w:val="left"/>
        <w:rPr>
          <w:rFonts w:asciiTheme="minorEastAsia" w:hAnsiTheme="minorEastAsia"/>
          <w:color w:val="000000"/>
          <w:szCs w:val="28"/>
        </w:rPr>
      </w:pPr>
      <w:r w:rsidRPr="0009347E">
        <w:rPr>
          <w:rFonts w:asciiTheme="minorEastAsia" w:hAnsiTheme="minorEastAsia" w:hint="eastAsia"/>
          <w:color w:val="000000"/>
          <w:szCs w:val="28"/>
        </w:rPr>
        <w:t>⑴　ホームレスの就業の機会の確保（法第８条第２項第１号関係）</w:t>
      </w:r>
    </w:p>
    <w:p w14:paraId="4598234F" w14:textId="77777777" w:rsidR="003C214A" w:rsidRPr="0009347E" w:rsidRDefault="003C214A" w:rsidP="003C214A">
      <w:pPr>
        <w:widowControl/>
        <w:ind w:leftChars="200" w:left="843" w:hangingChars="100" w:hanging="281"/>
        <w:jc w:val="left"/>
        <w:rPr>
          <w:rFonts w:asciiTheme="minorEastAsia" w:hAnsiTheme="minorEastAsia"/>
          <w:color w:val="000000"/>
          <w:szCs w:val="28"/>
        </w:rPr>
      </w:pPr>
      <w:r w:rsidRPr="0009347E">
        <w:rPr>
          <w:rFonts w:asciiTheme="minorEastAsia" w:hAnsiTheme="minorEastAsia" w:hint="eastAsia"/>
          <w:color w:val="000000"/>
          <w:szCs w:val="28"/>
        </w:rPr>
        <w:t xml:space="preserve">　　ホームレスの就業による自立を図るためには、ホームレス自らの意思による自立を基本として、ホームレスの個々の就労の状況、心身の状況、地域社会からの孤立の状況等に応じた就業ニーズや職業能力を踏まえ、就業の機会の確保を図ることや、安定した雇用の場の確保に努めることなどが重要である。</w:t>
      </w:r>
    </w:p>
    <w:p w14:paraId="5354C409" w14:textId="788F5B79" w:rsidR="003C214A" w:rsidRPr="0009347E" w:rsidRDefault="003C214A" w:rsidP="003C214A">
      <w:pPr>
        <w:widowControl/>
        <w:ind w:leftChars="300" w:left="843" w:firstLineChars="100" w:firstLine="281"/>
        <w:jc w:val="left"/>
        <w:rPr>
          <w:rFonts w:asciiTheme="minorEastAsia" w:hAnsiTheme="minorEastAsia"/>
          <w:color w:val="000000"/>
          <w:szCs w:val="28"/>
        </w:rPr>
      </w:pPr>
      <w:r w:rsidRPr="0009347E">
        <w:rPr>
          <w:rFonts w:asciiTheme="minorEastAsia" w:hAnsiTheme="minorEastAsia" w:hint="eastAsia"/>
          <w:color w:val="000000"/>
          <w:szCs w:val="28"/>
        </w:rPr>
        <w:t>このため、就業による自立の意思があるホームレスに対して、国及び地方公共団体は、以下のとおり、ホームレスの自立の支援等を行っている民間団体と連携しつつ、求人の確保や職業相談の実施、職業能力開発の支援等を行うとともに、地域の実情に応じた施策を講じていくことが必要である。</w:t>
      </w:r>
    </w:p>
    <w:p w14:paraId="2899A76E" w14:textId="77777777" w:rsidR="00881B3E" w:rsidRPr="0009347E" w:rsidRDefault="00A05E23" w:rsidP="00881B3E">
      <w:pPr>
        <w:widowControl/>
        <w:ind w:leftChars="200" w:left="1124" w:hangingChars="200" w:hanging="562"/>
        <w:jc w:val="left"/>
        <w:rPr>
          <w:rFonts w:asciiTheme="minorEastAsia" w:hAnsiTheme="minorEastAsia"/>
          <w:color w:val="000000"/>
          <w:szCs w:val="28"/>
        </w:rPr>
      </w:pPr>
      <w:r w:rsidRPr="0009347E">
        <w:rPr>
          <w:rFonts w:asciiTheme="minorEastAsia" w:hAnsiTheme="minorEastAsia" w:hint="eastAsia"/>
          <w:color w:val="000000"/>
          <w:szCs w:val="28"/>
        </w:rPr>
        <w:t xml:space="preserve">　①　</w:t>
      </w:r>
      <w:r w:rsidR="00881B3E" w:rsidRPr="0009347E">
        <w:rPr>
          <w:rFonts w:asciiTheme="minorEastAsia" w:hAnsiTheme="minorEastAsia" w:hint="eastAsia"/>
          <w:color w:val="000000"/>
          <w:szCs w:val="28"/>
        </w:rPr>
        <w:t>ホームレスの雇用の促進を図るためには、ホームレスに関する問題について事業主等の理解を深める必要があり、事業主等に対する啓発活動を行う。</w:t>
      </w:r>
    </w:p>
    <w:p w14:paraId="4AE4D549" w14:textId="20B7E820" w:rsidR="00A05E23" w:rsidRPr="0009347E" w:rsidRDefault="00881B3E" w:rsidP="00881B3E">
      <w:pPr>
        <w:widowControl/>
        <w:ind w:leftChars="300" w:left="1124" w:hangingChars="100" w:hanging="281"/>
        <w:jc w:val="left"/>
        <w:rPr>
          <w:rFonts w:asciiTheme="minorEastAsia" w:hAnsiTheme="minorEastAsia"/>
          <w:color w:val="000000"/>
          <w:szCs w:val="28"/>
        </w:rPr>
      </w:pPr>
      <w:r w:rsidRPr="0009347E">
        <w:rPr>
          <w:rFonts w:asciiTheme="minorEastAsia" w:hAnsiTheme="minorEastAsia" w:hint="eastAsia"/>
          <w:color w:val="000000"/>
          <w:szCs w:val="28"/>
        </w:rPr>
        <w:t>②　ホームレスの就業の機会を確保するためには、ホームレスの個々の就業ニーズや職業能力に応じた求人開拓や求人情報の収集等が重要であることから、ホームレスの就職に結びつく可能性の高い職種の求人開拓や求人情報等</w:t>
      </w:r>
      <w:r w:rsidR="009472CE" w:rsidRPr="0009347E">
        <w:rPr>
          <w:rFonts w:asciiTheme="minorEastAsia" w:hAnsiTheme="minorEastAsia" w:hint="eastAsia"/>
          <w:color w:val="000000"/>
          <w:szCs w:val="28"/>
        </w:rPr>
        <w:t>を</w:t>
      </w:r>
      <w:r w:rsidRPr="0009347E">
        <w:rPr>
          <w:rFonts w:asciiTheme="minorEastAsia" w:hAnsiTheme="minorEastAsia" w:hint="eastAsia"/>
          <w:color w:val="000000"/>
          <w:szCs w:val="28"/>
        </w:rPr>
        <w:t>収集</w:t>
      </w:r>
      <w:r w:rsidR="00892704" w:rsidRPr="0009347E">
        <w:rPr>
          <w:rFonts w:asciiTheme="minorEastAsia" w:hAnsiTheme="minorEastAsia" w:hint="eastAsia"/>
          <w:color w:val="000000"/>
          <w:szCs w:val="28"/>
        </w:rPr>
        <w:t>する</w:t>
      </w:r>
      <w:r w:rsidR="00811063" w:rsidRPr="0009347E">
        <w:rPr>
          <w:rFonts w:asciiTheme="minorEastAsia" w:hAnsiTheme="minorEastAsia" w:hint="eastAsia"/>
          <w:color w:val="000000"/>
          <w:szCs w:val="28"/>
        </w:rPr>
        <w:t>とともに</w:t>
      </w:r>
      <w:r w:rsidRPr="0009347E">
        <w:rPr>
          <w:rFonts w:asciiTheme="minorEastAsia" w:hAnsiTheme="minorEastAsia" w:hint="eastAsia"/>
          <w:color w:val="000000"/>
          <w:szCs w:val="28"/>
        </w:rPr>
        <w:t>、民間団体とも連携を図り、それらの情報についてホームレスへの提供に努める。</w:t>
      </w:r>
    </w:p>
    <w:p w14:paraId="5C7830C7" w14:textId="0D2261AD" w:rsidR="00433BA3" w:rsidRPr="0009347E" w:rsidRDefault="00881B3E" w:rsidP="00433BA3">
      <w:pPr>
        <w:widowControl/>
        <w:ind w:leftChars="300" w:left="1124" w:hangingChars="100" w:hanging="281"/>
        <w:jc w:val="left"/>
        <w:rPr>
          <w:rFonts w:asciiTheme="minorEastAsia" w:hAnsiTheme="minorEastAsia"/>
          <w:color w:val="000000"/>
          <w:szCs w:val="28"/>
        </w:rPr>
      </w:pPr>
      <w:r w:rsidRPr="0009347E">
        <w:rPr>
          <w:rFonts w:asciiTheme="minorEastAsia" w:hAnsiTheme="minorEastAsia" w:hint="eastAsia"/>
          <w:color w:val="000000"/>
          <w:szCs w:val="28"/>
        </w:rPr>
        <w:t>③　ホームレスの就業ニーズを的確に</w:t>
      </w:r>
      <w:r w:rsidR="00F63BFB" w:rsidRPr="0009347E">
        <w:rPr>
          <w:rFonts w:asciiTheme="minorEastAsia" w:hAnsiTheme="minorEastAsia" w:hint="eastAsia"/>
          <w:color w:val="000000"/>
          <w:szCs w:val="28"/>
        </w:rPr>
        <w:t>捉</w:t>
      </w:r>
      <w:r w:rsidRPr="0009347E">
        <w:rPr>
          <w:rFonts w:asciiTheme="minorEastAsia" w:hAnsiTheme="minorEastAsia" w:hint="eastAsia"/>
          <w:color w:val="000000"/>
          <w:szCs w:val="28"/>
        </w:rPr>
        <w:t>えることができるように、自立支援センター等において、年齢</w:t>
      </w:r>
      <w:r w:rsidR="000D5AC2" w:rsidRPr="0009347E">
        <w:rPr>
          <w:rFonts w:asciiTheme="minorEastAsia" w:hAnsiTheme="minorEastAsia" w:hint="eastAsia"/>
          <w:color w:val="000000"/>
          <w:szCs w:val="28"/>
        </w:rPr>
        <w:t>や路上（野宿）生活期間</w:t>
      </w:r>
      <w:r w:rsidRPr="0009347E">
        <w:rPr>
          <w:rFonts w:asciiTheme="minorEastAsia" w:hAnsiTheme="minorEastAsia" w:hint="eastAsia"/>
          <w:color w:val="000000"/>
          <w:szCs w:val="28"/>
        </w:rPr>
        <w:t>等の特性を踏まえ、キャリア</w:t>
      </w:r>
      <w:r w:rsidR="000D5AC2" w:rsidRPr="0009347E">
        <w:rPr>
          <w:rFonts w:asciiTheme="minorEastAsia" w:hAnsiTheme="minorEastAsia" w:hint="eastAsia"/>
          <w:color w:val="000000"/>
          <w:szCs w:val="28"/>
        </w:rPr>
        <w:t>コンサルティング</w:t>
      </w:r>
      <w:r w:rsidRPr="0009347E">
        <w:rPr>
          <w:rFonts w:asciiTheme="minorEastAsia" w:hAnsiTheme="minorEastAsia" w:hint="eastAsia"/>
          <w:color w:val="000000"/>
          <w:szCs w:val="28"/>
        </w:rPr>
        <w:t>やきめ細かな職業相談等を実施する。</w:t>
      </w:r>
    </w:p>
    <w:p w14:paraId="15ABD52E" w14:textId="77777777" w:rsidR="00433BA3" w:rsidRPr="0009347E" w:rsidRDefault="00881B3E" w:rsidP="00433BA3">
      <w:pPr>
        <w:widowControl/>
        <w:ind w:leftChars="400" w:left="1124" w:firstLineChars="100" w:firstLine="281"/>
        <w:jc w:val="left"/>
        <w:rPr>
          <w:rFonts w:asciiTheme="minorEastAsia" w:hAnsiTheme="minorEastAsia"/>
          <w:color w:val="000000"/>
          <w:szCs w:val="28"/>
        </w:rPr>
      </w:pPr>
      <w:r w:rsidRPr="0009347E">
        <w:rPr>
          <w:rFonts w:asciiTheme="minorEastAsia" w:hAnsiTheme="minorEastAsia" w:hint="eastAsia"/>
          <w:color w:val="000000"/>
          <w:szCs w:val="28"/>
        </w:rPr>
        <w:t>また、ホームレスの就職後の職場への定着を図るため、民間団体との連携を進め、必要に応じて、職場定着指導等の援助を行う。</w:t>
      </w:r>
    </w:p>
    <w:p w14:paraId="530272EC" w14:textId="77777777" w:rsidR="00433BA3" w:rsidRPr="0009347E" w:rsidRDefault="00881B3E" w:rsidP="00433BA3">
      <w:pPr>
        <w:widowControl/>
        <w:ind w:leftChars="300" w:left="1124" w:hangingChars="100" w:hanging="281"/>
        <w:jc w:val="left"/>
        <w:rPr>
          <w:rFonts w:asciiTheme="minorEastAsia" w:hAnsiTheme="minorEastAsia"/>
          <w:color w:val="000000"/>
          <w:szCs w:val="28"/>
        </w:rPr>
      </w:pPr>
      <w:r w:rsidRPr="0009347E">
        <w:rPr>
          <w:rFonts w:asciiTheme="minorEastAsia" w:hAnsiTheme="minorEastAsia" w:hint="eastAsia"/>
          <w:color w:val="000000"/>
          <w:szCs w:val="28"/>
        </w:rPr>
        <w:t>④　ホームレスの早期就職の実現や雇用機会の創出を図るため、事業所での一定期間のトライアル雇用事業の実施により、ホームレスの新たな職場への円滑な適応を促進する。</w:t>
      </w:r>
    </w:p>
    <w:p w14:paraId="7A17C83C" w14:textId="3D8FDC47" w:rsidR="00881B3E" w:rsidRPr="0009347E" w:rsidRDefault="00881B3E" w:rsidP="00433BA3">
      <w:pPr>
        <w:widowControl/>
        <w:ind w:leftChars="300" w:left="1124" w:hangingChars="100" w:hanging="281"/>
        <w:jc w:val="left"/>
        <w:rPr>
          <w:rFonts w:asciiTheme="minorEastAsia" w:hAnsiTheme="minorEastAsia"/>
          <w:color w:val="000000"/>
          <w:szCs w:val="28"/>
        </w:rPr>
      </w:pPr>
      <w:r w:rsidRPr="0009347E">
        <w:rPr>
          <w:rFonts w:asciiTheme="minorEastAsia" w:hAnsiTheme="minorEastAsia" w:hint="eastAsia"/>
          <w:color w:val="000000"/>
          <w:szCs w:val="28"/>
        </w:rPr>
        <w:t>⑤　ホームレスの就業の機会を確保するためには、地方公共団体や地域の民間団体等が相互に密接な連携を図りつつ対策を講じていくことが重要であることから、これらの団体等で構成される協議会において、ホームレス就業支援事業として、就業支援、就業機会確保支援、職場体験講習、就職支援セミナー等を総合的に実施する。</w:t>
      </w:r>
    </w:p>
    <w:p w14:paraId="59535B5E" w14:textId="5B8C7911" w:rsidR="00881B3E" w:rsidRPr="0009347E" w:rsidRDefault="00881B3E" w:rsidP="00881B3E">
      <w:pPr>
        <w:ind w:leftChars="300" w:left="1124" w:hangingChars="100" w:hanging="281"/>
        <w:textAlignment w:val="baseline"/>
        <w:rPr>
          <w:rFonts w:asciiTheme="minorEastAsia" w:hAnsiTheme="minorEastAsia"/>
          <w:color w:val="000000"/>
          <w:szCs w:val="28"/>
        </w:rPr>
      </w:pPr>
      <w:r w:rsidRPr="0009347E">
        <w:rPr>
          <w:rFonts w:asciiTheme="minorEastAsia" w:hAnsiTheme="minorEastAsia" w:hint="eastAsia"/>
          <w:color w:val="000000"/>
          <w:szCs w:val="28"/>
        </w:rPr>
        <w:t>⑥　ホームレスの就業の可能性を高めるためには、求人側のニーズやホームレスの就業ニーズ等に応じた職業能力の開発及び向上を図ることが重要であることから、技能の習得や資格の取得等</w:t>
      </w:r>
      <w:r w:rsidR="000D5AC2" w:rsidRPr="0009347E">
        <w:rPr>
          <w:rFonts w:asciiTheme="minorEastAsia" w:hAnsiTheme="minorEastAsia" w:hint="eastAsia"/>
          <w:color w:val="000000"/>
          <w:szCs w:val="28"/>
        </w:rPr>
        <w:t>により就業機会を増大させ、安定雇用に資すること</w:t>
      </w:r>
      <w:r w:rsidRPr="0009347E">
        <w:rPr>
          <w:rFonts w:asciiTheme="minorEastAsia" w:hAnsiTheme="minorEastAsia" w:hint="eastAsia"/>
          <w:color w:val="000000"/>
          <w:szCs w:val="28"/>
        </w:rPr>
        <w:t>を目的とした技能講習や職業訓練の実施により、ホームレスの職業能力の開発及び向上を図る。</w:t>
      </w:r>
    </w:p>
    <w:p w14:paraId="786153F2" w14:textId="1FFFAD7D" w:rsidR="006E196B" w:rsidRPr="0009347E" w:rsidRDefault="006E196B" w:rsidP="00881B3E">
      <w:pPr>
        <w:ind w:leftChars="300" w:left="1124" w:hangingChars="100" w:hanging="281"/>
        <w:textAlignment w:val="baseline"/>
        <w:rPr>
          <w:rFonts w:asciiTheme="minorEastAsia" w:hAnsiTheme="minorEastAsia"/>
          <w:color w:val="000000"/>
          <w:szCs w:val="28"/>
        </w:rPr>
      </w:pPr>
      <w:r w:rsidRPr="0009347E">
        <w:rPr>
          <w:rFonts w:asciiTheme="minorEastAsia" w:hAnsiTheme="minorEastAsia" w:hint="eastAsia"/>
          <w:color w:val="000000"/>
          <w:szCs w:val="28"/>
        </w:rPr>
        <w:t>⑦　直ちに常用雇用による自立が困難なホームレスに対しては、国及び地方公共団体とＮＰＯ、社会福祉法人、消費生活協同組合、労働者協同組合等の民間団体が連携しながら、段階的に就労支援を行うことが重要である。例えば、困窮者支援法第３条第４項に規定する生活困窮者就労準備支援事業（以下「就労準備支援事業」という。）を通じて、社会生活に必要な生活習慣を身につけるための支援を含め、一般就労のための準備としての基礎能力の形成に向けた支援を計画的かつ一貫して行うとともに、困窮者支援法第16条第１項に規定する生活困窮者就労訓練事業（以下「就労訓練事業」という。）の利用を促し、一般就労をする前にまずは柔軟な働き方をする必要がある者に対して、就労の機会を提供し、就労に必要な知識及び能力の向上のために必要な訓練等を行う。</w:t>
      </w:r>
    </w:p>
    <w:p w14:paraId="23C2097E" w14:textId="78ACFFEA" w:rsidR="006E196B" w:rsidRPr="0009347E" w:rsidRDefault="006E196B" w:rsidP="006E196B">
      <w:pPr>
        <w:widowControl/>
        <w:ind w:firstLineChars="200" w:firstLine="562"/>
        <w:jc w:val="left"/>
        <w:rPr>
          <w:rFonts w:asciiTheme="minorEastAsia" w:hAnsiTheme="minorEastAsia"/>
          <w:color w:val="000000"/>
          <w:szCs w:val="28"/>
        </w:rPr>
      </w:pPr>
      <w:r w:rsidRPr="0009347E">
        <w:rPr>
          <w:rFonts w:asciiTheme="minorEastAsia" w:hAnsiTheme="minorEastAsia" w:hint="eastAsia"/>
          <w:color w:val="000000"/>
          <w:szCs w:val="28"/>
        </w:rPr>
        <w:t>⑵　安定した居住の場所の確保（法第８条第２項第１号関係）</w:t>
      </w:r>
    </w:p>
    <w:p w14:paraId="76738060" w14:textId="77777777" w:rsidR="006E196B" w:rsidRPr="0009347E" w:rsidRDefault="006E196B" w:rsidP="006E196B">
      <w:pPr>
        <w:widowControl/>
        <w:ind w:left="843" w:hangingChars="300" w:hanging="843"/>
        <w:jc w:val="left"/>
        <w:rPr>
          <w:rFonts w:asciiTheme="minorEastAsia" w:hAnsiTheme="minorEastAsia"/>
          <w:color w:val="000000"/>
          <w:szCs w:val="28"/>
        </w:rPr>
      </w:pPr>
      <w:r w:rsidRPr="0009347E">
        <w:rPr>
          <w:rFonts w:asciiTheme="minorEastAsia" w:hAnsiTheme="minorEastAsia" w:hint="eastAsia"/>
          <w:color w:val="000000"/>
          <w:szCs w:val="28"/>
        </w:rPr>
        <w:t xml:space="preserve">　　　　ホームレス自立支援施策は、ホームレスの就労の状況、心身の状況、地域社会からの孤立の状況等に応じ、自らの意思で自立して生活できるように支援することが基本であり、(5)①に掲げるホームレス自立支援事業を通じた就労機会の確保等に努めるとともに、安定した居住の場所を確保するための入居の支援等が必要である。</w:t>
      </w:r>
    </w:p>
    <w:p w14:paraId="314D43F5" w14:textId="6DDDC2AA" w:rsidR="006E196B" w:rsidRPr="0009347E" w:rsidRDefault="006E196B" w:rsidP="006E196B">
      <w:pPr>
        <w:widowControl/>
        <w:ind w:leftChars="300" w:left="843" w:firstLineChars="100" w:firstLine="281"/>
        <w:jc w:val="left"/>
        <w:rPr>
          <w:rFonts w:asciiTheme="minorEastAsia" w:hAnsiTheme="minorEastAsia"/>
          <w:color w:val="000000"/>
          <w:szCs w:val="28"/>
        </w:rPr>
      </w:pPr>
      <w:r w:rsidRPr="0009347E">
        <w:rPr>
          <w:rFonts w:asciiTheme="minorEastAsia" w:hAnsiTheme="minorEastAsia" w:hint="eastAsia"/>
          <w:color w:val="000000"/>
          <w:szCs w:val="28"/>
        </w:rPr>
        <w:t>このため、国、地方公共団体及び住宅セーフティネット法第40条に規定する</w:t>
      </w:r>
      <w:r w:rsidR="00FF1845" w:rsidRPr="0009347E">
        <w:rPr>
          <w:rFonts w:asciiTheme="minorEastAsia" w:hAnsiTheme="minorEastAsia" w:hint="eastAsia"/>
          <w:color w:val="000000"/>
          <w:szCs w:val="28"/>
        </w:rPr>
        <w:t>住宅確保要配慮者</w:t>
      </w:r>
      <w:r w:rsidRPr="0009347E">
        <w:rPr>
          <w:rFonts w:asciiTheme="minorEastAsia" w:hAnsiTheme="minorEastAsia" w:hint="eastAsia"/>
          <w:color w:val="000000"/>
          <w:szCs w:val="28"/>
        </w:rPr>
        <w:t>居住支援法人</w:t>
      </w:r>
      <w:r w:rsidR="005B3964" w:rsidRPr="0009347E">
        <w:rPr>
          <w:rFonts w:asciiTheme="minorEastAsia" w:hAnsiTheme="minorEastAsia" w:hint="eastAsia"/>
          <w:color w:val="000000"/>
          <w:szCs w:val="28"/>
        </w:rPr>
        <w:t>（以下「居住支援法人」という。）</w:t>
      </w:r>
      <w:r w:rsidRPr="0009347E">
        <w:rPr>
          <w:rFonts w:asciiTheme="minorEastAsia" w:hAnsiTheme="minorEastAsia" w:hint="eastAsia"/>
          <w:color w:val="000000"/>
          <w:szCs w:val="28"/>
        </w:rPr>
        <w:t>等の民間団体等が連携した上で、以下のとおり、地域の実情を踏まえつつ、公営住宅及び民間賃貸住宅を通じた施策を講ずることが重要である。</w:t>
      </w:r>
    </w:p>
    <w:p w14:paraId="441037F7" w14:textId="2D7E5122" w:rsidR="00F955C2" w:rsidRPr="0009347E" w:rsidRDefault="00F955C2" w:rsidP="0009347E">
      <w:pPr>
        <w:pStyle w:val="a7"/>
        <w:widowControl/>
        <w:numPr>
          <w:ilvl w:val="0"/>
          <w:numId w:val="5"/>
        </w:numPr>
        <w:ind w:leftChars="0"/>
        <w:jc w:val="left"/>
        <w:rPr>
          <w:rFonts w:asciiTheme="minorEastAsia" w:hAnsiTheme="minorEastAsia"/>
          <w:color w:val="000000"/>
          <w:szCs w:val="28"/>
        </w:rPr>
      </w:pPr>
      <w:r w:rsidRPr="0009347E">
        <w:rPr>
          <w:rFonts w:asciiTheme="minorEastAsia" w:hAnsiTheme="minorEastAsia" w:hint="eastAsia"/>
          <w:color w:val="000000"/>
          <w:szCs w:val="28"/>
        </w:rPr>
        <w:t xml:space="preserve">　</w:t>
      </w:r>
      <w:r w:rsidR="006E196B" w:rsidRPr="0009347E">
        <w:rPr>
          <w:rFonts w:asciiTheme="minorEastAsia" w:hAnsiTheme="minorEastAsia" w:hint="eastAsia"/>
          <w:color w:val="000000"/>
          <w:szCs w:val="28"/>
        </w:rPr>
        <w:t>高齢層の単身者が多いホームレスの実態に鑑み、ホームレス自立支援事業等を通じて就労機会を確保するとともに、地域の住宅事情等を踏まえつつ、公営住宅の事業主体である地方公共団体において、優先入居の制度の活用等に配慮する。入居に</w:t>
      </w:r>
      <w:r w:rsidR="00550E70" w:rsidRPr="0009347E">
        <w:rPr>
          <w:rFonts w:asciiTheme="minorEastAsia" w:hAnsiTheme="minorEastAsia" w:hint="eastAsia"/>
          <w:color w:val="000000"/>
          <w:szCs w:val="28"/>
        </w:rPr>
        <w:t>当たって</w:t>
      </w:r>
      <w:r w:rsidR="006E196B" w:rsidRPr="0009347E">
        <w:rPr>
          <w:rFonts w:asciiTheme="minorEastAsia" w:hAnsiTheme="minorEastAsia" w:hint="eastAsia"/>
          <w:color w:val="000000"/>
          <w:szCs w:val="28"/>
        </w:rPr>
        <w:t>は、保証人や緊急時の連絡先が確保されないことにより、公営住宅への入居に支障が生じることがないよう配慮する。また、地方公共団体において、居住支援協議会の枠組みも活用しつつ、福祉部局と住宅部局との連携を強化する。</w:t>
      </w:r>
    </w:p>
    <w:p w14:paraId="70F44266" w14:textId="61FB49D6" w:rsidR="00202E0E" w:rsidRPr="0009347E" w:rsidRDefault="006E196B" w:rsidP="002C2B43">
      <w:pPr>
        <w:widowControl/>
        <w:ind w:leftChars="200" w:left="1124" w:hangingChars="200" w:hanging="562"/>
        <w:jc w:val="left"/>
        <w:rPr>
          <w:rFonts w:asciiTheme="minorEastAsia" w:hAnsiTheme="minorEastAsia"/>
          <w:color w:val="000000"/>
          <w:szCs w:val="28"/>
        </w:rPr>
      </w:pPr>
      <w:r w:rsidRPr="0009347E">
        <w:rPr>
          <w:rFonts w:asciiTheme="minorEastAsia" w:hAnsiTheme="minorEastAsia" w:hint="eastAsia"/>
          <w:color w:val="000000"/>
          <w:szCs w:val="28"/>
        </w:rPr>
        <w:t xml:space="preserve">　②　</w:t>
      </w:r>
      <w:r w:rsidR="002C2B43" w:rsidRPr="0009347E">
        <w:rPr>
          <w:rFonts w:asciiTheme="minorEastAsia" w:hAnsiTheme="minorEastAsia" w:hint="eastAsia"/>
          <w:color w:val="000000"/>
          <w:szCs w:val="28"/>
        </w:rPr>
        <w:t>ホームレス等が、地域における低廉な家賃の民間賃貸住宅に関する情報や、民間賃貸住宅への入居に際して必要となる保証人が確保されない場合において民間の保証会社等に関する情報等を得られるよう、居住支援協議会の設立の促進等を通じ、民間賃貸住宅に関わる団体や事業者と自立支援センター、その他福祉部局との連携を推進する。</w:t>
      </w:r>
      <w:r w:rsidR="00A06CB4" w:rsidRPr="0009347E">
        <w:rPr>
          <w:rFonts w:asciiTheme="minorEastAsia" w:hAnsiTheme="minorEastAsia" w:hint="eastAsia"/>
          <w:color w:val="000000"/>
          <w:szCs w:val="28"/>
        </w:rPr>
        <w:t xml:space="preserve">　</w:t>
      </w:r>
    </w:p>
    <w:p w14:paraId="3BB551D0" w14:textId="7A6E3500" w:rsidR="006F69AD" w:rsidRPr="0009347E" w:rsidRDefault="00A06CB4" w:rsidP="00202E0E">
      <w:pPr>
        <w:widowControl/>
        <w:ind w:leftChars="300" w:left="1124" w:hangingChars="100" w:hanging="281"/>
        <w:jc w:val="left"/>
        <w:rPr>
          <w:rFonts w:asciiTheme="minorEastAsia" w:hAnsiTheme="minorEastAsia"/>
          <w:color w:val="000000"/>
          <w:szCs w:val="28"/>
        </w:rPr>
      </w:pPr>
      <w:r w:rsidRPr="0009347E">
        <w:rPr>
          <w:rFonts w:asciiTheme="minorEastAsia" w:hAnsiTheme="minorEastAsia" w:hint="eastAsia"/>
          <w:color w:val="000000"/>
          <w:szCs w:val="28"/>
        </w:rPr>
        <w:t>③　ホームレス等のうち、生活困窮者自立支援法施行規則（平成27年厚生労働省令第16号）に定める住居確保給付金の対象者要件に該当する者に対しては、必要に応じて一時生活支援事業による支援を提供しつつ、誠実かつ熱心に求職活動等を行うことを条件に、速やかに住居確保給付金の支給を行う。また、路上（野宿）生活になることを防止する観点から、離職等により住居を失うおそれのある生活困窮者に対しても、同様に速やかな支給を行うよう努める。</w:t>
      </w:r>
    </w:p>
    <w:p w14:paraId="4416DAA3" w14:textId="0FA49483" w:rsidR="00462E2E" w:rsidRPr="0009347E" w:rsidRDefault="006F69AD" w:rsidP="00462E2E">
      <w:pPr>
        <w:widowControl/>
        <w:ind w:leftChars="300" w:left="1124" w:hangingChars="100" w:hanging="281"/>
        <w:jc w:val="left"/>
        <w:rPr>
          <w:rFonts w:asciiTheme="minorEastAsia" w:hAnsiTheme="minorEastAsia"/>
          <w:color w:val="000000"/>
          <w:szCs w:val="28"/>
        </w:rPr>
      </w:pPr>
      <w:r w:rsidRPr="0009347E">
        <w:rPr>
          <w:rFonts w:asciiTheme="minorEastAsia" w:hAnsiTheme="minorEastAsia" w:hint="eastAsia"/>
          <w:color w:val="000000"/>
          <w:szCs w:val="28"/>
        </w:rPr>
        <w:t>④　シェルター等を利用していた者や、居住に困難を抱える者であって、地域社会から孤立した状態にある者が日常生活を営むためには、一定期間、訪問による見守りや生活支援等が必要である</w:t>
      </w:r>
      <w:r w:rsidR="00462E2E" w:rsidRPr="0009347E">
        <w:rPr>
          <w:rFonts w:asciiTheme="minorEastAsia" w:hAnsiTheme="minorEastAsia" w:hint="eastAsia"/>
          <w:color w:val="000000"/>
          <w:szCs w:val="28"/>
        </w:rPr>
        <w:t>。</w:t>
      </w:r>
      <w:r w:rsidR="00781160" w:rsidRPr="0009347E">
        <w:rPr>
          <w:rFonts w:asciiTheme="minorEastAsia" w:hAnsiTheme="minorEastAsia" w:hint="eastAsia"/>
          <w:color w:val="000000"/>
          <w:szCs w:val="28"/>
        </w:rPr>
        <w:t>このため、困窮者支援法第３条第６項第２号に規定する事業</w:t>
      </w:r>
      <w:r w:rsidR="009D3D18" w:rsidRPr="0009347E">
        <w:rPr>
          <w:rFonts w:asciiTheme="minorEastAsia" w:hAnsiTheme="minorEastAsia" w:hint="eastAsia"/>
          <w:color w:val="000000"/>
          <w:szCs w:val="28"/>
        </w:rPr>
        <w:t>（以下「</w:t>
      </w:r>
      <w:r w:rsidR="000140E0" w:rsidRPr="0009347E">
        <w:rPr>
          <w:rFonts w:asciiTheme="minorEastAsia" w:hAnsiTheme="minorEastAsia" w:hint="eastAsia"/>
          <w:color w:val="000000"/>
          <w:szCs w:val="28"/>
        </w:rPr>
        <w:t>地域</w:t>
      </w:r>
      <w:r w:rsidR="009D3D18" w:rsidRPr="0009347E">
        <w:rPr>
          <w:rFonts w:asciiTheme="minorEastAsia" w:hAnsiTheme="minorEastAsia" w:hint="eastAsia"/>
          <w:color w:val="000000"/>
          <w:szCs w:val="28"/>
        </w:rPr>
        <w:t>居住支援事業」という。）</w:t>
      </w:r>
      <w:r w:rsidR="00781160" w:rsidRPr="0009347E">
        <w:rPr>
          <w:rFonts w:asciiTheme="minorEastAsia" w:hAnsiTheme="minorEastAsia" w:hint="eastAsia"/>
          <w:color w:val="000000"/>
          <w:szCs w:val="28"/>
        </w:rPr>
        <w:t>や居住支援法人等による入居相談・援助や生活支援等、住居の確保と地域生活の継続に必要な支援を実施する</w:t>
      </w:r>
      <w:r w:rsidR="00462E2E" w:rsidRPr="0009347E">
        <w:rPr>
          <w:rFonts w:asciiTheme="minorEastAsia" w:hAnsiTheme="minorEastAsia" w:hint="eastAsia"/>
          <w:color w:val="000000"/>
          <w:szCs w:val="28"/>
        </w:rPr>
        <w:t>。</w:t>
      </w:r>
    </w:p>
    <w:p w14:paraId="77257D40" w14:textId="75EC343B" w:rsidR="006F69AD" w:rsidRPr="0009347E" w:rsidRDefault="00462E2E" w:rsidP="00462E2E">
      <w:pPr>
        <w:widowControl/>
        <w:ind w:leftChars="400" w:left="1124" w:firstLineChars="100" w:firstLine="281"/>
        <w:jc w:val="left"/>
        <w:rPr>
          <w:rFonts w:asciiTheme="minorEastAsia" w:hAnsiTheme="minorEastAsia"/>
          <w:color w:val="000000"/>
          <w:szCs w:val="28"/>
        </w:rPr>
      </w:pPr>
      <w:r w:rsidRPr="0009347E">
        <w:rPr>
          <w:rFonts w:asciiTheme="minorEastAsia" w:hAnsiTheme="minorEastAsia" w:hint="eastAsia"/>
          <w:color w:val="000000"/>
          <w:szCs w:val="28"/>
        </w:rPr>
        <w:t>あわせて、地域居住支援事業については、一時生活支援事業のうちシェルター事業の実施を前提としていたが、令和５年10月より単独での実施を可能とする運用見直しを行い、居住支援の強化を図る。</w:t>
      </w:r>
    </w:p>
    <w:p w14:paraId="2EE10550" w14:textId="5F59B427" w:rsidR="00D419DF" w:rsidRPr="0009347E" w:rsidRDefault="00D419DF" w:rsidP="00D419DF">
      <w:pPr>
        <w:widowControl/>
        <w:ind w:firstLineChars="200" w:firstLine="562"/>
        <w:jc w:val="left"/>
        <w:rPr>
          <w:rFonts w:asciiTheme="minorEastAsia" w:hAnsiTheme="minorEastAsia"/>
          <w:color w:val="000000"/>
          <w:szCs w:val="28"/>
        </w:rPr>
      </w:pPr>
      <w:r w:rsidRPr="0009347E">
        <w:rPr>
          <w:rFonts w:asciiTheme="minorEastAsia" w:hAnsiTheme="minorEastAsia" w:hint="eastAsia"/>
          <w:color w:val="000000"/>
          <w:szCs w:val="28"/>
        </w:rPr>
        <w:t>⑶　保健及び医療の確保（法第８条第２項第１号関係）</w:t>
      </w:r>
    </w:p>
    <w:p w14:paraId="2266456D" w14:textId="776A06E7" w:rsidR="00D419DF" w:rsidRPr="0009347E" w:rsidRDefault="00D419DF" w:rsidP="00D419DF">
      <w:pPr>
        <w:widowControl/>
        <w:ind w:leftChars="200" w:left="843" w:hangingChars="100" w:hanging="281"/>
        <w:jc w:val="left"/>
        <w:rPr>
          <w:rFonts w:asciiTheme="minorEastAsia" w:hAnsiTheme="minorEastAsia"/>
          <w:color w:val="000000"/>
          <w:szCs w:val="28"/>
        </w:rPr>
      </w:pPr>
      <w:r w:rsidRPr="0009347E">
        <w:rPr>
          <w:rFonts w:asciiTheme="minorEastAsia" w:hAnsiTheme="minorEastAsia" w:hint="eastAsia"/>
          <w:color w:val="000000"/>
          <w:szCs w:val="28"/>
        </w:rPr>
        <w:t xml:space="preserve">　　ホームレスに対する保健医療の確保については、個々のホームレスのニーズに応じた健康相談や保健指導等による健康対策、結核検診等の医療対策を推進していくとともに、ホームレスの衛生状況を改善していく必要がある。このため、都道府県と市町村が連携し、ホームレスの健康状態の把握や清潔な衛生状態の保持に努めるとともに、疾病の予防、検査、治療等</w:t>
      </w:r>
      <w:r w:rsidR="001B07C0" w:rsidRPr="0009347E">
        <w:rPr>
          <w:rFonts w:asciiTheme="minorEastAsia" w:hAnsiTheme="minorEastAsia" w:hint="eastAsia"/>
          <w:color w:val="000000"/>
          <w:szCs w:val="28"/>
        </w:rPr>
        <w:t>を</w:t>
      </w:r>
      <w:r w:rsidRPr="0009347E">
        <w:rPr>
          <w:rFonts w:asciiTheme="minorEastAsia" w:hAnsiTheme="minorEastAsia" w:hint="eastAsia"/>
          <w:color w:val="000000"/>
          <w:szCs w:val="28"/>
        </w:rPr>
        <w:t>包括的</w:t>
      </w:r>
      <w:r w:rsidR="001B07C0" w:rsidRPr="0009347E">
        <w:rPr>
          <w:rFonts w:asciiTheme="minorEastAsia" w:hAnsiTheme="minorEastAsia" w:hint="eastAsia"/>
          <w:color w:val="000000"/>
          <w:szCs w:val="28"/>
        </w:rPr>
        <w:t>に</w:t>
      </w:r>
      <w:r w:rsidR="009B0B9B" w:rsidRPr="0009347E">
        <w:rPr>
          <w:rFonts w:asciiTheme="minorEastAsia" w:hAnsiTheme="minorEastAsia" w:hint="eastAsia"/>
          <w:color w:val="000000"/>
          <w:szCs w:val="28"/>
        </w:rPr>
        <w:t>行うことが</w:t>
      </w:r>
      <w:r w:rsidRPr="0009347E">
        <w:rPr>
          <w:rFonts w:asciiTheme="minorEastAsia" w:hAnsiTheme="minorEastAsia" w:hint="eastAsia"/>
          <w:color w:val="000000"/>
          <w:szCs w:val="28"/>
        </w:rPr>
        <w:t>できる保健医療及び福祉の連携・協力体制を強化することが重要である。</w:t>
      </w:r>
    </w:p>
    <w:p w14:paraId="48821E58" w14:textId="51F8CE31" w:rsidR="00D419DF" w:rsidRPr="0009347E" w:rsidRDefault="00D419DF" w:rsidP="00D419DF">
      <w:pPr>
        <w:widowControl/>
        <w:ind w:leftChars="300" w:left="843" w:firstLineChars="100" w:firstLine="281"/>
        <w:jc w:val="left"/>
        <w:rPr>
          <w:rFonts w:asciiTheme="minorEastAsia" w:hAnsiTheme="minorEastAsia"/>
          <w:color w:val="000000"/>
          <w:szCs w:val="28"/>
        </w:rPr>
      </w:pPr>
      <w:r w:rsidRPr="0009347E">
        <w:rPr>
          <w:rFonts w:asciiTheme="minorEastAsia" w:hAnsiTheme="minorEastAsia" w:hint="eastAsia"/>
          <w:color w:val="000000"/>
          <w:szCs w:val="28"/>
        </w:rPr>
        <w:t>また、ホームレスの高齢化や路上（野宿）生活期間の長期化に伴い、一定程度存在する健康状態の</w:t>
      </w:r>
      <w:r w:rsidR="00E46170" w:rsidRPr="0009347E">
        <w:rPr>
          <w:rFonts w:asciiTheme="minorEastAsia" w:hAnsiTheme="minorEastAsia" w:hint="eastAsia"/>
          <w:color w:val="000000"/>
          <w:szCs w:val="28"/>
        </w:rPr>
        <w:t>良く</w:t>
      </w:r>
      <w:r w:rsidRPr="0009347E">
        <w:rPr>
          <w:rFonts w:asciiTheme="minorEastAsia" w:hAnsiTheme="minorEastAsia" w:hint="eastAsia"/>
          <w:color w:val="000000"/>
          <w:szCs w:val="28"/>
        </w:rPr>
        <w:t>ない者が、必要な医療サービスを受けることができるよう、路上やシェルター等において、保健師、看護師、精神保健福祉士等の保健医療職による医療的視点に基づいたきめ細かな相談や支援を実施する。</w:t>
      </w:r>
    </w:p>
    <w:p w14:paraId="0F611E41" w14:textId="65E548D9" w:rsidR="00D419DF" w:rsidRPr="0009347E" w:rsidRDefault="00D419DF" w:rsidP="00D419DF">
      <w:pPr>
        <w:widowControl/>
        <w:ind w:leftChars="300" w:left="843" w:firstLineChars="100" w:firstLine="281"/>
        <w:jc w:val="left"/>
        <w:rPr>
          <w:rFonts w:asciiTheme="minorEastAsia" w:hAnsiTheme="minorEastAsia"/>
          <w:color w:val="000000"/>
          <w:szCs w:val="28"/>
        </w:rPr>
      </w:pPr>
      <w:r w:rsidRPr="0009347E">
        <w:rPr>
          <w:rFonts w:asciiTheme="minorEastAsia" w:hAnsiTheme="minorEastAsia" w:hint="eastAsia"/>
          <w:color w:val="000000"/>
          <w:szCs w:val="28"/>
        </w:rPr>
        <w:t>さらに、ホームレスについては、野宿という過酷な生活により結核を発症する者も少なくない。結核のり患率の高い地域等、特に対策を必要とする地域において、保健所</w:t>
      </w:r>
      <w:r w:rsidR="00F85187" w:rsidRPr="0009347E">
        <w:rPr>
          <w:rFonts w:asciiTheme="minorEastAsia" w:hAnsiTheme="minorEastAsia" w:hint="eastAsia"/>
          <w:color w:val="000000"/>
          <w:szCs w:val="28"/>
        </w:rPr>
        <w:t>や</w:t>
      </w:r>
      <w:r w:rsidRPr="0009347E">
        <w:rPr>
          <w:rFonts w:asciiTheme="minorEastAsia" w:hAnsiTheme="minorEastAsia" w:hint="eastAsia"/>
          <w:color w:val="000000"/>
          <w:szCs w:val="28"/>
        </w:rPr>
        <w:t>医療機関、福祉事務所、自立相談支援機関、一時生活支援事業を実施する事業者等が密接な連携を図り、以下のような効果的な対策を行うことが必要である。</w:t>
      </w:r>
    </w:p>
    <w:p w14:paraId="69CAC050" w14:textId="1B83D552" w:rsidR="006F69AD" w:rsidRPr="0009347E" w:rsidRDefault="00D419DF" w:rsidP="00D419DF">
      <w:pPr>
        <w:widowControl/>
        <w:ind w:leftChars="200" w:left="1124" w:hangingChars="200" w:hanging="562"/>
        <w:jc w:val="left"/>
        <w:rPr>
          <w:rFonts w:asciiTheme="minorEastAsia" w:hAnsiTheme="minorEastAsia"/>
          <w:color w:val="000000"/>
          <w:szCs w:val="28"/>
        </w:rPr>
      </w:pPr>
      <w:r w:rsidRPr="0009347E">
        <w:rPr>
          <w:rFonts w:asciiTheme="minorEastAsia" w:hAnsiTheme="minorEastAsia" w:hint="eastAsia"/>
          <w:color w:val="000000"/>
          <w:szCs w:val="28"/>
        </w:rPr>
        <w:t xml:space="preserve">　①　自立相談支援機関は、ホームレスの健康対策の推進を図るため、窓口や巡回による相談を通じて、保健所等と連携を図りながら医療機関への受診につなげる。</w:t>
      </w:r>
    </w:p>
    <w:p w14:paraId="2240AC7C" w14:textId="77777777" w:rsidR="006F69AD" w:rsidRPr="0009347E" w:rsidRDefault="006F69AD" w:rsidP="00D419DF">
      <w:pPr>
        <w:widowControl/>
        <w:ind w:leftChars="300" w:left="1124" w:hangingChars="100" w:hanging="281"/>
        <w:jc w:val="left"/>
        <w:rPr>
          <w:rFonts w:asciiTheme="minorEastAsia" w:hAnsiTheme="minorEastAsia"/>
          <w:color w:val="000000"/>
          <w:szCs w:val="28"/>
        </w:rPr>
      </w:pPr>
      <w:r w:rsidRPr="0009347E">
        <w:rPr>
          <w:rFonts w:asciiTheme="minorEastAsia" w:hAnsiTheme="minorEastAsia" w:hint="eastAsia"/>
          <w:color w:val="000000"/>
          <w:szCs w:val="28"/>
        </w:rPr>
        <w:t>②　一時生活支援事業を実施する事業者は、健康相談等を行うとともに、必要に応じ、保健所等の関係機関と連携し、ホームレスに対し、健康相談等の医療的な支援を行う。</w:t>
      </w:r>
    </w:p>
    <w:p w14:paraId="2625C859" w14:textId="3997C441" w:rsidR="006F69AD" w:rsidRPr="0009347E" w:rsidRDefault="006F69AD" w:rsidP="00D419DF">
      <w:pPr>
        <w:widowControl/>
        <w:ind w:leftChars="300" w:left="1124" w:hangingChars="100" w:hanging="281"/>
        <w:jc w:val="left"/>
        <w:rPr>
          <w:rFonts w:asciiTheme="minorEastAsia" w:hAnsiTheme="minorEastAsia"/>
          <w:color w:val="000000"/>
          <w:szCs w:val="28"/>
        </w:rPr>
      </w:pPr>
      <w:r w:rsidRPr="0009347E">
        <w:rPr>
          <w:rFonts w:asciiTheme="minorEastAsia" w:hAnsiTheme="minorEastAsia" w:hint="eastAsia"/>
          <w:color w:val="000000"/>
          <w:szCs w:val="28"/>
        </w:rPr>
        <w:t>③  保健所等は、結核にり患しているホームレスに対し、服薬や医療の中断等の不完全な治療による結核再発や薬剤耐性化を防ぐため、訪問による</w:t>
      </w:r>
      <w:r w:rsidR="00572D1D" w:rsidRPr="0009347E">
        <w:rPr>
          <w:rFonts w:asciiTheme="minorEastAsia" w:hAnsiTheme="minorEastAsia" w:hint="eastAsia"/>
          <w:color w:val="000000"/>
          <w:szCs w:val="28"/>
        </w:rPr>
        <w:t>対面</w:t>
      </w:r>
      <w:r w:rsidRPr="0009347E">
        <w:rPr>
          <w:rFonts w:asciiTheme="minorEastAsia" w:hAnsiTheme="minorEastAsia" w:hint="eastAsia"/>
          <w:color w:val="000000"/>
          <w:szCs w:val="28"/>
        </w:rPr>
        <w:t>服薬指導等を実施する。</w:t>
      </w:r>
    </w:p>
    <w:p w14:paraId="06A62998" w14:textId="0E50C0AA" w:rsidR="00D419DF" w:rsidRPr="0009347E" w:rsidRDefault="006F69AD" w:rsidP="00D419DF">
      <w:pPr>
        <w:widowControl/>
        <w:ind w:leftChars="300" w:left="1124" w:hangingChars="100" w:hanging="281"/>
        <w:rPr>
          <w:rFonts w:asciiTheme="minorEastAsia" w:hAnsiTheme="minorEastAsia"/>
          <w:color w:val="000000"/>
          <w:szCs w:val="28"/>
        </w:rPr>
      </w:pPr>
      <w:r w:rsidRPr="0009347E">
        <w:rPr>
          <w:rFonts w:asciiTheme="minorEastAsia" w:hAnsiTheme="minorEastAsia" w:hint="eastAsia"/>
          <w:color w:val="000000"/>
          <w:szCs w:val="28"/>
        </w:rPr>
        <w:t>④　ホームレスに対する医療の確保を図るため、医師法（昭和23年法律第201号）第19条第１項</w:t>
      </w:r>
      <w:r w:rsidR="00D419DF" w:rsidRPr="0009347E">
        <w:rPr>
          <w:rFonts w:asciiTheme="minorEastAsia" w:hAnsiTheme="minorEastAsia" w:hint="eastAsia"/>
          <w:color w:val="000000"/>
          <w:szCs w:val="28"/>
        </w:rPr>
        <w:t xml:space="preserve">　</w:t>
      </w:r>
      <w:r w:rsidRPr="0009347E">
        <w:rPr>
          <w:rFonts w:asciiTheme="minorEastAsia" w:hAnsiTheme="minorEastAsia" w:hint="eastAsia"/>
          <w:color w:val="000000"/>
          <w:szCs w:val="28"/>
        </w:rPr>
        <w:t>及び歯科医師法（昭和23年法律第202号）第19条第１項に規定する医師及び歯科医師の診療に応ずる義務について改めて周知に努め、また、無料低額診療事業（社会福祉法（昭和26年法律第45号）第２条第３項第９号に規定する事業をいう。以下同じ。）を行う施設の積極的な活用を図るとともに、病気等により急迫した状態にある者及び要保護者が医療機関に緊急搬送された場合については、生活保護の適用を行う。</w:t>
      </w:r>
    </w:p>
    <w:p w14:paraId="44AB7DDB" w14:textId="37409440" w:rsidR="00334A3E" w:rsidRPr="0009347E" w:rsidRDefault="00334A3E" w:rsidP="00334A3E">
      <w:pPr>
        <w:widowControl/>
        <w:ind w:firstLineChars="200" w:firstLine="562"/>
        <w:jc w:val="left"/>
        <w:rPr>
          <w:rFonts w:asciiTheme="minorEastAsia" w:hAnsiTheme="minorEastAsia"/>
          <w:color w:val="000000"/>
          <w:szCs w:val="28"/>
        </w:rPr>
      </w:pPr>
      <w:r w:rsidRPr="0009347E">
        <w:rPr>
          <w:rFonts w:asciiTheme="minorEastAsia" w:hAnsiTheme="minorEastAsia" w:hint="eastAsia"/>
          <w:color w:val="000000"/>
          <w:szCs w:val="28"/>
        </w:rPr>
        <w:t>⑷　生活に関する相談及び指導（法第８条第２項第１号関係）</w:t>
      </w:r>
    </w:p>
    <w:p w14:paraId="43843DB5" w14:textId="2098DBAE" w:rsidR="00210033" w:rsidRPr="0009347E" w:rsidRDefault="00210033" w:rsidP="00210033">
      <w:pPr>
        <w:widowControl/>
        <w:ind w:leftChars="200" w:left="843" w:hangingChars="100" w:hanging="281"/>
        <w:jc w:val="left"/>
        <w:rPr>
          <w:rFonts w:asciiTheme="minorEastAsia" w:hAnsiTheme="minorEastAsia"/>
          <w:color w:val="000000"/>
          <w:szCs w:val="28"/>
        </w:rPr>
      </w:pPr>
      <w:r w:rsidRPr="0009347E">
        <w:rPr>
          <w:rFonts w:asciiTheme="minorEastAsia" w:hAnsiTheme="minorEastAsia" w:hint="eastAsia"/>
          <w:color w:val="000000"/>
          <w:szCs w:val="28"/>
        </w:rPr>
        <w:t xml:space="preserve">　　ホームレスに対する生活相談や生活指導を効果的に進めるためには、個々のホームレスのニーズに応じた対応が必要であり、このようなニーズに的確に応えられるよう、以下のような関係機関の相互連携を強化した総合的な相談体制の確立が必要である。</w:t>
      </w:r>
    </w:p>
    <w:p w14:paraId="3F283D51" w14:textId="22F5A71F" w:rsidR="00210033" w:rsidRPr="0009347E" w:rsidRDefault="00334A3E" w:rsidP="00210033">
      <w:pPr>
        <w:widowControl/>
        <w:ind w:leftChars="200" w:left="1124" w:hangingChars="200" w:hanging="562"/>
        <w:jc w:val="left"/>
        <w:rPr>
          <w:rFonts w:asciiTheme="minorEastAsia" w:hAnsiTheme="minorEastAsia"/>
          <w:color w:val="000000"/>
          <w:szCs w:val="28"/>
        </w:rPr>
      </w:pPr>
      <w:r w:rsidRPr="0009347E">
        <w:rPr>
          <w:rFonts w:asciiTheme="minorEastAsia" w:hAnsiTheme="minorEastAsia" w:hint="eastAsia"/>
          <w:color w:val="000000"/>
          <w:szCs w:val="28"/>
        </w:rPr>
        <w:t xml:space="preserve">　①　</w:t>
      </w:r>
      <w:r w:rsidR="00210033" w:rsidRPr="0009347E">
        <w:rPr>
          <w:rFonts w:asciiTheme="minorEastAsia" w:hAnsiTheme="minorEastAsia" w:hint="eastAsia"/>
          <w:color w:val="000000"/>
          <w:szCs w:val="28"/>
        </w:rPr>
        <w:t>福祉事務所及び自立相談支援機関を中心として、各種相談支援機関、救護施設（生活保護法第38条第２項に規定する救護施設をいう。）等の社会福祉施設が相互に連携して総合的な相談及び指導体制を確立する。</w:t>
      </w:r>
    </w:p>
    <w:p w14:paraId="4CD1ABEC" w14:textId="68B051C4" w:rsidR="00A020B3" w:rsidRPr="0009347E" w:rsidRDefault="00210033" w:rsidP="00A020B3">
      <w:pPr>
        <w:widowControl/>
        <w:ind w:leftChars="400" w:left="1124" w:firstLineChars="100" w:firstLine="281"/>
        <w:jc w:val="left"/>
        <w:rPr>
          <w:rFonts w:asciiTheme="minorEastAsia" w:hAnsiTheme="minorEastAsia"/>
          <w:color w:val="000000"/>
          <w:szCs w:val="28"/>
        </w:rPr>
      </w:pPr>
      <w:r w:rsidRPr="0009347E">
        <w:rPr>
          <w:rFonts w:asciiTheme="minorEastAsia" w:hAnsiTheme="minorEastAsia" w:hint="eastAsia"/>
          <w:color w:val="000000"/>
          <w:szCs w:val="28"/>
        </w:rPr>
        <w:t>その際、それぞれの相談機能に応じて必要な人材を確保するとともに、研修等により職員の資　質向上を図る。</w:t>
      </w:r>
    </w:p>
    <w:p w14:paraId="051DE015" w14:textId="5957478C" w:rsidR="00210033" w:rsidRPr="0009347E" w:rsidRDefault="00210033" w:rsidP="00210033">
      <w:pPr>
        <w:widowControl/>
        <w:ind w:leftChars="300" w:left="1124" w:hangingChars="100" w:hanging="281"/>
        <w:jc w:val="left"/>
        <w:rPr>
          <w:rFonts w:asciiTheme="minorEastAsia" w:hAnsiTheme="minorEastAsia"/>
          <w:color w:val="000000"/>
          <w:szCs w:val="28"/>
        </w:rPr>
      </w:pPr>
      <w:r w:rsidRPr="0009347E">
        <w:rPr>
          <w:rFonts w:asciiTheme="minorEastAsia" w:hAnsiTheme="minorEastAsia" w:hint="eastAsia"/>
          <w:color w:val="000000"/>
          <w:szCs w:val="28"/>
        </w:rPr>
        <w:t>②　ホームレスは、路上（野宿）生活により健康状態が</w:t>
      </w:r>
      <w:r w:rsidR="00F85187" w:rsidRPr="0009347E">
        <w:rPr>
          <w:rFonts w:asciiTheme="minorEastAsia" w:hAnsiTheme="minorEastAsia" w:hint="eastAsia"/>
          <w:color w:val="000000"/>
          <w:szCs w:val="28"/>
        </w:rPr>
        <w:t>良</w:t>
      </w:r>
      <w:r w:rsidRPr="0009347E">
        <w:rPr>
          <w:rFonts w:asciiTheme="minorEastAsia" w:hAnsiTheme="minorEastAsia" w:hint="eastAsia"/>
          <w:color w:val="000000"/>
          <w:szCs w:val="28"/>
        </w:rPr>
        <w:t>くないケースが多く、身体面はもちろん、精神面においても対応が必要な場合がある。このため、健康相談として</w:t>
      </w:r>
      <w:r w:rsidR="00F85187" w:rsidRPr="0009347E">
        <w:rPr>
          <w:rFonts w:asciiTheme="minorEastAsia" w:hAnsiTheme="minorEastAsia" w:hint="eastAsia"/>
          <w:color w:val="000000"/>
          <w:szCs w:val="28"/>
        </w:rPr>
        <w:t>、</w:t>
      </w:r>
      <w:r w:rsidRPr="0009347E">
        <w:rPr>
          <w:rFonts w:asciiTheme="minorEastAsia" w:hAnsiTheme="minorEastAsia" w:hint="eastAsia"/>
          <w:color w:val="000000"/>
          <w:szCs w:val="28"/>
        </w:rPr>
        <w:t>身体面のケアだけでなく、特にホームレスに対する心のケアについても精神保健福祉センターや保健所等と連携して行う。また、巡回相談の実施に当たっては、必要に応じて精神科医や保健師等の専門職の活用を検討する。</w:t>
      </w:r>
    </w:p>
    <w:p w14:paraId="662A3C53" w14:textId="2B0AA704" w:rsidR="00210033" w:rsidRPr="0009347E" w:rsidRDefault="00210033" w:rsidP="00210033">
      <w:pPr>
        <w:widowControl/>
        <w:ind w:leftChars="300" w:left="1124" w:hangingChars="100" w:hanging="281"/>
        <w:jc w:val="left"/>
        <w:rPr>
          <w:rFonts w:asciiTheme="minorEastAsia" w:hAnsiTheme="minorEastAsia"/>
          <w:color w:val="000000"/>
          <w:szCs w:val="28"/>
        </w:rPr>
      </w:pPr>
      <w:r w:rsidRPr="0009347E">
        <w:rPr>
          <w:rFonts w:asciiTheme="minorEastAsia" w:hAnsiTheme="minorEastAsia" w:hint="eastAsia"/>
          <w:color w:val="000000"/>
          <w:szCs w:val="28"/>
        </w:rPr>
        <w:t>③　各地方公共団体は、ＮＰＯ、ボランティア団体等の民間団体をはじめ、民生委員、社会福祉協議会、社会福祉士会及び地域住民との連携による積極的な相談事業を実施し、具体的な相談内容や当該ホームレスの状況に応じて</w:t>
      </w:r>
      <w:r w:rsidR="00F85187" w:rsidRPr="0009347E">
        <w:rPr>
          <w:rFonts w:asciiTheme="minorEastAsia" w:hAnsiTheme="minorEastAsia" w:hint="eastAsia"/>
          <w:color w:val="000000"/>
          <w:szCs w:val="28"/>
        </w:rPr>
        <w:t>、</w:t>
      </w:r>
      <w:r w:rsidRPr="0009347E">
        <w:rPr>
          <w:rFonts w:asciiTheme="minorEastAsia" w:hAnsiTheme="minorEastAsia" w:hint="eastAsia"/>
          <w:color w:val="000000"/>
          <w:szCs w:val="28"/>
        </w:rPr>
        <w:t>福祉事務所、自立相談支援機関及び公共職業安定所等の関係機関への相談につなげる。</w:t>
      </w:r>
    </w:p>
    <w:p w14:paraId="7D592CEA" w14:textId="45191665" w:rsidR="00210033" w:rsidRPr="0009347E" w:rsidRDefault="00210033" w:rsidP="00210033">
      <w:pPr>
        <w:widowControl/>
        <w:ind w:leftChars="400" w:left="1124" w:firstLineChars="100" w:firstLine="281"/>
        <w:jc w:val="left"/>
        <w:rPr>
          <w:rFonts w:asciiTheme="minorEastAsia" w:hAnsiTheme="minorEastAsia"/>
          <w:color w:val="000000"/>
          <w:szCs w:val="28"/>
        </w:rPr>
      </w:pPr>
      <w:r w:rsidRPr="0009347E">
        <w:rPr>
          <w:rFonts w:asciiTheme="minorEastAsia" w:hAnsiTheme="minorEastAsia" w:hint="eastAsia"/>
          <w:color w:val="000000"/>
          <w:szCs w:val="28"/>
        </w:rPr>
        <w:t>また、洪水等の災害時においては、特にホームレスに被害が及ぶおそれがあることから、平時　から、公共の用に供する施設を管理する者との連携を図る。</w:t>
      </w:r>
    </w:p>
    <w:p w14:paraId="285FC2CC" w14:textId="41695EB2" w:rsidR="00210033" w:rsidRPr="0009347E" w:rsidRDefault="00210033" w:rsidP="00210033">
      <w:pPr>
        <w:widowControl/>
        <w:ind w:leftChars="300" w:left="1124" w:hangingChars="100" w:hanging="281"/>
        <w:jc w:val="left"/>
        <w:rPr>
          <w:rFonts w:asciiTheme="minorEastAsia" w:hAnsiTheme="minorEastAsia"/>
          <w:color w:val="000000"/>
          <w:szCs w:val="28"/>
        </w:rPr>
      </w:pPr>
      <w:r w:rsidRPr="0009347E">
        <w:rPr>
          <w:rFonts w:asciiTheme="minorEastAsia" w:hAnsiTheme="minorEastAsia" w:hint="eastAsia"/>
          <w:color w:val="000000"/>
          <w:szCs w:val="28"/>
        </w:rPr>
        <w:t>④　自立相談支援機関等の相談を受けた機関は、生活相談だけでなく、相談結果に応じて</w:t>
      </w:r>
      <w:r w:rsidR="00F85187" w:rsidRPr="0009347E">
        <w:rPr>
          <w:rFonts w:asciiTheme="minorEastAsia" w:hAnsiTheme="minorEastAsia" w:hint="eastAsia"/>
          <w:color w:val="000000"/>
          <w:szCs w:val="28"/>
        </w:rPr>
        <w:t>、</w:t>
      </w:r>
      <w:r w:rsidRPr="0009347E">
        <w:rPr>
          <w:rFonts w:asciiTheme="minorEastAsia" w:hAnsiTheme="minorEastAsia" w:hint="eastAsia"/>
          <w:color w:val="000000"/>
          <w:szCs w:val="28"/>
        </w:rPr>
        <w:t>シェルターの利用案内、自立支援センターへの入所指導、その他福祉及び保健医療施策の活用に関する助言、多重債務問題等の専門的な知識が必要な事例に関して相談対応等を実施する日本司法支援センター（総合法律支援法（平成16年法律第74号）第13条</w:t>
      </w:r>
      <w:r w:rsidR="00B65526" w:rsidRPr="0009347E">
        <w:rPr>
          <w:rFonts w:asciiTheme="minorEastAsia" w:hAnsiTheme="minorEastAsia" w:hint="eastAsia"/>
          <w:color w:val="000000"/>
          <w:szCs w:val="28"/>
        </w:rPr>
        <w:t>の</w:t>
      </w:r>
      <w:r w:rsidRPr="0009347E">
        <w:rPr>
          <w:rFonts w:asciiTheme="minorEastAsia" w:hAnsiTheme="minorEastAsia" w:hint="eastAsia"/>
          <w:color w:val="000000"/>
          <w:szCs w:val="28"/>
        </w:rPr>
        <w:t>日本司法支援センターをいう。以下「法テラス」という。）、困窮者支援法第３条第５項に規定する生活困窮者家計改善支援事業を実施する機関等の紹介</w:t>
      </w:r>
      <w:r w:rsidR="00F3130C" w:rsidRPr="0009347E">
        <w:rPr>
          <w:rFonts w:asciiTheme="minorEastAsia" w:hAnsiTheme="minorEastAsia" w:hint="eastAsia"/>
          <w:color w:val="000000"/>
          <w:szCs w:val="28"/>
        </w:rPr>
        <w:t>等、</w:t>
      </w:r>
      <w:r w:rsidRPr="0009347E">
        <w:rPr>
          <w:rFonts w:asciiTheme="minorEastAsia" w:hAnsiTheme="minorEastAsia" w:hint="eastAsia"/>
          <w:color w:val="000000"/>
          <w:szCs w:val="28"/>
        </w:rPr>
        <w:t>具体的な指導を行うとともに、関係機関に対し連絡を行う。</w:t>
      </w:r>
    </w:p>
    <w:p w14:paraId="4CC9C271" w14:textId="0262B7AC" w:rsidR="00210033" w:rsidRPr="0009347E" w:rsidRDefault="00210033" w:rsidP="00210033">
      <w:pPr>
        <w:widowControl/>
        <w:ind w:leftChars="200" w:left="843" w:hangingChars="100" w:hanging="281"/>
        <w:jc w:val="left"/>
        <w:rPr>
          <w:rFonts w:asciiTheme="minorEastAsia" w:hAnsiTheme="minorEastAsia"/>
          <w:color w:val="000000"/>
          <w:szCs w:val="28"/>
        </w:rPr>
      </w:pPr>
      <w:r w:rsidRPr="0009347E">
        <w:rPr>
          <w:rFonts w:asciiTheme="minorEastAsia" w:hAnsiTheme="minorEastAsia" w:hint="eastAsia"/>
          <w:color w:val="000000"/>
          <w:szCs w:val="28"/>
        </w:rPr>
        <w:t>⑸　ホームレス自立支援事業</w:t>
      </w:r>
      <w:r w:rsidR="008F7ED5" w:rsidRPr="0009347E">
        <w:rPr>
          <w:rFonts w:asciiTheme="minorEastAsia" w:hAnsiTheme="minorEastAsia" w:hint="eastAsia"/>
          <w:color w:val="000000"/>
          <w:szCs w:val="28"/>
        </w:rPr>
        <w:t>その他の</w:t>
      </w:r>
      <w:r w:rsidRPr="0009347E">
        <w:rPr>
          <w:rFonts w:asciiTheme="minorEastAsia" w:hAnsiTheme="minorEastAsia" w:hint="eastAsia"/>
          <w:color w:val="000000"/>
          <w:szCs w:val="28"/>
        </w:rPr>
        <w:t>ホームレスの個々の事情に対応した自立を総合的に支援する事業（法第８条第２項第２号関係）</w:t>
      </w:r>
    </w:p>
    <w:p w14:paraId="73355099" w14:textId="302FCE55" w:rsidR="00210033" w:rsidRPr="0009347E" w:rsidRDefault="00210033" w:rsidP="00210033">
      <w:pPr>
        <w:widowControl/>
        <w:ind w:firstLineChars="200" w:firstLine="562"/>
        <w:jc w:val="left"/>
        <w:rPr>
          <w:rFonts w:asciiTheme="minorEastAsia" w:hAnsiTheme="minorEastAsia"/>
          <w:color w:val="000000"/>
          <w:szCs w:val="28"/>
        </w:rPr>
      </w:pPr>
      <w:r w:rsidRPr="0009347E">
        <w:rPr>
          <w:rFonts w:asciiTheme="minorEastAsia" w:hAnsiTheme="minorEastAsia" w:hint="eastAsia"/>
          <w:color w:val="000000"/>
          <w:szCs w:val="28"/>
        </w:rPr>
        <w:t xml:space="preserve">　①　ホームレス自立支援事業</w:t>
      </w:r>
    </w:p>
    <w:p w14:paraId="18EF0BD4" w14:textId="07309EE2" w:rsidR="00A020B3" w:rsidRPr="0009347E" w:rsidRDefault="00210033" w:rsidP="00A020B3">
      <w:pPr>
        <w:widowControl/>
        <w:ind w:left="1124" w:hangingChars="400" w:hanging="1124"/>
        <w:jc w:val="left"/>
        <w:rPr>
          <w:rFonts w:asciiTheme="minorEastAsia" w:hAnsiTheme="minorEastAsia"/>
          <w:color w:val="000000"/>
          <w:szCs w:val="28"/>
        </w:rPr>
      </w:pPr>
      <w:r w:rsidRPr="0009347E">
        <w:rPr>
          <w:rFonts w:asciiTheme="minorEastAsia" w:hAnsiTheme="minorEastAsia" w:hint="eastAsia"/>
          <w:color w:val="000000"/>
          <w:szCs w:val="28"/>
        </w:rPr>
        <w:t xml:space="preserve">　　　　　ホームレス自立支援事業は、自立相談支援事業、一時生活支援事業等を一体的に実施し、ホームレスに対し、宿所及び食事の提供、健康診断、生活に関する相談及び指導等を行い、自立に向けた意欲を喚起させるとともに、職業相談等を行うことにより、ホームレスの就労による自立を支援することを目的としており、以下のような支援を行う必要がある。</w:t>
      </w:r>
    </w:p>
    <w:p w14:paraId="03FC22D5" w14:textId="77777777" w:rsidR="00210033" w:rsidRPr="0009347E" w:rsidRDefault="00210033" w:rsidP="00210033">
      <w:pPr>
        <w:widowControl/>
        <w:ind w:left="1406" w:hangingChars="500" w:hanging="1406"/>
        <w:jc w:val="left"/>
        <w:rPr>
          <w:rFonts w:asciiTheme="minorEastAsia" w:hAnsiTheme="minorEastAsia"/>
          <w:color w:val="000000"/>
          <w:szCs w:val="28"/>
        </w:rPr>
      </w:pPr>
      <w:r w:rsidRPr="0009347E">
        <w:rPr>
          <w:rFonts w:asciiTheme="minorEastAsia" w:hAnsiTheme="minorEastAsia" w:hint="eastAsia"/>
          <w:color w:val="000000"/>
          <w:szCs w:val="28"/>
        </w:rPr>
        <w:t xml:space="preserve">　　　　(ｱ) 自立支援センターの入所者に対し、宿所及び食事の提供など、日常生活に必要なサービスを提供するとともに、定期的な健康診断を行う等必要な保健医療の確保を行う。</w:t>
      </w:r>
    </w:p>
    <w:p w14:paraId="7AD107FD" w14:textId="77777777" w:rsidR="00210033" w:rsidRPr="0009347E" w:rsidRDefault="00210033" w:rsidP="00A020B3">
      <w:pPr>
        <w:widowControl/>
        <w:ind w:leftChars="400" w:left="1405" w:hangingChars="100" w:hanging="281"/>
        <w:jc w:val="left"/>
        <w:rPr>
          <w:rFonts w:asciiTheme="minorEastAsia" w:hAnsiTheme="minorEastAsia"/>
          <w:color w:val="000000"/>
          <w:szCs w:val="28"/>
        </w:rPr>
      </w:pPr>
      <w:r w:rsidRPr="0009347E">
        <w:rPr>
          <w:rFonts w:asciiTheme="minorEastAsia" w:hAnsiTheme="minorEastAsia" w:hint="eastAsia"/>
          <w:color w:val="000000"/>
          <w:szCs w:val="28"/>
        </w:rPr>
        <w:t>(ｲ) 個々のホームレスの状況に応じた自立支援計画の策定等を行い、また、公共職業安定所との密接な連携の下で職業相談を行う等、積極的な就労支援を行う。</w:t>
      </w:r>
    </w:p>
    <w:p w14:paraId="52BB9F89" w14:textId="76E3DCDE" w:rsidR="00A020B3" w:rsidRPr="0009347E" w:rsidRDefault="00210033" w:rsidP="00A020B3">
      <w:pPr>
        <w:widowControl/>
        <w:ind w:leftChars="400" w:left="1405" w:hangingChars="100" w:hanging="281"/>
        <w:jc w:val="left"/>
        <w:rPr>
          <w:rFonts w:asciiTheme="minorEastAsia" w:hAnsiTheme="minorEastAsia"/>
          <w:color w:val="000000"/>
          <w:szCs w:val="28"/>
        </w:rPr>
      </w:pPr>
      <w:r w:rsidRPr="0009347E">
        <w:rPr>
          <w:rFonts w:asciiTheme="minorEastAsia" w:hAnsiTheme="minorEastAsia" w:hint="eastAsia"/>
          <w:color w:val="000000"/>
          <w:szCs w:val="28"/>
        </w:rPr>
        <w:t>(ｳ) 必要に応じて、社会生活に必要な生活習慣を身に</w:t>
      </w:r>
      <w:r w:rsidR="005C345E" w:rsidRPr="0009347E">
        <w:rPr>
          <w:rFonts w:asciiTheme="minorEastAsia" w:hAnsiTheme="minorEastAsia" w:hint="eastAsia"/>
          <w:color w:val="000000"/>
          <w:szCs w:val="28"/>
        </w:rPr>
        <w:t>つけ</w:t>
      </w:r>
      <w:r w:rsidRPr="0009347E">
        <w:rPr>
          <w:rFonts w:asciiTheme="minorEastAsia" w:hAnsiTheme="minorEastAsia" w:hint="eastAsia"/>
          <w:color w:val="000000"/>
          <w:szCs w:val="28"/>
        </w:rPr>
        <w:t>、一般就労に向けた準備を整えることができるよう、就労準備支援事業を行う。このほか、住民登録、職業あっせん、求人開拓等の就労支援、住居に係る保証人の確保、住宅情報の提供その他自立阻害要因を取り除くための指導援助を行う。</w:t>
      </w:r>
    </w:p>
    <w:p w14:paraId="01962DBE" w14:textId="77777777" w:rsidR="00210033" w:rsidRPr="0009347E" w:rsidRDefault="00210033" w:rsidP="00A020B3">
      <w:pPr>
        <w:widowControl/>
        <w:ind w:leftChars="400" w:left="1405" w:hangingChars="100" w:hanging="281"/>
        <w:jc w:val="left"/>
        <w:rPr>
          <w:rFonts w:asciiTheme="minorEastAsia" w:hAnsiTheme="minorEastAsia"/>
          <w:color w:val="000000"/>
          <w:szCs w:val="28"/>
        </w:rPr>
      </w:pPr>
      <w:r w:rsidRPr="0009347E">
        <w:rPr>
          <w:rFonts w:asciiTheme="minorEastAsia" w:hAnsiTheme="minorEastAsia" w:hint="eastAsia"/>
          <w:color w:val="000000"/>
          <w:szCs w:val="28"/>
        </w:rPr>
        <w:t>(ｴ) 自立支援センターの退所者、特にアパート確保による就労退所者に対しては、再度路上生活になることを防ぐため、個々の状況に応じた多面的なアフターケアに十分配慮するとともに、就労による退所後においても、必要に応じて自立支援センターで実施している研修等を利用できるよう配慮する。</w:t>
      </w:r>
    </w:p>
    <w:p w14:paraId="2E3781C5" w14:textId="0DFADD4B" w:rsidR="003C467C" w:rsidRPr="0009347E" w:rsidRDefault="003C467C" w:rsidP="003C467C">
      <w:pPr>
        <w:widowControl/>
        <w:ind w:leftChars="500" w:left="1406" w:firstLineChars="100" w:firstLine="281"/>
        <w:jc w:val="left"/>
        <w:rPr>
          <w:rFonts w:asciiTheme="minorEastAsia" w:hAnsiTheme="minorEastAsia"/>
          <w:color w:val="000000"/>
          <w:szCs w:val="28"/>
        </w:rPr>
      </w:pPr>
      <w:r w:rsidRPr="0009347E">
        <w:rPr>
          <w:rFonts w:asciiTheme="minorEastAsia" w:hAnsiTheme="minorEastAsia" w:hint="eastAsia"/>
          <w:color w:val="000000"/>
          <w:szCs w:val="28"/>
        </w:rPr>
        <w:t>また、</w:t>
      </w:r>
      <w:r w:rsidR="002828BC" w:rsidRPr="0009347E">
        <w:rPr>
          <w:rFonts w:asciiTheme="minorEastAsia" w:hAnsiTheme="minorEastAsia" w:hint="eastAsia"/>
          <w:color w:val="000000"/>
          <w:szCs w:val="28"/>
        </w:rPr>
        <w:t>自立支援センターの</w:t>
      </w:r>
      <w:r w:rsidRPr="0009347E">
        <w:rPr>
          <w:rFonts w:asciiTheme="minorEastAsia" w:hAnsiTheme="minorEastAsia" w:hint="eastAsia"/>
          <w:color w:val="000000"/>
          <w:szCs w:val="28"/>
        </w:rPr>
        <w:t>利用期間中に就労できなかった者に対する必要な支援の実施にも努めるとともに、シェルター等を利用していた者や、居住に困難を抱える者であって、地域社会から孤立した状態にある</w:t>
      </w:r>
      <w:r w:rsidR="00E41554" w:rsidRPr="0009347E">
        <w:rPr>
          <w:rFonts w:asciiTheme="minorEastAsia" w:hAnsiTheme="minorEastAsia" w:hint="eastAsia"/>
          <w:color w:val="000000"/>
          <w:szCs w:val="28"/>
        </w:rPr>
        <w:t>もの</w:t>
      </w:r>
      <w:r w:rsidRPr="0009347E">
        <w:rPr>
          <w:rFonts w:asciiTheme="minorEastAsia" w:hAnsiTheme="minorEastAsia" w:hint="eastAsia"/>
          <w:color w:val="000000"/>
          <w:szCs w:val="28"/>
        </w:rPr>
        <w:t>が日常生活を営むためには、一定期間、訪問による見守り、生活支援等が必要である。このため、地域居住支援事業や居住支援法人等による入居相談・援助や生活支援等、住居の確保と地域生活の継続に必要な支援を実施する。</w:t>
      </w:r>
    </w:p>
    <w:p w14:paraId="44D98707" w14:textId="30C5C586" w:rsidR="00210033" w:rsidRPr="0009347E" w:rsidRDefault="00210033" w:rsidP="003C467C">
      <w:pPr>
        <w:widowControl/>
        <w:ind w:leftChars="400" w:left="1405" w:hangingChars="100" w:hanging="281"/>
        <w:jc w:val="left"/>
        <w:rPr>
          <w:rFonts w:asciiTheme="minorEastAsia" w:hAnsiTheme="minorEastAsia"/>
          <w:color w:val="000000"/>
          <w:szCs w:val="28"/>
        </w:rPr>
      </w:pPr>
      <w:r w:rsidRPr="0009347E">
        <w:rPr>
          <w:rFonts w:asciiTheme="minorEastAsia" w:hAnsiTheme="minorEastAsia" w:hint="eastAsia"/>
          <w:color w:val="000000"/>
          <w:szCs w:val="28"/>
        </w:rPr>
        <w:t>(ｵ) ホームレス自立支援事業については、市町村だけでなく、都道府県も実施主体としていることから、広域的な事業の展開を図る。また、事業運営については、社会福祉法人への委託を行うなど、民間団体の活用を図る。</w:t>
      </w:r>
    </w:p>
    <w:p w14:paraId="681E0277" w14:textId="77777777" w:rsidR="00210033" w:rsidRPr="0009347E" w:rsidRDefault="00210033" w:rsidP="00A020B3">
      <w:pPr>
        <w:widowControl/>
        <w:ind w:leftChars="400" w:left="1405" w:hangingChars="100" w:hanging="281"/>
        <w:jc w:val="left"/>
        <w:rPr>
          <w:rFonts w:asciiTheme="minorEastAsia" w:hAnsiTheme="minorEastAsia"/>
          <w:color w:val="000000"/>
          <w:szCs w:val="28"/>
        </w:rPr>
      </w:pPr>
      <w:r w:rsidRPr="0009347E">
        <w:rPr>
          <w:rFonts w:asciiTheme="minorEastAsia" w:hAnsiTheme="minorEastAsia" w:hint="eastAsia"/>
          <w:color w:val="000000"/>
          <w:szCs w:val="28"/>
        </w:rPr>
        <w:t>(ｶ) 国は、ホームレスの自立支援としての効果や利用者への処遇の確保に十分配慮しつつ、地方公共団体が取り組みやすいような事業の推進に努める。</w:t>
      </w:r>
    </w:p>
    <w:p w14:paraId="27017AB0" w14:textId="61873625" w:rsidR="007D5C93" w:rsidRPr="0009347E" w:rsidRDefault="00210033" w:rsidP="007D5C93">
      <w:pPr>
        <w:widowControl/>
        <w:ind w:leftChars="400" w:left="1405" w:hangingChars="100" w:hanging="281"/>
        <w:jc w:val="left"/>
        <w:rPr>
          <w:rFonts w:asciiTheme="minorEastAsia" w:hAnsiTheme="minorEastAsia"/>
          <w:color w:val="000000"/>
          <w:szCs w:val="28"/>
        </w:rPr>
      </w:pPr>
      <w:r w:rsidRPr="0009347E">
        <w:rPr>
          <w:rFonts w:asciiTheme="minorEastAsia" w:hAnsiTheme="minorEastAsia" w:hint="eastAsia"/>
          <w:color w:val="000000"/>
          <w:szCs w:val="28"/>
        </w:rPr>
        <w:t>(ｷ) 自立支援センター等の設置に当たっては、地域住民の理解を得ることが必要であり、地域住民との調整に十分配慮するとともに、既存の公共施設や民間賃貸住宅等の社会資源を有効に活用することを検討する。</w:t>
      </w:r>
    </w:p>
    <w:p w14:paraId="49CFFB6F" w14:textId="04092F5E" w:rsidR="007D5C93" w:rsidRPr="0009347E" w:rsidRDefault="007D5C93" w:rsidP="007D5C93">
      <w:pPr>
        <w:widowControl/>
        <w:ind w:firstLineChars="300" w:firstLine="843"/>
        <w:jc w:val="left"/>
        <w:rPr>
          <w:rFonts w:asciiTheme="minorEastAsia" w:hAnsiTheme="minorEastAsia"/>
          <w:color w:val="000000"/>
          <w:szCs w:val="28"/>
        </w:rPr>
      </w:pPr>
      <w:r w:rsidRPr="0009347E">
        <w:rPr>
          <w:rFonts w:asciiTheme="minorEastAsia" w:hAnsiTheme="minorEastAsia" w:hint="eastAsia"/>
          <w:color w:val="000000"/>
          <w:szCs w:val="28"/>
        </w:rPr>
        <w:t>②　個々の事情に対応した自立を総合的に支援する事業</w:t>
      </w:r>
    </w:p>
    <w:p w14:paraId="2B5F3C1E" w14:textId="756B83EA" w:rsidR="007D5C93" w:rsidRPr="0009347E" w:rsidRDefault="007D5C93" w:rsidP="007D5C93">
      <w:pPr>
        <w:widowControl/>
        <w:ind w:leftChars="300" w:left="1124" w:hangingChars="100" w:hanging="281"/>
        <w:jc w:val="left"/>
        <w:rPr>
          <w:rFonts w:asciiTheme="minorEastAsia" w:hAnsiTheme="minorEastAsia"/>
          <w:color w:val="000000"/>
          <w:szCs w:val="28"/>
        </w:rPr>
      </w:pPr>
      <w:r w:rsidRPr="0009347E">
        <w:rPr>
          <w:rFonts w:asciiTheme="minorEastAsia" w:hAnsiTheme="minorEastAsia" w:hint="eastAsia"/>
          <w:color w:val="000000"/>
          <w:szCs w:val="28"/>
        </w:rPr>
        <w:t xml:space="preserve">　　ホームレスになった要因としては、倒産・失業等の仕事に起因するものや、病気やけが、人間関係、家庭内の問題等様々なものが複合的に重なり合っており、また、社会生活への不適応、借金による生活破たん、アルコール依存症等の個人的要因も付加されて複雑な問題を抱えているケースも多い。このため、ホームレスの個人的要因を十分に把握しながら、ホームレス等の状況や年齢に応じ、以下のような効果的な支援を実施する必要がある。</w:t>
      </w:r>
      <w:r w:rsidR="00780746" w:rsidRPr="0009347E">
        <w:rPr>
          <w:rFonts w:asciiTheme="minorEastAsia" w:hAnsiTheme="minorEastAsia" w:hint="eastAsia"/>
          <w:color w:val="000000"/>
          <w:szCs w:val="28"/>
        </w:rPr>
        <w:t>その際、その特性により、社会的な偏見や差別を受け</w:t>
      </w:r>
      <w:r w:rsidR="006C60DB" w:rsidRPr="0009347E">
        <w:rPr>
          <w:rFonts w:asciiTheme="minorEastAsia" w:hAnsiTheme="minorEastAsia" w:hint="eastAsia"/>
          <w:color w:val="000000"/>
          <w:szCs w:val="28"/>
        </w:rPr>
        <w:t>、</w:t>
      </w:r>
      <w:r w:rsidR="00780746" w:rsidRPr="0009347E">
        <w:rPr>
          <w:rFonts w:asciiTheme="minorEastAsia" w:hAnsiTheme="minorEastAsia" w:hint="eastAsia"/>
          <w:color w:val="000000"/>
          <w:szCs w:val="28"/>
        </w:rPr>
        <w:t>弱い立場に置かれやすい者に対しては、</w:t>
      </w:r>
      <w:r w:rsidR="00A70752" w:rsidRPr="0009347E">
        <w:rPr>
          <w:rFonts w:asciiTheme="minorEastAsia" w:hAnsiTheme="minorEastAsia" w:hint="eastAsia"/>
          <w:color w:val="000000"/>
          <w:szCs w:val="28"/>
        </w:rPr>
        <w:t>特に</w:t>
      </w:r>
      <w:r w:rsidR="00780746" w:rsidRPr="0009347E">
        <w:rPr>
          <w:rFonts w:asciiTheme="minorEastAsia" w:hAnsiTheme="minorEastAsia" w:hint="eastAsia"/>
          <w:color w:val="000000"/>
          <w:szCs w:val="28"/>
        </w:rPr>
        <w:t>配慮を行うものとする。</w:t>
      </w:r>
    </w:p>
    <w:p w14:paraId="5B2187F4" w14:textId="77777777" w:rsidR="007D5C93" w:rsidRPr="0009347E" w:rsidRDefault="007D5C93" w:rsidP="007D5C93">
      <w:pPr>
        <w:widowControl/>
        <w:ind w:leftChars="400" w:left="1405" w:hangingChars="100" w:hanging="281"/>
        <w:jc w:val="left"/>
        <w:rPr>
          <w:rFonts w:asciiTheme="minorEastAsia" w:hAnsiTheme="minorEastAsia"/>
          <w:color w:val="000000"/>
          <w:szCs w:val="28"/>
        </w:rPr>
      </w:pPr>
      <w:r w:rsidRPr="0009347E">
        <w:rPr>
          <w:rFonts w:asciiTheme="minorEastAsia" w:hAnsiTheme="minorEastAsia" w:hint="eastAsia"/>
          <w:color w:val="000000"/>
          <w:szCs w:val="28"/>
        </w:rPr>
        <w:t>(ｱ) 就労する意欲はあるが仕事が無く失業状態にある者については、就業の機会の確保が必要であり、職業相談、求人開拓等の既存施策を進めるなど、各種の就業対策を実施する。また、直ちに常用雇用による自立が困難なホームレス等に対しては、地方公共団体においてＮＰＯ等と連携しながら、就労準備支援事業や就労訓練事業の利用機会の提供や、多種多様な職種の開拓等に関する情報収集及び情報提供等を行う。</w:t>
      </w:r>
    </w:p>
    <w:p w14:paraId="30698A89" w14:textId="7B56F105" w:rsidR="007D5C93" w:rsidRPr="0009347E" w:rsidRDefault="007D5C93" w:rsidP="007D5C93">
      <w:pPr>
        <w:widowControl/>
        <w:ind w:leftChars="500" w:left="1406" w:firstLineChars="100" w:firstLine="281"/>
        <w:jc w:val="left"/>
        <w:rPr>
          <w:rFonts w:asciiTheme="minorEastAsia" w:hAnsiTheme="minorEastAsia"/>
          <w:color w:val="000000"/>
          <w:szCs w:val="28"/>
        </w:rPr>
      </w:pPr>
      <w:bookmarkStart w:id="0" w:name="_Hlk135677324"/>
      <w:r w:rsidRPr="0009347E">
        <w:rPr>
          <w:rFonts w:asciiTheme="minorEastAsia" w:hAnsiTheme="minorEastAsia" w:hint="eastAsia"/>
          <w:color w:val="000000"/>
          <w:szCs w:val="28"/>
        </w:rPr>
        <w:t>さらに、自立支援センターの入所者に対しては、</w:t>
      </w:r>
      <w:bookmarkEnd w:id="0"/>
      <w:r w:rsidRPr="0009347E">
        <w:rPr>
          <w:rFonts w:asciiTheme="minorEastAsia" w:hAnsiTheme="minorEastAsia" w:hint="eastAsia"/>
          <w:color w:val="000000"/>
          <w:szCs w:val="28"/>
        </w:rPr>
        <w:t>職業相談等により就労による自立を図りながら、それ以外の者に対しては、自立相談支援機関による相談支援により雇用関連施策と福祉関連施策の有機的な連携を図りながら、きめ細かな自立支援を実施する。</w:t>
      </w:r>
    </w:p>
    <w:p w14:paraId="5BF47D03" w14:textId="01CB0B7F" w:rsidR="007D5C93" w:rsidRPr="0009347E" w:rsidRDefault="007D5C93" w:rsidP="007D5C93">
      <w:pPr>
        <w:widowControl/>
        <w:ind w:leftChars="400" w:left="1405" w:hangingChars="100" w:hanging="281"/>
        <w:jc w:val="left"/>
        <w:rPr>
          <w:rFonts w:asciiTheme="minorEastAsia" w:hAnsiTheme="minorEastAsia"/>
          <w:color w:val="000000"/>
          <w:szCs w:val="28"/>
        </w:rPr>
      </w:pPr>
      <w:r w:rsidRPr="0009347E">
        <w:rPr>
          <w:rFonts w:asciiTheme="minorEastAsia" w:hAnsiTheme="minorEastAsia" w:hint="eastAsia"/>
          <w:color w:val="000000"/>
          <w:szCs w:val="28"/>
        </w:rPr>
        <w:t xml:space="preserve">(ｲ) </w:t>
      </w:r>
      <w:r w:rsidR="00020C30" w:rsidRPr="0009347E">
        <w:rPr>
          <w:rFonts w:asciiTheme="minorEastAsia" w:hAnsiTheme="minorEastAsia" w:hint="eastAsia"/>
          <w:color w:val="000000"/>
          <w:szCs w:val="28"/>
        </w:rPr>
        <w:t>医療や介護、福祉等の援助が必要な者については、福祉事務所における各種相談事業等の積極的な活用や、必要に応じた介護保険サービス等の提供を行うとともに、無料低額診療事業を行う施設の積極的な活用等の対応の強化を図る。このうち、疾病や高齢により自立能力に乏しい者に対しては、医療機関や高齢者施設等の社会福祉施設への入所等の施策を活用することによる対応を図る。</w:t>
      </w:r>
    </w:p>
    <w:p w14:paraId="4D6CD4B9" w14:textId="5A6DDBBD" w:rsidR="007D5C93" w:rsidRPr="0009347E" w:rsidRDefault="007D5C93" w:rsidP="007D5C93">
      <w:pPr>
        <w:widowControl/>
        <w:ind w:leftChars="400" w:left="1405" w:hangingChars="100" w:hanging="281"/>
        <w:jc w:val="left"/>
        <w:rPr>
          <w:rFonts w:asciiTheme="minorEastAsia" w:hAnsiTheme="minorEastAsia"/>
          <w:color w:val="000000"/>
          <w:szCs w:val="28"/>
        </w:rPr>
      </w:pPr>
      <w:r w:rsidRPr="0009347E">
        <w:rPr>
          <w:rFonts w:asciiTheme="minorEastAsia" w:hAnsiTheme="minorEastAsia" w:hint="eastAsia"/>
          <w:color w:val="000000"/>
          <w:szCs w:val="28"/>
        </w:rPr>
        <w:t>(ｳ) 路上（野宿）生活期間が長期間に及んでいる者に対しては、粘り強い相談活動を通じ信頼関係の構築を図り</w:t>
      </w:r>
      <w:r w:rsidR="00862D4B" w:rsidRPr="0009347E">
        <w:rPr>
          <w:rFonts w:asciiTheme="minorEastAsia" w:hAnsiTheme="minorEastAsia" w:hint="eastAsia"/>
          <w:color w:val="000000"/>
          <w:szCs w:val="28"/>
        </w:rPr>
        <w:t>、</w:t>
      </w:r>
      <w:r w:rsidRPr="0009347E">
        <w:rPr>
          <w:rFonts w:asciiTheme="minorEastAsia" w:hAnsiTheme="minorEastAsia" w:hint="eastAsia"/>
          <w:color w:val="000000"/>
          <w:szCs w:val="28"/>
        </w:rPr>
        <w:t>必要な支援が利用できるよう努める。</w:t>
      </w:r>
    </w:p>
    <w:p w14:paraId="6329A7FA" w14:textId="071376E4" w:rsidR="007D5C93" w:rsidRPr="0009347E" w:rsidRDefault="007D5C93" w:rsidP="007D5C93">
      <w:pPr>
        <w:widowControl/>
        <w:ind w:leftChars="500" w:left="1406" w:firstLineChars="100" w:firstLine="281"/>
        <w:jc w:val="left"/>
        <w:rPr>
          <w:rFonts w:asciiTheme="minorEastAsia" w:hAnsiTheme="minorEastAsia"/>
          <w:color w:val="000000"/>
          <w:szCs w:val="28"/>
        </w:rPr>
      </w:pPr>
      <w:r w:rsidRPr="0009347E">
        <w:rPr>
          <w:rFonts w:asciiTheme="minorEastAsia" w:hAnsiTheme="minorEastAsia" w:hint="eastAsia"/>
          <w:color w:val="000000"/>
          <w:szCs w:val="28"/>
        </w:rPr>
        <w:t>なお、一度ホームレスになり、その期間が長期化した場合、脱却が難しくなるという実態があることを考慮して、できる限り路上（野宿）生活の初期の段階で、巡回相談により自立支援につながるように努めることが必要である。また、ホームレスの高齢化や路上（野宿）生活期間の長期化に伴い、一定程度存在する健康状態の</w:t>
      </w:r>
      <w:r w:rsidR="00862D4B" w:rsidRPr="0009347E">
        <w:rPr>
          <w:rFonts w:asciiTheme="minorEastAsia" w:hAnsiTheme="minorEastAsia" w:hint="eastAsia"/>
          <w:color w:val="000000"/>
          <w:szCs w:val="28"/>
        </w:rPr>
        <w:t>良</w:t>
      </w:r>
      <w:r w:rsidRPr="0009347E">
        <w:rPr>
          <w:rFonts w:asciiTheme="minorEastAsia" w:hAnsiTheme="minorEastAsia" w:hint="eastAsia"/>
          <w:color w:val="000000"/>
          <w:szCs w:val="28"/>
        </w:rPr>
        <w:t>くない者が、必要な医療サービスを受けることができるよう、路上やシェルター等において、保健師、看護師、精神保健福祉士等の保健医療職による医療的視点に基づいたきめ細かな相談や支援を積極的に実施する。</w:t>
      </w:r>
    </w:p>
    <w:p w14:paraId="501E1BCE" w14:textId="77777777" w:rsidR="007D5C93" w:rsidRPr="0009347E" w:rsidRDefault="007D5C93" w:rsidP="007D5C93">
      <w:pPr>
        <w:widowControl/>
        <w:ind w:leftChars="400" w:left="1405" w:hangingChars="100" w:hanging="281"/>
        <w:jc w:val="left"/>
        <w:rPr>
          <w:rFonts w:asciiTheme="minorEastAsia" w:hAnsiTheme="minorEastAsia"/>
          <w:color w:val="000000"/>
          <w:szCs w:val="28"/>
        </w:rPr>
      </w:pPr>
      <w:r w:rsidRPr="0009347E">
        <w:rPr>
          <w:rFonts w:asciiTheme="minorEastAsia" w:hAnsiTheme="minorEastAsia" w:hint="eastAsia"/>
          <w:color w:val="000000"/>
          <w:szCs w:val="28"/>
        </w:rPr>
        <w:t>(ｴ) 若年層のホームレスに対する支援については、近年の雇用環境の変化を受けて、直ちに一般就労が難しい者に対しては、就労訓練事業の利用を促すとともに、ＮＰＯ等と連携しながら、就労訓練事業の場の推進・充実を図る。</w:t>
      </w:r>
    </w:p>
    <w:p w14:paraId="2E1D7C96" w14:textId="1B64BA26" w:rsidR="007D5C93" w:rsidRPr="0009347E" w:rsidRDefault="007D5C93" w:rsidP="007D5C93">
      <w:pPr>
        <w:widowControl/>
        <w:ind w:leftChars="400" w:left="1405" w:hangingChars="100" w:hanging="281"/>
        <w:jc w:val="left"/>
        <w:rPr>
          <w:rFonts w:asciiTheme="minorEastAsia" w:hAnsiTheme="minorEastAsia"/>
          <w:color w:val="000000"/>
          <w:szCs w:val="28"/>
        </w:rPr>
      </w:pPr>
      <w:r w:rsidRPr="0009347E">
        <w:rPr>
          <w:rFonts w:asciiTheme="minorEastAsia" w:hAnsiTheme="minorEastAsia" w:hint="eastAsia"/>
          <w:color w:val="000000"/>
          <w:szCs w:val="28"/>
        </w:rPr>
        <w:t>(ｵ) 女性のホームレス等に対しては、</w:t>
      </w:r>
      <w:r w:rsidR="00780746" w:rsidRPr="0009347E">
        <w:rPr>
          <w:rFonts w:asciiTheme="minorEastAsia" w:hAnsiTheme="minorEastAsia" w:hint="eastAsia"/>
          <w:color w:val="000000"/>
          <w:szCs w:val="28"/>
        </w:rPr>
        <w:t>性別</w:t>
      </w:r>
      <w:r w:rsidRPr="0009347E">
        <w:rPr>
          <w:rFonts w:asciiTheme="minorEastAsia" w:hAnsiTheme="minorEastAsia" w:hint="eastAsia"/>
          <w:color w:val="000000"/>
          <w:szCs w:val="28"/>
        </w:rPr>
        <w:t>に配慮したきめ細かな自立支援を行う</w:t>
      </w:r>
      <w:r w:rsidR="00CB019F" w:rsidRPr="0009347E">
        <w:rPr>
          <w:rFonts w:asciiTheme="minorEastAsia" w:hAnsiTheme="minorEastAsia" w:hint="eastAsia"/>
          <w:color w:val="000000"/>
          <w:szCs w:val="28"/>
        </w:rPr>
        <w:t>。また、</w:t>
      </w:r>
      <w:r w:rsidRPr="0009347E">
        <w:rPr>
          <w:rFonts w:asciiTheme="minorEastAsia" w:hAnsiTheme="minorEastAsia" w:hint="eastAsia"/>
          <w:color w:val="000000"/>
          <w:szCs w:val="28"/>
        </w:rPr>
        <w:t>必要に応じて、婦人相談所（令和６年４月より「女性相談支援センター」）や婦人保護施設（令和６年４月より「女性自立支援施設」）等の関係施設とも十分連携する。</w:t>
      </w:r>
    </w:p>
    <w:p w14:paraId="0B95CD9B" w14:textId="1A3C1046" w:rsidR="002A109B" w:rsidRPr="0009347E" w:rsidRDefault="002A109B" w:rsidP="007D5C93">
      <w:pPr>
        <w:widowControl/>
        <w:ind w:leftChars="400" w:left="1405" w:hangingChars="100" w:hanging="281"/>
        <w:jc w:val="left"/>
        <w:rPr>
          <w:rFonts w:asciiTheme="minorEastAsia" w:hAnsiTheme="minorEastAsia"/>
          <w:color w:val="000000"/>
          <w:szCs w:val="28"/>
        </w:rPr>
      </w:pPr>
      <w:r w:rsidRPr="0009347E">
        <w:rPr>
          <w:rFonts w:asciiTheme="minorEastAsia" w:hAnsiTheme="minorEastAsia" w:hint="eastAsia"/>
          <w:color w:val="000000"/>
          <w:szCs w:val="28"/>
        </w:rPr>
        <w:t>(ｶ)</w:t>
      </w:r>
      <w:r w:rsidR="005570EA" w:rsidRPr="0009347E">
        <w:rPr>
          <w:rFonts w:asciiTheme="minorEastAsia" w:hAnsiTheme="minorEastAsia" w:hint="eastAsia"/>
          <w:color w:val="000000"/>
          <w:szCs w:val="28"/>
        </w:rPr>
        <w:t xml:space="preserve"> </w:t>
      </w:r>
      <w:r w:rsidRPr="0009347E">
        <w:rPr>
          <w:rFonts w:asciiTheme="minorEastAsia" w:hAnsiTheme="minorEastAsia" w:hint="eastAsia"/>
          <w:color w:val="000000"/>
          <w:szCs w:val="28"/>
        </w:rPr>
        <w:t>性的マイノリティのホームレス等に対しては、相談支援を行う中で、</w:t>
      </w:r>
      <w:r w:rsidR="00BC5491" w:rsidRPr="0009347E">
        <w:rPr>
          <w:rFonts w:asciiTheme="minorEastAsia" w:hAnsiTheme="minorEastAsia" w:hint="eastAsia"/>
          <w:color w:val="000000"/>
          <w:szCs w:val="28"/>
        </w:rPr>
        <w:t>個々</w:t>
      </w:r>
      <w:r w:rsidRPr="0009347E">
        <w:rPr>
          <w:rFonts w:asciiTheme="minorEastAsia" w:hAnsiTheme="minorEastAsia" w:hint="eastAsia"/>
          <w:color w:val="000000"/>
          <w:szCs w:val="28"/>
        </w:rPr>
        <w:t>の事情について配慮を行うものとする。</w:t>
      </w:r>
    </w:p>
    <w:p w14:paraId="3C415CA9" w14:textId="32C49853" w:rsidR="007D5C93" w:rsidRPr="0009347E" w:rsidRDefault="007D5C93" w:rsidP="007D5C93">
      <w:pPr>
        <w:widowControl/>
        <w:ind w:leftChars="400" w:left="1405" w:hangingChars="100" w:hanging="281"/>
        <w:jc w:val="left"/>
        <w:rPr>
          <w:rFonts w:asciiTheme="minorEastAsia" w:hAnsiTheme="minorEastAsia"/>
          <w:color w:val="000000"/>
          <w:szCs w:val="28"/>
        </w:rPr>
      </w:pPr>
      <w:r w:rsidRPr="0009347E">
        <w:rPr>
          <w:rFonts w:asciiTheme="minorEastAsia" w:hAnsiTheme="minorEastAsia" w:hint="eastAsia"/>
          <w:color w:val="000000"/>
          <w:szCs w:val="28"/>
        </w:rPr>
        <w:t>(</w:t>
      </w:r>
      <w:r w:rsidR="002A109B" w:rsidRPr="0009347E">
        <w:rPr>
          <w:rFonts w:asciiTheme="minorEastAsia" w:hAnsiTheme="minorEastAsia" w:hint="eastAsia"/>
          <w:color w:val="000000"/>
          <w:szCs w:val="28"/>
        </w:rPr>
        <w:t>ｷ</w:t>
      </w:r>
      <w:r w:rsidRPr="0009347E">
        <w:rPr>
          <w:rFonts w:asciiTheme="minorEastAsia" w:hAnsiTheme="minorEastAsia" w:hint="eastAsia"/>
          <w:color w:val="000000"/>
          <w:szCs w:val="28"/>
        </w:rPr>
        <w:t>) 配偶者等からの暴力により、ホームレスとなることを余儀なくされた者については、配偶者暴力相談支援センター等の関係機関と連携し、当面の一時的な居住の場所の確保や相談支援等の必要な支援を行う。</w:t>
      </w:r>
    </w:p>
    <w:p w14:paraId="328C94E4" w14:textId="6888AB09" w:rsidR="007D5C93" w:rsidRPr="0009347E" w:rsidRDefault="007D5C93" w:rsidP="007D5C93">
      <w:pPr>
        <w:widowControl/>
        <w:ind w:leftChars="400" w:left="1405" w:hangingChars="100" w:hanging="281"/>
        <w:jc w:val="left"/>
        <w:rPr>
          <w:rFonts w:asciiTheme="minorEastAsia" w:hAnsiTheme="minorEastAsia"/>
          <w:color w:val="000000"/>
          <w:szCs w:val="28"/>
        </w:rPr>
      </w:pPr>
      <w:r w:rsidRPr="0009347E">
        <w:rPr>
          <w:rFonts w:asciiTheme="minorEastAsia" w:hAnsiTheme="minorEastAsia" w:hint="eastAsia"/>
          <w:color w:val="000000"/>
          <w:szCs w:val="28"/>
        </w:rPr>
        <w:t>(</w:t>
      </w:r>
      <w:r w:rsidR="002A109B" w:rsidRPr="0009347E">
        <w:rPr>
          <w:rFonts w:asciiTheme="minorEastAsia" w:hAnsiTheme="minorEastAsia" w:hint="eastAsia"/>
          <w:color w:val="000000"/>
          <w:szCs w:val="28"/>
        </w:rPr>
        <w:t>ｸ</w:t>
      </w:r>
      <w:r w:rsidRPr="0009347E">
        <w:rPr>
          <w:rFonts w:asciiTheme="minorEastAsia" w:hAnsiTheme="minorEastAsia" w:hint="eastAsia"/>
          <w:color w:val="000000"/>
          <w:szCs w:val="28"/>
        </w:rPr>
        <w:t>) 債務や滞納等を抱えているホームレス等については、家計の視点から</w:t>
      </w:r>
      <w:r w:rsidR="00862D4B" w:rsidRPr="0009347E">
        <w:rPr>
          <w:rFonts w:asciiTheme="minorEastAsia" w:hAnsiTheme="minorEastAsia" w:hint="eastAsia"/>
          <w:color w:val="000000"/>
          <w:szCs w:val="28"/>
        </w:rPr>
        <w:t>の</w:t>
      </w:r>
      <w:r w:rsidRPr="0009347E">
        <w:rPr>
          <w:rFonts w:asciiTheme="minorEastAsia" w:hAnsiTheme="minorEastAsia" w:hint="eastAsia"/>
          <w:color w:val="000000"/>
          <w:szCs w:val="28"/>
        </w:rPr>
        <w:t>専門的な情報提供や助言、債務整理等に関する支援（法テラスへの同行支援等）等を行う。</w:t>
      </w:r>
    </w:p>
    <w:p w14:paraId="0FC12B51" w14:textId="5F35B39D" w:rsidR="007D5C93" w:rsidRPr="0009347E" w:rsidRDefault="007D5C93" w:rsidP="002A109B">
      <w:pPr>
        <w:widowControl/>
        <w:ind w:leftChars="400" w:left="1405" w:hangingChars="100" w:hanging="281"/>
        <w:jc w:val="left"/>
        <w:rPr>
          <w:rFonts w:asciiTheme="minorEastAsia" w:hAnsiTheme="minorEastAsia"/>
          <w:color w:val="000000"/>
          <w:szCs w:val="28"/>
        </w:rPr>
      </w:pPr>
      <w:r w:rsidRPr="0009347E">
        <w:rPr>
          <w:rFonts w:asciiTheme="minorEastAsia" w:hAnsiTheme="minorEastAsia" w:hint="eastAsia"/>
          <w:color w:val="000000"/>
          <w:szCs w:val="28"/>
        </w:rPr>
        <w:t>(</w:t>
      </w:r>
      <w:r w:rsidR="002A109B" w:rsidRPr="0009347E">
        <w:rPr>
          <w:rFonts w:asciiTheme="minorEastAsia" w:hAnsiTheme="minorEastAsia" w:hint="eastAsia"/>
          <w:color w:val="000000"/>
          <w:szCs w:val="28"/>
        </w:rPr>
        <w:t>ｹ</w:t>
      </w:r>
      <w:r w:rsidRPr="0009347E">
        <w:rPr>
          <w:rFonts w:asciiTheme="minorEastAsia" w:hAnsiTheme="minorEastAsia" w:hint="eastAsia"/>
          <w:color w:val="000000"/>
          <w:szCs w:val="28"/>
        </w:rPr>
        <w:t>) 上記以外にも、ホームレス等は様々な個人的要因が複合的に絡み合った問題を抱えているため、個々のケースごとに関係機関との密接な連携の下、柔軟に対応する。</w:t>
      </w:r>
    </w:p>
    <w:p w14:paraId="61B42116" w14:textId="7C38928F" w:rsidR="00210033" w:rsidRPr="0009347E" w:rsidRDefault="00210033" w:rsidP="00210033">
      <w:pPr>
        <w:widowControl/>
        <w:ind w:leftChars="200" w:left="843" w:hangingChars="100" w:hanging="281"/>
        <w:jc w:val="left"/>
        <w:rPr>
          <w:rFonts w:asciiTheme="minorEastAsia" w:hAnsiTheme="minorEastAsia"/>
          <w:color w:val="000000"/>
          <w:szCs w:val="28"/>
        </w:rPr>
      </w:pPr>
      <w:r w:rsidRPr="0009347E">
        <w:rPr>
          <w:rFonts w:asciiTheme="minorEastAsia" w:hAnsiTheme="minorEastAsia" w:hint="eastAsia"/>
          <w:color w:val="000000"/>
          <w:szCs w:val="28"/>
        </w:rPr>
        <w:t>⑹　ホームレスとなることを余儀なくされるおそれのある者が多数存在する地域を中心として行われるこれらの者に対する生活上の支援（法第８条第２項第３号関係）</w:t>
      </w:r>
    </w:p>
    <w:p w14:paraId="2D13A5DF" w14:textId="59F085AA" w:rsidR="00210033" w:rsidRPr="0009347E" w:rsidRDefault="00210033" w:rsidP="00210033">
      <w:pPr>
        <w:widowControl/>
        <w:ind w:left="843" w:hangingChars="300" w:hanging="843"/>
        <w:jc w:val="left"/>
        <w:rPr>
          <w:rFonts w:asciiTheme="minorEastAsia" w:hAnsiTheme="minorEastAsia"/>
          <w:color w:val="000000"/>
          <w:szCs w:val="28"/>
        </w:rPr>
      </w:pPr>
      <w:r w:rsidRPr="0009347E">
        <w:rPr>
          <w:rFonts w:asciiTheme="minorEastAsia" w:hAnsiTheme="minorEastAsia" w:hint="eastAsia"/>
          <w:color w:val="000000"/>
          <w:szCs w:val="28"/>
        </w:rPr>
        <w:t xml:space="preserve">　　　　ホームレスとなることを余儀なくされるおそれのある者としては、一般的には、現に失業状態にある者や日雇労働等の不安定な就労関係にある者であって、定まった住居を失い、簡易宿泊所や終夜営業店舗に寝泊まりする等の不安定な居住環境にある者が想定される。</w:t>
      </w:r>
    </w:p>
    <w:p w14:paraId="234D53C9" w14:textId="2F550EC6" w:rsidR="00210033" w:rsidRPr="0009347E" w:rsidRDefault="00210033" w:rsidP="00210033">
      <w:pPr>
        <w:widowControl/>
        <w:ind w:leftChars="300" w:left="843" w:firstLineChars="100" w:firstLine="281"/>
        <w:jc w:val="left"/>
        <w:rPr>
          <w:rFonts w:asciiTheme="minorEastAsia" w:hAnsiTheme="minorEastAsia"/>
          <w:color w:val="000000"/>
          <w:szCs w:val="28"/>
        </w:rPr>
      </w:pPr>
      <w:r w:rsidRPr="0009347E">
        <w:rPr>
          <w:rFonts w:asciiTheme="minorEastAsia" w:hAnsiTheme="minorEastAsia" w:hint="eastAsia"/>
          <w:color w:val="000000"/>
          <w:szCs w:val="28"/>
        </w:rPr>
        <w:t>これらの者に対しては、ホームレスに対する支援と同様に</w:t>
      </w:r>
      <w:r w:rsidR="00862D4B" w:rsidRPr="0009347E">
        <w:rPr>
          <w:rFonts w:asciiTheme="minorEastAsia" w:hAnsiTheme="minorEastAsia" w:hint="eastAsia"/>
          <w:color w:val="000000"/>
          <w:szCs w:val="28"/>
        </w:rPr>
        <w:t>、</w:t>
      </w:r>
      <w:r w:rsidRPr="0009347E">
        <w:rPr>
          <w:rFonts w:asciiTheme="minorEastAsia" w:hAnsiTheme="minorEastAsia" w:hint="eastAsia"/>
          <w:color w:val="000000"/>
          <w:szCs w:val="28"/>
        </w:rPr>
        <w:t>生活歴・人物像を把握し、性格・特性の理解に努め、それに応じた丁寧な相談の上、就業の機会の確保や雇用の安定化を図ることが必要であり、また、一時生活支援事業による当面の一時的な居住の場所の確保や安定した住居の確保のための相談支援など、路上（野宿）生活にならないような施策を実施することが必要である。</w:t>
      </w:r>
    </w:p>
    <w:p w14:paraId="55E7E52E" w14:textId="040225A7" w:rsidR="00210033" w:rsidRPr="0009347E" w:rsidRDefault="00210033" w:rsidP="00210033">
      <w:pPr>
        <w:widowControl/>
        <w:ind w:leftChars="300" w:left="1124" w:hangingChars="100" w:hanging="281"/>
        <w:jc w:val="left"/>
        <w:rPr>
          <w:rFonts w:asciiTheme="minorEastAsia" w:hAnsiTheme="minorEastAsia"/>
          <w:color w:val="000000"/>
          <w:szCs w:val="28"/>
        </w:rPr>
      </w:pPr>
      <w:r w:rsidRPr="0009347E">
        <w:rPr>
          <w:rFonts w:asciiTheme="minorEastAsia" w:hAnsiTheme="minorEastAsia" w:hint="eastAsia"/>
          <w:color w:val="000000"/>
          <w:szCs w:val="28"/>
        </w:rPr>
        <w:t>①　ホームレスとなることを余儀なくされるおそれのある者が多数存在する地域において、それらの者がホームレスとならないよう、国及び地方公共団体は相互の連携を図り、年齢や路上（野宿）生活期間等の特性を踏まえ、キャリアコンサルティングやきめ細かな職業相談等の充実強化によって、就業機会の確保や雇用の安定化を図る。</w:t>
      </w:r>
    </w:p>
    <w:p w14:paraId="3C500847" w14:textId="77777777" w:rsidR="00210033" w:rsidRPr="0009347E" w:rsidRDefault="00210033" w:rsidP="00210033">
      <w:pPr>
        <w:widowControl/>
        <w:ind w:leftChars="300" w:left="1124" w:hangingChars="100" w:hanging="281"/>
        <w:jc w:val="left"/>
        <w:rPr>
          <w:rFonts w:asciiTheme="minorEastAsia" w:hAnsiTheme="minorEastAsia"/>
          <w:color w:val="000000"/>
          <w:szCs w:val="28"/>
        </w:rPr>
      </w:pPr>
      <w:r w:rsidRPr="0009347E">
        <w:rPr>
          <w:rFonts w:asciiTheme="minorEastAsia" w:hAnsiTheme="minorEastAsia" w:hint="eastAsia"/>
          <w:color w:val="000000"/>
          <w:szCs w:val="28"/>
        </w:rPr>
        <w:t>②　ホームレスとなることを余儀なくされるおそれのある者の就業の可能性を高めるため、技能講習により、技術革新に対応した新たな技能や複合的な技能を付与する。</w:t>
      </w:r>
    </w:p>
    <w:p w14:paraId="655A5B37" w14:textId="0FC32FB8" w:rsidR="00210033" w:rsidRPr="0009347E" w:rsidRDefault="00210033" w:rsidP="00210033">
      <w:pPr>
        <w:widowControl/>
        <w:ind w:leftChars="400" w:left="1124" w:firstLineChars="100" w:firstLine="281"/>
        <w:jc w:val="left"/>
        <w:rPr>
          <w:rFonts w:asciiTheme="minorEastAsia" w:hAnsiTheme="minorEastAsia"/>
          <w:color w:val="000000"/>
          <w:szCs w:val="28"/>
        </w:rPr>
      </w:pPr>
      <w:r w:rsidRPr="0009347E">
        <w:rPr>
          <w:rFonts w:asciiTheme="minorEastAsia" w:hAnsiTheme="minorEastAsia" w:hint="eastAsia"/>
          <w:color w:val="000000"/>
          <w:szCs w:val="28"/>
        </w:rPr>
        <w:t>また、再就職の実現や雇用機会の創出を図るため、事業所での一定期間のトライアル雇用事業　を実施するほか、就業機会の確保を図るため、ホームレス就業支援事業を実施する。</w:t>
      </w:r>
    </w:p>
    <w:p w14:paraId="566A3B80" w14:textId="77777777" w:rsidR="00210033" w:rsidRPr="0009347E" w:rsidRDefault="00210033" w:rsidP="00210033">
      <w:pPr>
        <w:widowControl/>
        <w:ind w:leftChars="300" w:left="1124" w:hangingChars="100" w:hanging="281"/>
        <w:jc w:val="left"/>
        <w:rPr>
          <w:rFonts w:asciiTheme="minorEastAsia" w:hAnsiTheme="minorEastAsia"/>
          <w:color w:val="000000"/>
          <w:szCs w:val="28"/>
        </w:rPr>
      </w:pPr>
      <w:r w:rsidRPr="0009347E">
        <w:rPr>
          <w:rFonts w:asciiTheme="minorEastAsia" w:hAnsiTheme="minorEastAsia" w:hint="eastAsia"/>
          <w:color w:val="000000"/>
          <w:szCs w:val="28"/>
        </w:rPr>
        <w:t>③　雇用機会の減少に伴う収入の減少により、簡易宿泊所等での生活が困難な者が路上（野宿）生活になることもあるため、一時生活支援事業等による当面の一時的な居住の場所の確保を図る。</w:t>
      </w:r>
    </w:p>
    <w:p w14:paraId="44797444" w14:textId="77777777" w:rsidR="00210033" w:rsidRPr="0009347E" w:rsidRDefault="00210033" w:rsidP="003A3E34">
      <w:pPr>
        <w:widowControl/>
        <w:ind w:leftChars="300" w:left="1124" w:hangingChars="100" w:hanging="281"/>
        <w:jc w:val="left"/>
        <w:rPr>
          <w:rFonts w:asciiTheme="minorEastAsia" w:hAnsiTheme="minorEastAsia"/>
          <w:color w:val="000000"/>
          <w:szCs w:val="28"/>
        </w:rPr>
      </w:pPr>
      <w:r w:rsidRPr="0009347E">
        <w:rPr>
          <w:rFonts w:asciiTheme="minorEastAsia" w:hAnsiTheme="minorEastAsia" w:hint="eastAsia"/>
          <w:color w:val="000000"/>
          <w:szCs w:val="28"/>
        </w:rPr>
        <w:t>④　ホームレスとなることを余儀なくされるおそれのある者に対しても、自立相談支援機関等と関係団体が連携しながら、丁寧な巡回相談支援等を実施するとともに、ホームレス就業支援事業等による相談支援を実施することにより、具体的な相談内容に応じて福祉事務所や公共職業安定所等の関係機関への相談につなげ、路上（野宿）生活になることのないように配慮する。</w:t>
      </w:r>
    </w:p>
    <w:p w14:paraId="660C6A8A" w14:textId="6C0851EC" w:rsidR="003C467C" w:rsidRPr="0009347E" w:rsidRDefault="00210033" w:rsidP="003C467C">
      <w:pPr>
        <w:widowControl/>
        <w:ind w:leftChars="300" w:left="1124" w:hangingChars="100" w:hanging="281"/>
        <w:jc w:val="left"/>
        <w:rPr>
          <w:rFonts w:asciiTheme="minorEastAsia" w:hAnsiTheme="minorEastAsia"/>
          <w:color w:val="000000"/>
          <w:szCs w:val="28"/>
        </w:rPr>
      </w:pPr>
      <w:r w:rsidRPr="0009347E">
        <w:rPr>
          <w:rFonts w:asciiTheme="minorEastAsia" w:hAnsiTheme="minorEastAsia" w:hint="eastAsia"/>
          <w:color w:val="000000"/>
          <w:szCs w:val="28"/>
        </w:rPr>
        <w:t xml:space="preserve">⑤　</w:t>
      </w:r>
      <w:r w:rsidR="003C467C" w:rsidRPr="0009347E">
        <w:rPr>
          <w:rFonts w:asciiTheme="minorEastAsia" w:hAnsiTheme="minorEastAsia" w:hint="eastAsia"/>
          <w:color w:val="000000"/>
          <w:szCs w:val="28"/>
        </w:rPr>
        <w:t>ホームレスとなることを余儀なくされるおそれのある者に対して、路上（野宿）生活になることのないよう、地域居住支援事業や居住支援法人等による入居相談・援助や生活支援等、住居の確保と地域生活の継続に必要な支援を実施する。</w:t>
      </w:r>
    </w:p>
    <w:p w14:paraId="763206D5" w14:textId="77777777" w:rsidR="00C35ECC" w:rsidRPr="0009347E" w:rsidRDefault="003A3E34" w:rsidP="0009347E">
      <w:pPr>
        <w:widowControl/>
        <w:ind w:leftChars="200" w:left="843" w:hangingChars="100" w:hanging="281"/>
        <w:jc w:val="left"/>
        <w:rPr>
          <w:rFonts w:asciiTheme="minorEastAsia" w:hAnsiTheme="minorEastAsia"/>
          <w:color w:val="000000"/>
          <w:szCs w:val="28"/>
        </w:rPr>
      </w:pPr>
      <w:r w:rsidRPr="0009347E">
        <w:rPr>
          <w:rFonts w:asciiTheme="minorEastAsia" w:hAnsiTheme="minorEastAsia" w:hint="eastAsia"/>
          <w:color w:val="000000"/>
          <w:szCs w:val="28"/>
        </w:rPr>
        <w:t>⑺　ホームレスに対し緊急に行うべき援助及び生活保護法による保護の実施（法第８条第２項第４号関係）</w:t>
      </w:r>
    </w:p>
    <w:p w14:paraId="1DDDD1AC" w14:textId="0BC60EE4" w:rsidR="00C35ECC" w:rsidRPr="0009347E" w:rsidRDefault="00C35ECC" w:rsidP="0009347E">
      <w:pPr>
        <w:pStyle w:val="a7"/>
        <w:widowControl/>
        <w:numPr>
          <w:ilvl w:val="0"/>
          <w:numId w:val="6"/>
        </w:numPr>
        <w:ind w:leftChars="0"/>
        <w:jc w:val="left"/>
        <w:rPr>
          <w:rFonts w:asciiTheme="minorEastAsia" w:hAnsiTheme="minorEastAsia"/>
          <w:color w:val="000000"/>
          <w:szCs w:val="28"/>
        </w:rPr>
      </w:pPr>
      <w:r w:rsidRPr="0009347E">
        <w:rPr>
          <w:rFonts w:asciiTheme="minorEastAsia" w:hAnsiTheme="minorEastAsia" w:hint="eastAsia"/>
          <w:color w:val="000000"/>
          <w:szCs w:val="28"/>
        </w:rPr>
        <w:t xml:space="preserve">　</w:t>
      </w:r>
      <w:r w:rsidR="004A2294" w:rsidRPr="0009347E">
        <w:rPr>
          <w:rFonts w:asciiTheme="minorEastAsia" w:hAnsiTheme="minorEastAsia" w:hint="eastAsia"/>
          <w:color w:val="000000"/>
          <w:szCs w:val="28"/>
        </w:rPr>
        <w:t>ホームレスに対し緊急に行うべき援助</w:t>
      </w:r>
    </w:p>
    <w:p w14:paraId="48CF25E9" w14:textId="4835F594" w:rsidR="004A2294" w:rsidRPr="0009347E" w:rsidRDefault="004A2294" w:rsidP="00C35ECC">
      <w:pPr>
        <w:widowControl/>
        <w:ind w:leftChars="425" w:left="1195" w:firstLineChars="100" w:firstLine="281"/>
        <w:jc w:val="left"/>
        <w:rPr>
          <w:rFonts w:asciiTheme="minorEastAsia" w:hAnsiTheme="minorEastAsia"/>
          <w:color w:val="000000"/>
          <w:szCs w:val="28"/>
        </w:rPr>
      </w:pPr>
      <w:r w:rsidRPr="0009347E">
        <w:rPr>
          <w:rFonts w:asciiTheme="minorEastAsia" w:hAnsiTheme="minorEastAsia" w:hint="eastAsia"/>
          <w:color w:val="000000"/>
          <w:szCs w:val="28"/>
        </w:rPr>
        <w:t>ホームレスの中には、長期の路上（野宿）生活により、栄養状態や健康状態が</w:t>
      </w:r>
      <w:r w:rsidR="00862D4B" w:rsidRPr="0009347E">
        <w:rPr>
          <w:rFonts w:asciiTheme="minorEastAsia" w:hAnsiTheme="minorEastAsia" w:hint="eastAsia"/>
          <w:color w:val="000000"/>
          <w:szCs w:val="28"/>
        </w:rPr>
        <w:t>良</w:t>
      </w:r>
      <w:r w:rsidRPr="0009347E">
        <w:rPr>
          <w:rFonts w:asciiTheme="minorEastAsia" w:hAnsiTheme="minorEastAsia" w:hint="eastAsia"/>
          <w:color w:val="000000"/>
          <w:szCs w:val="28"/>
        </w:rPr>
        <w:t>くない</w:t>
      </w:r>
      <w:r w:rsidR="00731648" w:rsidRPr="0009347E">
        <w:rPr>
          <w:rFonts w:asciiTheme="minorEastAsia" w:hAnsiTheme="minorEastAsia" w:hint="eastAsia"/>
          <w:color w:val="000000"/>
          <w:szCs w:val="28"/>
        </w:rPr>
        <w:t>者が存在し</w:t>
      </w:r>
      <w:r w:rsidRPr="0009347E">
        <w:rPr>
          <w:rFonts w:asciiTheme="minorEastAsia" w:hAnsiTheme="minorEastAsia" w:hint="eastAsia"/>
          <w:color w:val="000000"/>
          <w:szCs w:val="28"/>
        </w:rPr>
        <w:t>、このような者に対しては</w:t>
      </w:r>
      <w:r w:rsidR="00862D4B" w:rsidRPr="0009347E">
        <w:rPr>
          <w:rFonts w:asciiTheme="minorEastAsia" w:hAnsiTheme="minorEastAsia" w:hint="eastAsia"/>
          <w:color w:val="000000"/>
          <w:szCs w:val="28"/>
        </w:rPr>
        <w:t>、</w:t>
      </w:r>
      <w:r w:rsidRPr="0009347E">
        <w:rPr>
          <w:rFonts w:asciiTheme="minorEastAsia" w:hAnsiTheme="minorEastAsia" w:hint="eastAsia"/>
          <w:color w:val="000000"/>
          <w:szCs w:val="28"/>
        </w:rPr>
        <w:t>医療機関への入院等の対応を緊急に講ずることが必要となってくる。</w:t>
      </w:r>
    </w:p>
    <w:p w14:paraId="4DEE34A9" w14:textId="77777777" w:rsidR="004A2294" w:rsidRPr="0009347E" w:rsidRDefault="004A2294" w:rsidP="004A2294">
      <w:pPr>
        <w:widowControl/>
        <w:ind w:leftChars="400" w:left="1405" w:hangingChars="100" w:hanging="281"/>
        <w:jc w:val="left"/>
        <w:rPr>
          <w:rFonts w:asciiTheme="minorEastAsia" w:hAnsiTheme="minorEastAsia"/>
          <w:color w:val="000000"/>
          <w:szCs w:val="28"/>
        </w:rPr>
      </w:pPr>
      <w:r w:rsidRPr="0009347E">
        <w:rPr>
          <w:rFonts w:asciiTheme="minorEastAsia" w:hAnsiTheme="minorEastAsia" w:hint="eastAsia"/>
          <w:color w:val="000000"/>
          <w:szCs w:val="28"/>
        </w:rPr>
        <w:t>(ｱ) 病気等により急迫した状態にある者及び要保護者が医療機関に緊急搬送された場合について、生活保護による適切な保護に努める。</w:t>
      </w:r>
    </w:p>
    <w:p w14:paraId="6325C00F" w14:textId="7BF82599" w:rsidR="00A020B3" w:rsidRPr="0009347E" w:rsidRDefault="004A2294" w:rsidP="00A020B3">
      <w:pPr>
        <w:widowControl/>
        <w:ind w:leftChars="500" w:left="1406" w:firstLineChars="100" w:firstLine="281"/>
        <w:jc w:val="left"/>
        <w:rPr>
          <w:rFonts w:asciiTheme="minorEastAsia" w:hAnsiTheme="minorEastAsia"/>
          <w:color w:val="000000"/>
          <w:szCs w:val="28"/>
        </w:rPr>
      </w:pPr>
      <w:r w:rsidRPr="0009347E">
        <w:rPr>
          <w:rFonts w:asciiTheme="minorEastAsia" w:hAnsiTheme="minorEastAsia" w:hint="eastAsia"/>
          <w:color w:val="000000"/>
          <w:szCs w:val="28"/>
        </w:rPr>
        <w:t>福祉事務所は、治療後再び路上（野宿）生活に戻ることのないよう、関係機関と連携して、　自立を総合的に支援する。</w:t>
      </w:r>
    </w:p>
    <w:p w14:paraId="79D68A6F" w14:textId="591B03CF" w:rsidR="004A2294" w:rsidRPr="0009347E" w:rsidRDefault="004A2294" w:rsidP="004A2294">
      <w:pPr>
        <w:widowControl/>
        <w:ind w:leftChars="400" w:left="1405" w:hangingChars="100" w:hanging="281"/>
        <w:jc w:val="left"/>
        <w:rPr>
          <w:rFonts w:asciiTheme="minorEastAsia" w:hAnsiTheme="minorEastAsia"/>
          <w:color w:val="000000"/>
          <w:szCs w:val="28"/>
        </w:rPr>
      </w:pPr>
      <w:r w:rsidRPr="0009347E">
        <w:rPr>
          <w:rFonts w:asciiTheme="minorEastAsia" w:hAnsiTheme="minorEastAsia" w:hint="eastAsia"/>
          <w:color w:val="000000"/>
          <w:szCs w:val="28"/>
        </w:rPr>
        <w:t>(ｲ) 居所が緊急に必要なホームレスに対しては、一時生活支援事業による支援を行うとともに、日常生活支援住居施設</w:t>
      </w:r>
      <w:r w:rsidR="003F1A25" w:rsidRPr="0009347E">
        <w:rPr>
          <w:rFonts w:asciiTheme="minorEastAsia" w:hAnsiTheme="minorEastAsia" w:hint="eastAsia"/>
          <w:color w:val="000000"/>
          <w:szCs w:val="28"/>
        </w:rPr>
        <w:t>（生活保護法第30条第１項ただし書に規定するものをいう。以下同じ。）</w:t>
      </w:r>
      <w:r w:rsidRPr="0009347E">
        <w:rPr>
          <w:rFonts w:asciiTheme="minorEastAsia" w:hAnsiTheme="minorEastAsia" w:hint="eastAsia"/>
          <w:color w:val="000000"/>
          <w:szCs w:val="28"/>
        </w:rPr>
        <w:t>、無料低額宿泊事業</w:t>
      </w:r>
      <w:r w:rsidR="007832E7" w:rsidRPr="0009347E">
        <w:rPr>
          <w:rFonts w:asciiTheme="minorEastAsia" w:hAnsiTheme="minorEastAsia" w:hint="eastAsia"/>
          <w:color w:val="000000"/>
          <w:szCs w:val="28"/>
        </w:rPr>
        <w:t>（社会福祉法第２条第３項第８号に規定する事業をいう。以下同じ。）</w:t>
      </w:r>
      <w:r w:rsidRPr="0009347E">
        <w:rPr>
          <w:rFonts w:asciiTheme="minorEastAsia" w:hAnsiTheme="minorEastAsia" w:hint="eastAsia"/>
          <w:color w:val="000000"/>
          <w:szCs w:val="28"/>
        </w:rPr>
        <w:t>を行う施設等を活用して適切な支援を行う。</w:t>
      </w:r>
    </w:p>
    <w:p w14:paraId="3689B4CB" w14:textId="11317371" w:rsidR="004A2294" w:rsidRPr="0009347E" w:rsidRDefault="004A2294" w:rsidP="004A2294">
      <w:pPr>
        <w:widowControl/>
        <w:ind w:leftChars="400" w:left="1405" w:hangingChars="100" w:hanging="281"/>
        <w:jc w:val="left"/>
        <w:rPr>
          <w:rFonts w:asciiTheme="minorEastAsia" w:hAnsiTheme="minorEastAsia"/>
          <w:color w:val="000000"/>
          <w:szCs w:val="28"/>
        </w:rPr>
      </w:pPr>
      <w:r w:rsidRPr="0009347E">
        <w:rPr>
          <w:rFonts w:asciiTheme="minorEastAsia" w:hAnsiTheme="minorEastAsia" w:hint="eastAsia"/>
          <w:color w:val="000000"/>
          <w:szCs w:val="28"/>
        </w:rPr>
        <w:t>(ｳ) 福祉事務所、自立相談支援機関及び各種機関における各種相談事業を通じて、緊急的な援助を必要としているホームレスの早期発見に努めるとともに、発見した場合には、関係機関等に速やかに連絡する等、早急かつ適切な対応を講ずる。</w:t>
      </w:r>
    </w:p>
    <w:p w14:paraId="026C7A0A" w14:textId="53720EF8" w:rsidR="004A2294" w:rsidRPr="0009347E" w:rsidRDefault="004A2294" w:rsidP="004A2294">
      <w:pPr>
        <w:widowControl/>
        <w:ind w:firstLineChars="200" w:firstLine="562"/>
        <w:jc w:val="left"/>
        <w:rPr>
          <w:rFonts w:asciiTheme="minorEastAsia" w:hAnsiTheme="minorEastAsia"/>
          <w:color w:val="000000"/>
          <w:szCs w:val="28"/>
        </w:rPr>
      </w:pPr>
      <w:r w:rsidRPr="0009347E">
        <w:rPr>
          <w:rFonts w:asciiTheme="minorEastAsia" w:hAnsiTheme="minorEastAsia" w:hint="eastAsia"/>
          <w:color w:val="000000"/>
          <w:szCs w:val="28"/>
        </w:rPr>
        <w:t xml:space="preserve">　②　生活保護法による保護の実施</w:t>
      </w:r>
    </w:p>
    <w:p w14:paraId="2C1088B4" w14:textId="59B50FBE" w:rsidR="004A2294" w:rsidRPr="0009347E" w:rsidRDefault="004A2294" w:rsidP="004A2294">
      <w:pPr>
        <w:widowControl/>
        <w:ind w:leftChars="400" w:left="1124" w:firstLineChars="100" w:firstLine="281"/>
        <w:jc w:val="left"/>
        <w:rPr>
          <w:rFonts w:asciiTheme="minorEastAsia" w:hAnsiTheme="minorEastAsia"/>
          <w:color w:val="000000"/>
          <w:szCs w:val="28"/>
        </w:rPr>
      </w:pPr>
      <w:r w:rsidRPr="0009347E">
        <w:rPr>
          <w:rFonts w:asciiTheme="minorEastAsia" w:hAnsiTheme="minorEastAsia" w:hint="eastAsia"/>
          <w:color w:val="000000"/>
          <w:szCs w:val="28"/>
        </w:rPr>
        <w:t>ホームレスに対する生活保護の適用については、一般の者と同様であり、単にホームレスであ　ることをもって当然に保護の対象となるものではなく、また、居住の場所がないことや稼働能力があることのみをもって保護の要件に欠けるということはない。このような点を踏まえ、資産、稼働能力や他の諸施策等あらゆるものを活用してもなお最低限度の生活が維持できない者について、最低限度の生活を保障するとともに、自立に向けて必要な保護を実施する。</w:t>
      </w:r>
    </w:p>
    <w:p w14:paraId="1159298D" w14:textId="79C758DD" w:rsidR="004A2294" w:rsidRPr="0009347E" w:rsidRDefault="004A2294" w:rsidP="004A2294">
      <w:pPr>
        <w:widowControl/>
        <w:ind w:leftChars="400" w:left="1124" w:firstLineChars="100" w:firstLine="281"/>
        <w:jc w:val="left"/>
        <w:rPr>
          <w:rFonts w:asciiTheme="minorEastAsia" w:hAnsiTheme="minorEastAsia"/>
          <w:color w:val="000000"/>
          <w:szCs w:val="28"/>
        </w:rPr>
      </w:pPr>
      <w:r w:rsidRPr="0009347E">
        <w:rPr>
          <w:rFonts w:asciiTheme="minorEastAsia" w:hAnsiTheme="minorEastAsia" w:hint="eastAsia"/>
          <w:color w:val="000000"/>
          <w:szCs w:val="28"/>
        </w:rPr>
        <w:t>この際、福祉事務所においては、以下の点に留意し、ホームレスの状況に応じた保護を実施する。</w:t>
      </w:r>
    </w:p>
    <w:p w14:paraId="249BB6A1" w14:textId="77777777" w:rsidR="004A2294" w:rsidRPr="0009347E" w:rsidRDefault="004A2294" w:rsidP="004A2294">
      <w:pPr>
        <w:widowControl/>
        <w:ind w:leftChars="400" w:left="1405" w:hangingChars="100" w:hanging="281"/>
        <w:jc w:val="left"/>
        <w:rPr>
          <w:rFonts w:asciiTheme="minorEastAsia" w:hAnsiTheme="minorEastAsia"/>
          <w:color w:val="000000"/>
          <w:szCs w:val="28"/>
        </w:rPr>
      </w:pPr>
      <w:r w:rsidRPr="0009347E">
        <w:rPr>
          <w:rFonts w:asciiTheme="minorEastAsia" w:hAnsiTheme="minorEastAsia" w:hint="eastAsia"/>
          <w:color w:val="000000"/>
          <w:szCs w:val="28"/>
        </w:rPr>
        <w:t>(ｱ) ホームレスの抱える問題（精神的・身体的状況、日常生活管理能力、金銭管理能力、稼働能力等）を十分に把握した上で、自立に向けての指導援助の必要性を考慮し、適切な保護を実施する。</w:t>
      </w:r>
    </w:p>
    <w:p w14:paraId="04B9FF01" w14:textId="77777777" w:rsidR="004A2294" w:rsidRPr="0009347E" w:rsidRDefault="004A2294" w:rsidP="004A2294">
      <w:pPr>
        <w:widowControl/>
        <w:ind w:leftChars="400" w:left="1405" w:hangingChars="100" w:hanging="281"/>
        <w:jc w:val="left"/>
        <w:rPr>
          <w:rFonts w:asciiTheme="minorEastAsia" w:hAnsiTheme="minorEastAsia"/>
          <w:color w:val="000000"/>
          <w:szCs w:val="28"/>
        </w:rPr>
      </w:pPr>
      <w:r w:rsidRPr="0009347E">
        <w:rPr>
          <w:rFonts w:asciiTheme="minorEastAsia" w:hAnsiTheme="minorEastAsia" w:hint="eastAsia"/>
          <w:color w:val="000000"/>
          <w:szCs w:val="28"/>
        </w:rPr>
        <w:t>(ｲ) ホームレスの状況（日常生活管理能力、金銭管理能力等）からみて、直ちに居宅生活を送ることが困難な者については、保護施設や、日常生活支援住居施設、無料低額宿泊事業を行う施設等において保護を行う。この場合、関係機関と連携を図り、居宅生活へ円滑に移行するための支援体制を十分に確保し、就業の機会の確保、療養指導、家計管理等の必要な支援を行う。</w:t>
      </w:r>
    </w:p>
    <w:p w14:paraId="503C6337" w14:textId="6E788BE6" w:rsidR="003A3E34" w:rsidRPr="0009347E" w:rsidRDefault="004A2294" w:rsidP="004A2294">
      <w:pPr>
        <w:widowControl/>
        <w:ind w:leftChars="400" w:left="1405" w:hangingChars="100" w:hanging="281"/>
        <w:jc w:val="left"/>
        <w:rPr>
          <w:rFonts w:asciiTheme="minorEastAsia" w:hAnsiTheme="minorEastAsia"/>
          <w:color w:val="000000"/>
          <w:szCs w:val="28"/>
        </w:rPr>
      </w:pPr>
      <w:r w:rsidRPr="0009347E">
        <w:rPr>
          <w:rFonts w:asciiTheme="minorEastAsia" w:hAnsiTheme="minorEastAsia" w:hint="eastAsia"/>
          <w:color w:val="000000"/>
          <w:szCs w:val="28"/>
        </w:rPr>
        <w:t>(ｳ) 居宅生活を送ることが可能であると認められる者については、当該者の状況に応じ必要な保護を行う。この場合、関係機関と連携して、再びホームレスとなることを防止し居宅生活を継続するための支援や、居宅における自立した日常生活の実現に向けた就業の機会の確保等の必要な支援を行う。</w:t>
      </w:r>
    </w:p>
    <w:p w14:paraId="76F83177" w14:textId="61472F9E" w:rsidR="004A2294" w:rsidRPr="0009347E" w:rsidRDefault="004A2294" w:rsidP="004A2294">
      <w:pPr>
        <w:widowControl/>
        <w:ind w:firstLineChars="200" w:firstLine="562"/>
        <w:jc w:val="left"/>
        <w:rPr>
          <w:rFonts w:asciiTheme="minorEastAsia" w:hAnsiTheme="minorEastAsia"/>
          <w:color w:val="000000"/>
          <w:szCs w:val="28"/>
        </w:rPr>
      </w:pPr>
      <w:r w:rsidRPr="0009347E">
        <w:rPr>
          <w:rFonts w:asciiTheme="minorEastAsia" w:hAnsiTheme="minorEastAsia" w:hint="eastAsia"/>
          <w:color w:val="000000"/>
          <w:szCs w:val="28"/>
        </w:rPr>
        <w:t>⑻　ホームレスの人権の擁護（法第８条第２項第４号関係）</w:t>
      </w:r>
    </w:p>
    <w:p w14:paraId="261ED64F" w14:textId="56848018" w:rsidR="004A2294" w:rsidRPr="0009347E" w:rsidRDefault="004A2294" w:rsidP="004A2294">
      <w:pPr>
        <w:widowControl/>
        <w:ind w:leftChars="300" w:left="843" w:firstLineChars="100" w:firstLine="281"/>
        <w:jc w:val="left"/>
        <w:rPr>
          <w:rFonts w:asciiTheme="minorEastAsia" w:hAnsiTheme="minorEastAsia"/>
          <w:color w:val="000000"/>
          <w:szCs w:val="28"/>
        </w:rPr>
      </w:pPr>
      <w:r w:rsidRPr="0009347E">
        <w:rPr>
          <w:rFonts w:asciiTheme="minorEastAsia" w:hAnsiTheme="minorEastAsia" w:hint="eastAsia"/>
          <w:color w:val="000000"/>
          <w:szCs w:val="28"/>
        </w:rPr>
        <w:t>基本的人権の尊重は、日本国憲法の柱であり、民主主義国家の基本でもある。ホームレスの人権の擁護については、ホームレス及び近隣住民の双方の人権に配慮しつつ、以下の取組により推進することが必要である。</w:t>
      </w:r>
    </w:p>
    <w:p w14:paraId="0810585D" w14:textId="77777777" w:rsidR="004A2294" w:rsidRPr="0009347E" w:rsidRDefault="004A2294" w:rsidP="004A2294">
      <w:pPr>
        <w:widowControl/>
        <w:ind w:leftChars="300" w:left="1124" w:hangingChars="100" w:hanging="281"/>
        <w:jc w:val="left"/>
        <w:rPr>
          <w:rFonts w:asciiTheme="minorEastAsia" w:hAnsiTheme="minorEastAsia"/>
          <w:color w:val="000000"/>
          <w:szCs w:val="28"/>
        </w:rPr>
      </w:pPr>
      <w:r w:rsidRPr="0009347E">
        <w:rPr>
          <w:rFonts w:asciiTheme="minorEastAsia" w:hAnsiTheme="minorEastAsia" w:hint="eastAsia"/>
          <w:color w:val="000000"/>
          <w:szCs w:val="28"/>
        </w:rPr>
        <w:t>①　ホームレスに対する偏見や差別的意識を解消し、人権尊重思想の普及高揚を図るための啓発広報活動を実施する。</w:t>
      </w:r>
    </w:p>
    <w:p w14:paraId="761A9C15" w14:textId="77777777" w:rsidR="004A2294" w:rsidRPr="0009347E" w:rsidRDefault="004A2294" w:rsidP="004A2294">
      <w:pPr>
        <w:widowControl/>
        <w:ind w:leftChars="300" w:left="1124" w:hangingChars="100" w:hanging="281"/>
        <w:jc w:val="left"/>
        <w:rPr>
          <w:rFonts w:asciiTheme="minorEastAsia" w:hAnsiTheme="minorEastAsia"/>
          <w:color w:val="000000"/>
          <w:szCs w:val="28"/>
        </w:rPr>
      </w:pPr>
      <w:r w:rsidRPr="0009347E">
        <w:rPr>
          <w:rFonts w:asciiTheme="minorEastAsia" w:hAnsiTheme="minorEastAsia" w:hint="eastAsia"/>
          <w:color w:val="000000"/>
          <w:szCs w:val="28"/>
        </w:rPr>
        <w:t>②　人権相談等を通じて、ホームレスに関し、通行人からの暴力、近隣住民からの嫌がらせ等の事案を認知した場合には、関係機関と連携・協力して当該事案に即した適切な解決を図る。</w:t>
      </w:r>
    </w:p>
    <w:p w14:paraId="459106D8" w14:textId="7432EA14" w:rsidR="0071546F" w:rsidRPr="0009347E" w:rsidRDefault="004A2294" w:rsidP="004A2294">
      <w:pPr>
        <w:widowControl/>
        <w:ind w:leftChars="300" w:left="1124" w:hangingChars="100" w:hanging="281"/>
        <w:jc w:val="left"/>
        <w:rPr>
          <w:rFonts w:asciiTheme="minorEastAsia" w:hAnsiTheme="minorEastAsia"/>
          <w:color w:val="000000"/>
          <w:szCs w:val="28"/>
        </w:rPr>
      </w:pPr>
      <w:r w:rsidRPr="0009347E">
        <w:rPr>
          <w:rFonts w:asciiTheme="minorEastAsia" w:hAnsiTheme="minorEastAsia" w:hint="eastAsia"/>
          <w:color w:val="000000"/>
          <w:szCs w:val="28"/>
        </w:rPr>
        <w:t>③　一時生活支援事業等の実施により、ホームレスが利用する施設において、利用者の人権の尊重と尊厳の確保に十分配慮するよう努める。</w:t>
      </w:r>
    </w:p>
    <w:p w14:paraId="4C992BC2" w14:textId="2187C21A" w:rsidR="004A2294" w:rsidRPr="0009347E" w:rsidRDefault="004A2294" w:rsidP="004A2294">
      <w:pPr>
        <w:widowControl/>
        <w:ind w:firstLineChars="200" w:firstLine="562"/>
        <w:jc w:val="left"/>
        <w:rPr>
          <w:rFonts w:asciiTheme="minorEastAsia" w:hAnsiTheme="minorEastAsia"/>
          <w:color w:val="000000"/>
          <w:szCs w:val="28"/>
        </w:rPr>
      </w:pPr>
      <w:r w:rsidRPr="0009347E">
        <w:rPr>
          <w:rFonts w:asciiTheme="minorEastAsia" w:hAnsiTheme="minorEastAsia" w:hint="eastAsia"/>
          <w:color w:val="000000"/>
          <w:szCs w:val="28"/>
        </w:rPr>
        <w:t>⑼　地域における生活環境の改善（法第８条第２項第４号関係）</w:t>
      </w:r>
    </w:p>
    <w:p w14:paraId="52DBA634" w14:textId="77777777" w:rsidR="00E57813" w:rsidRPr="0009347E" w:rsidRDefault="00E57813" w:rsidP="00E57813">
      <w:pPr>
        <w:widowControl/>
        <w:ind w:left="843" w:hangingChars="300" w:hanging="843"/>
        <w:jc w:val="left"/>
        <w:rPr>
          <w:rFonts w:asciiTheme="minorEastAsia" w:hAnsiTheme="minorEastAsia"/>
          <w:color w:val="000000"/>
          <w:szCs w:val="28"/>
        </w:rPr>
      </w:pPr>
      <w:r w:rsidRPr="0009347E">
        <w:rPr>
          <w:rFonts w:asciiTheme="minorEastAsia" w:hAnsiTheme="minorEastAsia" w:hint="eastAsia"/>
          <w:color w:val="000000"/>
          <w:szCs w:val="28"/>
        </w:rPr>
        <w:t xml:space="preserve">　　　　都市公園その他の公共の用に供する施設を管理する者は、当該施設をホームレスが起居の場所とすることによりその適正な利用が妨げられているときは、ホームレスの人権にも配慮しながら、当該施設の適正な利用を確保するため、福祉部局等と連絡調整し、ホームレスの自立の支援等に関する施策との連携を図りつつ、以下の措置を講ずることにより、地域における生活環境の改善を図ることが重要である。</w:t>
      </w:r>
    </w:p>
    <w:p w14:paraId="4F83EF82" w14:textId="77777777" w:rsidR="00E57813" w:rsidRPr="0009347E" w:rsidRDefault="00E57813" w:rsidP="00E57813">
      <w:pPr>
        <w:widowControl/>
        <w:ind w:firstLineChars="300" w:firstLine="843"/>
        <w:jc w:val="left"/>
        <w:rPr>
          <w:rFonts w:asciiTheme="minorEastAsia" w:hAnsiTheme="minorEastAsia"/>
          <w:color w:val="000000"/>
          <w:szCs w:val="28"/>
        </w:rPr>
      </w:pPr>
      <w:r w:rsidRPr="0009347E">
        <w:rPr>
          <w:rFonts w:asciiTheme="minorEastAsia" w:hAnsiTheme="minorEastAsia" w:hint="eastAsia"/>
          <w:color w:val="000000"/>
          <w:szCs w:val="28"/>
        </w:rPr>
        <w:t>①　当該施設内の巡視、物件の撤去指導等を適宜行う。</w:t>
      </w:r>
    </w:p>
    <w:p w14:paraId="1388272B" w14:textId="77777777" w:rsidR="00E57813" w:rsidRPr="0009347E" w:rsidRDefault="00E57813" w:rsidP="00E57813">
      <w:pPr>
        <w:widowControl/>
        <w:ind w:firstLineChars="300" w:firstLine="843"/>
        <w:jc w:val="left"/>
        <w:rPr>
          <w:rFonts w:asciiTheme="minorEastAsia" w:hAnsiTheme="minorEastAsia"/>
          <w:color w:val="000000"/>
          <w:szCs w:val="28"/>
        </w:rPr>
      </w:pPr>
      <w:r w:rsidRPr="0009347E">
        <w:rPr>
          <w:rFonts w:asciiTheme="minorEastAsia" w:hAnsiTheme="minorEastAsia" w:hint="eastAsia"/>
          <w:color w:val="000000"/>
          <w:szCs w:val="28"/>
        </w:rPr>
        <w:t>②　①のほか、必要と認める場合には、法令の規定に基づき、監督処分等の措置をとる。</w:t>
      </w:r>
    </w:p>
    <w:p w14:paraId="604AF780" w14:textId="4C88C00D" w:rsidR="004A2294" w:rsidRPr="0009347E" w:rsidRDefault="00E57813" w:rsidP="00E57813">
      <w:pPr>
        <w:widowControl/>
        <w:ind w:leftChars="400" w:left="1124" w:firstLineChars="100" w:firstLine="281"/>
        <w:jc w:val="left"/>
        <w:rPr>
          <w:rFonts w:asciiTheme="minorEastAsia" w:hAnsiTheme="minorEastAsia"/>
          <w:color w:val="000000"/>
          <w:szCs w:val="28"/>
        </w:rPr>
      </w:pPr>
      <w:r w:rsidRPr="0009347E">
        <w:rPr>
          <w:rFonts w:asciiTheme="minorEastAsia" w:hAnsiTheme="minorEastAsia" w:hint="eastAsia"/>
          <w:color w:val="000000"/>
          <w:szCs w:val="28"/>
        </w:rPr>
        <w:t>また、洪水等の災害時においては、特にホームレスに被害が及ぶおそれがあることから、福祉部局等と連絡調整し、配慮して対応する。</w:t>
      </w:r>
    </w:p>
    <w:p w14:paraId="09982814" w14:textId="7C6DFC41" w:rsidR="00E57813" w:rsidRPr="0009347E" w:rsidRDefault="00E57813" w:rsidP="00E57813">
      <w:pPr>
        <w:widowControl/>
        <w:ind w:firstLineChars="200" w:firstLine="562"/>
        <w:jc w:val="left"/>
        <w:rPr>
          <w:rFonts w:asciiTheme="minorEastAsia" w:hAnsiTheme="minorEastAsia"/>
          <w:color w:val="000000"/>
          <w:szCs w:val="28"/>
        </w:rPr>
      </w:pPr>
      <w:r w:rsidRPr="0009347E">
        <w:rPr>
          <w:rFonts w:asciiTheme="minorEastAsia" w:hAnsiTheme="minorEastAsia" w:hint="eastAsia"/>
          <w:color w:val="000000"/>
          <w:szCs w:val="28"/>
        </w:rPr>
        <w:t>⑽　地域における安全の確保（法第８条第２項第４号関係）</w:t>
      </w:r>
    </w:p>
    <w:p w14:paraId="518FFF73" w14:textId="1C47C894" w:rsidR="00E57813" w:rsidRPr="0009347E" w:rsidRDefault="00E57813" w:rsidP="00E57813">
      <w:pPr>
        <w:widowControl/>
        <w:ind w:leftChars="300" w:left="843" w:firstLineChars="100" w:firstLine="281"/>
        <w:jc w:val="left"/>
        <w:rPr>
          <w:rFonts w:asciiTheme="minorEastAsia" w:hAnsiTheme="minorEastAsia"/>
          <w:color w:val="000000"/>
          <w:szCs w:val="28"/>
        </w:rPr>
      </w:pPr>
      <w:r w:rsidRPr="0009347E">
        <w:rPr>
          <w:rFonts w:asciiTheme="minorEastAsia" w:hAnsiTheme="minorEastAsia" w:hint="eastAsia"/>
          <w:color w:val="000000"/>
          <w:szCs w:val="28"/>
        </w:rPr>
        <w:t>地域における安全の確保及びホームレスの被害防止を図るためには、警察が国、地方公共団体等の関係機関との緊密な連携の下に、ホームレスの人権に配慮し、かつ、地域社会の理解と協力を得つつ、以下のとおり地域安全活動、指導・取締り等を実施していくことが重要である。</w:t>
      </w:r>
    </w:p>
    <w:p w14:paraId="7BF4A96C" w14:textId="77777777" w:rsidR="00E57813" w:rsidRPr="0009347E" w:rsidRDefault="00E57813" w:rsidP="00E57813">
      <w:pPr>
        <w:widowControl/>
        <w:ind w:leftChars="300" w:left="1124" w:hangingChars="100" w:hanging="281"/>
        <w:jc w:val="left"/>
        <w:rPr>
          <w:rFonts w:asciiTheme="minorEastAsia" w:hAnsiTheme="minorEastAsia"/>
          <w:color w:val="000000"/>
          <w:szCs w:val="28"/>
        </w:rPr>
      </w:pPr>
      <w:r w:rsidRPr="0009347E">
        <w:rPr>
          <w:rFonts w:asciiTheme="minorEastAsia" w:hAnsiTheme="minorEastAsia" w:hint="eastAsia"/>
          <w:color w:val="000000"/>
          <w:szCs w:val="28"/>
        </w:rPr>
        <w:t>①　パトロール活動の強化により、地域住民等の不安感の除去とホームレス自身に対する襲撃等の事件・事故の防止活動を推進する。</w:t>
      </w:r>
    </w:p>
    <w:p w14:paraId="741493C2" w14:textId="77777777" w:rsidR="00E57813" w:rsidRPr="0009347E" w:rsidRDefault="00E57813" w:rsidP="00E57813">
      <w:pPr>
        <w:widowControl/>
        <w:ind w:leftChars="300" w:left="1124" w:hangingChars="100" w:hanging="281"/>
        <w:jc w:val="left"/>
        <w:rPr>
          <w:rFonts w:asciiTheme="minorEastAsia" w:hAnsiTheme="minorEastAsia"/>
          <w:color w:val="000000"/>
          <w:szCs w:val="28"/>
        </w:rPr>
      </w:pPr>
      <w:r w:rsidRPr="0009347E">
        <w:rPr>
          <w:rFonts w:asciiTheme="minorEastAsia" w:hAnsiTheme="minorEastAsia" w:hint="eastAsia"/>
          <w:color w:val="000000"/>
          <w:szCs w:val="28"/>
        </w:rPr>
        <w:t>②　地域住民等に不安や危害を与える事案、ホームレス同士による暴行事件等については、速やかに指導・取締り等の措置を講ずるとともに警戒活動を強化して再発防止に努める。</w:t>
      </w:r>
    </w:p>
    <w:p w14:paraId="3833B0E3" w14:textId="54757FAC" w:rsidR="00E57813" w:rsidRPr="0009347E" w:rsidRDefault="00E57813" w:rsidP="00E57813">
      <w:pPr>
        <w:widowControl/>
        <w:ind w:leftChars="300" w:left="1124" w:hangingChars="100" w:hanging="281"/>
        <w:jc w:val="left"/>
        <w:rPr>
          <w:rFonts w:asciiTheme="minorEastAsia" w:hAnsiTheme="minorEastAsia"/>
          <w:color w:val="000000"/>
          <w:szCs w:val="28"/>
        </w:rPr>
      </w:pPr>
      <w:r w:rsidRPr="0009347E">
        <w:rPr>
          <w:rFonts w:asciiTheme="minorEastAsia" w:hAnsiTheme="minorEastAsia" w:hint="eastAsia"/>
          <w:color w:val="000000"/>
          <w:szCs w:val="28"/>
        </w:rPr>
        <w:t>③　緊急に保護を必要と認められる者については、警察官職務執行法（昭和23年法律第136号）等に基づき、一時的に保護し、その都度、関係機関に引き継ぐなど、適切な保護活動を推進する。</w:t>
      </w:r>
    </w:p>
    <w:p w14:paraId="7C71997F" w14:textId="18E35694" w:rsidR="00E57813" w:rsidRPr="0009347E" w:rsidRDefault="00E57813" w:rsidP="00E57813">
      <w:pPr>
        <w:widowControl/>
        <w:ind w:firstLineChars="200" w:firstLine="562"/>
        <w:jc w:val="left"/>
        <w:rPr>
          <w:rFonts w:asciiTheme="minorEastAsia" w:hAnsiTheme="minorEastAsia"/>
          <w:color w:val="000000"/>
          <w:szCs w:val="28"/>
        </w:rPr>
      </w:pPr>
      <w:r w:rsidRPr="0009347E">
        <w:rPr>
          <w:rFonts w:asciiTheme="minorEastAsia" w:hAnsiTheme="minorEastAsia" w:hint="eastAsia"/>
          <w:color w:val="000000"/>
          <w:szCs w:val="28"/>
        </w:rPr>
        <w:t>⑾　ホームレスの自立の支援等を行う民間団体との連携（法第８条第２項第５号関係）</w:t>
      </w:r>
    </w:p>
    <w:p w14:paraId="1F788128" w14:textId="22734493" w:rsidR="00E57813" w:rsidRPr="0009347E" w:rsidRDefault="00E57813" w:rsidP="00E57813">
      <w:pPr>
        <w:widowControl/>
        <w:ind w:left="843" w:hangingChars="300" w:hanging="843"/>
        <w:jc w:val="left"/>
        <w:rPr>
          <w:rFonts w:asciiTheme="minorEastAsia" w:hAnsiTheme="minorEastAsia"/>
          <w:color w:val="000000"/>
          <w:szCs w:val="28"/>
        </w:rPr>
      </w:pPr>
      <w:r w:rsidRPr="0009347E">
        <w:rPr>
          <w:rFonts w:asciiTheme="minorEastAsia" w:hAnsiTheme="minorEastAsia" w:hint="eastAsia"/>
          <w:color w:val="000000"/>
          <w:szCs w:val="28"/>
        </w:rPr>
        <w:t xml:space="preserve">　　　　ホームレスの自立を支援する上では、ホームレスの生活実態を把握しており、ホームレスに最も身近な地域のＮＰＯ、ボランティア団体、民生委員、社会福祉協議会、社会福祉士会、社会福祉法人、居住支援法人等との以下のような連携が不可欠である。特にＮＰＯ及びボランティア団体は、ホームレスに対する生活支援活動等を通じ、ホームレスとの面識もあり、個々の事情に対応したきめ細かな支援活動において重要な役割を果たすことが期待される。</w:t>
      </w:r>
    </w:p>
    <w:p w14:paraId="38A9D8CF" w14:textId="77777777" w:rsidR="00E57813" w:rsidRPr="0009347E" w:rsidRDefault="00E57813" w:rsidP="00E57813">
      <w:pPr>
        <w:widowControl/>
        <w:ind w:left="1124" w:hangingChars="400" w:hanging="1124"/>
        <w:jc w:val="left"/>
        <w:rPr>
          <w:rFonts w:asciiTheme="minorEastAsia" w:hAnsiTheme="minorEastAsia"/>
          <w:color w:val="000000"/>
          <w:szCs w:val="28"/>
        </w:rPr>
      </w:pPr>
      <w:r w:rsidRPr="0009347E">
        <w:rPr>
          <w:rFonts w:asciiTheme="minorEastAsia" w:hAnsiTheme="minorEastAsia" w:hint="eastAsia"/>
          <w:color w:val="000000"/>
          <w:szCs w:val="28"/>
        </w:rPr>
        <w:t xml:space="preserve">　　　①　地方公共団体は、ホームレスと身近に接することの多い、民間団体等との定期的な情報交換や意見交換を行う。</w:t>
      </w:r>
    </w:p>
    <w:p w14:paraId="28BA8914" w14:textId="7337A45F" w:rsidR="00E57813" w:rsidRPr="0009347E" w:rsidRDefault="00E57813" w:rsidP="00E57813">
      <w:pPr>
        <w:widowControl/>
        <w:ind w:leftChars="400" w:left="1124" w:firstLineChars="100" w:firstLine="281"/>
        <w:jc w:val="left"/>
        <w:rPr>
          <w:rFonts w:asciiTheme="minorEastAsia" w:hAnsiTheme="minorEastAsia"/>
          <w:color w:val="000000"/>
          <w:szCs w:val="28"/>
        </w:rPr>
      </w:pPr>
      <w:r w:rsidRPr="0009347E">
        <w:rPr>
          <w:rFonts w:asciiTheme="minorEastAsia" w:hAnsiTheme="minorEastAsia" w:hint="eastAsia"/>
          <w:color w:val="000000"/>
          <w:szCs w:val="28"/>
        </w:rPr>
        <w:t>また、行政、民間団体、地域住民等で構成する協議会を設け、ホームレスに関する各種の問題点について議論し、具体的な対策を講じる。</w:t>
      </w:r>
    </w:p>
    <w:p w14:paraId="17298455" w14:textId="77777777" w:rsidR="00E57813" w:rsidRPr="0009347E" w:rsidRDefault="00E57813" w:rsidP="00E57813">
      <w:pPr>
        <w:widowControl/>
        <w:ind w:leftChars="300" w:left="1124" w:hangingChars="100" w:hanging="281"/>
        <w:jc w:val="left"/>
        <w:rPr>
          <w:rFonts w:asciiTheme="minorEastAsia" w:hAnsiTheme="minorEastAsia"/>
          <w:color w:val="000000"/>
          <w:szCs w:val="28"/>
        </w:rPr>
      </w:pPr>
      <w:r w:rsidRPr="0009347E">
        <w:rPr>
          <w:rFonts w:asciiTheme="minorEastAsia" w:hAnsiTheme="minorEastAsia" w:hint="eastAsia"/>
          <w:color w:val="000000"/>
          <w:szCs w:val="28"/>
        </w:rPr>
        <w:t>②　地方公共団体は、民間団体等に対して実施計画や施策についての情報提供を行うほか、団体間の調整、団体からの要望に対して行政担当者や専門家による協議を行うなど、各種の支援を行う。</w:t>
      </w:r>
    </w:p>
    <w:p w14:paraId="0F16D58F" w14:textId="3D2D9471" w:rsidR="00E57813" w:rsidRPr="0009347E" w:rsidRDefault="00E57813" w:rsidP="00E57813">
      <w:pPr>
        <w:widowControl/>
        <w:ind w:leftChars="300" w:left="1124" w:hangingChars="100" w:hanging="281"/>
        <w:jc w:val="left"/>
        <w:rPr>
          <w:rFonts w:asciiTheme="minorEastAsia" w:hAnsiTheme="minorEastAsia"/>
          <w:color w:val="000000"/>
          <w:szCs w:val="28"/>
        </w:rPr>
      </w:pPr>
      <w:r w:rsidRPr="0009347E">
        <w:rPr>
          <w:rFonts w:asciiTheme="minorEastAsia" w:hAnsiTheme="minorEastAsia" w:hint="eastAsia"/>
          <w:color w:val="000000"/>
          <w:szCs w:val="28"/>
        </w:rPr>
        <w:t>③　また、ホームレスに対し、地方公共団体が行う施策について、これらの民間団体に運営委託を行うなど、その能力の積極的な活用を図る。</w:t>
      </w:r>
    </w:p>
    <w:p w14:paraId="2EC2DA8C" w14:textId="0089BA80" w:rsidR="00E57813" w:rsidRPr="0009347E" w:rsidRDefault="00E57813" w:rsidP="0009347E">
      <w:pPr>
        <w:widowControl/>
        <w:ind w:leftChars="200" w:left="846" w:hanging="284"/>
        <w:jc w:val="left"/>
        <w:rPr>
          <w:rFonts w:asciiTheme="minorEastAsia" w:hAnsiTheme="minorEastAsia"/>
          <w:color w:val="000000"/>
          <w:szCs w:val="28"/>
        </w:rPr>
      </w:pPr>
      <w:r w:rsidRPr="0009347E">
        <w:rPr>
          <w:rFonts w:asciiTheme="minorEastAsia" w:hAnsiTheme="minorEastAsia" w:hint="eastAsia"/>
          <w:color w:val="000000"/>
          <w:szCs w:val="28"/>
        </w:rPr>
        <w:t xml:space="preserve">⑿　</w:t>
      </w:r>
      <w:r w:rsidR="00FE3DC9" w:rsidRPr="0009347E">
        <w:rPr>
          <w:rFonts w:asciiTheme="minorEastAsia" w:hAnsiTheme="minorEastAsia" w:hint="eastAsia"/>
          <w:color w:val="000000"/>
          <w:szCs w:val="28"/>
        </w:rPr>
        <w:t>⑴から⑾まで</w:t>
      </w:r>
      <w:r w:rsidRPr="0009347E">
        <w:rPr>
          <w:rFonts w:asciiTheme="minorEastAsia" w:hAnsiTheme="minorEastAsia" w:hint="eastAsia"/>
          <w:color w:val="000000"/>
          <w:szCs w:val="28"/>
        </w:rPr>
        <w:t>の</w:t>
      </w:r>
      <w:r w:rsidR="00FE3DC9" w:rsidRPr="0009347E">
        <w:rPr>
          <w:rFonts w:asciiTheme="minorEastAsia" w:hAnsiTheme="minorEastAsia" w:hint="eastAsia"/>
          <w:color w:val="000000"/>
          <w:szCs w:val="28"/>
        </w:rPr>
        <w:t>ほか</w:t>
      </w:r>
      <w:r w:rsidRPr="0009347E">
        <w:rPr>
          <w:rFonts w:asciiTheme="minorEastAsia" w:hAnsiTheme="minorEastAsia" w:hint="eastAsia"/>
          <w:color w:val="000000"/>
          <w:szCs w:val="28"/>
        </w:rPr>
        <w:t xml:space="preserve">、ホームレスの自立の支援等に関する基本的な事項（法第８条第２項第６号関係） </w:t>
      </w:r>
    </w:p>
    <w:p w14:paraId="0446F16C" w14:textId="77777777" w:rsidR="00E57813" w:rsidRPr="0009347E" w:rsidRDefault="00E57813" w:rsidP="00E57813">
      <w:pPr>
        <w:widowControl/>
        <w:ind w:leftChars="300" w:left="1124" w:hangingChars="100" w:hanging="281"/>
        <w:jc w:val="left"/>
        <w:rPr>
          <w:rFonts w:asciiTheme="minorEastAsia" w:hAnsiTheme="minorEastAsia"/>
          <w:color w:val="000000"/>
          <w:szCs w:val="28"/>
        </w:rPr>
      </w:pPr>
      <w:r w:rsidRPr="0009347E">
        <w:rPr>
          <w:rFonts w:asciiTheme="minorEastAsia" w:hAnsiTheme="minorEastAsia" w:hint="eastAsia"/>
          <w:color w:val="000000"/>
          <w:szCs w:val="28"/>
        </w:rPr>
        <w:t>①　近年、単身世帯の増加や家族形態の変化を含めた社会変容に伴い、失業や病気など、生活に何らかの影響を与える出来事をきっかけに困窮状態に至る危険性をはらんでいる状態にある者の存在が指摘されている。</w:t>
      </w:r>
    </w:p>
    <w:p w14:paraId="30A8776E" w14:textId="11292795" w:rsidR="00E57813" w:rsidRPr="0009347E" w:rsidRDefault="00E57813" w:rsidP="00E57813">
      <w:pPr>
        <w:widowControl/>
        <w:ind w:leftChars="400" w:left="1124" w:firstLineChars="100" w:firstLine="281"/>
        <w:jc w:val="left"/>
        <w:rPr>
          <w:rFonts w:asciiTheme="minorEastAsia" w:hAnsiTheme="minorEastAsia"/>
          <w:color w:val="000000"/>
          <w:szCs w:val="28"/>
        </w:rPr>
      </w:pPr>
      <w:r w:rsidRPr="0009347E">
        <w:rPr>
          <w:rFonts w:asciiTheme="minorEastAsia" w:hAnsiTheme="minorEastAsia" w:hint="eastAsia"/>
          <w:color w:val="000000"/>
          <w:szCs w:val="28"/>
        </w:rPr>
        <w:t>ホームレス問題についても、失業等に直面した場合に、こうした社会変容に伴う社会的孤立や　自尊感情の低下、健康意識の希薄さ等の要因から路上（野宿）生活に至る点は、共通する課題として</w:t>
      </w:r>
      <w:r w:rsidR="00F63BFB" w:rsidRPr="0009347E">
        <w:rPr>
          <w:rFonts w:asciiTheme="minorEastAsia" w:hAnsiTheme="minorEastAsia" w:hint="eastAsia"/>
          <w:color w:val="000000"/>
          <w:szCs w:val="28"/>
        </w:rPr>
        <w:t>捉</w:t>
      </w:r>
      <w:r w:rsidRPr="0009347E">
        <w:rPr>
          <w:rFonts w:asciiTheme="minorEastAsia" w:hAnsiTheme="minorEastAsia" w:hint="eastAsia"/>
          <w:color w:val="000000"/>
          <w:szCs w:val="28"/>
        </w:rPr>
        <w:t>える必要がある。</w:t>
      </w:r>
    </w:p>
    <w:p w14:paraId="49FA7D78" w14:textId="3EC47061" w:rsidR="00E57813" w:rsidRPr="0009347E" w:rsidRDefault="00E57813" w:rsidP="00E57813">
      <w:pPr>
        <w:widowControl/>
        <w:ind w:leftChars="400" w:left="1124" w:firstLineChars="100" w:firstLine="281"/>
        <w:jc w:val="left"/>
        <w:rPr>
          <w:rFonts w:asciiTheme="minorEastAsia" w:hAnsiTheme="minorEastAsia"/>
          <w:color w:val="000000"/>
          <w:szCs w:val="28"/>
        </w:rPr>
      </w:pPr>
      <w:r w:rsidRPr="0009347E">
        <w:rPr>
          <w:rFonts w:asciiTheme="minorEastAsia" w:hAnsiTheme="minorEastAsia" w:hint="eastAsia"/>
          <w:color w:val="000000"/>
          <w:szCs w:val="28"/>
        </w:rPr>
        <w:t>このようなホームレス問題の解決を図るためには、ホームレスの自立を直接支援する施策を実施するとともに、路上（野宿）生活を脱却したホームレスが再度路上（野宿）生活になることを防止し、新たなホームレスを生まない地域社会づくりを推進する必要がある。このため、社会福祉法第106条の４</w:t>
      </w:r>
      <w:r w:rsidR="00F84679" w:rsidRPr="0009347E">
        <w:rPr>
          <w:rFonts w:asciiTheme="minorEastAsia" w:hAnsiTheme="minorEastAsia" w:hint="eastAsia"/>
          <w:color w:val="000000"/>
          <w:szCs w:val="28"/>
        </w:rPr>
        <w:t>第２項</w:t>
      </w:r>
      <w:r w:rsidRPr="0009347E">
        <w:rPr>
          <w:rFonts w:asciiTheme="minorEastAsia" w:hAnsiTheme="minorEastAsia" w:hint="eastAsia"/>
          <w:color w:val="000000"/>
          <w:szCs w:val="28"/>
        </w:rPr>
        <w:t>に規定する重層的支援体制整備事業の実施等を通じて、住宅部局とも連携しながら、属性を問わない相談支援、参加支援及び地域づくりに向けた包括的な支援を一体的に行うことにより、居住に関する課題にも対応する。</w:t>
      </w:r>
    </w:p>
    <w:p w14:paraId="79EF2224" w14:textId="602DF3DC" w:rsidR="00E57813" w:rsidRPr="0009347E" w:rsidRDefault="00E57813" w:rsidP="00E57813">
      <w:pPr>
        <w:widowControl/>
        <w:ind w:leftChars="300" w:left="1124" w:hangingChars="100" w:hanging="281"/>
        <w:jc w:val="left"/>
        <w:rPr>
          <w:rFonts w:asciiTheme="minorEastAsia" w:hAnsiTheme="minorEastAsia"/>
          <w:color w:val="000000"/>
          <w:szCs w:val="28"/>
        </w:rPr>
      </w:pPr>
      <w:r w:rsidRPr="0009347E">
        <w:rPr>
          <w:rFonts w:asciiTheme="minorEastAsia" w:hAnsiTheme="minorEastAsia" w:hint="eastAsia"/>
          <w:color w:val="000000"/>
          <w:szCs w:val="28"/>
        </w:rPr>
        <w:t>②　若年層の中には、不安定な就労を繰り返し、路上（野宿）生活になる者も少なからずいる。これらの者は、勤労の意義を十分に理解していないこと、キャリア形成に対する意識が低いことなど、様々な要因により、そのような状況に至っていると考えられる。学校教育の段階では、多様なキャリア形成に共通して必要な能力や態度の育成を通じ、とりわけ勤労観や職業観を自ら形成・確立できるよう、各学校段階を通じた体系的なキャリア教育を推進する。</w:t>
      </w:r>
    </w:p>
    <w:p w14:paraId="319C077C" w14:textId="4DA44C1A" w:rsidR="00E57813" w:rsidRPr="0009347E" w:rsidRDefault="00E57813" w:rsidP="00E57813">
      <w:pPr>
        <w:widowControl/>
        <w:ind w:firstLineChars="100" w:firstLine="281"/>
        <w:jc w:val="left"/>
        <w:rPr>
          <w:rFonts w:asciiTheme="minorEastAsia" w:hAnsiTheme="minorEastAsia"/>
          <w:color w:val="000000"/>
          <w:szCs w:val="28"/>
        </w:rPr>
      </w:pPr>
      <w:r w:rsidRPr="0009347E">
        <w:rPr>
          <w:rFonts w:asciiTheme="minorEastAsia" w:hAnsiTheme="minorEastAsia" w:hint="eastAsia"/>
          <w:color w:val="000000"/>
          <w:szCs w:val="28"/>
        </w:rPr>
        <w:t>３　ホームレス数が少ない地方公共団体の各課題に対する取組方針</w:t>
      </w:r>
    </w:p>
    <w:p w14:paraId="5CC6413F" w14:textId="79FA5330" w:rsidR="002276B9" w:rsidRPr="0009347E" w:rsidRDefault="00E57813" w:rsidP="002276B9">
      <w:pPr>
        <w:widowControl/>
        <w:ind w:leftChars="200" w:left="562" w:firstLineChars="100" w:firstLine="281"/>
        <w:jc w:val="left"/>
        <w:rPr>
          <w:rFonts w:asciiTheme="minorEastAsia" w:hAnsiTheme="minorEastAsia"/>
          <w:color w:val="000000"/>
          <w:szCs w:val="28"/>
        </w:rPr>
      </w:pPr>
      <w:r w:rsidRPr="0009347E">
        <w:rPr>
          <w:rFonts w:asciiTheme="minorEastAsia" w:hAnsiTheme="minorEastAsia" w:hint="eastAsia"/>
          <w:color w:val="000000"/>
          <w:szCs w:val="28"/>
        </w:rPr>
        <w:t>ホームレス数が少ない地方公共団体においても、失業、離職、減収、疾病で働けなくなった</w:t>
      </w:r>
      <w:r w:rsidR="003F1A25" w:rsidRPr="0009347E">
        <w:rPr>
          <w:rFonts w:asciiTheme="minorEastAsia" w:hAnsiTheme="minorEastAsia" w:hint="eastAsia"/>
          <w:color w:val="000000"/>
          <w:szCs w:val="28"/>
        </w:rPr>
        <w:t>こと</w:t>
      </w:r>
      <w:r w:rsidRPr="0009347E">
        <w:rPr>
          <w:rFonts w:asciiTheme="minorEastAsia" w:hAnsiTheme="minorEastAsia" w:hint="eastAsia"/>
          <w:color w:val="000000"/>
          <w:szCs w:val="28"/>
        </w:rPr>
        <w:t>、</w:t>
      </w:r>
      <w:r w:rsidR="002665DD" w:rsidRPr="0009347E">
        <w:rPr>
          <w:rFonts w:asciiTheme="minorEastAsia" w:hAnsiTheme="minorEastAsia" w:hint="eastAsia"/>
          <w:color w:val="000000"/>
          <w:szCs w:val="28"/>
        </w:rPr>
        <w:t>家族関係の悪化</w:t>
      </w:r>
      <w:r w:rsidRPr="0009347E">
        <w:rPr>
          <w:rFonts w:asciiTheme="minorEastAsia" w:hAnsiTheme="minorEastAsia" w:hint="eastAsia"/>
          <w:color w:val="000000"/>
          <w:szCs w:val="28"/>
        </w:rPr>
        <w:t>等によりホームレスとなることを余儀なくされるおそれのある者への支援のニーズは存在するため、ホームレスに対するきめ細かな施策を実施することにより、ホームレスの増加を防止することが重要である。具体的には、地域に根ざしたきめ細かな施策を必要とするホームレス施策は、本来、市町村が中心となって実施すべきであるが、市町村単位でホームレスがほとんどいない場合には、広域市町村圏や都道府県が中心となって、施策を展開することも必要であり、特に、施設の活用については、広域的な視野に立った活用や、既存の公共施設や民間賃貸住宅等の社会資源の活用を検討することが必要である。</w:t>
      </w:r>
    </w:p>
    <w:p w14:paraId="72B9227A" w14:textId="197F95BF" w:rsidR="002276B9" w:rsidRPr="0009347E" w:rsidRDefault="00E57813" w:rsidP="002276B9">
      <w:pPr>
        <w:widowControl/>
        <w:ind w:firstLineChars="100" w:firstLine="281"/>
        <w:jc w:val="left"/>
        <w:rPr>
          <w:rFonts w:asciiTheme="minorEastAsia" w:hAnsiTheme="minorEastAsia"/>
          <w:color w:val="000000"/>
          <w:szCs w:val="28"/>
        </w:rPr>
      </w:pPr>
      <w:r w:rsidRPr="0009347E">
        <w:rPr>
          <w:rFonts w:asciiTheme="minorEastAsia" w:hAnsiTheme="minorEastAsia" w:hint="eastAsia"/>
          <w:color w:val="000000"/>
          <w:szCs w:val="28"/>
        </w:rPr>
        <w:t>４　総合的かつ効果的な推進体制等</w:t>
      </w:r>
    </w:p>
    <w:p w14:paraId="7F589CA9" w14:textId="4CA25775" w:rsidR="00E57813" w:rsidRPr="0009347E" w:rsidRDefault="00E57813" w:rsidP="00E57813">
      <w:pPr>
        <w:widowControl/>
        <w:ind w:firstLineChars="200" w:firstLine="562"/>
        <w:jc w:val="left"/>
        <w:rPr>
          <w:rFonts w:asciiTheme="minorEastAsia" w:hAnsiTheme="minorEastAsia"/>
          <w:color w:val="000000"/>
          <w:szCs w:val="28"/>
        </w:rPr>
      </w:pPr>
      <w:r w:rsidRPr="0009347E">
        <w:rPr>
          <w:rFonts w:asciiTheme="minorEastAsia" w:hAnsiTheme="minorEastAsia" w:hint="eastAsia"/>
          <w:color w:val="000000"/>
          <w:szCs w:val="28"/>
        </w:rPr>
        <w:t>⑴　国の役割と連携</w:t>
      </w:r>
    </w:p>
    <w:p w14:paraId="057EE959" w14:textId="77777777" w:rsidR="00E57813" w:rsidRPr="0009347E" w:rsidRDefault="00E57813" w:rsidP="00E57813">
      <w:pPr>
        <w:widowControl/>
        <w:ind w:leftChars="300" w:left="843" w:firstLineChars="100" w:firstLine="281"/>
        <w:jc w:val="left"/>
        <w:rPr>
          <w:rFonts w:asciiTheme="minorEastAsia" w:hAnsiTheme="minorEastAsia"/>
          <w:color w:val="000000"/>
          <w:szCs w:val="28"/>
        </w:rPr>
      </w:pPr>
      <w:r w:rsidRPr="0009347E">
        <w:rPr>
          <w:rFonts w:asciiTheme="minorEastAsia" w:hAnsiTheme="minorEastAsia" w:hint="eastAsia"/>
          <w:color w:val="000000"/>
          <w:szCs w:val="28"/>
        </w:rPr>
        <w:t>国は、ホームレスの自立支援施策に関する制度や施策の企画立案を行う。また、効果的な施策の展開のための調査研究、ホームレス問題やそれに対する各種の施策についての地域住民に対する普及啓発、関係者に対する研修等を行う。</w:t>
      </w:r>
    </w:p>
    <w:p w14:paraId="7D449A0D" w14:textId="7EB52B39" w:rsidR="002276B9" w:rsidRPr="0009347E" w:rsidRDefault="00E57813" w:rsidP="002276B9">
      <w:pPr>
        <w:widowControl/>
        <w:ind w:leftChars="300" w:left="843" w:firstLineChars="100" w:firstLine="281"/>
        <w:jc w:val="left"/>
        <w:rPr>
          <w:rFonts w:asciiTheme="minorEastAsia" w:hAnsiTheme="minorEastAsia"/>
          <w:color w:val="000000"/>
          <w:szCs w:val="28"/>
        </w:rPr>
      </w:pPr>
      <w:r w:rsidRPr="0009347E">
        <w:rPr>
          <w:rFonts w:asciiTheme="minorEastAsia" w:hAnsiTheme="minorEastAsia" w:hint="eastAsia"/>
          <w:color w:val="000000"/>
          <w:szCs w:val="28"/>
        </w:rPr>
        <w:t>さらに、地方公共団体や関係団体におけるホームレスの自立支援に関する取組を支援するため、各種の情報提供を積極的に行うとともに、財政上の措置その他必要な措置を講ずるよう努める。</w:t>
      </w:r>
    </w:p>
    <w:p w14:paraId="29BB1738" w14:textId="1F0EBDBA" w:rsidR="00E57813" w:rsidRPr="0009347E" w:rsidRDefault="002276B9" w:rsidP="00E57813">
      <w:pPr>
        <w:widowControl/>
        <w:ind w:firstLineChars="200" w:firstLine="562"/>
        <w:jc w:val="left"/>
        <w:rPr>
          <w:rFonts w:asciiTheme="minorEastAsia" w:hAnsiTheme="minorEastAsia"/>
          <w:color w:val="000000"/>
          <w:szCs w:val="28"/>
        </w:rPr>
      </w:pPr>
      <w:r w:rsidRPr="0009347E">
        <w:rPr>
          <w:rFonts w:asciiTheme="minorEastAsia" w:hAnsiTheme="minorEastAsia" w:hint="eastAsia"/>
          <w:color w:val="000000"/>
          <w:szCs w:val="28"/>
        </w:rPr>
        <w:t xml:space="preserve">⑵　</w:t>
      </w:r>
      <w:r w:rsidR="00E57813" w:rsidRPr="0009347E">
        <w:rPr>
          <w:rFonts w:asciiTheme="minorEastAsia" w:hAnsiTheme="minorEastAsia" w:hint="eastAsia"/>
          <w:color w:val="000000"/>
          <w:szCs w:val="28"/>
        </w:rPr>
        <w:t>地方公共団体の役割と連携</w:t>
      </w:r>
    </w:p>
    <w:p w14:paraId="0976894D" w14:textId="77777777" w:rsidR="00E57813" w:rsidRPr="0009347E" w:rsidRDefault="00E57813" w:rsidP="002276B9">
      <w:pPr>
        <w:widowControl/>
        <w:ind w:leftChars="300" w:left="843" w:firstLineChars="100" w:firstLine="281"/>
        <w:jc w:val="left"/>
        <w:rPr>
          <w:rFonts w:asciiTheme="minorEastAsia" w:hAnsiTheme="minorEastAsia"/>
          <w:color w:val="000000"/>
          <w:szCs w:val="28"/>
        </w:rPr>
      </w:pPr>
      <w:r w:rsidRPr="0009347E">
        <w:rPr>
          <w:rFonts w:asciiTheme="minorEastAsia" w:hAnsiTheme="minorEastAsia" w:hint="eastAsia"/>
          <w:color w:val="000000"/>
          <w:szCs w:val="28"/>
        </w:rPr>
        <w:t>都道府県は、本基本方針に即して、市町村におけるホームレス自立支援施策が効果的かつ効率的に実施されるための課題について検討した上で、必要に応じてホームレス自立支援施策に関する実施計画を策定し、それに基づき、地域の実情に応じて計画的に施策を実施する。</w:t>
      </w:r>
    </w:p>
    <w:p w14:paraId="4796521B" w14:textId="4F672A05" w:rsidR="002276B9" w:rsidRPr="0009347E" w:rsidRDefault="00E57813" w:rsidP="002276B9">
      <w:pPr>
        <w:widowControl/>
        <w:ind w:leftChars="300" w:left="843" w:firstLineChars="100" w:firstLine="281"/>
        <w:jc w:val="left"/>
        <w:rPr>
          <w:rFonts w:asciiTheme="minorEastAsia" w:hAnsiTheme="minorEastAsia"/>
          <w:color w:val="000000"/>
          <w:szCs w:val="28"/>
        </w:rPr>
      </w:pPr>
      <w:r w:rsidRPr="0009347E">
        <w:rPr>
          <w:rFonts w:asciiTheme="minorEastAsia" w:hAnsiTheme="minorEastAsia" w:hint="eastAsia"/>
          <w:color w:val="000000"/>
          <w:szCs w:val="28"/>
        </w:rPr>
        <w:t>その際、広域的な観点から、市町村が実施する各種施策が円滑に進むよう、市町村間の調整への支援、市町村における実施計画の策定や各種施策の取組に資する情報提供を行う等の支援を行うとともに、必要に応じて、自らが中心となって施策を実施する。</w:t>
      </w:r>
    </w:p>
    <w:p w14:paraId="35CBD4F5" w14:textId="77777777" w:rsidR="00E57813" w:rsidRPr="0009347E" w:rsidRDefault="00E57813" w:rsidP="002276B9">
      <w:pPr>
        <w:widowControl/>
        <w:ind w:leftChars="300" w:left="843" w:firstLineChars="100" w:firstLine="281"/>
        <w:jc w:val="left"/>
        <w:rPr>
          <w:rFonts w:asciiTheme="minorEastAsia" w:hAnsiTheme="minorEastAsia"/>
          <w:color w:val="000000"/>
          <w:szCs w:val="28"/>
        </w:rPr>
      </w:pPr>
      <w:r w:rsidRPr="0009347E">
        <w:rPr>
          <w:rFonts w:asciiTheme="minorEastAsia" w:hAnsiTheme="minorEastAsia" w:hint="eastAsia"/>
          <w:color w:val="000000"/>
          <w:szCs w:val="28"/>
        </w:rPr>
        <w:t>市町村は、本基本方針や都道府県の策定した実施計画に即して、必要に応じてホームレスの自立支援施策に関する実施計画を策定し、それに基づき、地域の実情に応じて計画的に施策を実施する。</w:t>
      </w:r>
    </w:p>
    <w:p w14:paraId="67B58688" w14:textId="77777777" w:rsidR="00E57813" w:rsidRPr="0009347E" w:rsidRDefault="00E57813" w:rsidP="002276B9">
      <w:pPr>
        <w:widowControl/>
        <w:ind w:leftChars="300" w:left="843" w:firstLineChars="100" w:firstLine="281"/>
        <w:jc w:val="left"/>
        <w:rPr>
          <w:rFonts w:asciiTheme="minorEastAsia" w:hAnsiTheme="minorEastAsia"/>
          <w:color w:val="000000"/>
          <w:szCs w:val="28"/>
        </w:rPr>
      </w:pPr>
      <w:r w:rsidRPr="0009347E">
        <w:rPr>
          <w:rFonts w:asciiTheme="minorEastAsia" w:hAnsiTheme="minorEastAsia" w:hint="eastAsia"/>
          <w:color w:val="000000"/>
          <w:szCs w:val="28"/>
        </w:rPr>
        <w:t>その際、ホームレスに対する各種相談や自立支援事業等の福祉施策を自ら実施するだけでなく、就労施策や住宅施策等も含めた、ホームレスの状況に応じた個別的かつ総合的な施策を実施するとともに、このような施策の取組状況等について積極的に情報提供を行う。</w:t>
      </w:r>
    </w:p>
    <w:p w14:paraId="39F6ECD8" w14:textId="77777777" w:rsidR="00E57813" w:rsidRPr="0009347E" w:rsidRDefault="00E57813" w:rsidP="002276B9">
      <w:pPr>
        <w:widowControl/>
        <w:ind w:leftChars="300" w:left="843" w:firstLineChars="100" w:firstLine="281"/>
        <w:jc w:val="left"/>
        <w:rPr>
          <w:rFonts w:asciiTheme="minorEastAsia" w:hAnsiTheme="minorEastAsia"/>
          <w:color w:val="000000"/>
          <w:szCs w:val="28"/>
        </w:rPr>
      </w:pPr>
      <w:r w:rsidRPr="0009347E">
        <w:rPr>
          <w:rFonts w:asciiTheme="minorEastAsia" w:hAnsiTheme="minorEastAsia" w:hint="eastAsia"/>
          <w:color w:val="000000"/>
          <w:szCs w:val="28"/>
        </w:rPr>
        <w:t>なお、実施計画を策定しない又は策定過程にある地方公共団体においても、積極的にホームレスの自立支援に向けた施策を実施する。</w:t>
      </w:r>
    </w:p>
    <w:p w14:paraId="50E8E15A" w14:textId="36314918" w:rsidR="00E57813" w:rsidRPr="0009347E" w:rsidRDefault="00E57813" w:rsidP="002276B9">
      <w:pPr>
        <w:widowControl/>
        <w:ind w:leftChars="300" w:left="843" w:firstLineChars="100" w:firstLine="281"/>
        <w:jc w:val="left"/>
        <w:rPr>
          <w:rFonts w:asciiTheme="minorEastAsia" w:hAnsiTheme="minorEastAsia"/>
          <w:color w:val="000000"/>
          <w:szCs w:val="28"/>
        </w:rPr>
      </w:pPr>
      <w:r w:rsidRPr="0009347E">
        <w:rPr>
          <w:rFonts w:asciiTheme="minorEastAsia" w:hAnsiTheme="minorEastAsia" w:hint="eastAsia"/>
          <w:color w:val="000000"/>
          <w:szCs w:val="28"/>
        </w:rPr>
        <w:t>また、地方公共団体においてホームレスの自立支援に関する事業を実施する際には、関係団体と十分連携しつつ、その能力の積極的な活用を図る。</w:t>
      </w:r>
    </w:p>
    <w:p w14:paraId="6A812C1F" w14:textId="7886A37C" w:rsidR="002276B9" w:rsidRPr="0009347E" w:rsidRDefault="002276B9" w:rsidP="002276B9">
      <w:pPr>
        <w:widowControl/>
        <w:ind w:firstLineChars="200" w:firstLine="562"/>
        <w:jc w:val="left"/>
        <w:rPr>
          <w:rFonts w:asciiTheme="minorEastAsia" w:hAnsiTheme="minorEastAsia"/>
          <w:color w:val="000000"/>
          <w:szCs w:val="28"/>
        </w:rPr>
      </w:pPr>
      <w:r w:rsidRPr="0009347E">
        <w:rPr>
          <w:rFonts w:asciiTheme="minorEastAsia" w:hAnsiTheme="minorEastAsia" w:hint="eastAsia"/>
          <w:color w:val="000000"/>
          <w:szCs w:val="28"/>
        </w:rPr>
        <w:t>⑶　関係団体の役割と連携</w:t>
      </w:r>
    </w:p>
    <w:p w14:paraId="2F750B91" w14:textId="111815B4" w:rsidR="00E57813" w:rsidRPr="0009347E" w:rsidRDefault="00E57813" w:rsidP="002276B9">
      <w:pPr>
        <w:widowControl/>
        <w:ind w:leftChars="300" w:left="843" w:firstLineChars="100" w:firstLine="281"/>
        <w:jc w:val="left"/>
        <w:rPr>
          <w:rFonts w:asciiTheme="minorEastAsia" w:hAnsiTheme="minorEastAsia"/>
          <w:color w:val="000000"/>
          <w:szCs w:val="28"/>
        </w:rPr>
      </w:pPr>
      <w:r w:rsidRPr="0009347E">
        <w:rPr>
          <w:rFonts w:asciiTheme="minorEastAsia" w:hAnsiTheme="minorEastAsia" w:hint="eastAsia"/>
          <w:color w:val="000000"/>
          <w:szCs w:val="28"/>
        </w:rPr>
        <w:t>ホームレス等の生活実態を把握し、ホームレス等にとって最も身近な存在であるＮＰＯ、ボランティア団体、社会福祉協議会、社会福祉法人、居住支援法人等の民間団体は、ホームレス等に対する支援活動において重要な役割を担うとともに、地方公共団体が行うホームレス等に対する施策に関し、事業の全部又は一部の委託を受けるなど、行政の施策においても重要な役割を担っている。</w:t>
      </w:r>
    </w:p>
    <w:p w14:paraId="18A478D0" w14:textId="384975D8" w:rsidR="00E57813" w:rsidRPr="0009347E" w:rsidRDefault="00E57813" w:rsidP="002276B9">
      <w:pPr>
        <w:widowControl/>
        <w:ind w:leftChars="300" w:left="843" w:firstLineChars="100" w:firstLine="281"/>
        <w:jc w:val="left"/>
        <w:rPr>
          <w:rFonts w:asciiTheme="minorEastAsia" w:hAnsiTheme="minorEastAsia"/>
          <w:color w:val="000000"/>
          <w:szCs w:val="28"/>
        </w:rPr>
      </w:pPr>
      <w:r w:rsidRPr="0009347E">
        <w:rPr>
          <w:rFonts w:asciiTheme="minorEastAsia" w:hAnsiTheme="minorEastAsia" w:hint="eastAsia"/>
          <w:color w:val="000000"/>
          <w:szCs w:val="28"/>
        </w:rPr>
        <w:t>その際、民間団体は、自らが有する既存の施設や知識、人材等を積極的に活用して事業を行うよう努めるとともに、地方公共団体が自ら実施する事業についても積極的に協力を行うよう努めるものとする。</w:t>
      </w:r>
    </w:p>
    <w:p w14:paraId="6C8A32D9" w14:textId="4C455104" w:rsidR="002276B9" w:rsidRPr="0009347E" w:rsidRDefault="002276B9" w:rsidP="002276B9">
      <w:pPr>
        <w:widowControl/>
        <w:ind w:firstLineChars="100" w:firstLine="281"/>
        <w:jc w:val="left"/>
        <w:rPr>
          <w:rFonts w:asciiTheme="minorEastAsia" w:hAnsiTheme="minorEastAsia"/>
          <w:color w:val="000000"/>
          <w:szCs w:val="28"/>
        </w:rPr>
      </w:pPr>
      <w:r w:rsidRPr="0009347E">
        <w:rPr>
          <w:rFonts w:asciiTheme="minorEastAsia" w:hAnsiTheme="minorEastAsia" w:hint="eastAsia"/>
          <w:color w:val="000000"/>
          <w:szCs w:val="28"/>
        </w:rPr>
        <w:t xml:space="preserve">５　</w:t>
      </w:r>
      <w:r w:rsidR="00AC5534" w:rsidRPr="0009347E">
        <w:rPr>
          <w:rFonts w:asciiTheme="minorEastAsia" w:hAnsiTheme="minorEastAsia" w:hint="eastAsia"/>
          <w:color w:val="000000"/>
          <w:szCs w:val="28"/>
        </w:rPr>
        <w:t>本</w:t>
      </w:r>
      <w:r w:rsidRPr="0009347E">
        <w:rPr>
          <w:rFonts w:asciiTheme="minorEastAsia" w:hAnsiTheme="minorEastAsia" w:hint="eastAsia"/>
          <w:color w:val="000000"/>
          <w:szCs w:val="28"/>
        </w:rPr>
        <w:t>基本方針のフォローアップ及び見直し</w:t>
      </w:r>
    </w:p>
    <w:p w14:paraId="697C5E8E" w14:textId="77777777" w:rsidR="002276B9" w:rsidRPr="0009347E" w:rsidRDefault="002276B9" w:rsidP="002276B9">
      <w:pPr>
        <w:widowControl/>
        <w:ind w:firstLineChars="100" w:firstLine="281"/>
        <w:jc w:val="left"/>
        <w:rPr>
          <w:rFonts w:asciiTheme="minorEastAsia" w:hAnsiTheme="minorEastAsia"/>
          <w:color w:val="000000"/>
          <w:szCs w:val="28"/>
        </w:rPr>
      </w:pPr>
      <w:r w:rsidRPr="0009347E">
        <w:rPr>
          <w:rFonts w:asciiTheme="minorEastAsia" w:hAnsiTheme="minorEastAsia" w:hint="eastAsia"/>
          <w:color w:val="000000"/>
          <w:szCs w:val="28"/>
        </w:rPr>
        <w:t xml:space="preserve">　　本基本方針については、以下のとおり見直しをすることとする。</w:t>
      </w:r>
    </w:p>
    <w:p w14:paraId="63445476" w14:textId="465C2BC7" w:rsidR="002276B9" w:rsidRPr="0009347E" w:rsidRDefault="00F154FE" w:rsidP="00F154FE">
      <w:pPr>
        <w:widowControl/>
        <w:ind w:leftChars="200" w:left="843" w:hangingChars="100" w:hanging="281"/>
        <w:jc w:val="left"/>
        <w:rPr>
          <w:rFonts w:asciiTheme="minorEastAsia" w:hAnsiTheme="minorEastAsia"/>
          <w:color w:val="000000"/>
          <w:szCs w:val="28"/>
        </w:rPr>
      </w:pPr>
      <w:r w:rsidRPr="0009347E">
        <w:rPr>
          <w:rFonts w:asciiTheme="minorEastAsia" w:hAnsiTheme="minorEastAsia" w:hint="eastAsia"/>
          <w:color w:val="000000"/>
          <w:szCs w:val="28"/>
        </w:rPr>
        <w:t xml:space="preserve">⑴　</w:t>
      </w:r>
      <w:r w:rsidR="002276B9" w:rsidRPr="0009347E">
        <w:rPr>
          <w:rFonts w:asciiTheme="minorEastAsia" w:hAnsiTheme="minorEastAsia" w:hint="eastAsia"/>
          <w:color w:val="000000"/>
          <w:szCs w:val="28"/>
        </w:rPr>
        <w:t>本基本方針の適用期間は、この告示の</w:t>
      </w:r>
      <w:r w:rsidR="007A2419" w:rsidRPr="0009347E">
        <w:rPr>
          <w:rFonts w:asciiTheme="minorEastAsia" w:hAnsiTheme="minorEastAsia" w:hint="eastAsia"/>
          <w:color w:val="000000"/>
          <w:szCs w:val="28"/>
        </w:rPr>
        <w:t>告示</w:t>
      </w:r>
      <w:r w:rsidR="002276B9" w:rsidRPr="0009347E">
        <w:rPr>
          <w:rFonts w:asciiTheme="minorEastAsia" w:hAnsiTheme="minorEastAsia" w:hint="eastAsia"/>
          <w:color w:val="000000"/>
          <w:szCs w:val="28"/>
        </w:rPr>
        <w:t>の日から起算して５年間とする</w:t>
      </w:r>
      <w:r w:rsidR="005C2344" w:rsidRPr="0009347E">
        <w:rPr>
          <w:rFonts w:asciiTheme="minorEastAsia" w:hAnsiTheme="minorEastAsia" w:hint="eastAsia"/>
          <w:color w:val="000000"/>
          <w:szCs w:val="28"/>
        </w:rPr>
        <w:t>。</w:t>
      </w:r>
      <w:r w:rsidR="002276B9" w:rsidRPr="0009347E">
        <w:rPr>
          <w:rFonts w:asciiTheme="minorEastAsia" w:hAnsiTheme="minorEastAsia" w:hint="eastAsia"/>
          <w:color w:val="000000"/>
          <w:szCs w:val="28"/>
        </w:rPr>
        <w:t>ただし、当該期間中に法が失効した場合には、法の失効する日までと</w:t>
      </w:r>
      <w:r w:rsidR="005C2344" w:rsidRPr="0009347E">
        <w:rPr>
          <w:rFonts w:asciiTheme="minorEastAsia" w:hAnsiTheme="minorEastAsia" w:hint="eastAsia"/>
          <w:color w:val="000000"/>
          <w:szCs w:val="28"/>
        </w:rPr>
        <w:t>し、</w:t>
      </w:r>
      <w:r w:rsidR="002276B9" w:rsidRPr="0009347E">
        <w:rPr>
          <w:rFonts w:asciiTheme="minorEastAsia" w:hAnsiTheme="minorEastAsia" w:hint="eastAsia"/>
          <w:color w:val="000000"/>
          <w:szCs w:val="28"/>
        </w:rPr>
        <w:t>このほか特別の事情がある場合には、この限りではない。</w:t>
      </w:r>
    </w:p>
    <w:p w14:paraId="4F691BC4" w14:textId="52B1EBD6" w:rsidR="002276B9" w:rsidRPr="0009347E" w:rsidRDefault="00F154FE" w:rsidP="00F154FE">
      <w:pPr>
        <w:widowControl/>
        <w:ind w:leftChars="200" w:left="843" w:hangingChars="100" w:hanging="281"/>
        <w:jc w:val="left"/>
        <w:rPr>
          <w:rFonts w:asciiTheme="minorEastAsia" w:hAnsiTheme="minorEastAsia"/>
          <w:color w:val="000000"/>
          <w:szCs w:val="28"/>
        </w:rPr>
      </w:pPr>
      <w:r w:rsidRPr="0009347E">
        <w:rPr>
          <w:rFonts w:asciiTheme="minorEastAsia" w:hAnsiTheme="minorEastAsia" w:hint="eastAsia"/>
          <w:color w:val="000000"/>
          <w:szCs w:val="28"/>
        </w:rPr>
        <w:t xml:space="preserve">⑵　</w:t>
      </w:r>
      <w:r w:rsidR="005C2344" w:rsidRPr="0009347E">
        <w:rPr>
          <w:rFonts w:asciiTheme="minorEastAsia" w:hAnsiTheme="minorEastAsia" w:hint="eastAsia"/>
          <w:color w:val="000000"/>
          <w:szCs w:val="28"/>
        </w:rPr>
        <w:t>本</w:t>
      </w:r>
      <w:r w:rsidR="002276B9" w:rsidRPr="0009347E">
        <w:rPr>
          <w:rFonts w:asciiTheme="minorEastAsia" w:hAnsiTheme="minorEastAsia" w:hint="eastAsia"/>
          <w:color w:val="000000"/>
          <w:szCs w:val="28"/>
        </w:rPr>
        <w:t>基本方針の見直しに当たっては、適用期間の満了前に</w:t>
      </w:r>
      <w:r w:rsidR="00AC5534" w:rsidRPr="0009347E">
        <w:rPr>
          <w:rFonts w:asciiTheme="minorEastAsia" w:hAnsiTheme="minorEastAsia" w:hint="eastAsia"/>
          <w:color w:val="000000"/>
          <w:szCs w:val="28"/>
        </w:rPr>
        <w:t>本</w:t>
      </w:r>
      <w:r w:rsidR="002276B9" w:rsidRPr="0009347E">
        <w:rPr>
          <w:rFonts w:asciiTheme="minorEastAsia" w:hAnsiTheme="minorEastAsia" w:hint="eastAsia"/>
          <w:color w:val="000000"/>
          <w:szCs w:val="28"/>
        </w:rPr>
        <w:t>基本方針に定めた施策についての政策評価等を行うとともに公表することとする。</w:t>
      </w:r>
    </w:p>
    <w:p w14:paraId="0E5B136F" w14:textId="77777777" w:rsidR="002276B9" w:rsidRPr="0009347E" w:rsidRDefault="002276B9" w:rsidP="00F154FE">
      <w:pPr>
        <w:widowControl/>
        <w:ind w:leftChars="300" w:left="843" w:firstLineChars="100" w:firstLine="281"/>
        <w:jc w:val="left"/>
        <w:rPr>
          <w:rFonts w:asciiTheme="minorEastAsia" w:hAnsiTheme="minorEastAsia"/>
          <w:color w:val="000000"/>
          <w:szCs w:val="28"/>
        </w:rPr>
      </w:pPr>
      <w:r w:rsidRPr="0009347E">
        <w:rPr>
          <w:rFonts w:asciiTheme="minorEastAsia" w:hAnsiTheme="minorEastAsia" w:hint="eastAsia"/>
          <w:color w:val="000000"/>
          <w:szCs w:val="28"/>
        </w:rPr>
        <w:t>なお、この政策評価等を行う場合には、ホームレスの数、路上（野宿）生活の期間、仕事や収入の状況、健康状態、福祉制度の利用状況等について、再度実態調査を行い、この調査結果に基づき行うとともに、地方公共団体や民間団体が実施した調査等の結果も参考とするものとする。ただし、特別の事情がある場合には、この限りではない。</w:t>
      </w:r>
    </w:p>
    <w:p w14:paraId="16DA37A4" w14:textId="5908473C" w:rsidR="002276B9" w:rsidRPr="0009347E" w:rsidRDefault="00F154FE" w:rsidP="00F154FE">
      <w:pPr>
        <w:widowControl/>
        <w:ind w:leftChars="200" w:left="843" w:hangingChars="100" w:hanging="281"/>
        <w:jc w:val="left"/>
        <w:rPr>
          <w:rFonts w:asciiTheme="minorEastAsia" w:hAnsiTheme="minorEastAsia"/>
          <w:color w:val="000000"/>
          <w:szCs w:val="28"/>
        </w:rPr>
      </w:pPr>
      <w:r w:rsidRPr="0009347E">
        <w:rPr>
          <w:rFonts w:asciiTheme="minorEastAsia" w:hAnsiTheme="minorEastAsia" w:hint="eastAsia"/>
          <w:color w:val="000000"/>
          <w:szCs w:val="28"/>
        </w:rPr>
        <w:t xml:space="preserve">⑶　</w:t>
      </w:r>
      <w:r w:rsidR="00AC5534" w:rsidRPr="0009347E">
        <w:rPr>
          <w:rFonts w:asciiTheme="minorEastAsia" w:hAnsiTheme="minorEastAsia" w:hint="eastAsia"/>
          <w:color w:val="000000"/>
          <w:szCs w:val="28"/>
        </w:rPr>
        <w:t>本</w:t>
      </w:r>
      <w:r w:rsidR="002276B9" w:rsidRPr="0009347E">
        <w:rPr>
          <w:rFonts w:asciiTheme="minorEastAsia" w:hAnsiTheme="minorEastAsia" w:hint="eastAsia"/>
          <w:color w:val="000000"/>
          <w:szCs w:val="28"/>
        </w:rPr>
        <w:t>基本方針の見直しに当たっては、必要に応じて地方公共団体の意見を聴取するとともに、行政手続法（平成５年法律第88号）による意見</w:t>
      </w:r>
      <w:r w:rsidR="007832E7" w:rsidRPr="0009347E">
        <w:rPr>
          <w:rFonts w:asciiTheme="minorEastAsia" w:hAnsiTheme="minorEastAsia" w:hint="eastAsia"/>
          <w:color w:val="000000"/>
          <w:szCs w:val="28"/>
        </w:rPr>
        <w:t>公募</w:t>
      </w:r>
      <w:r w:rsidR="002276B9" w:rsidRPr="0009347E">
        <w:rPr>
          <w:rFonts w:asciiTheme="minorEastAsia" w:hAnsiTheme="minorEastAsia" w:hint="eastAsia"/>
          <w:color w:val="000000"/>
          <w:szCs w:val="28"/>
        </w:rPr>
        <w:t>手続（パブリックコメント）を通じて、有識者や民間団体を含め、広く国民の意見を聴取するものとする。</w:t>
      </w:r>
    </w:p>
    <w:p w14:paraId="60F6FFA2" w14:textId="6627EC71" w:rsidR="00F154FE" w:rsidRPr="0009347E" w:rsidRDefault="00F154FE" w:rsidP="00F154FE">
      <w:pPr>
        <w:widowControl/>
        <w:jc w:val="left"/>
        <w:rPr>
          <w:rFonts w:asciiTheme="minorEastAsia" w:hAnsiTheme="minorEastAsia"/>
          <w:color w:val="000000"/>
          <w:szCs w:val="28"/>
        </w:rPr>
      </w:pPr>
      <w:r w:rsidRPr="0009347E">
        <w:rPr>
          <w:rFonts w:asciiTheme="minorEastAsia" w:hAnsiTheme="minorEastAsia" w:hint="eastAsia"/>
          <w:color w:val="000000"/>
          <w:szCs w:val="28"/>
        </w:rPr>
        <w:t>第４　都道府県等が策定する実施計画の作成指針</w:t>
      </w:r>
    </w:p>
    <w:p w14:paraId="695DBDC0" w14:textId="4C45643D" w:rsidR="00F154FE" w:rsidRPr="0009347E" w:rsidRDefault="00F154FE" w:rsidP="00F154FE">
      <w:pPr>
        <w:widowControl/>
        <w:ind w:leftChars="200" w:left="562" w:firstLineChars="100" w:firstLine="281"/>
        <w:jc w:val="left"/>
        <w:rPr>
          <w:rFonts w:asciiTheme="minorEastAsia" w:hAnsiTheme="minorEastAsia"/>
          <w:color w:val="000000"/>
          <w:szCs w:val="28"/>
        </w:rPr>
      </w:pPr>
      <w:r w:rsidRPr="0009347E">
        <w:rPr>
          <w:rFonts w:asciiTheme="minorEastAsia" w:hAnsiTheme="minorEastAsia" w:hint="eastAsia"/>
          <w:color w:val="000000"/>
          <w:szCs w:val="28"/>
        </w:rPr>
        <w:t>法第９条第１項又は第２項の規定に基づき、地方公共団体が実施計画を策定する場合には、福祉や雇用、住宅、保健医療等の関係部局が連携し、次に掲げる指針を踏まえ策定するものとする。また、実施計画を策定した都道府県の区域内の市町村が実施計画を策定する場合には、この指針のほかに、都道府県の実施計画も踏まえ策定するものとする。</w:t>
      </w:r>
    </w:p>
    <w:p w14:paraId="483C0CEF" w14:textId="77777777" w:rsidR="00F154FE" w:rsidRPr="0009347E" w:rsidRDefault="00F154FE" w:rsidP="00F154FE">
      <w:pPr>
        <w:widowControl/>
        <w:ind w:firstLineChars="100" w:firstLine="281"/>
        <w:jc w:val="left"/>
        <w:rPr>
          <w:rFonts w:asciiTheme="minorEastAsia" w:hAnsiTheme="minorEastAsia"/>
          <w:color w:val="000000"/>
          <w:szCs w:val="28"/>
        </w:rPr>
      </w:pPr>
      <w:r w:rsidRPr="0009347E">
        <w:rPr>
          <w:rFonts w:asciiTheme="minorEastAsia" w:hAnsiTheme="minorEastAsia" w:hint="eastAsia"/>
          <w:color w:val="000000"/>
          <w:szCs w:val="28"/>
        </w:rPr>
        <w:t>１　手続についての指針</w:t>
      </w:r>
    </w:p>
    <w:p w14:paraId="2A365E38" w14:textId="094EF0A3" w:rsidR="00F154FE" w:rsidRPr="0009347E" w:rsidRDefault="00F154FE" w:rsidP="00F154FE">
      <w:pPr>
        <w:widowControl/>
        <w:ind w:firstLineChars="200" w:firstLine="562"/>
        <w:jc w:val="left"/>
        <w:rPr>
          <w:rFonts w:asciiTheme="minorEastAsia" w:hAnsiTheme="minorEastAsia"/>
          <w:color w:val="000000"/>
          <w:szCs w:val="28"/>
        </w:rPr>
      </w:pPr>
      <w:r w:rsidRPr="0009347E">
        <w:rPr>
          <w:rFonts w:asciiTheme="minorEastAsia" w:hAnsiTheme="minorEastAsia" w:hint="eastAsia"/>
          <w:color w:val="000000"/>
          <w:szCs w:val="28"/>
        </w:rPr>
        <w:t>⑴　実施計画の期間</w:t>
      </w:r>
    </w:p>
    <w:p w14:paraId="5875CD36" w14:textId="72E89444" w:rsidR="00F154FE" w:rsidRPr="0009347E" w:rsidRDefault="00F154FE" w:rsidP="00F154FE">
      <w:pPr>
        <w:widowControl/>
        <w:ind w:leftChars="300" w:left="843" w:firstLineChars="100" w:firstLine="281"/>
        <w:jc w:val="left"/>
        <w:rPr>
          <w:rFonts w:asciiTheme="minorEastAsia" w:hAnsiTheme="minorEastAsia"/>
          <w:color w:val="000000"/>
          <w:szCs w:val="28"/>
        </w:rPr>
      </w:pPr>
      <w:r w:rsidRPr="0009347E">
        <w:rPr>
          <w:rFonts w:asciiTheme="minorEastAsia" w:hAnsiTheme="minorEastAsia" w:hint="eastAsia"/>
          <w:color w:val="000000"/>
          <w:szCs w:val="28"/>
        </w:rPr>
        <w:t>実施計画の計画期間は、都道府県が策定し、公表した日から起算して５年間とする</w:t>
      </w:r>
      <w:r w:rsidR="004E193D" w:rsidRPr="0009347E">
        <w:rPr>
          <w:rFonts w:asciiTheme="minorEastAsia" w:hAnsiTheme="minorEastAsia" w:hint="eastAsia"/>
          <w:color w:val="000000"/>
          <w:szCs w:val="28"/>
        </w:rPr>
        <w:t>。</w:t>
      </w:r>
      <w:r w:rsidRPr="0009347E">
        <w:rPr>
          <w:rFonts w:asciiTheme="minorEastAsia" w:hAnsiTheme="minorEastAsia" w:hint="eastAsia"/>
          <w:color w:val="000000"/>
          <w:szCs w:val="28"/>
        </w:rPr>
        <w:t>ただし、当該期間中に法が失効した場合には法の失効する日までと</w:t>
      </w:r>
      <w:r w:rsidR="004E193D" w:rsidRPr="0009347E">
        <w:rPr>
          <w:rFonts w:asciiTheme="minorEastAsia" w:hAnsiTheme="minorEastAsia" w:hint="eastAsia"/>
          <w:color w:val="000000"/>
          <w:szCs w:val="28"/>
        </w:rPr>
        <w:t>し、</w:t>
      </w:r>
      <w:r w:rsidRPr="0009347E">
        <w:rPr>
          <w:rFonts w:asciiTheme="minorEastAsia" w:hAnsiTheme="minorEastAsia" w:hint="eastAsia"/>
          <w:color w:val="000000"/>
          <w:szCs w:val="28"/>
        </w:rPr>
        <w:t>このほか特別の事情がある場合には、この限りではない。</w:t>
      </w:r>
    </w:p>
    <w:p w14:paraId="594FC235" w14:textId="38848B85" w:rsidR="00F154FE" w:rsidRPr="0009347E" w:rsidRDefault="00F154FE" w:rsidP="00F154FE">
      <w:pPr>
        <w:widowControl/>
        <w:ind w:firstLineChars="200" w:firstLine="562"/>
        <w:jc w:val="left"/>
        <w:rPr>
          <w:rFonts w:asciiTheme="minorEastAsia" w:hAnsiTheme="minorEastAsia"/>
          <w:color w:val="000000"/>
          <w:szCs w:val="28"/>
        </w:rPr>
      </w:pPr>
      <w:r w:rsidRPr="0009347E">
        <w:rPr>
          <w:rFonts w:asciiTheme="minorEastAsia" w:hAnsiTheme="minorEastAsia" w:hint="eastAsia"/>
          <w:color w:val="000000"/>
          <w:szCs w:val="28"/>
        </w:rPr>
        <w:t>⑵　実施計画策定前の手続</w:t>
      </w:r>
    </w:p>
    <w:p w14:paraId="6150E023" w14:textId="4F2BDE55" w:rsidR="00F154FE" w:rsidRPr="0009347E" w:rsidRDefault="00F154FE" w:rsidP="00F154FE">
      <w:pPr>
        <w:widowControl/>
        <w:ind w:firstLineChars="200" w:firstLine="562"/>
        <w:jc w:val="left"/>
        <w:rPr>
          <w:rFonts w:asciiTheme="minorEastAsia" w:hAnsiTheme="minorEastAsia"/>
          <w:color w:val="000000"/>
          <w:szCs w:val="28"/>
        </w:rPr>
      </w:pPr>
      <w:r w:rsidRPr="0009347E">
        <w:rPr>
          <w:rFonts w:asciiTheme="minorEastAsia" w:hAnsiTheme="minorEastAsia" w:hint="eastAsia"/>
          <w:color w:val="000000"/>
          <w:szCs w:val="28"/>
        </w:rPr>
        <w:t xml:space="preserve">　①　現状や問題点の把握</w:t>
      </w:r>
    </w:p>
    <w:p w14:paraId="3F4B5C39" w14:textId="491DDA49" w:rsidR="00F154FE" w:rsidRPr="0009347E" w:rsidRDefault="00F154FE" w:rsidP="00F154FE">
      <w:pPr>
        <w:widowControl/>
        <w:ind w:leftChars="400" w:left="1124" w:firstLineChars="100" w:firstLine="281"/>
        <w:jc w:val="left"/>
        <w:rPr>
          <w:rFonts w:asciiTheme="minorEastAsia" w:hAnsiTheme="minorEastAsia"/>
          <w:color w:val="000000"/>
          <w:szCs w:val="28"/>
        </w:rPr>
      </w:pPr>
      <w:r w:rsidRPr="0009347E">
        <w:rPr>
          <w:rFonts w:asciiTheme="minorEastAsia" w:hAnsiTheme="minorEastAsia" w:hint="eastAsia"/>
          <w:color w:val="000000"/>
          <w:szCs w:val="28"/>
        </w:rPr>
        <w:t>実施計画の策定に当たっては、ホームレスの実態に関する全国調査における当該地域のデータ　等によりホームレスの数や生活実態の把握を行うとともに、関係機関や関係団体と連携しながら、ホームレスの自立支援に関する施策の実施状況について把握し、これに基づきホームレスに関する問題点を把握する。</w:t>
      </w:r>
    </w:p>
    <w:p w14:paraId="5F134686" w14:textId="77777777" w:rsidR="00F154FE" w:rsidRPr="0009347E" w:rsidRDefault="00F154FE" w:rsidP="00F154FE">
      <w:pPr>
        <w:widowControl/>
        <w:ind w:firstLineChars="300" w:firstLine="843"/>
        <w:jc w:val="left"/>
        <w:rPr>
          <w:rFonts w:asciiTheme="minorEastAsia" w:hAnsiTheme="minorEastAsia"/>
          <w:color w:val="000000"/>
          <w:szCs w:val="28"/>
        </w:rPr>
      </w:pPr>
      <w:r w:rsidRPr="0009347E">
        <w:rPr>
          <w:rFonts w:asciiTheme="minorEastAsia" w:hAnsiTheme="minorEastAsia" w:hint="eastAsia"/>
          <w:color w:val="000000"/>
          <w:szCs w:val="28"/>
        </w:rPr>
        <w:t>②　基本目標</w:t>
      </w:r>
    </w:p>
    <w:p w14:paraId="01855F5F" w14:textId="77777777" w:rsidR="00F154FE" w:rsidRPr="0009347E" w:rsidRDefault="00F154FE" w:rsidP="00F154FE">
      <w:pPr>
        <w:widowControl/>
        <w:ind w:firstLineChars="500" w:firstLine="1406"/>
        <w:jc w:val="left"/>
        <w:rPr>
          <w:rFonts w:asciiTheme="minorEastAsia" w:hAnsiTheme="minorEastAsia"/>
          <w:color w:val="000000"/>
          <w:szCs w:val="28"/>
        </w:rPr>
      </w:pPr>
      <w:r w:rsidRPr="0009347E">
        <w:rPr>
          <w:rFonts w:asciiTheme="minorEastAsia" w:hAnsiTheme="minorEastAsia" w:hint="eastAsia"/>
          <w:color w:val="000000"/>
          <w:szCs w:val="28"/>
        </w:rPr>
        <w:t>①の現状や問題点の把握に基づいて、実施計画の基本的な目標を明確にする。</w:t>
      </w:r>
    </w:p>
    <w:p w14:paraId="74A86712" w14:textId="77777777" w:rsidR="00F154FE" w:rsidRPr="0009347E" w:rsidRDefault="00F154FE" w:rsidP="00F154FE">
      <w:pPr>
        <w:widowControl/>
        <w:ind w:firstLineChars="300" w:firstLine="843"/>
        <w:jc w:val="left"/>
        <w:rPr>
          <w:rFonts w:asciiTheme="minorEastAsia" w:hAnsiTheme="minorEastAsia"/>
          <w:color w:val="000000"/>
          <w:szCs w:val="28"/>
        </w:rPr>
      </w:pPr>
      <w:r w:rsidRPr="0009347E">
        <w:rPr>
          <w:rFonts w:asciiTheme="minorEastAsia" w:hAnsiTheme="minorEastAsia" w:hint="eastAsia"/>
          <w:color w:val="000000"/>
          <w:szCs w:val="28"/>
        </w:rPr>
        <w:t>③　関係者等からの意見聴取</w:t>
      </w:r>
    </w:p>
    <w:p w14:paraId="62F90D4F" w14:textId="0232D075" w:rsidR="00E57813" w:rsidRPr="0009347E" w:rsidRDefault="00F154FE" w:rsidP="00F154FE">
      <w:pPr>
        <w:widowControl/>
        <w:ind w:leftChars="400" w:left="1124" w:firstLineChars="100" w:firstLine="281"/>
        <w:jc w:val="left"/>
        <w:rPr>
          <w:rFonts w:asciiTheme="minorEastAsia" w:hAnsiTheme="minorEastAsia"/>
          <w:color w:val="000000"/>
          <w:szCs w:val="28"/>
        </w:rPr>
      </w:pPr>
      <w:r w:rsidRPr="0009347E">
        <w:rPr>
          <w:rFonts w:asciiTheme="minorEastAsia" w:hAnsiTheme="minorEastAsia" w:hint="eastAsia"/>
          <w:color w:val="000000"/>
          <w:szCs w:val="28"/>
        </w:rPr>
        <w:t>実施計画の策定に当たっては、当該地域のホームレスの自立の支援等を行う民間団体など、　ホームレス自立支援施策関係者からの意見を幅広く聴取するとともに、当該地域の住民の意見も聴取する。</w:t>
      </w:r>
    </w:p>
    <w:p w14:paraId="450CD92A" w14:textId="77777777" w:rsidR="00F154FE" w:rsidRPr="0009347E" w:rsidRDefault="00F154FE" w:rsidP="00F154FE">
      <w:pPr>
        <w:widowControl/>
        <w:ind w:firstLineChars="200" w:firstLine="562"/>
        <w:jc w:val="left"/>
        <w:rPr>
          <w:rFonts w:asciiTheme="minorEastAsia" w:hAnsiTheme="minorEastAsia"/>
          <w:color w:val="000000"/>
          <w:szCs w:val="28"/>
        </w:rPr>
      </w:pPr>
      <w:r w:rsidRPr="0009347E">
        <w:rPr>
          <w:rFonts w:asciiTheme="minorEastAsia" w:hAnsiTheme="minorEastAsia" w:hint="eastAsia"/>
          <w:color w:val="000000"/>
          <w:szCs w:val="28"/>
        </w:rPr>
        <w:t>⑶　実施計画の評価と次期計画の策定</w:t>
      </w:r>
    </w:p>
    <w:p w14:paraId="62248DE1" w14:textId="77777777" w:rsidR="00F154FE" w:rsidRPr="0009347E" w:rsidRDefault="00F154FE" w:rsidP="00F154FE">
      <w:pPr>
        <w:widowControl/>
        <w:ind w:firstLineChars="200" w:firstLine="562"/>
        <w:jc w:val="left"/>
        <w:rPr>
          <w:rFonts w:asciiTheme="minorEastAsia" w:hAnsiTheme="minorEastAsia"/>
          <w:color w:val="000000"/>
          <w:szCs w:val="28"/>
        </w:rPr>
      </w:pPr>
      <w:r w:rsidRPr="0009347E">
        <w:rPr>
          <w:rFonts w:asciiTheme="minorEastAsia" w:hAnsiTheme="minorEastAsia" w:hint="eastAsia"/>
          <w:color w:val="000000"/>
          <w:szCs w:val="28"/>
        </w:rPr>
        <w:t xml:space="preserve">　①　評価</w:t>
      </w:r>
    </w:p>
    <w:p w14:paraId="2F63ED45" w14:textId="3B0E31B4" w:rsidR="00F154FE" w:rsidRPr="0009347E" w:rsidRDefault="00F154FE" w:rsidP="00F154FE">
      <w:pPr>
        <w:widowControl/>
        <w:ind w:leftChars="400" w:left="1124" w:firstLineChars="100" w:firstLine="281"/>
        <w:jc w:val="left"/>
        <w:rPr>
          <w:rFonts w:asciiTheme="minorEastAsia" w:hAnsiTheme="minorEastAsia"/>
          <w:color w:val="000000"/>
          <w:szCs w:val="28"/>
        </w:rPr>
      </w:pPr>
      <w:r w:rsidRPr="0009347E">
        <w:rPr>
          <w:rFonts w:asciiTheme="minorEastAsia" w:hAnsiTheme="minorEastAsia" w:hint="eastAsia"/>
          <w:color w:val="000000"/>
          <w:szCs w:val="28"/>
        </w:rPr>
        <w:t>実施計画の計画期間の満了前に、当該地域のホームレスの状況等を客観的に把握するととも　に、関係者の意見を聴取すること等により、実施計画に定めた施策の評価を行う。</w:t>
      </w:r>
    </w:p>
    <w:p w14:paraId="27924590" w14:textId="77777777" w:rsidR="00F154FE" w:rsidRPr="0009347E" w:rsidRDefault="00F154FE" w:rsidP="00F154FE">
      <w:pPr>
        <w:widowControl/>
        <w:ind w:firstLineChars="300" w:firstLine="843"/>
        <w:jc w:val="left"/>
        <w:rPr>
          <w:rFonts w:asciiTheme="minorEastAsia" w:hAnsiTheme="minorEastAsia"/>
          <w:color w:val="000000"/>
          <w:szCs w:val="28"/>
        </w:rPr>
      </w:pPr>
      <w:r w:rsidRPr="0009347E">
        <w:rPr>
          <w:rFonts w:asciiTheme="minorEastAsia" w:hAnsiTheme="minorEastAsia" w:hint="eastAsia"/>
          <w:color w:val="000000"/>
          <w:szCs w:val="28"/>
        </w:rPr>
        <w:t>②　施策評価結果の公表</w:t>
      </w:r>
    </w:p>
    <w:p w14:paraId="31836275" w14:textId="77777777" w:rsidR="00F154FE" w:rsidRPr="0009347E" w:rsidRDefault="00F154FE" w:rsidP="00F154FE">
      <w:pPr>
        <w:widowControl/>
        <w:ind w:firstLineChars="500" w:firstLine="1406"/>
        <w:jc w:val="left"/>
        <w:rPr>
          <w:rFonts w:asciiTheme="minorEastAsia" w:hAnsiTheme="minorEastAsia"/>
          <w:color w:val="000000"/>
          <w:szCs w:val="28"/>
        </w:rPr>
      </w:pPr>
      <w:r w:rsidRPr="0009347E">
        <w:rPr>
          <w:rFonts w:asciiTheme="minorEastAsia" w:hAnsiTheme="minorEastAsia" w:hint="eastAsia"/>
          <w:color w:val="000000"/>
          <w:szCs w:val="28"/>
        </w:rPr>
        <w:t>①の評価により得られた結果は公表する。</w:t>
      </w:r>
    </w:p>
    <w:p w14:paraId="1864DE60" w14:textId="77777777" w:rsidR="00F154FE" w:rsidRPr="0009347E" w:rsidRDefault="00F154FE" w:rsidP="00F154FE">
      <w:pPr>
        <w:widowControl/>
        <w:ind w:firstLineChars="300" w:firstLine="843"/>
        <w:jc w:val="left"/>
        <w:rPr>
          <w:rFonts w:asciiTheme="minorEastAsia" w:hAnsiTheme="minorEastAsia"/>
          <w:color w:val="000000"/>
          <w:szCs w:val="28"/>
        </w:rPr>
      </w:pPr>
      <w:r w:rsidRPr="0009347E">
        <w:rPr>
          <w:rFonts w:asciiTheme="minorEastAsia" w:hAnsiTheme="minorEastAsia" w:hint="eastAsia"/>
          <w:color w:val="000000"/>
          <w:szCs w:val="28"/>
        </w:rPr>
        <w:t>③　次の実施計画の策定</w:t>
      </w:r>
    </w:p>
    <w:p w14:paraId="0926FCCC" w14:textId="37BCD136" w:rsidR="00D71D47" w:rsidRPr="0009347E" w:rsidRDefault="00F154FE" w:rsidP="00D71D47">
      <w:pPr>
        <w:widowControl/>
        <w:ind w:firstLineChars="500" w:firstLine="1406"/>
        <w:jc w:val="left"/>
        <w:rPr>
          <w:rFonts w:asciiTheme="minorEastAsia" w:hAnsiTheme="minorEastAsia"/>
          <w:color w:val="000000"/>
          <w:szCs w:val="28"/>
        </w:rPr>
      </w:pPr>
      <w:r w:rsidRPr="0009347E">
        <w:rPr>
          <w:rFonts w:asciiTheme="minorEastAsia" w:hAnsiTheme="minorEastAsia" w:hint="eastAsia"/>
          <w:color w:val="000000"/>
          <w:szCs w:val="28"/>
        </w:rPr>
        <w:t>①の評価により得られた結果は、次の実施計画を策定するに当たって参考にする。</w:t>
      </w:r>
    </w:p>
    <w:p w14:paraId="20C1065D" w14:textId="77777777" w:rsidR="00D71D47" w:rsidRPr="0009347E" w:rsidRDefault="0071546F" w:rsidP="00D71D47">
      <w:pPr>
        <w:widowControl/>
        <w:ind w:firstLineChars="100" w:firstLine="281"/>
        <w:jc w:val="left"/>
        <w:rPr>
          <w:rFonts w:asciiTheme="minorEastAsia" w:hAnsiTheme="minorEastAsia"/>
          <w:color w:val="000000"/>
          <w:szCs w:val="28"/>
        </w:rPr>
      </w:pPr>
      <w:r w:rsidRPr="0009347E">
        <w:rPr>
          <w:rFonts w:asciiTheme="minorEastAsia" w:hAnsiTheme="minorEastAsia" w:hint="eastAsia"/>
          <w:color w:val="000000"/>
          <w:szCs w:val="28"/>
        </w:rPr>
        <w:t xml:space="preserve">２　</w:t>
      </w:r>
      <w:r w:rsidR="00D71D47" w:rsidRPr="0009347E">
        <w:rPr>
          <w:rFonts w:asciiTheme="minorEastAsia" w:hAnsiTheme="minorEastAsia" w:hint="eastAsia"/>
          <w:color w:val="000000"/>
          <w:szCs w:val="28"/>
        </w:rPr>
        <w:t>実施計画に盛り込むべき施策についての指針</w:t>
      </w:r>
    </w:p>
    <w:p w14:paraId="1097D6FE" w14:textId="5F8CE458" w:rsidR="00885D6B" w:rsidRPr="0009347E" w:rsidRDefault="00D71D47" w:rsidP="00885D6B">
      <w:pPr>
        <w:widowControl/>
        <w:ind w:leftChars="200" w:left="562" w:firstLineChars="100" w:firstLine="281"/>
        <w:jc w:val="left"/>
        <w:rPr>
          <w:rFonts w:asciiTheme="minorEastAsia" w:hAnsiTheme="minorEastAsia"/>
          <w:color w:val="000000"/>
          <w:szCs w:val="28"/>
        </w:rPr>
      </w:pPr>
      <w:r w:rsidRPr="0009347E">
        <w:rPr>
          <w:rFonts w:asciiTheme="minorEastAsia" w:hAnsiTheme="minorEastAsia" w:hint="eastAsia"/>
          <w:color w:val="000000"/>
          <w:szCs w:val="28"/>
        </w:rPr>
        <w:t>実施計画には、第３の２及び３に</w:t>
      </w:r>
      <w:r w:rsidR="00A772FA" w:rsidRPr="0009347E">
        <w:rPr>
          <w:rFonts w:asciiTheme="minorEastAsia" w:hAnsiTheme="minorEastAsia" w:hint="eastAsia"/>
          <w:color w:val="000000"/>
          <w:szCs w:val="28"/>
        </w:rPr>
        <w:t>掲げる</w:t>
      </w:r>
      <w:r w:rsidRPr="0009347E">
        <w:rPr>
          <w:rFonts w:asciiTheme="minorEastAsia" w:hAnsiTheme="minorEastAsia" w:hint="eastAsia"/>
          <w:color w:val="000000"/>
          <w:szCs w:val="28"/>
        </w:rPr>
        <w:t>ホームレス自立支援施策の推進に関する各課題に対する取組方針を参考にしつつ、当該取組方針のうち地方公共団体において実施する必要がある施策や、地方公共団体が独自で実施する施策を記載する。</w:t>
      </w:r>
    </w:p>
    <w:p w14:paraId="5D5D5CDC" w14:textId="4C48E0AC" w:rsidR="00885D6B" w:rsidRPr="0009347E" w:rsidRDefault="00885D6B" w:rsidP="00885D6B">
      <w:pPr>
        <w:widowControl/>
        <w:ind w:firstLineChars="100" w:firstLine="281"/>
        <w:jc w:val="left"/>
        <w:rPr>
          <w:rFonts w:asciiTheme="minorEastAsia" w:hAnsiTheme="minorEastAsia"/>
          <w:color w:val="000000"/>
          <w:szCs w:val="28"/>
        </w:rPr>
      </w:pPr>
      <w:r w:rsidRPr="0009347E">
        <w:rPr>
          <w:rFonts w:asciiTheme="minorEastAsia" w:hAnsiTheme="minorEastAsia" w:hint="eastAsia"/>
          <w:color w:val="000000"/>
          <w:szCs w:val="28"/>
        </w:rPr>
        <w:t>３　その他</w:t>
      </w:r>
    </w:p>
    <w:p w14:paraId="61C05177" w14:textId="77777777" w:rsidR="00885D6B" w:rsidRPr="0009347E" w:rsidRDefault="00885D6B" w:rsidP="00885D6B">
      <w:pPr>
        <w:widowControl/>
        <w:ind w:leftChars="200" w:left="562" w:firstLineChars="100" w:firstLine="281"/>
        <w:jc w:val="left"/>
        <w:rPr>
          <w:rFonts w:asciiTheme="minorEastAsia" w:hAnsiTheme="minorEastAsia"/>
          <w:color w:val="000000"/>
          <w:szCs w:val="28"/>
        </w:rPr>
      </w:pPr>
      <w:r w:rsidRPr="0009347E">
        <w:rPr>
          <w:rFonts w:asciiTheme="minorEastAsia" w:hAnsiTheme="minorEastAsia" w:hint="eastAsia"/>
          <w:color w:val="000000"/>
          <w:szCs w:val="28"/>
        </w:rPr>
        <w:t>実施計画の策定や実施計画に定めた施策の評価等に当たっては、１(2)③及び１(3)①により、関係者の意見の聴取を行うほか、公共職業安定所、公共職業能力開発施設、都道府県警察等の関係機関とも十分に連携する。</w:t>
      </w:r>
    </w:p>
    <w:p w14:paraId="25B89DB6" w14:textId="77777777" w:rsidR="0030739D" w:rsidRPr="0059329D" w:rsidRDefault="00885D6B" w:rsidP="00885D6B">
      <w:pPr>
        <w:widowControl/>
        <w:ind w:leftChars="200" w:left="562" w:firstLineChars="100" w:firstLine="281"/>
        <w:jc w:val="left"/>
        <w:rPr>
          <w:rFonts w:asciiTheme="minorEastAsia" w:hAnsiTheme="minorEastAsia"/>
          <w:color w:val="000000"/>
          <w:szCs w:val="28"/>
        </w:rPr>
      </w:pPr>
      <w:r w:rsidRPr="0009347E">
        <w:rPr>
          <w:rFonts w:asciiTheme="minorEastAsia" w:hAnsiTheme="minorEastAsia" w:hint="eastAsia"/>
          <w:color w:val="000000"/>
          <w:szCs w:val="28"/>
        </w:rPr>
        <w:t>また、都道府県においては、この実施計画の作成指針のほか、区域内の市町村が実施計画を策定するに当たって留意すべき点がある場合には、その内容について、都道府県が策定する実施計画に記載する。</w:t>
      </w:r>
    </w:p>
    <w:p w14:paraId="359E7A45" w14:textId="77777777" w:rsidR="0071546F" w:rsidRPr="00A6036D" w:rsidRDefault="0071546F" w:rsidP="00417BFA">
      <w:pPr>
        <w:widowControl/>
        <w:ind w:leftChars="300" w:left="843"/>
        <w:jc w:val="left"/>
        <w:rPr>
          <w:rFonts w:asciiTheme="minorEastAsia" w:hAnsiTheme="minorEastAsia"/>
          <w:color w:val="000000"/>
          <w:szCs w:val="28"/>
        </w:rPr>
      </w:pPr>
    </w:p>
    <w:sectPr w:rsidR="0071546F" w:rsidRPr="00A6036D" w:rsidSect="00A737AA">
      <w:pgSz w:w="16838" w:h="11906" w:orient="landscape" w:code="9"/>
      <w:pgMar w:top="1531" w:right="1814" w:bottom="1531" w:left="1531" w:header="850" w:footer="992" w:gutter="0"/>
      <w:pgNumType w:start="1"/>
      <w:cols w:space="425"/>
      <w:docGrid w:type="linesAndChars" w:linePitch="680" w:charSpace="2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97FF42" w14:textId="77777777" w:rsidR="00A60A99" w:rsidRDefault="00A60A99" w:rsidP="00AA32DF">
      <w:r>
        <w:separator/>
      </w:r>
    </w:p>
  </w:endnote>
  <w:endnote w:type="continuationSeparator" w:id="0">
    <w:p w14:paraId="1484132D" w14:textId="77777777" w:rsidR="00A60A99" w:rsidRDefault="00A60A99" w:rsidP="00AA32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2EEEF7" w14:textId="77777777" w:rsidR="00A60A99" w:rsidRDefault="00A60A99" w:rsidP="00AA32DF">
      <w:r>
        <w:separator/>
      </w:r>
    </w:p>
  </w:footnote>
  <w:footnote w:type="continuationSeparator" w:id="0">
    <w:p w14:paraId="6B474BA1" w14:textId="77777777" w:rsidR="00A60A99" w:rsidRDefault="00A60A99" w:rsidP="00AA32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0730BE"/>
    <w:multiLevelType w:val="hybridMultilevel"/>
    <w:tmpl w:val="B4BAD18A"/>
    <w:lvl w:ilvl="0" w:tplc="E3E0C65E">
      <w:start w:val="1"/>
      <w:numFmt w:val="decimalEnclosedCircle"/>
      <w:lvlText w:val="%1"/>
      <w:lvlJc w:val="left"/>
      <w:pPr>
        <w:ind w:left="1207" w:hanging="360"/>
      </w:pPr>
      <w:rPr>
        <w:rFonts w:hint="default"/>
      </w:rPr>
    </w:lvl>
    <w:lvl w:ilvl="1" w:tplc="04090017" w:tentative="1">
      <w:start w:val="1"/>
      <w:numFmt w:val="aiueoFullWidth"/>
      <w:lvlText w:val="(%2)"/>
      <w:lvlJc w:val="left"/>
      <w:pPr>
        <w:ind w:left="1687" w:hanging="420"/>
      </w:pPr>
    </w:lvl>
    <w:lvl w:ilvl="2" w:tplc="04090011" w:tentative="1">
      <w:start w:val="1"/>
      <w:numFmt w:val="decimalEnclosedCircle"/>
      <w:lvlText w:val="%3"/>
      <w:lvlJc w:val="left"/>
      <w:pPr>
        <w:ind w:left="2107" w:hanging="420"/>
      </w:pPr>
    </w:lvl>
    <w:lvl w:ilvl="3" w:tplc="0409000F" w:tentative="1">
      <w:start w:val="1"/>
      <w:numFmt w:val="decimal"/>
      <w:lvlText w:val="%4."/>
      <w:lvlJc w:val="left"/>
      <w:pPr>
        <w:ind w:left="2527" w:hanging="420"/>
      </w:pPr>
    </w:lvl>
    <w:lvl w:ilvl="4" w:tplc="04090017" w:tentative="1">
      <w:start w:val="1"/>
      <w:numFmt w:val="aiueoFullWidth"/>
      <w:lvlText w:val="(%5)"/>
      <w:lvlJc w:val="left"/>
      <w:pPr>
        <w:ind w:left="2947" w:hanging="420"/>
      </w:pPr>
    </w:lvl>
    <w:lvl w:ilvl="5" w:tplc="04090011" w:tentative="1">
      <w:start w:val="1"/>
      <w:numFmt w:val="decimalEnclosedCircle"/>
      <w:lvlText w:val="%6"/>
      <w:lvlJc w:val="left"/>
      <w:pPr>
        <w:ind w:left="3367" w:hanging="420"/>
      </w:pPr>
    </w:lvl>
    <w:lvl w:ilvl="6" w:tplc="0409000F" w:tentative="1">
      <w:start w:val="1"/>
      <w:numFmt w:val="decimal"/>
      <w:lvlText w:val="%7."/>
      <w:lvlJc w:val="left"/>
      <w:pPr>
        <w:ind w:left="3787" w:hanging="420"/>
      </w:pPr>
    </w:lvl>
    <w:lvl w:ilvl="7" w:tplc="04090017" w:tentative="1">
      <w:start w:val="1"/>
      <w:numFmt w:val="aiueoFullWidth"/>
      <w:lvlText w:val="(%8)"/>
      <w:lvlJc w:val="left"/>
      <w:pPr>
        <w:ind w:left="4207" w:hanging="420"/>
      </w:pPr>
    </w:lvl>
    <w:lvl w:ilvl="8" w:tplc="04090011" w:tentative="1">
      <w:start w:val="1"/>
      <w:numFmt w:val="decimalEnclosedCircle"/>
      <w:lvlText w:val="%9"/>
      <w:lvlJc w:val="left"/>
      <w:pPr>
        <w:ind w:left="4627" w:hanging="420"/>
      </w:pPr>
    </w:lvl>
  </w:abstractNum>
  <w:abstractNum w:abstractNumId="1" w15:restartNumberingAfterBreak="0">
    <w:nsid w:val="3B277BAA"/>
    <w:multiLevelType w:val="hybridMultilevel"/>
    <w:tmpl w:val="A7D2CA98"/>
    <w:lvl w:ilvl="0" w:tplc="2402BB44">
      <w:start w:val="1"/>
      <w:numFmt w:val="decimalEnclosedCircle"/>
      <w:lvlText w:val="%1"/>
      <w:lvlJc w:val="left"/>
      <w:pPr>
        <w:ind w:left="1207" w:hanging="360"/>
      </w:pPr>
      <w:rPr>
        <w:rFonts w:hint="default"/>
      </w:rPr>
    </w:lvl>
    <w:lvl w:ilvl="1" w:tplc="04090017" w:tentative="1">
      <w:start w:val="1"/>
      <w:numFmt w:val="aiueoFullWidth"/>
      <w:lvlText w:val="(%2)"/>
      <w:lvlJc w:val="left"/>
      <w:pPr>
        <w:ind w:left="1687" w:hanging="420"/>
      </w:pPr>
    </w:lvl>
    <w:lvl w:ilvl="2" w:tplc="04090011" w:tentative="1">
      <w:start w:val="1"/>
      <w:numFmt w:val="decimalEnclosedCircle"/>
      <w:lvlText w:val="%3"/>
      <w:lvlJc w:val="left"/>
      <w:pPr>
        <w:ind w:left="2107" w:hanging="420"/>
      </w:pPr>
    </w:lvl>
    <w:lvl w:ilvl="3" w:tplc="0409000F" w:tentative="1">
      <w:start w:val="1"/>
      <w:numFmt w:val="decimal"/>
      <w:lvlText w:val="%4."/>
      <w:lvlJc w:val="left"/>
      <w:pPr>
        <w:ind w:left="2527" w:hanging="420"/>
      </w:pPr>
    </w:lvl>
    <w:lvl w:ilvl="4" w:tplc="04090017" w:tentative="1">
      <w:start w:val="1"/>
      <w:numFmt w:val="aiueoFullWidth"/>
      <w:lvlText w:val="(%5)"/>
      <w:lvlJc w:val="left"/>
      <w:pPr>
        <w:ind w:left="2947" w:hanging="420"/>
      </w:pPr>
    </w:lvl>
    <w:lvl w:ilvl="5" w:tplc="04090011" w:tentative="1">
      <w:start w:val="1"/>
      <w:numFmt w:val="decimalEnclosedCircle"/>
      <w:lvlText w:val="%6"/>
      <w:lvlJc w:val="left"/>
      <w:pPr>
        <w:ind w:left="3367" w:hanging="420"/>
      </w:pPr>
    </w:lvl>
    <w:lvl w:ilvl="6" w:tplc="0409000F" w:tentative="1">
      <w:start w:val="1"/>
      <w:numFmt w:val="decimal"/>
      <w:lvlText w:val="%7."/>
      <w:lvlJc w:val="left"/>
      <w:pPr>
        <w:ind w:left="3787" w:hanging="420"/>
      </w:pPr>
    </w:lvl>
    <w:lvl w:ilvl="7" w:tplc="04090017" w:tentative="1">
      <w:start w:val="1"/>
      <w:numFmt w:val="aiueoFullWidth"/>
      <w:lvlText w:val="(%8)"/>
      <w:lvlJc w:val="left"/>
      <w:pPr>
        <w:ind w:left="4207" w:hanging="420"/>
      </w:pPr>
    </w:lvl>
    <w:lvl w:ilvl="8" w:tplc="04090011" w:tentative="1">
      <w:start w:val="1"/>
      <w:numFmt w:val="decimalEnclosedCircle"/>
      <w:lvlText w:val="%9"/>
      <w:lvlJc w:val="left"/>
      <w:pPr>
        <w:ind w:left="4627" w:hanging="420"/>
      </w:pPr>
    </w:lvl>
  </w:abstractNum>
  <w:abstractNum w:abstractNumId="2" w15:restartNumberingAfterBreak="0">
    <w:nsid w:val="585801AB"/>
    <w:multiLevelType w:val="hybridMultilevel"/>
    <w:tmpl w:val="3ACC1A36"/>
    <w:lvl w:ilvl="0" w:tplc="957673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E9A7A6F"/>
    <w:multiLevelType w:val="hybridMultilevel"/>
    <w:tmpl w:val="EA76315E"/>
    <w:lvl w:ilvl="0" w:tplc="07D0099C">
      <w:start w:val="1"/>
      <w:numFmt w:val="decimalEnclosedCircle"/>
      <w:lvlText w:val="%1"/>
      <w:lvlJc w:val="left"/>
      <w:pPr>
        <w:ind w:left="1277" w:hanging="360"/>
      </w:pPr>
      <w:rPr>
        <w:rFonts w:hint="default"/>
      </w:rPr>
    </w:lvl>
    <w:lvl w:ilvl="1" w:tplc="04090017" w:tentative="1">
      <w:start w:val="1"/>
      <w:numFmt w:val="aiueoFullWidth"/>
      <w:lvlText w:val="(%2)"/>
      <w:lvlJc w:val="left"/>
      <w:pPr>
        <w:ind w:left="1757" w:hanging="420"/>
      </w:pPr>
    </w:lvl>
    <w:lvl w:ilvl="2" w:tplc="04090011" w:tentative="1">
      <w:start w:val="1"/>
      <w:numFmt w:val="decimalEnclosedCircle"/>
      <w:lvlText w:val="%3"/>
      <w:lvlJc w:val="left"/>
      <w:pPr>
        <w:ind w:left="2177" w:hanging="420"/>
      </w:pPr>
    </w:lvl>
    <w:lvl w:ilvl="3" w:tplc="0409000F" w:tentative="1">
      <w:start w:val="1"/>
      <w:numFmt w:val="decimal"/>
      <w:lvlText w:val="%4."/>
      <w:lvlJc w:val="left"/>
      <w:pPr>
        <w:ind w:left="2597" w:hanging="420"/>
      </w:pPr>
    </w:lvl>
    <w:lvl w:ilvl="4" w:tplc="04090017" w:tentative="1">
      <w:start w:val="1"/>
      <w:numFmt w:val="aiueoFullWidth"/>
      <w:lvlText w:val="(%5)"/>
      <w:lvlJc w:val="left"/>
      <w:pPr>
        <w:ind w:left="3017" w:hanging="420"/>
      </w:pPr>
    </w:lvl>
    <w:lvl w:ilvl="5" w:tplc="04090011" w:tentative="1">
      <w:start w:val="1"/>
      <w:numFmt w:val="decimalEnclosedCircle"/>
      <w:lvlText w:val="%6"/>
      <w:lvlJc w:val="left"/>
      <w:pPr>
        <w:ind w:left="3437" w:hanging="420"/>
      </w:pPr>
    </w:lvl>
    <w:lvl w:ilvl="6" w:tplc="0409000F" w:tentative="1">
      <w:start w:val="1"/>
      <w:numFmt w:val="decimal"/>
      <w:lvlText w:val="%7."/>
      <w:lvlJc w:val="left"/>
      <w:pPr>
        <w:ind w:left="3857" w:hanging="420"/>
      </w:pPr>
    </w:lvl>
    <w:lvl w:ilvl="7" w:tplc="04090017" w:tentative="1">
      <w:start w:val="1"/>
      <w:numFmt w:val="aiueoFullWidth"/>
      <w:lvlText w:val="(%8)"/>
      <w:lvlJc w:val="left"/>
      <w:pPr>
        <w:ind w:left="4277" w:hanging="420"/>
      </w:pPr>
    </w:lvl>
    <w:lvl w:ilvl="8" w:tplc="04090011" w:tentative="1">
      <w:start w:val="1"/>
      <w:numFmt w:val="decimalEnclosedCircle"/>
      <w:lvlText w:val="%9"/>
      <w:lvlJc w:val="left"/>
      <w:pPr>
        <w:ind w:left="4697" w:hanging="420"/>
      </w:pPr>
    </w:lvl>
  </w:abstractNum>
  <w:abstractNum w:abstractNumId="4" w15:restartNumberingAfterBreak="0">
    <w:nsid w:val="601E2721"/>
    <w:multiLevelType w:val="hybridMultilevel"/>
    <w:tmpl w:val="92E6284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3BB4610"/>
    <w:multiLevelType w:val="hybridMultilevel"/>
    <w:tmpl w:val="6144D35A"/>
    <w:lvl w:ilvl="0" w:tplc="D162229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4"/>
  </w:num>
  <w:num w:numId="3">
    <w:abstractNumId w:val="0"/>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281"/>
  <w:drawingGridVerticalSpacing w:val="340"/>
  <w:displayHorizontalDrawingGridEvery w:val="0"/>
  <w:displayVerticalDrawingGridEvery w:val="2"/>
  <w:noPunctuationKerning/>
  <w:characterSpacingControl w:val="doNotCompress"/>
  <w:noLineBreaksAfter w:lang="ja-JP" w:val="([{〈《「『【〔（［｛｢"/>
  <w:noLineBreaksBefore w:lang="ja-JP" w:val="!),.?]}、。〉》」』】〕ぁぃぅぇぉっゃゅょゎァィゥェォッャュョヮ・ー！），．？］｝｡｣､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5BE2"/>
    <w:rsid w:val="00000686"/>
    <w:rsid w:val="00001A81"/>
    <w:rsid w:val="00003F71"/>
    <w:rsid w:val="000045B7"/>
    <w:rsid w:val="000140E0"/>
    <w:rsid w:val="000143C4"/>
    <w:rsid w:val="00014951"/>
    <w:rsid w:val="00020193"/>
    <w:rsid w:val="00020C30"/>
    <w:rsid w:val="0003059E"/>
    <w:rsid w:val="00030C13"/>
    <w:rsid w:val="000411C2"/>
    <w:rsid w:val="00042EC0"/>
    <w:rsid w:val="000528EF"/>
    <w:rsid w:val="00053E1A"/>
    <w:rsid w:val="000571F2"/>
    <w:rsid w:val="000617CD"/>
    <w:rsid w:val="00062619"/>
    <w:rsid w:val="000706BA"/>
    <w:rsid w:val="00074B18"/>
    <w:rsid w:val="0007535F"/>
    <w:rsid w:val="000764A4"/>
    <w:rsid w:val="000811EE"/>
    <w:rsid w:val="00081A90"/>
    <w:rsid w:val="00083446"/>
    <w:rsid w:val="00085975"/>
    <w:rsid w:val="000863B3"/>
    <w:rsid w:val="00087FB6"/>
    <w:rsid w:val="00090240"/>
    <w:rsid w:val="00090EAE"/>
    <w:rsid w:val="0009347E"/>
    <w:rsid w:val="00094C98"/>
    <w:rsid w:val="000951C1"/>
    <w:rsid w:val="00095DB5"/>
    <w:rsid w:val="000A003C"/>
    <w:rsid w:val="000A0047"/>
    <w:rsid w:val="000A2CE2"/>
    <w:rsid w:val="000A7DFF"/>
    <w:rsid w:val="000B4F44"/>
    <w:rsid w:val="000C0500"/>
    <w:rsid w:val="000C0D4D"/>
    <w:rsid w:val="000C1B5B"/>
    <w:rsid w:val="000C7579"/>
    <w:rsid w:val="000D1736"/>
    <w:rsid w:val="000D5AC2"/>
    <w:rsid w:val="000E5BE2"/>
    <w:rsid w:val="000E69EA"/>
    <w:rsid w:val="000F7447"/>
    <w:rsid w:val="001029D4"/>
    <w:rsid w:val="00103E32"/>
    <w:rsid w:val="0010456F"/>
    <w:rsid w:val="00104D6C"/>
    <w:rsid w:val="0011043F"/>
    <w:rsid w:val="00111FF9"/>
    <w:rsid w:val="00116235"/>
    <w:rsid w:val="001164CE"/>
    <w:rsid w:val="00116848"/>
    <w:rsid w:val="00116FF4"/>
    <w:rsid w:val="00121A6B"/>
    <w:rsid w:val="00122C43"/>
    <w:rsid w:val="00123C17"/>
    <w:rsid w:val="00127451"/>
    <w:rsid w:val="00135AF4"/>
    <w:rsid w:val="001403CE"/>
    <w:rsid w:val="0014067C"/>
    <w:rsid w:val="0014200D"/>
    <w:rsid w:val="00147539"/>
    <w:rsid w:val="0015718B"/>
    <w:rsid w:val="00163CAD"/>
    <w:rsid w:val="00163DD6"/>
    <w:rsid w:val="00165A04"/>
    <w:rsid w:val="0016615B"/>
    <w:rsid w:val="00167302"/>
    <w:rsid w:val="00170782"/>
    <w:rsid w:val="00172B4E"/>
    <w:rsid w:val="00174B80"/>
    <w:rsid w:val="00197ED5"/>
    <w:rsid w:val="001A0E44"/>
    <w:rsid w:val="001A2668"/>
    <w:rsid w:val="001A4848"/>
    <w:rsid w:val="001A525A"/>
    <w:rsid w:val="001A75BB"/>
    <w:rsid w:val="001B07C0"/>
    <w:rsid w:val="001B2329"/>
    <w:rsid w:val="001B767D"/>
    <w:rsid w:val="001C486F"/>
    <w:rsid w:val="001D0D05"/>
    <w:rsid w:val="001D1E53"/>
    <w:rsid w:val="001D5F75"/>
    <w:rsid w:val="001E0CCD"/>
    <w:rsid w:val="001E249F"/>
    <w:rsid w:val="001E3154"/>
    <w:rsid w:val="001E47AB"/>
    <w:rsid w:val="001E6116"/>
    <w:rsid w:val="001E6C61"/>
    <w:rsid w:val="001F13DE"/>
    <w:rsid w:val="001F1F88"/>
    <w:rsid w:val="001F4C51"/>
    <w:rsid w:val="001F53B5"/>
    <w:rsid w:val="001F7598"/>
    <w:rsid w:val="00202E0E"/>
    <w:rsid w:val="002032CE"/>
    <w:rsid w:val="00206E3B"/>
    <w:rsid w:val="00210033"/>
    <w:rsid w:val="00211745"/>
    <w:rsid w:val="00213966"/>
    <w:rsid w:val="00215ECD"/>
    <w:rsid w:val="00221696"/>
    <w:rsid w:val="00221F75"/>
    <w:rsid w:val="002276B9"/>
    <w:rsid w:val="002309C7"/>
    <w:rsid w:val="00230EFB"/>
    <w:rsid w:val="00231F05"/>
    <w:rsid w:val="00232376"/>
    <w:rsid w:val="00232A62"/>
    <w:rsid w:val="00233014"/>
    <w:rsid w:val="0023652A"/>
    <w:rsid w:val="00241B2C"/>
    <w:rsid w:val="00246AA9"/>
    <w:rsid w:val="0024744A"/>
    <w:rsid w:val="00251CFB"/>
    <w:rsid w:val="00251E77"/>
    <w:rsid w:val="00254211"/>
    <w:rsid w:val="002545BC"/>
    <w:rsid w:val="002559E6"/>
    <w:rsid w:val="00256303"/>
    <w:rsid w:val="0026182D"/>
    <w:rsid w:val="00262D95"/>
    <w:rsid w:val="0026492C"/>
    <w:rsid w:val="002665DD"/>
    <w:rsid w:val="00267B12"/>
    <w:rsid w:val="00270FE5"/>
    <w:rsid w:val="00273209"/>
    <w:rsid w:val="00280922"/>
    <w:rsid w:val="002828BC"/>
    <w:rsid w:val="002853C7"/>
    <w:rsid w:val="00291AD6"/>
    <w:rsid w:val="002A109B"/>
    <w:rsid w:val="002A3A33"/>
    <w:rsid w:val="002A5A5D"/>
    <w:rsid w:val="002B6760"/>
    <w:rsid w:val="002B6CD3"/>
    <w:rsid w:val="002C08F8"/>
    <w:rsid w:val="002C0BBD"/>
    <w:rsid w:val="002C1222"/>
    <w:rsid w:val="002C2B43"/>
    <w:rsid w:val="002C5507"/>
    <w:rsid w:val="002C5929"/>
    <w:rsid w:val="002D115C"/>
    <w:rsid w:val="002D4832"/>
    <w:rsid w:val="002D7FD8"/>
    <w:rsid w:val="002E6F76"/>
    <w:rsid w:val="002F208D"/>
    <w:rsid w:val="002F3364"/>
    <w:rsid w:val="002F35AF"/>
    <w:rsid w:val="002F6781"/>
    <w:rsid w:val="003043AD"/>
    <w:rsid w:val="0030739D"/>
    <w:rsid w:val="00316EC7"/>
    <w:rsid w:val="00317C06"/>
    <w:rsid w:val="0032482D"/>
    <w:rsid w:val="003273E3"/>
    <w:rsid w:val="00334A3E"/>
    <w:rsid w:val="00336812"/>
    <w:rsid w:val="003436D2"/>
    <w:rsid w:val="003478C6"/>
    <w:rsid w:val="00347E77"/>
    <w:rsid w:val="003501B7"/>
    <w:rsid w:val="00353122"/>
    <w:rsid w:val="00355189"/>
    <w:rsid w:val="0036070F"/>
    <w:rsid w:val="00361E19"/>
    <w:rsid w:val="00362DFC"/>
    <w:rsid w:val="00363594"/>
    <w:rsid w:val="00367C3D"/>
    <w:rsid w:val="00372E49"/>
    <w:rsid w:val="00383184"/>
    <w:rsid w:val="00390C61"/>
    <w:rsid w:val="0039419F"/>
    <w:rsid w:val="003A1266"/>
    <w:rsid w:val="003A3E34"/>
    <w:rsid w:val="003A5530"/>
    <w:rsid w:val="003A604D"/>
    <w:rsid w:val="003B5F7E"/>
    <w:rsid w:val="003C1691"/>
    <w:rsid w:val="003C1BD7"/>
    <w:rsid w:val="003C214A"/>
    <w:rsid w:val="003C33BF"/>
    <w:rsid w:val="003C467C"/>
    <w:rsid w:val="003D072D"/>
    <w:rsid w:val="003D38F1"/>
    <w:rsid w:val="003D5B16"/>
    <w:rsid w:val="003E2E49"/>
    <w:rsid w:val="003E2E84"/>
    <w:rsid w:val="003E6C10"/>
    <w:rsid w:val="003F1A25"/>
    <w:rsid w:val="003F6207"/>
    <w:rsid w:val="00401125"/>
    <w:rsid w:val="00402FE7"/>
    <w:rsid w:val="00403DD2"/>
    <w:rsid w:val="0040464B"/>
    <w:rsid w:val="00405A62"/>
    <w:rsid w:val="00405FE7"/>
    <w:rsid w:val="004113B2"/>
    <w:rsid w:val="00413127"/>
    <w:rsid w:val="004132B8"/>
    <w:rsid w:val="00417BFA"/>
    <w:rsid w:val="00423689"/>
    <w:rsid w:val="00423FAB"/>
    <w:rsid w:val="00426905"/>
    <w:rsid w:val="004301F8"/>
    <w:rsid w:val="00433BA3"/>
    <w:rsid w:val="00433CB3"/>
    <w:rsid w:val="0043544B"/>
    <w:rsid w:val="004379EC"/>
    <w:rsid w:val="00437EC2"/>
    <w:rsid w:val="0044360D"/>
    <w:rsid w:val="004479AE"/>
    <w:rsid w:val="00447FDC"/>
    <w:rsid w:val="004544B4"/>
    <w:rsid w:val="00455844"/>
    <w:rsid w:val="004573BD"/>
    <w:rsid w:val="00462E2E"/>
    <w:rsid w:val="00464F1C"/>
    <w:rsid w:val="004668B3"/>
    <w:rsid w:val="00470A0D"/>
    <w:rsid w:val="00473D47"/>
    <w:rsid w:val="004746F4"/>
    <w:rsid w:val="0048790C"/>
    <w:rsid w:val="00490CB8"/>
    <w:rsid w:val="00491551"/>
    <w:rsid w:val="00491C25"/>
    <w:rsid w:val="004A2294"/>
    <w:rsid w:val="004A2D9A"/>
    <w:rsid w:val="004A4305"/>
    <w:rsid w:val="004B7505"/>
    <w:rsid w:val="004C5AE8"/>
    <w:rsid w:val="004D4508"/>
    <w:rsid w:val="004E193D"/>
    <w:rsid w:val="004E1D40"/>
    <w:rsid w:val="004E41C6"/>
    <w:rsid w:val="004E4C9F"/>
    <w:rsid w:val="004E75DA"/>
    <w:rsid w:val="004F0FD3"/>
    <w:rsid w:val="004F17A0"/>
    <w:rsid w:val="004F2EB7"/>
    <w:rsid w:val="004F4B85"/>
    <w:rsid w:val="004F71C6"/>
    <w:rsid w:val="005045E4"/>
    <w:rsid w:val="0050747E"/>
    <w:rsid w:val="00512D4E"/>
    <w:rsid w:val="00515041"/>
    <w:rsid w:val="005160F7"/>
    <w:rsid w:val="005248E0"/>
    <w:rsid w:val="00526B7B"/>
    <w:rsid w:val="00531419"/>
    <w:rsid w:val="0053257B"/>
    <w:rsid w:val="005335BD"/>
    <w:rsid w:val="00535E5F"/>
    <w:rsid w:val="005416BE"/>
    <w:rsid w:val="00541EFD"/>
    <w:rsid w:val="00543911"/>
    <w:rsid w:val="00543F35"/>
    <w:rsid w:val="005470C9"/>
    <w:rsid w:val="00550E70"/>
    <w:rsid w:val="005523ED"/>
    <w:rsid w:val="005557BD"/>
    <w:rsid w:val="005570EA"/>
    <w:rsid w:val="00561D5E"/>
    <w:rsid w:val="00564F58"/>
    <w:rsid w:val="00565799"/>
    <w:rsid w:val="00572D1D"/>
    <w:rsid w:val="0058093F"/>
    <w:rsid w:val="005828F9"/>
    <w:rsid w:val="00583F1D"/>
    <w:rsid w:val="00584D36"/>
    <w:rsid w:val="0058586D"/>
    <w:rsid w:val="00586DC2"/>
    <w:rsid w:val="0058765D"/>
    <w:rsid w:val="0059185F"/>
    <w:rsid w:val="0059225A"/>
    <w:rsid w:val="0059329D"/>
    <w:rsid w:val="005946CB"/>
    <w:rsid w:val="00594C12"/>
    <w:rsid w:val="005955A0"/>
    <w:rsid w:val="00595FF1"/>
    <w:rsid w:val="005A0952"/>
    <w:rsid w:val="005A1330"/>
    <w:rsid w:val="005A3707"/>
    <w:rsid w:val="005B3964"/>
    <w:rsid w:val="005B53FB"/>
    <w:rsid w:val="005B6D78"/>
    <w:rsid w:val="005C2344"/>
    <w:rsid w:val="005C2A96"/>
    <w:rsid w:val="005C345E"/>
    <w:rsid w:val="005C5DE7"/>
    <w:rsid w:val="005D3D16"/>
    <w:rsid w:val="005D7839"/>
    <w:rsid w:val="005E0ACE"/>
    <w:rsid w:val="005E306A"/>
    <w:rsid w:val="005E70CA"/>
    <w:rsid w:val="005E72B6"/>
    <w:rsid w:val="005F08AF"/>
    <w:rsid w:val="005F5F10"/>
    <w:rsid w:val="00604318"/>
    <w:rsid w:val="006119A8"/>
    <w:rsid w:val="0061211E"/>
    <w:rsid w:val="0061693D"/>
    <w:rsid w:val="00621D35"/>
    <w:rsid w:val="00623E35"/>
    <w:rsid w:val="00627B0A"/>
    <w:rsid w:val="00627C9A"/>
    <w:rsid w:val="00634798"/>
    <w:rsid w:val="00636444"/>
    <w:rsid w:val="00642398"/>
    <w:rsid w:val="006429BB"/>
    <w:rsid w:val="00645B5C"/>
    <w:rsid w:val="00656B21"/>
    <w:rsid w:val="00661300"/>
    <w:rsid w:val="00661E13"/>
    <w:rsid w:val="00664FC2"/>
    <w:rsid w:val="00665465"/>
    <w:rsid w:val="006700EB"/>
    <w:rsid w:val="00677C86"/>
    <w:rsid w:val="00677DAA"/>
    <w:rsid w:val="00677E60"/>
    <w:rsid w:val="006832B5"/>
    <w:rsid w:val="006851CC"/>
    <w:rsid w:val="006860EC"/>
    <w:rsid w:val="00686349"/>
    <w:rsid w:val="006863AE"/>
    <w:rsid w:val="006877E3"/>
    <w:rsid w:val="00695859"/>
    <w:rsid w:val="006A06EF"/>
    <w:rsid w:val="006A1F67"/>
    <w:rsid w:val="006A369A"/>
    <w:rsid w:val="006A3A64"/>
    <w:rsid w:val="006A6210"/>
    <w:rsid w:val="006B3A2E"/>
    <w:rsid w:val="006B5C9D"/>
    <w:rsid w:val="006B5EEF"/>
    <w:rsid w:val="006C1586"/>
    <w:rsid w:val="006C30CF"/>
    <w:rsid w:val="006C60DB"/>
    <w:rsid w:val="006D0674"/>
    <w:rsid w:val="006E196B"/>
    <w:rsid w:val="006E5828"/>
    <w:rsid w:val="006F1550"/>
    <w:rsid w:val="006F2331"/>
    <w:rsid w:val="006F69AD"/>
    <w:rsid w:val="0070749B"/>
    <w:rsid w:val="00711F3D"/>
    <w:rsid w:val="00713BD8"/>
    <w:rsid w:val="00714CCC"/>
    <w:rsid w:val="0071546F"/>
    <w:rsid w:val="00715F90"/>
    <w:rsid w:val="00716E86"/>
    <w:rsid w:val="007178F9"/>
    <w:rsid w:val="00720480"/>
    <w:rsid w:val="0072497A"/>
    <w:rsid w:val="007277D8"/>
    <w:rsid w:val="00727EDA"/>
    <w:rsid w:val="00731648"/>
    <w:rsid w:val="007337AB"/>
    <w:rsid w:val="007364C7"/>
    <w:rsid w:val="00741812"/>
    <w:rsid w:val="00741FC9"/>
    <w:rsid w:val="007436D8"/>
    <w:rsid w:val="00752421"/>
    <w:rsid w:val="00753053"/>
    <w:rsid w:val="007559CF"/>
    <w:rsid w:val="0076100B"/>
    <w:rsid w:val="00766260"/>
    <w:rsid w:val="00767717"/>
    <w:rsid w:val="007710EA"/>
    <w:rsid w:val="00771F75"/>
    <w:rsid w:val="00772085"/>
    <w:rsid w:val="0077792D"/>
    <w:rsid w:val="00780746"/>
    <w:rsid w:val="00780B9B"/>
    <w:rsid w:val="00781160"/>
    <w:rsid w:val="007832E7"/>
    <w:rsid w:val="00784400"/>
    <w:rsid w:val="007868D5"/>
    <w:rsid w:val="00787851"/>
    <w:rsid w:val="00790F3F"/>
    <w:rsid w:val="00792DF2"/>
    <w:rsid w:val="00793D27"/>
    <w:rsid w:val="007941C5"/>
    <w:rsid w:val="00794A49"/>
    <w:rsid w:val="007A11C2"/>
    <w:rsid w:val="007A11F4"/>
    <w:rsid w:val="007A2419"/>
    <w:rsid w:val="007B030C"/>
    <w:rsid w:val="007B1F44"/>
    <w:rsid w:val="007B3837"/>
    <w:rsid w:val="007B7903"/>
    <w:rsid w:val="007C1384"/>
    <w:rsid w:val="007C49F5"/>
    <w:rsid w:val="007C7584"/>
    <w:rsid w:val="007D109B"/>
    <w:rsid w:val="007D4F8D"/>
    <w:rsid w:val="007D5C93"/>
    <w:rsid w:val="007D6110"/>
    <w:rsid w:val="007E0C27"/>
    <w:rsid w:val="007E434D"/>
    <w:rsid w:val="007E4DC5"/>
    <w:rsid w:val="007F4F37"/>
    <w:rsid w:val="007F5865"/>
    <w:rsid w:val="00802AD7"/>
    <w:rsid w:val="00806EEF"/>
    <w:rsid w:val="00811063"/>
    <w:rsid w:val="00817FE5"/>
    <w:rsid w:val="00820B1B"/>
    <w:rsid w:val="00826803"/>
    <w:rsid w:val="008312B4"/>
    <w:rsid w:val="008315CB"/>
    <w:rsid w:val="00833922"/>
    <w:rsid w:val="00840B35"/>
    <w:rsid w:val="0084448A"/>
    <w:rsid w:val="008449B4"/>
    <w:rsid w:val="00844CC9"/>
    <w:rsid w:val="00847666"/>
    <w:rsid w:val="00850604"/>
    <w:rsid w:val="0085175A"/>
    <w:rsid w:val="00853107"/>
    <w:rsid w:val="008553B6"/>
    <w:rsid w:val="008555BD"/>
    <w:rsid w:val="00856885"/>
    <w:rsid w:val="00862D4B"/>
    <w:rsid w:val="008716E9"/>
    <w:rsid w:val="0087577D"/>
    <w:rsid w:val="00875D7D"/>
    <w:rsid w:val="00877980"/>
    <w:rsid w:val="008809F1"/>
    <w:rsid w:val="00881B3E"/>
    <w:rsid w:val="00881DDA"/>
    <w:rsid w:val="008835CD"/>
    <w:rsid w:val="00884E3E"/>
    <w:rsid w:val="00885D6B"/>
    <w:rsid w:val="00886537"/>
    <w:rsid w:val="00886861"/>
    <w:rsid w:val="00892704"/>
    <w:rsid w:val="00893C6B"/>
    <w:rsid w:val="00897AB1"/>
    <w:rsid w:val="00897E7E"/>
    <w:rsid w:val="008A000A"/>
    <w:rsid w:val="008A28BB"/>
    <w:rsid w:val="008A395F"/>
    <w:rsid w:val="008A5006"/>
    <w:rsid w:val="008A76BA"/>
    <w:rsid w:val="008B2A29"/>
    <w:rsid w:val="008B677F"/>
    <w:rsid w:val="008B7061"/>
    <w:rsid w:val="008C4A7A"/>
    <w:rsid w:val="008C4D19"/>
    <w:rsid w:val="008C7DE5"/>
    <w:rsid w:val="008D474D"/>
    <w:rsid w:val="008D4C61"/>
    <w:rsid w:val="008E0517"/>
    <w:rsid w:val="008F22A5"/>
    <w:rsid w:val="008F6553"/>
    <w:rsid w:val="008F7BF8"/>
    <w:rsid w:val="008F7ED5"/>
    <w:rsid w:val="009004A7"/>
    <w:rsid w:val="00910796"/>
    <w:rsid w:val="0091120B"/>
    <w:rsid w:val="00917071"/>
    <w:rsid w:val="00917BD9"/>
    <w:rsid w:val="00917BFF"/>
    <w:rsid w:val="009204E1"/>
    <w:rsid w:val="00924FB1"/>
    <w:rsid w:val="00926669"/>
    <w:rsid w:val="0093001A"/>
    <w:rsid w:val="0093166D"/>
    <w:rsid w:val="00933265"/>
    <w:rsid w:val="00944BD8"/>
    <w:rsid w:val="00946FD3"/>
    <w:rsid w:val="009472CE"/>
    <w:rsid w:val="0094740C"/>
    <w:rsid w:val="009544ED"/>
    <w:rsid w:val="009561CB"/>
    <w:rsid w:val="00956937"/>
    <w:rsid w:val="00962E7E"/>
    <w:rsid w:val="00964EF4"/>
    <w:rsid w:val="00981D46"/>
    <w:rsid w:val="00984B93"/>
    <w:rsid w:val="009867B9"/>
    <w:rsid w:val="009960E5"/>
    <w:rsid w:val="009973F7"/>
    <w:rsid w:val="009979F7"/>
    <w:rsid w:val="009A009F"/>
    <w:rsid w:val="009A3744"/>
    <w:rsid w:val="009B0B9B"/>
    <w:rsid w:val="009B7151"/>
    <w:rsid w:val="009C20EA"/>
    <w:rsid w:val="009C3BC2"/>
    <w:rsid w:val="009C7B51"/>
    <w:rsid w:val="009D0120"/>
    <w:rsid w:val="009D1DC2"/>
    <w:rsid w:val="009D25D4"/>
    <w:rsid w:val="009D3D18"/>
    <w:rsid w:val="009E1716"/>
    <w:rsid w:val="009E1E87"/>
    <w:rsid w:val="009E2CE9"/>
    <w:rsid w:val="009E3172"/>
    <w:rsid w:val="009E339B"/>
    <w:rsid w:val="009E4964"/>
    <w:rsid w:val="009E6589"/>
    <w:rsid w:val="009E72F8"/>
    <w:rsid w:val="009E7892"/>
    <w:rsid w:val="009F010B"/>
    <w:rsid w:val="009F3856"/>
    <w:rsid w:val="009F3C7F"/>
    <w:rsid w:val="009F6039"/>
    <w:rsid w:val="00A020B3"/>
    <w:rsid w:val="00A05E23"/>
    <w:rsid w:val="00A06CB4"/>
    <w:rsid w:val="00A06ED3"/>
    <w:rsid w:val="00A15646"/>
    <w:rsid w:val="00A2314B"/>
    <w:rsid w:val="00A26D01"/>
    <w:rsid w:val="00A27E22"/>
    <w:rsid w:val="00A30664"/>
    <w:rsid w:val="00A32E32"/>
    <w:rsid w:val="00A426DB"/>
    <w:rsid w:val="00A50061"/>
    <w:rsid w:val="00A55EAD"/>
    <w:rsid w:val="00A5788F"/>
    <w:rsid w:val="00A6036D"/>
    <w:rsid w:val="00A60A99"/>
    <w:rsid w:val="00A62E3D"/>
    <w:rsid w:val="00A656D2"/>
    <w:rsid w:val="00A66040"/>
    <w:rsid w:val="00A66061"/>
    <w:rsid w:val="00A66BD9"/>
    <w:rsid w:val="00A7029B"/>
    <w:rsid w:val="00A70752"/>
    <w:rsid w:val="00A72996"/>
    <w:rsid w:val="00A737AA"/>
    <w:rsid w:val="00A75649"/>
    <w:rsid w:val="00A772FA"/>
    <w:rsid w:val="00A83B76"/>
    <w:rsid w:val="00A85317"/>
    <w:rsid w:val="00A8549F"/>
    <w:rsid w:val="00A9215E"/>
    <w:rsid w:val="00A92CB8"/>
    <w:rsid w:val="00A96CC9"/>
    <w:rsid w:val="00A97D36"/>
    <w:rsid w:val="00AA303B"/>
    <w:rsid w:val="00AA32DF"/>
    <w:rsid w:val="00AA4D5E"/>
    <w:rsid w:val="00AA5D7F"/>
    <w:rsid w:val="00AB1F60"/>
    <w:rsid w:val="00AB2601"/>
    <w:rsid w:val="00AB4B9B"/>
    <w:rsid w:val="00AB5E50"/>
    <w:rsid w:val="00AB7A59"/>
    <w:rsid w:val="00AC3233"/>
    <w:rsid w:val="00AC5534"/>
    <w:rsid w:val="00AC7AF3"/>
    <w:rsid w:val="00AD3015"/>
    <w:rsid w:val="00AD632F"/>
    <w:rsid w:val="00AE2F7B"/>
    <w:rsid w:val="00AE37A0"/>
    <w:rsid w:val="00AE6654"/>
    <w:rsid w:val="00AF31AC"/>
    <w:rsid w:val="00AF7348"/>
    <w:rsid w:val="00B00380"/>
    <w:rsid w:val="00B032BC"/>
    <w:rsid w:val="00B07E66"/>
    <w:rsid w:val="00B12B37"/>
    <w:rsid w:val="00B1355C"/>
    <w:rsid w:val="00B14F00"/>
    <w:rsid w:val="00B17C37"/>
    <w:rsid w:val="00B307C1"/>
    <w:rsid w:val="00B31491"/>
    <w:rsid w:val="00B341BD"/>
    <w:rsid w:val="00B3726D"/>
    <w:rsid w:val="00B41E86"/>
    <w:rsid w:val="00B42191"/>
    <w:rsid w:val="00B42572"/>
    <w:rsid w:val="00B441B6"/>
    <w:rsid w:val="00B45AD5"/>
    <w:rsid w:val="00B462A8"/>
    <w:rsid w:val="00B5360C"/>
    <w:rsid w:val="00B539F5"/>
    <w:rsid w:val="00B61090"/>
    <w:rsid w:val="00B61329"/>
    <w:rsid w:val="00B62EEF"/>
    <w:rsid w:val="00B64B5C"/>
    <w:rsid w:val="00B652F3"/>
    <w:rsid w:val="00B65526"/>
    <w:rsid w:val="00B73BDE"/>
    <w:rsid w:val="00B7473C"/>
    <w:rsid w:val="00B80C4C"/>
    <w:rsid w:val="00B86CFF"/>
    <w:rsid w:val="00B930CE"/>
    <w:rsid w:val="00B94151"/>
    <w:rsid w:val="00B95FBC"/>
    <w:rsid w:val="00BA3D31"/>
    <w:rsid w:val="00BC0553"/>
    <w:rsid w:val="00BC2076"/>
    <w:rsid w:val="00BC238A"/>
    <w:rsid w:val="00BC327E"/>
    <w:rsid w:val="00BC5491"/>
    <w:rsid w:val="00BC554D"/>
    <w:rsid w:val="00BD07AC"/>
    <w:rsid w:val="00BD1710"/>
    <w:rsid w:val="00BD2961"/>
    <w:rsid w:val="00BE0339"/>
    <w:rsid w:val="00BE4BB5"/>
    <w:rsid w:val="00BE5B58"/>
    <w:rsid w:val="00BE6613"/>
    <w:rsid w:val="00BE6E0D"/>
    <w:rsid w:val="00BF324E"/>
    <w:rsid w:val="00BF6A9D"/>
    <w:rsid w:val="00BF6E9C"/>
    <w:rsid w:val="00C00724"/>
    <w:rsid w:val="00C02D57"/>
    <w:rsid w:val="00C02F8C"/>
    <w:rsid w:val="00C22016"/>
    <w:rsid w:val="00C23020"/>
    <w:rsid w:val="00C250BE"/>
    <w:rsid w:val="00C2610B"/>
    <w:rsid w:val="00C26DCA"/>
    <w:rsid w:val="00C31959"/>
    <w:rsid w:val="00C33C62"/>
    <w:rsid w:val="00C35ECC"/>
    <w:rsid w:val="00C36267"/>
    <w:rsid w:val="00C3635F"/>
    <w:rsid w:val="00C3782D"/>
    <w:rsid w:val="00C47AE5"/>
    <w:rsid w:val="00C57047"/>
    <w:rsid w:val="00C602EE"/>
    <w:rsid w:val="00C66B63"/>
    <w:rsid w:val="00C705B6"/>
    <w:rsid w:val="00C74F16"/>
    <w:rsid w:val="00C77C85"/>
    <w:rsid w:val="00C90F2D"/>
    <w:rsid w:val="00C948F5"/>
    <w:rsid w:val="00CA25C1"/>
    <w:rsid w:val="00CA3C4F"/>
    <w:rsid w:val="00CB019F"/>
    <w:rsid w:val="00CB57D0"/>
    <w:rsid w:val="00CB5F56"/>
    <w:rsid w:val="00CC0217"/>
    <w:rsid w:val="00CC24E5"/>
    <w:rsid w:val="00CD16B7"/>
    <w:rsid w:val="00CD229F"/>
    <w:rsid w:val="00CD6B56"/>
    <w:rsid w:val="00CE057B"/>
    <w:rsid w:val="00CE185C"/>
    <w:rsid w:val="00CE2495"/>
    <w:rsid w:val="00CE4C88"/>
    <w:rsid w:val="00CF7521"/>
    <w:rsid w:val="00D01A63"/>
    <w:rsid w:val="00D01C61"/>
    <w:rsid w:val="00D030E0"/>
    <w:rsid w:val="00D06E71"/>
    <w:rsid w:val="00D079C5"/>
    <w:rsid w:val="00D12966"/>
    <w:rsid w:val="00D1643D"/>
    <w:rsid w:val="00D235D8"/>
    <w:rsid w:val="00D23882"/>
    <w:rsid w:val="00D246C6"/>
    <w:rsid w:val="00D409FE"/>
    <w:rsid w:val="00D419DF"/>
    <w:rsid w:val="00D506FA"/>
    <w:rsid w:val="00D5133E"/>
    <w:rsid w:val="00D53089"/>
    <w:rsid w:val="00D53BEC"/>
    <w:rsid w:val="00D53F98"/>
    <w:rsid w:val="00D571C8"/>
    <w:rsid w:val="00D63F9E"/>
    <w:rsid w:val="00D70828"/>
    <w:rsid w:val="00D709F6"/>
    <w:rsid w:val="00D714AB"/>
    <w:rsid w:val="00D71D47"/>
    <w:rsid w:val="00D73EE5"/>
    <w:rsid w:val="00D747E0"/>
    <w:rsid w:val="00D777A0"/>
    <w:rsid w:val="00D81963"/>
    <w:rsid w:val="00D82084"/>
    <w:rsid w:val="00D82786"/>
    <w:rsid w:val="00D83516"/>
    <w:rsid w:val="00D85FD1"/>
    <w:rsid w:val="00D8659C"/>
    <w:rsid w:val="00D87676"/>
    <w:rsid w:val="00D97893"/>
    <w:rsid w:val="00DA58C5"/>
    <w:rsid w:val="00DB7324"/>
    <w:rsid w:val="00DD2791"/>
    <w:rsid w:val="00DD3FEB"/>
    <w:rsid w:val="00DE1C38"/>
    <w:rsid w:val="00DE1DCD"/>
    <w:rsid w:val="00DE4C65"/>
    <w:rsid w:val="00DE630E"/>
    <w:rsid w:val="00DE6BBD"/>
    <w:rsid w:val="00E04631"/>
    <w:rsid w:val="00E05F1B"/>
    <w:rsid w:val="00E12F75"/>
    <w:rsid w:val="00E16B42"/>
    <w:rsid w:val="00E21D73"/>
    <w:rsid w:val="00E223D9"/>
    <w:rsid w:val="00E24F19"/>
    <w:rsid w:val="00E40B3D"/>
    <w:rsid w:val="00E41554"/>
    <w:rsid w:val="00E42665"/>
    <w:rsid w:val="00E44736"/>
    <w:rsid w:val="00E46170"/>
    <w:rsid w:val="00E54155"/>
    <w:rsid w:val="00E55C36"/>
    <w:rsid w:val="00E57813"/>
    <w:rsid w:val="00E6098E"/>
    <w:rsid w:val="00E634E5"/>
    <w:rsid w:val="00E63CCD"/>
    <w:rsid w:val="00E71E2A"/>
    <w:rsid w:val="00E91841"/>
    <w:rsid w:val="00E9293F"/>
    <w:rsid w:val="00EA1854"/>
    <w:rsid w:val="00EA73DC"/>
    <w:rsid w:val="00EB17EC"/>
    <w:rsid w:val="00EB3D81"/>
    <w:rsid w:val="00EB68D1"/>
    <w:rsid w:val="00EC394E"/>
    <w:rsid w:val="00EC59B8"/>
    <w:rsid w:val="00ED0C30"/>
    <w:rsid w:val="00ED12A9"/>
    <w:rsid w:val="00ED6946"/>
    <w:rsid w:val="00EE0166"/>
    <w:rsid w:val="00EE2446"/>
    <w:rsid w:val="00EE27A5"/>
    <w:rsid w:val="00EE493F"/>
    <w:rsid w:val="00EE76ED"/>
    <w:rsid w:val="00EE7EBA"/>
    <w:rsid w:val="00EF736E"/>
    <w:rsid w:val="00F01053"/>
    <w:rsid w:val="00F016DA"/>
    <w:rsid w:val="00F028F3"/>
    <w:rsid w:val="00F0712F"/>
    <w:rsid w:val="00F077C6"/>
    <w:rsid w:val="00F13028"/>
    <w:rsid w:val="00F154FE"/>
    <w:rsid w:val="00F15644"/>
    <w:rsid w:val="00F15F67"/>
    <w:rsid w:val="00F20D69"/>
    <w:rsid w:val="00F21680"/>
    <w:rsid w:val="00F2790A"/>
    <w:rsid w:val="00F303ED"/>
    <w:rsid w:val="00F305D9"/>
    <w:rsid w:val="00F30A34"/>
    <w:rsid w:val="00F3130C"/>
    <w:rsid w:val="00F32478"/>
    <w:rsid w:val="00F42ADC"/>
    <w:rsid w:val="00F44DC1"/>
    <w:rsid w:val="00F451B0"/>
    <w:rsid w:val="00F509EC"/>
    <w:rsid w:val="00F56212"/>
    <w:rsid w:val="00F607C4"/>
    <w:rsid w:val="00F63BFB"/>
    <w:rsid w:val="00F73552"/>
    <w:rsid w:val="00F738DC"/>
    <w:rsid w:val="00F74CF0"/>
    <w:rsid w:val="00F76D37"/>
    <w:rsid w:val="00F76FFF"/>
    <w:rsid w:val="00F77824"/>
    <w:rsid w:val="00F81161"/>
    <w:rsid w:val="00F822D1"/>
    <w:rsid w:val="00F84679"/>
    <w:rsid w:val="00F85187"/>
    <w:rsid w:val="00F85709"/>
    <w:rsid w:val="00F90706"/>
    <w:rsid w:val="00F90EDA"/>
    <w:rsid w:val="00F94BD6"/>
    <w:rsid w:val="00F955C2"/>
    <w:rsid w:val="00FA2EEA"/>
    <w:rsid w:val="00FA5D93"/>
    <w:rsid w:val="00FA6570"/>
    <w:rsid w:val="00FB0F7A"/>
    <w:rsid w:val="00FB3C0A"/>
    <w:rsid w:val="00FC2419"/>
    <w:rsid w:val="00FD5914"/>
    <w:rsid w:val="00FE3695"/>
    <w:rsid w:val="00FE3DC9"/>
    <w:rsid w:val="00FE4D7E"/>
    <w:rsid w:val="00FF0285"/>
    <w:rsid w:val="00FF132F"/>
    <w:rsid w:val="00FF1845"/>
    <w:rsid w:val="00FF1AEA"/>
    <w:rsid w:val="00FF245A"/>
    <w:rsid w:val="00FF33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6CA079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64FC2"/>
    <w:pPr>
      <w:widowControl w:val="0"/>
      <w:jc w:val="both"/>
    </w:pPr>
    <w:rPr>
      <w:rFonts w:cs="Times New Roman"/>
      <w:kern w:val="0"/>
      <w:sz w:val="28"/>
    </w:rPr>
  </w:style>
  <w:style w:type="paragraph" w:styleId="1">
    <w:name w:val="heading 1"/>
    <w:basedOn w:val="a"/>
    <w:next w:val="a"/>
    <w:link w:val="10"/>
    <w:uiPriority w:val="9"/>
    <w:qFormat/>
    <w:rsid w:val="00A97D36"/>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32DF"/>
    <w:pPr>
      <w:tabs>
        <w:tab w:val="center" w:pos="4252"/>
        <w:tab w:val="right" w:pos="8504"/>
      </w:tabs>
      <w:snapToGrid w:val="0"/>
    </w:pPr>
    <w:rPr>
      <w:rFonts w:cstheme="minorBidi"/>
    </w:rPr>
  </w:style>
  <w:style w:type="character" w:customStyle="1" w:styleId="a4">
    <w:name w:val="ヘッダー (文字)"/>
    <w:basedOn w:val="a0"/>
    <w:link w:val="a3"/>
    <w:uiPriority w:val="99"/>
    <w:rsid w:val="00AA32DF"/>
  </w:style>
  <w:style w:type="paragraph" w:styleId="a5">
    <w:name w:val="footer"/>
    <w:basedOn w:val="a"/>
    <w:link w:val="a6"/>
    <w:uiPriority w:val="99"/>
    <w:unhideWhenUsed/>
    <w:rsid w:val="00AA32DF"/>
    <w:pPr>
      <w:tabs>
        <w:tab w:val="center" w:pos="4252"/>
        <w:tab w:val="right" w:pos="8504"/>
      </w:tabs>
      <w:snapToGrid w:val="0"/>
    </w:pPr>
    <w:rPr>
      <w:rFonts w:cstheme="minorBidi"/>
    </w:rPr>
  </w:style>
  <w:style w:type="character" w:customStyle="1" w:styleId="a6">
    <w:name w:val="フッター (文字)"/>
    <w:basedOn w:val="a0"/>
    <w:link w:val="a5"/>
    <w:uiPriority w:val="99"/>
    <w:rsid w:val="00AA32DF"/>
  </w:style>
  <w:style w:type="paragraph" w:styleId="a7">
    <w:name w:val="List Paragraph"/>
    <w:basedOn w:val="a"/>
    <w:uiPriority w:val="34"/>
    <w:qFormat/>
    <w:rsid w:val="00336812"/>
    <w:pPr>
      <w:ind w:leftChars="400" w:left="840"/>
    </w:pPr>
    <w:rPr>
      <w:rFonts w:cstheme="minorBidi"/>
    </w:rPr>
  </w:style>
  <w:style w:type="character" w:customStyle="1" w:styleId="10">
    <w:name w:val="見出し 1 (文字)"/>
    <w:basedOn w:val="a0"/>
    <w:link w:val="1"/>
    <w:uiPriority w:val="9"/>
    <w:rsid w:val="00A97D36"/>
    <w:rPr>
      <w:rFonts w:asciiTheme="majorHAnsi" w:eastAsiaTheme="majorEastAsia" w:hAnsiTheme="majorHAnsi" w:cstheme="majorBidi"/>
      <w:sz w:val="24"/>
      <w:szCs w:val="24"/>
    </w:rPr>
  </w:style>
  <w:style w:type="character" w:styleId="a8">
    <w:name w:val="page number"/>
    <w:basedOn w:val="a0"/>
    <w:rsid w:val="00A97D36"/>
  </w:style>
  <w:style w:type="character" w:customStyle="1" w:styleId="11">
    <w:name w:val="フッター (文字)1"/>
    <w:uiPriority w:val="99"/>
    <w:rsid w:val="00A97D36"/>
    <w:rPr>
      <w:kern w:val="2"/>
      <w:sz w:val="21"/>
      <w:szCs w:val="24"/>
    </w:rPr>
  </w:style>
  <w:style w:type="character" w:styleId="a9">
    <w:name w:val="annotation reference"/>
    <w:basedOn w:val="a0"/>
    <w:unhideWhenUsed/>
    <w:rsid w:val="00A30664"/>
    <w:rPr>
      <w:sz w:val="18"/>
      <w:szCs w:val="18"/>
    </w:rPr>
  </w:style>
  <w:style w:type="paragraph" w:styleId="aa">
    <w:name w:val="annotation text"/>
    <w:basedOn w:val="a"/>
    <w:link w:val="ab"/>
    <w:unhideWhenUsed/>
    <w:rsid w:val="00A30664"/>
    <w:pPr>
      <w:jc w:val="left"/>
    </w:pPr>
  </w:style>
  <w:style w:type="character" w:customStyle="1" w:styleId="ab">
    <w:name w:val="コメント文字列 (文字)"/>
    <w:basedOn w:val="a0"/>
    <w:link w:val="aa"/>
    <w:rsid w:val="00A30664"/>
    <w:rPr>
      <w:rFonts w:cs="Times New Roman"/>
      <w:kern w:val="0"/>
      <w:sz w:val="28"/>
    </w:rPr>
  </w:style>
  <w:style w:type="paragraph" w:styleId="ac">
    <w:name w:val="annotation subject"/>
    <w:basedOn w:val="aa"/>
    <w:next w:val="aa"/>
    <w:link w:val="ad"/>
    <w:uiPriority w:val="99"/>
    <w:semiHidden/>
    <w:unhideWhenUsed/>
    <w:rsid w:val="00A30664"/>
    <w:rPr>
      <w:b/>
      <w:bCs/>
    </w:rPr>
  </w:style>
  <w:style w:type="character" w:customStyle="1" w:styleId="ad">
    <w:name w:val="コメント内容 (文字)"/>
    <w:basedOn w:val="ab"/>
    <w:link w:val="ac"/>
    <w:uiPriority w:val="99"/>
    <w:semiHidden/>
    <w:rsid w:val="00A30664"/>
    <w:rPr>
      <w:rFonts w:cs="Times New Roman"/>
      <w:b/>
      <w:bCs/>
      <w:kern w:val="0"/>
      <w:sz w:val="28"/>
    </w:rPr>
  </w:style>
  <w:style w:type="paragraph" w:styleId="ae">
    <w:name w:val="Balloon Text"/>
    <w:basedOn w:val="a"/>
    <w:link w:val="af"/>
    <w:uiPriority w:val="99"/>
    <w:semiHidden/>
    <w:unhideWhenUsed/>
    <w:rsid w:val="00A30664"/>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A30664"/>
    <w:rPr>
      <w:rFonts w:asciiTheme="majorHAnsi" w:eastAsiaTheme="majorEastAsia" w:hAnsiTheme="majorHAnsi" w:cstheme="majorBidi"/>
      <w:kern w:val="0"/>
      <w:sz w:val="18"/>
      <w:szCs w:val="18"/>
    </w:rPr>
  </w:style>
  <w:style w:type="paragraph" w:styleId="af0">
    <w:name w:val="Revision"/>
    <w:hidden/>
    <w:uiPriority w:val="99"/>
    <w:semiHidden/>
    <w:rsid w:val="00FF1AEA"/>
    <w:rPr>
      <w:rFonts w:cs="Times New Roman"/>
      <w:kern w:val="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28156">
      <w:bodyDiv w:val="1"/>
      <w:marLeft w:val="0"/>
      <w:marRight w:val="0"/>
      <w:marTop w:val="0"/>
      <w:marBottom w:val="0"/>
      <w:divBdr>
        <w:top w:val="none" w:sz="0" w:space="0" w:color="auto"/>
        <w:left w:val="none" w:sz="0" w:space="0" w:color="auto"/>
        <w:bottom w:val="none" w:sz="0" w:space="0" w:color="auto"/>
        <w:right w:val="none" w:sz="0" w:space="0" w:color="auto"/>
      </w:divBdr>
    </w:div>
    <w:div w:id="55934374">
      <w:bodyDiv w:val="1"/>
      <w:marLeft w:val="0"/>
      <w:marRight w:val="0"/>
      <w:marTop w:val="0"/>
      <w:marBottom w:val="0"/>
      <w:divBdr>
        <w:top w:val="none" w:sz="0" w:space="0" w:color="auto"/>
        <w:left w:val="none" w:sz="0" w:space="0" w:color="auto"/>
        <w:bottom w:val="none" w:sz="0" w:space="0" w:color="auto"/>
        <w:right w:val="none" w:sz="0" w:space="0" w:color="auto"/>
      </w:divBdr>
    </w:div>
    <w:div w:id="99498666">
      <w:bodyDiv w:val="1"/>
      <w:marLeft w:val="0"/>
      <w:marRight w:val="0"/>
      <w:marTop w:val="0"/>
      <w:marBottom w:val="0"/>
      <w:divBdr>
        <w:top w:val="none" w:sz="0" w:space="0" w:color="auto"/>
        <w:left w:val="none" w:sz="0" w:space="0" w:color="auto"/>
        <w:bottom w:val="none" w:sz="0" w:space="0" w:color="auto"/>
        <w:right w:val="none" w:sz="0" w:space="0" w:color="auto"/>
      </w:divBdr>
    </w:div>
    <w:div w:id="269582233">
      <w:bodyDiv w:val="1"/>
      <w:marLeft w:val="0"/>
      <w:marRight w:val="0"/>
      <w:marTop w:val="0"/>
      <w:marBottom w:val="0"/>
      <w:divBdr>
        <w:top w:val="none" w:sz="0" w:space="0" w:color="auto"/>
        <w:left w:val="none" w:sz="0" w:space="0" w:color="auto"/>
        <w:bottom w:val="none" w:sz="0" w:space="0" w:color="auto"/>
        <w:right w:val="none" w:sz="0" w:space="0" w:color="auto"/>
      </w:divBdr>
    </w:div>
    <w:div w:id="310671327">
      <w:bodyDiv w:val="1"/>
      <w:marLeft w:val="0"/>
      <w:marRight w:val="0"/>
      <w:marTop w:val="0"/>
      <w:marBottom w:val="0"/>
      <w:divBdr>
        <w:top w:val="none" w:sz="0" w:space="0" w:color="auto"/>
        <w:left w:val="none" w:sz="0" w:space="0" w:color="auto"/>
        <w:bottom w:val="none" w:sz="0" w:space="0" w:color="auto"/>
        <w:right w:val="none" w:sz="0" w:space="0" w:color="auto"/>
      </w:divBdr>
    </w:div>
    <w:div w:id="327363468">
      <w:bodyDiv w:val="1"/>
      <w:marLeft w:val="0"/>
      <w:marRight w:val="0"/>
      <w:marTop w:val="0"/>
      <w:marBottom w:val="0"/>
      <w:divBdr>
        <w:top w:val="none" w:sz="0" w:space="0" w:color="auto"/>
        <w:left w:val="none" w:sz="0" w:space="0" w:color="auto"/>
        <w:bottom w:val="none" w:sz="0" w:space="0" w:color="auto"/>
        <w:right w:val="none" w:sz="0" w:space="0" w:color="auto"/>
      </w:divBdr>
    </w:div>
    <w:div w:id="380977250">
      <w:bodyDiv w:val="1"/>
      <w:marLeft w:val="0"/>
      <w:marRight w:val="0"/>
      <w:marTop w:val="0"/>
      <w:marBottom w:val="0"/>
      <w:divBdr>
        <w:top w:val="none" w:sz="0" w:space="0" w:color="auto"/>
        <w:left w:val="none" w:sz="0" w:space="0" w:color="auto"/>
        <w:bottom w:val="none" w:sz="0" w:space="0" w:color="auto"/>
        <w:right w:val="none" w:sz="0" w:space="0" w:color="auto"/>
      </w:divBdr>
    </w:div>
    <w:div w:id="420220736">
      <w:bodyDiv w:val="1"/>
      <w:marLeft w:val="0"/>
      <w:marRight w:val="0"/>
      <w:marTop w:val="0"/>
      <w:marBottom w:val="0"/>
      <w:divBdr>
        <w:top w:val="none" w:sz="0" w:space="0" w:color="auto"/>
        <w:left w:val="none" w:sz="0" w:space="0" w:color="auto"/>
        <w:bottom w:val="none" w:sz="0" w:space="0" w:color="auto"/>
        <w:right w:val="none" w:sz="0" w:space="0" w:color="auto"/>
      </w:divBdr>
    </w:div>
    <w:div w:id="523401988">
      <w:bodyDiv w:val="1"/>
      <w:marLeft w:val="0"/>
      <w:marRight w:val="0"/>
      <w:marTop w:val="0"/>
      <w:marBottom w:val="0"/>
      <w:divBdr>
        <w:top w:val="none" w:sz="0" w:space="0" w:color="auto"/>
        <w:left w:val="none" w:sz="0" w:space="0" w:color="auto"/>
        <w:bottom w:val="none" w:sz="0" w:space="0" w:color="auto"/>
        <w:right w:val="none" w:sz="0" w:space="0" w:color="auto"/>
      </w:divBdr>
    </w:div>
    <w:div w:id="564267792">
      <w:bodyDiv w:val="1"/>
      <w:marLeft w:val="0"/>
      <w:marRight w:val="0"/>
      <w:marTop w:val="0"/>
      <w:marBottom w:val="0"/>
      <w:divBdr>
        <w:top w:val="none" w:sz="0" w:space="0" w:color="auto"/>
        <w:left w:val="none" w:sz="0" w:space="0" w:color="auto"/>
        <w:bottom w:val="none" w:sz="0" w:space="0" w:color="auto"/>
        <w:right w:val="none" w:sz="0" w:space="0" w:color="auto"/>
      </w:divBdr>
    </w:div>
    <w:div w:id="600575923">
      <w:bodyDiv w:val="1"/>
      <w:marLeft w:val="0"/>
      <w:marRight w:val="0"/>
      <w:marTop w:val="0"/>
      <w:marBottom w:val="0"/>
      <w:divBdr>
        <w:top w:val="none" w:sz="0" w:space="0" w:color="auto"/>
        <w:left w:val="none" w:sz="0" w:space="0" w:color="auto"/>
        <w:bottom w:val="none" w:sz="0" w:space="0" w:color="auto"/>
        <w:right w:val="none" w:sz="0" w:space="0" w:color="auto"/>
      </w:divBdr>
    </w:div>
    <w:div w:id="743717788">
      <w:bodyDiv w:val="1"/>
      <w:marLeft w:val="0"/>
      <w:marRight w:val="0"/>
      <w:marTop w:val="0"/>
      <w:marBottom w:val="0"/>
      <w:divBdr>
        <w:top w:val="none" w:sz="0" w:space="0" w:color="auto"/>
        <w:left w:val="none" w:sz="0" w:space="0" w:color="auto"/>
        <w:bottom w:val="none" w:sz="0" w:space="0" w:color="auto"/>
        <w:right w:val="none" w:sz="0" w:space="0" w:color="auto"/>
      </w:divBdr>
    </w:div>
    <w:div w:id="787506263">
      <w:bodyDiv w:val="1"/>
      <w:marLeft w:val="0"/>
      <w:marRight w:val="0"/>
      <w:marTop w:val="0"/>
      <w:marBottom w:val="0"/>
      <w:divBdr>
        <w:top w:val="none" w:sz="0" w:space="0" w:color="auto"/>
        <w:left w:val="none" w:sz="0" w:space="0" w:color="auto"/>
        <w:bottom w:val="none" w:sz="0" w:space="0" w:color="auto"/>
        <w:right w:val="none" w:sz="0" w:space="0" w:color="auto"/>
      </w:divBdr>
    </w:div>
    <w:div w:id="795679341">
      <w:bodyDiv w:val="1"/>
      <w:marLeft w:val="0"/>
      <w:marRight w:val="0"/>
      <w:marTop w:val="0"/>
      <w:marBottom w:val="0"/>
      <w:divBdr>
        <w:top w:val="none" w:sz="0" w:space="0" w:color="auto"/>
        <w:left w:val="none" w:sz="0" w:space="0" w:color="auto"/>
        <w:bottom w:val="none" w:sz="0" w:space="0" w:color="auto"/>
        <w:right w:val="none" w:sz="0" w:space="0" w:color="auto"/>
      </w:divBdr>
    </w:div>
    <w:div w:id="799763436">
      <w:bodyDiv w:val="1"/>
      <w:marLeft w:val="0"/>
      <w:marRight w:val="0"/>
      <w:marTop w:val="0"/>
      <w:marBottom w:val="0"/>
      <w:divBdr>
        <w:top w:val="none" w:sz="0" w:space="0" w:color="auto"/>
        <w:left w:val="none" w:sz="0" w:space="0" w:color="auto"/>
        <w:bottom w:val="none" w:sz="0" w:space="0" w:color="auto"/>
        <w:right w:val="none" w:sz="0" w:space="0" w:color="auto"/>
      </w:divBdr>
    </w:div>
    <w:div w:id="804087029">
      <w:bodyDiv w:val="1"/>
      <w:marLeft w:val="0"/>
      <w:marRight w:val="0"/>
      <w:marTop w:val="0"/>
      <w:marBottom w:val="0"/>
      <w:divBdr>
        <w:top w:val="none" w:sz="0" w:space="0" w:color="auto"/>
        <w:left w:val="none" w:sz="0" w:space="0" w:color="auto"/>
        <w:bottom w:val="none" w:sz="0" w:space="0" w:color="auto"/>
        <w:right w:val="none" w:sz="0" w:space="0" w:color="auto"/>
      </w:divBdr>
    </w:div>
    <w:div w:id="860972926">
      <w:bodyDiv w:val="1"/>
      <w:marLeft w:val="0"/>
      <w:marRight w:val="0"/>
      <w:marTop w:val="0"/>
      <w:marBottom w:val="0"/>
      <w:divBdr>
        <w:top w:val="none" w:sz="0" w:space="0" w:color="auto"/>
        <w:left w:val="none" w:sz="0" w:space="0" w:color="auto"/>
        <w:bottom w:val="none" w:sz="0" w:space="0" w:color="auto"/>
        <w:right w:val="none" w:sz="0" w:space="0" w:color="auto"/>
      </w:divBdr>
    </w:div>
    <w:div w:id="876623656">
      <w:bodyDiv w:val="1"/>
      <w:marLeft w:val="0"/>
      <w:marRight w:val="0"/>
      <w:marTop w:val="0"/>
      <w:marBottom w:val="0"/>
      <w:divBdr>
        <w:top w:val="none" w:sz="0" w:space="0" w:color="auto"/>
        <w:left w:val="none" w:sz="0" w:space="0" w:color="auto"/>
        <w:bottom w:val="none" w:sz="0" w:space="0" w:color="auto"/>
        <w:right w:val="none" w:sz="0" w:space="0" w:color="auto"/>
      </w:divBdr>
    </w:div>
    <w:div w:id="904292166">
      <w:bodyDiv w:val="1"/>
      <w:marLeft w:val="0"/>
      <w:marRight w:val="0"/>
      <w:marTop w:val="0"/>
      <w:marBottom w:val="0"/>
      <w:divBdr>
        <w:top w:val="none" w:sz="0" w:space="0" w:color="auto"/>
        <w:left w:val="none" w:sz="0" w:space="0" w:color="auto"/>
        <w:bottom w:val="none" w:sz="0" w:space="0" w:color="auto"/>
        <w:right w:val="none" w:sz="0" w:space="0" w:color="auto"/>
      </w:divBdr>
    </w:div>
    <w:div w:id="905914003">
      <w:bodyDiv w:val="1"/>
      <w:marLeft w:val="0"/>
      <w:marRight w:val="0"/>
      <w:marTop w:val="0"/>
      <w:marBottom w:val="0"/>
      <w:divBdr>
        <w:top w:val="none" w:sz="0" w:space="0" w:color="auto"/>
        <w:left w:val="none" w:sz="0" w:space="0" w:color="auto"/>
        <w:bottom w:val="none" w:sz="0" w:space="0" w:color="auto"/>
        <w:right w:val="none" w:sz="0" w:space="0" w:color="auto"/>
      </w:divBdr>
    </w:div>
    <w:div w:id="973414499">
      <w:bodyDiv w:val="1"/>
      <w:marLeft w:val="0"/>
      <w:marRight w:val="0"/>
      <w:marTop w:val="0"/>
      <w:marBottom w:val="0"/>
      <w:divBdr>
        <w:top w:val="none" w:sz="0" w:space="0" w:color="auto"/>
        <w:left w:val="none" w:sz="0" w:space="0" w:color="auto"/>
        <w:bottom w:val="none" w:sz="0" w:space="0" w:color="auto"/>
        <w:right w:val="none" w:sz="0" w:space="0" w:color="auto"/>
      </w:divBdr>
    </w:div>
    <w:div w:id="984816697">
      <w:bodyDiv w:val="1"/>
      <w:marLeft w:val="0"/>
      <w:marRight w:val="0"/>
      <w:marTop w:val="0"/>
      <w:marBottom w:val="0"/>
      <w:divBdr>
        <w:top w:val="none" w:sz="0" w:space="0" w:color="auto"/>
        <w:left w:val="none" w:sz="0" w:space="0" w:color="auto"/>
        <w:bottom w:val="none" w:sz="0" w:space="0" w:color="auto"/>
        <w:right w:val="none" w:sz="0" w:space="0" w:color="auto"/>
      </w:divBdr>
    </w:div>
    <w:div w:id="1015226896">
      <w:bodyDiv w:val="1"/>
      <w:marLeft w:val="0"/>
      <w:marRight w:val="0"/>
      <w:marTop w:val="0"/>
      <w:marBottom w:val="0"/>
      <w:divBdr>
        <w:top w:val="none" w:sz="0" w:space="0" w:color="auto"/>
        <w:left w:val="none" w:sz="0" w:space="0" w:color="auto"/>
        <w:bottom w:val="none" w:sz="0" w:space="0" w:color="auto"/>
        <w:right w:val="none" w:sz="0" w:space="0" w:color="auto"/>
      </w:divBdr>
    </w:div>
    <w:div w:id="1162547414">
      <w:bodyDiv w:val="1"/>
      <w:marLeft w:val="0"/>
      <w:marRight w:val="0"/>
      <w:marTop w:val="0"/>
      <w:marBottom w:val="0"/>
      <w:divBdr>
        <w:top w:val="none" w:sz="0" w:space="0" w:color="auto"/>
        <w:left w:val="none" w:sz="0" w:space="0" w:color="auto"/>
        <w:bottom w:val="none" w:sz="0" w:space="0" w:color="auto"/>
        <w:right w:val="none" w:sz="0" w:space="0" w:color="auto"/>
      </w:divBdr>
    </w:div>
    <w:div w:id="1281450575">
      <w:bodyDiv w:val="1"/>
      <w:marLeft w:val="0"/>
      <w:marRight w:val="0"/>
      <w:marTop w:val="0"/>
      <w:marBottom w:val="0"/>
      <w:divBdr>
        <w:top w:val="none" w:sz="0" w:space="0" w:color="auto"/>
        <w:left w:val="none" w:sz="0" w:space="0" w:color="auto"/>
        <w:bottom w:val="none" w:sz="0" w:space="0" w:color="auto"/>
        <w:right w:val="none" w:sz="0" w:space="0" w:color="auto"/>
      </w:divBdr>
    </w:div>
    <w:div w:id="1334526889">
      <w:bodyDiv w:val="1"/>
      <w:marLeft w:val="0"/>
      <w:marRight w:val="0"/>
      <w:marTop w:val="0"/>
      <w:marBottom w:val="0"/>
      <w:divBdr>
        <w:top w:val="none" w:sz="0" w:space="0" w:color="auto"/>
        <w:left w:val="none" w:sz="0" w:space="0" w:color="auto"/>
        <w:bottom w:val="none" w:sz="0" w:space="0" w:color="auto"/>
        <w:right w:val="none" w:sz="0" w:space="0" w:color="auto"/>
      </w:divBdr>
    </w:div>
    <w:div w:id="1336300752">
      <w:bodyDiv w:val="1"/>
      <w:marLeft w:val="0"/>
      <w:marRight w:val="0"/>
      <w:marTop w:val="0"/>
      <w:marBottom w:val="0"/>
      <w:divBdr>
        <w:top w:val="none" w:sz="0" w:space="0" w:color="auto"/>
        <w:left w:val="none" w:sz="0" w:space="0" w:color="auto"/>
        <w:bottom w:val="none" w:sz="0" w:space="0" w:color="auto"/>
        <w:right w:val="none" w:sz="0" w:space="0" w:color="auto"/>
      </w:divBdr>
    </w:div>
    <w:div w:id="1447775803">
      <w:bodyDiv w:val="1"/>
      <w:marLeft w:val="0"/>
      <w:marRight w:val="0"/>
      <w:marTop w:val="0"/>
      <w:marBottom w:val="0"/>
      <w:divBdr>
        <w:top w:val="none" w:sz="0" w:space="0" w:color="auto"/>
        <w:left w:val="none" w:sz="0" w:space="0" w:color="auto"/>
        <w:bottom w:val="none" w:sz="0" w:space="0" w:color="auto"/>
        <w:right w:val="none" w:sz="0" w:space="0" w:color="auto"/>
      </w:divBdr>
    </w:div>
    <w:div w:id="1744568823">
      <w:bodyDiv w:val="1"/>
      <w:marLeft w:val="0"/>
      <w:marRight w:val="0"/>
      <w:marTop w:val="0"/>
      <w:marBottom w:val="0"/>
      <w:divBdr>
        <w:top w:val="none" w:sz="0" w:space="0" w:color="auto"/>
        <w:left w:val="none" w:sz="0" w:space="0" w:color="auto"/>
        <w:bottom w:val="none" w:sz="0" w:space="0" w:color="auto"/>
        <w:right w:val="none" w:sz="0" w:space="0" w:color="auto"/>
      </w:divBdr>
    </w:div>
    <w:div w:id="1746226509">
      <w:bodyDiv w:val="1"/>
      <w:marLeft w:val="0"/>
      <w:marRight w:val="0"/>
      <w:marTop w:val="0"/>
      <w:marBottom w:val="0"/>
      <w:divBdr>
        <w:top w:val="none" w:sz="0" w:space="0" w:color="auto"/>
        <w:left w:val="none" w:sz="0" w:space="0" w:color="auto"/>
        <w:bottom w:val="none" w:sz="0" w:space="0" w:color="auto"/>
        <w:right w:val="none" w:sz="0" w:space="0" w:color="auto"/>
      </w:divBdr>
    </w:div>
    <w:div w:id="1750032932">
      <w:bodyDiv w:val="1"/>
      <w:marLeft w:val="0"/>
      <w:marRight w:val="0"/>
      <w:marTop w:val="0"/>
      <w:marBottom w:val="0"/>
      <w:divBdr>
        <w:top w:val="none" w:sz="0" w:space="0" w:color="auto"/>
        <w:left w:val="none" w:sz="0" w:space="0" w:color="auto"/>
        <w:bottom w:val="none" w:sz="0" w:space="0" w:color="auto"/>
        <w:right w:val="none" w:sz="0" w:space="0" w:color="auto"/>
      </w:divBdr>
    </w:div>
    <w:div w:id="1852643531">
      <w:bodyDiv w:val="1"/>
      <w:marLeft w:val="0"/>
      <w:marRight w:val="0"/>
      <w:marTop w:val="0"/>
      <w:marBottom w:val="0"/>
      <w:divBdr>
        <w:top w:val="none" w:sz="0" w:space="0" w:color="auto"/>
        <w:left w:val="none" w:sz="0" w:space="0" w:color="auto"/>
        <w:bottom w:val="none" w:sz="0" w:space="0" w:color="auto"/>
        <w:right w:val="none" w:sz="0" w:space="0" w:color="auto"/>
      </w:divBdr>
    </w:div>
    <w:div w:id="1895507794">
      <w:bodyDiv w:val="1"/>
      <w:marLeft w:val="0"/>
      <w:marRight w:val="0"/>
      <w:marTop w:val="0"/>
      <w:marBottom w:val="0"/>
      <w:divBdr>
        <w:top w:val="none" w:sz="0" w:space="0" w:color="auto"/>
        <w:left w:val="none" w:sz="0" w:space="0" w:color="auto"/>
        <w:bottom w:val="none" w:sz="0" w:space="0" w:color="auto"/>
        <w:right w:val="none" w:sz="0" w:space="0" w:color="auto"/>
      </w:divBdr>
    </w:div>
    <w:div w:id="1898736484">
      <w:bodyDiv w:val="1"/>
      <w:marLeft w:val="0"/>
      <w:marRight w:val="0"/>
      <w:marTop w:val="0"/>
      <w:marBottom w:val="0"/>
      <w:divBdr>
        <w:top w:val="none" w:sz="0" w:space="0" w:color="auto"/>
        <w:left w:val="none" w:sz="0" w:space="0" w:color="auto"/>
        <w:bottom w:val="none" w:sz="0" w:space="0" w:color="auto"/>
        <w:right w:val="none" w:sz="0" w:space="0" w:color="auto"/>
      </w:divBdr>
    </w:div>
    <w:div w:id="1966885729">
      <w:bodyDiv w:val="1"/>
      <w:marLeft w:val="0"/>
      <w:marRight w:val="0"/>
      <w:marTop w:val="0"/>
      <w:marBottom w:val="0"/>
      <w:divBdr>
        <w:top w:val="none" w:sz="0" w:space="0" w:color="auto"/>
        <w:left w:val="none" w:sz="0" w:space="0" w:color="auto"/>
        <w:bottom w:val="none" w:sz="0" w:space="0" w:color="auto"/>
        <w:right w:val="none" w:sz="0" w:space="0" w:color="auto"/>
      </w:divBdr>
    </w:div>
    <w:div w:id="1987006217">
      <w:bodyDiv w:val="1"/>
      <w:marLeft w:val="0"/>
      <w:marRight w:val="0"/>
      <w:marTop w:val="0"/>
      <w:marBottom w:val="0"/>
      <w:divBdr>
        <w:top w:val="none" w:sz="0" w:space="0" w:color="auto"/>
        <w:left w:val="none" w:sz="0" w:space="0" w:color="auto"/>
        <w:bottom w:val="none" w:sz="0" w:space="0" w:color="auto"/>
        <w:right w:val="none" w:sz="0" w:space="0" w:color="auto"/>
      </w:divBdr>
    </w:div>
    <w:div w:id="2002275315">
      <w:bodyDiv w:val="1"/>
      <w:marLeft w:val="0"/>
      <w:marRight w:val="0"/>
      <w:marTop w:val="0"/>
      <w:marBottom w:val="0"/>
      <w:divBdr>
        <w:top w:val="none" w:sz="0" w:space="0" w:color="auto"/>
        <w:left w:val="none" w:sz="0" w:space="0" w:color="auto"/>
        <w:bottom w:val="none" w:sz="0" w:space="0" w:color="auto"/>
        <w:right w:val="none" w:sz="0" w:space="0" w:color="auto"/>
      </w:divBdr>
    </w:div>
    <w:div w:id="2014646732">
      <w:bodyDiv w:val="1"/>
      <w:marLeft w:val="0"/>
      <w:marRight w:val="0"/>
      <w:marTop w:val="0"/>
      <w:marBottom w:val="0"/>
      <w:divBdr>
        <w:top w:val="none" w:sz="0" w:space="0" w:color="auto"/>
        <w:left w:val="none" w:sz="0" w:space="0" w:color="auto"/>
        <w:bottom w:val="none" w:sz="0" w:space="0" w:color="auto"/>
        <w:right w:val="none" w:sz="0" w:space="0" w:color="auto"/>
      </w:divBdr>
    </w:div>
    <w:div w:id="2035494839">
      <w:bodyDiv w:val="1"/>
      <w:marLeft w:val="0"/>
      <w:marRight w:val="0"/>
      <w:marTop w:val="0"/>
      <w:marBottom w:val="0"/>
      <w:divBdr>
        <w:top w:val="none" w:sz="0" w:space="0" w:color="auto"/>
        <w:left w:val="none" w:sz="0" w:space="0" w:color="auto"/>
        <w:bottom w:val="none" w:sz="0" w:space="0" w:color="auto"/>
        <w:right w:val="none" w:sz="0" w:space="0" w:color="auto"/>
      </w:divBdr>
    </w:div>
    <w:div w:id="2067293252">
      <w:bodyDiv w:val="1"/>
      <w:marLeft w:val="0"/>
      <w:marRight w:val="0"/>
      <w:marTop w:val="0"/>
      <w:marBottom w:val="0"/>
      <w:divBdr>
        <w:top w:val="none" w:sz="0" w:space="0" w:color="auto"/>
        <w:left w:val="none" w:sz="0" w:space="0" w:color="auto"/>
        <w:bottom w:val="none" w:sz="0" w:space="0" w:color="auto"/>
        <w:right w:val="none" w:sz="0" w:space="0" w:color="auto"/>
      </w:divBdr>
    </w:div>
    <w:div w:id="2082366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E99A6E-460D-447E-8F86-1C12AE65F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51</Pages>
  <Words>11363</Words>
  <Characters>11477</Characters>
  <Application>Microsoft Office Word</Application>
  <DocSecurity>0</DocSecurity>
  <Lines>327</Lines>
  <Paragraphs>237</Paragraphs>
  <ScaleCrop>false</ScaleCrop>
  <Company/>
  <LinksUpToDate>false</LinksUpToDate>
  <CharactersWithSpaces>22603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2023-12-27T02:52:00Z</dcterms:created>
  <dcterms:modified xsi:type="dcterms:W3CDTF">2023-12-27T02:52:00Z</dcterms:modified>
</cp:coreProperties>
</file>