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6B4DD" w14:textId="77777777" w:rsidR="0075007D" w:rsidRDefault="0075007D">
      <w:pPr>
        <w:jc w:val="center"/>
        <w:rPr>
          <w:rFonts w:asciiTheme="majorEastAsia" w:eastAsiaTheme="majorEastAsia" w:hAnsiTheme="majorEastAsia"/>
          <w:sz w:val="40"/>
          <w:szCs w:val="40"/>
        </w:rPr>
      </w:pPr>
      <w:bookmarkStart w:id="0" w:name="_GoBack"/>
      <w:bookmarkEnd w:id="0"/>
    </w:p>
    <w:p w14:paraId="10656F02" w14:textId="77777777" w:rsidR="0075007D" w:rsidRDefault="0075007D">
      <w:pPr>
        <w:jc w:val="center"/>
        <w:rPr>
          <w:rFonts w:asciiTheme="majorEastAsia" w:eastAsiaTheme="majorEastAsia" w:hAnsiTheme="majorEastAsia"/>
          <w:sz w:val="40"/>
          <w:szCs w:val="40"/>
        </w:rPr>
      </w:pPr>
    </w:p>
    <w:p w14:paraId="1E6068B6" w14:textId="77777777" w:rsidR="0075007D" w:rsidRDefault="0075007D">
      <w:pPr>
        <w:jc w:val="center"/>
        <w:rPr>
          <w:rFonts w:asciiTheme="majorEastAsia" w:eastAsiaTheme="majorEastAsia" w:hAnsiTheme="majorEastAsia"/>
          <w:sz w:val="40"/>
          <w:szCs w:val="40"/>
        </w:rPr>
      </w:pPr>
    </w:p>
    <w:p w14:paraId="739DBE71" w14:textId="77777777" w:rsidR="0075007D" w:rsidRPr="00E13E1C" w:rsidRDefault="009F79F1">
      <w:pPr>
        <w:jc w:val="center"/>
        <w:rPr>
          <w:rFonts w:asciiTheme="majorEastAsia" w:eastAsiaTheme="majorEastAsia" w:hAnsiTheme="majorEastAsia"/>
          <w:sz w:val="40"/>
          <w:szCs w:val="40"/>
        </w:rPr>
      </w:pPr>
      <w:r w:rsidRPr="00E13E1C">
        <w:rPr>
          <w:rFonts w:asciiTheme="majorEastAsia" w:eastAsiaTheme="majorEastAsia" w:hAnsiTheme="majorEastAsia" w:hint="eastAsia"/>
          <w:sz w:val="40"/>
          <w:szCs w:val="40"/>
        </w:rPr>
        <w:t>大和川下流流域下水道</w:t>
      </w:r>
    </w:p>
    <w:p w14:paraId="059FFB53" w14:textId="77777777" w:rsidR="0075007D" w:rsidRPr="00E13E1C" w:rsidRDefault="009F79F1">
      <w:pPr>
        <w:jc w:val="center"/>
        <w:rPr>
          <w:rFonts w:asciiTheme="majorEastAsia" w:eastAsiaTheme="majorEastAsia" w:hAnsiTheme="majorEastAsia"/>
          <w:sz w:val="40"/>
          <w:szCs w:val="40"/>
        </w:rPr>
      </w:pPr>
      <w:r w:rsidRPr="00E13E1C">
        <w:rPr>
          <w:rFonts w:asciiTheme="majorEastAsia" w:eastAsiaTheme="majorEastAsia" w:hAnsiTheme="majorEastAsia" w:hint="eastAsia"/>
          <w:sz w:val="40"/>
          <w:szCs w:val="40"/>
        </w:rPr>
        <w:t>今池水みらいセンター　包括管理事業</w:t>
      </w:r>
    </w:p>
    <w:p w14:paraId="657965CF" w14:textId="77777777" w:rsidR="0075007D" w:rsidRPr="00E13E1C" w:rsidRDefault="0075007D">
      <w:pPr>
        <w:jc w:val="center"/>
        <w:rPr>
          <w:rFonts w:asciiTheme="majorEastAsia" w:eastAsiaTheme="majorEastAsia" w:hAnsiTheme="majorEastAsia"/>
          <w:sz w:val="40"/>
          <w:szCs w:val="40"/>
        </w:rPr>
      </w:pPr>
    </w:p>
    <w:p w14:paraId="7D439B0D" w14:textId="77777777" w:rsidR="0075007D" w:rsidRPr="00E13E1C" w:rsidRDefault="0075007D">
      <w:pPr>
        <w:jc w:val="center"/>
        <w:rPr>
          <w:rFonts w:asciiTheme="majorEastAsia" w:eastAsiaTheme="majorEastAsia" w:hAnsiTheme="majorEastAsia"/>
          <w:sz w:val="40"/>
          <w:szCs w:val="40"/>
        </w:rPr>
      </w:pPr>
    </w:p>
    <w:p w14:paraId="25A02E4C" w14:textId="77777777" w:rsidR="0075007D" w:rsidRPr="00E13E1C" w:rsidRDefault="009F79F1">
      <w:pPr>
        <w:jc w:val="center"/>
        <w:rPr>
          <w:rFonts w:asciiTheme="majorEastAsia" w:eastAsiaTheme="majorEastAsia" w:hAnsiTheme="majorEastAsia"/>
          <w:sz w:val="40"/>
          <w:szCs w:val="40"/>
        </w:rPr>
      </w:pPr>
      <w:r w:rsidRPr="00E13E1C">
        <w:rPr>
          <w:rFonts w:asciiTheme="majorEastAsia" w:eastAsiaTheme="majorEastAsia" w:hAnsiTheme="majorEastAsia" w:hint="eastAsia"/>
          <w:sz w:val="40"/>
          <w:szCs w:val="40"/>
        </w:rPr>
        <w:t>要求水準書(案)</w:t>
      </w:r>
    </w:p>
    <w:p w14:paraId="0D1CD4BB" w14:textId="77777777" w:rsidR="0075007D" w:rsidRPr="00E13E1C" w:rsidRDefault="0075007D">
      <w:pPr>
        <w:rPr>
          <w:sz w:val="40"/>
          <w:szCs w:val="40"/>
        </w:rPr>
      </w:pPr>
    </w:p>
    <w:p w14:paraId="2619C97A" w14:textId="77777777" w:rsidR="0075007D" w:rsidRPr="00E13E1C" w:rsidRDefault="0075007D">
      <w:pPr>
        <w:rPr>
          <w:rFonts w:asciiTheme="majorEastAsia" w:eastAsiaTheme="majorEastAsia" w:hAnsiTheme="majorEastAsia"/>
          <w:sz w:val="40"/>
          <w:szCs w:val="40"/>
        </w:rPr>
      </w:pPr>
    </w:p>
    <w:p w14:paraId="465301FF" w14:textId="77777777" w:rsidR="0075007D" w:rsidRPr="00E13E1C" w:rsidRDefault="0075007D">
      <w:pPr>
        <w:rPr>
          <w:rFonts w:asciiTheme="majorEastAsia" w:eastAsiaTheme="majorEastAsia" w:hAnsiTheme="majorEastAsia"/>
          <w:sz w:val="40"/>
          <w:szCs w:val="40"/>
        </w:rPr>
      </w:pPr>
    </w:p>
    <w:p w14:paraId="4D31674C" w14:textId="77777777" w:rsidR="0075007D" w:rsidRPr="00E13E1C" w:rsidRDefault="0075007D">
      <w:pPr>
        <w:rPr>
          <w:rFonts w:asciiTheme="majorEastAsia" w:eastAsiaTheme="majorEastAsia" w:hAnsiTheme="majorEastAsia"/>
          <w:sz w:val="40"/>
          <w:szCs w:val="40"/>
        </w:rPr>
      </w:pPr>
    </w:p>
    <w:p w14:paraId="7B54A2E7" w14:textId="77777777" w:rsidR="0075007D" w:rsidRPr="00E13E1C" w:rsidRDefault="0075007D">
      <w:pPr>
        <w:rPr>
          <w:rFonts w:asciiTheme="majorEastAsia" w:eastAsiaTheme="majorEastAsia" w:hAnsiTheme="majorEastAsia"/>
          <w:sz w:val="40"/>
          <w:szCs w:val="40"/>
        </w:rPr>
      </w:pPr>
    </w:p>
    <w:p w14:paraId="78FA5F04" w14:textId="77777777" w:rsidR="0075007D" w:rsidRPr="00E13E1C" w:rsidRDefault="0075007D">
      <w:pPr>
        <w:rPr>
          <w:rFonts w:asciiTheme="majorEastAsia" w:eastAsiaTheme="majorEastAsia" w:hAnsiTheme="majorEastAsia"/>
          <w:sz w:val="40"/>
          <w:szCs w:val="40"/>
        </w:rPr>
      </w:pPr>
    </w:p>
    <w:p w14:paraId="29282EEB" w14:textId="3E4B794A" w:rsidR="0075007D" w:rsidRDefault="009F79F1">
      <w:pPr>
        <w:jc w:val="center"/>
        <w:rPr>
          <w:rFonts w:asciiTheme="majorEastAsia" w:eastAsiaTheme="majorEastAsia" w:hAnsiTheme="majorEastAsia"/>
          <w:sz w:val="40"/>
          <w:szCs w:val="40"/>
        </w:rPr>
      </w:pPr>
      <w:r w:rsidRPr="00E13E1C">
        <w:rPr>
          <w:rFonts w:asciiTheme="majorEastAsia" w:eastAsiaTheme="majorEastAsia" w:hAnsiTheme="majorEastAsia" w:hint="eastAsia"/>
          <w:sz w:val="40"/>
          <w:szCs w:val="40"/>
        </w:rPr>
        <w:t>令和</w:t>
      </w:r>
      <w:r w:rsidR="00423D6D">
        <w:rPr>
          <w:rFonts w:asciiTheme="majorEastAsia" w:eastAsiaTheme="majorEastAsia" w:hAnsiTheme="majorEastAsia" w:hint="eastAsia"/>
          <w:sz w:val="40"/>
          <w:szCs w:val="40"/>
        </w:rPr>
        <w:t>2</w:t>
      </w:r>
      <w:r w:rsidRPr="00E13E1C">
        <w:rPr>
          <w:rFonts w:asciiTheme="majorEastAsia" w:eastAsiaTheme="majorEastAsia" w:hAnsiTheme="majorEastAsia" w:hint="eastAsia"/>
          <w:sz w:val="40"/>
          <w:szCs w:val="40"/>
        </w:rPr>
        <w:t>年</w:t>
      </w:r>
      <w:r w:rsidR="009208A9">
        <w:rPr>
          <w:rFonts w:asciiTheme="majorEastAsia" w:eastAsiaTheme="majorEastAsia" w:hAnsiTheme="majorEastAsia" w:hint="eastAsia"/>
          <w:sz w:val="40"/>
          <w:szCs w:val="40"/>
        </w:rPr>
        <w:t>12</w:t>
      </w:r>
      <w:r w:rsidRPr="00E13E1C">
        <w:rPr>
          <w:rFonts w:asciiTheme="majorEastAsia" w:eastAsiaTheme="majorEastAsia" w:hAnsiTheme="majorEastAsia" w:hint="eastAsia"/>
          <w:sz w:val="40"/>
          <w:szCs w:val="40"/>
        </w:rPr>
        <w:t>月</w:t>
      </w:r>
      <w:r w:rsidR="009208A9">
        <w:rPr>
          <w:rFonts w:asciiTheme="majorEastAsia" w:eastAsiaTheme="majorEastAsia" w:hAnsiTheme="majorEastAsia"/>
          <w:sz w:val="40"/>
          <w:szCs w:val="40"/>
        </w:rPr>
        <w:br/>
      </w:r>
      <w:r w:rsidR="009208A9" w:rsidRPr="009208A9">
        <w:rPr>
          <w:rFonts w:asciiTheme="majorEastAsia" w:eastAsiaTheme="majorEastAsia" w:hAnsiTheme="majorEastAsia" w:hint="eastAsia"/>
          <w:sz w:val="24"/>
          <w:szCs w:val="40"/>
        </w:rPr>
        <w:t>（令和3年3月26日修正版）</w:t>
      </w:r>
    </w:p>
    <w:p w14:paraId="654034BC" w14:textId="77777777" w:rsidR="009208A9" w:rsidRPr="00E13E1C" w:rsidRDefault="009208A9">
      <w:pPr>
        <w:jc w:val="center"/>
        <w:rPr>
          <w:rFonts w:asciiTheme="majorEastAsia" w:eastAsiaTheme="majorEastAsia" w:hAnsiTheme="majorEastAsia"/>
          <w:sz w:val="40"/>
          <w:szCs w:val="40"/>
        </w:rPr>
      </w:pPr>
    </w:p>
    <w:p w14:paraId="059CB827" w14:textId="77777777" w:rsidR="0075007D" w:rsidRPr="00E13E1C" w:rsidRDefault="009F79F1">
      <w:pPr>
        <w:jc w:val="center"/>
        <w:rPr>
          <w:rFonts w:asciiTheme="majorEastAsia" w:eastAsiaTheme="majorEastAsia" w:hAnsiTheme="majorEastAsia"/>
          <w:sz w:val="40"/>
          <w:szCs w:val="40"/>
        </w:rPr>
      </w:pPr>
      <w:r w:rsidRPr="00E13E1C">
        <w:rPr>
          <w:rFonts w:asciiTheme="majorEastAsia" w:eastAsiaTheme="majorEastAsia" w:hAnsiTheme="majorEastAsia" w:hint="eastAsia"/>
          <w:sz w:val="40"/>
          <w:szCs w:val="40"/>
        </w:rPr>
        <w:t>大 阪 府</w:t>
      </w:r>
    </w:p>
    <w:p w14:paraId="68516E48" w14:textId="77777777" w:rsidR="0075007D" w:rsidRPr="00E13E1C" w:rsidRDefault="0075007D">
      <w:pPr>
        <w:rPr>
          <w:sz w:val="40"/>
          <w:szCs w:val="40"/>
        </w:rPr>
      </w:pPr>
    </w:p>
    <w:p w14:paraId="1700B040" w14:textId="77777777" w:rsidR="0075007D" w:rsidRPr="00E13E1C" w:rsidRDefault="0075007D">
      <w:pPr>
        <w:autoSpaceDE w:val="0"/>
        <w:autoSpaceDN w:val="0"/>
        <w:adjustRightInd w:val="0"/>
        <w:snapToGrid w:val="0"/>
        <w:rPr>
          <w:rFonts w:ascii="ＭＳ ゴシック" w:eastAsia="ＭＳ ゴシック" w:hAnsi="ＭＳ ゴシック"/>
          <w:sz w:val="20"/>
          <w:szCs w:val="20"/>
        </w:rPr>
        <w:sectPr w:rsidR="0075007D" w:rsidRPr="00E13E1C">
          <w:headerReference w:type="even" r:id="rId9"/>
          <w:headerReference w:type="default" r:id="rId10"/>
          <w:footerReference w:type="even" r:id="rId11"/>
          <w:footerReference w:type="default" r:id="rId12"/>
          <w:headerReference w:type="first" r:id="rId13"/>
          <w:footerReference w:type="first" r:id="rId14"/>
          <w:pgSz w:w="11907" w:h="16839"/>
          <w:pgMar w:top="1418" w:right="1418" w:bottom="1418" w:left="1701" w:header="851" w:footer="992" w:gutter="0"/>
          <w:cols w:space="425"/>
          <w:docGrid w:type="lines" w:linePitch="360"/>
        </w:sectPr>
      </w:pPr>
    </w:p>
    <w:p w14:paraId="107656E7" w14:textId="77777777" w:rsidR="0075007D" w:rsidRPr="00E13E1C" w:rsidRDefault="0075007D">
      <w:pPr>
        <w:rPr>
          <w:rFonts w:asciiTheme="majorEastAsia" w:eastAsiaTheme="majorEastAsia" w:hAnsiTheme="majorEastAsia"/>
          <w:szCs w:val="21"/>
        </w:rPr>
      </w:pPr>
    </w:p>
    <w:p w14:paraId="26F0929E" w14:textId="77777777" w:rsidR="0075007D" w:rsidRPr="00E13E1C" w:rsidRDefault="009F79F1">
      <w:pPr>
        <w:jc w:val="center"/>
        <w:rPr>
          <w:rFonts w:asciiTheme="majorEastAsia" w:eastAsiaTheme="majorEastAsia" w:hAnsiTheme="majorEastAsia"/>
          <w:sz w:val="24"/>
          <w:szCs w:val="24"/>
        </w:rPr>
      </w:pPr>
      <w:r w:rsidRPr="00E13E1C">
        <w:rPr>
          <w:rFonts w:asciiTheme="majorEastAsia" w:eastAsiaTheme="majorEastAsia" w:hAnsiTheme="majorEastAsia" w:hint="eastAsia"/>
          <w:sz w:val="24"/>
          <w:szCs w:val="24"/>
        </w:rPr>
        <w:t>目　　　次</w:t>
      </w:r>
    </w:p>
    <w:p w14:paraId="763581CD" w14:textId="77777777" w:rsidR="0075007D" w:rsidRPr="00E13E1C" w:rsidRDefault="0075007D">
      <w:pPr>
        <w:rPr>
          <w:rFonts w:asciiTheme="majorEastAsia" w:eastAsiaTheme="majorEastAsia" w:hAnsiTheme="majorEastAsia"/>
          <w:szCs w:val="21"/>
        </w:rPr>
      </w:pPr>
    </w:p>
    <w:p w14:paraId="0A31FBCC" w14:textId="2579FDB4" w:rsidR="004C26B6" w:rsidRPr="00E13E1C" w:rsidRDefault="009F79F1">
      <w:pPr>
        <w:pStyle w:val="11"/>
        <w:rPr>
          <w:rFonts w:asciiTheme="majorEastAsia" w:eastAsiaTheme="majorEastAsia" w:hAnsiTheme="majorEastAsia"/>
          <w:noProof/>
        </w:rPr>
      </w:pPr>
      <w:r w:rsidRPr="00E13E1C">
        <w:rPr>
          <w:rFonts w:asciiTheme="majorEastAsia" w:eastAsiaTheme="majorEastAsia" w:hAnsiTheme="majorEastAsia"/>
          <w:szCs w:val="21"/>
        </w:rPr>
        <w:fldChar w:fldCharType="begin"/>
      </w:r>
      <w:r w:rsidRPr="00E13E1C">
        <w:rPr>
          <w:rFonts w:asciiTheme="majorEastAsia" w:eastAsiaTheme="majorEastAsia" w:hAnsiTheme="majorEastAsia"/>
          <w:szCs w:val="21"/>
        </w:rPr>
        <w:instrText xml:space="preserve"> TOC \o "1-6" \h \z \u </w:instrText>
      </w:r>
      <w:r w:rsidRPr="00E13E1C">
        <w:rPr>
          <w:rFonts w:asciiTheme="majorEastAsia" w:eastAsiaTheme="majorEastAsia" w:hAnsiTheme="majorEastAsia"/>
          <w:szCs w:val="21"/>
        </w:rPr>
        <w:fldChar w:fldCharType="separate"/>
      </w:r>
      <w:hyperlink w:anchor="_Toc64729010" w:history="1">
        <w:r w:rsidR="004C26B6" w:rsidRPr="00E13E1C">
          <w:rPr>
            <w:rStyle w:val="af"/>
            <w:rFonts w:asciiTheme="majorEastAsia" w:eastAsiaTheme="majorEastAsia" w:hAnsiTheme="majorEastAsia"/>
            <w:noProof/>
          </w:rPr>
          <w:t>I 総則</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_Toc64729010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w:t>
        </w:r>
        <w:r w:rsidR="004C26B6" w:rsidRPr="00E13E1C">
          <w:rPr>
            <w:rFonts w:asciiTheme="majorEastAsia" w:eastAsiaTheme="majorEastAsia" w:hAnsiTheme="majorEastAsia"/>
            <w:noProof/>
            <w:webHidden/>
          </w:rPr>
          <w:fldChar w:fldCharType="end"/>
        </w:r>
      </w:hyperlink>
    </w:p>
    <w:p w14:paraId="3A9587EB" w14:textId="7AB6C299" w:rsidR="004C26B6" w:rsidRPr="00E13E1C" w:rsidRDefault="00E02653">
      <w:pPr>
        <w:pStyle w:val="21"/>
        <w:tabs>
          <w:tab w:val="right" w:leader="dot" w:pos="8778"/>
        </w:tabs>
        <w:rPr>
          <w:rFonts w:asciiTheme="majorEastAsia" w:eastAsiaTheme="majorEastAsia" w:hAnsiTheme="majorEastAsia"/>
          <w:noProof/>
        </w:rPr>
      </w:pPr>
      <w:hyperlink w:anchor="_Toc64729011" w:history="1">
        <w:r w:rsidR="004C26B6" w:rsidRPr="00E13E1C">
          <w:rPr>
            <w:rStyle w:val="af"/>
            <w:rFonts w:asciiTheme="majorEastAsia" w:eastAsiaTheme="majorEastAsia" w:hAnsiTheme="majorEastAsia"/>
            <w:noProof/>
          </w:rPr>
          <w:t>1． 本書の位置づけ</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_Toc64729011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w:t>
        </w:r>
        <w:r w:rsidR="004C26B6" w:rsidRPr="00E13E1C">
          <w:rPr>
            <w:rFonts w:asciiTheme="majorEastAsia" w:eastAsiaTheme="majorEastAsia" w:hAnsiTheme="majorEastAsia"/>
            <w:noProof/>
            <w:webHidden/>
          </w:rPr>
          <w:fldChar w:fldCharType="end"/>
        </w:r>
      </w:hyperlink>
    </w:p>
    <w:p w14:paraId="158C0ECD" w14:textId="0627C50B" w:rsidR="004C26B6" w:rsidRPr="00E13E1C" w:rsidRDefault="00E02653">
      <w:pPr>
        <w:pStyle w:val="21"/>
        <w:tabs>
          <w:tab w:val="right" w:leader="dot" w:pos="8778"/>
        </w:tabs>
        <w:rPr>
          <w:rFonts w:asciiTheme="majorEastAsia" w:eastAsiaTheme="majorEastAsia" w:hAnsiTheme="majorEastAsia"/>
          <w:noProof/>
        </w:rPr>
      </w:pPr>
      <w:hyperlink w:anchor="_Toc64729012" w:history="1">
        <w:r w:rsidR="004C26B6" w:rsidRPr="00E13E1C">
          <w:rPr>
            <w:rStyle w:val="af"/>
            <w:rFonts w:asciiTheme="majorEastAsia" w:eastAsiaTheme="majorEastAsia" w:hAnsiTheme="majorEastAsia"/>
            <w:noProof/>
          </w:rPr>
          <w:t>2． 業務概要</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_Toc64729012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w:t>
        </w:r>
        <w:r w:rsidR="004C26B6" w:rsidRPr="00E13E1C">
          <w:rPr>
            <w:rFonts w:asciiTheme="majorEastAsia" w:eastAsiaTheme="majorEastAsia" w:hAnsiTheme="majorEastAsia"/>
            <w:noProof/>
            <w:webHidden/>
          </w:rPr>
          <w:fldChar w:fldCharType="end"/>
        </w:r>
      </w:hyperlink>
    </w:p>
    <w:p w14:paraId="39208C70" w14:textId="483B2838" w:rsidR="004C26B6" w:rsidRPr="00E13E1C" w:rsidRDefault="00E02653">
      <w:pPr>
        <w:pStyle w:val="31"/>
        <w:tabs>
          <w:tab w:val="right" w:leader="dot" w:pos="8778"/>
        </w:tabs>
        <w:rPr>
          <w:rFonts w:asciiTheme="majorEastAsia" w:eastAsiaTheme="majorEastAsia" w:hAnsiTheme="majorEastAsia"/>
          <w:noProof/>
        </w:rPr>
      </w:pPr>
      <w:hyperlink w:anchor="_Toc64729013" w:history="1">
        <w:r w:rsidR="004C26B6" w:rsidRPr="00E13E1C">
          <w:rPr>
            <w:rStyle w:val="af"/>
            <w:rFonts w:asciiTheme="majorEastAsia" w:eastAsiaTheme="majorEastAsia" w:hAnsiTheme="majorEastAsia"/>
            <w:noProof/>
          </w:rPr>
          <w:t>2.1． 業務目的</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_Toc64729013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w:t>
        </w:r>
        <w:r w:rsidR="004C26B6" w:rsidRPr="00E13E1C">
          <w:rPr>
            <w:rFonts w:asciiTheme="majorEastAsia" w:eastAsiaTheme="majorEastAsia" w:hAnsiTheme="majorEastAsia"/>
            <w:noProof/>
            <w:webHidden/>
          </w:rPr>
          <w:fldChar w:fldCharType="end"/>
        </w:r>
      </w:hyperlink>
    </w:p>
    <w:p w14:paraId="30B886D8" w14:textId="2FCA0451" w:rsidR="004C26B6" w:rsidRPr="00E13E1C" w:rsidRDefault="00E02653">
      <w:pPr>
        <w:pStyle w:val="31"/>
        <w:tabs>
          <w:tab w:val="right" w:leader="dot" w:pos="8778"/>
        </w:tabs>
        <w:rPr>
          <w:rFonts w:asciiTheme="majorEastAsia" w:eastAsiaTheme="majorEastAsia" w:hAnsiTheme="majorEastAsia"/>
          <w:noProof/>
        </w:rPr>
      </w:pPr>
      <w:hyperlink w:anchor="_Toc64729014" w:history="1">
        <w:r w:rsidR="004C26B6" w:rsidRPr="00E13E1C">
          <w:rPr>
            <w:rStyle w:val="af"/>
            <w:rFonts w:asciiTheme="majorEastAsia" w:eastAsiaTheme="majorEastAsia" w:hAnsiTheme="majorEastAsia"/>
            <w:noProof/>
          </w:rPr>
          <w:t>2.2． 業務の名称</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_Toc64729014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w:t>
        </w:r>
        <w:r w:rsidR="004C26B6" w:rsidRPr="00E13E1C">
          <w:rPr>
            <w:rFonts w:asciiTheme="majorEastAsia" w:eastAsiaTheme="majorEastAsia" w:hAnsiTheme="majorEastAsia"/>
            <w:noProof/>
            <w:webHidden/>
          </w:rPr>
          <w:fldChar w:fldCharType="end"/>
        </w:r>
      </w:hyperlink>
    </w:p>
    <w:p w14:paraId="3219E45C" w14:textId="59CF2C69" w:rsidR="004C26B6" w:rsidRPr="00E13E1C" w:rsidRDefault="00E02653">
      <w:pPr>
        <w:pStyle w:val="31"/>
        <w:tabs>
          <w:tab w:val="right" w:leader="dot" w:pos="8778"/>
        </w:tabs>
        <w:rPr>
          <w:rFonts w:asciiTheme="majorEastAsia" w:eastAsiaTheme="majorEastAsia" w:hAnsiTheme="majorEastAsia"/>
          <w:noProof/>
        </w:rPr>
      </w:pPr>
      <w:hyperlink w:anchor="_Toc64729015" w:history="1">
        <w:r w:rsidR="004C26B6" w:rsidRPr="00E13E1C">
          <w:rPr>
            <w:rStyle w:val="af"/>
            <w:rFonts w:asciiTheme="majorEastAsia" w:eastAsiaTheme="majorEastAsia" w:hAnsiTheme="majorEastAsia"/>
            <w:noProof/>
          </w:rPr>
          <w:t>2.3． 業務期間・スケジュール（予定）</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_Toc64729015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w:t>
        </w:r>
        <w:r w:rsidR="004C26B6" w:rsidRPr="00E13E1C">
          <w:rPr>
            <w:rFonts w:asciiTheme="majorEastAsia" w:eastAsiaTheme="majorEastAsia" w:hAnsiTheme="majorEastAsia"/>
            <w:noProof/>
            <w:webHidden/>
          </w:rPr>
          <w:fldChar w:fldCharType="end"/>
        </w:r>
      </w:hyperlink>
    </w:p>
    <w:p w14:paraId="265A79BC" w14:textId="11F31304" w:rsidR="004C26B6" w:rsidRPr="00E13E1C" w:rsidRDefault="00E02653">
      <w:pPr>
        <w:pStyle w:val="31"/>
        <w:tabs>
          <w:tab w:val="right" w:leader="dot" w:pos="8778"/>
        </w:tabs>
        <w:rPr>
          <w:rFonts w:asciiTheme="majorEastAsia" w:eastAsiaTheme="majorEastAsia" w:hAnsiTheme="majorEastAsia"/>
          <w:noProof/>
        </w:rPr>
      </w:pPr>
      <w:hyperlink w:anchor="_Toc64729016" w:history="1">
        <w:r w:rsidR="004C26B6" w:rsidRPr="00E13E1C">
          <w:rPr>
            <w:rStyle w:val="af"/>
            <w:rFonts w:asciiTheme="majorEastAsia" w:eastAsiaTheme="majorEastAsia" w:hAnsiTheme="majorEastAsia"/>
            <w:noProof/>
          </w:rPr>
          <w:t>2.4． 業務の概要</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_Toc64729016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2</w:t>
        </w:r>
        <w:r w:rsidR="004C26B6" w:rsidRPr="00E13E1C">
          <w:rPr>
            <w:rFonts w:asciiTheme="majorEastAsia" w:eastAsiaTheme="majorEastAsia" w:hAnsiTheme="majorEastAsia"/>
            <w:noProof/>
            <w:webHidden/>
          </w:rPr>
          <w:fldChar w:fldCharType="end"/>
        </w:r>
      </w:hyperlink>
    </w:p>
    <w:p w14:paraId="77FCF2BE" w14:textId="76A0660B" w:rsidR="004C26B6" w:rsidRPr="00E13E1C" w:rsidRDefault="00E02653">
      <w:pPr>
        <w:pStyle w:val="61"/>
        <w:tabs>
          <w:tab w:val="right" w:leader="dot" w:pos="8778"/>
        </w:tabs>
        <w:rPr>
          <w:rFonts w:asciiTheme="majorEastAsia" w:eastAsiaTheme="majorEastAsia" w:hAnsiTheme="majorEastAsia"/>
          <w:noProof/>
        </w:rPr>
      </w:pPr>
      <w:hyperlink w:anchor="_Toc64729017" w:history="1">
        <w:r w:rsidR="004C26B6" w:rsidRPr="00E13E1C">
          <w:rPr>
            <w:rStyle w:val="af"/>
            <w:rFonts w:asciiTheme="majorEastAsia" w:eastAsiaTheme="majorEastAsia" w:hAnsiTheme="majorEastAsia"/>
            <w:noProof/>
          </w:rPr>
          <w:t>1) 業務方式</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_Toc64729017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2</w:t>
        </w:r>
        <w:r w:rsidR="004C26B6" w:rsidRPr="00E13E1C">
          <w:rPr>
            <w:rFonts w:asciiTheme="majorEastAsia" w:eastAsiaTheme="majorEastAsia" w:hAnsiTheme="majorEastAsia"/>
            <w:noProof/>
            <w:webHidden/>
          </w:rPr>
          <w:fldChar w:fldCharType="end"/>
        </w:r>
      </w:hyperlink>
    </w:p>
    <w:p w14:paraId="3DF94DDF" w14:textId="570BCCB8" w:rsidR="004C26B6" w:rsidRPr="00E13E1C" w:rsidRDefault="00E02653">
      <w:pPr>
        <w:pStyle w:val="61"/>
        <w:tabs>
          <w:tab w:val="right" w:leader="dot" w:pos="8778"/>
        </w:tabs>
        <w:rPr>
          <w:rFonts w:asciiTheme="majorEastAsia" w:eastAsiaTheme="majorEastAsia" w:hAnsiTheme="majorEastAsia"/>
          <w:noProof/>
        </w:rPr>
      </w:pPr>
      <w:hyperlink w:anchor="_Toc64729018" w:history="1">
        <w:r w:rsidR="004C26B6" w:rsidRPr="00E13E1C">
          <w:rPr>
            <w:rStyle w:val="af"/>
            <w:rFonts w:asciiTheme="majorEastAsia" w:eastAsiaTheme="majorEastAsia" w:hAnsiTheme="majorEastAsia"/>
            <w:noProof/>
          </w:rPr>
          <w:t>2) 業務範囲</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_Toc64729018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2</w:t>
        </w:r>
        <w:r w:rsidR="004C26B6" w:rsidRPr="00E13E1C">
          <w:rPr>
            <w:rFonts w:asciiTheme="majorEastAsia" w:eastAsiaTheme="majorEastAsia" w:hAnsiTheme="majorEastAsia"/>
            <w:noProof/>
            <w:webHidden/>
          </w:rPr>
          <w:fldChar w:fldCharType="end"/>
        </w:r>
      </w:hyperlink>
    </w:p>
    <w:p w14:paraId="202D3EC1" w14:textId="5BF13787" w:rsidR="004C26B6" w:rsidRPr="00E13E1C" w:rsidRDefault="00E02653">
      <w:pPr>
        <w:pStyle w:val="61"/>
        <w:tabs>
          <w:tab w:val="right" w:leader="dot" w:pos="8778"/>
        </w:tabs>
        <w:rPr>
          <w:rFonts w:asciiTheme="majorEastAsia" w:eastAsiaTheme="majorEastAsia" w:hAnsiTheme="majorEastAsia"/>
          <w:noProof/>
        </w:rPr>
      </w:pPr>
      <w:hyperlink w:anchor="_Toc64729019" w:history="1">
        <w:r w:rsidR="004C26B6" w:rsidRPr="00E13E1C">
          <w:rPr>
            <w:rStyle w:val="af"/>
            <w:rFonts w:asciiTheme="majorEastAsia" w:eastAsiaTheme="majorEastAsia" w:hAnsiTheme="majorEastAsia"/>
            <w:noProof/>
          </w:rPr>
          <w:t>3) 処理フロー及び対象機器</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_Toc64729019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w:t>
        </w:r>
        <w:r w:rsidR="004C26B6" w:rsidRPr="00E13E1C">
          <w:rPr>
            <w:rFonts w:asciiTheme="majorEastAsia" w:eastAsiaTheme="majorEastAsia" w:hAnsiTheme="majorEastAsia"/>
            <w:noProof/>
            <w:webHidden/>
          </w:rPr>
          <w:fldChar w:fldCharType="end"/>
        </w:r>
      </w:hyperlink>
    </w:p>
    <w:p w14:paraId="02CD2452" w14:textId="04A60C91" w:rsidR="004C26B6" w:rsidRPr="00E13E1C" w:rsidRDefault="00E02653">
      <w:pPr>
        <w:pStyle w:val="31"/>
        <w:tabs>
          <w:tab w:val="right" w:leader="dot" w:pos="8778"/>
        </w:tabs>
        <w:rPr>
          <w:rFonts w:asciiTheme="majorEastAsia" w:eastAsiaTheme="majorEastAsia" w:hAnsiTheme="majorEastAsia"/>
          <w:noProof/>
        </w:rPr>
      </w:pPr>
      <w:hyperlink w:anchor="_Toc64729020" w:history="1">
        <w:r w:rsidR="004C26B6" w:rsidRPr="00E13E1C">
          <w:rPr>
            <w:rStyle w:val="af"/>
            <w:rFonts w:asciiTheme="majorEastAsia" w:eastAsiaTheme="majorEastAsia" w:hAnsiTheme="majorEastAsia"/>
            <w:noProof/>
          </w:rPr>
          <w:t>2.5． 受注者の責任</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_Toc64729020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w:t>
        </w:r>
        <w:r w:rsidR="004C26B6" w:rsidRPr="00E13E1C">
          <w:rPr>
            <w:rFonts w:asciiTheme="majorEastAsia" w:eastAsiaTheme="majorEastAsia" w:hAnsiTheme="majorEastAsia"/>
            <w:noProof/>
            <w:webHidden/>
          </w:rPr>
          <w:fldChar w:fldCharType="end"/>
        </w:r>
      </w:hyperlink>
    </w:p>
    <w:p w14:paraId="12F705BB" w14:textId="14CC2E17" w:rsidR="004C26B6" w:rsidRPr="00E13E1C" w:rsidRDefault="00E02653">
      <w:pPr>
        <w:pStyle w:val="31"/>
        <w:tabs>
          <w:tab w:val="right" w:leader="dot" w:pos="8778"/>
        </w:tabs>
        <w:rPr>
          <w:rFonts w:asciiTheme="majorEastAsia" w:eastAsiaTheme="majorEastAsia" w:hAnsiTheme="majorEastAsia"/>
          <w:noProof/>
        </w:rPr>
      </w:pPr>
      <w:hyperlink w:anchor="_Toc64729021" w:history="1">
        <w:r w:rsidR="004C26B6" w:rsidRPr="00E13E1C">
          <w:rPr>
            <w:rStyle w:val="af"/>
            <w:rFonts w:asciiTheme="majorEastAsia" w:eastAsiaTheme="majorEastAsia" w:hAnsiTheme="majorEastAsia"/>
            <w:noProof/>
          </w:rPr>
          <w:t>2.6． 災害時の協力</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_Toc64729021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w:t>
        </w:r>
        <w:r w:rsidR="004C26B6" w:rsidRPr="00E13E1C">
          <w:rPr>
            <w:rFonts w:asciiTheme="majorEastAsia" w:eastAsiaTheme="majorEastAsia" w:hAnsiTheme="majorEastAsia"/>
            <w:noProof/>
            <w:webHidden/>
          </w:rPr>
          <w:fldChar w:fldCharType="end"/>
        </w:r>
      </w:hyperlink>
    </w:p>
    <w:p w14:paraId="29A3834C" w14:textId="2340B89B" w:rsidR="004C26B6" w:rsidRPr="00E13E1C" w:rsidRDefault="00E02653">
      <w:pPr>
        <w:pStyle w:val="21"/>
        <w:tabs>
          <w:tab w:val="right" w:leader="dot" w:pos="8778"/>
        </w:tabs>
        <w:rPr>
          <w:rFonts w:asciiTheme="majorEastAsia" w:eastAsiaTheme="majorEastAsia" w:hAnsiTheme="majorEastAsia"/>
          <w:noProof/>
        </w:rPr>
      </w:pPr>
      <w:hyperlink w:anchor="_Toc64729022" w:history="1">
        <w:r w:rsidR="004C26B6" w:rsidRPr="00E13E1C">
          <w:rPr>
            <w:rStyle w:val="af"/>
            <w:rFonts w:asciiTheme="majorEastAsia" w:eastAsiaTheme="majorEastAsia" w:hAnsiTheme="majorEastAsia"/>
            <w:noProof/>
          </w:rPr>
          <w:t>3． 業務実施に係る配置技術者</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_Toc64729022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w:t>
        </w:r>
        <w:r w:rsidR="004C26B6" w:rsidRPr="00E13E1C">
          <w:rPr>
            <w:rFonts w:asciiTheme="majorEastAsia" w:eastAsiaTheme="majorEastAsia" w:hAnsiTheme="majorEastAsia"/>
            <w:noProof/>
            <w:webHidden/>
          </w:rPr>
          <w:fldChar w:fldCharType="end"/>
        </w:r>
      </w:hyperlink>
    </w:p>
    <w:p w14:paraId="00F0B31C" w14:textId="2148C00A" w:rsidR="004C26B6" w:rsidRPr="00E13E1C" w:rsidRDefault="00E02653">
      <w:pPr>
        <w:pStyle w:val="31"/>
        <w:tabs>
          <w:tab w:val="right" w:leader="dot" w:pos="8778"/>
        </w:tabs>
        <w:rPr>
          <w:rFonts w:asciiTheme="majorEastAsia" w:eastAsiaTheme="majorEastAsia" w:hAnsiTheme="majorEastAsia"/>
          <w:noProof/>
        </w:rPr>
      </w:pPr>
      <w:hyperlink w:anchor="_Toc64729023" w:history="1">
        <w:r w:rsidR="004C26B6" w:rsidRPr="00E13E1C">
          <w:rPr>
            <w:rStyle w:val="af"/>
            <w:rFonts w:asciiTheme="majorEastAsia" w:eastAsiaTheme="majorEastAsia" w:hAnsiTheme="majorEastAsia"/>
            <w:noProof/>
          </w:rPr>
          <w:t>3.1． 事業総括責任者</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_Toc64729023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w:t>
        </w:r>
        <w:r w:rsidR="004C26B6" w:rsidRPr="00E13E1C">
          <w:rPr>
            <w:rFonts w:asciiTheme="majorEastAsia" w:eastAsiaTheme="majorEastAsia" w:hAnsiTheme="majorEastAsia"/>
            <w:noProof/>
            <w:webHidden/>
          </w:rPr>
          <w:fldChar w:fldCharType="end"/>
        </w:r>
      </w:hyperlink>
    </w:p>
    <w:p w14:paraId="2D13EB00" w14:textId="15AF7854" w:rsidR="004C26B6" w:rsidRPr="00E13E1C" w:rsidRDefault="00E02653">
      <w:pPr>
        <w:pStyle w:val="31"/>
        <w:tabs>
          <w:tab w:val="right" w:leader="dot" w:pos="8778"/>
        </w:tabs>
        <w:rPr>
          <w:rFonts w:asciiTheme="majorEastAsia" w:eastAsiaTheme="majorEastAsia" w:hAnsiTheme="majorEastAsia"/>
          <w:noProof/>
        </w:rPr>
      </w:pPr>
      <w:hyperlink w:anchor="_Toc64729024" w:history="1">
        <w:r w:rsidR="004C26B6" w:rsidRPr="00E13E1C">
          <w:rPr>
            <w:rStyle w:val="af"/>
            <w:rFonts w:asciiTheme="majorEastAsia" w:eastAsiaTheme="majorEastAsia" w:hAnsiTheme="majorEastAsia"/>
            <w:noProof/>
          </w:rPr>
          <w:t>3.2． 運転管理ほか業務に係る配置技術者</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_Toc64729024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w:t>
        </w:r>
        <w:r w:rsidR="004C26B6" w:rsidRPr="00E13E1C">
          <w:rPr>
            <w:rFonts w:asciiTheme="majorEastAsia" w:eastAsiaTheme="majorEastAsia" w:hAnsiTheme="majorEastAsia"/>
            <w:noProof/>
            <w:webHidden/>
          </w:rPr>
          <w:fldChar w:fldCharType="end"/>
        </w:r>
      </w:hyperlink>
    </w:p>
    <w:p w14:paraId="702B30D2" w14:textId="6C3019BD" w:rsidR="004C26B6" w:rsidRPr="00E13E1C" w:rsidRDefault="00E02653">
      <w:pPr>
        <w:pStyle w:val="51"/>
        <w:tabs>
          <w:tab w:val="right" w:leader="dot" w:pos="8778"/>
        </w:tabs>
        <w:rPr>
          <w:rFonts w:asciiTheme="majorEastAsia" w:eastAsiaTheme="majorEastAsia" w:hAnsiTheme="majorEastAsia"/>
          <w:noProof/>
        </w:rPr>
      </w:pPr>
      <w:hyperlink w:anchor="_Toc64729025" w:history="1">
        <w:r w:rsidR="004C26B6" w:rsidRPr="00E13E1C">
          <w:rPr>
            <w:rStyle w:val="af"/>
            <w:rFonts w:asciiTheme="majorEastAsia" w:eastAsiaTheme="majorEastAsia" w:hAnsiTheme="majorEastAsia"/>
            <w:noProof/>
          </w:rPr>
          <w:t>(1) 維持管理業務総括責任者</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_Toc64729025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w:t>
        </w:r>
        <w:r w:rsidR="004C26B6" w:rsidRPr="00E13E1C">
          <w:rPr>
            <w:rFonts w:asciiTheme="majorEastAsia" w:eastAsiaTheme="majorEastAsia" w:hAnsiTheme="majorEastAsia"/>
            <w:noProof/>
            <w:webHidden/>
          </w:rPr>
          <w:fldChar w:fldCharType="end"/>
        </w:r>
      </w:hyperlink>
    </w:p>
    <w:p w14:paraId="43FCDB1E" w14:textId="6061B5A2" w:rsidR="004C26B6" w:rsidRPr="00E13E1C" w:rsidRDefault="00E02653">
      <w:pPr>
        <w:pStyle w:val="51"/>
        <w:tabs>
          <w:tab w:val="right" w:leader="dot" w:pos="8778"/>
        </w:tabs>
        <w:rPr>
          <w:rFonts w:asciiTheme="majorEastAsia" w:eastAsiaTheme="majorEastAsia" w:hAnsiTheme="majorEastAsia"/>
          <w:noProof/>
        </w:rPr>
      </w:pPr>
      <w:hyperlink w:anchor="_Toc64729026" w:history="1">
        <w:r w:rsidR="004C26B6" w:rsidRPr="00E13E1C">
          <w:rPr>
            <w:rStyle w:val="af"/>
            <w:rFonts w:asciiTheme="majorEastAsia" w:eastAsiaTheme="majorEastAsia" w:hAnsiTheme="majorEastAsia"/>
            <w:noProof/>
          </w:rPr>
          <w:t>(2) 運転管理業務総括責任者</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_Toc64729026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w:t>
        </w:r>
        <w:r w:rsidR="004C26B6" w:rsidRPr="00E13E1C">
          <w:rPr>
            <w:rFonts w:asciiTheme="majorEastAsia" w:eastAsiaTheme="majorEastAsia" w:hAnsiTheme="majorEastAsia"/>
            <w:noProof/>
            <w:webHidden/>
          </w:rPr>
          <w:fldChar w:fldCharType="end"/>
        </w:r>
      </w:hyperlink>
    </w:p>
    <w:p w14:paraId="566EE2A4" w14:textId="6BA0D767" w:rsidR="004C26B6" w:rsidRPr="00E13E1C" w:rsidRDefault="00E02653">
      <w:pPr>
        <w:pStyle w:val="51"/>
        <w:tabs>
          <w:tab w:val="right" w:leader="dot" w:pos="8778"/>
        </w:tabs>
        <w:rPr>
          <w:rFonts w:asciiTheme="majorEastAsia" w:eastAsiaTheme="majorEastAsia" w:hAnsiTheme="majorEastAsia"/>
          <w:noProof/>
        </w:rPr>
      </w:pPr>
      <w:hyperlink w:anchor="_Toc64729027" w:history="1">
        <w:r w:rsidR="004C26B6" w:rsidRPr="00E13E1C">
          <w:rPr>
            <w:rStyle w:val="af"/>
            <w:rFonts w:asciiTheme="majorEastAsia" w:eastAsiaTheme="majorEastAsia" w:hAnsiTheme="majorEastAsia"/>
            <w:noProof/>
          </w:rPr>
          <w:t>(3) 副総括</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_Toc64729027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w:t>
        </w:r>
        <w:r w:rsidR="004C26B6" w:rsidRPr="00E13E1C">
          <w:rPr>
            <w:rFonts w:asciiTheme="majorEastAsia" w:eastAsiaTheme="majorEastAsia" w:hAnsiTheme="majorEastAsia"/>
            <w:noProof/>
            <w:webHidden/>
          </w:rPr>
          <w:fldChar w:fldCharType="end"/>
        </w:r>
      </w:hyperlink>
    </w:p>
    <w:p w14:paraId="76F99820" w14:textId="40088E20" w:rsidR="004C26B6" w:rsidRPr="00E13E1C" w:rsidRDefault="00E02653">
      <w:pPr>
        <w:pStyle w:val="51"/>
        <w:tabs>
          <w:tab w:val="right" w:leader="dot" w:pos="8778"/>
        </w:tabs>
        <w:rPr>
          <w:rFonts w:asciiTheme="majorEastAsia" w:eastAsiaTheme="majorEastAsia" w:hAnsiTheme="majorEastAsia"/>
          <w:noProof/>
        </w:rPr>
      </w:pPr>
      <w:hyperlink w:anchor="_Toc64729028" w:history="1">
        <w:r w:rsidR="004C26B6" w:rsidRPr="00E13E1C">
          <w:rPr>
            <w:rStyle w:val="af"/>
            <w:rFonts w:asciiTheme="majorEastAsia" w:eastAsiaTheme="majorEastAsia" w:hAnsiTheme="majorEastAsia"/>
            <w:noProof/>
          </w:rPr>
          <w:t>(4) 技術責任者</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_Toc64729028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w:t>
        </w:r>
        <w:r w:rsidR="004C26B6" w:rsidRPr="00E13E1C">
          <w:rPr>
            <w:rFonts w:asciiTheme="majorEastAsia" w:eastAsiaTheme="majorEastAsia" w:hAnsiTheme="majorEastAsia"/>
            <w:noProof/>
            <w:webHidden/>
          </w:rPr>
          <w:fldChar w:fldCharType="end"/>
        </w:r>
      </w:hyperlink>
    </w:p>
    <w:p w14:paraId="604DE8B4" w14:textId="29770C9F" w:rsidR="004C26B6" w:rsidRPr="00E13E1C" w:rsidRDefault="00E02653">
      <w:pPr>
        <w:pStyle w:val="31"/>
        <w:tabs>
          <w:tab w:val="right" w:leader="dot" w:pos="8778"/>
        </w:tabs>
        <w:rPr>
          <w:rFonts w:asciiTheme="majorEastAsia" w:eastAsiaTheme="majorEastAsia" w:hAnsiTheme="majorEastAsia"/>
          <w:noProof/>
        </w:rPr>
      </w:pPr>
      <w:hyperlink w:anchor="_Toc64729029" w:history="1">
        <w:r w:rsidR="004C26B6" w:rsidRPr="00E13E1C">
          <w:rPr>
            <w:rStyle w:val="af"/>
            <w:rFonts w:asciiTheme="majorEastAsia" w:eastAsiaTheme="majorEastAsia" w:hAnsiTheme="majorEastAsia"/>
            <w:noProof/>
          </w:rPr>
          <w:t>3.3． 設計建設業務に係る配置技術者</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_Toc64729029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w:t>
        </w:r>
        <w:r w:rsidR="004C26B6" w:rsidRPr="00E13E1C">
          <w:rPr>
            <w:rFonts w:asciiTheme="majorEastAsia" w:eastAsiaTheme="majorEastAsia" w:hAnsiTheme="majorEastAsia"/>
            <w:noProof/>
            <w:webHidden/>
          </w:rPr>
          <w:fldChar w:fldCharType="end"/>
        </w:r>
      </w:hyperlink>
    </w:p>
    <w:p w14:paraId="27E51C95" w14:textId="5F5EA04C" w:rsidR="004C26B6" w:rsidRPr="00E13E1C" w:rsidRDefault="00E02653">
      <w:pPr>
        <w:pStyle w:val="51"/>
        <w:tabs>
          <w:tab w:val="right" w:leader="dot" w:pos="8778"/>
        </w:tabs>
        <w:rPr>
          <w:rFonts w:asciiTheme="majorEastAsia" w:eastAsiaTheme="majorEastAsia" w:hAnsiTheme="majorEastAsia"/>
          <w:noProof/>
        </w:rPr>
      </w:pPr>
      <w:hyperlink w:anchor="_Toc64729030" w:history="1">
        <w:r w:rsidR="004C26B6" w:rsidRPr="00E13E1C">
          <w:rPr>
            <w:rStyle w:val="af"/>
            <w:rFonts w:asciiTheme="majorEastAsia" w:eastAsiaTheme="majorEastAsia" w:hAnsiTheme="majorEastAsia"/>
            <w:noProof/>
          </w:rPr>
          <w:t>(1) 設計業務総括責任者</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_Toc64729030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w:t>
        </w:r>
        <w:r w:rsidR="004C26B6" w:rsidRPr="00E13E1C">
          <w:rPr>
            <w:rFonts w:asciiTheme="majorEastAsia" w:eastAsiaTheme="majorEastAsia" w:hAnsiTheme="majorEastAsia"/>
            <w:noProof/>
            <w:webHidden/>
          </w:rPr>
          <w:fldChar w:fldCharType="end"/>
        </w:r>
      </w:hyperlink>
    </w:p>
    <w:p w14:paraId="1B8635C8" w14:textId="178F408C" w:rsidR="004C26B6" w:rsidRPr="00E13E1C" w:rsidRDefault="00E02653">
      <w:pPr>
        <w:pStyle w:val="51"/>
        <w:tabs>
          <w:tab w:val="right" w:leader="dot" w:pos="8778"/>
        </w:tabs>
        <w:rPr>
          <w:rFonts w:asciiTheme="majorEastAsia" w:eastAsiaTheme="majorEastAsia" w:hAnsiTheme="majorEastAsia"/>
          <w:noProof/>
        </w:rPr>
      </w:pPr>
      <w:hyperlink w:anchor="_Toc64729031" w:history="1">
        <w:r w:rsidR="004C26B6" w:rsidRPr="00E13E1C">
          <w:rPr>
            <w:rStyle w:val="af"/>
            <w:rFonts w:asciiTheme="majorEastAsia" w:eastAsiaTheme="majorEastAsia" w:hAnsiTheme="majorEastAsia"/>
            <w:noProof/>
          </w:rPr>
          <w:t>(2) 建設業務総括責任者</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_Toc64729031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5</w:t>
        </w:r>
        <w:r w:rsidR="004C26B6" w:rsidRPr="00E13E1C">
          <w:rPr>
            <w:rFonts w:asciiTheme="majorEastAsia" w:eastAsiaTheme="majorEastAsia" w:hAnsiTheme="majorEastAsia"/>
            <w:noProof/>
            <w:webHidden/>
          </w:rPr>
          <w:fldChar w:fldCharType="end"/>
        </w:r>
      </w:hyperlink>
    </w:p>
    <w:p w14:paraId="06C9EF3C" w14:textId="1EA1C679" w:rsidR="004C26B6" w:rsidRPr="00E13E1C" w:rsidRDefault="00E02653">
      <w:pPr>
        <w:pStyle w:val="51"/>
        <w:tabs>
          <w:tab w:val="right" w:leader="dot" w:pos="8778"/>
        </w:tabs>
        <w:rPr>
          <w:rFonts w:asciiTheme="majorEastAsia" w:eastAsiaTheme="majorEastAsia" w:hAnsiTheme="majorEastAsia"/>
          <w:noProof/>
        </w:rPr>
      </w:pPr>
      <w:hyperlink w:anchor="_Toc64729032" w:history="1">
        <w:r w:rsidR="004C26B6" w:rsidRPr="00E13E1C">
          <w:rPr>
            <w:rStyle w:val="af"/>
            <w:rFonts w:asciiTheme="majorEastAsia" w:eastAsiaTheme="majorEastAsia" w:hAnsiTheme="majorEastAsia"/>
            <w:noProof/>
          </w:rPr>
          <w:t>(3) システム設計技術者</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_Toc64729032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5</w:t>
        </w:r>
        <w:r w:rsidR="004C26B6" w:rsidRPr="00E13E1C">
          <w:rPr>
            <w:rFonts w:asciiTheme="majorEastAsia" w:eastAsiaTheme="majorEastAsia" w:hAnsiTheme="majorEastAsia"/>
            <w:noProof/>
            <w:webHidden/>
          </w:rPr>
          <w:fldChar w:fldCharType="end"/>
        </w:r>
      </w:hyperlink>
    </w:p>
    <w:p w14:paraId="0BEB7F68" w14:textId="56718193" w:rsidR="004C26B6" w:rsidRPr="00E13E1C" w:rsidRDefault="00E02653">
      <w:pPr>
        <w:pStyle w:val="21"/>
        <w:tabs>
          <w:tab w:val="right" w:leader="dot" w:pos="8778"/>
        </w:tabs>
        <w:rPr>
          <w:rFonts w:asciiTheme="majorEastAsia" w:eastAsiaTheme="majorEastAsia" w:hAnsiTheme="majorEastAsia"/>
          <w:noProof/>
        </w:rPr>
      </w:pPr>
      <w:hyperlink w:anchor="_Toc64729033" w:history="1">
        <w:r w:rsidR="004C26B6" w:rsidRPr="00E13E1C">
          <w:rPr>
            <w:rStyle w:val="af"/>
            <w:rFonts w:asciiTheme="majorEastAsia" w:eastAsiaTheme="majorEastAsia" w:hAnsiTheme="majorEastAsia"/>
            <w:noProof/>
          </w:rPr>
          <w:t>4． 遵守すべき法規制、適用基準等</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_Toc64729033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5</w:t>
        </w:r>
        <w:r w:rsidR="004C26B6" w:rsidRPr="00E13E1C">
          <w:rPr>
            <w:rFonts w:asciiTheme="majorEastAsia" w:eastAsiaTheme="majorEastAsia" w:hAnsiTheme="majorEastAsia"/>
            <w:noProof/>
            <w:webHidden/>
          </w:rPr>
          <w:fldChar w:fldCharType="end"/>
        </w:r>
      </w:hyperlink>
    </w:p>
    <w:p w14:paraId="64836B81" w14:textId="6340003A" w:rsidR="004C26B6" w:rsidRPr="00E13E1C" w:rsidRDefault="00E02653">
      <w:pPr>
        <w:pStyle w:val="31"/>
        <w:tabs>
          <w:tab w:val="right" w:leader="dot" w:pos="8778"/>
        </w:tabs>
        <w:rPr>
          <w:rFonts w:asciiTheme="majorEastAsia" w:eastAsiaTheme="majorEastAsia" w:hAnsiTheme="majorEastAsia"/>
          <w:noProof/>
        </w:rPr>
      </w:pPr>
      <w:hyperlink w:anchor="_Toc64729034" w:history="1">
        <w:r w:rsidR="004C26B6" w:rsidRPr="00E13E1C">
          <w:rPr>
            <w:rStyle w:val="af"/>
            <w:rFonts w:asciiTheme="majorEastAsia" w:eastAsiaTheme="majorEastAsia" w:hAnsiTheme="majorEastAsia"/>
            <w:noProof/>
          </w:rPr>
          <w:t>4.1． 関係法令</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_Toc64729034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5</w:t>
        </w:r>
        <w:r w:rsidR="004C26B6" w:rsidRPr="00E13E1C">
          <w:rPr>
            <w:rFonts w:asciiTheme="majorEastAsia" w:eastAsiaTheme="majorEastAsia" w:hAnsiTheme="majorEastAsia"/>
            <w:noProof/>
            <w:webHidden/>
          </w:rPr>
          <w:fldChar w:fldCharType="end"/>
        </w:r>
      </w:hyperlink>
    </w:p>
    <w:p w14:paraId="20C032F2" w14:textId="3B6949CB" w:rsidR="004C26B6" w:rsidRPr="00E13E1C" w:rsidRDefault="00E02653">
      <w:pPr>
        <w:pStyle w:val="31"/>
        <w:tabs>
          <w:tab w:val="right" w:leader="dot" w:pos="8778"/>
        </w:tabs>
        <w:rPr>
          <w:rFonts w:asciiTheme="majorEastAsia" w:eastAsiaTheme="majorEastAsia" w:hAnsiTheme="majorEastAsia"/>
          <w:noProof/>
        </w:rPr>
      </w:pPr>
      <w:hyperlink w:anchor="_Toc64729035" w:history="1">
        <w:r w:rsidR="004C26B6" w:rsidRPr="00E13E1C">
          <w:rPr>
            <w:rStyle w:val="af"/>
            <w:rFonts w:asciiTheme="majorEastAsia" w:eastAsiaTheme="majorEastAsia" w:hAnsiTheme="majorEastAsia"/>
            <w:noProof/>
          </w:rPr>
          <w:t>4.2． 要綱・各種基準等</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_Toc64729035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7</w:t>
        </w:r>
        <w:r w:rsidR="004C26B6" w:rsidRPr="00E13E1C">
          <w:rPr>
            <w:rFonts w:asciiTheme="majorEastAsia" w:eastAsiaTheme="majorEastAsia" w:hAnsiTheme="majorEastAsia"/>
            <w:noProof/>
            <w:webHidden/>
          </w:rPr>
          <w:fldChar w:fldCharType="end"/>
        </w:r>
      </w:hyperlink>
    </w:p>
    <w:p w14:paraId="086F23CB" w14:textId="227B1DDB" w:rsidR="004C26B6" w:rsidRPr="00E13E1C" w:rsidRDefault="00E02653">
      <w:pPr>
        <w:pStyle w:val="31"/>
        <w:tabs>
          <w:tab w:val="right" w:leader="dot" w:pos="8778"/>
        </w:tabs>
        <w:rPr>
          <w:rFonts w:asciiTheme="majorEastAsia" w:eastAsiaTheme="majorEastAsia" w:hAnsiTheme="majorEastAsia"/>
          <w:noProof/>
        </w:rPr>
      </w:pPr>
      <w:hyperlink w:anchor="_Toc64729036" w:history="1">
        <w:r w:rsidR="004C26B6" w:rsidRPr="00E13E1C">
          <w:rPr>
            <w:rStyle w:val="af"/>
            <w:rFonts w:asciiTheme="majorEastAsia" w:eastAsiaTheme="majorEastAsia" w:hAnsiTheme="majorEastAsia"/>
            <w:noProof/>
          </w:rPr>
          <w:t>4.3． 関連仕様書等</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_Toc64729036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8</w:t>
        </w:r>
        <w:r w:rsidR="004C26B6" w:rsidRPr="00E13E1C">
          <w:rPr>
            <w:rFonts w:asciiTheme="majorEastAsia" w:eastAsiaTheme="majorEastAsia" w:hAnsiTheme="majorEastAsia"/>
            <w:noProof/>
            <w:webHidden/>
          </w:rPr>
          <w:fldChar w:fldCharType="end"/>
        </w:r>
      </w:hyperlink>
    </w:p>
    <w:p w14:paraId="2ABCC6DD" w14:textId="352073E5" w:rsidR="004C26B6" w:rsidRPr="00E13E1C" w:rsidRDefault="00E02653">
      <w:pPr>
        <w:pStyle w:val="31"/>
        <w:tabs>
          <w:tab w:val="right" w:leader="dot" w:pos="8778"/>
        </w:tabs>
        <w:rPr>
          <w:rFonts w:asciiTheme="majorEastAsia" w:eastAsiaTheme="majorEastAsia" w:hAnsiTheme="majorEastAsia"/>
          <w:noProof/>
        </w:rPr>
      </w:pPr>
      <w:hyperlink w:anchor="_Toc64729037" w:history="1">
        <w:r w:rsidR="004C26B6" w:rsidRPr="00E13E1C">
          <w:rPr>
            <w:rStyle w:val="af"/>
            <w:rFonts w:asciiTheme="majorEastAsia" w:eastAsiaTheme="majorEastAsia" w:hAnsiTheme="majorEastAsia"/>
            <w:noProof/>
          </w:rPr>
          <w:t>4.4． 用語の定義</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_Toc64729037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9</w:t>
        </w:r>
        <w:r w:rsidR="004C26B6" w:rsidRPr="00E13E1C">
          <w:rPr>
            <w:rFonts w:asciiTheme="majorEastAsia" w:eastAsiaTheme="majorEastAsia" w:hAnsiTheme="majorEastAsia"/>
            <w:noProof/>
            <w:webHidden/>
          </w:rPr>
          <w:fldChar w:fldCharType="end"/>
        </w:r>
      </w:hyperlink>
    </w:p>
    <w:p w14:paraId="2725D4E4" w14:textId="7C9F5394" w:rsidR="004C26B6" w:rsidRPr="00E13E1C" w:rsidRDefault="00E02653">
      <w:pPr>
        <w:pStyle w:val="11"/>
        <w:rPr>
          <w:rFonts w:asciiTheme="majorEastAsia" w:eastAsiaTheme="majorEastAsia" w:hAnsiTheme="majorEastAsia"/>
          <w:noProof/>
        </w:rPr>
      </w:pPr>
      <w:hyperlink w:anchor="_Toc64729038" w:history="1">
        <w:r w:rsidR="004C26B6" w:rsidRPr="00E13E1C">
          <w:rPr>
            <w:rStyle w:val="af"/>
            <w:rFonts w:asciiTheme="majorEastAsia" w:eastAsiaTheme="majorEastAsia" w:hAnsiTheme="majorEastAsia"/>
            <w:noProof/>
          </w:rPr>
          <w:t>II 運転管理ほか業務に関する事項</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_Toc64729038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10</w:t>
        </w:r>
        <w:r w:rsidR="004C26B6" w:rsidRPr="00E13E1C">
          <w:rPr>
            <w:rFonts w:asciiTheme="majorEastAsia" w:eastAsiaTheme="majorEastAsia" w:hAnsiTheme="majorEastAsia"/>
            <w:noProof/>
            <w:webHidden/>
          </w:rPr>
          <w:fldChar w:fldCharType="end"/>
        </w:r>
      </w:hyperlink>
    </w:p>
    <w:p w14:paraId="7165090A" w14:textId="4CEBED42" w:rsidR="004C26B6" w:rsidRPr="00E13E1C" w:rsidRDefault="00E02653">
      <w:pPr>
        <w:pStyle w:val="21"/>
        <w:tabs>
          <w:tab w:val="right" w:leader="dot" w:pos="8778"/>
        </w:tabs>
        <w:rPr>
          <w:rFonts w:asciiTheme="majorEastAsia" w:eastAsiaTheme="majorEastAsia" w:hAnsiTheme="majorEastAsia"/>
          <w:noProof/>
        </w:rPr>
      </w:pPr>
      <w:hyperlink w:anchor="_Toc64729039" w:history="1">
        <w:r w:rsidR="004C26B6" w:rsidRPr="00E13E1C">
          <w:rPr>
            <w:rStyle w:val="af"/>
            <w:rFonts w:asciiTheme="majorEastAsia" w:eastAsiaTheme="majorEastAsia" w:hAnsiTheme="majorEastAsia"/>
            <w:noProof/>
          </w:rPr>
          <w:t>1． 運転管理業務の要求水準</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_Toc64729039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10</w:t>
        </w:r>
        <w:r w:rsidR="004C26B6" w:rsidRPr="00E13E1C">
          <w:rPr>
            <w:rFonts w:asciiTheme="majorEastAsia" w:eastAsiaTheme="majorEastAsia" w:hAnsiTheme="majorEastAsia"/>
            <w:noProof/>
            <w:webHidden/>
          </w:rPr>
          <w:fldChar w:fldCharType="end"/>
        </w:r>
      </w:hyperlink>
    </w:p>
    <w:p w14:paraId="4C18B925" w14:textId="199C353E" w:rsidR="004C26B6" w:rsidRPr="00E13E1C" w:rsidRDefault="00E02653">
      <w:pPr>
        <w:pStyle w:val="31"/>
        <w:tabs>
          <w:tab w:val="right" w:leader="dot" w:pos="8778"/>
        </w:tabs>
        <w:rPr>
          <w:rFonts w:asciiTheme="majorEastAsia" w:eastAsiaTheme="majorEastAsia" w:hAnsiTheme="majorEastAsia"/>
          <w:noProof/>
        </w:rPr>
      </w:pPr>
      <w:hyperlink w:anchor="_Toc64729040" w:history="1">
        <w:r w:rsidR="004C26B6" w:rsidRPr="00E13E1C">
          <w:rPr>
            <w:rStyle w:val="af"/>
            <w:rFonts w:asciiTheme="majorEastAsia" w:eastAsiaTheme="majorEastAsia" w:hAnsiTheme="majorEastAsia"/>
            <w:noProof/>
          </w:rPr>
          <w:t>1.1． 運転操作監視業務（各種機器の運転操作及び監視）</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_Toc64729040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10</w:t>
        </w:r>
        <w:r w:rsidR="004C26B6" w:rsidRPr="00E13E1C">
          <w:rPr>
            <w:rFonts w:asciiTheme="majorEastAsia" w:eastAsiaTheme="majorEastAsia" w:hAnsiTheme="majorEastAsia"/>
            <w:noProof/>
            <w:webHidden/>
          </w:rPr>
          <w:fldChar w:fldCharType="end"/>
        </w:r>
      </w:hyperlink>
    </w:p>
    <w:p w14:paraId="6B83ABA9" w14:textId="0A1DBA35" w:rsidR="004C26B6" w:rsidRPr="00E13E1C" w:rsidRDefault="00E02653">
      <w:pPr>
        <w:pStyle w:val="31"/>
        <w:tabs>
          <w:tab w:val="right" w:leader="dot" w:pos="8778"/>
        </w:tabs>
        <w:rPr>
          <w:rFonts w:asciiTheme="majorEastAsia" w:eastAsiaTheme="majorEastAsia" w:hAnsiTheme="majorEastAsia"/>
          <w:noProof/>
        </w:rPr>
      </w:pPr>
      <w:hyperlink w:anchor="_Toc64729041" w:history="1">
        <w:r w:rsidR="004C26B6" w:rsidRPr="00E13E1C">
          <w:rPr>
            <w:rStyle w:val="af"/>
            <w:rFonts w:asciiTheme="majorEastAsia" w:eastAsiaTheme="majorEastAsia" w:hAnsiTheme="majorEastAsia"/>
            <w:noProof/>
          </w:rPr>
          <w:t>1.2． 保守点検業務（各種機器の点検、調整及び整備）</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_Toc64729041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10</w:t>
        </w:r>
        <w:r w:rsidR="004C26B6" w:rsidRPr="00E13E1C">
          <w:rPr>
            <w:rFonts w:asciiTheme="majorEastAsia" w:eastAsiaTheme="majorEastAsia" w:hAnsiTheme="majorEastAsia"/>
            <w:noProof/>
            <w:webHidden/>
          </w:rPr>
          <w:fldChar w:fldCharType="end"/>
        </w:r>
      </w:hyperlink>
    </w:p>
    <w:p w14:paraId="355D6FD3" w14:textId="6F8AE89C" w:rsidR="004C26B6" w:rsidRPr="00E13E1C" w:rsidRDefault="00E02653">
      <w:pPr>
        <w:pStyle w:val="31"/>
        <w:tabs>
          <w:tab w:val="right" w:leader="dot" w:pos="8778"/>
        </w:tabs>
        <w:rPr>
          <w:rFonts w:asciiTheme="majorEastAsia" w:eastAsiaTheme="majorEastAsia" w:hAnsiTheme="majorEastAsia"/>
          <w:noProof/>
        </w:rPr>
      </w:pPr>
      <w:hyperlink w:anchor="_Toc64729042" w:history="1">
        <w:r w:rsidR="004C26B6" w:rsidRPr="00E13E1C">
          <w:rPr>
            <w:rStyle w:val="af"/>
            <w:rFonts w:asciiTheme="majorEastAsia" w:eastAsiaTheme="majorEastAsia" w:hAnsiTheme="majorEastAsia"/>
            <w:noProof/>
          </w:rPr>
          <w:t>1.3． 水質・汚泥管理及び水質分析・環境分析業務</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_Toc64729042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11</w:t>
        </w:r>
        <w:r w:rsidR="004C26B6" w:rsidRPr="00E13E1C">
          <w:rPr>
            <w:rFonts w:asciiTheme="majorEastAsia" w:eastAsiaTheme="majorEastAsia" w:hAnsiTheme="majorEastAsia"/>
            <w:noProof/>
            <w:webHidden/>
          </w:rPr>
          <w:fldChar w:fldCharType="end"/>
        </w:r>
      </w:hyperlink>
    </w:p>
    <w:p w14:paraId="5C97CE30" w14:textId="622BAB71" w:rsidR="004C26B6" w:rsidRPr="00E13E1C" w:rsidRDefault="00E02653">
      <w:pPr>
        <w:pStyle w:val="31"/>
        <w:tabs>
          <w:tab w:val="right" w:leader="dot" w:pos="8778"/>
        </w:tabs>
        <w:rPr>
          <w:rFonts w:asciiTheme="majorEastAsia" w:eastAsiaTheme="majorEastAsia" w:hAnsiTheme="majorEastAsia"/>
          <w:noProof/>
        </w:rPr>
      </w:pPr>
      <w:hyperlink w:anchor="_Toc64729043" w:history="1">
        <w:r w:rsidR="004C26B6" w:rsidRPr="00E13E1C">
          <w:rPr>
            <w:rStyle w:val="af"/>
            <w:rFonts w:asciiTheme="majorEastAsia" w:eastAsiaTheme="majorEastAsia" w:hAnsiTheme="majorEastAsia"/>
            <w:noProof/>
          </w:rPr>
          <w:t>1.4． 事務業務</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_Toc64729043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11</w:t>
        </w:r>
        <w:r w:rsidR="004C26B6" w:rsidRPr="00E13E1C">
          <w:rPr>
            <w:rFonts w:asciiTheme="majorEastAsia" w:eastAsiaTheme="majorEastAsia" w:hAnsiTheme="majorEastAsia"/>
            <w:noProof/>
            <w:webHidden/>
          </w:rPr>
          <w:fldChar w:fldCharType="end"/>
        </w:r>
      </w:hyperlink>
    </w:p>
    <w:p w14:paraId="46CDEDCA" w14:textId="4176FE5D" w:rsidR="004C26B6" w:rsidRPr="00E13E1C" w:rsidRDefault="00E02653">
      <w:pPr>
        <w:pStyle w:val="31"/>
        <w:tabs>
          <w:tab w:val="right" w:leader="dot" w:pos="8778"/>
        </w:tabs>
        <w:rPr>
          <w:rFonts w:asciiTheme="majorEastAsia" w:eastAsiaTheme="majorEastAsia" w:hAnsiTheme="majorEastAsia"/>
          <w:noProof/>
        </w:rPr>
      </w:pPr>
      <w:hyperlink w:anchor="_Toc64729044" w:history="1">
        <w:r w:rsidR="004C26B6" w:rsidRPr="00E13E1C">
          <w:rPr>
            <w:rStyle w:val="af"/>
            <w:rFonts w:asciiTheme="majorEastAsia" w:eastAsiaTheme="majorEastAsia" w:hAnsiTheme="majorEastAsia"/>
            <w:noProof/>
          </w:rPr>
          <w:t>1.5． その他の業務</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_Toc64729044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11</w:t>
        </w:r>
        <w:r w:rsidR="004C26B6" w:rsidRPr="00E13E1C">
          <w:rPr>
            <w:rFonts w:asciiTheme="majorEastAsia" w:eastAsiaTheme="majorEastAsia" w:hAnsiTheme="majorEastAsia"/>
            <w:noProof/>
            <w:webHidden/>
          </w:rPr>
          <w:fldChar w:fldCharType="end"/>
        </w:r>
      </w:hyperlink>
    </w:p>
    <w:p w14:paraId="65283CDE" w14:textId="62289478" w:rsidR="004C26B6" w:rsidRPr="00E13E1C" w:rsidRDefault="00E02653">
      <w:pPr>
        <w:pStyle w:val="31"/>
        <w:tabs>
          <w:tab w:val="right" w:leader="dot" w:pos="8778"/>
        </w:tabs>
        <w:rPr>
          <w:rFonts w:asciiTheme="majorEastAsia" w:eastAsiaTheme="majorEastAsia" w:hAnsiTheme="majorEastAsia"/>
          <w:noProof/>
        </w:rPr>
      </w:pPr>
      <w:hyperlink w:anchor="_Toc64729045" w:history="1">
        <w:r w:rsidR="004C26B6" w:rsidRPr="00E13E1C">
          <w:rPr>
            <w:rStyle w:val="af"/>
            <w:rFonts w:asciiTheme="majorEastAsia" w:eastAsiaTheme="majorEastAsia" w:hAnsiTheme="majorEastAsia"/>
            <w:noProof/>
          </w:rPr>
          <w:t>1.6． その他の技術業務</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_Toc64729045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12</w:t>
        </w:r>
        <w:r w:rsidR="004C26B6" w:rsidRPr="00E13E1C">
          <w:rPr>
            <w:rFonts w:asciiTheme="majorEastAsia" w:eastAsiaTheme="majorEastAsia" w:hAnsiTheme="majorEastAsia"/>
            <w:noProof/>
            <w:webHidden/>
          </w:rPr>
          <w:fldChar w:fldCharType="end"/>
        </w:r>
      </w:hyperlink>
    </w:p>
    <w:p w14:paraId="53B3EC5C" w14:textId="4FF7B288" w:rsidR="004C26B6" w:rsidRPr="00E13E1C" w:rsidRDefault="00E02653">
      <w:pPr>
        <w:pStyle w:val="21"/>
        <w:tabs>
          <w:tab w:val="right" w:leader="dot" w:pos="8778"/>
        </w:tabs>
        <w:rPr>
          <w:rFonts w:asciiTheme="majorEastAsia" w:eastAsiaTheme="majorEastAsia" w:hAnsiTheme="majorEastAsia"/>
          <w:noProof/>
        </w:rPr>
      </w:pPr>
      <w:hyperlink w:anchor="_Toc64729046" w:history="1">
        <w:r w:rsidR="004C26B6" w:rsidRPr="00E13E1C">
          <w:rPr>
            <w:rStyle w:val="af"/>
            <w:rFonts w:asciiTheme="majorEastAsia" w:eastAsiaTheme="majorEastAsia" w:hAnsiTheme="majorEastAsia"/>
            <w:noProof/>
          </w:rPr>
          <w:t>2． 保全管理業務の要求水準</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_Toc64729046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12</w:t>
        </w:r>
        <w:r w:rsidR="004C26B6" w:rsidRPr="00E13E1C">
          <w:rPr>
            <w:rFonts w:asciiTheme="majorEastAsia" w:eastAsiaTheme="majorEastAsia" w:hAnsiTheme="majorEastAsia"/>
            <w:noProof/>
            <w:webHidden/>
          </w:rPr>
          <w:fldChar w:fldCharType="end"/>
        </w:r>
      </w:hyperlink>
    </w:p>
    <w:p w14:paraId="387F6BDA" w14:textId="6BEA3608" w:rsidR="004C26B6" w:rsidRPr="00E13E1C" w:rsidRDefault="00E02653">
      <w:pPr>
        <w:pStyle w:val="31"/>
        <w:tabs>
          <w:tab w:val="right" w:leader="dot" w:pos="8778"/>
        </w:tabs>
        <w:rPr>
          <w:rFonts w:asciiTheme="majorEastAsia" w:eastAsiaTheme="majorEastAsia" w:hAnsiTheme="majorEastAsia"/>
          <w:noProof/>
        </w:rPr>
      </w:pPr>
      <w:hyperlink w:anchor="_Toc64729047" w:history="1">
        <w:r w:rsidR="004C26B6" w:rsidRPr="00E13E1C">
          <w:rPr>
            <w:rStyle w:val="af"/>
            <w:rFonts w:asciiTheme="majorEastAsia" w:eastAsiaTheme="majorEastAsia" w:hAnsiTheme="majorEastAsia"/>
            <w:noProof/>
          </w:rPr>
          <w:t>2.1． 法定点検ほか業務</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_Toc64729047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12</w:t>
        </w:r>
        <w:r w:rsidR="004C26B6" w:rsidRPr="00E13E1C">
          <w:rPr>
            <w:rFonts w:asciiTheme="majorEastAsia" w:eastAsiaTheme="majorEastAsia" w:hAnsiTheme="majorEastAsia"/>
            <w:noProof/>
            <w:webHidden/>
          </w:rPr>
          <w:fldChar w:fldCharType="end"/>
        </w:r>
      </w:hyperlink>
    </w:p>
    <w:p w14:paraId="0B59494A" w14:textId="4006E68A" w:rsidR="004C26B6" w:rsidRPr="00E13E1C" w:rsidRDefault="00E02653">
      <w:pPr>
        <w:pStyle w:val="31"/>
        <w:tabs>
          <w:tab w:val="right" w:leader="dot" w:pos="8778"/>
        </w:tabs>
        <w:rPr>
          <w:rFonts w:asciiTheme="majorEastAsia" w:eastAsiaTheme="majorEastAsia" w:hAnsiTheme="majorEastAsia"/>
          <w:noProof/>
        </w:rPr>
      </w:pPr>
      <w:hyperlink w:anchor="_Toc64729048" w:history="1">
        <w:r w:rsidR="004C26B6" w:rsidRPr="00E13E1C">
          <w:rPr>
            <w:rStyle w:val="af"/>
            <w:rFonts w:asciiTheme="majorEastAsia" w:eastAsiaTheme="majorEastAsia" w:hAnsiTheme="majorEastAsia"/>
            <w:noProof/>
          </w:rPr>
          <w:t>2.2． 機械設備点検整備業務（対象設備：レベル３対象施設）</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_Toc64729048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13</w:t>
        </w:r>
        <w:r w:rsidR="004C26B6" w:rsidRPr="00E13E1C">
          <w:rPr>
            <w:rFonts w:asciiTheme="majorEastAsia" w:eastAsiaTheme="majorEastAsia" w:hAnsiTheme="majorEastAsia"/>
            <w:noProof/>
            <w:webHidden/>
          </w:rPr>
          <w:fldChar w:fldCharType="end"/>
        </w:r>
      </w:hyperlink>
    </w:p>
    <w:p w14:paraId="7B5D4D1B" w14:textId="751CB7C2" w:rsidR="004C26B6" w:rsidRPr="00E13E1C" w:rsidRDefault="00E02653">
      <w:pPr>
        <w:pStyle w:val="31"/>
        <w:tabs>
          <w:tab w:val="right" w:leader="dot" w:pos="8778"/>
        </w:tabs>
        <w:rPr>
          <w:rFonts w:asciiTheme="majorEastAsia" w:eastAsiaTheme="majorEastAsia" w:hAnsiTheme="majorEastAsia"/>
          <w:noProof/>
        </w:rPr>
      </w:pPr>
      <w:hyperlink w:anchor="_Toc64729049" w:history="1">
        <w:r w:rsidR="004C26B6" w:rsidRPr="00E13E1C">
          <w:rPr>
            <w:rStyle w:val="af"/>
            <w:rFonts w:asciiTheme="majorEastAsia" w:eastAsiaTheme="majorEastAsia" w:hAnsiTheme="majorEastAsia"/>
            <w:noProof/>
          </w:rPr>
          <w:t>2.3． 電気設備点検整備業務（対象設備：全ての設備）</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_Toc64729049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13</w:t>
        </w:r>
        <w:r w:rsidR="004C26B6" w:rsidRPr="00E13E1C">
          <w:rPr>
            <w:rFonts w:asciiTheme="majorEastAsia" w:eastAsiaTheme="majorEastAsia" w:hAnsiTheme="majorEastAsia"/>
            <w:noProof/>
            <w:webHidden/>
          </w:rPr>
          <w:fldChar w:fldCharType="end"/>
        </w:r>
      </w:hyperlink>
    </w:p>
    <w:p w14:paraId="456411F9" w14:textId="29EA4C47" w:rsidR="004C26B6" w:rsidRPr="00E13E1C" w:rsidRDefault="00E02653">
      <w:pPr>
        <w:pStyle w:val="21"/>
        <w:tabs>
          <w:tab w:val="right" w:leader="dot" w:pos="8778"/>
        </w:tabs>
        <w:rPr>
          <w:rFonts w:asciiTheme="majorEastAsia" w:eastAsiaTheme="majorEastAsia" w:hAnsiTheme="majorEastAsia"/>
          <w:noProof/>
        </w:rPr>
      </w:pPr>
      <w:hyperlink w:anchor="_Toc64729050" w:history="1">
        <w:r w:rsidR="004C26B6" w:rsidRPr="00E13E1C">
          <w:rPr>
            <w:rStyle w:val="af"/>
            <w:rFonts w:asciiTheme="majorEastAsia" w:eastAsiaTheme="majorEastAsia" w:hAnsiTheme="majorEastAsia"/>
            <w:noProof/>
          </w:rPr>
          <w:t>3． ユーティリティ等の調達管理業務の要求水準</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_Toc64729050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13</w:t>
        </w:r>
        <w:r w:rsidR="004C26B6" w:rsidRPr="00E13E1C">
          <w:rPr>
            <w:rFonts w:asciiTheme="majorEastAsia" w:eastAsiaTheme="majorEastAsia" w:hAnsiTheme="majorEastAsia"/>
            <w:noProof/>
            <w:webHidden/>
          </w:rPr>
          <w:fldChar w:fldCharType="end"/>
        </w:r>
      </w:hyperlink>
    </w:p>
    <w:p w14:paraId="2B125F64" w14:textId="2C395AD6" w:rsidR="004C26B6" w:rsidRPr="00E13E1C" w:rsidRDefault="00E02653">
      <w:pPr>
        <w:pStyle w:val="31"/>
        <w:tabs>
          <w:tab w:val="right" w:leader="dot" w:pos="8778"/>
        </w:tabs>
        <w:rPr>
          <w:rFonts w:asciiTheme="majorEastAsia" w:eastAsiaTheme="majorEastAsia" w:hAnsiTheme="majorEastAsia"/>
          <w:noProof/>
        </w:rPr>
      </w:pPr>
      <w:hyperlink w:anchor="_Toc64729051" w:history="1">
        <w:r w:rsidR="004C26B6" w:rsidRPr="00E13E1C">
          <w:rPr>
            <w:rStyle w:val="af"/>
            <w:rFonts w:asciiTheme="majorEastAsia" w:eastAsiaTheme="majorEastAsia" w:hAnsiTheme="majorEastAsia"/>
            <w:noProof/>
          </w:rPr>
          <w:t>3.1． 受注者が用意するユーティリティ、備品、消耗品、安全管理器具等</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_Toc64729051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14</w:t>
        </w:r>
        <w:r w:rsidR="004C26B6" w:rsidRPr="00E13E1C">
          <w:rPr>
            <w:rFonts w:asciiTheme="majorEastAsia" w:eastAsiaTheme="majorEastAsia" w:hAnsiTheme="majorEastAsia"/>
            <w:noProof/>
            <w:webHidden/>
          </w:rPr>
          <w:fldChar w:fldCharType="end"/>
        </w:r>
      </w:hyperlink>
    </w:p>
    <w:p w14:paraId="7AE24250" w14:textId="1E83F8CB" w:rsidR="004C26B6" w:rsidRPr="00E13E1C" w:rsidRDefault="00E02653">
      <w:pPr>
        <w:pStyle w:val="61"/>
        <w:tabs>
          <w:tab w:val="right" w:leader="dot" w:pos="8778"/>
        </w:tabs>
        <w:rPr>
          <w:rFonts w:asciiTheme="majorEastAsia" w:eastAsiaTheme="majorEastAsia" w:hAnsiTheme="majorEastAsia"/>
          <w:noProof/>
        </w:rPr>
      </w:pPr>
      <w:hyperlink w:anchor="_Toc64729052" w:history="1">
        <w:r w:rsidR="004C26B6" w:rsidRPr="00E13E1C">
          <w:rPr>
            <w:rStyle w:val="af"/>
            <w:rFonts w:asciiTheme="majorEastAsia" w:eastAsiaTheme="majorEastAsia" w:hAnsiTheme="majorEastAsia"/>
            <w:noProof/>
          </w:rPr>
          <w:t>1) ユーティリティ（変動費対象）</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_Toc64729052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14</w:t>
        </w:r>
        <w:r w:rsidR="004C26B6" w:rsidRPr="00E13E1C">
          <w:rPr>
            <w:rFonts w:asciiTheme="majorEastAsia" w:eastAsiaTheme="majorEastAsia" w:hAnsiTheme="majorEastAsia"/>
            <w:noProof/>
            <w:webHidden/>
          </w:rPr>
          <w:fldChar w:fldCharType="end"/>
        </w:r>
      </w:hyperlink>
    </w:p>
    <w:p w14:paraId="5516DFBD" w14:textId="1FF6AE34" w:rsidR="004C26B6" w:rsidRPr="00E13E1C" w:rsidRDefault="00E02653">
      <w:pPr>
        <w:pStyle w:val="61"/>
        <w:tabs>
          <w:tab w:val="right" w:leader="dot" w:pos="8778"/>
        </w:tabs>
        <w:rPr>
          <w:rFonts w:asciiTheme="majorEastAsia" w:eastAsiaTheme="majorEastAsia" w:hAnsiTheme="majorEastAsia"/>
          <w:noProof/>
        </w:rPr>
      </w:pPr>
      <w:hyperlink w:anchor="_Toc64729053" w:history="1">
        <w:r w:rsidR="004C26B6" w:rsidRPr="00E13E1C">
          <w:rPr>
            <w:rStyle w:val="af"/>
            <w:rFonts w:asciiTheme="majorEastAsia" w:eastAsiaTheme="majorEastAsia" w:hAnsiTheme="majorEastAsia"/>
            <w:noProof/>
          </w:rPr>
          <w:t>2) ユーティリティ（固定費対象）</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_Toc64729053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14</w:t>
        </w:r>
        <w:r w:rsidR="004C26B6" w:rsidRPr="00E13E1C">
          <w:rPr>
            <w:rFonts w:asciiTheme="majorEastAsia" w:eastAsiaTheme="majorEastAsia" w:hAnsiTheme="majorEastAsia"/>
            <w:noProof/>
            <w:webHidden/>
          </w:rPr>
          <w:fldChar w:fldCharType="end"/>
        </w:r>
      </w:hyperlink>
    </w:p>
    <w:p w14:paraId="6992260E" w14:textId="33BD6E26" w:rsidR="004C26B6" w:rsidRPr="00E13E1C" w:rsidRDefault="00E02653">
      <w:pPr>
        <w:pStyle w:val="61"/>
        <w:tabs>
          <w:tab w:val="right" w:leader="dot" w:pos="8778"/>
        </w:tabs>
        <w:rPr>
          <w:rFonts w:asciiTheme="majorEastAsia" w:eastAsiaTheme="majorEastAsia" w:hAnsiTheme="majorEastAsia"/>
          <w:noProof/>
        </w:rPr>
      </w:pPr>
      <w:hyperlink w:anchor="_Toc64729054" w:history="1">
        <w:r w:rsidR="004C26B6" w:rsidRPr="00E13E1C">
          <w:rPr>
            <w:rStyle w:val="af"/>
            <w:rFonts w:asciiTheme="majorEastAsia" w:eastAsiaTheme="majorEastAsia" w:hAnsiTheme="majorEastAsia"/>
            <w:noProof/>
          </w:rPr>
          <w:t>3) 物品調達（固定費対象）</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_Toc64729054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14</w:t>
        </w:r>
        <w:r w:rsidR="004C26B6" w:rsidRPr="00E13E1C">
          <w:rPr>
            <w:rFonts w:asciiTheme="majorEastAsia" w:eastAsiaTheme="majorEastAsia" w:hAnsiTheme="majorEastAsia"/>
            <w:noProof/>
            <w:webHidden/>
          </w:rPr>
          <w:fldChar w:fldCharType="end"/>
        </w:r>
      </w:hyperlink>
    </w:p>
    <w:p w14:paraId="26CAE378" w14:textId="455EA554" w:rsidR="004C26B6" w:rsidRPr="00E13E1C" w:rsidRDefault="00E02653">
      <w:pPr>
        <w:pStyle w:val="61"/>
        <w:tabs>
          <w:tab w:val="right" w:leader="dot" w:pos="8778"/>
        </w:tabs>
        <w:rPr>
          <w:rFonts w:asciiTheme="majorEastAsia" w:eastAsiaTheme="majorEastAsia" w:hAnsiTheme="majorEastAsia"/>
          <w:noProof/>
        </w:rPr>
      </w:pPr>
      <w:hyperlink w:anchor="_Toc64729055" w:history="1">
        <w:r w:rsidR="004C26B6" w:rsidRPr="00E13E1C">
          <w:rPr>
            <w:rStyle w:val="af"/>
            <w:rFonts w:asciiTheme="majorEastAsia" w:eastAsiaTheme="majorEastAsia" w:hAnsiTheme="majorEastAsia"/>
            <w:noProof/>
          </w:rPr>
          <w:t>4) 器具及び消耗品等（固定費対象）</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_Toc64729055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14</w:t>
        </w:r>
        <w:r w:rsidR="004C26B6" w:rsidRPr="00E13E1C">
          <w:rPr>
            <w:rFonts w:asciiTheme="majorEastAsia" w:eastAsiaTheme="majorEastAsia" w:hAnsiTheme="majorEastAsia"/>
            <w:noProof/>
            <w:webHidden/>
          </w:rPr>
          <w:fldChar w:fldCharType="end"/>
        </w:r>
      </w:hyperlink>
    </w:p>
    <w:p w14:paraId="50853A26" w14:textId="18D85F04" w:rsidR="004C26B6" w:rsidRPr="00E13E1C" w:rsidRDefault="00E02653">
      <w:pPr>
        <w:pStyle w:val="31"/>
        <w:tabs>
          <w:tab w:val="right" w:leader="dot" w:pos="8778"/>
        </w:tabs>
        <w:rPr>
          <w:rFonts w:asciiTheme="majorEastAsia" w:eastAsiaTheme="majorEastAsia" w:hAnsiTheme="majorEastAsia"/>
          <w:noProof/>
        </w:rPr>
      </w:pPr>
      <w:hyperlink w:anchor="_Toc64729056" w:history="1">
        <w:r w:rsidR="004C26B6" w:rsidRPr="00E13E1C">
          <w:rPr>
            <w:rStyle w:val="af"/>
            <w:rFonts w:asciiTheme="majorEastAsia" w:eastAsiaTheme="majorEastAsia" w:hAnsiTheme="majorEastAsia"/>
            <w:noProof/>
          </w:rPr>
          <w:t>3.2． 発注者が用意する備品等（貸与品）</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_Toc64729056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15</w:t>
        </w:r>
        <w:r w:rsidR="004C26B6" w:rsidRPr="00E13E1C">
          <w:rPr>
            <w:rFonts w:asciiTheme="majorEastAsia" w:eastAsiaTheme="majorEastAsia" w:hAnsiTheme="majorEastAsia"/>
            <w:noProof/>
            <w:webHidden/>
          </w:rPr>
          <w:fldChar w:fldCharType="end"/>
        </w:r>
      </w:hyperlink>
    </w:p>
    <w:p w14:paraId="2214AF8E" w14:textId="7B1B178A" w:rsidR="004C26B6" w:rsidRPr="00E13E1C" w:rsidRDefault="00E02653">
      <w:pPr>
        <w:pStyle w:val="21"/>
        <w:tabs>
          <w:tab w:val="right" w:leader="dot" w:pos="8778"/>
        </w:tabs>
        <w:rPr>
          <w:rFonts w:asciiTheme="majorEastAsia" w:eastAsiaTheme="majorEastAsia" w:hAnsiTheme="majorEastAsia"/>
          <w:noProof/>
        </w:rPr>
      </w:pPr>
      <w:hyperlink w:anchor="_Toc64729057" w:history="1">
        <w:r w:rsidR="004C26B6" w:rsidRPr="00E13E1C">
          <w:rPr>
            <w:rStyle w:val="af"/>
            <w:rFonts w:asciiTheme="majorEastAsia" w:eastAsiaTheme="majorEastAsia" w:hAnsiTheme="majorEastAsia"/>
            <w:noProof/>
          </w:rPr>
          <w:t>4． 補修業務の要求水準</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_Toc64729057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15</w:t>
        </w:r>
        <w:r w:rsidR="004C26B6" w:rsidRPr="00E13E1C">
          <w:rPr>
            <w:rFonts w:asciiTheme="majorEastAsia" w:eastAsiaTheme="majorEastAsia" w:hAnsiTheme="majorEastAsia"/>
            <w:noProof/>
            <w:webHidden/>
          </w:rPr>
          <w:fldChar w:fldCharType="end"/>
        </w:r>
      </w:hyperlink>
    </w:p>
    <w:p w14:paraId="0E9F95B5" w14:textId="4A406BFC" w:rsidR="004C26B6" w:rsidRPr="00E13E1C" w:rsidRDefault="00E02653">
      <w:pPr>
        <w:pStyle w:val="31"/>
        <w:tabs>
          <w:tab w:val="right" w:leader="dot" w:pos="8778"/>
        </w:tabs>
        <w:rPr>
          <w:rFonts w:asciiTheme="majorEastAsia" w:eastAsiaTheme="majorEastAsia" w:hAnsiTheme="majorEastAsia"/>
          <w:noProof/>
        </w:rPr>
      </w:pPr>
      <w:hyperlink w:anchor="_Toc64729058" w:history="1">
        <w:r w:rsidR="004C26B6" w:rsidRPr="00E13E1C">
          <w:rPr>
            <w:rStyle w:val="af"/>
            <w:rFonts w:asciiTheme="majorEastAsia" w:eastAsiaTheme="majorEastAsia" w:hAnsiTheme="majorEastAsia"/>
            <w:noProof/>
          </w:rPr>
          <w:t>4.1． 業務内容</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_Toc64729058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15</w:t>
        </w:r>
        <w:r w:rsidR="004C26B6" w:rsidRPr="00E13E1C">
          <w:rPr>
            <w:rFonts w:asciiTheme="majorEastAsia" w:eastAsiaTheme="majorEastAsia" w:hAnsiTheme="majorEastAsia"/>
            <w:noProof/>
            <w:webHidden/>
          </w:rPr>
          <w:fldChar w:fldCharType="end"/>
        </w:r>
      </w:hyperlink>
    </w:p>
    <w:p w14:paraId="1B3F004C" w14:textId="4F682EE6" w:rsidR="004C26B6" w:rsidRPr="00E13E1C" w:rsidRDefault="00E02653">
      <w:pPr>
        <w:pStyle w:val="31"/>
        <w:tabs>
          <w:tab w:val="right" w:leader="dot" w:pos="8778"/>
        </w:tabs>
        <w:rPr>
          <w:rFonts w:asciiTheme="majorEastAsia" w:eastAsiaTheme="majorEastAsia" w:hAnsiTheme="majorEastAsia"/>
          <w:noProof/>
        </w:rPr>
      </w:pPr>
      <w:hyperlink w:anchor="_Toc64729059" w:history="1">
        <w:r w:rsidR="004C26B6" w:rsidRPr="00E13E1C">
          <w:rPr>
            <w:rStyle w:val="af"/>
            <w:rFonts w:asciiTheme="majorEastAsia" w:eastAsiaTheme="majorEastAsia" w:hAnsiTheme="majorEastAsia"/>
            <w:noProof/>
          </w:rPr>
          <w:t>4.2． 補修業務の実施</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_Toc64729059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15</w:t>
        </w:r>
        <w:r w:rsidR="004C26B6" w:rsidRPr="00E13E1C">
          <w:rPr>
            <w:rFonts w:asciiTheme="majorEastAsia" w:eastAsiaTheme="majorEastAsia" w:hAnsiTheme="majorEastAsia"/>
            <w:noProof/>
            <w:webHidden/>
          </w:rPr>
          <w:fldChar w:fldCharType="end"/>
        </w:r>
      </w:hyperlink>
    </w:p>
    <w:p w14:paraId="5AFB1848" w14:textId="7D575458" w:rsidR="004C26B6" w:rsidRPr="00E13E1C" w:rsidRDefault="00E02653">
      <w:pPr>
        <w:pStyle w:val="31"/>
        <w:tabs>
          <w:tab w:val="right" w:leader="dot" w:pos="8778"/>
        </w:tabs>
        <w:rPr>
          <w:rFonts w:asciiTheme="majorEastAsia" w:eastAsiaTheme="majorEastAsia" w:hAnsiTheme="majorEastAsia"/>
          <w:noProof/>
        </w:rPr>
      </w:pPr>
      <w:hyperlink w:anchor="_Toc64729060" w:history="1">
        <w:r w:rsidR="004C26B6" w:rsidRPr="00E13E1C">
          <w:rPr>
            <w:rStyle w:val="af"/>
            <w:rFonts w:asciiTheme="majorEastAsia" w:eastAsiaTheme="majorEastAsia" w:hAnsiTheme="majorEastAsia"/>
            <w:noProof/>
          </w:rPr>
          <w:t>4.3． 補修業務の範囲</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_Toc64729060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15</w:t>
        </w:r>
        <w:r w:rsidR="004C26B6" w:rsidRPr="00E13E1C">
          <w:rPr>
            <w:rFonts w:asciiTheme="majorEastAsia" w:eastAsiaTheme="majorEastAsia" w:hAnsiTheme="majorEastAsia"/>
            <w:noProof/>
            <w:webHidden/>
          </w:rPr>
          <w:fldChar w:fldCharType="end"/>
        </w:r>
      </w:hyperlink>
    </w:p>
    <w:p w14:paraId="6DDF7698" w14:textId="57ABF499" w:rsidR="004C26B6" w:rsidRPr="00E13E1C" w:rsidRDefault="00E02653">
      <w:pPr>
        <w:pStyle w:val="61"/>
        <w:tabs>
          <w:tab w:val="right" w:leader="dot" w:pos="8778"/>
        </w:tabs>
        <w:rPr>
          <w:rFonts w:asciiTheme="majorEastAsia" w:eastAsiaTheme="majorEastAsia" w:hAnsiTheme="majorEastAsia"/>
          <w:noProof/>
        </w:rPr>
      </w:pPr>
      <w:hyperlink w:anchor="_Toc64729061" w:history="1">
        <w:r w:rsidR="004C26B6" w:rsidRPr="00E13E1C">
          <w:rPr>
            <w:rStyle w:val="af"/>
            <w:rFonts w:asciiTheme="majorEastAsia" w:eastAsiaTheme="majorEastAsia" w:hAnsiTheme="majorEastAsia"/>
            <w:noProof/>
          </w:rPr>
          <w:t>1) 補修業務（レベル３対象施設）</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_Toc64729061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15</w:t>
        </w:r>
        <w:r w:rsidR="004C26B6" w:rsidRPr="00E13E1C">
          <w:rPr>
            <w:rFonts w:asciiTheme="majorEastAsia" w:eastAsiaTheme="majorEastAsia" w:hAnsiTheme="majorEastAsia"/>
            <w:noProof/>
            <w:webHidden/>
          </w:rPr>
          <w:fldChar w:fldCharType="end"/>
        </w:r>
      </w:hyperlink>
    </w:p>
    <w:p w14:paraId="30D58966" w14:textId="337AD4BC" w:rsidR="004C26B6" w:rsidRPr="00E13E1C" w:rsidRDefault="00E02653">
      <w:pPr>
        <w:pStyle w:val="61"/>
        <w:tabs>
          <w:tab w:val="right" w:leader="dot" w:pos="8778"/>
        </w:tabs>
        <w:rPr>
          <w:rFonts w:asciiTheme="majorEastAsia" w:eastAsiaTheme="majorEastAsia" w:hAnsiTheme="majorEastAsia"/>
          <w:noProof/>
        </w:rPr>
      </w:pPr>
      <w:hyperlink w:anchor="_Toc64729062" w:history="1">
        <w:r w:rsidR="004C26B6" w:rsidRPr="00E13E1C">
          <w:rPr>
            <w:rStyle w:val="af"/>
            <w:rFonts w:asciiTheme="majorEastAsia" w:eastAsiaTheme="majorEastAsia" w:hAnsiTheme="majorEastAsia"/>
            <w:noProof/>
          </w:rPr>
          <w:t>2) 小規模補修業務（レベル２対象施設及び雨水排水施設）</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_Toc64729062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16</w:t>
        </w:r>
        <w:r w:rsidR="004C26B6" w:rsidRPr="00E13E1C">
          <w:rPr>
            <w:rFonts w:asciiTheme="majorEastAsia" w:eastAsiaTheme="majorEastAsia" w:hAnsiTheme="majorEastAsia"/>
            <w:noProof/>
            <w:webHidden/>
          </w:rPr>
          <w:fldChar w:fldCharType="end"/>
        </w:r>
      </w:hyperlink>
    </w:p>
    <w:p w14:paraId="0B04E25A" w14:textId="0E85C288" w:rsidR="004C26B6" w:rsidRPr="00E13E1C" w:rsidRDefault="00E02653">
      <w:pPr>
        <w:pStyle w:val="21"/>
        <w:tabs>
          <w:tab w:val="right" w:leader="dot" w:pos="8778"/>
        </w:tabs>
        <w:rPr>
          <w:rFonts w:asciiTheme="majorEastAsia" w:eastAsiaTheme="majorEastAsia" w:hAnsiTheme="majorEastAsia"/>
          <w:noProof/>
        </w:rPr>
      </w:pPr>
      <w:hyperlink w:anchor="_Toc64729063" w:history="1">
        <w:r w:rsidR="004C26B6" w:rsidRPr="00E13E1C">
          <w:rPr>
            <w:rStyle w:val="af"/>
            <w:rFonts w:asciiTheme="majorEastAsia" w:eastAsiaTheme="majorEastAsia" w:hAnsiTheme="majorEastAsia"/>
            <w:noProof/>
          </w:rPr>
          <w:t>5． 放流水質基準等</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_Toc64729063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16</w:t>
        </w:r>
        <w:r w:rsidR="004C26B6" w:rsidRPr="00E13E1C">
          <w:rPr>
            <w:rFonts w:asciiTheme="majorEastAsia" w:eastAsiaTheme="majorEastAsia" w:hAnsiTheme="majorEastAsia"/>
            <w:noProof/>
            <w:webHidden/>
          </w:rPr>
          <w:fldChar w:fldCharType="end"/>
        </w:r>
      </w:hyperlink>
    </w:p>
    <w:p w14:paraId="556C576F" w14:textId="2DC5966D" w:rsidR="004C26B6" w:rsidRPr="00E13E1C" w:rsidRDefault="00E02653">
      <w:pPr>
        <w:pStyle w:val="21"/>
        <w:tabs>
          <w:tab w:val="right" w:leader="dot" w:pos="8778"/>
        </w:tabs>
        <w:rPr>
          <w:rFonts w:asciiTheme="majorEastAsia" w:eastAsiaTheme="majorEastAsia" w:hAnsiTheme="majorEastAsia"/>
          <w:noProof/>
        </w:rPr>
      </w:pPr>
      <w:hyperlink w:anchor="_Toc64729064" w:history="1">
        <w:r w:rsidR="004C26B6" w:rsidRPr="00E13E1C">
          <w:rPr>
            <w:rStyle w:val="af"/>
            <w:rFonts w:asciiTheme="majorEastAsia" w:eastAsiaTheme="majorEastAsia" w:hAnsiTheme="majorEastAsia"/>
            <w:noProof/>
          </w:rPr>
          <w:t>6． 流入基準</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_Toc64729064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17</w:t>
        </w:r>
        <w:r w:rsidR="004C26B6" w:rsidRPr="00E13E1C">
          <w:rPr>
            <w:rFonts w:asciiTheme="majorEastAsia" w:eastAsiaTheme="majorEastAsia" w:hAnsiTheme="majorEastAsia"/>
            <w:noProof/>
            <w:webHidden/>
          </w:rPr>
          <w:fldChar w:fldCharType="end"/>
        </w:r>
      </w:hyperlink>
    </w:p>
    <w:p w14:paraId="386314C4" w14:textId="537A58D9" w:rsidR="004C26B6" w:rsidRPr="00E13E1C" w:rsidRDefault="00E02653">
      <w:pPr>
        <w:pStyle w:val="31"/>
        <w:tabs>
          <w:tab w:val="right" w:leader="dot" w:pos="8778"/>
        </w:tabs>
        <w:rPr>
          <w:rFonts w:asciiTheme="majorEastAsia" w:eastAsiaTheme="majorEastAsia" w:hAnsiTheme="majorEastAsia"/>
          <w:noProof/>
        </w:rPr>
      </w:pPr>
      <w:hyperlink w:anchor="_Toc64729065" w:history="1">
        <w:r w:rsidR="004C26B6" w:rsidRPr="00E13E1C">
          <w:rPr>
            <w:rStyle w:val="af"/>
            <w:rFonts w:asciiTheme="majorEastAsia" w:eastAsiaTheme="majorEastAsia" w:hAnsiTheme="majorEastAsia"/>
            <w:noProof/>
          </w:rPr>
          <w:t>6.1． 流入下水量に関する基準</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_Toc64729065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17</w:t>
        </w:r>
        <w:r w:rsidR="004C26B6" w:rsidRPr="00E13E1C">
          <w:rPr>
            <w:rFonts w:asciiTheme="majorEastAsia" w:eastAsiaTheme="majorEastAsia" w:hAnsiTheme="majorEastAsia"/>
            <w:noProof/>
            <w:webHidden/>
          </w:rPr>
          <w:fldChar w:fldCharType="end"/>
        </w:r>
      </w:hyperlink>
    </w:p>
    <w:p w14:paraId="4C207C11" w14:textId="69FBDB41" w:rsidR="004C26B6" w:rsidRPr="00E13E1C" w:rsidRDefault="00E02653">
      <w:pPr>
        <w:pStyle w:val="31"/>
        <w:tabs>
          <w:tab w:val="right" w:leader="dot" w:pos="8778"/>
        </w:tabs>
        <w:rPr>
          <w:rFonts w:asciiTheme="majorEastAsia" w:eastAsiaTheme="majorEastAsia" w:hAnsiTheme="majorEastAsia"/>
          <w:noProof/>
        </w:rPr>
      </w:pPr>
      <w:hyperlink w:anchor="_Toc64729066" w:history="1">
        <w:r w:rsidR="004C26B6" w:rsidRPr="00E13E1C">
          <w:rPr>
            <w:rStyle w:val="af"/>
            <w:rFonts w:asciiTheme="majorEastAsia" w:eastAsiaTheme="majorEastAsia" w:hAnsiTheme="majorEastAsia"/>
            <w:noProof/>
          </w:rPr>
          <w:t>6.2． 流入水質に関する実績</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_Toc64729066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17</w:t>
        </w:r>
        <w:r w:rsidR="004C26B6" w:rsidRPr="00E13E1C">
          <w:rPr>
            <w:rFonts w:asciiTheme="majorEastAsia" w:eastAsiaTheme="majorEastAsia" w:hAnsiTheme="majorEastAsia"/>
            <w:noProof/>
            <w:webHidden/>
          </w:rPr>
          <w:fldChar w:fldCharType="end"/>
        </w:r>
      </w:hyperlink>
    </w:p>
    <w:p w14:paraId="1544825A" w14:textId="5D9524C0" w:rsidR="004C26B6" w:rsidRPr="00E13E1C" w:rsidRDefault="00E02653">
      <w:pPr>
        <w:pStyle w:val="21"/>
        <w:tabs>
          <w:tab w:val="right" w:leader="dot" w:pos="8778"/>
        </w:tabs>
        <w:rPr>
          <w:rFonts w:asciiTheme="majorEastAsia" w:eastAsiaTheme="majorEastAsia" w:hAnsiTheme="majorEastAsia"/>
          <w:noProof/>
        </w:rPr>
      </w:pPr>
      <w:hyperlink w:anchor="_Toc64729067" w:history="1">
        <w:r w:rsidR="004C26B6" w:rsidRPr="00E13E1C">
          <w:rPr>
            <w:rStyle w:val="af"/>
            <w:rFonts w:asciiTheme="majorEastAsia" w:eastAsiaTheme="majorEastAsia" w:hAnsiTheme="majorEastAsia"/>
            <w:noProof/>
          </w:rPr>
          <w:t>7． 買電電力</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_Toc64729067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17</w:t>
        </w:r>
        <w:r w:rsidR="004C26B6" w:rsidRPr="00E13E1C">
          <w:rPr>
            <w:rFonts w:asciiTheme="majorEastAsia" w:eastAsiaTheme="majorEastAsia" w:hAnsiTheme="majorEastAsia"/>
            <w:noProof/>
            <w:webHidden/>
          </w:rPr>
          <w:fldChar w:fldCharType="end"/>
        </w:r>
      </w:hyperlink>
    </w:p>
    <w:p w14:paraId="004978F0" w14:textId="6CC696DA" w:rsidR="004C26B6" w:rsidRPr="00E13E1C" w:rsidRDefault="00E02653">
      <w:pPr>
        <w:pStyle w:val="21"/>
        <w:tabs>
          <w:tab w:val="right" w:leader="dot" w:pos="8778"/>
        </w:tabs>
        <w:rPr>
          <w:rFonts w:asciiTheme="majorEastAsia" w:eastAsiaTheme="majorEastAsia" w:hAnsiTheme="majorEastAsia"/>
          <w:noProof/>
        </w:rPr>
      </w:pPr>
      <w:hyperlink w:anchor="_Toc64729068" w:history="1">
        <w:r w:rsidR="004C26B6" w:rsidRPr="00E13E1C">
          <w:rPr>
            <w:rStyle w:val="af"/>
            <w:rFonts w:asciiTheme="majorEastAsia" w:eastAsiaTheme="majorEastAsia" w:hAnsiTheme="majorEastAsia"/>
            <w:noProof/>
          </w:rPr>
          <w:t>8． 雨水ポンプ運転業務（仕様発注）</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_Toc64729068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17</w:t>
        </w:r>
        <w:r w:rsidR="004C26B6" w:rsidRPr="00E13E1C">
          <w:rPr>
            <w:rFonts w:asciiTheme="majorEastAsia" w:eastAsiaTheme="majorEastAsia" w:hAnsiTheme="majorEastAsia"/>
            <w:noProof/>
            <w:webHidden/>
          </w:rPr>
          <w:fldChar w:fldCharType="end"/>
        </w:r>
      </w:hyperlink>
    </w:p>
    <w:p w14:paraId="1DB1322E" w14:textId="676D94D7" w:rsidR="004C26B6" w:rsidRPr="00E13E1C" w:rsidRDefault="00E02653">
      <w:pPr>
        <w:pStyle w:val="21"/>
        <w:tabs>
          <w:tab w:val="right" w:leader="dot" w:pos="8778"/>
        </w:tabs>
        <w:rPr>
          <w:rFonts w:asciiTheme="majorEastAsia" w:eastAsiaTheme="majorEastAsia" w:hAnsiTheme="majorEastAsia"/>
          <w:noProof/>
        </w:rPr>
      </w:pPr>
      <w:hyperlink w:anchor="_Toc64729069" w:history="1">
        <w:r w:rsidR="004C26B6" w:rsidRPr="00E13E1C">
          <w:rPr>
            <w:rStyle w:val="af"/>
            <w:rFonts w:asciiTheme="majorEastAsia" w:eastAsiaTheme="majorEastAsia" w:hAnsiTheme="majorEastAsia"/>
            <w:noProof/>
          </w:rPr>
          <w:t>9． 業務期間終了時（引継等）</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_Toc64729069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17</w:t>
        </w:r>
        <w:r w:rsidR="004C26B6" w:rsidRPr="00E13E1C">
          <w:rPr>
            <w:rFonts w:asciiTheme="majorEastAsia" w:eastAsiaTheme="majorEastAsia" w:hAnsiTheme="majorEastAsia"/>
            <w:noProof/>
            <w:webHidden/>
          </w:rPr>
          <w:fldChar w:fldCharType="end"/>
        </w:r>
      </w:hyperlink>
    </w:p>
    <w:p w14:paraId="31DEE1E2" w14:textId="3CC9BA6A" w:rsidR="004C26B6" w:rsidRPr="00E13E1C" w:rsidRDefault="00E02653">
      <w:pPr>
        <w:pStyle w:val="31"/>
        <w:tabs>
          <w:tab w:val="right" w:leader="dot" w:pos="8778"/>
        </w:tabs>
        <w:rPr>
          <w:rFonts w:asciiTheme="majorEastAsia" w:eastAsiaTheme="majorEastAsia" w:hAnsiTheme="majorEastAsia"/>
          <w:noProof/>
        </w:rPr>
      </w:pPr>
      <w:hyperlink w:anchor="_Toc64729070" w:history="1">
        <w:r w:rsidR="004C26B6" w:rsidRPr="00E13E1C">
          <w:rPr>
            <w:rStyle w:val="af"/>
            <w:rFonts w:asciiTheme="majorEastAsia" w:eastAsiaTheme="majorEastAsia" w:hAnsiTheme="majorEastAsia"/>
            <w:noProof/>
          </w:rPr>
          <w:t>9.1． 業務の引継ぎ</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_Toc64729070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17</w:t>
        </w:r>
        <w:r w:rsidR="004C26B6" w:rsidRPr="00E13E1C">
          <w:rPr>
            <w:rFonts w:asciiTheme="majorEastAsia" w:eastAsiaTheme="majorEastAsia" w:hAnsiTheme="majorEastAsia"/>
            <w:noProof/>
            <w:webHidden/>
          </w:rPr>
          <w:fldChar w:fldCharType="end"/>
        </w:r>
      </w:hyperlink>
    </w:p>
    <w:p w14:paraId="4E8C74CA" w14:textId="5F401CA8" w:rsidR="004C26B6" w:rsidRPr="00E13E1C" w:rsidRDefault="00E02653">
      <w:pPr>
        <w:pStyle w:val="31"/>
        <w:tabs>
          <w:tab w:val="right" w:leader="dot" w:pos="8778"/>
        </w:tabs>
        <w:rPr>
          <w:rFonts w:asciiTheme="majorEastAsia" w:eastAsiaTheme="majorEastAsia" w:hAnsiTheme="majorEastAsia"/>
          <w:noProof/>
        </w:rPr>
      </w:pPr>
      <w:hyperlink w:anchor="_Toc64729071" w:history="1">
        <w:r w:rsidR="004C26B6" w:rsidRPr="00E13E1C">
          <w:rPr>
            <w:rStyle w:val="af"/>
            <w:rFonts w:asciiTheme="majorEastAsia" w:eastAsiaTheme="majorEastAsia" w:hAnsiTheme="majorEastAsia"/>
            <w:noProof/>
          </w:rPr>
          <w:t>9.2． 業務期間終了時の施設の状態</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_Toc64729071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18</w:t>
        </w:r>
        <w:r w:rsidR="004C26B6" w:rsidRPr="00E13E1C">
          <w:rPr>
            <w:rFonts w:asciiTheme="majorEastAsia" w:eastAsiaTheme="majorEastAsia" w:hAnsiTheme="majorEastAsia"/>
            <w:noProof/>
            <w:webHidden/>
          </w:rPr>
          <w:fldChar w:fldCharType="end"/>
        </w:r>
      </w:hyperlink>
    </w:p>
    <w:p w14:paraId="7D69537A" w14:textId="49B6A8ED" w:rsidR="004C26B6" w:rsidRPr="00E13E1C" w:rsidRDefault="00E02653">
      <w:pPr>
        <w:pStyle w:val="21"/>
        <w:tabs>
          <w:tab w:val="right" w:leader="dot" w:pos="8778"/>
        </w:tabs>
        <w:rPr>
          <w:rFonts w:asciiTheme="majorEastAsia" w:eastAsiaTheme="majorEastAsia" w:hAnsiTheme="majorEastAsia"/>
          <w:noProof/>
        </w:rPr>
      </w:pPr>
      <w:hyperlink w:anchor="_Toc64729072" w:history="1">
        <w:r w:rsidR="004C26B6" w:rsidRPr="00E13E1C">
          <w:rPr>
            <w:rStyle w:val="af"/>
            <w:rFonts w:asciiTheme="majorEastAsia" w:eastAsiaTheme="majorEastAsia" w:hAnsiTheme="majorEastAsia"/>
            <w:noProof/>
          </w:rPr>
          <w:t>10． 業務実施体制</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_Toc64729072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19</w:t>
        </w:r>
        <w:r w:rsidR="004C26B6" w:rsidRPr="00E13E1C">
          <w:rPr>
            <w:rFonts w:asciiTheme="majorEastAsia" w:eastAsiaTheme="majorEastAsia" w:hAnsiTheme="majorEastAsia"/>
            <w:noProof/>
            <w:webHidden/>
          </w:rPr>
          <w:fldChar w:fldCharType="end"/>
        </w:r>
      </w:hyperlink>
    </w:p>
    <w:p w14:paraId="4CB47751" w14:textId="2D98F2E7" w:rsidR="004C26B6" w:rsidRPr="00E13E1C" w:rsidRDefault="00E02653">
      <w:pPr>
        <w:pStyle w:val="21"/>
        <w:tabs>
          <w:tab w:val="right" w:leader="dot" w:pos="8778"/>
        </w:tabs>
        <w:rPr>
          <w:rFonts w:asciiTheme="majorEastAsia" w:eastAsiaTheme="majorEastAsia" w:hAnsiTheme="majorEastAsia"/>
          <w:noProof/>
        </w:rPr>
      </w:pPr>
      <w:hyperlink w:anchor="_Toc64729073" w:history="1">
        <w:r w:rsidR="004C26B6" w:rsidRPr="00E13E1C">
          <w:rPr>
            <w:rStyle w:val="af"/>
            <w:rFonts w:asciiTheme="majorEastAsia" w:eastAsiaTheme="majorEastAsia" w:hAnsiTheme="majorEastAsia"/>
            <w:noProof/>
          </w:rPr>
          <w:t>11． モニタリング</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_Toc64729073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20</w:t>
        </w:r>
        <w:r w:rsidR="004C26B6" w:rsidRPr="00E13E1C">
          <w:rPr>
            <w:rFonts w:asciiTheme="majorEastAsia" w:eastAsiaTheme="majorEastAsia" w:hAnsiTheme="majorEastAsia"/>
            <w:noProof/>
            <w:webHidden/>
          </w:rPr>
          <w:fldChar w:fldCharType="end"/>
        </w:r>
      </w:hyperlink>
    </w:p>
    <w:p w14:paraId="42522BFA" w14:textId="1485F6BF" w:rsidR="004C26B6" w:rsidRPr="00E13E1C" w:rsidRDefault="00E02653">
      <w:pPr>
        <w:pStyle w:val="21"/>
        <w:tabs>
          <w:tab w:val="right" w:leader="dot" w:pos="8778"/>
        </w:tabs>
        <w:rPr>
          <w:rFonts w:asciiTheme="majorEastAsia" w:eastAsiaTheme="majorEastAsia" w:hAnsiTheme="majorEastAsia"/>
          <w:noProof/>
        </w:rPr>
      </w:pPr>
      <w:hyperlink w:anchor="_Toc64729074" w:history="1">
        <w:r w:rsidR="004C26B6" w:rsidRPr="00E13E1C">
          <w:rPr>
            <w:rStyle w:val="af"/>
            <w:rFonts w:asciiTheme="majorEastAsia" w:eastAsiaTheme="majorEastAsia" w:hAnsiTheme="majorEastAsia"/>
            <w:noProof/>
          </w:rPr>
          <w:t>12． リスク管理対応</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_Toc64729074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20</w:t>
        </w:r>
        <w:r w:rsidR="004C26B6" w:rsidRPr="00E13E1C">
          <w:rPr>
            <w:rFonts w:asciiTheme="majorEastAsia" w:eastAsiaTheme="majorEastAsia" w:hAnsiTheme="majorEastAsia"/>
            <w:noProof/>
            <w:webHidden/>
          </w:rPr>
          <w:fldChar w:fldCharType="end"/>
        </w:r>
      </w:hyperlink>
    </w:p>
    <w:p w14:paraId="656DEF95" w14:textId="60C171E7" w:rsidR="004C26B6" w:rsidRPr="00E13E1C" w:rsidRDefault="00E02653">
      <w:pPr>
        <w:pStyle w:val="21"/>
        <w:tabs>
          <w:tab w:val="right" w:leader="dot" w:pos="8778"/>
        </w:tabs>
        <w:rPr>
          <w:rFonts w:asciiTheme="majorEastAsia" w:eastAsiaTheme="majorEastAsia" w:hAnsiTheme="majorEastAsia"/>
          <w:noProof/>
        </w:rPr>
      </w:pPr>
      <w:hyperlink w:anchor="_Toc64729075" w:history="1">
        <w:r w:rsidR="004C26B6" w:rsidRPr="00E13E1C">
          <w:rPr>
            <w:rStyle w:val="af"/>
            <w:rFonts w:asciiTheme="majorEastAsia" w:eastAsiaTheme="majorEastAsia" w:hAnsiTheme="majorEastAsia"/>
            <w:noProof/>
          </w:rPr>
          <w:t>13． その他</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_Toc64729075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20</w:t>
        </w:r>
        <w:r w:rsidR="004C26B6" w:rsidRPr="00E13E1C">
          <w:rPr>
            <w:rFonts w:asciiTheme="majorEastAsia" w:eastAsiaTheme="majorEastAsia" w:hAnsiTheme="majorEastAsia"/>
            <w:noProof/>
            <w:webHidden/>
          </w:rPr>
          <w:fldChar w:fldCharType="end"/>
        </w:r>
      </w:hyperlink>
    </w:p>
    <w:p w14:paraId="458D1832" w14:textId="0C97AC54" w:rsidR="004C26B6" w:rsidRPr="00E13E1C" w:rsidRDefault="00E02653">
      <w:pPr>
        <w:pStyle w:val="11"/>
        <w:rPr>
          <w:rFonts w:asciiTheme="majorEastAsia" w:eastAsiaTheme="majorEastAsia" w:hAnsiTheme="majorEastAsia"/>
          <w:noProof/>
        </w:rPr>
      </w:pPr>
      <w:hyperlink w:anchor="_Toc64729076" w:history="1">
        <w:r w:rsidR="004C26B6" w:rsidRPr="00E13E1C">
          <w:rPr>
            <w:rStyle w:val="af"/>
            <w:rFonts w:asciiTheme="majorEastAsia" w:eastAsiaTheme="majorEastAsia" w:hAnsiTheme="majorEastAsia"/>
            <w:noProof/>
          </w:rPr>
          <w:t>III ２号焼却炉更新業務に関する事項</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_Toc64729076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22</w:t>
        </w:r>
        <w:r w:rsidR="004C26B6" w:rsidRPr="00E13E1C">
          <w:rPr>
            <w:rFonts w:asciiTheme="majorEastAsia" w:eastAsiaTheme="majorEastAsia" w:hAnsiTheme="majorEastAsia"/>
            <w:noProof/>
            <w:webHidden/>
          </w:rPr>
          <w:fldChar w:fldCharType="end"/>
        </w:r>
      </w:hyperlink>
    </w:p>
    <w:p w14:paraId="50E613AD" w14:textId="313F308A" w:rsidR="004C26B6" w:rsidRPr="00E13E1C" w:rsidRDefault="00E02653">
      <w:pPr>
        <w:pStyle w:val="21"/>
        <w:tabs>
          <w:tab w:val="right" w:leader="dot" w:pos="8778"/>
        </w:tabs>
        <w:rPr>
          <w:rFonts w:asciiTheme="majorEastAsia" w:eastAsiaTheme="majorEastAsia" w:hAnsiTheme="majorEastAsia"/>
          <w:noProof/>
        </w:rPr>
      </w:pPr>
      <w:hyperlink w:anchor="_Toc64729077" w:history="1">
        <w:r w:rsidR="004C26B6" w:rsidRPr="00E13E1C">
          <w:rPr>
            <w:rStyle w:val="af"/>
            <w:rFonts w:asciiTheme="majorEastAsia" w:eastAsiaTheme="majorEastAsia" w:hAnsiTheme="majorEastAsia"/>
            <w:noProof/>
          </w:rPr>
          <w:t>1． 基本的要件</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_Toc64729077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22</w:t>
        </w:r>
        <w:r w:rsidR="004C26B6" w:rsidRPr="00E13E1C">
          <w:rPr>
            <w:rFonts w:asciiTheme="majorEastAsia" w:eastAsiaTheme="majorEastAsia" w:hAnsiTheme="majorEastAsia"/>
            <w:noProof/>
            <w:webHidden/>
          </w:rPr>
          <w:fldChar w:fldCharType="end"/>
        </w:r>
      </w:hyperlink>
    </w:p>
    <w:p w14:paraId="258DA1B3" w14:textId="482AA6B3" w:rsidR="004C26B6" w:rsidRPr="00E13E1C" w:rsidRDefault="00E02653">
      <w:pPr>
        <w:pStyle w:val="31"/>
        <w:tabs>
          <w:tab w:val="right" w:leader="dot" w:pos="8778"/>
        </w:tabs>
        <w:rPr>
          <w:rFonts w:asciiTheme="majorEastAsia" w:eastAsiaTheme="majorEastAsia" w:hAnsiTheme="majorEastAsia"/>
          <w:noProof/>
        </w:rPr>
      </w:pPr>
      <w:hyperlink w:anchor="_Toc64729078" w:history="1">
        <w:r w:rsidR="004C26B6" w:rsidRPr="00E13E1C">
          <w:rPr>
            <w:rStyle w:val="af"/>
            <w:rFonts w:asciiTheme="majorEastAsia" w:eastAsiaTheme="majorEastAsia" w:hAnsiTheme="majorEastAsia"/>
            <w:noProof/>
          </w:rPr>
          <w:t>1.1． 立地条件</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_Toc64729078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22</w:t>
        </w:r>
        <w:r w:rsidR="004C26B6" w:rsidRPr="00E13E1C">
          <w:rPr>
            <w:rFonts w:asciiTheme="majorEastAsia" w:eastAsiaTheme="majorEastAsia" w:hAnsiTheme="majorEastAsia"/>
            <w:noProof/>
            <w:webHidden/>
          </w:rPr>
          <w:fldChar w:fldCharType="end"/>
        </w:r>
      </w:hyperlink>
    </w:p>
    <w:p w14:paraId="45811F4D" w14:textId="42DF5783" w:rsidR="004C26B6" w:rsidRPr="00E13E1C" w:rsidRDefault="00E02653">
      <w:pPr>
        <w:pStyle w:val="31"/>
        <w:tabs>
          <w:tab w:val="right" w:leader="dot" w:pos="8778"/>
        </w:tabs>
        <w:rPr>
          <w:rFonts w:asciiTheme="majorEastAsia" w:eastAsiaTheme="majorEastAsia" w:hAnsiTheme="majorEastAsia"/>
          <w:noProof/>
        </w:rPr>
      </w:pPr>
      <w:hyperlink w:anchor="_Toc64729079" w:history="1">
        <w:r w:rsidR="004C26B6" w:rsidRPr="00E13E1C">
          <w:rPr>
            <w:rStyle w:val="af"/>
            <w:rFonts w:asciiTheme="majorEastAsia" w:eastAsiaTheme="majorEastAsia" w:hAnsiTheme="majorEastAsia"/>
            <w:noProof/>
          </w:rPr>
          <w:t>1.2． 更新焼却炉の規模</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_Toc64729079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23</w:t>
        </w:r>
        <w:r w:rsidR="004C26B6" w:rsidRPr="00E13E1C">
          <w:rPr>
            <w:rFonts w:asciiTheme="majorEastAsia" w:eastAsiaTheme="majorEastAsia" w:hAnsiTheme="majorEastAsia"/>
            <w:noProof/>
            <w:webHidden/>
          </w:rPr>
          <w:fldChar w:fldCharType="end"/>
        </w:r>
      </w:hyperlink>
    </w:p>
    <w:p w14:paraId="059AAD8F" w14:textId="7E8EE4BC" w:rsidR="004C26B6" w:rsidRPr="00E13E1C" w:rsidRDefault="00E02653">
      <w:pPr>
        <w:pStyle w:val="31"/>
        <w:tabs>
          <w:tab w:val="right" w:leader="dot" w:pos="8778"/>
        </w:tabs>
        <w:rPr>
          <w:rFonts w:asciiTheme="majorEastAsia" w:eastAsiaTheme="majorEastAsia" w:hAnsiTheme="majorEastAsia"/>
          <w:noProof/>
        </w:rPr>
      </w:pPr>
      <w:hyperlink w:anchor="_Toc64729080" w:history="1">
        <w:r w:rsidR="004C26B6" w:rsidRPr="00E13E1C">
          <w:rPr>
            <w:rStyle w:val="af"/>
            <w:rFonts w:asciiTheme="majorEastAsia" w:eastAsiaTheme="majorEastAsia" w:hAnsiTheme="majorEastAsia"/>
            <w:noProof/>
          </w:rPr>
          <w:t>1.3． 更新焼却炉の方式</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_Toc64729080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23</w:t>
        </w:r>
        <w:r w:rsidR="004C26B6" w:rsidRPr="00E13E1C">
          <w:rPr>
            <w:rFonts w:asciiTheme="majorEastAsia" w:eastAsiaTheme="majorEastAsia" w:hAnsiTheme="majorEastAsia"/>
            <w:noProof/>
            <w:webHidden/>
          </w:rPr>
          <w:fldChar w:fldCharType="end"/>
        </w:r>
      </w:hyperlink>
    </w:p>
    <w:p w14:paraId="1A00FF99" w14:textId="5A0D5DB6" w:rsidR="004C26B6" w:rsidRPr="00E13E1C" w:rsidRDefault="00E02653">
      <w:pPr>
        <w:pStyle w:val="31"/>
        <w:tabs>
          <w:tab w:val="right" w:leader="dot" w:pos="8778"/>
        </w:tabs>
        <w:rPr>
          <w:rFonts w:asciiTheme="majorEastAsia" w:eastAsiaTheme="majorEastAsia" w:hAnsiTheme="majorEastAsia"/>
          <w:noProof/>
        </w:rPr>
      </w:pPr>
      <w:hyperlink w:anchor="_Toc64729081" w:history="1">
        <w:r w:rsidR="004C26B6" w:rsidRPr="00E13E1C">
          <w:rPr>
            <w:rStyle w:val="af"/>
            <w:rFonts w:asciiTheme="majorEastAsia" w:eastAsiaTheme="majorEastAsia" w:hAnsiTheme="majorEastAsia"/>
            <w:noProof/>
          </w:rPr>
          <w:t>1.4． 公害防止基準</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_Toc64729081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24</w:t>
        </w:r>
        <w:r w:rsidR="004C26B6" w:rsidRPr="00E13E1C">
          <w:rPr>
            <w:rFonts w:asciiTheme="majorEastAsia" w:eastAsiaTheme="majorEastAsia" w:hAnsiTheme="majorEastAsia"/>
            <w:noProof/>
            <w:webHidden/>
          </w:rPr>
          <w:fldChar w:fldCharType="end"/>
        </w:r>
      </w:hyperlink>
    </w:p>
    <w:p w14:paraId="335A5059" w14:textId="3479C433" w:rsidR="004C26B6" w:rsidRPr="00E13E1C" w:rsidRDefault="00E02653">
      <w:pPr>
        <w:pStyle w:val="51"/>
        <w:tabs>
          <w:tab w:val="right" w:leader="dot" w:pos="8778"/>
        </w:tabs>
        <w:rPr>
          <w:rFonts w:asciiTheme="majorEastAsia" w:eastAsiaTheme="majorEastAsia" w:hAnsiTheme="majorEastAsia"/>
          <w:noProof/>
        </w:rPr>
      </w:pPr>
      <w:hyperlink w:anchor="_Toc64729082" w:history="1">
        <w:r w:rsidR="004C26B6" w:rsidRPr="00E13E1C">
          <w:rPr>
            <w:rStyle w:val="af"/>
            <w:rFonts w:asciiTheme="majorEastAsia" w:eastAsiaTheme="majorEastAsia" w:hAnsiTheme="majorEastAsia"/>
            <w:noProof/>
          </w:rPr>
          <w:t>(1) 大気汚染防止法</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_Toc64729082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24</w:t>
        </w:r>
        <w:r w:rsidR="004C26B6" w:rsidRPr="00E13E1C">
          <w:rPr>
            <w:rFonts w:asciiTheme="majorEastAsia" w:eastAsiaTheme="majorEastAsia" w:hAnsiTheme="majorEastAsia"/>
            <w:noProof/>
            <w:webHidden/>
          </w:rPr>
          <w:fldChar w:fldCharType="end"/>
        </w:r>
      </w:hyperlink>
    </w:p>
    <w:p w14:paraId="2AC92FEA" w14:textId="4A08A659" w:rsidR="004C26B6" w:rsidRPr="00E13E1C" w:rsidRDefault="00E02653">
      <w:pPr>
        <w:pStyle w:val="51"/>
        <w:tabs>
          <w:tab w:val="right" w:leader="dot" w:pos="8778"/>
        </w:tabs>
        <w:rPr>
          <w:rFonts w:asciiTheme="majorEastAsia" w:eastAsiaTheme="majorEastAsia" w:hAnsiTheme="majorEastAsia"/>
          <w:noProof/>
        </w:rPr>
      </w:pPr>
      <w:hyperlink w:anchor="_Toc64729083" w:history="1">
        <w:r w:rsidR="004C26B6" w:rsidRPr="00E13E1C">
          <w:rPr>
            <w:rStyle w:val="af"/>
            <w:rFonts w:asciiTheme="majorEastAsia" w:eastAsiaTheme="majorEastAsia" w:hAnsiTheme="majorEastAsia"/>
            <w:noProof/>
          </w:rPr>
          <w:t>(2) 大阪府生活環境の保全等に関する条例</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_Toc64729083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27</w:t>
        </w:r>
        <w:r w:rsidR="004C26B6" w:rsidRPr="00E13E1C">
          <w:rPr>
            <w:rFonts w:asciiTheme="majorEastAsia" w:eastAsiaTheme="majorEastAsia" w:hAnsiTheme="majorEastAsia"/>
            <w:noProof/>
            <w:webHidden/>
          </w:rPr>
          <w:fldChar w:fldCharType="end"/>
        </w:r>
      </w:hyperlink>
    </w:p>
    <w:p w14:paraId="033FE5B9" w14:textId="5081F3EC" w:rsidR="004C26B6" w:rsidRPr="00E13E1C" w:rsidRDefault="00E02653">
      <w:pPr>
        <w:pStyle w:val="51"/>
        <w:tabs>
          <w:tab w:val="right" w:leader="dot" w:pos="8778"/>
        </w:tabs>
        <w:rPr>
          <w:rFonts w:asciiTheme="majorEastAsia" w:eastAsiaTheme="majorEastAsia" w:hAnsiTheme="majorEastAsia"/>
          <w:noProof/>
        </w:rPr>
      </w:pPr>
      <w:hyperlink w:anchor="_Toc64729084" w:history="1">
        <w:r w:rsidR="004C26B6" w:rsidRPr="00E13E1C">
          <w:rPr>
            <w:rStyle w:val="af"/>
            <w:rFonts w:asciiTheme="majorEastAsia" w:eastAsiaTheme="majorEastAsia" w:hAnsiTheme="majorEastAsia"/>
            <w:noProof/>
          </w:rPr>
          <w:t>(3) ダイオキシン類対策特別措置法</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_Toc64729084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30</w:t>
        </w:r>
        <w:r w:rsidR="004C26B6" w:rsidRPr="00E13E1C">
          <w:rPr>
            <w:rFonts w:asciiTheme="majorEastAsia" w:eastAsiaTheme="majorEastAsia" w:hAnsiTheme="majorEastAsia"/>
            <w:noProof/>
            <w:webHidden/>
          </w:rPr>
          <w:fldChar w:fldCharType="end"/>
        </w:r>
      </w:hyperlink>
    </w:p>
    <w:p w14:paraId="455CA926" w14:textId="447ECE70" w:rsidR="004C26B6" w:rsidRPr="00E13E1C" w:rsidRDefault="00E02653">
      <w:pPr>
        <w:pStyle w:val="51"/>
        <w:tabs>
          <w:tab w:val="right" w:leader="dot" w:pos="8778"/>
        </w:tabs>
        <w:rPr>
          <w:rFonts w:asciiTheme="majorEastAsia" w:eastAsiaTheme="majorEastAsia" w:hAnsiTheme="majorEastAsia"/>
          <w:noProof/>
        </w:rPr>
      </w:pPr>
      <w:hyperlink w:anchor="_Toc64729085" w:history="1">
        <w:r w:rsidR="004C26B6" w:rsidRPr="00E13E1C">
          <w:rPr>
            <w:rStyle w:val="af"/>
            <w:rFonts w:asciiTheme="majorEastAsia" w:eastAsiaTheme="majorEastAsia" w:hAnsiTheme="majorEastAsia"/>
            <w:noProof/>
          </w:rPr>
          <w:t>(4) 騒音規制法</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_Toc64729085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31</w:t>
        </w:r>
        <w:r w:rsidR="004C26B6" w:rsidRPr="00E13E1C">
          <w:rPr>
            <w:rFonts w:asciiTheme="majorEastAsia" w:eastAsiaTheme="majorEastAsia" w:hAnsiTheme="majorEastAsia"/>
            <w:noProof/>
            <w:webHidden/>
          </w:rPr>
          <w:fldChar w:fldCharType="end"/>
        </w:r>
      </w:hyperlink>
    </w:p>
    <w:p w14:paraId="0ED1E077" w14:textId="592AF303" w:rsidR="004C26B6" w:rsidRPr="00E13E1C" w:rsidRDefault="00E02653">
      <w:pPr>
        <w:pStyle w:val="51"/>
        <w:tabs>
          <w:tab w:val="right" w:leader="dot" w:pos="8778"/>
        </w:tabs>
        <w:rPr>
          <w:rFonts w:asciiTheme="majorEastAsia" w:eastAsiaTheme="majorEastAsia" w:hAnsiTheme="majorEastAsia"/>
          <w:noProof/>
        </w:rPr>
      </w:pPr>
      <w:hyperlink w:anchor="_Toc64729086" w:history="1">
        <w:r w:rsidR="004C26B6" w:rsidRPr="00E13E1C">
          <w:rPr>
            <w:rStyle w:val="af"/>
            <w:rFonts w:asciiTheme="majorEastAsia" w:eastAsiaTheme="majorEastAsia" w:hAnsiTheme="majorEastAsia"/>
            <w:noProof/>
          </w:rPr>
          <w:t>(5) 振動規制法</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_Toc64729086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31</w:t>
        </w:r>
        <w:r w:rsidR="004C26B6" w:rsidRPr="00E13E1C">
          <w:rPr>
            <w:rFonts w:asciiTheme="majorEastAsia" w:eastAsiaTheme="majorEastAsia" w:hAnsiTheme="majorEastAsia"/>
            <w:noProof/>
            <w:webHidden/>
          </w:rPr>
          <w:fldChar w:fldCharType="end"/>
        </w:r>
      </w:hyperlink>
    </w:p>
    <w:p w14:paraId="249CEE8D" w14:textId="5BF6B31E" w:rsidR="004C26B6" w:rsidRPr="00E13E1C" w:rsidRDefault="00E02653">
      <w:pPr>
        <w:pStyle w:val="51"/>
        <w:tabs>
          <w:tab w:val="right" w:leader="dot" w:pos="8778"/>
        </w:tabs>
        <w:rPr>
          <w:rFonts w:asciiTheme="majorEastAsia" w:eastAsiaTheme="majorEastAsia" w:hAnsiTheme="majorEastAsia"/>
          <w:noProof/>
        </w:rPr>
      </w:pPr>
      <w:hyperlink w:anchor="_Toc64729087" w:history="1">
        <w:r w:rsidR="004C26B6" w:rsidRPr="00E13E1C">
          <w:rPr>
            <w:rStyle w:val="af"/>
            <w:rFonts w:asciiTheme="majorEastAsia" w:eastAsiaTheme="majorEastAsia" w:hAnsiTheme="majorEastAsia"/>
            <w:noProof/>
          </w:rPr>
          <w:t>(6) 悪臭防止法</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_Toc64729087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32</w:t>
        </w:r>
        <w:r w:rsidR="004C26B6" w:rsidRPr="00E13E1C">
          <w:rPr>
            <w:rFonts w:asciiTheme="majorEastAsia" w:eastAsiaTheme="majorEastAsia" w:hAnsiTheme="majorEastAsia"/>
            <w:noProof/>
            <w:webHidden/>
          </w:rPr>
          <w:fldChar w:fldCharType="end"/>
        </w:r>
      </w:hyperlink>
    </w:p>
    <w:p w14:paraId="33786F57" w14:textId="2B2466D5" w:rsidR="004C26B6" w:rsidRPr="00E13E1C" w:rsidRDefault="00E02653">
      <w:pPr>
        <w:pStyle w:val="51"/>
        <w:tabs>
          <w:tab w:val="right" w:leader="dot" w:pos="8778"/>
        </w:tabs>
        <w:rPr>
          <w:rFonts w:asciiTheme="majorEastAsia" w:eastAsiaTheme="majorEastAsia" w:hAnsiTheme="majorEastAsia"/>
          <w:noProof/>
        </w:rPr>
      </w:pPr>
      <w:hyperlink w:anchor="_Toc64729088" w:history="1">
        <w:r w:rsidR="004C26B6" w:rsidRPr="00E13E1C">
          <w:rPr>
            <w:rStyle w:val="af"/>
            <w:rFonts w:asciiTheme="majorEastAsia" w:eastAsiaTheme="majorEastAsia" w:hAnsiTheme="majorEastAsia"/>
            <w:noProof/>
          </w:rPr>
          <w:t>(7) 焼却灰搬出基準</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_Toc64729088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32</w:t>
        </w:r>
        <w:r w:rsidR="004C26B6" w:rsidRPr="00E13E1C">
          <w:rPr>
            <w:rFonts w:asciiTheme="majorEastAsia" w:eastAsiaTheme="majorEastAsia" w:hAnsiTheme="majorEastAsia"/>
            <w:noProof/>
            <w:webHidden/>
          </w:rPr>
          <w:fldChar w:fldCharType="end"/>
        </w:r>
      </w:hyperlink>
    </w:p>
    <w:p w14:paraId="2E542776" w14:textId="01D15AA4" w:rsidR="004C26B6" w:rsidRPr="00E13E1C" w:rsidRDefault="00E02653">
      <w:pPr>
        <w:pStyle w:val="21"/>
        <w:tabs>
          <w:tab w:val="right" w:leader="dot" w:pos="8778"/>
        </w:tabs>
        <w:rPr>
          <w:rFonts w:asciiTheme="majorEastAsia" w:eastAsiaTheme="majorEastAsia" w:hAnsiTheme="majorEastAsia"/>
          <w:noProof/>
        </w:rPr>
      </w:pPr>
      <w:hyperlink w:anchor="_Toc64729089" w:history="1">
        <w:r w:rsidR="004C26B6" w:rsidRPr="00E13E1C">
          <w:rPr>
            <w:rStyle w:val="af"/>
            <w:rFonts w:asciiTheme="majorEastAsia" w:eastAsiaTheme="majorEastAsia" w:hAnsiTheme="majorEastAsia"/>
            <w:noProof/>
          </w:rPr>
          <w:t>2． 設計・建設業務に関する事項</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_Toc64729089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33</w:t>
        </w:r>
        <w:r w:rsidR="004C26B6" w:rsidRPr="00E13E1C">
          <w:rPr>
            <w:rFonts w:asciiTheme="majorEastAsia" w:eastAsiaTheme="majorEastAsia" w:hAnsiTheme="majorEastAsia"/>
            <w:noProof/>
            <w:webHidden/>
          </w:rPr>
          <w:fldChar w:fldCharType="end"/>
        </w:r>
      </w:hyperlink>
    </w:p>
    <w:p w14:paraId="6D7A9EF3" w14:textId="53B5D554" w:rsidR="004C26B6" w:rsidRPr="00E13E1C" w:rsidRDefault="00E02653">
      <w:pPr>
        <w:pStyle w:val="31"/>
        <w:tabs>
          <w:tab w:val="right" w:leader="dot" w:pos="8778"/>
        </w:tabs>
        <w:rPr>
          <w:rFonts w:asciiTheme="majorEastAsia" w:eastAsiaTheme="majorEastAsia" w:hAnsiTheme="majorEastAsia"/>
          <w:noProof/>
        </w:rPr>
      </w:pPr>
      <w:hyperlink w:anchor="_Toc64729090" w:history="1">
        <w:r w:rsidR="004C26B6" w:rsidRPr="00E13E1C">
          <w:rPr>
            <w:rStyle w:val="af"/>
            <w:rFonts w:asciiTheme="majorEastAsia" w:eastAsiaTheme="majorEastAsia" w:hAnsiTheme="majorEastAsia"/>
            <w:noProof/>
          </w:rPr>
          <w:t>2.1． 設計業務及び建設業務の範囲</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_Toc64729090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33</w:t>
        </w:r>
        <w:r w:rsidR="004C26B6" w:rsidRPr="00E13E1C">
          <w:rPr>
            <w:rFonts w:asciiTheme="majorEastAsia" w:eastAsiaTheme="majorEastAsia" w:hAnsiTheme="majorEastAsia"/>
            <w:noProof/>
            <w:webHidden/>
          </w:rPr>
          <w:fldChar w:fldCharType="end"/>
        </w:r>
      </w:hyperlink>
    </w:p>
    <w:p w14:paraId="1430BC41" w14:textId="540D1F2C" w:rsidR="004C26B6" w:rsidRPr="00E13E1C" w:rsidRDefault="00E02653">
      <w:pPr>
        <w:pStyle w:val="31"/>
        <w:tabs>
          <w:tab w:val="right" w:leader="dot" w:pos="8778"/>
        </w:tabs>
        <w:rPr>
          <w:rFonts w:asciiTheme="majorEastAsia" w:eastAsiaTheme="majorEastAsia" w:hAnsiTheme="majorEastAsia"/>
          <w:noProof/>
        </w:rPr>
      </w:pPr>
      <w:hyperlink w:anchor="_Toc64729091" w:history="1">
        <w:r w:rsidR="004C26B6" w:rsidRPr="00E13E1C">
          <w:rPr>
            <w:rStyle w:val="af"/>
            <w:rFonts w:asciiTheme="majorEastAsia" w:eastAsiaTheme="majorEastAsia" w:hAnsiTheme="majorEastAsia"/>
            <w:noProof/>
          </w:rPr>
          <w:t>2.2． 事前調査</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_Toc64729091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33</w:t>
        </w:r>
        <w:r w:rsidR="004C26B6" w:rsidRPr="00E13E1C">
          <w:rPr>
            <w:rFonts w:asciiTheme="majorEastAsia" w:eastAsiaTheme="majorEastAsia" w:hAnsiTheme="majorEastAsia"/>
            <w:noProof/>
            <w:webHidden/>
          </w:rPr>
          <w:fldChar w:fldCharType="end"/>
        </w:r>
      </w:hyperlink>
    </w:p>
    <w:p w14:paraId="2CB2B35A" w14:textId="7CB9CFF8" w:rsidR="004C26B6" w:rsidRPr="00E13E1C" w:rsidRDefault="00E02653">
      <w:pPr>
        <w:pStyle w:val="31"/>
        <w:tabs>
          <w:tab w:val="right" w:leader="dot" w:pos="8778"/>
        </w:tabs>
        <w:rPr>
          <w:rFonts w:asciiTheme="majorEastAsia" w:eastAsiaTheme="majorEastAsia" w:hAnsiTheme="majorEastAsia"/>
          <w:noProof/>
        </w:rPr>
      </w:pPr>
      <w:hyperlink w:anchor="_Toc64729092" w:history="1">
        <w:r w:rsidR="004C26B6" w:rsidRPr="00E13E1C">
          <w:rPr>
            <w:rStyle w:val="af"/>
            <w:rFonts w:asciiTheme="majorEastAsia" w:eastAsiaTheme="majorEastAsia" w:hAnsiTheme="majorEastAsia"/>
            <w:noProof/>
          </w:rPr>
          <w:t>2.3． 設計業務に関する一般的事項</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_Toc64729092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34</w:t>
        </w:r>
        <w:r w:rsidR="004C26B6" w:rsidRPr="00E13E1C">
          <w:rPr>
            <w:rFonts w:asciiTheme="majorEastAsia" w:eastAsiaTheme="majorEastAsia" w:hAnsiTheme="majorEastAsia"/>
            <w:noProof/>
            <w:webHidden/>
          </w:rPr>
          <w:fldChar w:fldCharType="end"/>
        </w:r>
      </w:hyperlink>
    </w:p>
    <w:p w14:paraId="5E973DD7" w14:textId="2037AEB4" w:rsidR="004C26B6" w:rsidRPr="00E13E1C" w:rsidRDefault="00E02653">
      <w:pPr>
        <w:pStyle w:val="61"/>
        <w:tabs>
          <w:tab w:val="right" w:leader="dot" w:pos="8778"/>
        </w:tabs>
        <w:rPr>
          <w:rFonts w:asciiTheme="majorEastAsia" w:eastAsiaTheme="majorEastAsia" w:hAnsiTheme="majorEastAsia"/>
          <w:noProof/>
        </w:rPr>
      </w:pPr>
      <w:hyperlink w:anchor="_Toc64729093" w:history="1">
        <w:r w:rsidR="004C26B6" w:rsidRPr="00E13E1C">
          <w:rPr>
            <w:rStyle w:val="af"/>
            <w:rFonts w:asciiTheme="majorEastAsia" w:eastAsiaTheme="majorEastAsia" w:hAnsiTheme="majorEastAsia"/>
            <w:noProof/>
          </w:rPr>
          <w:t>1) 基本設計</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_Toc64729093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34</w:t>
        </w:r>
        <w:r w:rsidR="004C26B6" w:rsidRPr="00E13E1C">
          <w:rPr>
            <w:rFonts w:asciiTheme="majorEastAsia" w:eastAsiaTheme="majorEastAsia" w:hAnsiTheme="majorEastAsia"/>
            <w:noProof/>
            <w:webHidden/>
          </w:rPr>
          <w:fldChar w:fldCharType="end"/>
        </w:r>
      </w:hyperlink>
    </w:p>
    <w:p w14:paraId="6B2C3925" w14:textId="6434B3CA" w:rsidR="004C26B6" w:rsidRPr="00E13E1C" w:rsidRDefault="00E02653">
      <w:pPr>
        <w:pStyle w:val="61"/>
        <w:tabs>
          <w:tab w:val="right" w:leader="dot" w:pos="8778"/>
        </w:tabs>
        <w:rPr>
          <w:rFonts w:asciiTheme="majorEastAsia" w:eastAsiaTheme="majorEastAsia" w:hAnsiTheme="majorEastAsia"/>
          <w:noProof/>
        </w:rPr>
      </w:pPr>
      <w:hyperlink w:anchor="_Toc64729094" w:history="1">
        <w:r w:rsidR="004C26B6" w:rsidRPr="00E13E1C">
          <w:rPr>
            <w:rStyle w:val="af"/>
            <w:rFonts w:asciiTheme="majorEastAsia" w:eastAsiaTheme="majorEastAsia" w:hAnsiTheme="majorEastAsia"/>
            <w:noProof/>
          </w:rPr>
          <w:t>2) 詳細設計</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_Toc64729094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34</w:t>
        </w:r>
        <w:r w:rsidR="004C26B6" w:rsidRPr="00E13E1C">
          <w:rPr>
            <w:rFonts w:asciiTheme="majorEastAsia" w:eastAsiaTheme="majorEastAsia" w:hAnsiTheme="majorEastAsia"/>
            <w:noProof/>
            <w:webHidden/>
          </w:rPr>
          <w:fldChar w:fldCharType="end"/>
        </w:r>
      </w:hyperlink>
    </w:p>
    <w:p w14:paraId="1A992AB1" w14:textId="02E62E6C" w:rsidR="004C26B6" w:rsidRPr="00E13E1C" w:rsidRDefault="00E02653">
      <w:pPr>
        <w:pStyle w:val="61"/>
        <w:tabs>
          <w:tab w:val="right" w:leader="dot" w:pos="8778"/>
        </w:tabs>
        <w:rPr>
          <w:rFonts w:asciiTheme="majorEastAsia" w:eastAsiaTheme="majorEastAsia" w:hAnsiTheme="majorEastAsia"/>
          <w:noProof/>
        </w:rPr>
      </w:pPr>
      <w:hyperlink w:anchor="_Toc64729095" w:history="1">
        <w:r w:rsidR="004C26B6" w:rsidRPr="00E13E1C">
          <w:rPr>
            <w:rStyle w:val="af"/>
            <w:rFonts w:asciiTheme="majorEastAsia" w:eastAsiaTheme="majorEastAsia" w:hAnsiTheme="majorEastAsia"/>
            <w:noProof/>
          </w:rPr>
          <w:t>3) 設計業務体制</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_Toc64729095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34</w:t>
        </w:r>
        <w:r w:rsidR="004C26B6" w:rsidRPr="00E13E1C">
          <w:rPr>
            <w:rFonts w:asciiTheme="majorEastAsia" w:eastAsiaTheme="majorEastAsia" w:hAnsiTheme="majorEastAsia"/>
            <w:noProof/>
            <w:webHidden/>
          </w:rPr>
          <w:fldChar w:fldCharType="end"/>
        </w:r>
      </w:hyperlink>
    </w:p>
    <w:p w14:paraId="010791A9" w14:textId="1D650973" w:rsidR="004C26B6" w:rsidRPr="00E13E1C" w:rsidRDefault="00E02653">
      <w:pPr>
        <w:pStyle w:val="31"/>
        <w:tabs>
          <w:tab w:val="right" w:leader="dot" w:pos="8778"/>
        </w:tabs>
        <w:rPr>
          <w:rFonts w:asciiTheme="majorEastAsia" w:eastAsiaTheme="majorEastAsia" w:hAnsiTheme="majorEastAsia"/>
          <w:noProof/>
        </w:rPr>
      </w:pPr>
      <w:hyperlink w:anchor="_Toc64729096" w:history="1">
        <w:r w:rsidR="004C26B6" w:rsidRPr="00E13E1C">
          <w:rPr>
            <w:rStyle w:val="af"/>
            <w:rFonts w:asciiTheme="majorEastAsia" w:eastAsiaTheme="majorEastAsia" w:hAnsiTheme="majorEastAsia"/>
            <w:noProof/>
          </w:rPr>
          <w:t>2.4． 建設業務に関する事項</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_Toc64729096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35</w:t>
        </w:r>
        <w:r w:rsidR="004C26B6" w:rsidRPr="00E13E1C">
          <w:rPr>
            <w:rFonts w:asciiTheme="majorEastAsia" w:eastAsiaTheme="majorEastAsia" w:hAnsiTheme="majorEastAsia"/>
            <w:noProof/>
            <w:webHidden/>
          </w:rPr>
          <w:fldChar w:fldCharType="end"/>
        </w:r>
      </w:hyperlink>
    </w:p>
    <w:p w14:paraId="1A6BAD34" w14:textId="790117C5" w:rsidR="004C26B6" w:rsidRPr="00E13E1C" w:rsidRDefault="00E02653">
      <w:pPr>
        <w:pStyle w:val="41"/>
        <w:tabs>
          <w:tab w:val="right" w:leader="dot" w:pos="8778"/>
        </w:tabs>
        <w:rPr>
          <w:rFonts w:asciiTheme="majorEastAsia" w:eastAsiaTheme="majorEastAsia" w:hAnsiTheme="majorEastAsia"/>
          <w:noProof/>
        </w:rPr>
      </w:pPr>
      <w:hyperlink w:anchor="_Toc64729097" w:history="1">
        <w:r w:rsidR="004C26B6" w:rsidRPr="00E13E1C">
          <w:rPr>
            <w:rStyle w:val="af"/>
            <w:rFonts w:asciiTheme="majorEastAsia" w:eastAsiaTheme="majorEastAsia" w:hAnsiTheme="majorEastAsia"/>
            <w:noProof/>
          </w:rPr>
          <w:t>2.4.1． 一般事項</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_Toc64729097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35</w:t>
        </w:r>
        <w:r w:rsidR="004C26B6" w:rsidRPr="00E13E1C">
          <w:rPr>
            <w:rFonts w:asciiTheme="majorEastAsia" w:eastAsiaTheme="majorEastAsia" w:hAnsiTheme="majorEastAsia"/>
            <w:noProof/>
            <w:webHidden/>
          </w:rPr>
          <w:fldChar w:fldCharType="end"/>
        </w:r>
      </w:hyperlink>
    </w:p>
    <w:p w14:paraId="2FE06F32" w14:textId="481F90BC" w:rsidR="004C26B6" w:rsidRPr="00E13E1C" w:rsidRDefault="00E02653">
      <w:pPr>
        <w:pStyle w:val="61"/>
        <w:tabs>
          <w:tab w:val="right" w:leader="dot" w:pos="8778"/>
        </w:tabs>
        <w:rPr>
          <w:rFonts w:asciiTheme="majorEastAsia" w:eastAsiaTheme="majorEastAsia" w:hAnsiTheme="majorEastAsia"/>
          <w:noProof/>
        </w:rPr>
      </w:pPr>
      <w:hyperlink w:anchor="_Toc64729098" w:history="1">
        <w:r w:rsidR="004C26B6" w:rsidRPr="00E13E1C">
          <w:rPr>
            <w:rStyle w:val="af"/>
            <w:rFonts w:asciiTheme="majorEastAsia" w:eastAsiaTheme="majorEastAsia" w:hAnsiTheme="majorEastAsia"/>
            <w:noProof/>
          </w:rPr>
          <w:t>1) 工事の開始</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_Toc64729098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35</w:t>
        </w:r>
        <w:r w:rsidR="004C26B6" w:rsidRPr="00E13E1C">
          <w:rPr>
            <w:rFonts w:asciiTheme="majorEastAsia" w:eastAsiaTheme="majorEastAsia" w:hAnsiTheme="majorEastAsia"/>
            <w:noProof/>
            <w:webHidden/>
          </w:rPr>
          <w:fldChar w:fldCharType="end"/>
        </w:r>
      </w:hyperlink>
    </w:p>
    <w:p w14:paraId="5016A532" w14:textId="4D09E84D" w:rsidR="004C26B6" w:rsidRPr="00E13E1C" w:rsidRDefault="00E02653">
      <w:pPr>
        <w:pStyle w:val="61"/>
        <w:tabs>
          <w:tab w:val="right" w:leader="dot" w:pos="8778"/>
        </w:tabs>
        <w:rPr>
          <w:rFonts w:asciiTheme="majorEastAsia" w:eastAsiaTheme="majorEastAsia" w:hAnsiTheme="majorEastAsia"/>
          <w:noProof/>
        </w:rPr>
      </w:pPr>
      <w:hyperlink w:anchor="_Toc64729099" w:history="1">
        <w:r w:rsidR="004C26B6" w:rsidRPr="00E13E1C">
          <w:rPr>
            <w:rStyle w:val="af"/>
            <w:rFonts w:asciiTheme="majorEastAsia" w:eastAsiaTheme="majorEastAsia" w:hAnsiTheme="majorEastAsia"/>
            <w:noProof/>
          </w:rPr>
          <w:t>2) 責任施工</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_Toc64729099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35</w:t>
        </w:r>
        <w:r w:rsidR="004C26B6" w:rsidRPr="00E13E1C">
          <w:rPr>
            <w:rFonts w:asciiTheme="majorEastAsia" w:eastAsiaTheme="majorEastAsia" w:hAnsiTheme="majorEastAsia"/>
            <w:noProof/>
            <w:webHidden/>
          </w:rPr>
          <w:fldChar w:fldCharType="end"/>
        </w:r>
      </w:hyperlink>
    </w:p>
    <w:p w14:paraId="0FCC5110" w14:textId="22B03715" w:rsidR="004C26B6" w:rsidRPr="00E13E1C" w:rsidRDefault="00E02653">
      <w:pPr>
        <w:pStyle w:val="61"/>
        <w:tabs>
          <w:tab w:val="right" w:leader="dot" w:pos="8778"/>
        </w:tabs>
        <w:rPr>
          <w:rFonts w:asciiTheme="majorEastAsia" w:eastAsiaTheme="majorEastAsia" w:hAnsiTheme="majorEastAsia"/>
          <w:noProof/>
        </w:rPr>
      </w:pPr>
      <w:hyperlink w:anchor="_Toc64729100" w:history="1">
        <w:r w:rsidR="004C26B6" w:rsidRPr="00E13E1C">
          <w:rPr>
            <w:rStyle w:val="af"/>
            <w:rFonts w:asciiTheme="majorEastAsia" w:eastAsiaTheme="majorEastAsia" w:hAnsiTheme="majorEastAsia"/>
            <w:noProof/>
          </w:rPr>
          <w:t>3) 建設に伴う許認可等</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_Toc64729100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35</w:t>
        </w:r>
        <w:r w:rsidR="004C26B6" w:rsidRPr="00E13E1C">
          <w:rPr>
            <w:rFonts w:asciiTheme="majorEastAsia" w:eastAsiaTheme="majorEastAsia" w:hAnsiTheme="majorEastAsia"/>
            <w:noProof/>
            <w:webHidden/>
          </w:rPr>
          <w:fldChar w:fldCharType="end"/>
        </w:r>
      </w:hyperlink>
    </w:p>
    <w:p w14:paraId="2C4E7F2C" w14:textId="73EF466D" w:rsidR="004C26B6" w:rsidRPr="00E13E1C" w:rsidRDefault="00E02653">
      <w:pPr>
        <w:pStyle w:val="61"/>
        <w:tabs>
          <w:tab w:val="right" w:leader="dot" w:pos="8778"/>
        </w:tabs>
        <w:rPr>
          <w:rFonts w:asciiTheme="majorEastAsia" w:eastAsiaTheme="majorEastAsia" w:hAnsiTheme="majorEastAsia"/>
          <w:noProof/>
        </w:rPr>
      </w:pPr>
      <w:hyperlink w:anchor="_Toc64729101" w:history="1">
        <w:r w:rsidR="004C26B6" w:rsidRPr="00E13E1C">
          <w:rPr>
            <w:rStyle w:val="af"/>
            <w:rFonts w:asciiTheme="majorEastAsia" w:eastAsiaTheme="majorEastAsia" w:hAnsiTheme="majorEastAsia"/>
            <w:noProof/>
          </w:rPr>
          <w:t>4) 工程表の提出</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_Toc64729101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35</w:t>
        </w:r>
        <w:r w:rsidR="004C26B6" w:rsidRPr="00E13E1C">
          <w:rPr>
            <w:rFonts w:asciiTheme="majorEastAsia" w:eastAsiaTheme="majorEastAsia" w:hAnsiTheme="majorEastAsia"/>
            <w:noProof/>
            <w:webHidden/>
          </w:rPr>
          <w:fldChar w:fldCharType="end"/>
        </w:r>
      </w:hyperlink>
    </w:p>
    <w:p w14:paraId="5A7182D7" w14:textId="027C6C1D" w:rsidR="004C26B6" w:rsidRPr="00E13E1C" w:rsidRDefault="00E02653">
      <w:pPr>
        <w:pStyle w:val="61"/>
        <w:tabs>
          <w:tab w:val="right" w:leader="dot" w:pos="8778"/>
        </w:tabs>
        <w:rPr>
          <w:rFonts w:asciiTheme="majorEastAsia" w:eastAsiaTheme="majorEastAsia" w:hAnsiTheme="majorEastAsia"/>
          <w:noProof/>
        </w:rPr>
      </w:pPr>
      <w:hyperlink w:anchor="_Toc64729102" w:history="1">
        <w:r w:rsidR="004C26B6" w:rsidRPr="00E13E1C">
          <w:rPr>
            <w:rStyle w:val="af"/>
            <w:rFonts w:asciiTheme="majorEastAsia" w:eastAsiaTheme="majorEastAsia" w:hAnsiTheme="majorEastAsia"/>
            <w:noProof/>
          </w:rPr>
          <w:t>5) 施工管理</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_Toc64729102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35</w:t>
        </w:r>
        <w:r w:rsidR="004C26B6" w:rsidRPr="00E13E1C">
          <w:rPr>
            <w:rFonts w:asciiTheme="majorEastAsia" w:eastAsiaTheme="majorEastAsia" w:hAnsiTheme="majorEastAsia"/>
            <w:noProof/>
            <w:webHidden/>
          </w:rPr>
          <w:fldChar w:fldCharType="end"/>
        </w:r>
      </w:hyperlink>
    </w:p>
    <w:p w14:paraId="4FB5535D" w14:textId="2EBFC56A" w:rsidR="004C26B6" w:rsidRPr="00E13E1C" w:rsidRDefault="00E02653">
      <w:pPr>
        <w:pStyle w:val="61"/>
        <w:tabs>
          <w:tab w:val="right" w:leader="dot" w:pos="8778"/>
        </w:tabs>
        <w:rPr>
          <w:rFonts w:asciiTheme="majorEastAsia" w:eastAsiaTheme="majorEastAsia" w:hAnsiTheme="majorEastAsia"/>
          <w:noProof/>
        </w:rPr>
      </w:pPr>
      <w:hyperlink w:anchor="_Toc64729103" w:history="1">
        <w:r w:rsidR="004C26B6" w:rsidRPr="00E13E1C">
          <w:rPr>
            <w:rStyle w:val="af"/>
            <w:rFonts w:asciiTheme="majorEastAsia" w:eastAsiaTheme="majorEastAsia" w:hAnsiTheme="majorEastAsia"/>
            <w:noProof/>
          </w:rPr>
          <w:t>6) 工事監理</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_Toc64729103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36</w:t>
        </w:r>
        <w:r w:rsidR="004C26B6" w:rsidRPr="00E13E1C">
          <w:rPr>
            <w:rFonts w:asciiTheme="majorEastAsia" w:eastAsiaTheme="majorEastAsia" w:hAnsiTheme="majorEastAsia"/>
            <w:noProof/>
            <w:webHidden/>
          </w:rPr>
          <w:fldChar w:fldCharType="end"/>
        </w:r>
      </w:hyperlink>
    </w:p>
    <w:p w14:paraId="7A4BE7C8" w14:textId="6B78E620" w:rsidR="004C26B6" w:rsidRPr="00E13E1C" w:rsidRDefault="00E02653">
      <w:pPr>
        <w:pStyle w:val="61"/>
        <w:tabs>
          <w:tab w:val="right" w:leader="dot" w:pos="8778"/>
        </w:tabs>
        <w:rPr>
          <w:rFonts w:asciiTheme="majorEastAsia" w:eastAsiaTheme="majorEastAsia" w:hAnsiTheme="majorEastAsia"/>
          <w:noProof/>
        </w:rPr>
      </w:pPr>
      <w:hyperlink w:anchor="_Toc64729104" w:history="1">
        <w:r w:rsidR="004C26B6" w:rsidRPr="00E13E1C">
          <w:rPr>
            <w:rStyle w:val="af"/>
            <w:rFonts w:asciiTheme="majorEastAsia" w:eastAsiaTheme="majorEastAsia" w:hAnsiTheme="majorEastAsia"/>
            <w:noProof/>
          </w:rPr>
          <w:t>7) 施工図等の提出</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_Toc64729104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36</w:t>
        </w:r>
        <w:r w:rsidR="004C26B6" w:rsidRPr="00E13E1C">
          <w:rPr>
            <w:rFonts w:asciiTheme="majorEastAsia" w:eastAsiaTheme="majorEastAsia" w:hAnsiTheme="majorEastAsia"/>
            <w:noProof/>
            <w:webHidden/>
          </w:rPr>
          <w:fldChar w:fldCharType="end"/>
        </w:r>
      </w:hyperlink>
    </w:p>
    <w:p w14:paraId="4D07CB0F" w14:textId="276B1020" w:rsidR="004C26B6" w:rsidRPr="00E13E1C" w:rsidRDefault="00E02653">
      <w:pPr>
        <w:pStyle w:val="61"/>
        <w:tabs>
          <w:tab w:val="right" w:leader="dot" w:pos="8778"/>
        </w:tabs>
        <w:rPr>
          <w:rFonts w:asciiTheme="majorEastAsia" w:eastAsiaTheme="majorEastAsia" w:hAnsiTheme="majorEastAsia"/>
          <w:noProof/>
        </w:rPr>
      </w:pPr>
      <w:hyperlink w:anchor="_Toc64729105" w:history="1">
        <w:r w:rsidR="004C26B6" w:rsidRPr="00E13E1C">
          <w:rPr>
            <w:rStyle w:val="af"/>
            <w:rFonts w:asciiTheme="majorEastAsia" w:eastAsiaTheme="majorEastAsia" w:hAnsiTheme="majorEastAsia"/>
            <w:noProof/>
          </w:rPr>
          <w:t>8) 安全管理</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_Toc64729105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36</w:t>
        </w:r>
        <w:r w:rsidR="004C26B6" w:rsidRPr="00E13E1C">
          <w:rPr>
            <w:rFonts w:asciiTheme="majorEastAsia" w:eastAsiaTheme="majorEastAsia" w:hAnsiTheme="majorEastAsia"/>
            <w:noProof/>
            <w:webHidden/>
          </w:rPr>
          <w:fldChar w:fldCharType="end"/>
        </w:r>
      </w:hyperlink>
    </w:p>
    <w:p w14:paraId="3F05CB67" w14:textId="6E9DAB86" w:rsidR="004C26B6" w:rsidRPr="00E13E1C" w:rsidRDefault="00E02653">
      <w:pPr>
        <w:pStyle w:val="61"/>
        <w:tabs>
          <w:tab w:val="right" w:leader="dot" w:pos="8778"/>
        </w:tabs>
        <w:rPr>
          <w:rFonts w:asciiTheme="majorEastAsia" w:eastAsiaTheme="majorEastAsia" w:hAnsiTheme="majorEastAsia"/>
          <w:noProof/>
        </w:rPr>
      </w:pPr>
      <w:hyperlink w:anchor="_Toc64729106" w:history="1">
        <w:r w:rsidR="004C26B6" w:rsidRPr="00E13E1C">
          <w:rPr>
            <w:rStyle w:val="af"/>
            <w:rFonts w:asciiTheme="majorEastAsia" w:eastAsiaTheme="majorEastAsia" w:hAnsiTheme="majorEastAsia"/>
            <w:noProof/>
          </w:rPr>
          <w:t>9) 水道光熱電力料</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_Toc64729106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37</w:t>
        </w:r>
        <w:r w:rsidR="004C26B6" w:rsidRPr="00E13E1C">
          <w:rPr>
            <w:rFonts w:asciiTheme="majorEastAsia" w:eastAsiaTheme="majorEastAsia" w:hAnsiTheme="majorEastAsia"/>
            <w:noProof/>
            <w:webHidden/>
          </w:rPr>
          <w:fldChar w:fldCharType="end"/>
        </w:r>
      </w:hyperlink>
    </w:p>
    <w:p w14:paraId="5C58F6CC" w14:textId="4BA651EC" w:rsidR="004C26B6" w:rsidRPr="00E13E1C" w:rsidRDefault="00E02653">
      <w:pPr>
        <w:pStyle w:val="61"/>
        <w:tabs>
          <w:tab w:val="right" w:leader="dot" w:pos="8778"/>
        </w:tabs>
        <w:rPr>
          <w:rFonts w:asciiTheme="majorEastAsia" w:eastAsiaTheme="majorEastAsia" w:hAnsiTheme="majorEastAsia"/>
          <w:noProof/>
        </w:rPr>
      </w:pPr>
      <w:hyperlink w:anchor="_Toc64729107" w:history="1">
        <w:r w:rsidR="004C26B6" w:rsidRPr="00E13E1C">
          <w:rPr>
            <w:rStyle w:val="af"/>
            <w:rFonts w:asciiTheme="majorEastAsia" w:eastAsiaTheme="majorEastAsia" w:hAnsiTheme="majorEastAsia"/>
            <w:noProof/>
          </w:rPr>
          <w:t>10) 安全パトロール</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_Toc64729107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37</w:t>
        </w:r>
        <w:r w:rsidR="004C26B6" w:rsidRPr="00E13E1C">
          <w:rPr>
            <w:rFonts w:asciiTheme="majorEastAsia" w:eastAsiaTheme="majorEastAsia" w:hAnsiTheme="majorEastAsia"/>
            <w:noProof/>
            <w:webHidden/>
          </w:rPr>
          <w:fldChar w:fldCharType="end"/>
        </w:r>
      </w:hyperlink>
    </w:p>
    <w:p w14:paraId="5C00DBC8" w14:textId="0247A415" w:rsidR="004C26B6" w:rsidRPr="00E13E1C" w:rsidRDefault="00E02653">
      <w:pPr>
        <w:pStyle w:val="61"/>
        <w:tabs>
          <w:tab w:val="right" w:leader="dot" w:pos="8778"/>
        </w:tabs>
        <w:rPr>
          <w:rFonts w:asciiTheme="majorEastAsia" w:eastAsiaTheme="majorEastAsia" w:hAnsiTheme="majorEastAsia"/>
          <w:noProof/>
        </w:rPr>
      </w:pPr>
      <w:hyperlink w:anchor="_Toc64729108" w:history="1">
        <w:r w:rsidR="004C26B6" w:rsidRPr="00E13E1C">
          <w:rPr>
            <w:rStyle w:val="af"/>
            <w:rFonts w:asciiTheme="majorEastAsia" w:eastAsiaTheme="majorEastAsia" w:hAnsiTheme="majorEastAsia"/>
            <w:noProof/>
          </w:rPr>
          <w:t>11) 工事の施工時間</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_Toc64729108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37</w:t>
        </w:r>
        <w:r w:rsidR="004C26B6" w:rsidRPr="00E13E1C">
          <w:rPr>
            <w:rFonts w:asciiTheme="majorEastAsia" w:eastAsiaTheme="majorEastAsia" w:hAnsiTheme="majorEastAsia"/>
            <w:noProof/>
            <w:webHidden/>
          </w:rPr>
          <w:fldChar w:fldCharType="end"/>
        </w:r>
      </w:hyperlink>
    </w:p>
    <w:p w14:paraId="27FC622C" w14:textId="384E3633" w:rsidR="004C26B6" w:rsidRPr="00E13E1C" w:rsidRDefault="00E02653">
      <w:pPr>
        <w:pStyle w:val="61"/>
        <w:tabs>
          <w:tab w:val="right" w:leader="dot" w:pos="8778"/>
        </w:tabs>
        <w:rPr>
          <w:rFonts w:asciiTheme="majorEastAsia" w:eastAsiaTheme="majorEastAsia" w:hAnsiTheme="majorEastAsia"/>
          <w:noProof/>
        </w:rPr>
      </w:pPr>
      <w:hyperlink w:anchor="_Toc64729109" w:history="1">
        <w:r w:rsidR="004C26B6" w:rsidRPr="00E13E1C">
          <w:rPr>
            <w:rStyle w:val="af"/>
            <w:rFonts w:asciiTheme="majorEastAsia" w:eastAsiaTheme="majorEastAsia" w:hAnsiTheme="majorEastAsia"/>
            <w:noProof/>
          </w:rPr>
          <w:t>12) 4週8休の取得について</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_Toc64729109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37</w:t>
        </w:r>
        <w:r w:rsidR="004C26B6" w:rsidRPr="00E13E1C">
          <w:rPr>
            <w:rFonts w:asciiTheme="majorEastAsia" w:eastAsiaTheme="majorEastAsia" w:hAnsiTheme="majorEastAsia"/>
            <w:noProof/>
            <w:webHidden/>
          </w:rPr>
          <w:fldChar w:fldCharType="end"/>
        </w:r>
      </w:hyperlink>
    </w:p>
    <w:p w14:paraId="184EF5A6" w14:textId="29F9E77C" w:rsidR="004C26B6" w:rsidRPr="00E13E1C" w:rsidRDefault="00E02653">
      <w:pPr>
        <w:pStyle w:val="61"/>
        <w:tabs>
          <w:tab w:val="right" w:leader="dot" w:pos="8778"/>
        </w:tabs>
        <w:rPr>
          <w:rFonts w:asciiTheme="majorEastAsia" w:eastAsiaTheme="majorEastAsia" w:hAnsiTheme="majorEastAsia"/>
          <w:noProof/>
        </w:rPr>
      </w:pPr>
      <w:hyperlink w:anchor="_Toc64729110" w:history="1">
        <w:r w:rsidR="004C26B6" w:rsidRPr="00E13E1C">
          <w:rPr>
            <w:rStyle w:val="af"/>
            <w:rFonts w:asciiTheme="majorEastAsia" w:eastAsiaTheme="majorEastAsia" w:hAnsiTheme="majorEastAsia"/>
            <w:noProof/>
          </w:rPr>
          <w:t>13) 提出書類</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_Toc64729110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37</w:t>
        </w:r>
        <w:r w:rsidR="004C26B6" w:rsidRPr="00E13E1C">
          <w:rPr>
            <w:rFonts w:asciiTheme="majorEastAsia" w:eastAsiaTheme="majorEastAsia" w:hAnsiTheme="majorEastAsia"/>
            <w:noProof/>
            <w:webHidden/>
          </w:rPr>
          <w:fldChar w:fldCharType="end"/>
        </w:r>
      </w:hyperlink>
    </w:p>
    <w:p w14:paraId="2832959B" w14:textId="6A472995" w:rsidR="004C26B6" w:rsidRPr="00E13E1C" w:rsidRDefault="00E02653">
      <w:pPr>
        <w:pStyle w:val="61"/>
        <w:tabs>
          <w:tab w:val="right" w:leader="dot" w:pos="8778"/>
        </w:tabs>
        <w:rPr>
          <w:rFonts w:asciiTheme="majorEastAsia" w:eastAsiaTheme="majorEastAsia" w:hAnsiTheme="majorEastAsia"/>
          <w:noProof/>
        </w:rPr>
      </w:pPr>
      <w:hyperlink w:anchor="_Toc64729111" w:history="1">
        <w:r w:rsidR="004C26B6" w:rsidRPr="00E13E1C">
          <w:rPr>
            <w:rStyle w:val="af"/>
            <w:rFonts w:asciiTheme="majorEastAsia" w:eastAsiaTheme="majorEastAsia" w:hAnsiTheme="majorEastAsia"/>
            <w:noProof/>
          </w:rPr>
          <w:t>14) 社会資本整備総合交付金要綱への適合</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_Toc64729111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38</w:t>
        </w:r>
        <w:r w:rsidR="004C26B6" w:rsidRPr="00E13E1C">
          <w:rPr>
            <w:rFonts w:asciiTheme="majorEastAsia" w:eastAsiaTheme="majorEastAsia" w:hAnsiTheme="majorEastAsia"/>
            <w:noProof/>
            <w:webHidden/>
          </w:rPr>
          <w:fldChar w:fldCharType="end"/>
        </w:r>
      </w:hyperlink>
    </w:p>
    <w:p w14:paraId="37A22CE8" w14:textId="00EFD5B6" w:rsidR="004C26B6" w:rsidRPr="00E13E1C" w:rsidRDefault="00E02653">
      <w:pPr>
        <w:pStyle w:val="61"/>
        <w:tabs>
          <w:tab w:val="right" w:leader="dot" w:pos="8778"/>
        </w:tabs>
        <w:rPr>
          <w:rFonts w:asciiTheme="majorEastAsia" w:eastAsiaTheme="majorEastAsia" w:hAnsiTheme="majorEastAsia"/>
          <w:noProof/>
        </w:rPr>
      </w:pPr>
      <w:hyperlink w:anchor="_Toc64729112" w:history="1">
        <w:r w:rsidR="004C26B6" w:rsidRPr="00E13E1C">
          <w:rPr>
            <w:rStyle w:val="af"/>
            <w:rFonts w:asciiTheme="majorEastAsia" w:eastAsiaTheme="majorEastAsia" w:hAnsiTheme="majorEastAsia"/>
            <w:noProof/>
          </w:rPr>
          <w:t>15) 会計実地検査等への対応</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_Toc64729112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39</w:t>
        </w:r>
        <w:r w:rsidR="004C26B6" w:rsidRPr="00E13E1C">
          <w:rPr>
            <w:rFonts w:asciiTheme="majorEastAsia" w:eastAsiaTheme="majorEastAsia" w:hAnsiTheme="majorEastAsia"/>
            <w:noProof/>
            <w:webHidden/>
          </w:rPr>
          <w:fldChar w:fldCharType="end"/>
        </w:r>
      </w:hyperlink>
    </w:p>
    <w:p w14:paraId="63A192B3" w14:textId="14900AE3" w:rsidR="004C26B6" w:rsidRPr="00E13E1C" w:rsidRDefault="00E02653">
      <w:pPr>
        <w:pStyle w:val="41"/>
        <w:tabs>
          <w:tab w:val="right" w:leader="dot" w:pos="8778"/>
        </w:tabs>
        <w:rPr>
          <w:rFonts w:asciiTheme="majorEastAsia" w:eastAsiaTheme="majorEastAsia" w:hAnsiTheme="majorEastAsia"/>
          <w:noProof/>
        </w:rPr>
      </w:pPr>
      <w:hyperlink w:anchor="_Toc64729113" w:history="1">
        <w:r w:rsidR="004C26B6" w:rsidRPr="00E13E1C">
          <w:rPr>
            <w:rStyle w:val="af"/>
            <w:rFonts w:asciiTheme="majorEastAsia" w:eastAsiaTheme="majorEastAsia" w:hAnsiTheme="majorEastAsia"/>
            <w:noProof/>
          </w:rPr>
          <w:t>2.4.2． 機械・電気に関する事項</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_Toc64729113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39</w:t>
        </w:r>
        <w:r w:rsidR="004C26B6" w:rsidRPr="00E13E1C">
          <w:rPr>
            <w:rFonts w:asciiTheme="majorEastAsia" w:eastAsiaTheme="majorEastAsia" w:hAnsiTheme="majorEastAsia"/>
            <w:noProof/>
            <w:webHidden/>
          </w:rPr>
          <w:fldChar w:fldCharType="end"/>
        </w:r>
      </w:hyperlink>
    </w:p>
    <w:p w14:paraId="4885D5BD" w14:textId="21A94AA9" w:rsidR="004C26B6" w:rsidRPr="00E13E1C" w:rsidRDefault="00E02653">
      <w:pPr>
        <w:pStyle w:val="61"/>
        <w:tabs>
          <w:tab w:val="right" w:leader="dot" w:pos="8778"/>
        </w:tabs>
        <w:rPr>
          <w:rFonts w:asciiTheme="majorEastAsia" w:eastAsiaTheme="majorEastAsia" w:hAnsiTheme="majorEastAsia"/>
          <w:noProof/>
        </w:rPr>
      </w:pPr>
      <w:hyperlink w:anchor="_Toc64729114" w:history="1">
        <w:r w:rsidR="004C26B6" w:rsidRPr="00E13E1C">
          <w:rPr>
            <w:rStyle w:val="af"/>
            <w:rFonts w:asciiTheme="majorEastAsia" w:eastAsiaTheme="majorEastAsia" w:hAnsiTheme="majorEastAsia"/>
            <w:noProof/>
          </w:rPr>
          <w:t>1) 共通事項</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_Toc64729114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39</w:t>
        </w:r>
        <w:r w:rsidR="004C26B6" w:rsidRPr="00E13E1C">
          <w:rPr>
            <w:rFonts w:asciiTheme="majorEastAsia" w:eastAsiaTheme="majorEastAsia" w:hAnsiTheme="majorEastAsia"/>
            <w:noProof/>
            <w:webHidden/>
          </w:rPr>
          <w:fldChar w:fldCharType="end"/>
        </w:r>
      </w:hyperlink>
    </w:p>
    <w:p w14:paraId="51657F0A" w14:textId="5DFF3634" w:rsidR="004C26B6" w:rsidRPr="00E13E1C" w:rsidRDefault="00E02653">
      <w:pPr>
        <w:pStyle w:val="61"/>
        <w:tabs>
          <w:tab w:val="right" w:leader="dot" w:pos="8778"/>
        </w:tabs>
        <w:rPr>
          <w:rFonts w:asciiTheme="majorEastAsia" w:eastAsiaTheme="majorEastAsia" w:hAnsiTheme="majorEastAsia"/>
          <w:noProof/>
        </w:rPr>
      </w:pPr>
      <w:hyperlink w:anchor="_Toc64729115" w:history="1">
        <w:r w:rsidR="004C26B6" w:rsidRPr="00E13E1C">
          <w:rPr>
            <w:rStyle w:val="af"/>
            <w:rFonts w:asciiTheme="majorEastAsia" w:eastAsiaTheme="majorEastAsia" w:hAnsiTheme="majorEastAsia"/>
            <w:noProof/>
          </w:rPr>
          <w:t>2) 特記事項</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_Toc64729115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41</w:t>
        </w:r>
        <w:r w:rsidR="004C26B6" w:rsidRPr="00E13E1C">
          <w:rPr>
            <w:rFonts w:asciiTheme="majorEastAsia" w:eastAsiaTheme="majorEastAsia" w:hAnsiTheme="majorEastAsia"/>
            <w:noProof/>
            <w:webHidden/>
          </w:rPr>
          <w:fldChar w:fldCharType="end"/>
        </w:r>
      </w:hyperlink>
    </w:p>
    <w:p w14:paraId="3DC77222" w14:textId="0E346156" w:rsidR="004C26B6" w:rsidRPr="00E13E1C" w:rsidRDefault="00E02653">
      <w:pPr>
        <w:pStyle w:val="41"/>
        <w:tabs>
          <w:tab w:val="right" w:leader="dot" w:pos="8778"/>
        </w:tabs>
        <w:rPr>
          <w:rFonts w:asciiTheme="majorEastAsia" w:eastAsiaTheme="majorEastAsia" w:hAnsiTheme="majorEastAsia"/>
          <w:noProof/>
        </w:rPr>
      </w:pPr>
      <w:hyperlink w:anchor="_Toc64729116" w:history="1">
        <w:r w:rsidR="004C26B6" w:rsidRPr="00E13E1C">
          <w:rPr>
            <w:rStyle w:val="af"/>
            <w:rFonts w:asciiTheme="majorEastAsia" w:eastAsiaTheme="majorEastAsia" w:hAnsiTheme="majorEastAsia"/>
            <w:noProof/>
          </w:rPr>
          <w:t>2.4.3． 土木・建築に関する事項</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_Toc64729116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42</w:t>
        </w:r>
        <w:r w:rsidR="004C26B6" w:rsidRPr="00E13E1C">
          <w:rPr>
            <w:rFonts w:asciiTheme="majorEastAsia" w:eastAsiaTheme="majorEastAsia" w:hAnsiTheme="majorEastAsia"/>
            <w:noProof/>
            <w:webHidden/>
          </w:rPr>
          <w:fldChar w:fldCharType="end"/>
        </w:r>
      </w:hyperlink>
    </w:p>
    <w:p w14:paraId="2772517A" w14:textId="75881C7E" w:rsidR="004C26B6" w:rsidRPr="00E13E1C" w:rsidRDefault="00E02653">
      <w:pPr>
        <w:pStyle w:val="31"/>
        <w:tabs>
          <w:tab w:val="right" w:leader="dot" w:pos="8778"/>
        </w:tabs>
        <w:rPr>
          <w:rFonts w:asciiTheme="majorEastAsia" w:eastAsiaTheme="majorEastAsia" w:hAnsiTheme="majorEastAsia"/>
          <w:noProof/>
        </w:rPr>
      </w:pPr>
      <w:hyperlink w:anchor="_Toc64729117" w:history="1">
        <w:r w:rsidR="004C26B6" w:rsidRPr="00E13E1C">
          <w:rPr>
            <w:rStyle w:val="af"/>
            <w:rFonts w:asciiTheme="majorEastAsia" w:eastAsiaTheme="majorEastAsia" w:hAnsiTheme="majorEastAsia"/>
            <w:noProof/>
          </w:rPr>
          <w:t>2.5． モニタリングの実施</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_Toc64729117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42</w:t>
        </w:r>
        <w:r w:rsidR="004C26B6" w:rsidRPr="00E13E1C">
          <w:rPr>
            <w:rFonts w:asciiTheme="majorEastAsia" w:eastAsiaTheme="majorEastAsia" w:hAnsiTheme="majorEastAsia"/>
            <w:noProof/>
            <w:webHidden/>
          </w:rPr>
          <w:fldChar w:fldCharType="end"/>
        </w:r>
      </w:hyperlink>
    </w:p>
    <w:p w14:paraId="67AC87F7" w14:textId="39B9ECEE" w:rsidR="004C26B6" w:rsidRPr="00E13E1C" w:rsidRDefault="00E02653">
      <w:pPr>
        <w:pStyle w:val="31"/>
        <w:tabs>
          <w:tab w:val="right" w:leader="dot" w:pos="8778"/>
        </w:tabs>
        <w:rPr>
          <w:rFonts w:asciiTheme="majorEastAsia" w:eastAsiaTheme="majorEastAsia" w:hAnsiTheme="majorEastAsia"/>
          <w:noProof/>
        </w:rPr>
      </w:pPr>
      <w:hyperlink w:anchor="_Toc64729118" w:history="1">
        <w:r w:rsidR="004C26B6" w:rsidRPr="00E13E1C">
          <w:rPr>
            <w:rStyle w:val="af"/>
            <w:rFonts w:asciiTheme="majorEastAsia" w:eastAsiaTheme="majorEastAsia" w:hAnsiTheme="majorEastAsia"/>
            <w:noProof/>
          </w:rPr>
          <w:t>2.6． 取合等に関する条件</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_Toc64729118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43</w:t>
        </w:r>
        <w:r w:rsidR="004C26B6" w:rsidRPr="00E13E1C">
          <w:rPr>
            <w:rFonts w:asciiTheme="majorEastAsia" w:eastAsiaTheme="majorEastAsia" w:hAnsiTheme="majorEastAsia"/>
            <w:noProof/>
            <w:webHidden/>
          </w:rPr>
          <w:fldChar w:fldCharType="end"/>
        </w:r>
      </w:hyperlink>
    </w:p>
    <w:p w14:paraId="60E8F5FB" w14:textId="20F79AF5" w:rsidR="004C26B6" w:rsidRPr="00E13E1C" w:rsidRDefault="00E02653">
      <w:pPr>
        <w:pStyle w:val="61"/>
        <w:tabs>
          <w:tab w:val="right" w:leader="dot" w:pos="8778"/>
        </w:tabs>
        <w:rPr>
          <w:rFonts w:asciiTheme="majorEastAsia" w:eastAsiaTheme="majorEastAsia" w:hAnsiTheme="majorEastAsia"/>
          <w:noProof/>
        </w:rPr>
      </w:pPr>
      <w:hyperlink w:anchor="_Toc64729119" w:history="1">
        <w:r w:rsidR="004C26B6" w:rsidRPr="00E13E1C">
          <w:rPr>
            <w:rStyle w:val="af"/>
            <w:rFonts w:asciiTheme="majorEastAsia" w:eastAsiaTheme="majorEastAsia" w:hAnsiTheme="majorEastAsia"/>
            <w:noProof/>
          </w:rPr>
          <w:t>1) 脱水ケーキの取合い点</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_Toc64729119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43</w:t>
        </w:r>
        <w:r w:rsidR="004C26B6" w:rsidRPr="00E13E1C">
          <w:rPr>
            <w:rFonts w:asciiTheme="majorEastAsia" w:eastAsiaTheme="majorEastAsia" w:hAnsiTheme="majorEastAsia"/>
            <w:noProof/>
            <w:webHidden/>
          </w:rPr>
          <w:fldChar w:fldCharType="end"/>
        </w:r>
      </w:hyperlink>
    </w:p>
    <w:p w14:paraId="6431838F" w14:textId="1A8023FB" w:rsidR="004C26B6" w:rsidRPr="00E13E1C" w:rsidRDefault="00E02653">
      <w:pPr>
        <w:pStyle w:val="61"/>
        <w:tabs>
          <w:tab w:val="right" w:leader="dot" w:pos="8778"/>
        </w:tabs>
        <w:rPr>
          <w:rFonts w:asciiTheme="majorEastAsia" w:eastAsiaTheme="majorEastAsia" w:hAnsiTheme="majorEastAsia"/>
          <w:noProof/>
        </w:rPr>
      </w:pPr>
      <w:hyperlink w:anchor="_Toc64729120" w:history="1">
        <w:r w:rsidR="004C26B6" w:rsidRPr="00E13E1C">
          <w:rPr>
            <w:rStyle w:val="af"/>
            <w:rFonts w:asciiTheme="majorEastAsia" w:eastAsiaTheme="majorEastAsia" w:hAnsiTheme="majorEastAsia"/>
            <w:noProof/>
          </w:rPr>
          <w:t>2) 上水に関する条件</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_Toc64729120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43</w:t>
        </w:r>
        <w:r w:rsidR="004C26B6" w:rsidRPr="00E13E1C">
          <w:rPr>
            <w:rFonts w:asciiTheme="majorEastAsia" w:eastAsiaTheme="majorEastAsia" w:hAnsiTheme="majorEastAsia"/>
            <w:noProof/>
            <w:webHidden/>
          </w:rPr>
          <w:fldChar w:fldCharType="end"/>
        </w:r>
      </w:hyperlink>
    </w:p>
    <w:p w14:paraId="5A90FBEF" w14:textId="730C83B8" w:rsidR="004C26B6" w:rsidRPr="00E13E1C" w:rsidRDefault="00E02653">
      <w:pPr>
        <w:pStyle w:val="61"/>
        <w:tabs>
          <w:tab w:val="right" w:leader="dot" w:pos="8778"/>
        </w:tabs>
        <w:rPr>
          <w:rFonts w:asciiTheme="majorEastAsia" w:eastAsiaTheme="majorEastAsia" w:hAnsiTheme="majorEastAsia"/>
          <w:noProof/>
        </w:rPr>
      </w:pPr>
      <w:hyperlink w:anchor="_Toc64729121" w:history="1">
        <w:r w:rsidR="004C26B6" w:rsidRPr="00E13E1C">
          <w:rPr>
            <w:rStyle w:val="af"/>
            <w:rFonts w:asciiTheme="majorEastAsia" w:eastAsiaTheme="majorEastAsia" w:hAnsiTheme="majorEastAsia"/>
            <w:noProof/>
          </w:rPr>
          <w:t>3) 再利用水に関する条件</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_Toc64729121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43</w:t>
        </w:r>
        <w:r w:rsidR="004C26B6" w:rsidRPr="00E13E1C">
          <w:rPr>
            <w:rFonts w:asciiTheme="majorEastAsia" w:eastAsiaTheme="majorEastAsia" w:hAnsiTheme="majorEastAsia"/>
            <w:noProof/>
            <w:webHidden/>
          </w:rPr>
          <w:fldChar w:fldCharType="end"/>
        </w:r>
      </w:hyperlink>
    </w:p>
    <w:p w14:paraId="071DEAC0" w14:textId="03A33339" w:rsidR="004C26B6" w:rsidRPr="00E13E1C" w:rsidRDefault="00E02653">
      <w:pPr>
        <w:pStyle w:val="61"/>
        <w:tabs>
          <w:tab w:val="right" w:leader="dot" w:pos="8778"/>
        </w:tabs>
        <w:rPr>
          <w:rFonts w:asciiTheme="majorEastAsia" w:eastAsiaTheme="majorEastAsia" w:hAnsiTheme="majorEastAsia"/>
          <w:noProof/>
        </w:rPr>
      </w:pPr>
      <w:hyperlink w:anchor="_Toc64729122" w:history="1">
        <w:r w:rsidR="004C26B6" w:rsidRPr="00E13E1C">
          <w:rPr>
            <w:rStyle w:val="af"/>
            <w:rFonts w:asciiTheme="majorEastAsia" w:eastAsiaTheme="majorEastAsia" w:hAnsiTheme="majorEastAsia"/>
            <w:noProof/>
          </w:rPr>
          <w:t>4) 排水に関する条件</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_Toc64729122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43</w:t>
        </w:r>
        <w:r w:rsidR="004C26B6" w:rsidRPr="00E13E1C">
          <w:rPr>
            <w:rFonts w:asciiTheme="majorEastAsia" w:eastAsiaTheme="majorEastAsia" w:hAnsiTheme="majorEastAsia"/>
            <w:noProof/>
            <w:webHidden/>
          </w:rPr>
          <w:fldChar w:fldCharType="end"/>
        </w:r>
      </w:hyperlink>
    </w:p>
    <w:p w14:paraId="21C382F2" w14:textId="2C741286" w:rsidR="004C26B6" w:rsidRPr="00E13E1C" w:rsidRDefault="00E02653">
      <w:pPr>
        <w:pStyle w:val="61"/>
        <w:tabs>
          <w:tab w:val="right" w:leader="dot" w:pos="8778"/>
        </w:tabs>
        <w:rPr>
          <w:rFonts w:asciiTheme="majorEastAsia" w:eastAsiaTheme="majorEastAsia" w:hAnsiTheme="majorEastAsia"/>
          <w:noProof/>
        </w:rPr>
      </w:pPr>
      <w:hyperlink w:anchor="_Toc64729123" w:history="1">
        <w:r w:rsidR="004C26B6" w:rsidRPr="00E13E1C">
          <w:rPr>
            <w:rStyle w:val="af"/>
            <w:rFonts w:asciiTheme="majorEastAsia" w:eastAsiaTheme="majorEastAsia" w:hAnsiTheme="majorEastAsia"/>
            <w:noProof/>
          </w:rPr>
          <w:t>5) 消化ガスに関する条件</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_Toc64729123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43</w:t>
        </w:r>
        <w:r w:rsidR="004C26B6" w:rsidRPr="00E13E1C">
          <w:rPr>
            <w:rFonts w:asciiTheme="majorEastAsia" w:eastAsiaTheme="majorEastAsia" w:hAnsiTheme="majorEastAsia"/>
            <w:noProof/>
            <w:webHidden/>
          </w:rPr>
          <w:fldChar w:fldCharType="end"/>
        </w:r>
      </w:hyperlink>
    </w:p>
    <w:p w14:paraId="6483446B" w14:textId="059A4DAE" w:rsidR="004C26B6" w:rsidRPr="00E13E1C" w:rsidRDefault="00E02653">
      <w:pPr>
        <w:pStyle w:val="61"/>
        <w:tabs>
          <w:tab w:val="right" w:leader="dot" w:pos="8778"/>
        </w:tabs>
        <w:rPr>
          <w:rFonts w:asciiTheme="majorEastAsia" w:eastAsiaTheme="majorEastAsia" w:hAnsiTheme="majorEastAsia"/>
          <w:noProof/>
        </w:rPr>
      </w:pPr>
      <w:hyperlink w:anchor="_Toc64729124" w:history="1">
        <w:r w:rsidR="004C26B6" w:rsidRPr="00E13E1C">
          <w:rPr>
            <w:rStyle w:val="af"/>
            <w:rFonts w:asciiTheme="majorEastAsia" w:eastAsiaTheme="majorEastAsia" w:hAnsiTheme="majorEastAsia"/>
            <w:noProof/>
          </w:rPr>
          <w:t>6) 電力に関する条件</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_Toc64729124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44</w:t>
        </w:r>
        <w:r w:rsidR="004C26B6" w:rsidRPr="00E13E1C">
          <w:rPr>
            <w:rFonts w:asciiTheme="majorEastAsia" w:eastAsiaTheme="majorEastAsia" w:hAnsiTheme="majorEastAsia"/>
            <w:noProof/>
            <w:webHidden/>
          </w:rPr>
          <w:fldChar w:fldCharType="end"/>
        </w:r>
      </w:hyperlink>
    </w:p>
    <w:p w14:paraId="1AE4BA27" w14:textId="474CD1D0" w:rsidR="004C26B6" w:rsidRPr="00E13E1C" w:rsidRDefault="00E02653">
      <w:pPr>
        <w:pStyle w:val="61"/>
        <w:tabs>
          <w:tab w:val="right" w:leader="dot" w:pos="8778"/>
        </w:tabs>
        <w:rPr>
          <w:rFonts w:asciiTheme="majorEastAsia" w:eastAsiaTheme="majorEastAsia" w:hAnsiTheme="majorEastAsia"/>
          <w:noProof/>
        </w:rPr>
      </w:pPr>
      <w:hyperlink w:anchor="_Toc64729125" w:history="1">
        <w:r w:rsidR="004C26B6" w:rsidRPr="00E13E1C">
          <w:rPr>
            <w:rStyle w:val="af"/>
            <w:rFonts w:asciiTheme="majorEastAsia" w:eastAsiaTheme="majorEastAsia" w:hAnsiTheme="majorEastAsia"/>
            <w:noProof/>
          </w:rPr>
          <w:t>7) 監視制御設備に関する条件</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_Toc64729125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44</w:t>
        </w:r>
        <w:r w:rsidR="004C26B6" w:rsidRPr="00E13E1C">
          <w:rPr>
            <w:rFonts w:asciiTheme="majorEastAsia" w:eastAsiaTheme="majorEastAsia" w:hAnsiTheme="majorEastAsia"/>
            <w:noProof/>
            <w:webHidden/>
          </w:rPr>
          <w:fldChar w:fldCharType="end"/>
        </w:r>
      </w:hyperlink>
    </w:p>
    <w:p w14:paraId="53C6389E" w14:textId="04790B00" w:rsidR="004C26B6" w:rsidRPr="00E13E1C" w:rsidRDefault="00E02653">
      <w:pPr>
        <w:pStyle w:val="21"/>
        <w:tabs>
          <w:tab w:val="right" w:leader="dot" w:pos="8778"/>
        </w:tabs>
        <w:rPr>
          <w:rFonts w:asciiTheme="majorEastAsia" w:eastAsiaTheme="majorEastAsia" w:hAnsiTheme="majorEastAsia"/>
          <w:noProof/>
        </w:rPr>
      </w:pPr>
      <w:hyperlink w:anchor="_Toc64729126" w:history="1">
        <w:r w:rsidR="004C26B6" w:rsidRPr="00E13E1C">
          <w:rPr>
            <w:rStyle w:val="af"/>
            <w:rFonts w:asciiTheme="majorEastAsia" w:eastAsiaTheme="majorEastAsia" w:hAnsiTheme="majorEastAsia"/>
            <w:noProof/>
          </w:rPr>
          <w:t>3． 機械設備に関する要求水準</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_Toc64729126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45</w:t>
        </w:r>
        <w:r w:rsidR="004C26B6" w:rsidRPr="00E13E1C">
          <w:rPr>
            <w:rFonts w:asciiTheme="majorEastAsia" w:eastAsiaTheme="majorEastAsia" w:hAnsiTheme="majorEastAsia"/>
            <w:noProof/>
            <w:webHidden/>
          </w:rPr>
          <w:fldChar w:fldCharType="end"/>
        </w:r>
      </w:hyperlink>
    </w:p>
    <w:p w14:paraId="7676E60E" w14:textId="781B5EDA" w:rsidR="004C26B6" w:rsidRPr="00E13E1C" w:rsidRDefault="00E02653">
      <w:pPr>
        <w:pStyle w:val="31"/>
        <w:tabs>
          <w:tab w:val="right" w:leader="dot" w:pos="8778"/>
        </w:tabs>
        <w:rPr>
          <w:rFonts w:asciiTheme="majorEastAsia" w:eastAsiaTheme="majorEastAsia" w:hAnsiTheme="majorEastAsia"/>
          <w:noProof/>
        </w:rPr>
      </w:pPr>
      <w:hyperlink w:anchor="_Toc64729127" w:history="1">
        <w:r w:rsidR="004C26B6" w:rsidRPr="00E13E1C">
          <w:rPr>
            <w:rStyle w:val="af"/>
            <w:rFonts w:asciiTheme="majorEastAsia" w:eastAsiaTheme="majorEastAsia" w:hAnsiTheme="majorEastAsia"/>
            <w:noProof/>
          </w:rPr>
          <w:t>3.1． ケーキ受入供給設備</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_Toc64729127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45</w:t>
        </w:r>
        <w:r w:rsidR="004C26B6" w:rsidRPr="00E13E1C">
          <w:rPr>
            <w:rFonts w:asciiTheme="majorEastAsia" w:eastAsiaTheme="majorEastAsia" w:hAnsiTheme="majorEastAsia"/>
            <w:noProof/>
            <w:webHidden/>
          </w:rPr>
          <w:fldChar w:fldCharType="end"/>
        </w:r>
      </w:hyperlink>
    </w:p>
    <w:p w14:paraId="4A648D10" w14:textId="71970A1C" w:rsidR="004C26B6" w:rsidRPr="00E13E1C" w:rsidRDefault="00E02653">
      <w:pPr>
        <w:pStyle w:val="61"/>
        <w:tabs>
          <w:tab w:val="right" w:leader="dot" w:pos="8778"/>
        </w:tabs>
        <w:rPr>
          <w:rFonts w:asciiTheme="majorEastAsia" w:eastAsiaTheme="majorEastAsia" w:hAnsiTheme="majorEastAsia"/>
          <w:noProof/>
        </w:rPr>
      </w:pPr>
      <w:hyperlink w:anchor="_Toc64729128" w:history="1">
        <w:r w:rsidR="004C26B6" w:rsidRPr="00E13E1C">
          <w:rPr>
            <w:rStyle w:val="af"/>
            <w:rFonts w:asciiTheme="majorEastAsia" w:eastAsiaTheme="majorEastAsia" w:hAnsiTheme="majorEastAsia"/>
            <w:noProof/>
          </w:rPr>
          <w:t>1) 脱水ケーキ移送設備</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_Toc64729128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45</w:t>
        </w:r>
        <w:r w:rsidR="004C26B6" w:rsidRPr="00E13E1C">
          <w:rPr>
            <w:rFonts w:asciiTheme="majorEastAsia" w:eastAsiaTheme="majorEastAsia" w:hAnsiTheme="majorEastAsia"/>
            <w:noProof/>
            <w:webHidden/>
          </w:rPr>
          <w:fldChar w:fldCharType="end"/>
        </w:r>
      </w:hyperlink>
    </w:p>
    <w:p w14:paraId="0E8480E6" w14:textId="1E2E336D" w:rsidR="004C26B6" w:rsidRPr="00E13E1C" w:rsidRDefault="00E02653">
      <w:pPr>
        <w:pStyle w:val="61"/>
        <w:tabs>
          <w:tab w:val="right" w:leader="dot" w:pos="8778"/>
        </w:tabs>
        <w:rPr>
          <w:rFonts w:asciiTheme="majorEastAsia" w:eastAsiaTheme="majorEastAsia" w:hAnsiTheme="majorEastAsia"/>
          <w:noProof/>
        </w:rPr>
      </w:pPr>
      <w:hyperlink w:anchor="_Toc64729129" w:history="1">
        <w:r w:rsidR="004C26B6" w:rsidRPr="00E13E1C">
          <w:rPr>
            <w:rStyle w:val="af"/>
            <w:rFonts w:asciiTheme="majorEastAsia" w:eastAsiaTheme="majorEastAsia" w:hAnsiTheme="majorEastAsia"/>
            <w:noProof/>
          </w:rPr>
          <w:t>2) 脱水ケーキ受入供給設備</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_Toc64729129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45</w:t>
        </w:r>
        <w:r w:rsidR="004C26B6" w:rsidRPr="00E13E1C">
          <w:rPr>
            <w:rFonts w:asciiTheme="majorEastAsia" w:eastAsiaTheme="majorEastAsia" w:hAnsiTheme="majorEastAsia"/>
            <w:noProof/>
            <w:webHidden/>
          </w:rPr>
          <w:fldChar w:fldCharType="end"/>
        </w:r>
      </w:hyperlink>
    </w:p>
    <w:p w14:paraId="0C51A21E" w14:textId="11AA787A" w:rsidR="004C26B6" w:rsidRPr="00E13E1C" w:rsidRDefault="00E02653">
      <w:pPr>
        <w:pStyle w:val="61"/>
        <w:tabs>
          <w:tab w:val="right" w:leader="dot" w:pos="8778"/>
        </w:tabs>
        <w:rPr>
          <w:rFonts w:asciiTheme="majorEastAsia" w:eastAsiaTheme="majorEastAsia" w:hAnsiTheme="majorEastAsia"/>
          <w:noProof/>
        </w:rPr>
      </w:pPr>
      <w:hyperlink w:anchor="_Toc64729130" w:history="1">
        <w:r w:rsidR="004C26B6" w:rsidRPr="00E13E1C">
          <w:rPr>
            <w:rStyle w:val="af"/>
            <w:rFonts w:asciiTheme="majorEastAsia" w:eastAsiaTheme="majorEastAsia" w:hAnsiTheme="majorEastAsia"/>
            <w:noProof/>
          </w:rPr>
          <w:t>3) 脱水ケーキ貯留設備</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_Toc64729130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45</w:t>
        </w:r>
        <w:r w:rsidR="004C26B6" w:rsidRPr="00E13E1C">
          <w:rPr>
            <w:rFonts w:asciiTheme="majorEastAsia" w:eastAsiaTheme="majorEastAsia" w:hAnsiTheme="majorEastAsia"/>
            <w:noProof/>
            <w:webHidden/>
          </w:rPr>
          <w:fldChar w:fldCharType="end"/>
        </w:r>
      </w:hyperlink>
    </w:p>
    <w:p w14:paraId="32C512F8" w14:textId="6B242927" w:rsidR="004C26B6" w:rsidRPr="00E13E1C" w:rsidRDefault="00E02653">
      <w:pPr>
        <w:pStyle w:val="61"/>
        <w:tabs>
          <w:tab w:val="right" w:leader="dot" w:pos="8778"/>
        </w:tabs>
        <w:rPr>
          <w:rFonts w:asciiTheme="majorEastAsia" w:eastAsiaTheme="majorEastAsia" w:hAnsiTheme="majorEastAsia"/>
          <w:noProof/>
        </w:rPr>
      </w:pPr>
      <w:hyperlink w:anchor="_Toc64729131" w:history="1">
        <w:r w:rsidR="004C26B6" w:rsidRPr="00E13E1C">
          <w:rPr>
            <w:rStyle w:val="af"/>
            <w:rFonts w:asciiTheme="majorEastAsia" w:eastAsiaTheme="majorEastAsia" w:hAnsiTheme="majorEastAsia"/>
            <w:noProof/>
          </w:rPr>
          <w:t>4) 脱水ケーキ投入設備</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_Toc64729131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46</w:t>
        </w:r>
        <w:r w:rsidR="004C26B6" w:rsidRPr="00E13E1C">
          <w:rPr>
            <w:rFonts w:asciiTheme="majorEastAsia" w:eastAsiaTheme="majorEastAsia" w:hAnsiTheme="majorEastAsia"/>
            <w:noProof/>
            <w:webHidden/>
          </w:rPr>
          <w:fldChar w:fldCharType="end"/>
        </w:r>
      </w:hyperlink>
    </w:p>
    <w:p w14:paraId="4D75852A" w14:textId="65CFFC0F" w:rsidR="004C26B6" w:rsidRPr="00E13E1C" w:rsidRDefault="00E02653">
      <w:pPr>
        <w:pStyle w:val="61"/>
        <w:tabs>
          <w:tab w:val="right" w:leader="dot" w:pos="8778"/>
        </w:tabs>
        <w:rPr>
          <w:rFonts w:asciiTheme="majorEastAsia" w:eastAsiaTheme="majorEastAsia" w:hAnsiTheme="majorEastAsia"/>
          <w:noProof/>
        </w:rPr>
      </w:pPr>
      <w:hyperlink w:anchor="_Toc64729132" w:history="1">
        <w:r w:rsidR="004C26B6" w:rsidRPr="00E13E1C">
          <w:rPr>
            <w:rStyle w:val="af"/>
            <w:rFonts w:asciiTheme="majorEastAsia" w:eastAsiaTheme="majorEastAsia" w:hAnsiTheme="majorEastAsia"/>
            <w:noProof/>
          </w:rPr>
          <w:t>5) し渣受入供給設備</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_Toc64729132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46</w:t>
        </w:r>
        <w:r w:rsidR="004C26B6" w:rsidRPr="00E13E1C">
          <w:rPr>
            <w:rFonts w:asciiTheme="majorEastAsia" w:eastAsiaTheme="majorEastAsia" w:hAnsiTheme="majorEastAsia"/>
            <w:noProof/>
            <w:webHidden/>
          </w:rPr>
          <w:fldChar w:fldCharType="end"/>
        </w:r>
      </w:hyperlink>
    </w:p>
    <w:p w14:paraId="30828AA1" w14:textId="2250AE5B" w:rsidR="004C26B6" w:rsidRPr="00E13E1C" w:rsidRDefault="00E02653">
      <w:pPr>
        <w:pStyle w:val="61"/>
        <w:tabs>
          <w:tab w:val="right" w:leader="dot" w:pos="8778"/>
        </w:tabs>
        <w:rPr>
          <w:rFonts w:asciiTheme="majorEastAsia" w:eastAsiaTheme="majorEastAsia" w:hAnsiTheme="majorEastAsia"/>
          <w:noProof/>
        </w:rPr>
      </w:pPr>
      <w:hyperlink w:anchor="_Toc64729133" w:history="1">
        <w:r w:rsidR="004C26B6" w:rsidRPr="00E13E1C">
          <w:rPr>
            <w:rStyle w:val="af"/>
            <w:rFonts w:asciiTheme="majorEastAsia" w:eastAsiaTheme="majorEastAsia" w:hAnsiTheme="majorEastAsia"/>
            <w:noProof/>
          </w:rPr>
          <w:t>6) 予備品</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_Toc64729133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46</w:t>
        </w:r>
        <w:r w:rsidR="004C26B6" w:rsidRPr="00E13E1C">
          <w:rPr>
            <w:rFonts w:asciiTheme="majorEastAsia" w:eastAsiaTheme="majorEastAsia" w:hAnsiTheme="majorEastAsia"/>
            <w:noProof/>
            <w:webHidden/>
          </w:rPr>
          <w:fldChar w:fldCharType="end"/>
        </w:r>
      </w:hyperlink>
    </w:p>
    <w:p w14:paraId="1B0D0B52" w14:textId="3E95D888" w:rsidR="004C26B6" w:rsidRPr="00E13E1C" w:rsidRDefault="00E02653">
      <w:pPr>
        <w:pStyle w:val="31"/>
        <w:tabs>
          <w:tab w:val="right" w:leader="dot" w:pos="8778"/>
        </w:tabs>
        <w:rPr>
          <w:rFonts w:asciiTheme="majorEastAsia" w:eastAsiaTheme="majorEastAsia" w:hAnsiTheme="majorEastAsia"/>
          <w:noProof/>
        </w:rPr>
      </w:pPr>
      <w:hyperlink w:anchor="_Toc64729134" w:history="1">
        <w:r w:rsidR="004C26B6" w:rsidRPr="00E13E1C">
          <w:rPr>
            <w:rStyle w:val="af"/>
            <w:rFonts w:asciiTheme="majorEastAsia" w:eastAsiaTheme="majorEastAsia" w:hAnsiTheme="majorEastAsia"/>
            <w:noProof/>
          </w:rPr>
          <w:t>3.2． 焼却設備</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_Toc64729134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46</w:t>
        </w:r>
        <w:r w:rsidR="004C26B6" w:rsidRPr="00E13E1C">
          <w:rPr>
            <w:rFonts w:asciiTheme="majorEastAsia" w:eastAsiaTheme="majorEastAsia" w:hAnsiTheme="majorEastAsia"/>
            <w:noProof/>
            <w:webHidden/>
          </w:rPr>
          <w:fldChar w:fldCharType="end"/>
        </w:r>
      </w:hyperlink>
    </w:p>
    <w:p w14:paraId="5E78118B" w14:textId="400F3679" w:rsidR="004C26B6" w:rsidRPr="00E13E1C" w:rsidRDefault="00E02653">
      <w:pPr>
        <w:pStyle w:val="61"/>
        <w:tabs>
          <w:tab w:val="right" w:leader="dot" w:pos="8778"/>
        </w:tabs>
        <w:rPr>
          <w:rFonts w:asciiTheme="majorEastAsia" w:eastAsiaTheme="majorEastAsia" w:hAnsiTheme="majorEastAsia"/>
          <w:noProof/>
        </w:rPr>
      </w:pPr>
      <w:hyperlink w:anchor="_Toc64729135" w:history="1">
        <w:r w:rsidR="004C26B6" w:rsidRPr="00E13E1C">
          <w:rPr>
            <w:rStyle w:val="af"/>
            <w:rFonts w:asciiTheme="majorEastAsia" w:eastAsiaTheme="majorEastAsia" w:hAnsiTheme="majorEastAsia"/>
            <w:noProof/>
          </w:rPr>
          <w:t>1) 汚泥焼却設備</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_Toc64729135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46</w:t>
        </w:r>
        <w:r w:rsidR="004C26B6" w:rsidRPr="00E13E1C">
          <w:rPr>
            <w:rFonts w:asciiTheme="majorEastAsia" w:eastAsiaTheme="majorEastAsia" w:hAnsiTheme="majorEastAsia"/>
            <w:noProof/>
            <w:webHidden/>
          </w:rPr>
          <w:fldChar w:fldCharType="end"/>
        </w:r>
      </w:hyperlink>
    </w:p>
    <w:p w14:paraId="3F45E9A6" w14:textId="35C46FE2" w:rsidR="004C26B6" w:rsidRPr="00E13E1C" w:rsidRDefault="00E02653">
      <w:pPr>
        <w:pStyle w:val="61"/>
        <w:tabs>
          <w:tab w:val="right" w:leader="dot" w:pos="8778"/>
        </w:tabs>
        <w:rPr>
          <w:rFonts w:asciiTheme="majorEastAsia" w:eastAsiaTheme="majorEastAsia" w:hAnsiTheme="majorEastAsia"/>
          <w:noProof/>
        </w:rPr>
      </w:pPr>
      <w:hyperlink w:anchor="_Toc64729136" w:history="1">
        <w:r w:rsidR="004C26B6" w:rsidRPr="00E13E1C">
          <w:rPr>
            <w:rStyle w:val="af"/>
            <w:rFonts w:asciiTheme="majorEastAsia" w:eastAsiaTheme="majorEastAsia" w:hAnsiTheme="majorEastAsia"/>
            <w:noProof/>
          </w:rPr>
          <w:t>2) 燃料設備</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_Toc64729136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46</w:t>
        </w:r>
        <w:r w:rsidR="004C26B6" w:rsidRPr="00E13E1C">
          <w:rPr>
            <w:rFonts w:asciiTheme="majorEastAsia" w:eastAsiaTheme="majorEastAsia" w:hAnsiTheme="majorEastAsia"/>
            <w:noProof/>
            <w:webHidden/>
          </w:rPr>
          <w:fldChar w:fldCharType="end"/>
        </w:r>
      </w:hyperlink>
    </w:p>
    <w:p w14:paraId="78214B36" w14:textId="470B88BF" w:rsidR="004C26B6" w:rsidRPr="00E13E1C" w:rsidRDefault="00E02653">
      <w:pPr>
        <w:pStyle w:val="61"/>
        <w:tabs>
          <w:tab w:val="right" w:leader="dot" w:pos="8778"/>
        </w:tabs>
        <w:rPr>
          <w:rFonts w:asciiTheme="majorEastAsia" w:eastAsiaTheme="majorEastAsia" w:hAnsiTheme="majorEastAsia"/>
          <w:noProof/>
        </w:rPr>
      </w:pPr>
      <w:hyperlink w:anchor="_Toc64729137" w:history="1">
        <w:r w:rsidR="004C26B6" w:rsidRPr="00E13E1C">
          <w:rPr>
            <w:rStyle w:val="af"/>
            <w:rFonts w:asciiTheme="majorEastAsia" w:eastAsiaTheme="majorEastAsia" w:hAnsiTheme="majorEastAsia"/>
            <w:noProof/>
          </w:rPr>
          <w:t>3) 廃熱回収設備</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_Toc64729137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47</w:t>
        </w:r>
        <w:r w:rsidR="004C26B6" w:rsidRPr="00E13E1C">
          <w:rPr>
            <w:rFonts w:asciiTheme="majorEastAsia" w:eastAsiaTheme="majorEastAsia" w:hAnsiTheme="majorEastAsia"/>
            <w:noProof/>
            <w:webHidden/>
          </w:rPr>
          <w:fldChar w:fldCharType="end"/>
        </w:r>
      </w:hyperlink>
    </w:p>
    <w:p w14:paraId="304F4284" w14:textId="67746068" w:rsidR="004C26B6" w:rsidRPr="00E13E1C" w:rsidRDefault="00E02653">
      <w:pPr>
        <w:pStyle w:val="61"/>
        <w:tabs>
          <w:tab w:val="right" w:leader="dot" w:pos="8778"/>
        </w:tabs>
        <w:rPr>
          <w:rFonts w:asciiTheme="majorEastAsia" w:eastAsiaTheme="majorEastAsia" w:hAnsiTheme="majorEastAsia"/>
          <w:noProof/>
        </w:rPr>
      </w:pPr>
      <w:hyperlink w:anchor="_Toc64729138" w:history="1">
        <w:r w:rsidR="004C26B6" w:rsidRPr="00E13E1C">
          <w:rPr>
            <w:rStyle w:val="af"/>
            <w:rFonts w:asciiTheme="majorEastAsia" w:eastAsiaTheme="majorEastAsia" w:hAnsiTheme="majorEastAsia"/>
            <w:noProof/>
          </w:rPr>
          <w:t>4) 集塵設備</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_Toc64729138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47</w:t>
        </w:r>
        <w:r w:rsidR="004C26B6" w:rsidRPr="00E13E1C">
          <w:rPr>
            <w:rFonts w:asciiTheme="majorEastAsia" w:eastAsiaTheme="majorEastAsia" w:hAnsiTheme="majorEastAsia"/>
            <w:noProof/>
            <w:webHidden/>
          </w:rPr>
          <w:fldChar w:fldCharType="end"/>
        </w:r>
      </w:hyperlink>
    </w:p>
    <w:p w14:paraId="6BB78B02" w14:textId="5AFEA733" w:rsidR="004C26B6" w:rsidRPr="00E13E1C" w:rsidRDefault="00E02653">
      <w:pPr>
        <w:pStyle w:val="61"/>
        <w:tabs>
          <w:tab w:val="right" w:leader="dot" w:pos="8778"/>
        </w:tabs>
        <w:rPr>
          <w:rFonts w:asciiTheme="majorEastAsia" w:eastAsiaTheme="majorEastAsia" w:hAnsiTheme="majorEastAsia"/>
          <w:noProof/>
        </w:rPr>
      </w:pPr>
      <w:hyperlink w:anchor="_Toc64729139" w:history="1">
        <w:r w:rsidR="004C26B6" w:rsidRPr="00E13E1C">
          <w:rPr>
            <w:rStyle w:val="af"/>
            <w:rFonts w:asciiTheme="majorEastAsia" w:eastAsiaTheme="majorEastAsia" w:hAnsiTheme="majorEastAsia"/>
            <w:noProof/>
          </w:rPr>
          <w:t>5) 排煙処理設備</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_Toc64729139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47</w:t>
        </w:r>
        <w:r w:rsidR="004C26B6" w:rsidRPr="00E13E1C">
          <w:rPr>
            <w:rFonts w:asciiTheme="majorEastAsia" w:eastAsiaTheme="majorEastAsia" w:hAnsiTheme="majorEastAsia"/>
            <w:noProof/>
            <w:webHidden/>
          </w:rPr>
          <w:fldChar w:fldCharType="end"/>
        </w:r>
      </w:hyperlink>
    </w:p>
    <w:p w14:paraId="7B5CA962" w14:textId="61287107" w:rsidR="004C26B6" w:rsidRPr="00E13E1C" w:rsidRDefault="00E02653">
      <w:pPr>
        <w:pStyle w:val="61"/>
        <w:tabs>
          <w:tab w:val="right" w:leader="dot" w:pos="8778"/>
        </w:tabs>
        <w:rPr>
          <w:rFonts w:asciiTheme="majorEastAsia" w:eastAsiaTheme="majorEastAsia" w:hAnsiTheme="majorEastAsia"/>
          <w:noProof/>
        </w:rPr>
      </w:pPr>
      <w:hyperlink w:anchor="_Toc64729140" w:history="1">
        <w:r w:rsidR="004C26B6" w:rsidRPr="00E13E1C">
          <w:rPr>
            <w:rStyle w:val="af"/>
            <w:rFonts w:asciiTheme="majorEastAsia" w:eastAsiaTheme="majorEastAsia" w:hAnsiTheme="majorEastAsia"/>
            <w:noProof/>
          </w:rPr>
          <w:t>6) 焼却灰貯留、搬出設備</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_Toc64729140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47</w:t>
        </w:r>
        <w:r w:rsidR="004C26B6" w:rsidRPr="00E13E1C">
          <w:rPr>
            <w:rFonts w:asciiTheme="majorEastAsia" w:eastAsiaTheme="majorEastAsia" w:hAnsiTheme="majorEastAsia"/>
            <w:noProof/>
            <w:webHidden/>
          </w:rPr>
          <w:fldChar w:fldCharType="end"/>
        </w:r>
      </w:hyperlink>
    </w:p>
    <w:p w14:paraId="2CDB16E7" w14:textId="56BEEB2F" w:rsidR="004C26B6" w:rsidRPr="00E13E1C" w:rsidRDefault="00E02653">
      <w:pPr>
        <w:pStyle w:val="61"/>
        <w:tabs>
          <w:tab w:val="right" w:leader="dot" w:pos="8778"/>
        </w:tabs>
        <w:rPr>
          <w:rFonts w:asciiTheme="majorEastAsia" w:eastAsiaTheme="majorEastAsia" w:hAnsiTheme="majorEastAsia"/>
          <w:noProof/>
        </w:rPr>
      </w:pPr>
      <w:hyperlink w:anchor="_Toc64729141" w:history="1">
        <w:r w:rsidR="004C26B6" w:rsidRPr="00E13E1C">
          <w:rPr>
            <w:rStyle w:val="af"/>
            <w:rFonts w:asciiTheme="majorEastAsia" w:eastAsiaTheme="majorEastAsia" w:hAnsiTheme="majorEastAsia"/>
            <w:noProof/>
          </w:rPr>
          <w:t>7) 脱臭設備</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_Toc64729141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48</w:t>
        </w:r>
        <w:r w:rsidR="004C26B6" w:rsidRPr="00E13E1C">
          <w:rPr>
            <w:rFonts w:asciiTheme="majorEastAsia" w:eastAsiaTheme="majorEastAsia" w:hAnsiTheme="majorEastAsia"/>
            <w:noProof/>
            <w:webHidden/>
          </w:rPr>
          <w:fldChar w:fldCharType="end"/>
        </w:r>
      </w:hyperlink>
    </w:p>
    <w:p w14:paraId="6C0A70F6" w14:textId="3C913872" w:rsidR="004C26B6" w:rsidRPr="00E13E1C" w:rsidRDefault="00E02653">
      <w:pPr>
        <w:pStyle w:val="61"/>
        <w:tabs>
          <w:tab w:val="right" w:leader="dot" w:pos="8778"/>
        </w:tabs>
        <w:rPr>
          <w:rFonts w:asciiTheme="majorEastAsia" w:eastAsiaTheme="majorEastAsia" w:hAnsiTheme="majorEastAsia"/>
          <w:noProof/>
        </w:rPr>
      </w:pPr>
      <w:hyperlink w:anchor="_Toc64729142" w:history="1">
        <w:r w:rsidR="004C26B6" w:rsidRPr="00E13E1C">
          <w:rPr>
            <w:rStyle w:val="af"/>
            <w:rFonts w:asciiTheme="majorEastAsia" w:eastAsiaTheme="majorEastAsia" w:hAnsiTheme="majorEastAsia"/>
            <w:noProof/>
          </w:rPr>
          <w:t>8) 用役設備</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_Toc64729142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48</w:t>
        </w:r>
        <w:r w:rsidR="004C26B6" w:rsidRPr="00E13E1C">
          <w:rPr>
            <w:rFonts w:asciiTheme="majorEastAsia" w:eastAsiaTheme="majorEastAsia" w:hAnsiTheme="majorEastAsia"/>
            <w:noProof/>
            <w:webHidden/>
          </w:rPr>
          <w:fldChar w:fldCharType="end"/>
        </w:r>
      </w:hyperlink>
    </w:p>
    <w:p w14:paraId="679C6D6C" w14:textId="1B86D71B" w:rsidR="004C26B6" w:rsidRPr="00E13E1C" w:rsidRDefault="00E02653">
      <w:pPr>
        <w:pStyle w:val="61"/>
        <w:tabs>
          <w:tab w:val="right" w:leader="dot" w:pos="8778"/>
        </w:tabs>
        <w:rPr>
          <w:rFonts w:asciiTheme="majorEastAsia" w:eastAsiaTheme="majorEastAsia" w:hAnsiTheme="majorEastAsia"/>
          <w:noProof/>
        </w:rPr>
      </w:pPr>
      <w:hyperlink w:anchor="_Toc64729143" w:history="1">
        <w:r w:rsidR="004C26B6" w:rsidRPr="00E13E1C">
          <w:rPr>
            <w:rStyle w:val="af"/>
            <w:rFonts w:asciiTheme="majorEastAsia" w:eastAsiaTheme="majorEastAsia" w:hAnsiTheme="majorEastAsia"/>
            <w:noProof/>
          </w:rPr>
          <w:t>9) ダクト及び配管</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_Toc64729143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48</w:t>
        </w:r>
        <w:r w:rsidR="004C26B6" w:rsidRPr="00E13E1C">
          <w:rPr>
            <w:rFonts w:asciiTheme="majorEastAsia" w:eastAsiaTheme="majorEastAsia" w:hAnsiTheme="majorEastAsia"/>
            <w:noProof/>
            <w:webHidden/>
          </w:rPr>
          <w:fldChar w:fldCharType="end"/>
        </w:r>
      </w:hyperlink>
    </w:p>
    <w:p w14:paraId="771EC357" w14:textId="2C876529" w:rsidR="004C26B6" w:rsidRPr="00E13E1C" w:rsidRDefault="00E02653">
      <w:pPr>
        <w:pStyle w:val="61"/>
        <w:tabs>
          <w:tab w:val="right" w:leader="dot" w:pos="8778"/>
        </w:tabs>
        <w:rPr>
          <w:rFonts w:asciiTheme="majorEastAsia" w:eastAsiaTheme="majorEastAsia" w:hAnsiTheme="majorEastAsia"/>
          <w:noProof/>
        </w:rPr>
      </w:pPr>
      <w:hyperlink w:anchor="_Toc64729144" w:history="1">
        <w:r w:rsidR="004C26B6" w:rsidRPr="00E13E1C">
          <w:rPr>
            <w:rStyle w:val="af"/>
            <w:rFonts w:asciiTheme="majorEastAsia" w:eastAsiaTheme="majorEastAsia" w:hAnsiTheme="majorEastAsia"/>
            <w:noProof/>
          </w:rPr>
          <w:t>10) 焼却炉設備架台</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_Toc64729144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48</w:t>
        </w:r>
        <w:r w:rsidR="004C26B6" w:rsidRPr="00E13E1C">
          <w:rPr>
            <w:rFonts w:asciiTheme="majorEastAsia" w:eastAsiaTheme="majorEastAsia" w:hAnsiTheme="majorEastAsia"/>
            <w:noProof/>
            <w:webHidden/>
          </w:rPr>
          <w:fldChar w:fldCharType="end"/>
        </w:r>
      </w:hyperlink>
    </w:p>
    <w:p w14:paraId="7238CB27" w14:textId="6D705940" w:rsidR="004C26B6" w:rsidRPr="00E13E1C" w:rsidRDefault="00E02653">
      <w:pPr>
        <w:pStyle w:val="21"/>
        <w:tabs>
          <w:tab w:val="right" w:leader="dot" w:pos="8778"/>
        </w:tabs>
        <w:rPr>
          <w:rFonts w:asciiTheme="majorEastAsia" w:eastAsiaTheme="majorEastAsia" w:hAnsiTheme="majorEastAsia"/>
          <w:noProof/>
        </w:rPr>
      </w:pPr>
      <w:hyperlink w:anchor="_Toc64729145" w:history="1">
        <w:r w:rsidR="004C26B6" w:rsidRPr="00E13E1C">
          <w:rPr>
            <w:rStyle w:val="af"/>
            <w:rFonts w:asciiTheme="majorEastAsia" w:eastAsiaTheme="majorEastAsia" w:hAnsiTheme="majorEastAsia"/>
            <w:noProof/>
          </w:rPr>
          <w:t>4． 電気設備に関する要求水準</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_Toc64729145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49</w:t>
        </w:r>
        <w:r w:rsidR="004C26B6" w:rsidRPr="00E13E1C">
          <w:rPr>
            <w:rFonts w:asciiTheme="majorEastAsia" w:eastAsiaTheme="majorEastAsia" w:hAnsiTheme="majorEastAsia"/>
            <w:noProof/>
            <w:webHidden/>
          </w:rPr>
          <w:fldChar w:fldCharType="end"/>
        </w:r>
      </w:hyperlink>
    </w:p>
    <w:p w14:paraId="07D67C66" w14:textId="5C3E8867" w:rsidR="004C26B6" w:rsidRPr="00E13E1C" w:rsidRDefault="00E02653">
      <w:pPr>
        <w:pStyle w:val="31"/>
        <w:tabs>
          <w:tab w:val="right" w:leader="dot" w:pos="8778"/>
        </w:tabs>
        <w:rPr>
          <w:rFonts w:asciiTheme="majorEastAsia" w:eastAsiaTheme="majorEastAsia" w:hAnsiTheme="majorEastAsia"/>
          <w:noProof/>
        </w:rPr>
      </w:pPr>
      <w:hyperlink w:anchor="_Toc64729146" w:history="1">
        <w:r w:rsidR="004C26B6" w:rsidRPr="00E13E1C">
          <w:rPr>
            <w:rStyle w:val="af"/>
            <w:rFonts w:asciiTheme="majorEastAsia" w:eastAsiaTheme="majorEastAsia" w:hAnsiTheme="majorEastAsia"/>
            <w:noProof/>
          </w:rPr>
          <w:t>4.1． 受変電設備</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_Toc64729146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49</w:t>
        </w:r>
        <w:r w:rsidR="004C26B6" w:rsidRPr="00E13E1C">
          <w:rPr>
            <w:rFonts w:asciiTheme="majorEastAsia" w:eastAsiaTheme="majorEastAsia" w:hAnsiTheme="majorEastAsia"/>
            <w:noProof/>
            <w:webHidden/>
          </w:rPr>
          <w:fldChar w:fldCharType="end"/>
        </w:r>
      </w:hyperlink>
    </w:p>
    <w:p w14:paraId="4A6F17D1" w14:textId="7DFDC46F" w:rsidR="004C26B6" w:rsidRPr="00E13E1C" w:rsidRDefault="00E02653">
      <w:pPr>
        <w:pStyle w:val="31"/>
        <w:tabs>
          <w:tab w:val="right" w:leader="dot" w:pos="8778"/>
        </w:tabs>
        <w:rPr>
          <w:rFonts w:asciiTheme="majorEastAsia" w:eastAsiaTheme="majorEastAsia" w:hAnsiTheme="majorEastAsia"/>
          <w:noProof/>
        </w:rPr>
      </w:pPr>
      <w:hyperlink w:anchor="_Toc64729147" w:history="1">
        <w:r w:rsidR="004C26B6" w:rsidRPr="00E13E1C">
          <w:rPr>
            <w:rStyle w:val="af"/>
            <w:rFonts w:asciiTheme="majorEastAsia" w:eastAsiaTheme="majorEastAsia" w:hAnsiTheme="majorEastAsia"/>
            <w:noProof/>
          </w:rPr>
          <w:t>4.2． 非常用自家発電設備</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_Toc64729147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49</w:t>
        </w:r>
        <w:r w:rsidR="004C26B6" w:rsidRPr="00E13E1C">
          <w:rPr>
            <w:rFonts w:asciiTheme="majorEastAsia" w:eastAsiaTheme="majorEastAsia" w:hAnsiTheme="majorEastAsia"/>
            <w:noProof/>
            <w:webHidden/>
          </w:rPr>
          <w:fldChar w:fldCharType="end"/>
        </w:r>
      </w:hyperlink>
    </w:p>
    <w:p w14:paraId="22F180B3" w14:textId="53B4DDB8" w:rsidR="004C26B6" w:rsidRPr="00E13E1C" w:rsidRDefault="00E02653">
      <w:pPr>
        <w:pStyle w:val="31"/>
        <w:tabs>
          <w:tab w:val="right" w:leader="dot" w:pos="8778"/>
        </w:tabs>
        <w:rPr>
          <w:rFonts w:asciiTheme="majorEastAsia" w:eastAsiaTheme="majorEastAsia" w:hAnsiTheme="majorEastAsia"/>
          <w:noProof/>
        </w:rPr>
      </w:pPr>
      <w:hyperlink w:anchor="_Toc64729148" w:history="1">
        <w:r w:rsidR="004C26B6" w:rsidRPr="00E13E1C">
          <w:rPr>
            <w:rStyle w:val="af"/>
            <w:rFonts w:asciiTheme="majorEastAsia" w:eastAsiaTheme="majorEastAsia" w:hAnsiTheme="majorEastAsia"/>
            <w:noProof/>
          </w:rPr>
          <w:t>4.3． 特殊電源設備</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_Toc64729148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49</w:t>
        </w:r>
        <w:r w:rsidR="004C26B6" w:rsidRPr="00E13E1C">
          <w:rPr>
            <w:rFonts w:asciiTheme="majorEastAsia" w:eastAsiaTheme="majorEastAsia" w:hAnsiTheme="majorEastAsia"/>
            <w:noProof/>
            <w:webHidden/>
          </w:rPr>
          <w:fldChar w:fldCharType="end"/>
        </w:r>
      </w:hyperlink>
    </w:p>
    <w:p w14:paraId="25E3095A" w14:textId="013CFEDE" w:rsidR="004C26B6" w:rsidRPr="00E13E1C" w:rsidRDefault="00E02653">
      <w:pPr>
        <w:pStyle w:val="31"/>
        <w:tabs>
          <w:tab w:val="right" w:leader="dot" w:pos="8778"/>
        </w:tabs>
        <w:rPr>
          <w:rFonts w:asciiTheme="majorEastAsia" w:eastAsiaTheme="majorEastAsia" w:hAnsiTheme="majorEastAsia"/>
          <w:noProof/>
        </w:rPr>
      </w:pPr>
      <w:hyperlink w:anchor="_Toc64729149" w:history="1">
        <w:r w:rsidR="004C26B6" w:rsidRPr="00E13E1C">
          <w:rPr>
            <w:rStyle w:val="af"/>
            <w:rFonts w:asciiTheme="majorEastAsia" w:eastAsiaTheme="majorEastAsia" w:hAnsiTheme="majorEastAsia"/>
            <w:noProof/>
          </w:rPr>
          <w:t>4.4． 運転操作設備</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_Toc64729149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49</w:t>
        </w:r>
        <w:r w:rsidR="004C26B6" w:rsidRPr="00E13E1C">
          <w:rPr>
            <w:rFonts w:asciiTheme="majorEastAsia" w:eastAsiaTheme="majorEastAsia" w:hAnsiTheme="majorEastAsia"/>
            <w:noProof/>
            <w:webHidden/>
          </w:rPr>
          <w:fldChar w:fldCharType="end"/>
        </w:r>
      </w:hyperlink>
    </w:p>
    <w:p w14:paraId="11EA8FA0" w14:textId="73FF92A6" w:rsidR="004C26B6" w:rsidRPr="00E13E1C" w:rsidRDefault="00E02653">
      <w:pPr>
        <w:pStyle w:val="61"/>
        <w:tabs>
          <w:tab w:val="right" w:leader="dot" w:pos="8778"/>
        </w:tabs>
        <w:rPr>
          <w:rFonts w:asciiTheme="majorEastAsia" w:eastAsiaTheme="majorEastAsia" w:hAnsiTheme="majorEastAsia"/>
          <w:noProof/>
        </w:rPr>
      </w:pPr>
      <w:hyperlink w:anchor="_Toc64729150" w:history="1">
        <w:r w:rsidR="004C26B6" w:rsidRPr="00E13E1C">
          <w:rPr>
            <w:rStyle w:val="af"/>
            <w:rFonts w:asciiTheme="majorEastAsia" w:eastAsiaTheme="majorEastAsia" w:hAnsiTheme="majorEastAsia"/>
            <w:noProof/>
          </w:rPr>
          <w:t>1) 制御盤方式</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_Toc64729150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49</w:t>
        </w:r>
        <w:r w:rsidR="004C26B6" w:rsidRPr="00E13E1C">
          <w:rPr>
            <w:rFonts w:asciiTheme="majorEastAsia" w:eastAsiaTheme="majorEastAsia" w:hAnsiTheme="majorEastAsia"/>
            <w:noProof/>
            <w:webHidden/>
          </w:rPr>
          <w:fldChar w:fldCharType="end"/>
        </w:r>
      </w:hyperlink>
    </w:p>
    <w:p w14:paraId="6E949D00" w14:textId="29412D40" w:rsidR="004C26B6" w:rsidRPr="00E13E1C" w:rsidRDefault="00E02653">
      <w:pPr>
        <w:pStyle w:val="61"/>
        <w:tabs>
          <w:tab w:val="right" w:leader="dot" w:pos="8778"/>
        </w:tabs>
        <w:rPr>
          <w:rFonts w:asciiTheme="majorEastAsia" w:eastAsiaTheme="majorEastAsia" w:hAnsiTheme="majorEastAsia"/>
          <w:noProof/>
        </w:rPr>
      </w:pPr>
      <w:hyperlink w:anchor="_Toc64729151" w:history="1">
        <w:r w:rsidR="004C26B6" w:rsidRPr="00E13E1C">
          <w:rPr>
            <w:rStyle w:val="af"/>
            <w:rFonts w:asciiTheme="majorEastAsia" w:eastAsiaTheme="majorEastAsia" w:hAnsiTheme="majorEastAsia"/>
            <w:noProof/>
          </w:rPr>
          <w:t>2) 現場操作盤</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_Toc64729151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49</w:t>
        </w:r>
        <w:r w:rsidR="004C26B6" w:rsidRPr="00E13E1C">
          <w:rPr>
            <w:rFonts w:asciiTheme="majorEastAsia" w:eastAsiaTheme="majorEastAsia" w:hAnsiTheme="majorEastAsia"/>
            <w:noProof/>
            <w:webHidden/>
          </w:rPr>
          <w:fldChar w:fldCharType="end"/>
        </w:r>
      </w:hyperlink>
    </w:p>
    <w:p w14:paraId="56580BD3" w14:textId="46666ED3" w:rsidR="004C26B6" w:rsidRPr="00E13E1C" w:rsidRDefault="00E02653">
      <w:pPr>
        <w:pStyle w:val="61"/>
        <w:tabs>
          <w:tab w:val="right" w:leader="dot" w:pos="8778"/>
        </w:tabs>
        <w:rPr>
          <w:rFonts w:asciiTheme="majorEastAsia" w:eastAsiaTheme="majorEastAsia" w:hAnsiTheme="majorEastAsia"/>
          <w:noProof/>
        </w:rPr>
      </w:pPr>
      <w:hyperlink w:anchor="_Toc64729152" w:history="1">
        <w:r w:rsidR="004C26B6" w:rsidRPr="00E13E1C">
          <w:rPr>
            <w:rStyle w:val="af"/>
            <w:rFonts w:asciiTheme="majorEastAsia" w:eastAsiaTheme="majorEastAsia" w:hAnsiTheme="majorEastAsia"/>
            <w:noProof/>
          </w:rPr>
          <w:t>3) その他</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_Toc64729152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49</w:t>
        </w:r>
        <w:r w:rsidR="004C26B6" w:rsidRPr="00E13E1C">
          <w:rPr>
            <w:rFonts w:asciiTheme="majorEastAsia" w:eastAsiaTheme="majorEastAsia" w:hAnsiTheme="majorEastAsia"/>
            <w:noProof/>
            <w:webHidden/>
          </w:rPr>
          <w:fldChar w:fldCharType="end"/>
        </w:r>
      </w:hyperlink>
    </w:p>
    <w:p w14:paraId="0ACA7D31" w14:textId="6476A77B" w:rsidR="004C26B6" w:rsidRPr="00E13E1C" w:rsidRDefault="00E02653">
      <w:pPr>
        <w:pStyle w:val="31"/>
        <w:tabs>
          <w:tab w:val="right" w:leader="dot" w:pos="8778"/>
        </w:tabs>
        <w:rPr>
          <w:rFonts w:asciiTheme="majorEastAsia" w:eastAsiaTheme="majorEastAsia" w:hAnsiTheme="majorEastAsia"/>
          <w:noProof/>
        </w:rPr>
      </w:pPr>
      <w:hyperlink w:anchor="_Toc64729153" w:history="1">
        <w:r w:rsidR="004C26B6" w:rsidRPr="00E13E1C">
          <w:rPr>
            <w:rStyle w:val="af"/>
            <w:rFonts w:asciiTheme="majorEastAsia" w:eastAsiaTheme="majorEastAsia" w:hAnsiTheme="majorEastAsia"/>
            <w:noProof/>
          </w:rPr>
          <w:t>4.5． 計装設備</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_Toc64729153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50</w:t>
        </w:r>
        <w:r w:rsidR="004C26B6" w:rsidRPr="00E13E1C">
          <w:rPr>
            <w:rFonts w:asciiTheme="majorEastAsia" w:eastAsiaTheme="majorEastAsia" w:hAnsiTheme="majorEastAsia"/>
            <w:noProof/>
            <w:webHidden/>
          </w:rPr>
          <w:fldChar w:fldCharType="end"/>
        </w:r>
      </w:hyperlink>
    </w:p>
    <w:p w14:paraId="1531649F" w14:textId="3E6593B0" w:rsidR="004C26B6" w:rsidRPr="00E13E1C" w:rsidRDefault="00E02653">
      <w:pPr>
        <w:pStyle w:val="31"/>
        <w:tabs>
          <w:tab w:val="right" w:leader="dot" w:pos="8778"/>
        </w:tabs>
        <w:rPr>
          <w:rFonts w:asciiTheme="majorEastAsia" w:eastAsiaTheme="majorEastAsia" w:hAnsiTheme="majorEastAsia"/>
          <w:noProof/>
        </w:rPr>
      </w:pPr>
      <w:hyperlink w:anchor="_Toc64729154" w:history="1">
        <w:r w:rsidR="004C26B6" w:rsidRPr="00E13E1C">
          <w:rPr>
            <w:rStyle w:val="af"/>
            <w:rFonts w:asciiTheme="majorEastAsia" w:eastAsiaTheme="majorEastAsia" w:hAnsiTheme="majorEastAsia"/>
            <w:noProof/>
          </w:rPr>
          <w:t>4.6． 監視制御設備</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_Toc64729154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50</w:t>
        </w:r>
        <w:r w:rsidR="004C26B6" w:rsidRPr="00E13E1C">
          <w:rPr>
            <w:rFonts w:asciiTheme="majorEastAsia" w:eastAsiaTheme="majorEastAsia" w:hAnsiTheme="majorEastAsia"/>
            <w:noProof/>
            <w:webHidden/>
          </w:rPr>
          <w:fldChar w:fldCharType="end"/>
        </w:r>
      </w:hyperlink>
    </w:p>
    <w:p w14:paraId="22EDD47F" w14:textId="3D5D6924" w:rsidR="004C26B6" w:rsidRPr="00E13E1C" w:rsidRDefault="00E02653">
      <w:pPr>
        <w:pStyle w:val="61"/>
        <w:tabs>
          <w:tab w:val="right" w:leader="dot" w:pos="8778"/>
        </w:tabs>
        <w:rPr>
          <w:rFonts w:asciiTheme="majorEastAsia" w:eastAsiaTheme="majorEastAsia" w:hAnsiTheme="majorEastAsia"/>
          <w:noProof/>
        </w:rPr>
      </w:pPr>
      <w:hyperlink w:anchor="_Toc64729155" w:history="1">
        <w:r w:rsidR="004C26B6" w:rsidRPr="00E13E1C">
          <w:rPr>
            <w:rStyle w:val="af"/>
            <w:rFonts w:asciiTheme="majorEastAsia" w:eastAsiaTheme="majorEastAsia" w:hAnsiTheme="majorEastAsia"/>
            <w:noProof/>
          </w:rPr>
          <w:t>1) 監視制御方式</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_Toc64729155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50</w:t>
        </w:r>
        <w:r w:rsidR="004C26B6" w:rsidRPr="00E13E1C">
          <w:rPr>
            <w:rFonts w:asciiTheme="majorEastAsia" w:eastAsiaTheme="majorEastAsia" w:hAnsiTheme="majorEastAsia"/>
            <w:noProof/>
            <w:webHidden/>
          </w:rPr>
          <w:fldChar w:fldCharType="end"/>
        </w:r>
      </w:hyperlink>
    </w:p>
    <w:p w14:paraId="18FDD079" w14:textId="4ED62E62" w:rsidR="004C26B6" w:rsidRPr="00E13E1C" w:rsidRDefault="00E02653">
      <w:pPr>
        <w:pStyle w:val="21"/>
        <w:tabs>
          <w:tab w:val="right" w:leader="dot" w:pos="8778"/>
        </w:tabs>
        <w:rPr>
          <w:rFonts w:asciiTheme="majorEastAsia" w:eastAsiaTheme="majorEastAsia" w:hAnsiTheme="majorEastAsia"/>
          <w:noProof/>
        </w:rPr>
      </w:pPr>
      <w:hyperlink w:anchor="_Toc64729156" w:history="1">
        <w:r w:rsidR="004C26B6" w:rsidRPr="00E13E1C">
          <w:rPr>
            <w:rStyle w:val="af"/>
            <w:rFonts w:asciiTheme="majorEastAsia" w:eastAsiaTheme="majorEastAsia" w:hAnsiTheme="majorEastAsia"/>
            <w:noProof/>
          </w:rPr>
          <w:t>5． 土木・建築施設・建築設備に関する要求水準</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_Toc64729156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52</w:t>
        </w:r>
        <w:r w:rsidR="004C26B6" w:rsidRPr="00E13E1C">
          <w:rPr>
            <w:rFonts w:asciiTheme="majorEastAsia" w:eastAsiaTheme="majorEastAsia" w:hAnsiTheme="majorEastAsia"/>
            <w:noProof/>
            <w:webHidden/>
          </w:rPr>
          <w:fldChar w:fldCharType="end"/>
        </w:r>
      </w:hyperlink>
    </w:p>
    <w:p w14:paraId="5C337E9B" w14:textId="205758EF" w:rsidR="004C26B6" w:rsidRPr="00E13E1C" w:rsidRDefault="00E02653">
      <w:pPr>
        <w:pStyle w:val="31"/>
        <w:tabs>
          <w:tab w:val="right" w:leader="dot" w:pos="8778"/>
        </w:tabs>
        <w:rPr>
          <w:rFonts w:asciiTheme="majorEastAsia" w:eastAsiaTheme="majorEastAsia" w:hAnsiTheme="majorEastAsia"/>
          <w:noProof/>
        </w:rPr>
      </w:pPr>
      <w:hyperlink w:anchor="_Toc64729157" w:history="1">
        <w:r w:rsidR="004C26B6" w:rsidRPr="00E13E1C">
          <w:rPr>
            <w:rStyle w:val="af"/>
            <w:rFonts w:asciiTheme="majorEastAsia" w:eastAsiaTheme="majorEastAsia" w:hAnsiTheme="majorEastAsia"/>
            <w:noProof/>
          </w:rPr>
          <w:t>5.1． 土木・建築施設に関する要求水準</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_Toc64729157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52</w:t>
        </w:r>
        <w:r w:rsidR="004C26B6" w:rsidRPr="00E13E1C">
          <w:rPr>
            <w:rFonts w:asciiTheme="majorEastAsia" w:eastAsiaTheme="majorEastAsia" w:hAnsiTheme="majorEastAsia"/>
            <w:noProof/>
            <w:webHidden/>
          </w:rPr>
          <w:fldChar w:fldCharType="end"/>
        </w:r>
      </w:hyperlink>
    </w:p>
    <w:p w14:paraId="3E8CF98B" w14:textId="14FACE45" w:rsidR="004C26B6" w:rsidRPr="00E13E1C" w:rsidRDefault="00E02653">
      <w:pPr>
        <w:pStyle w:val="61"/>
        <w:tabs>
          <w:tab w:val="right" w:leader="dot" w:pos="8778"/>
        </w:tabs>
        <w:rPr>
          <w:rFonts w:asciiTheme="majorEastAsia" w:eastAsiaTheme="majorEastAsia" w:hAnsiTheme="majorEastAsia"/>
          <w:noProof/>
        </w:rPr>
      </w:pPr>
      <w:hyperlink w:anchor="_Toc64729158" w:history="1">
        <w:r w:rsidR="004C26B6" w:rsidRPr="00E13E1C">
          <w:rPr>
            <w:rStyle w:val="af"/>
            <w:rFonts w:asciiTheme="majorEastAsia" w:eastAsiaTheme="majorEastAsia" w:hAnsiTheme="majorEastAsia"/>
            <w:noProof/>
          </w:rPr>
          <w:t>1) 一般事項</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_Toc64729158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52</w:t>
        </w:r>
        <w:r w:rsidR="004C26B6" w:rsidRPr="00E13E1C">
          <w:rPr>
            <w:rFonts w:asciiTheme="majorEastAsia" w:eastAsiaTheme="majorEastAsia" w:hAnsiTheme="majorEastAsia"/>
            <w:noProof/>
            <w:webHidden/>
          </w:rPr>
          <w:fldChar w:fldCharType="end"/>
        </w:r>
      </w:hyperlink>
    </w:p>
    <w:p w14:paraId="414E1F4A" w14:textId="30C9A1DD" w:rsidR="004C26B6" w:rsidRPr="00E13E1C" w:rsidRDefault="00E02653">
      <w:pPr>
        <w:pStyle w:val="61"/>
        <w:tabs>
          <w:tab w:val="right" w:leader="dot" w:pos="8778"/>
        </w:tabs>
        <w:rPr>
          <w:rFonts w:asciiTheme="majorEastAsia" w:eastAsiaTheme="majorEastAsia" w:hAnsiTheme="majorEastAsia"/>
          <w:noProof/>
        </w:rPr>
      </w:pPr>
      <w:hyperlink w:anchor="_Toc64729159" w:history="1">
        <w:r w:rsidR="004C26B6" w:rsidRPr="00E13E1C">
          <w:rPr>
            <w:rStyle w:val="af"/>
            <w:rFonts w:asciiTheme="majorEastAsia" w:eastAsiaTheme="majorEastAsia" w:hAnsiTheme="majorEastAsia"/>
            <w:noProof/>
          </w:rPr>
          <w:t>2) 配置計画</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_Toc64729159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52</w:t>
        </w:r>
        <w:r w:rsidR="004C26B6" w:rsidRPr="00E13E1C">
          <w:rPr>
            <w:rFonts w:asciiTheme="majorEastAsia" w:eastAsiaTheme="majorEastAsia" w:hAnsiTheme="majorEastAsia"/>
            <w:noProof/>
            <w:webHidden/>
          </w:rPr>
          <w:fldChar w:fldCharType="end"/>
        </w:r>
      </w:hyperlink>
    </w:p>
    <w:p w14:paraId="6D1332E5" w14:textId="0CF7953D" w:rsidR="004C26B6" w:rsidRPr="00E13E1C" w:rsidRDefault="00E02653">
      <w:pPr>
        <w:pStyle w:val="61"/>
        <w:tabs>
          <w:tab w:val="right" w:leader="dot" w:pos="8778"/>
        </w:tabs>
        <w:rPr>
          <w:rFonts w:asciiTheme="majorEastAsia" w:eastAsiaTheme="majorEastAsia" w:hAnsiTheme="majorEastAsia"/>
          <w:noProof/>
        </w:rPr>
      </w:pPr>
      <w:hyperlink w:anchor="_Toc64729160" w:history="1">
        <w:r w:rsidR="004C26B6" w:rsidRPr="00E13E1C">
          <w:rPr>
            <w:rStyle w:val="af"/>
            <w:rFonts w:asciiTheme="majorEastAsia" w:eastAsiaTheme="majorEastAsia" w:hAnsiTheme="majorEastAsia"/>
            <w:noProof/>
          </w:rPr>
          <w:t>3) 設計計画</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_Toc64729160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53</w:t>
        </w:r>
        <w:r w:rsidR="004C26B6" w:rsidRPr="00E13E1C">
          <w:rPr>
            <w:rFonts w:asciiTheme="majorEastAsia" w:eastAsiaTheme="majorEastAsia" w:hAnsiTheme="majorEastAsia"/>
            <w:noProof/>
            <w:webHidden/>
          </w:rPr>
          <w:fldChar w:fldCharType="end"/>
        </w:r>
      </w:hyperlink>
    </w:p>
    <w:p w14:paraId="1494734E" w14:textId="67E605E8" w:rsidR="004C26B6" w:rsidRPr="00E13E1C" w:rsidRDefault="00E02653">
      <w:pPr>
        <w:pStyle w:val="61"/>
        <w:tabs>
          <w:tab w:val="right" w:leader="dot" w:pos="8778"/>
        </w:tabs>
        <w:rPr>
          <w:rFonts w:asciiTheme="majorEastAsia" w:eastAsiaTheme="majorEastAsia" w:hAnsiTheme="majorEastAsia"/>
          <w:noProof/>
        </w:rPr>
      </w:pPr>
      <w:hyperlink w:anchor="_Toc64729161" w:history="1">
        <w:r w:rsidR="004C26B6" w:rsidRPr="00E13E1C">
          <w:rPr>
            <w:rStyle w:val="af"/>
            <w:rFonts w:asciiTheme="majorEastAsia" w:eastAsiaTheme="majorEastAsia" w:hAnsiTheme="majorEastAsia"/>
            <w:noProof/>
          </w:rPr>
          <w:t>4) 構造計画</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_Toc64729161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54</w:t>
        </w:r>
        <w:r w:rsidR="004C26B6" w:rsidRPr="00E13E1C">
          <w:rPr>
            <w:rFonts w:asciiTheme="majorEastAsia" w:eastAsiaTheme="majorEastAsia" w:hAnsiTheme="majorEastAsia"/>
            <w:noProof/>
            <w:webHidden/>
          </w:rPr>
          <w:fldChar w:fldCharType="end"/>
        </w:r>
      </w:hyperlink>
    </w:p>
    <w:p w14:paraId="1E183168" w14:textId="03DE33E1" w:rsidR="004C26B6" w:rsidRPr="00E13E1C" w:rsidRDefault="00E02653">
      <w:pPr>
        <w:pStyle w:val="31"/>
        <w:tabs>
          <w:tab w:val="right" w:leader="dot" w:pos="8778"/>
        </w:tabs>
        <w:rPr>
          <w:rFonts w:asciiTheme="majorEastAsia" w:eastAsiaTheme="majorEastAsia" w:hAnsiTheme="majorEastAsia"/>
          <w:noProof/>
        </w:rPr>
      </w:pPr>
      <w:hyperlink w:anchor="_Toc64729162" w:history="1">
        <w:r w:rsidR="004C26B6" w:rsidRPr="00E13E1C">
          <w:rPr>
            <w:rStyle w:val="af"/>
            <w:rFonts w:asciiTheme="majorEastAsia" w:eastAsiaTheme="majorEastAsia" w:hAnsiTheme="majorEastAsia"/>
            <w:noProof/>
          </w:rPr>
          <w:t>5.2． 建築設備に関する要求水準</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_Toc64729162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55</w:t>
        </w:r>
        <w:r w:rsidR="004C26B6" w:rsidRPr="00E13E1C">
          <w:rPr>
            <w:rFonts w:asciiTheme="majorEastAsia" w:eastAsiaTheme="majorEastAsia" w:hAnsiTheme="majorEastAsia"/>
            <w:noProof/>
            <w:webHidden/>
          </w:rPr>
          <w:fldChar w:fldCharType="end"/>
        </w:r>
      </w:hyperlink>
    </w:p>
    <w:p w14:paraId="212C33DB" w14:textId="3ED43650" w:rsidR="004C26B6" w:rsidRPr="00E13E1C" w:rsidRDefault="00E02653">
      <w:pPr>
        <w:pStyle w:val="61"/>
        <w:tabs>
          <w:tab w:val="right" w:leader="dot" w:pos="8778"/>
        </w:tabs>
        <w:rPr>
          <w:rFonts w:asciiTheme="majorEastAsia" w:eastAsiaTheme="majorEastAsia" w:hAnsiTheme="majorEastAsia"/>
          <w:noProof/>
        </w:rPr>
      </w:pPr>
      <w:hyperlink w:anchor="_Toc64729163" w:history="1">
        <w:r w:rsidR="004C26B6" w:rsidRPr="00E13E1C">
          <w:rPr>
            <w:rStyle w:val="af"/>
            <w:rFonts w:asciiTheme="majorEastAsia" w:eastAsiaTheme="majorEastAsia" w:hAnsiTheme="majorEastAsia"/>
            <w:noProof/>
          </w:rPr>
          <w:t>1) 建築機械設備</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_Toc64729163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55</w:t>
        </w:r>
        <w:r w:rsidR="004C26B6" w:rsidRPr="00E13E1C">
          <w:rPr>
            <w:rFonts w:asciiTheme="majorEastAsia" w:eastAsiaTheme="majorEastAsia" w:hAnsiTheme="majorEastAsia"/>
            <w:noProof/>
            <w:webHidden/>
          </w:rPr>
          <w:fldChar w:fldCharType="end"/>
        </w:r>
      </w:hyperlink>
    </w:p>
    <w:p w14:paraId="37CE2091" w14:textId="4511F4A4" w:rsidR="004C26B6" w:rsidRPr="00E13E1C" w:rsidRDefault="00E02653">
      <w:pPr>
        <w:pStyle w:val="61"/>
        <w:tabs>
          <w:tab w:val="right" w:leader="dot" w:pos="8778"/>
        </w:tabs>
        <w:rPr>
          <w:rFonts w:asciiTheme="majorEastAsia" w:eastAsiaTheme="majorEastAsia" w:hAnsiTheme="majorEastAsia"/>
          <w:noProof/>
        </w:rPr>
      </w:pPr>
      <w:hyperlink w:anchor="_Toc64729164" w:history="1">
        <w:r w:rsidR="004C26B6" w:rsidRPr="00E13E1C">
          <w:rPr>
            <w:rStyle w:val="af"/>
            <w:rFonts w:asciiTheme="majorEastAsia" w:eastAsiaTheme="majorEastAsia" w:hAnsiTheme="majorEastAsia"/>
            <w:noProof/>
          </w:rPr>
          <w:t>2) 建築電気設備</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_Toc64729164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55</w:t>
        </w:r>
        <w:r w:rsidR="004C26B6" w:rsidRPr="00E13E1C">
          <w:rPr>
            <w:rFonts w:asciiTheme="majorEastAsia" w:eastAsiaTheme="majorEastAsia" w:hAnsiTheme="majorEastAsia"/>
            <w:noProof/>
            <w:webHidden/>
          </w:rPr>
          <w:fldChar w:fldCharType="end"/>
        </w:r>
      </w:hyperlink>
    </w:p>
    <w:p w14:paraId="79C42381" w14:textId="1543533E" w:rsidR="004C26B6" w:rsidRPr="00E13E1C" w:rsidRDefault="00E02653">
      <w:pPr>
        <w:pStyle w:val="21"/>
        <w:tabs>
          <w:tab w:val="right" w:leader="dot" w:pos="8778"/>
        </w:tabs>
        <w:rPr>
          <w:rFonts w:asciiTheme="majorEastAsia" w:eastAsiaTheme="majorEastAsia" w:hAnsiTheme="majorEastAsia"/>
          <w:noProof/>
        </w:rPr>
      </w:pPr>
      <w:hyperlink w:anchor="_Toc64729165" w:history="1">
        <w:r w:rsidR="004C26B6" w:rsidRPr="00E13E1C">
          <w:rPr>
            <w:rStyle w:val="af"/>
            <w:rFonts w:asciiTheme="majorEastAsia" w:eastAsiaTheme="majorEastAsia" w:hAnsiTheme="majorEastAsia"/>
            <w:noProof/>
          </w:rPr>
          <w:t>6． 試運転及び性能試験</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_Toc64729165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57</w:t>
        </w:r>
        <w:r w:rsidR="004C26B6" w:rsidRPr="00E13E1C">
          <w:rPr>
            <w:rFonts w:asciiTheme="majorEastAsia" w:eastAsiaTheme="majorEastAsia" w:hAnsiTheme="majorEastAsia"/>
            <w:noProof/>
            <w:webHidden/>
          </w:rPr>
          <w:fldChar w:fldCharType="end"/>
        </w:r>
      </w:hyperlink>
    </w:p>
    <w:p w14:paraId="7492FAFB" w14:textId="46D3E6A5" w:rsidR="004C26B6" w:rsidRPr="00E13E1C" w:rsidRDefault="00E02653">
      <w:pPr>
        <w:pStyle w:val="31"/>
        <w:tabs>
          <w:tab w:val="right" w:leader="dot" w:pos="8778"/>
        </w:tabs>
        <w:rPr>
          <w:rFonts w:asciiTheme="majorEastAsia" w:eastAsiaTheme="majorEastAsia" w:hAnsiTheme="majorEastAsia"/>
          <w:noProof/>
        </w:rPr>
      </w:pPr>
      <w:hyperlink w:anchor="_Toc64729166" w:history="1">
        <w:r w:rsidR="004C26B6" w:rsidRPr="00E13E1C">
          <w:rPr>
            <w:rStyle w:val="af"/>
            <w:rFonts w:asciiTheme="majorEastAsia" w:eastAsiaTheme="majorEastAsia" w:hAnsiTheme="majorEastAsia"/>
            <w:noProof/>
          </w:rPr>
          <w:t>6.1． 試運転</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_Toc64729166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57</w:t>
        </w:r>
        <w:r w:rsidR="004C26B6" w:rsidRPr="00E13E1C">
          <w:rPr>
            <w:rFonts w:asciiTheme="majorEastAsia" w:eastAsiaTheme="majorEastAsia" w:hAnsiTheme="majorEastAsia"/>
            <w:noProof/>
            <w:webHidden/>
          </w:rPr>
          <w:fldChar w:fldCharType="end"/>
        </w:r>
      </w:hyperlink>
    </w:p>
    <w:p w14:paraId="45B35769" w14:textId="21BC5641" w:rsidR="004C26B6" w:rsidRPr="00E13E1C" w:rsidRDefault="00E02653">
      <w:pPr>
        <w:pStyle w:val="31"/>
        <w:tabs>
          <w:tab w:val="right" w:leader="dot" w:pos="8778"/>
        </w:tabs>
        <w:rPr>
          <w:noProof/>
        </w:rPr>
      </w:pPr>
      <w:hyperlink w:anchor="_Toc64729167" w:history="1">
        <w:r w:rsidR="004C26B6" w:rsidRPr="00E13E1C">
          <w:rPr>
            <w:rStyle w:val="af"/>
            <w:rFonts w:asciiTheme="majorEastAsia" w:eastAsiaTheme="majorEastAsia" w:hAnsiTheme="majorEastAsia"/>
            <w:noProof/>
          </w:rPr>
          <w:t>6.2． 性能試験</w:t>
        </w:r>
        <w:r w:rsidR="004C26B6" w:rsidRPr="00E13E1C">
          <w:rPr>
            <w:rFonts w:asciiTheme="majorEastAsia" w:eastAsiaTheme="majorEastAsia" w:hAnsiTheme="majorEastAsia"/>
            <w:noProof/>
            <w:webHidden/>
          </w:rPr>
          <w:tab/>
        </w:r>
        <w:r w:rsidR="004C26B6" w:rsidRPr="00E13E1C">
          <w:rPr>
            <w:rFonts w:asciiTheme="majorEastAsia" w:eastAsiaTheme="majorEastAsia" w:hAnsiTheme="majorEastAsia"/>
            <w:noProof/>
            <w:webHidden/>
          </w:rPr>
          <w:fldChar w:fldCharType="begin"/>
        </w:r>
        <w:r w:rsidR="004C26B6" w:rsidRPr="00E13E1C">
          <w:rPr>
            <w:rFonts w:asciiTheme="majorEastAsia" w:eastAsiaTheme="majorEastAsia" w:hAnsiTheme="majorEastAsia"/>
            <w:noProof/>
            <w:webHidden/>
          </w:rPr>
          <w:instrText xml:space="preserve"> PAGEREF _Toc64729167 \h </w:instrText>
        </w:r>
        <w:r w:rsidR="004C26B6" w:rsidRPr="00E13E1C">
          <w:rPr>
            <w:rFonts w:asciiTheme="majorEastAsia" w:eastAsiaTheme="majorEastAsia" w:hAnsiTheme="majorEastAsia"/>
            <w:noProof/>
            <w:webHidden/>
          </w:rPr>
        </w:r>
        <w:r w:rsidR="004C26B6" w:rsidRPr="00E13E1C">
          <w:rPr>
            <w:rFonts w:asciiTheme="majorEastAsia" w:eastAsiaTheme="majorEastAsia" w:hAnsiTheme="majorEastAsia"/>
            <w:noProof/>
            <w:webHidden/>
          </w:rPr>
          <w:fldChar w:fldCharType="separate"/>
        </w:r>
        <w:r w:rsidR="004C26B6" w:rsidRPr="00E13E1C">
          <w:rPr>
            <w:rFonts w:asciiTheme="majorEastAsia" w:eastAsiaTheme="majorEastAsia" w:hAnsiTheme="majorEastAsia"/>
            <w:noProof/>
            <w:webHidden/>
          </w:rPr>
          <w:t>57</w:t>
        </w:r>
        <w:r w:rsidR="004C26B6" w:rsidRPr="00E13E1C">
          <w:rPr>
            <w:rFonts w:asciiTheme="majorEastAsia" w:eastAsiaTheme="majorEastAsia" w:hAnsiTheme="majorEastAsia"/>
            <w:noProof/>
            <w:webHidden/>
          </w:rPr>
          <w:fldChar w:fldCharType="end"/>
        </w:r>
      </w:hyperlink>
    </w:p>
    <w:p w14:paraId="201968A5" w14:textId="496D891D" w:rsidR="0075007D" w:rsidRPr="00E13E1C" w:rsidRDefault="009F79F1">
      <w:pPr>
        <w:rPr>
          <w:rFonts w:asciiTheme="majorEastAsia" w:eastAsiaTheme="majorEastAsia" w:hAnsiTheme="majorEastAsia"/>
          <w:szCs w:val="21"/>
        </w:rPr>
      </w:pPr>
      <w:r w:rsidRPr="00E13E1C">
        <w:rPr>
          <w:rFonts w:asciiTheme="majorEastAsia" w:eastAsiaTheme="majorEastAsia" w:hAnsiTheme="majorEastAsia"/>
          <w:szCs w:val="21"/>
        </w:rPr>
        <w:fldChar w:fldCharType="end"/>
      </w:r>
    </w:p>
    <w:p w14:paraId="09D0393E" w14:textId="77777777" w:rsidR="00A56416" w:rsidRPr="00E13E1C" w:rsidRDefault="00A56416">
      <w:pPr>
        <w:rPr>
          <w:rFonts w:asciiTheme="majorEastAsia" w:eastAsiaTheme="majorEastAsia" w:hAnsiTheme="majorEastAsia"/>
          <w:szCs w:val="21"/>
        </w:rPr>
      </w:pPr>
    </w:p>
    <w:p w14:paraId="1430B4F3" w14:textId="77777777" w:rsidR="00A56416" w:rsidRPr="00E13E1C" w:rsidRDefault="00A56416">
      <w:pPr>
        <w:rPr>
          <w:rFonts w:asciiTheme="majorEastAsia" w:eastAsiaTheme="majorEastAsia" w:hAnsiTheme="majorEastAsia"/>
          <w:szCs w:val="21"/>
        </w:rPr>
        <w:sectPr w:rsidR="00A56416" w:rsidRPr="00E13E1C">
          <w:headerReference w:type="default" r:id="rId15"/>
          <w:footerReference w:type="default" r:id="rId16"/>
          <w:pgSz w:w="11907" w:h="16839"/>
          <w:pgMar w:top="1418" w:right="1418" w:bottom="1418" w:left="1701" w:header="851" w:footer="992" w:gutter="0"/>
          <w:cols w:space="425"/>
          <w:docGrid w:type="lines" w:linePitch="360"/>
        </w:sectPr>
      </w:pPr>
    </w:p>
    <w:p w14:paraId="2B9A9550" w14:textId="77777777" w:rsidR="0075007D" w:rsidRPr="00E13E1C" w:rsidRDefault="0075007D">
      <w:pPr>
        <w:autoSpaceDE w:val="0"/>
        <w:autoSpaceDN w:val="0"/>
        <w:adjustRightInd w:val="0"/>
        <w:snapToGrid w:val="0"/>
        <w:rPr>
          <w:rFonts w:ascii="ＭＳ ゴシック" w:eastAsia="ＭＳ ゴシック" w:hAnsi="ＭＳ ゴシック"/>
          <w:sz w:val="20"/>
          <w:szCs w:val="20"/>
        </w:rPr>
      </w:pPr>
    </w:p>
    <w:p w14:paraId="645ED907" w14:textId="77777777" w:rsidR="0075007D" w:rsidRPr="00E13E1C" w:rsidRDefault="009F79F1">
      <w:pPr>
        <w:pStyle w:val="1"/>
      </w:pPr>
      <w:bookmarkStart w:id="1" w:name="_Toc44612421"/>
      <w:bookmarkStart w:id="2" w:name="_Toc44612492"/>
      <w:bookmarkStart w:id="3" w:name="_Toc64729010"/>
      <w:r w:rsidRPr="00E13E1C">
        <w:rPr>
          <w:rFonts w:hint="eastAsia"/>
        </w:rPr>
        <w:t>総則</w:t>
      </w:r>
      <w:bookmarkEnd w:id="1"/>
      <w:bookmarkEnd w:id="2"/>
      <w:bookmarkEnd w:id="3"/>
    </w:p>
    <w:p w14:paraId="25B8DFE0" w14:textId="77777777" w:rsidR="0075007D" w:rsidRPr="00E13E1C" w:rsidRDefault="0075007D">
      <w:pPr>
        <w:autoSpaceDE w:val="0"/>
        <w:autoSpaceDN w:val="0"/>
        <w:adjustRightInd w:val="0"/>
        <w:snapToGrid w:val="0"/>
        <w:rPr>
          <w:rFonts w:ascii="ＭＳ ゴシック" w:eastAsia="ＭＳ ゴシック" w:hAnsi="ＭＳ ゴシック"/>
          <w:sz w:val="20"/>
          <w:szCs w:val="20"/>
        </w:rPr>
      </w:pPr>
    </w:p>
    <w:p w14:paraId="4071514B" w14:textId="77777777" w:rsidR="0075007D" w:rsidRPr="00E13E1C" w:rsidRDefault="009F79F1">
      <w:pPr>
        <w:pStyle w:val="2"/>
        <w:ind w:left="454"/>
      </w:pPr>
      <w:bookmarkStart w:id="4" w:name="_Toc44612493"/>
      <w:bookmarkStart w:id="5" w:name="_Toc44612422"/>
      <w:bookmarkStart w:id="6" w:name="_Toc64729011"/>
      <w:r w:rsidRPr="00E13E1C">
        <w:rPr>
          <w:rFonts w:hint="eastAsia"/>
        </w:rPr>
        <w:t>本書の位置づけ</w:t>
      </w:r>
      <w:bookmarkEnd w:id="4"/>
      <w:bookmarkEnd w:id="5"/>
      <w:bookmarkEnd w:id="6"/>
    </w:p>
    <w:p w14:paraId="56487792" w14:textId="77777777" w:rsidR="0075007D" w:rsidRPr="00E13E1C" w:rsidRDefault="009F79F1">
      <w:pPr>
        <w:autoSpaceDE w:val="0"/>
        <w:autoSpaceDN w:val="0"/>
        <w:adjustRightInd w:val="0"/>
        <w:ind w:firstLineChars="100" w:firstLine="210"/>
        <w:rPr>
          <w:rFonts w:asciiTheme="minorEastAsia" w:hAnsiTheme="minorEastAsia"/>
          <w:szCs w:val="21"/>
        </w:rPr>
      </w:pPr>
      <w:r w:rsidRPr="00E13E1C">
        <w:rPr>
          <w:rFonts w:asciiTheme="minorEastAsia" w:hAnsiTheme="minorEastAsia" w:hint="eastAsia"/>
          <w:szCs w:val="21"/>
        </w:rPr>
        <w:t>本要求水準書は、入札に参加を希望する者（以下「入札希望者」という。）が技術提案書を、また</w:t>
      </w:r>
      <w:r w:rsidR="0071301B" w:rsidRPr="00E13E1C">
        <w:rPr>
          <w:rFonts w:asciiTheme="minorEastAsia" w:hAnsiTheme="minorEastAsia" w:hint="eastAsia"/>
          <w:szCs w:val="21"/>
        </w:rPr>
        <w:t>、</w:t>
      </w:r>
      <w:r w:rsidRPr="00E13E1C">
        <w:rPr>
          <w:rFonts w:asciiTheme="minorEastAsia" w:hAnsiTheme="minorEastAsia" w:hint="eastAsia"/>
          <w:szCs w:val="21"/>
        </w:rPr>
        <w:t>受注者が業務実施計画書を作成するに当たり、本委託に係る前提条件並びに発注者が求める本委託のサービス水準を定めると同時に、業務内容についての理解を深め、より具体的な検討を加えるための技術資料を提供するものである。</w:t>
      </w:r>
    </w:p>
    <w:p w14:paraId="35200743" w14:textId="77777777" w:rsidR="0075007D" w:rsidRPr="00E13E1C" w:rsidRDefault="009F79F1">
      <w:pPr>
        <w:autoSpaceDE w:val="0"/>
        <w:autoSpaceDN w:val="0"/>
        <w:adjustRightInd w:val="0"/>
        <w:ind w:firstLineChars="100" w:firstLine="210"/>
        <w:rPr>
          <w:rFonts w:asciiTheme="minorEastAsia" w:hAnsiTheme="minorEastAsia"/>
          <w:szCs w:val="21"/>
        </w:rPr>
      </w:pPr>
      <w:r w:rsidRPr="00E13E1C">
        <w:rPr>
          <w:rFonts w:asciiTheme="minorEastAsia" w:hAnsiTheme="minorEastAsia" w:hint="eastAsia"/>
          <w:szCs w:val="21"/>
        </w:rPr>
        <w:t>また、入札希望者及び受注者は本業務の目的及び各要件の意図を十分汲み取り、優れた技術提案書及び業務実施計画書を作成すること｡</w:t>
      </w:r>
    </w:p>
    <w:p w14:paraId="28C36C69" w14:textId="77777777" w:rsidR="0075007D" w:rsidRPr="00E13E1C" w:rsidRDefault="0075007D">
      <w:pPr>
        <w:autoSpaceDE w:val="0"/>
        <w:autoSpaceDN w:val="0"/>
        <w:adjustRightInd w:val="0"/>
        <w:rPr>
          <w:rFonts w:ascii="ＭＳ ゴシック" w:eastAsia="ＭＳ ゴシック" w:hAnsi="ＭＳ ゴシック"/>
          <w:szCs w:val="21"/>
        </w:rPr>
      </w:pPr>
    </w:p>
    <w:p w14:paraId="6C22AE2A" w14:textId="77777777" w:rsidR="00A56416" w:rsidRPr="00E13E1C" w:rsidRDefault="00A56416">
      <w:pPr>
        <w:autoSpaceDE w:val="0"/>
        <w:autoSpaceDN w:val="0"/>
        <w:adjustRightInd w:val="0"/>
        <w:rPr>
          <w:rFonts w:ascii="ＭＳ ゴシック" w:eastAsia="ＭＳ ゴシック" w:hAnsi="ＭＳ ゴシック"/>
          <w:szCs w:val="21"/>
        </w:rPr>
      </w:pPr>
    </w:p>
    <w:p w14:paraId="0980800A" w14:textId="77777777" w:rsidR="0075007D" w:rsidRPr="00E13E1C" w:rsidRDefault="009F79F1">
      <w:pPr>
        <w:pStyle w:val="2"/>
        <w:ind w:left="454"/>
      </w:pPr>
      <w:bookmarkStart w:id="7" w:name="_Toc44612423"/>
      <w:bookmarkStart w:id="8" w:name="_Toc44612494"/>
      <w:bookmarkStart w:id="9" w:name="_Toc64729012"/>
      <w:r w:rsidRPr="00E13E1C">
        <w:rPr>
          <w:rFonts w:hint="eastAsia"/>
        </w:rPr>
        <w:t>業務概要</w:t>
      </w:r>
      <w:bookmarkEnd w:id="7"/>
      <w:bookmarkEnd w:id="8"/>
      <w:bookmarkEnd w:id="9"/>
    </w:p>
    <w:p w14:paraId="21BCC000" w14:textId="77777777" w:rsidR="0075007D" w:rsidRPr="00E13E1C" w:rsidRDefault="009F79F1">
      <w:pPr>
        <w:pStyle w:val="3"/>
      </w:pPr>
      <w:bookmarkStart w:id="10" w:name="_Toc44612495"/>
      <w:bookmarkStart w:id="11" w:name="_Toc44612424"/>
      <w:bookmarkStart w:id="12" w:name="_Toc64729013"/>
      <w:r w:rsidRPr="00E13E1C">
        <w:rPr>
          <w:rFonts w:hint="eastAsia"/>
        </w:rPr>
        <w:t>業務目的</w:t>
      </w:r>
      <w:bookmarkEnd w:id="10"/>
      <w:bookmarkEnd w:id="11"/>
      <w:bookmarkEnd w:id="12"/>
    </w:p>
    <w:p w14:paraId="611E7499" w14:textId="77777777" w:rsidR="0075007D" w:rsidRPr="00E13E1C" w:rsidRDefault="009F79F1">
      <w:pPr>
        <w:autoSpaceDE w:val="0"/>
        <w:autoSpaceDN w:val="0"/>
        <w:adjustRightInd w:val="0"/>
        <w:ind w:firstLineChars="100" w:firstLine="210"/>
        <w:rPr>
          <w:rFonts w:asciiTheme="minorEastAsia" w:hAnsiTheme="minorEastAsia"/>
          <w:szCs w:val="21"/>
        </w:rPr>
      </w:pPr>
      <w:r w:rsidRPr="00E13E1C">
        <w:rPr>
          <w:rFonts w:asciiTheme="minorEastAsia" w:hAnsiTheme="minorEastAsia" w:hint="eastAsia"/>
          <w:szCs w:val="21"/>
        </w:rPr>
        <w:t>大和川下流流域下水道今池処理区は、大和川に流入する西除川、東除川の下流域を処理区とした流域下水道であり、これらの河川の水質保全と大和川沿いの低地の浸水防除を目的とし、大阪市、堺市、八尾市、富田林市、松原市、羽曳野市、藤井寺市、大阪狭山市の計8市に</w:t>
      </w:r>
      <w:r w:rsidR="002900D8" w:rsidRPr="00E13E1C">
        <w:rPr>
          <w:rFonts w:asciiTheme="minorEastAsia" w:hAnsiTheme="minorEastAsia" w:hint="eastAsia"/>
          <w:szCs w:val="21"/>
        </w:rPr>
        <w:t>またがる計画となっており、</w:t>
      </w:r>
      <w:r w:rsidRPr="00E13E1C">
        <w:rPr>
          <w:rFonts w:asciiTheme="minorEastAsia" w:hAnsiTheme="minorEastAsia" w:hint="eastAsia"/>
          <w:szCs w:val="21"/>
        </w:rPr>
        <w:t>当該処理区の下水終末処理場である今池水みらいセンターにおいて汚水及び汚泥処理ならびに雨水排除を行っている。</w:t>
      </w:r>
    </w:p>
    <w:p w14:paraId="686BFF0D" w14:textId="77777777" w:rsidR="0075007D" w:rsidRPr="00E13E1C" w:rsidRDefault="009F79F1">
      <w:pPr>
        <w:autoSpaceDE w:val="0"/>
        <w:autoSpaceDN w:val="0"/>
        <w:adjustRightInd w:val="0"/>
        <w:ind w:firstLineChars="100" w:firstLine="210"/>
        <w:rPr>
          <w:rFonts w:asciiTheme="minorEastAsia" w:hAnsiTheme="minorEastAsia"/>
          <w:szCs w:val="21"/>
        </w:rPr>
      </w:pPr>
      <w:r w:rsidRPr="00E13E1C">
        <w:rPr>
          <w:rFonts w:asciiTheme="minorEastAsia" w:hAnsiTheme="minorEastAsia" w:hint="eastAsia"/>
          <w:szCs w:val="21"/>
        </w:rPr>
        <w:t>また、今池水みらいセンターでは、同じ流域下水道内の大井水みらいセンター及び狭山水みらいセンターにおいて焼却炉が定期補修される期間、発生する未焼却脱水汚泥を受入れた処理を実施している。</w:t>
      </w:r>
    </w:p>
    <w:p w14:paraId="12247E07" w14:textId="77777777" w:rsidR="0075007D" w:rsidRPr="00E13E1C" w:rsidRDefault="009F79F1">
      <w:pPr>
        <w:autoSpaceDE w:val="0"/>
        <w:autoSpaceDN w:val="0"/>
        <w:adjustRightInd w:val="0"/>
        <w:ind w:firstLineChars="100" w:firstLine="210"/>
        <w:rPr>
          <w:rFonts w:asciiTheme="minorEastAsia" w:hAnsiTheme="minorEastAsia"/>
          <w:szCs w:val="21"/>
        </w:rPr>
      </w:pPr>
      <w:r w:rsidRPr="00E13E1C">
        <w:rPr>
          <w:rFonts w:asciiTheme="minorEastAsia" w:hAnsiTheme="minorEastAsia" w:hint="eastAsia"/>
          <w:szCs w:val="21"/>
        </w:rPr>
        <w:t>大阪府では、流域下水処理場における下水道施設の運転管理業務について、民間事業者の技術力やノウハウを活用し、長期にわたって</w:t>
      </w:r>
      <w:r w:rsidR="002900D8" w:rsidRPr="00E13E1C">
        <w:rPr>
          <w:rFonts w:asciiTheme="minorEastAsia" w:hAnsiTheme="minorEastAsia" w:hint="eastAsia"/>
          <w:szCs w:val="21"/>
        </w:rPr>
        <w:t>安定した</w:t>
      </w:r>
      <w:r w:rsidRPr="00E13E1C">
        <w:rPr>
          <w:rFonts w:asciiTheme="minorEastAsia" w:hAnsiTheme="minorEastAsia" w:hint="eastAsia"/>
          <w:szCs w:val="21"/>
        </w:rPr>
        <w:t>処理を行い、流域下水道事業を効率的に実施するために、「性能発注の考え方に基づく民間委託」</w:t>
      </w:r>
      <w:r w:rsidR="002900D8" w:rsidRPr="00E13E1C">
        <w:rPr>
          <w:rFonts w:asciiTheme="minorEastAsia" w:hAnsiTheme="minorEastAsia" w:hint="eastAsia"/>
          <w:szCs w:val="21"/>
        </w:rPr>
        <w:t>（以下「包括的民間委託」という。）</w:t>
      </w:r>
      <w:r w:rsidRPr="00E13E1C">
        <w:rPr>
          <w:rFonts w:asciiTheme="minorEastAsia" w:hAnsiTheme="minorEastAsia" w:hint="eastAsia"/>
          <w:szCs w:val="21"/>
        </w:rPr>
        <w:t>を活用していく方針である。</w:t>
      </w:r>
    </w:p>
    <w:p w14:paraId="1D038007" w14:textId="77777777" w:rsidR="0075007D" w:rsidRPr="00E13E1C" w:rsidRDefault="009F79F1">
      <w:pPr>
        <w:autoSpaceDE w:val="0"/>
        <w:autoSpaceDN w:val="0"/>
        <w:adjustRightInd w:val="0"/>
        <w:ind w:firstLineChars="100" w:firstLine="210"/>
        <w:rPr>
          <w:rFonts w:asciiTheme="minorEastAsia" w:hAnsiTheme="minorEastAsia"/>
          <w:szCs w:val="21"/>
        </w:rPr>
      </w:pPr>
      <w:r w:rsidRPr="00E13E1C">
        <w:rPr>
          <w:rFonts w:asciiTheme="minorEastAsia" w:hAnsiTheme="minorEastAsia" w:hint="eastAsia"/>
          <w:szCs w:val="21"/>
        </w:rPr>
        <w:t>本業務は、今池水みらいセンターにおける</w:t>
      </w:r>
      <w:r w:rsidR="002E0BD0" w:rsidRPr="00E13E1C">
        <w:rPr>
          <w:rFonts w:asciiTheme="minorEastAsia" w:hAnsiTheme="minorEastAsia" w:hint="eastAsia"/>
          <w:szCs w:val="21"/>
        </w:rPr>
        <w:t>維持管理業務と焼却炉の更新を一体とすることで、</w:t>
      </w:r>
      <w:r w:rsidRPr="00E13E1C">
        <w:rPr>
          <w:rFonts w:asciiTheme="minorEastAsia" w:hAnsiTheme="minorEastAsia" w:hint="eastAsia"/>
          <w:szCs w:val="21"/>
        </w:rPr>
        <w:t>民間事業者の技術力やノウハウを最大限活用し、受注者の裁量による補修や点検整備及びユーティリティ調達など運転管理の効率化を図り、また、性能発注による経済的な施設更新を行うことを期待して実施するものである。</w:t>
      </w:r>
    </w:p>
    <w:p w14:paraId="2A5349D6" w14:textId="77777777" w:rsidR="0075007D" w:rsidRPr="00E13E1C" w:rsidRDefault="0075007D">
      <w:pPr>
        <w:autoSpaceDE w:val="0"/>
        <w:autoSpaceDN w:val="0"/>
        <w:adjustRightInd w:val="0"/>
        <w:rPr>
          <w:rFonts w:asciiTheme="minorEastAsia" w:hAnsiTheme="minorEastAsia"/>
          <w:szCs w:val="21"/>
        </w:rPr>
      </w:pPr>
    </w:p>
    <w:p w14:paraId="5844608C" w14:textId="77777777" w:rsidR="0075007D" w:rsidRPr="00E13E1C" w:rsidRDefault="009F79F1">
      <w:pPr>
        <w:pStyle w:val="3"/>
      </w:pPr>
      <w:bookmarkStart w:id="13" w:name="_Toc44612496"/>
      <w:bookmarkStart w:id="14" w:name="_Toc44612425"/>
      <w:bookmarkStart w:id="15" w:name="_Toc64729014"/>
      <w:r w:rsidRPr="00E13E1C">
        <w:rPr>
          <w:rFonts w:hint="eastAsia"/>
        </w:rPr>
        <w:t>業務の名称</w:t>
      </w:r>
      <w:bookmarkEnd w:id="13"/>
      <w:bookmarkEnd w:id="14"/>
      <w:bookmarkEnd w:id="15"/>
    </w:p>
    <w:p w14:paraId="5238B17A" w14:textId="77777777" w:rsidR="0075007D" w:rsidRPr="00E13E1C" w:rsidRDefault="009F79F1">
      <w:pPr>
        <w:autoSpaceDE w:val="0"/>
        <w:autoSpaceDN w:val="0"/>
        <w:adjustRightInd w:val="0"/>
        <w:ind w:firstLineChars="100" w:firstLine="210"/>
        <w:rPr>
          <w:rFonts w:asciiTheme="minorEastAsia" w:hAnsiTheme="minorEastAsia"/>
          <w:szCs w:val="21"/>
        </w:rPr>
      </w:pPr>
      <w:r w:rsidRPr="00E13E1C">
        <w:rPr>
          <w:rFonts w:asciiTheme="minorEastAsia" w:hAnsiTheme="minorEastAsia" w:hint="eastAsia"/>
          <w:szCs w:val="21"/>
        </w:rPr>
        <w:t>大和川下流流域下水道</w:t>
      </w:r>
      <w:r w:rsidR="000A7485" w:rsidRPr="00E13E1C">
        <w:rPr>
          <w:rFonts w:asciiTheme="minorEastAsia" w:hAnsiTheme="minorEastAsia" w:hint="eastAsia"/>
          <w:szCs w:val="21"/>
        </w:rPr>
        <w:t xml:space="preserve">　</w:t>
      </w:r>
      <w:r w:rsidRPr="00E13E1C">
        <w:rPr>
          <w:rFonts w:asciiTheme="minorEastAsia" w:hAnsiTheme="minorEastAsia" w:hint="eastAsia"/>
          <w:szCs w:val="21"/>
        </w:rPr>
        <w:t>今池水みらいセンター　包括管理事業</w:t>
      </w:r>
    </w:p>
    <w:p w14:paraId="63FD6E42" w14:textId="77777777" w:rsidR="0075007D" w:rsidRPr="00E13E1C" w:rsidRDefault="0075007D">
      <w:pPr>
        <w:autoSpaceDE w:val="0"/>
        <w:autoSpaceDN w:val="0"/>
        <w:adjustRightInd w:val="0"/>
        <w:rPr>
          <w:rFonts w:asciiTheme="minorEastAsia" w:hAnsiTheme="minorEastAsia"/>
          <w:szCs w:val="21"/>
        </w:rPr>
      </w:pPr>
    </w:p>
    <w:p w14:paraId="0C7BCB1F" w14:textId="77777777" w:rsidR="0075007D" w:rsidRPr="00E13E1C" w:rsidRDefault="009F79F1">
      <w:pPr>
        <w:pStyle w:val="3"/>
      </w:pPr>
      <w:bookmarkStart w:id="16" w:name="_Toc44612497"/>
      <w:bookmarkStart w:id="17" w:name="_Toc44612426"/>
      <w:bookmarkStart w:id="18" w:name="_Toc64729015"/>
      <w:r w:rsidRPr="00E13E1C">
        <w:rPr>
          <w:rFonts w:hint="eastAsia"/>
        </w:rPr>
        <w:t>業務期間・スケジュール（予定）</w:t>
      </w:r>
      <w:bookmarkEnd w:id="16"/>
      <w:bookmarkEnd w:id="17"/>
      <w:bookmarkEnd w:id="18"/>
    </w:p>
    <w:p w14:paraId="042C2262" w14:textId="77777777" w:rsidR="0075007D" w:rsidRPr="00E13E1C" w:rsidRDefault="009F79F1">
      <w:pPr>
        <w:autoSpaceDE w:val="0"/>
        <w:autoSpaceDN w:val="0"/>
        <w:adjustRightInd w:val="0"/>
        <w:ind w:firstLineChars="100" w:firstLine="210"/>
        <w:rPr>
          <w:rFonts w:asciiTheme="minorEastAsia" w:hAnsiTheme="minorEastAsia"/>
          <w:szCs w:val="21"/>
        </w:rPr>
      </w:pPr>
      <w:r w:rsidRPr="00E13E1C">
        <w:rPr>
          <w:rFonts w:asciiTheme="minorEastAsia" w:hAnsiTheme="minorEastAsia" w:hint="eastAsia"/>
          <w:szCs w:val="21"/>
        </w:rPr>
        <w:t>本業務の業務期間は、以下のとおりとする。</w:t>
      </w:r>
    </w:p>
    <w:p w14:paraId="2C2FACF8" w14:textId="77777777" w:rsidR="0075007D" w:rsidRPr="00E13E1C" w:rsidRDefault="0075007D">
      <w:pPr>
        <w:ind w:leftChars="100" w:left="210"/>
      </w:pPr>
    </w:p>
    <w:p w14:paraId="3C0B75BE" w14:textId="77777777" w:rsidR="0075007D" w:rsidRPr="00E13E1C" w:rsidRDefault="0075007D">
      <w:pPr>
        <w:ind w:leftChars="100" w:left="210"/>
      </w:pPr>
    </w:p>
    <w:p w14:paraId="1EB0D716" w14:textId="77777777" w:rsidR="0075007D" w:rsidRPr="00E13E1C" w:rsidRDefault="0075007D">
      <w:pPr>
        <w:ind w:leftChars="100" w:left="210"/>
      </w:pPr>
    </w:p>
    <w:p w14:paraId="01383166" w14:textId="77777777" w:rsidR="0075007D" w:rsidRPr="00E13E1C" w:rsidRDefault="009F79F1">
      <w:pPr>
        <w:ind w:leftChars="200" w:left="420"/>
        <w:rPr>
          <w:rFonts w:asciiTheme="minorEastAsia" w:hAnsiTheme="minorEastAsia"/>
        </w:rPr>
      </w:pPr>
      <w:r w:rsidRPr="00E13E1C">
        <w:rPr>
          <w:rFonts w:asciiTheme="minorEastAsia" w:hAnsiTheme="minorEastAsia" w:hint="eastAsia"/>
        </w:rPr>
        <w:t>◆令和4年</w:t>
      </w:r>
      <w:r w:rsidR="00903822" w:rsidRPr="00E13E1C">
        <w:rPr>
          <w:rFonts w:asciiTheme="minorEastAsia" w:hAnsiTheme="minorEastAsia" w:hint="eastAsia"/>
          <w:color w:val="000000" w:themeColor="text1"/>
        </w:rPr>
        <w:t>１</w:t>
      </w:r>
      <w:r w:rsidRPr="00E13E1C">
        <w:rPr>
          <w:rFonts w:asciiTheme="minorEastAsia" w:hAnsiTheme="minorEastAsia" w:hint="eastAsia"/>
        </w:rPr>
        <w:t>月（予定）：業務契約の締結</w:t>
      </w:r>
    </w:p>
    <w:p w14:paraId="63CBD7B1" w14:textId="77777777" w:rsidR="0075007D" w:rsidRPr="00E13E1C" w:rsidRDefault="009F79F1">
      <w:pPr>
        <w:ind w:leftChars="200" w:left="420"/>
        <w:rPr>
          <w:rFonts w:asciiTheme="minorEastAsia" w:hAnsiTheme="minorEastAsia"/>
        </w:rPr>
      </w:pPr>
      <w:r w:rsidRPr="00E13E1C">
        <w:rPr>
          <w:rFonts w:asciiTheme="minorEastAsia" w:hAnsiTheme="minorEastAsia" w:hint="eastAsia"/>
        </w:rPr>
        <w:t>◆業務契約締結の日～令和8年3月</w:t>
      </w:r>
      <w:r w:rsidR="005E528D" w:rsidRPr="00E13E1C">
        <w:rPr>
          <w:rFonts w:asciiTheme="minorEastAsia" w:hAnsiTheme="minorEastAsia" w:hint="eastAsia"/>
        </w:rPr>
        <w:t>13日</w:t>
      </w:r>
      <w:r w:rsidRPr="00E13E1C">
        <w:rPr>
          <w:rFonts w:asciiTheme="minorEastAsia" w:hAnsiTheme="minorEastAsia" w:hint="eastAsia"/>
        </w:rPr>
        <w:t>：設計建設期間</w:t>
      </w:r>
      <w:r w:rsidRPr="00E13E1C">
        <w:rPr>
          <w:rFonts w:asciiTheme="minorEastAsia" w:hAnsiTheme="minorEastAsia" w:hint="eastAsia"/>
          <w:vertAlign w:val="superscript"/>
        </w:rPr>
        <w:t>※1</w:t>
      </w:r>
    </w:p>
    <w:p w14:paraId="1E1E7FA4" w14:textId="77777777" w:rsidR="0075007D" w:rsidRPr="00E13E1C" w:rsidRDefault="009F79F1">
      <w:pPr>
        <w:ind w:leftChars="200" w:left="420"/>
        <w:rPr>
          <w:rFonts w:asciiTheme="minorEastAsia" w:hAnsiTheme="minorEastAsia"/>
        </w:rPr>
      </w:pPr>
      <w:r w:rsidRPr="00E13E1C">
        <w:rPr>
          <w:rFonts w:asciiTheme="minorEastAsia" w:hAnsiTheme="minorEastAsia" w:hint="eastAsia"/>
        </w:rPr>
        <w:t>◆令和5年3月31日～令和13年3月31日</w:t>
      </w:r>
      <w:r w:rsidRPr="00E13E1C">
        <w:rPr>
          <w:rFonts w:asciiTheme="minorEastAsia" w:hAnsiTheme="minorEastAsia" w:hint="eastAsia"/>
          <w:vertAlign w:val="superscript"/>
        </w:rPr>
        <w:t>※2</w:t>
      </w:r>
      <w:r w:rsidRPr="00E13E1C">
        <w:rPr>
          <w:rFonts w:asciiTheme="minorEastAsia" w:hAnsiTheme="minorEastAsia" w:hint="eastAsia"/>
        </w:rPr>
        <w:t>：運転管理ほか業務期間（8年間）</w:t>
      </w:r>
      <w:r w:rsidRPr="00E13E1C">
        <w:rPr>
          <w:rFonts w:asciiTheme="minorEastAsia" w:hAnsiTheme="minorEastAsia" w:hint="eastAsia"/>
          <w:vertAlign w:val="superscript"/>
        </w:rPr>
        <w:t>※3</w:t>
      </w:r>
    </w:p>
    <w:p w14:paraId="13136975" w14:textId="77777777" w:rsidR="0075007D" w:rsidRPr="00E13E1C" w:rsidRDefault="009F79F1">
      <w:pPr>
        <w:snapToGrid w:val="0"/>
        <w:spacing w:beforeLines="20" w:before="72"/>
        <w:ind w:leftChars="200" w:left="600" w:hangingChars="100" w:hanging="180"/>
        <w:rPr>
          <w:sz w:val="18"/>
          <w:szCs w:val="18"/>
        </w:rPr>
      </w:pPr>
      <w:r w:rsidRPr="00E13E1C">
        <w:rPr>
          <w:rFonts w:hint="eastAsia"/>
          <w:sz w:val="18"/>
          <w:szCs w:val="18"/>
        </w:rPr>
        <w:t>※</w:t>
      </w:r>
      <w:r w:rsidRPr="00E13E1C">
        <w:rPr>
          <w:rFonts w:hint="eastAsia"/>
          <w:sz w:val="18"/>
          <w:szCs w:val="18"/>
        </w:rPr>
        <w:t>1</w:t>
      </w:r>
      <w:r w:rsidRPr="00E13E1C">
        <w:rPr>
          <w:rFonts w:hint="eastAsia"/>
          <w:sz w:val="18"/>
          <w:szCs w:val="18"/>
        </w:rPr>
        <w:t>：設計建設期間について、本業務を実施する受注者による工期短縮の提案を可能とする。（「可能とする。」とは、必須の要求水準ではなく、提案の有無を含めて受注者の提案に委ねることを意味する。以下同じ。）</w:t>
      </w:r>
    </w:p>
    <w:p w14:paraId="6AC16DCA" w14:textId="77777777" w:rsidR="0075007D" w:rsidRPr="00E13E1C" w:rsidRDefault="009F79F1">
      <w:pPr>
        <w:snapToGrid w:val="0"/>
        <w:spacing w:beforeLines="20" w:before="72"/>
        <w:ind w:leftChars="200" w:left="600" w:hangingChars="100" w:hanging="180"/>
        <w:rPr>
          <w:sz w:val="18"/>
          <w:szCs w:val="18"/>
        </w:rPr>
      </w:pPr>
      <w:r w:rsidRPr="00E13E1C">
        <w:rPr>
          <w:rFonts w:hint="eastAsia"/>
          <w:sz w:val="18"/>
          <w:szCs w:val="18"/>
        </w:rPr>
        <w:t>※</w:t>
      </w:r>
      <w:r w:rsidRPr="00E13E1C">
        <w:rPr>
          <w:rFonts w:hint="eastAsia"/>
          <w:sz w:val="18"/>
          <w:szCs w:val="18"/>
        </w:rPr>
        <w:t>2</w:t>
      </w:r>
      <w:r w:rsidRPr="00E13E1C">
        <w:rPr>
          <w:rFonts w:hint="eastAsia"/>
          <w:sz w:val="18"/>
          <w:szCs w:val="18"/>
        </w:rPr>
        <w:t>：工期短縮の提案により、設計業務及び建設業務の期間が短縮された場合においても、運転管理業務の開始時期及び終了時期は変更しない。</w:t>
      </w:r>
    </w:p>
    <w:p w14:paraId="199DD8BE" w14:textId="77777777" w:rsidR="0075007D" w:rsidRPr="00E13E1C" w:rsidRDefault="009F79F1">
      <w:pPr>
        <w:snapToGrid w:val="0"/>
        <w:spacing w:beforeLines="20" w:before="72"/>
        <w:ind w:leftChars="200" w:left="870" w:hangingChars="250" w:hanging="450"/>
        <w:rPr>
          <w:sz w:val="18"/>
          <w:szCs w:val="18"/>
        </w:rPr>
      </w:pPr>
      <w:r w:rsidRPr="00E13E1C">
        <w:rPr>
          <w:rFonts w:hint="eastAsia"/>
          <w:sz w:val="18"/>
          <w:szCs w:val="18"/>
        </w:rPr>
        <w:t>※</w:t>
      </w:r>
      <w:r w:rsidRPr="00E13E1C">
        <w:rPr>
          <w:rFonts w:hint="eastAsia"/>
          <w:sz w:val="18"/>
          <w:szCs w:val="18"/>
        </w:rPr>
        <w:t>3</w:t>
      </w:r>
      <w:r w:rsidRPr="00E13E1C">
        <w:rPr>
          <w:rFonts w:hint="eastAsia"/>
          <w:sz w:val="18"/>
          <w:szCs w:val="18"/>
        </w:rPr>
        <w:t>：運転管理ほかの業務期間は、令和</w:t>
      </w:r>
      <w:r w:rsidRPr="00E13E1C">
        <w:rPr>
          <w:rFonts w:hint="eastAsia"/>
          <w:sz w:val="18"/>
          <w:szCs w:val="18"/>
        </w:rPr>
        <w:t>5</w:t>
      </w:r>
      <w:r w:rsidRPr="00E13E1C">
        <w:rPr>
          <w:rFonts w:hint="eastAsia"/>
          <w:sz w:val="18"/>
          <w:szCs w:val="18"/>
        </w:rPr>
        <w:t>年</w:t>
      </w:r>
      <w:r w:rsidRPr="00E13E1C">
        <w:rPr>
          <w:rFonts w:hint="eastAsia"/>
          <w:sz w:val="18"/>
          <w:szCs w:val="18"/>
        </w:rPr>
        <w:t>3</w:t>
      </w:r>
      <w:r w:rsidRPr="00E13E1C">
        <w:rPr>
          <w:rFonts w:hint="eastAsia"/>
          <w:sz w:val="18"/>
          <w:szCs w:val="18"/>
        </w:rPr>
        <w:t>月</w:t>
      </w:r>
      <w:r w:rsidRPr="00E13E1C">
        <w:rPr>
          <w:rFonts w:hint="eastAsia"/>
          <w:sz w:val="18"/>
          <w:szCs w:val="18"/>
        </w:rPr>
        <w:t>31</w:t>
      </w:r>
      <w:r w:rsidRPr="00E13E1C">
        <w:rPr>
          <w:rFonts w:hint="eastAsia"/>
          <w:sz w:val="18"/>
          <w:szCs w:val="18"/>
        </w:rPr>
        <w:t>日</w:t>
      </w:r>
      <w:r w:rsidRPr="00E13E1C">
        <w:rPr>
          <w:rFonts w:hint="eastAsia"/>
          <w:sz w:val="18"/>
          <w:szCs w:val="18"/>
        </w:rPr>
        <w:t>17:00</w:t>
      </w:r>
      <w:r w:rsidR="00483B2B" w:rsidRPr="00E13E1C">
        <w:rPr>
          <w:rFonts w:hint="eastAsia"/>
          <w:sz w:val="18"/>
          <w:szCs w:val="18"/>
        </w:rPr>
        <w:t>～</w:t>
      </w:r>
      <w:r w:rsidRPr="00E13E1C">
        <w:rPr>
          <w:rFonts w:hint="eastAsia"/>
          <w:sz w:val="18"/>
          <w:szCs w:val="18"/>
        </w:rPr>
        <w:t>令和</w:t>
      </w:r>
      <w:r w:rsidRPr="00E13E1C">
        <w:rPr>
          <w:rFonts w:hint="eastAsia"/>
          <w:sz w:val="18"/>
          <w:szCs w:val="18"/>
        </w:rPr>
        <w:t>13</w:t>
      </w:r>
      <w:r w:rsidRPr="00E13E1C">
        <w:rPr>
          <w:rFonts w:hint="eastAsia"/>
          <w:sz w:val="18"/>
          <w:szCs w:val="18"/>
        </w:rPr>
        <w:t>年</w:t>
      </w:r>
      <w:r w:rsidRPr="00E13E1C">
        <w:rPr>
          <w:rFonts w:hint="eastAsia"/>
          <w:sz w:val="18"/>
          <w:szCs w:val="18"/>
        </w:rPr>
        <w:t>3</w:t>
      </w:r>
      <w:r w:rsidRPr="00E13E1C">
        <w:rPr>
          <w:rFonts w:hint="eastAsia"/>
          <w:sz w:val="18"/>
          <w:szCs w:val="18"/>
        </w:rPr>
        <w:t>月</w:t>
      </w:r>
      <w:r w:rsidRPr="00E13E1C">
        <w:rPr>
          <w:rFonts w:hint="eastAsia"/>
          <w:sz w:val="18"/>
          <w:szCs w:val="18"/>
        </w:rPr>
        <w:t>31</w:t>
      </w:r>
      <w:r w:rsidRPr="00E13E1C">
        <w:rPr>
          <w:rFonts w:hint="eastAsia"/>
          <w:sz w:val="18"/>
          <w:szCs w:val="18"/>
        </w:rPr>
        <w:t>日</w:t>
      </w:r>
      <w:r w:rsidRPr="00E13E1C">
        <w:rPr>
          <w:rFonts w:hint="eastAsia"/>
          <w:sz w:val="18"/>
          <w:szCs w:val="18"/>
        </w:rPr>
        <w:t>17:00</w:t>
      </w:r>
      <w:r w:rsidRPr="00E13E1C">
        <w:rPr>
          <w:rFonts w:hint="eastAsia"/>
          <w:sz w:val="18"/>
          <w:szCs w:val="18"/>
        </w:rPr>
        <w:t>とする。ただし、ユーティリティ等調達業務</w:t>
      </w:r>
      <w:r w:rsidR="00011E05" w:rsidRPr="00E13E1C">
        <w:rPr>
          <w:rFonts w:hint="eastAsia"/>
          <w:sz w:val="18"/>
          <w:szCs w:val="18"/>
        </w:rPr>
        <w:t>で対象とする電力使用量と流入下水量</w:t>
      </w:r>
      <w:r w:rsidRPr="00E13E1C">
        <w:rPr>
          <w:rFonts w:hint="eastAsia"/>
          <w:sz w:val="18"/>
          <w:szCs w:val="18"/>
        </w:rPr>
        <w:t>は、令和</w:t>
      </w:r>
      <w:r w:rsidRPr="00E13E1C">
        <w:rPr>
          <w:rFonts w:hint="eastAsia"/>
          <w:sz w:val="18"/>
          <w:szCs w:val="18"/>
        </w:rPr>
        <w:t>5</w:t>
      </w:r>
      <w:r w:rsidRPr="00E13E1C">
        <w:rPr>
          <w:rFonts w:hint="eastAsia"/>
          <w:sz w:val="18"/>
          <w:szCs w:val="18"/>
        </w:rPr>
        <w:t>年</w:t>
      </w:r>
      <w:r w:rsidRPr="00E13E1C">
        <w:rPr>
          <w:rFonts w:hint="eastAsia"/>
          <w:sz w:val="18"/>
          <w:szCs w:val="18"/>
        </w:rPr>
        <w:t>4</w:t>
      </w:r>
      <w:r w:rsidRPr="00E13E1C">
        <w:rPr>
          <w:rFonts w:hint="eastAsia"/>
          <w:sz w:val="18"/>
          <w:szCs w:val="18"/>
        </w:rPr>
        <w:t>月</w:t>
      </w:r>
      <w:r w:rsidRPr="00E13E1C">
        <w:rPr>
          <w:rFonts w:hint="eastAsia"/>
          <w:sz w:val="18"/>
          <w:szCs w:val="18"/>
        </w:rPr>
        <w:t>1</w:t>
      </w:r>
      <w:r w:rsidRPr="00E13E1C">
        <w:rPr>
          <w:rFonts w:hint="eastAsia"/>
          <w:sz w:val="18"/>
          <w:szCs w:val="18"/>
        </w:rPr>
        <w:t>日</w:t>
      </w:r>
      <w:r w:rsidRPr="00E13E1C">
        <w:rPr>
          <w:rFonts w:hint="eastAsia"/>
          <w:sz w:val="18"/>
          <w:szCs w:val="18"/>
        </w:rPr>
        <w:t>0:00</w:t>
      </w:r>
      <w:r w:rsidR="00483B2B" w:rsidRPr="00E13E1C">
        <w:rPr>
          <w:rFonts w:hint="eastAsia"/>
          <w:sz w:val="18"/>
          <w:szCs w:val="18"/>
        </w:rPr>
        <w:t>～</w:t>
      </w:r>
      <w:r w:rsidRPr="00E13E1C">
        <w:rPr>
          <w:rFonts w:hint="eastAsia"/>
          <w:sz w:val="18"/>
          <w:szCs w:val="18"/>
        </w:rPr>
        <w:t>令和</w:t>
      </w:r>
      <w:r w:rsidRPr="00E13E1C">
        <w:rPr>
          <w:rFonts w:hint="eastAsia"/>
          <w:sz w:val="18"/>
          <w:szCs w:val="18"/>
        </w:rPr>
        <w:t>13</w:t>
      </w:r>
      <w:r w:rsidRPr="00E13E1C">
        <w:rPr>
          <w:rFonts w:hint="eastAsia"/>
          <w:sz w:val="18"/>
          <w:szCs w:val="18"/>
        </w:rPr>
        <w:t>年</w:t>
      </w:r>
      <w:r w:rsidRPr="00E13E1C">
        <w:rPr>
          <w:rFonts w:hint="eastAsia"/>
          <w:sz w:val="18"/>
          <w:szCs w:val="18"/>
        </w:rPr>
        <w:t>3</w:t>
      </w:r>
      <w:r w:rsidRPr="00E13E1C">
        <w:rPr>
          <w:rFonts w:hint="eastAsia"/>
          <w:sz w:val="18"/>
          <w:szCs w:val="18"/>
        </w:rPr>
        <w:t>月</w:t>
      </w:r>
      <w:r w:rsidRPr="00E13E1C">
        <w:rPr>
          <w:rFonts w:hint="eastAsia"/>
          <w:sz w:val="18"/>
          <w:szCs w:val="18"/>
        </w:rPr>
        <w:t>31</w:t>
      </w:r>
      <w:r w:rsidRPr="00E13E1C">
        <w:rPr>
          <w:rFonts w:hint="eastAsia"/>
          <w:sz w:val="18"/>
          <w:szCs w:val="18"/>
        </w:rPr>
        <w:t>日</w:t>
      </w:r>
      <w:r w:rsidRPr="00E13E1C">
        <w:rPr>
          <w:rFonts w:hint="eastAsia"/>
          <w:sz w:val="18"/>
          <w:szCs w:val="18"/>
        </w:rPr>
        <w:t>24:00</w:t>
      </w:r>
      <w:r w:rsidRPr="00E13E1C">
        <w:rPr>
          <w:rFonts w:hint="eastAsia"/>
          <w:sz w:val="18"/>
          <w:szCs w:val="18"/>
        </w:rPr>
        <w:t>とする。</w:t>
      </w:r>
    </w:p>
    <w:p w14:paraId="5790BC40" w14:textId="77777777" w:rsidR="0075007D" w:rsidRPr="00E13E1C" w:rsidRDefault="009F79F1">
      <w:r w:rsidRPr="00E13E1C">
        <w:rPr>
          <w:noProof/>
        </w:rPr>
        <w:drawing>
          <wp:anchor distT="0" distB="0" distL="114300" distR="114300" simplePos="0" relativeHeight="251653120" behindDoc="0" locked="0" layoutInCell="1" allowOverlap="1" wp14:anchorId="35D95E75" wp14:editId="6F098079">
            <wp:simplePos x="0" y="0"/>
            <wp:positionH relativeFrom="column">
              <wp:posOffset>-3810</wp:posOffset>
            </wp:positionH>
            <wp:positionV relativeFrom="paragraph">
              <wp:posOffset>166370</wp:posOffset>
            </wp:positionV>
            <wp:extent cx="5651500" cy="1334770"/>
            <wp:effectExtent l="0" t="0" r="635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51500" cy="1334770"/>
                    </a:xfrm>
                    <a:prstGeom prst="rect">
                      <a:avLst/>
                    </a:prstGeom>
                  </pic:spPr>
                </pic:pic>
              </a:graphicData>
            </a:graphic>
          </wp:anchor>
        </w:drawing>
      </w:r>
    </w:p>
    <w:p w14:paraId="6692CB2C" w14:textId="77777777" w:rsidR="0075007D" w:rsidRPr="00E13E1C" w:rsidRDefault="0075007D"/>
    <w:p w14:paraId="288954B7" w14:textId="77777777" w:rsidR="0075007D" w:rsidRPr="00E13E1C" w:rsidRDefault="0075007D"/>
    <w:p w14:paraId="3783C261" w14:textId="77777777" w:rsidR="0075007D" w:rsidRPr="00E13E1C" w:rsidRDefault="0075007D"/>
    <w:p w14:paraId="54C4CB2B" w14:textId="77777777" w:rsidR="0075007D" w:rsidRPr="00E13E1C" w:rsidRDefault="0075007D"/>
    <w:p w14:paraId="1CB318D9" w14:textId="77777777" w:rsidR="0075007D" w:rsidRPr="00E13E1C" w:rsidRDefault="0075007D"/>
    <w:p w14:paraId="1DCD09B6" w14:textId="77777777" w:rsidR="0075007D" w:rsidRPr="00E13E1C" w:rsidRDefault="0075007D"/>
    <w:p w14:paraId="5DFA4C87" w14:textId="77777777" w:rsidR="0075007D" w:rsidRPr="00E13E1C" w:rsidRDefault="0075007D"/>
    <w:p w14:paraId="6656C6D5" w14:textId="77777777" w:rsidR="0075007D" w:rsidRPr="00E13E1C" w:rsidRDefault="009F79F1">
      <w:pPr>
        <w:pStyle w:val="3"/>
      </w:pPr>
      <w:bookmarkStart w:id="19" w:name="_Toc44612427"/>
      <w:bookmarkStart w:id="20" w:name="_Toc44612498"/>
      <w:bookmarkStart w:id="21" w:name="_Toc64729016"/>
      <w:r w:rsidRPr="00E13E1C">
        <w:rPr>
          <w:rFonts w:hint="eastAsia"/>
        </w:rPr>
        <w:t>業務の概要</w:t>
      </w:r>
      <w:bookmarkEnd w:id="19"/>
      <w:bookmarkEnd w:id="20"/>
      <w:bookmarkEnd w:id="21"/>
    </w:p>
    <w:p w14:paraId="2A16D9E2" w14:textId="77777777" w:rsidR="0075007D" w:rsidRPr="00E13E1C" w:rsidRDefault="009F79F1">
      <w:pPr>
        <w:pStyle w:val="6"/>
      </w:pPr>
      <w:bookmarkStart w:id="22" w:name="_Toc64729017"/>
      <w:r w:rsidRPr="00E13E1C">
        <w:rPr>
          <w:rFonts w:hint="eastAsia"/>
        </w:rPr>
        <w:t>業務方式</w:t>
      </w:r>
      <w:bookmarkEnd w:id="22"/>
    </w:p>
    <w:p w14:paraId="49B17A48" w14:textId="77777777" w:rsidR="0075007D" w:rsidRPr="00E13E1C" w:rsidRDefault="009F79F1">
      <w:pPr>
        <w:ind w:leftChars="100" w:left="210" w:firstLineChars="100" w:firstLine="210"/>
      </w:pPr>
      <w:r w:rsidRPr="00E13E1C">
        <w:rPr>
          <w:rFonts w:hint="eastAsia"/>
        </w:rPr>
        <w:t>本業務は、「性能発注の考え方に基づく民間委託（包括委託）」により、水処理施設及び汚泥処理施設並びに雨水排水施設を含む今池水みらいセンターの運転管理を行うものであり、併せて老朽化の著しい既存焼却炉（</w:t>
      </w:r>
      <w:r w:rsidRPr="00E13E1C">
        <w:rPr>
          <w:rFonts w:hint="eastAsia"/>
        </w:rPr>
        <w:t>2</w:t>
      </w:r>
      <w:r w:rsidRPr="00E13E1C">
        <w:rPr>
          <w:rFonts w:hint="eastAsia"/>
        </w:rPr>
        <w:t>号炉）の更新を行うものである。</w:t>
      </w:r>
    </w:p>
    <w:p w14:paraId="38AD0B6D" w14:textId="77777777" w:rsidR="0075007D" w:rsidRPr="00E13E1C" w:rsidRDefault="009F79F1">
      <w:pPr>
        <w:ind w:leftChars="100" w:left="210" w:firstLineChars="100" w:firstLine="210"/>
      </w:pPr>
      <w:r w:rsidRPr="00E13E1C">
        <w:rPr>
          <w:rFonts w:hint="eastAsia"/>
        </w:rPr>
        <w:t>また、本業務では、今池水みらいセンターにおける水処理施設、雨水排水施設、汚泥処理施設等、施設全体の運転管理業務</w:t>
      </w:r>
      <w:r w:rsidR="00F42718" w:rsidRPr="00E13E1C">
        <w:rPr>
          <w:rFonts w:hint="eastAsia"/>
        </w:rPr>
        <w:t>について、本事業を受注した事業者（以下「受注者」という。）が一括して</w:t>
      </w:r>
      <w:r w:rsidRPr="00E13E1C">
        <w:rPr>
          <w:rFonts w:hint="eastAsia"/>
        </w:rPr>
        <w:t>行うことにより、全体でのコスト縮減を図ることを目的としており、運転管理について以下のとおり包括的民間委託により実施するものとしている。</w:t>
      </w:r>
    </w:p>
    <w:p w14:paraId="619C2452" w14:textId="77777777" w:rsidR="0075007D" w:rsidRPr="00E13E1C" w:rsidRDefault="009F79F1">
      <w:pPr>
        <w:ind w:leftChars="100" w:left="210" w:firstLineChars="100" w:firstLine="210"/>
      </w:pPr>
      <w:r w:rsidRPr="00E13E1C">
        <w:rPr>
          <w:rFonts w:hint="eastAsia"/>
        </w:rPr>
        <w:t>・雨水排水施設：仕様発注</w:t>
      </w:r>
    </w:p>
    <w:p w14:paraId="3E2A41D2" w14:textId="77777777" w:rsidR="0075007D" w:rsidRPr="00E13E1C" w:rsidRDefault="009F79F1">
      <w:pPr>
        <w:ind w:leftChars="100" w:left="210" w:firstLineChars="100" w:firstLine="210"/>
      </w:pPr>
      <w:r w:rsidRPr="00E13E1C">
        <w:rPr>
          <w:rFonts w:hint="eastAsia"/>
        </w:rPr>
        <w:t>・水処理施設：レベル</w:t>
      </w:r>
      <w:r w:rsidRPr="00E13E1C">
        <w:rPr>
          <w:rFonts w:hint="eastAsia"/>
        </w:rPr>
        <w:t>2</w:t>
      </w:r>
      <w:r w:rsidRPr="00E13E1C">
        <w:rPr>
          <w:rFonts w:hint="eastAsia"/>
        </w:rPr>
        <w:t>相当</w:t>
      </w:r>
      <w:r w:rsidRPr="00E13E1C">
        <w:rPr>
          <w:rFonts w:asciiTheme="minorEastAsia" w:hAnsiTheme="minorEastAsia" w:hint="eastAsia"/>
          <w:vertAlign w:val="superscript"/>
        </w:rPr>
        <w:t>※1</w:t>
      </w:r>
    </w:p>
    <w:p w14:paraId="762BDB92" w14:textId="77777777" w:rsidR="0075007D" w:rsidRPr="00E13E1C" w:rsidRDefault="009F79F1">
      <w:pPr>
        <w:ind w:leftChars="100" w:left="210" w:firstLineChars="100" w:firstLine="210"/>
      </w:pPr>
      <w:r w:rsidRPr="00E13E1C">
        <w:rPr>
          <w:rFonts w:hint="eastAsia"/>
        </w:rPr>
        <w:t>・汚泥処理施設</w:t>
      </w:r>
      <w:r w:rsidRPr="00E13E1C">
        <w:rPr>
          <w:rFonts w:asciiTheme="minorEastAsia" w:hAnsiTheme="minorEastAsia" w:hint="eastAsia"/>
          <w:vertAlign w:val="superscript"/>
        </w:rPr>
        <w:t>※2</w:t>
      </w:r>
      <w:r w:rsidRPr="00E13E1C">
        <w:rPr>
          <w:rFonts w:hint="eastAsia"/>
        </w:rPr>
        <w:t>：レベル</w:t>
      </w:r>
      <w:r w:rsidRPr="00E13E1C">
        <w:rPr>
          <w:rFonts w:hint="eastAsia"/>
        </w:rPr>
        <w:t>3</w:t>
      </w:r>
      <w:r w:rsidRPr="00E13E1C">
        <w:rPr>
          <w:rFonts w:hint="eastAsia"/>
        </w:rPr>
        <w:t>相当</w:t>
      </w:r>
      <w:r w:rsidRPr="00E13E1C">
        <w:rPr>
          <w:rFonts w:asciiTheme="minorEastAsia" w:hAnsiTheme="minorEastAsia" w:hint="eastAsia"/>
          <w:vertAlign w:val="superscript"/>
        </w:rPr>
        <w:t>※1</w:t>
      </w:r>
    </w:p>
    <w:p w14:paraId="0B93586B" w14:textId="77777777" w:rsidR="0075007D" w:rsidRPr="00E13E1C" w:rsidRDefault="009F79F1">
      <w:pPr>
        <w:snapToGrid w:val="0"/>
        <w:spacing w:beforeLines="20" w:before="72"/>
        <w:ind w:leftChars="200" w:left="870" w:hangingChars="250" w:hanging="450"/>
        <w:rPr>
          <w:sz w:val="18"/>
          <w:szCs w:val="18"/>
        </w:rPr>
      </w:pPr>
      <w:r w:rsidRPr="00E13E1C">
        <w:rPr>
          <w:rFonts w:hint="eastAsia"/>
          <w:sz w:val="18"/>
          <w:szCs w:val="18"/>
        </w:rPr>
        <w:t>※</w:t>
      </w:r>
      <w:r w:rsidRPr="00E13E1C">
        <w:rPr>
          <w:rFonts w:hint="eastAsia"/>
          <w:sz w:val="18"/>
          <w:szCs w:val="18"/>
        </w:rPr>
        <w:t>1</w:t>
      </w:r>
      <w:r w:rsidRPr="00E13E1C">
        <w:rPr>
          <w:rFonts w:hint="eastAsia"/>
          <w:sz w:val="18"/>
          <w:szCs w:val="18"/>
        </w:rPr>
        <w:t>：「性能発注の考え方に基づく民間委託のためのガイドライン」（国土交通省）に基づく性能発注のレベルを示す。</w:t>
      </w:r>
    </w:p>
    <w:p w14:paraId="2EB3B566" w14:textId="77777777" w:rsidR="0075007D" w:rsidRPr="00E13E1C" w:rsidRDefault="009F79F1">
      <w:pPr>
        <w:snapToGrid w:val="0"/>
        <w:spacing w:beforeLines="20" w:before="72"/>
        <w:ind w:leftChars="200" w:left="870" w:hangingChars="250" w:hanging="450"/>
        <w:rPr>
          <w:sz w:val="18"/>
          <w:szCs w:val="18"/>
        </w:rPr>
      </w:pPr>
      <w:r w:rsidRPr="00E13E1C">
        <w:rPr>
          <w:rFonts w:hint="eastAsia"/>
          <w:sz w:val="18"/>
          <w:szCs w:val="18"/>
        </w:rPr>
        <w:t>※</w:t>
      </w:r>
      <w:r w:rsidRPr="00E13E1C">
        <w:rPr>
          <w:rFonts w:hint="eastAsia"/>
          <w:sz w:val="18"/>
          <w:szCs w:val="18"/>
        </w:rPr>
        <w:t>2</w:t>
      </w:r>
      <w:r w:rsidRPr="00E13E1C">
        <w:rPr>
          <w:rFonts w:hint="eastAsia"/>
          <w:sz w:val="18"/>
          <w:szCs w:val="18"/>
        </w:rPr>
        <w:t>：汚泥処理施設のうち、特に土木・建築、消化槽設備、消化ガス設備の補修については、「Ⅱ</w:t>
      </w:r>
      <w:r w:rsidRPr="00E13E1C">
        <w:rPr>
          <w:rFonts w:hint="eastAsia"/>
          <w:sz w:val="18"/>
          <w:szCs w:val="18"/>
        </w:rPr>
        <w:t xml:space="preserve"> 4.3. </w:t>
      </w:r>
      <w:r w:rsidRPr="00E13E1C">
        <w:rPr>
          <w:rFonts w:hint="eastAsia"/>
          <w:sz w:val="18"/>
          <w:szCs w:val="18"/>
        </w:rPr>
        <w:t>補修業務の範囲」にて、消化槽設備及び消化ガス設備の点検整備については「Ⅱ</w:t>
      </w:r>
      <w:r w:rsidRPr="00E13E1C">
        <w:rPr>
          <w:rFonts w:hint="eastAsia"/>
          <w:sz w:val="18"/>
          <w:szCs w:val="18"/>
        </w:rPr>
        <w:t xml:space="preserve"> 2.2. </w:t>
      </w:r>
      <w:r w:rsidRPr="00E13E1C">
        <w:rPr>
          <w:rFonts w:hint="eastAsia"/>
          <w:sz w:val="18"/>
          <w:szCs w:val="18"/>
        </w:rPr>
        <w:t>機械設備点検整備業務」にて範囲を限定している。</w:t>
      </w:r>
    </w:p>
    <w:p w14:paraId="3F42CA32" w14:textId="77777777" w:rsidR="0075007D" w:rsidRPr="00E13E1C" w:rsidRDefault="0075007D"/>
    <w:p w14:paraId="0053A63A" w14:textId="77777777" w:rsidR="0075007D" w:rsidRPr="00E13E1C" w:rsidRDefault="009F79F1">
      <w:pPr>
        <w:pStyle w:val="6"/>
      </w:pPr>
      <w:bookmarkStart w:id="23" w:name="_Toc64729018"/>
      <w:r w:rsidRPr="00E13E1C">
        <w:rPr>
          <w:rFonts w:hint="eastAsia"/>
        </w:rPr>
        <w:t>業務範囲</w:t>
      </w:r>
      <w:bookmarkEnd w:id="23"/>
    </w:p>
    <w:p w14:paraId="241CAC2E" w14:textId="77777777" w:rsidR="0075007D" w:rsidRPr="00E13E1C" w:rsidRDefault="009F79F1">
      <w:pPr>
        <w:ind w:leftChars="100" w:left="210" w:firstLineChars="100" w:firstLine="210"/>
      </w:pPr>
      <w:r w:rsidRPr="00E13E1C">
        <w:rPr>
          <w:rFonts w:hint="eastAsia"/>
        </w:rPr>
        <w:t>本業務の業務範囲については、以下のとおりである。</w:t>
      </w:r>
    </w:p>
    <w:p w14:paraId="7B062186" w14:textId="77777777" w:rsidR="0075007D" w:rsidRPr="00E13E1C" w:rsidRDefault="0075007D"/>
    <w:p w14:paraId="3540FE7A" w14:textId="77777777" w:rsidR="0075007D" w:rsidRPr="00E13E1C" w:rsidRDefault="009F79F1">
      <w:pPr>
        <w:ind w:leftChars="200" w:left="420"/>
        <w:rPr>
          <w:rFonts w:asciiTheme="majorEastAsia" w:eastAsiaTheme="majorEastAsia" w:hAnsiTheme="majorEastAsia"/>
        </w:rPr>
      </w:pPr>
      <w:r w:rsidRPr="00E13E1C">
        <w:rPr>
          <w:rFonts w:asciiTheme="majorEastAsia" w:eastAsiaTheme="majorEastAsia" w:hAnsiTheme="majorEastAsia" w:hint="eastAsia"/>
        </w:rPr>
        <w:t>(ア)運転管理ほか業務</w:t>
      </w:r>
    </w:p>
    <w:p w14:paraId="196F5E45" w14:textId="77777777" w:rsidR="0075007D" w:rsidRPr="00E13E1C" w:rsidRDefault="009F79F1">
      <w:pPr>
        <w:ind w:leftChars="200" w:left="420" w:firstLineChars="100" w:firstLine="210"/>
      </w:pPr>
      <w:r w:rsidRPr="00E13E1C">
        <w:rPr>
          <w:rFonts w:hint="eastAsia"/>
        </w:rPr>
        <w:t>今池水みらいセンターにおける水処理施設、汚泥処理施設、雨水排水施設等について、日常の運転管理業務、保全管理業務、物品調達業務、補修業務等を実施するもの。</w:t>
      </w:r>
    </w:p>
    <w:p w14:paraId="60804FA3" w14:textId="77777777" w:rsidR="0075007D" w:rsidRPr="00E13E1C" w:rsidRDefault="009F79F1">
      <w:pPr>
        <w:ind w:leftChars="200" w:left="420" w:firstLineChars="100" w:firstLine="210"/>
      </w:pPr>
      <w:r w:rsidRPr="00E13E1C">
        <w:rPr>
          <w:rFonts w:hint="eastAsia"/>
        </w:rPr>
        <w:t>運転管理業務に係る委託範囲については「</w:t>
      </w:r>
      <w:r w:rsidRPr="00E13E1C">
        <w:rPr>
          <w:rFonts w:hint="eastAsia"/>
          <w:bdr w:val="single" w:sz="4" w:space="0" w:color="auto"/>
        </w:rPr>
        <w:t>別紙１</w:t>
      </w:r>
      <w:r w:rsidRPr="00E13E1C">
        <w:rPr>
          <w:rFonts w:hint="eastAsia"/>
        </w:rPr>
        <w:t xml:space="preserve">　業務範囲区分表」に示す。</w:t>
      </w:r>
    </w:p>
    <w:p w14:paraId="357C0080" w14:textId="77777777" w:rsidR="0075007D" w:rsidRPr="00E13E1C" w:rsidRDefault="0075007D"/>
    <w:p w14:paraId="712BF1A2" w14:textId="77777777" w:rsidR="0075007D" w:rsidRPr="00E13E1C" w:rsidRDefault="009F79F1">
      <w:pPr>
        <w:ind w:leftChars="200" w:left="420"/>
        <w:rPr>
          <w:rFonts w:asciiTheme="majorEastAsia" w:eastAsiaTheme="majorEastAsia" w:hAnsiTheme="majorEastAsia"/>
        </w:rPr>
      </w:pPr>
      <w:r w:rsidRPr="00E13E1C">
        <w:rPr>
          <w:rFonts w:asciiTheme="majorEastAsia" w:eastAsiaTheme="majorEastAsia" w:hAnsiTheme="majorEastAsia" w:hint="eastAsia"/>
        </w:rPr>
        <w:t>(イ)２号焼却炉更新業務</w:t>
      </w:r>
    </w:p>
    <w:p w14:paraId="3DE1CA77" w14:textId="77777777" w:rsidR="0075007D" w:rsidRPr="00E13E1C" w:rsidRDefault="009F79F1">
      <w:pPr>
        <w:ind w:leftChars="200" w:left="420" w:firstLineChars="100" w:firstLine="210"/>
      </w:pPr>
      <w:r w:rsidRPr="00E13E1C">
        <w:rPr>
          <w:rFonts w:hint="eastAsia"/>
        </w:rPr>
        <w:t>施設稼働から約</w:t>
      </w:r>
      <w:r w:rsidRPr="00E13E1C">
        <w:rPr>
          <w:rFonts w:hint="eastAsia"/>
        </w:rPr>
        <w:t>20</w:t>
      </w:r>
      <w:r w:rsidRPr="00E13E1C">
        <w:rPr>
          <w:rFonts w:hint="eastAsia"/>
        </w:rPr>
        <w:t>年を経過し老朽化が懸念される</w:t>
      </w:r>
      <w:r w:rsidRPr="00E13E1C">
        <w:rPr>
          <w:rFonts w:hint="eastAsia"/>
        </w:rPr>
        <w:t>2</w:t>
      </w:r>
      <w:r w:rsidRPr="00E13E1C">
        <w:rPr>
          <w:rFonts w:hint="eastAsia"/>
        </w:rPr>
        <w:t>号流動焼却炉について更新（設計を含む）を行い、「</w:t>
      </w:r>
      <w:r w:rsidRPr="00E13E1C">
        <w:rPr>
          <w:rFonts w:hint="eastAsia"/>
        </w:rPr>
        <w:t>1</w:t>
      </w:r>
      <w:r w:rsidRPr="00E13E1C">
        <w:rPr>
          <w:rFonts w:hint="eastAsia"/>
        </w:rPr>
        <w:t>号炉」を設置する。</w:t>
      </w:r>
      <w:r w:rsidR="00F42718" w:rsidRPr="00E13E1C">
        <w:rPr>
          <w:rFonts w:hint="eastAsia"/>
        </w:rPr>
        <w:t>ただし、２号流動焼却炉の撤去は業務範囲外とする。また、</w:t>
      </w:r>
      <w:r w:rsidRPr="00E13E1C">
        <w:rPr>
          <w:rFonts w:hint="eastAsia"/>
        </w:rPr>
        <w:t>更新後の</w:t>
      </w:r>
      <w:r w:rsidRPr="00E13E1C">
        <w:rPr>
          <w:rFonts w:hint="eastAsia"/>
        </w:rPr>
        <w:t>1</w:t>
      </w:r>
      <w:r w:rsidRPr="00E13E1C">
        <w:rPr>
          <w:rFonts w:hint="eastAsia"/>
        </w:rPr>
        <w:t>号炉については、本受注者が</w:t>
      </w:r>
      <w:r w:rsidR="00F42718" w:rsidRPr="00E13E1C">
        <w:rPr>
          <w:rFonts w:hint="eastAsia"/>
        </w:rPr>
        <w:t>受注期間中</w:t>
      </w:r>
      <w:r w:rsidRPr="00E13E1C">
        <w:rPr>
          <w:rFonts w:hint="eastAsia"/>
        </w:rPr>
        <w:t>運転管理を実施する。</w:t>
      </w:r>
    </w:p>
    <w:p w14:paraId="1A20FF64" w14:textId="77777777" w:rsidR="0075007D" w:rsidRPr="00E13E1C" w:rsidRDefault="0075007D">
      <w:pPr>
        <w:ind w:leftChars="200" w:left="420" w:firstLineChars="100" w:firstLine="210"/>
      </w:pPr>
    </w:p>
    <w:p w14:paraId="7EF24FBA" w14:textId="77777777" w:rsidR="0075007D" w:rsidRPr="00E13E1C" w:rsidRDefault="009F79F1">
      <w:pPr>
        <w:pStyle w:val="6"/>
      </w:pPr>
      <w:bookmarkStart w:id="24" w:name="_Toc64729019"/>
      <w:r w:rsidRPr="00E13E1C">
        <w:rPr>
          <w:rFonts w:hint="eastAsia"/>
        </w:rPr>
        <w:t>処理フロー及び対象機器</w:t>
      </w:r>
      <w:bookmarkEnd w:id="24"/>
    </w:p>
    <w:p w14:paraId="30E99FD0" w14:textId="77777777" w:rsidR="0075007D" w:rsidRPr="00E13E1C" w:rsidRDefault="009F79F1">
      <w:pPr>
        <w:ind w:leftChars="100" w:left="210" w:firstLineChars="100" w:firstLine="210"/>
      </w:pPr>
      <w:r w:rsidRPr="00E13E1C">
        <w:rPr>
          <w:rFonts w:hint="eastAsia"/>
          <w:bdr w:val="single" w:sz="4" w:space="0" w:color="auto"/>
        </w:rPr>
        <w:t>別紙２</w:t>
      </w:r>
      <w:r w:rsidRPr="00E13E1C">
        <w:rPr>
          <w:rFonts w:hint="eastAsia"/>
        </w:rPr>
        <w:t>に本業務の処理フローを、</w:t>
      </w:r>
      <w:r w:rsidRPr="00E13E1C">
        <w:rPr>
          <w:rFonts w:hint="eastAsia"/>
          <w:bdr w:val="single" w:sz="4" w:space="0" w:color="auto"/>
        </w:rPr>
        <w:t>別紙３</w:t>
      </w:r>
      <w:r w:rsidRPr="00E13E1C">
        <w:rPr>
          <w:rFonts w:hint="eastAsia"/>
        </w:rPr>
        <w:t>に対象機器を示す。</w:t>
      </w:r>
    </w:p>
    <w:p w14:paraId="0DA4B12D" w14:textId="77777777" w:rsidR="0075007D" w:rsidRPr="00E13E1C" w:rsidRDefault="0075007D"/>
    <w:p w14:paraId="022DD12F" w14:textId="77777777" w:rsidR="0075007D" w:rsidRPr="00E13E1C" w:rsidRDefault="009F79F1">
      <w:pPr>
        <w:pStyle w:val="3"/>
      </w:pPr>
      <w:bookmarkStart w:id="25" w:name="_Toc44612499"/>
      <w:bookmarkStart w:id="26" w:name="_Toc44612428"/>
      <w:bookmarkStart w:id="27" w:name="_Toc64729020"/>
      <w:r w:rsidRPr="00E13E1C">
        <w:rPr>
          <w:rFonts w:hint="eastAsia"/>
        </w:rPr>
        <w:t>受注者の責任</w:t>
      </w:r>
      <w:bookmarkEnd w:id="25"/>
      <w:bookmarkEnd w:id="26"/>
      <w:bookmarkEnd w:id="27"/>
    </w:p>
    <w:p w14:paraId="32BEB6A4" w14:textId="77777777" w:rsidR="0075007D" w:rsidRPr="00E13E1C" w:rsidRDefault="009F79F1">
      <w:pPr>
        <w:ind w:firstLineChars="100" w:firstLine="210"/>
      </w:pPr>
      <w:r w:rsidRPr="00E13E1C">
        <w:rPr>
          <w:rFonts w:hint="eastAsia"/>
        </w:rPr>
        <w:t>受注者は、要求水準書（案）及び自らの技術提案に基づく性能水準を確保するよう、誠実に業務を実施すること。</w:t>
      </w:r>
    </w:p>
    <w:p w14:paraId="59717EC1" w14:textId="0F06117E" w:rsidR="0075007D" w:rsidRPr="00E13E1C" w:rsidRDefault="0075007D">
      <w:pPr>
        <w:ind w:firstLineChars="100" w:firstLine="210"/>
      </w:pPr>
    </w:p>
    <w:p w14:paraId="16662514" w14:textId="5782728B" w:rsidR="00947612" w:rsidRPr="00E13E1C" w:rsidRDefault="00947612" w:rsidP="00741BEF">
      <w:pPr>
        <w:pStyle w:val="3"/>
      </w:pPr>
      <w:bookmarkStart w:id="28" w:name="_Toc64729021"/>
      <w:r w:rsidRPr="00E13E1C">
        <w:rPr>
          <w:rFonts w:hint="eastAsia"/>
        </w:rPr>
        <w:t>災害時の協力</w:t>
      </w:r>
      <w:bookmarkEnd w:id="28"/>
    </w:p>
    <w:p w14:paraId="76D9C2C5" w14:textId="67A93B7E" w:rsidR="00947612" w:rsidRPr="00E13E1C" w:rsidRDefault="00947612" w:rsidP="00947612">
      <w:pPr>
        <w:ind w:firstLineChars="100" w:firstLine="210"/>
      </w:pPr>
      <w:r w:rsidRPr="00E13E1C">
        <w:rPr>
          <w:rFonts w:hint="eastAsia"/>
        </w:rPr>
        <w:t>受注者は、災害の発生により、大阪府内の市町村を始めとした各汚水処理施設管理者がその処理業務を独自では適正に遂行できない場合で、発注者が今池水みらいセンターにおいて応援が可能と判断する場合は、本施設に汚泥を受け入れる等、発注者の指示に従い協力すること。また、協力に係る費用については別途協議とする。</w:t>
      </w:r>
    </w:p>
    <w:p w14:paraId="7218A666" w14:textId="7D098F26" w:rsidR="00A56416" w:rsidRPr="00E13E1C" w:rsidRDefault="00A56416">
      <w:pPr>
        <w:ind w:firstLineChars="100" w:firstLine="210"/>
      </w:pPr>
    </w:p>
    <w:p w14:paraId="72C5B291" w14:textId="77777777" w:rsidR="00741BEF" w:rsidRPr="00E13E1C" w:rsidRDefault="00741BEF">
      <w:pPr>
        <w:ind w:firstLineChars="100" w:firstLine="210"/>
      </w:pPr>
    </w:p>
    <w:p w14:paraId="36B493A9" w14:textId="77777777" w:rsidR="0075007D" w:rsidRPr="00E13E1C" w:rsidRDefault="009F79F1">
      <w:pPr>
        <w:pStyle w:val="2"/>
        <w:ind w:left="454"/>
        <w:rPr>
          <w:color w:val="000000" w:themeColor="text1"/>
        </w:rPr>
      </w:pPr>
      <w:bookmarkStart w:id="29" w:name="_Toc64729022"/>
      <w:r w:rsidRPr="00E13E1C">
        <w:rPr>
          <w:rFonts w:hint="eastAsia"/>
          <w:color w:val="000000" w:themeColor="text1"/>
        </w:rPr>
        <w:t>業務実施に係る配置技術者</w:t>
      </w:r>
      <w:bookmarkEnd w:id="29"/>
    </w:p>
    <w:p w14:paraId="489196EE" w14:textId="77777777" w:rsidR="0075007D" w:rsidRPr="00E13E1C" w:rsidRDefault="00F42718" w:rsidP="00F42718">
      <w:pPr>
        <w:pStyle w:val="3"/>
        <w:rPr>
          <w:color w:val="000000" w:themeColor="text1"/>
        </w:rPr>
      </w:pPr>
      <w:bookmarkStart w:id="30" w:name="_Toc64729023"/>
      <w:r w:rsidRPr="00E13E1C">
        <w:rPr>
          <w:rFonts w:hint="eastAsia"/>
          <w:color w:val="000000" w:themeColor="text1"/>
        </w:rPr>
        <w:t>事業総括責任者</w:t>
      </w:r>
      <w:bookmarkEnd w:id="30"/>
    </w:p>
    <w:p w14:paraId="14580ED1" w14:textId="77777777" w:rsidR="000A7169" w:rsidRPr="00E13E1C" w:rsidRDefault="009F79F1">
      <w:pPr>
        <w:widowControl/>
        <w:jc w:val="left"/>
      </w:pPr>
      <w:r w:rsidRPr="00E13E1C">
        <w:rPr>
          <w:rFonts w:hint="eastAsia"/>
          <w:color w:val="000000" w:themeColor="text1"/>
        </w:rPr>
        <w:t xml:space="preserve">　</w:t>
      </w:r>
      <w:r w:rsidR="001C7D77" w:rsidRPr="00E13E1C">
        <w:rPr>
          <w:rFonts w:hint="eastAsia"/>
          <w:color w:val="000000" w:themeColor="text1"/>
        </w:rPr>
        <w:t>代表企業又は</w:t>
      </w:r>
      <w:r w:rsidRPr="00E13E1C">
        <w:rPr>
          <w:rFonts w:hint="eastAsia"/>
          <w:color w:val="000000" w:themeColor="text1"/>
        </w:rPr>
        <w:t>構成企業のうち運転管理業務または</w:t>
      </w:r>
      <w:r w:rsidR="00F42718" w:rsidRPr="00E13E1C">
        <w:rPr>
          <w:rFonts w:hint="eastAsia"/>
          <w:color w:val="000000" w:themeColor="text1"/>
        </w:rPr>
        <w:t>機械設備工事</w:t>
      </w:r>
      <w:r w:rsidRPr="00E13E1C">
        <w:rPr>
          <w:rFonts w:hint="eastAsia"/>
          <w:color w:val="000000" w:themeColor="text1"/>
        </w:rPr>
        <w:t>を行う企業</w:t>
      </w:r>
      <w:r w:rsidR="00F42718" w:rsidRPr="00E13E1C">
        <w:rPr>
          <w:rFonts w:hint="eastAsia"/>
          <w:color w:val="000000" w:themeColor="text1"/>
        </w:rPr>
        <w:t>（運転管理業務又は機械設備工事を複数企業で行う場合はいずれかの</w:t>
      </w:r>
      <w:r w:rsidR="00BB284F" w:rsidRPr="00E13E1C">
        <w:rPr>
          <w:rFonts w:hint="eastAsia"/>
        </w:rPr>
        <w:t>主担当企業</w:t>
      </w:r>
      <w:r w:rsidR="00F42718" w:rsidRPr="00E13E1C">
        <w:rPr>
          <w:rFonts w:hint="eastAsia"/>
        </w:rPr>
        <w:t>）</w:t>
      </w:r>
      <w:r w:rsidRPr="00E13E1C">
        <w:rPr>
          <w:rFonts w:hint="eastAsia"/>
        </w:rPr>
        <w:t>より、</w:t>
      </w:r>
      <w:r w:rsidRPr="00E13E1C">
        <w:rPr>
          <w:rFonts w:asciiTheme="minorEastAsia" w:hAnsiTheme="minorEastAsia" w:hint="eastAsia"/>
          <w:bdr w:val="single" w:sz="4" w:space="0" w:color="auto"/>
        </w:rPr>
        <w:t>別紙</w:t>
      </w:r>
      <w:r w:rsidR="00A56416" w:rsidRPr="00E13E1C">
        <w:rPr>
          <w:rFonts w:asciiTheme="minorEastAsia" w:hAnsiTheme="minorEastAsia" w:hint="eastAsia"/>
          <w:bdr w:val="single" w:sz="4" w:space="0" w:color="auto"/>
        </w:rPr>
        <w:t>４</w:t>
      </w:r>
      <w:r w:rsidRPr="00E13E1C">
        <w:rPr>
          <w:rFonts w:hint="eastAsia"/>
        </w:rPr>
        <w:t>の要件を満たす技術者を</w:t>
      </w:r>
      <w:r w:rsidR="00F42718" w:rsidRPr="00E13E1C">
        <w:rPr>
          <w:rFonts w:hint="eastAsia"/>
        </w:rPr>
        <w:t>事業総括責任者</w:t>
      </w:r>
      <w:r w:rsidRPr="00E13E1C">
        <w:rPr>
          <w:rFonts w:hint="eastAsia"/>
        </w:rPr>
        <w:t>として</w:t>
      </w:r>
      <w:r w:rsidR="002B728B" w:rsidRPr="00E13E1C">
        <w:rPr>
          <w:rFonts w:hint="eastAsia"/>
        </w:rPr>
        <w:t>SPC</w:t>
      </w:r>
      <w:r w:rsidR="00E71FD9" w:rsidRPr="00E13E1C">
        <w:rPr>
          <w:rFonts w:hint="eastAsia"/>
        </w:rPr>
        <w:t>に籍を置かせ、本事業期間中において</w:t>
      </w:r>
      <w:r w:rsidR="006C632B" w:rsidRPr="00E13E1C">
        <w:rPr>
          <w:rFonts w:hint="eastAsia"/>
        </w:rPr>
        <w:t>選任し</w:t>
      </w:r>
      <w:r w:rsidR="00011E05" w:rsidRPr="00E13E1C">
        <w:rPr>
          <w:rFonts w:hint="eastAsia"/>
        </w:rPr>
        <w:t>配置しなければならない。なお、現場への常駐は求めない。</w:t>
      </w:r>
    </w:p>
    <w:p w14:paraId="113D200D" w14:textId="77777777" w:rsidR="000A7169" w:rsidRPr="00E13E1C" w:rsidRDefault="00362AFD" w:rsidP="000A7169">
      <w:pPr>
        <w:widowControl/>
        <w:ind w:firstLineChars="100" w:firstLine="210"/>
        <w:jc w:val="left"/>
      </w:pPr>
      <w:r w:rsidRPr="00E13E1C">
        <w:rPr>
          <w:rFonts w:hint="eastAsia"/>
        </w:rPr>
        <w:t>また</w:t>
      </w:r>
      <w:r w:rsidR="009F79F1" w:rsidRPr="00E13E1C">
        <w:rPr>
          <w:rFonts w:hint="eastAsia"/>
        </w:rPr>
        <w:t>、</w:t>
      </w:r>
      <w:r w:rsidR="00E71FD9" w:rsidRPr="00E13E1C">
        <w:rPr>
          <w:rFonts w:hint="eastAsia"/>
        </w:rPr>
        <w:t>当該技術者は</w:t>
      </w:r>
      <w:r w:rsidR="009F79F1" w:rsidRPr="00E13E1C">
        <w:rPr>
          <w:rFonts w:hint="eastAsia"/>
        </w:rPr>
        <w:t>、</w:t>
      </w:r>
      <w:r w:rsidRPr="00E13E1C">
        <w:rPr>
          <w:rFonts w:hint="eastAsia"/>
        </w:rPr>
        <w:t>維持管理業務総括責任者</w:t>
      </w:r>
      <w:r w:rsidR="00FB0BA5" w:rsidRPr="00E13E1C">
        <w:rPr>
          <w:rFonts w:hint="eastAsia"/>
        </w:rPr>
        <w:t>又は設計業務総括責任者又は建設業務総括責任者</w:t>
      </w:r>
      <w:r w:rsidR="00BB284F" w:rsidRPr="00E13E1C">
        <w:rPr>
          <w:rFonts w:hint="eastAsia"/>
        </w:rPr>
        <w:t>のいずれか</w:t>
      </w:r>
      <w:r w:rsidR="009F79F1" w:rsidRPr="00E13E1C">
        <w:rPr>
          <w:rFonts w:hint="eastAsia"/>
        </w:rPr>
        <w:t>を兼ねることができるものとする。</w:t>
      </w:r>
      <w:r w:rsidR="006C632B" w:rsidRPr="00E13E1C">
        <w:rPr>
          <w:rFonts w:hint="eastAsia"/>
        </w:rPr>
        <w:t>ただし、設計又は工場製作のみが行われている期間（※）については、当該技術者は設計業務総括責任者及び建設業務総括責任者の両方を兼ねることができるものとする。</w:t>
      </w:r>
    </w:p>
    <w:p w14:paraId="71034812" w14:textId="1E22C5CC" w:rsidR="0075007D" w:rsidRPr="00E13E1C" w:rsidRDefault="00362AFD" w:rsidP="000A7169">
      <w:pPr>
        <w:widowControl/>
        <w:ind w:firstLineChars="100" w:firstLine="210"/>
        <w:jc w:val="left"/>
      </w:pPr>
      <w:r w:rsidRPr="00E13E1C">
        <w:rPr>
          <w:rFonts w:hint="eastAsia"/>
        </w:rPr>
        <w:t>なお、当該技術者が維持管理業務総括責任者を兼ねる場合については、運転管理業務総括責任者を兼ねることができるものとし、</w:t>
      </w:r>
      <w:r w:rsidR="00FB0BA5" w:rsidRPr="00E13E1C">
        <w:rPr>
          <w:rFonts w:hint="eastAsia"/>
        </w:rPr>
        <w:t>設計業務総括責任者を兼ねる場合については、</w:t>
      </w:r>
      <w:r w:rsidR="007A7E70" w:rsidRPr="00E13E1C">
        <w:rPr>
          <w:rFonts w:hint="eastAsia"/>
        </w:rPr>
        <w:t>SPC</w:t>
      </w:r>
      <w:r w:rsidR="007A7E70" w:rsidRPr="00E13E1C">
        <w:rPr>
          <w:rFonts w:hint="eastAsia"/>
        </w:rPr>
        <w:t>から発注される機械設備工事における</w:t>
      </w:r>
      <w:r w:rsidR="00FB0BA5" w:rsidRPr="00E13E1C">
        <w:rPr>
          <w:rFonts w:hint="eastAsia"/>
        </w:rPr>
        <w:t>システム設計技術者を兼ねることができるものとし、建設業務総括責任者を兼ねる場合については、</w:t>
      </w:r>
      <w:r w:rsidR="002B728B" w:rsidRPr="00E13E1C">
        <w:t>SPC</w:t>
      </w:r>
      <w:r w:rsidR="00FB0BA5" w:rsidRPr="00E13E1C">
        <w:rPr>
          <w:rFonts w:hint="eastAsia"/>
        </w:rPr>
        <w:t>から発注される</w:t>
      </w:r>
      <w:r w:rsidR="007A7E70" w:rsidRPr="00E13E1C">
        <w:rPr>
          <w:rFonts w:hint="eastAsia"/>
        </w:rPr>
        <w:t>機械設備工事</w:t>
      </w:r>
      <w:r w:rsidR="00FB0BA5" w:rsidRPr="00E13E1C">
        <w:rPr>
          <w:rFonts w:hint="eastAsia"/>
        </w:rPr>
        <w:t>における配置技術者（主任技術者・監理技術者）を兼ねることができるものとする。</w:t>
      </w:r>
    </w:p>
    <w:p w14:paraId="25F0C0F8" w14:textId="77777777" w:rsidR="0075007D" w:rsidRPr="00E13E1C" w:rsidRDefault="009F79F1" w:rsidP="00167D4A">
      <w:pPr>
        <w:widowControl/>
        <w:snapToGrid w:val="0"/>
        <w:spacing w:beforeLines="20" w:before="72"/>
        <w:ind w:left="540" w:hangingChars="300" w:hanging="540"/>
        <w:jc w:val="left"/>
        <w:rPr>
          <w:color w:val="000000" w:themeColor="text1"/>
          <w:sz w:val="18"/>
          <w:szCs w:val="18"/>
        </w:rPr>
      </w:pPr>
      <w:r w:rsidRPr="00E13E1C">
        <w:rPr>
          <w:rFonts w:hint="eastAsia"/>
          <w:color w:val="000000" w:themeColor="text1"/>
          <w:sz w:val="18"/>
          <w:szCs w:val="18"/>
        </w:rPr>
        <w:t>（※）工場製作のみが行われている期間とは、機器等を調達する期間であり、現場施工に着手するまでの期間（現場事務所の設置、資機材の搬入又は仮設工事等が開始されるまでの間）とする。</w:t>
      </w:r>
    </w:p>
    <w:p w14:paraId="2027A943" w14:textId="77777777" w:rsidR="0075007D" w:rsidRPr="00E13E1C" w:rsidRDefault="0075007D">
      <w:pPr>
        <w:widowControl/>
        <w:jc w:val="left"/>
        <w:rPr>
          <w:color w:val="000000" w:themeColor="text1"/>
        </w:rPr>
      </w:pPr>
    </w:p>
    <w:p w14:paraId="2C95278A" w14:textId="77777777" w:rsidR="0075007D" w:rsidRPr="00E13E1C" w:rsidRDefault="009F79F1">
      <w:pPr>
        <w:pStyle w:val="3"/>
        <w:rPr>
          <w:color w:val="000000" w:themeColor="text1"/>
        </w:rPr>
      </w:pPr>
      <w:bookmarkStart w:id="31" w:name="_Toc64729024"/>
      <w:r w:rsidRPr="00E13E1C">
        <w:rPr>
          <w:rFonts w:hint="eastAsia"/>
          <w:color w:val="000000" w:themeColor="text1"/>
        </w:rPr>
        <w:t>運転管理ほか業務に係る配置技術者</w:t>
      </w:r>
      <w:bookmarkEnd w:id="31"/>
    </w:p>
    <w:p w14:paraId="711A9573" w14:textId="77777777" w:rsidR="0075007D" w:rsidRPr="00E13E1C" w:rsidRDefault="009F79F1">
      <w:pPr>
        <w:rPr>
          <w:color w:val="000000" w:themeColor="text1"/>
          <w:szCs w:val="21"/>
        </w:rPr>
      </w:pPr>
      <w:r w:rsidRPr="00E13E1C">
        <w:rPr>
          <w:rFonts w:hint="eastAsia"/>
          <w:color w:val="000000" w:themeColor="text1"/>
        </w:rPr>
        <w:t xml:space="preserve">　</w:t>
      </w:r>
      <w:r w:rsidRPr="00E13E1C">
        <w:rPr>
          <w:rFonts w:hint="eastAsia"/>
          <w:color w:val="000000" w:themeColor="text1"/>
          <w:szCs w:val="21"/>
        </w:rPr>
        <w:t>受注者は、本業務のうち運転管理ほか業務において運転管理業務を行う者は、</w:t>
      </w:r>
      <w:r w:rsidRPr="00E13E1C">
        <w:rPr>
          <w:rFonts w:asciiTheme="minorEastAsia" w:hAnsiTheme="minorEastAsia" w:hint="eastAsia"/>
          <w:color w:val="000000" w:themeColor="text1"/>
          <w:szCs w:val="21"/>
          <w:bdr w:val="single" w:sz="4" w:space="0" w:color="auto"/>
        </w:rPr>
        <w:t>別紙</w:t>
      </w:r>
      <w:r w:rsidR="00A56416" w:rsidRPr="00E13E1C">
        <w:rPr>
          <w:rFonts w:asciiTheme="minorEastAsia" w:hAnsiTheme="minorEastAsia" w:hint="eastAsia"/>
          <w:color w:val="000000" w:themeColor="text1"/>
          <w:szCs w:val="21"/>
          <w:bdr w:val="single" w:sz="4" w:space="0" w:color="auto"/>
        </w:rPr>
        <w:t>４</w:t>
      </w:r>
      <w:r w:rsidRPr="00E13E1C">
        <w:rPr>
          <w:rFonts w:ascii="ＭＳ 明朝" w:hAnsi="ＭＳ 明朝" w:hint="eastAsia"/>
          <w:szCs w:val="21"/>
        </w:rPr>
        <w:t>の全ての要件を満たす</w:t>
      </w:r>
      <w:r w:rsidRPr="00E13E1C">
        <w:rPr>
          <w:rFonts w:hint="eastAsia"/>
          <w:color w:val="000000" w:themeColor="text1"/>
          <w:szCs w:val="21"/>
        </w:rPr>
        <w:t>以下の技術者を配置しなければならない。</w:t>
      </w:r>
    </w:p>
    <w:p w14:paraId="23E43F16" w14:textId="77777777" w:rsidR="0075007D" w:rsidRPr="00E13E1C" w:rsidRDefault="0075007D">
      <w:pPr>
        <w:rPr>
          <w:color w:val="000000" w:themeColor="text1"/>
        </w:rPr>
      </w:pPr>
    </w:p>
    <w:p w14:paraId="0654EE76" w14:textId="77777777" w:rsidR="0075007D" w:rsidRPr="00E13E1C" w:rsidRDefault="00362AFD" w:rsidP="00362AFD">
      <w:pPr>
        <w:pStyle w:val="5"/>
      </w:pPr>
      <w:bookmarkStart w:id="32" w:name="_Toc64729025"/>
      <w:r w:rsidRPr="00E13E1C">
        <w:rPr>
          <w:rFonts w:hint="eastAsia"/>
          <w:color w:val="000000" w:themeColor="text1"/>
        </w:rPr>
        <w:t>維持管理業務総括責任者</w:t>
      </w:r>
      <w:bookmarkEnd w:id="32"/>
    </w:p>
    <w:p w14:paraId="034CD294" w14:textId="77777777" w:rsidR="00362AFD" w:rsidRPr="00E13E1C" w:rsidRDefault="009F79F1" w:rsidP="00BB284F">
      <w:pPr>
        <w:ind w:leftChars="100" w:left="210" w:firstLineChars="100" w:firstLine="210"/>
        <w:rPr>
          <w:rFonts w:ascii="ＭＳ 明朝" w:hAnsi="ＭＳ 明朝"/>
          <w:szCs w:val="21"/>
        </w:rPr>
      </w:pPr>
      <w:r w:rsidRPr="00E13E1C">
        <w:rPr>
          <w:rFonts w:ascii="ＭＳ 明朝" w:hAnsi="ＭＳ 明朝" w:hint="eastAsia"/>
          <w:color w:val="000000" w:themeColor="text1"/>
          <w:szCs w:val="21"/>
        </w:rPr>
        <w:t>受注者は、構成企業のうち</w:t>
      </w:r>
      <w:r w:rsidR="00E71FD9" w:rsidRPr="00E13E1C">
        <w:rPr>
          <w:rFonts w:ascii="ＭＳ 明朝" w:hAnsi="ＭＳ 明朝" w:hint="eastAsia"/>
          <w:color w:val="000000" w:themeColor="text1"/>
          <w:szCs w:val="21"/>
        </w:rPr>
        <w:t>運転管理業務を行う企業（運転管理業務を複数の構成企業で行う場合は、その</w:t>
      </w:r>
      <w:r w:rsidR="00BB284F" w:rsidRPr="00E13E1C">
        <w:rPr>
          <w:rFonts w:hint="eastAsia"/>
          <w:szCs w:val="21"/>
        </w:rPr>
        <w:t>主担当企業</w:t>
      </w:r>
      <w:r w:rsidR="00E71FD9" w:rsidRPr="00E13E1C">
        <w:rPr>
          <w:rFonts w:ascii="ＭＳ 明朝" w:hAnsi="ＭＳ 明朝" w:hint="eastAsia"/>
          <w:szCs w:val="21"/>
        </w:rPr>
        <w:t>）</w:t>
      </w:r>
      <w:r w:rsidRPr="00E13E1C">
        <w:rPr>
          <w:rFonts w:ascii="ＭＳ 明朝" w:hAnsi="ＭＳ 明朝" w:hint="eastAsia"/>
          <w:szCs w:val="21"/>
        </w:rPr>
        <w:t>より、</w:t>
      </w:r>
      <w:r w:rsidR="00362AFD" w:rsidRPr="00E13E1C">
        <w:rPr>
          <w:rFonts w:ascii="ＭＳ 明朝" w:hAnsi="ＭＳ 明朝" w:hint="eastAsia"/>
          <w:szCs w:val="21"/>
          <w:bdr w:val="single" w:sz="4" w:space="0" w:color="auto"/>
        </w:rPr>
        <w:t>別紙４</w:t>
      </w:r>
      <w:r w:rsidR="00362AFD" w:rsidRPr="00E13E1C">
        <w:rPr>
          <w:rFonts w:ascii="ＭＳ 明朝" w:hAnsi="ＭＳ 明朝" w:hint="eastAsia"/>
          <w:szCs w:val="21"/>
        </w:rPr>
        <w:t>の要件を満たす技術者を維持管理業務総括責任者としてSPCに籍を置かせ、</w:t>
      </w:r>
      <w:r w:rsidRPr="00E13E1C">
        <w:rPr>
          <w:rFonts w:ascii="ＭＳ 明朝" w:hAnsi="ＭＳ 明朝" w:hint="eastAsia"/>
          <w:szCs w:val="21"/>
        </w:rPr>
        <w:t>運転管理ほか業務期間中</w:t>
      </w:r>
      <w:r w:rsidR="00E71FD9" w:rsidRPr="00E13E1C">
        <w:rPr>
          <w:rFonts w:ascii="ＭＳ 明朝" w:hAnsi="ＭＳ 明朝" w:hint="eastAsia"/>
          <w:szCs w:val="21"/>
        </w:rPr>
        <w:t>において</w:t>
      </w:r>
      <w:r w:rsidR="00362AFD" w:rsidRPr="00E13E1C">
        <w:rPr>
          <w:rFonts w:ascii="ＭＳ 明朝" w:hAnsi="ＭＳ 明朝" w:hint="eastAsia"/>
          <w:szCs w:val="21"/>
        </w:rPr>
        <w:t>専任</w:t>
      </w:r>
      <w:r w:rsidR="00332893" w:rsidRPr="00E13E1C">
        <w:rPr>
          <w:rFonts w:ascii="ＭＳ 明朝" w:hAnsi="ＭＳ 明朝" w:hint="eastAsia"/>
          <w:szCs w:val="21"/>
        </w:rPr>
        <w:t>（※）</w:t>
      </w:r>
      <w:r w:rsidR="00362AFD" w:rsidRPr="00E13E1C">
        <w:rPr>
          <w:rFonts w:ascii="ＭＳ 明朝" w:hAnsi="ＭＳ 明朝" w:hint="eastAsia"/>
          <w:szCs w:val="21"/>
        </w:rPr>
        <w:t>で配置し</w:t>
      </w:r>
      <w:r w:rsidR="00D00616" w:rsidRPr="00E13E1C">
        <w:rPr>
          <w:rFonts w:ascii="ＭＳ 明朝" w:hAnsi="ＭＳ 明朝" w:hint="eastAsia"/>
          <w:szCs w:val="21"/>
        </w:rPr>
        <w:t>、現場へ常駐</w:t>
      </w:r>
      <w:r w:rsidR="007A7E70" w:rsidRPr="00E13E1C">
        <w:rPr>
          <w:rFonts w:ascii="ＭＳ 明朝" w:hAnsi="ＭＳ 明朝" w:hint="eastAsia"/>
          <w:szCs w:val="21"/>
        </w:rPr>
        <w:t>（土曜・日曜、祝日、12月29日～１月３日を除く日勤とする。）</w:t>
      </w:r>
      <w:r w:rsidR="00D00616" w:rsidRPr="00E13E1C">
        <w:rPr>
          <w:rFonts w:ascii="ＭＳ 明朝" w:hAnsi="ＭＳ 明朝" w:hint="eastAsia"/>
          <w:szCs w:val="21"/>
        </w:rPr>
        <w:t>させなければならない。</w:t>
      </w:r>
      <w:r w:rsidR="00362AFD" w:rsidRPr="00E13E1C">
        <w:rPr>
          <w:rFonts w:ascii="ＭＳ 明朝" w:hAnsi="ＭＳ 明朝" w:hint="eastAsia"/>
          <w:szCs w:val="21"/>
        </w:rPr>
        <w:t>また、当該技術者は運転管理業務総括責任者を兼ねることができるものとする。</w:t>
      </w:r>
    </w:p>
    <w:p w14:paraId="3537239A" w14:textId="77777777" w:rsidR="00EA32CC" w:rsidRPr="00E13E1C" w:rsidRDefault="00EA32CC" w:rsidP="00EA32CC">
      <w:pPr>
        <w:spacing w:beforeLines="20" w:before="72"/>
        <w:ind w:leftChars="200" w:left="780" w:hangingChars="200" w:hanging="360"/>
        <w:rPr>
          <w:rFonts w:ascii="ＭＳ 明朝" w:hAnsi="ＭＳ 明朝"/>
          <w:sz w:val="18"/>
          <w:szCs w:val="18"/>
        </w:rPr>
      </w:pPr>
      <w:r w:rsidRPr="00E13E1C">
        <w:rPr>
          <w:rFonts w:ascii="ＭＳ 明朝" w:hAnsi="ＭＳ 明朝" w:hint="eastAsia"/>
          <w:sz w:val="18"/>
          <w:szCs w:val="18"/>
        </w:rPr>
        <w:t>※専任とは当該事業所に常勤して、専らその職務に従事することをいう。</w:t>
      </w:r>
    </w:p>
    <w:p w14:paraId="1F5D8864" w14:textId="77777777" w:rsidR="00EA32CC" w:rsidRPr="00E13E1C" w:rsidRDefault="00EA32CC" w:rsidP="00362AFD">
      <w:pPr>
        <w:ind w:leftChars="200" w:left="820" w:hangingChars="200" w:hanging="400"/>
        <w:rPr>
          <w:rFonts w:ascii="ＭＳ 明朝" w:hAnsi="ＭＳ 明朝"/>
          <w:sz w:val="20"/>
          <w:szCs w:val="20"/>
        </w:rPr>
      </w:pPr>
    </w:p>
    <w:p w14:paraId="62462CB5" w14:textId="77777777" w:rsidR="0075007D" w:rsidRPr="00E13E1C" w:rsidRDefault="002432A0" w:rsidP="002975BD">
      <w:pPr>
        <w:pStyle w:val="5"/>
      </w:pPr>
      <w:bookmarkStart w:id="33" w:name="_Toc64729026"/>
      <w:r w:rsidRPr="00E13E1C">
        <w:rPr>
          <w:rFonts w:hint="eastAsia"/>
        </w:rPr>
        <w:t>運転管理業務総括責任者</w:t>
      </w:r>
      <w:bookmarkEnd w:id="33"/>
    </w:p>
    <w:p w14:paraId="392E076D" w14:textId="6C043B5A" w:rsidR="002975BD" w:rsidRPr="00E13E1C" w:rsidRDefault="002975BD" w:rsidP="00BB284F">
      <w:pPr>
        <w:ind w:leftChars="100" w:left="210" w:firstLineChars="100" w:firstLine="210"/>
        <w:rPr>
          <w:szCs w:val="21"/>
        </w:rPr>
      </w:pPr>
      <w:r w:rsidRPr="00E13E1C">
        <w:rPr>
          <w:rFonts w:ascii="ＭＳ 明朝" w:hAnsi="ＭＳ 明朝" w:hint="eastAsia"/>
          <w:szCs w:val="21"/>
        </w:rPr>
        <w:t>受注者は、</w:t>
      </w:r>
      <w:r w:rsidR="00EA32CC" w:rsidRPr="00E13E1C">
        <w:rPr>
          <w:rFonts w:ascii="ＭＳ 明朝" w:hAnsi="ＭＳ 明朝" w:hint="eastAsia"/>
          <w:szCs w:val="21"/>
        </w:rPr>
        <w:t>構成企業のうち</w:t>
      </w:r>
      <w:r w:rsidRPr="00E13E1C">
        <w:rPr>
          <w:rFonts w:ascii="ＭＳ 明朝" w:hAnsi="ＭＳ 明朝" w:hint="eastAsia"/>
          <w:szCs w:val="21"/>
        </w:rPr>
        <w:t>運転管理業務を行う企業</w:t>
      </w:r>
      <w:r w:rsidR="00835060" w:rsidRPr="00E13E1C">
        <w:rPr>
          <w:rFonts w:ascii="ＭＳ 明朝" w:hAnsi="ＭＳ 明朝" w:hint="eastAsia"/>
          <w:szCs w:val="21"/>
        </w:rPr>
        <w:t>（運転管理業務を複数の構成企業で行う場合は、その主担当企業）</w:t>
      </w:r>
      <w:r w:rsidRPr="00E13E1C">
        <w:rPr>
          <w:rFonts w:ascii="ＭＳ 明朝" w:hAnsi="ＭＳ 明朝" w:hint="eastAsia"/>
          <w:szCs w:val="21"/>
        </w:rPr>
        <w:t>より、運転管理ほか業務全体を統括管理するために、</w:t>
      </w:r>
      <w:r w:rsidR="00835060" w:rsidRPr="00E13E1C">
        <w:rPr>
          <w:rFonts w:ascii="ＭＳ 明朝" w:hAnsi="ＭＳ 明朝" w:hint="eastAsia"/>
          <w:szCs w:val="21"/>
        </w:rPr>
        <w:t>配置</w:t>
      </w:r>
      <w:r w:rsidRPr="00E13E1C">
        <w:rPr>
          <w:rFonts w:ascii="ＭＳ 明朝" w:hAnsi="ＭＳ 明朝" w:hint="eastAsia"/>
          <w:szCs w:val="21"/>
        </w:rPr>
        <w:t>させることとし、</w:t>
      </w:r>
      <w:r w:rsidRPr="00E13E1C">
        <w:rPr>
          <w:rFonts w:ascii="ＭＳ 明朝" w:hAnsi="ＭＳ 明朝" w:hint="eastAsia"/>
          <w:szCs w:val="21"/>
          <w:bdr w:val="single" w:sz="4" w:space="0" w:color="auto"/>
        </w:rPr>
        <w:t>別紙４</w:t>
      </w:r>
      <w:r w:rsidRPr="00E13E1C">
        <w:rPr>
          <w:rFonts w:ascii="ＭＳ 明朝" w:hAnsi="ＭＳ 明朝" w:hint="eastAsia"/>
          <w:szCs w:val="21"/>
        </w:rPr>
        <w:t>の要件を満たし、かつ運転管理ほか業務開始時点において直接的な雇用関係が３</w:t>
      </w:r>
      <w:r w:rsidR="007E1545" w:rsidRPr="00E13E1C">
        <w:rPr>
          <w:rFonts w:ascii="ＭＳ 明朝" w:hAnsi="ＭＳ 明朝" w:hint="eastAsia"/>
          <w:szCs w:val="21"/>
        </w:rPr>
        <w:t>ヶ</w:t>
      </w:r>
      <w:r w:rsidRPr="00E13E1C">
        <w:rPr>
          <w:rFonts w:ascii="ＭＳ 明朝" w:hAnsi="ＭＳ 明朝" w:hint="eastAsia"/>
          <w:szCs w:val="21"/>
        </w:rPr>
        <w:t>月以上ある者を配置すること。</w:t>
      </w:r>
    </w:p>
    <w:p w14:paraId="35DFBB1D" w14:textId="77777777" w:rsidR="002432A0" w:rsidRPr="00E13E1C" w:rsidRDefault="002432A0"/>
    <w:p w14:paraId="631A0B32" w14:textId="77777777" w:rsidR="0075007D" w:rsidRPr="00E13E1C" w:rsidRDefault="009F79F1">
      <w:pPr>
        <w:pStyle w:val="5"/>
      </w:pPr>
      <w:bookmarkStart w:id="34" w:name="_Toc64729027"/>
      <w:r w:rsidRPr="00E13E1C">
        <w:rPr>
          <w:rFonts w:hint="eastAsia"/>
        </w:rPr>
        <w:t>副総括</w:t>
      </w:r>
      <w:bookmarkEnd w:id="34"/>
    </w:p>
    <w:p w14:paraId="792C57D3" w14:textId="6C75E3B9" w:rsidR="0075007D" w:rsidRPr="00E13E1C" w:rsidRDefault="009F79F1">
      <w:pPr>
        <w:ind w:leftChars="100" w:left="210" w:firstLineChars="100" w:firstLine="210"/>
        <w:rPr>
          <w:color w:val="000000" w:themeColor="text1"/>
          <w:u w:val="single"/>
        </w:rPr>
      </w:pPr>
      <w:r w:rsidRPr="00E13E1C">
        <w:rPr>
          <w:rFonts w:hint="eastAsia"/>
          <w:color w:val="000000" w:themeColor="text1"/>
        </w:rPr>
        <w:t>受注者は、</w:t>
      </w:r>
      <w:r w:rsidR="00835060" w:rsidRPr="00E13E1C">
        <w:rPr>
          <w:rFonts w:hint="eastAsia"/>
          <w:color w:val="000000" w:themeColor="text1"/>
        </w:rPr>
        <w:t>構成企業のうち運転管理業務を行う企業（運転管理業務を複数の構成企業で行う場合は</w:t>
      </w:r>
      <w:r w:rsidR="002332E5">
        <w:rPr>
          <w:rFonts w:hint="eastAsia"/>
          <w:color w:val="000000" w:themeColor="text1"/>
        </w:rPr>
        <w:t>各</w:t>
      </w:r>
      <w:r w:rsidR="00835060" w:rsidRPr="00E13E1C">
        <w:rPr>
          <w:rFonts w:hint="eastAsia"/>
          <w:color w:val="000000" w:themeColor="text1"/>
        </w:rPr>
        <w:t>企業）より、</w:t>
      </w:r>
      <w:r w:rsidRPr="00E13E1C">
        <w:rPr>
          <w:rFonts w:hint="eastAsia"/>
          <w:color w:val="000000" w:themeColor="text1"/>
        </w:rPr>
        <w:t>運転管理業務総括責任者を補佐及び代行するため、副総括を配置</w:t>
      </w:r>
      <w:r w:rsidR="00A66FED" w:rsidRPr="00E13E1C">
        <w:rPr>
          <w:rFonts w:hint="eastAsia"/>
          <w:color w:val="000000" w:themeColor="text1"/>
        </w:rPr>
        <w:t>させる</w:t>
      </w:r>
      <w:r w:rsidRPr="00E13E1C">
        <w:rPr>
          <w:rFonts w:hint="eastAsia"/>
          <w:color w:val="000000" w:themeColor="text1"/>
        </w:rPr>
        <w:t>こと。</w:t>
      </w:r>
    </w:p>
    <w:p w14:paraId="3532319D" w14:textId="77777777" w:rsidR="0075007D" w:rsidRPr="00E13E1C" w:rsidRDefault="0075007D">
      <w:pPr>
        <w:rPr>
          <w:color w:val="000000" w:themeColor="text1"/>
        </w:rPr>
      </w:pPr>
    </w:p>
    <w:p w14:paraId="61A62688" w14:textId="77777777" w:rsidR="0075007D" w:rsidRPr="00E13E1C" w:rsidRDefault="009F79F1">
      <w:pPr>
        <w:pStyle w:val="5"/>
        <w:rPr>
          <w:color w:val="000000" w:themeColor="text1"/>
        </w:rPr>
      </w:pPr>
      <w:bookmarkStart w:id="35" w:name="_Toc64729028"/>
      <w:r w:rsidRPr="00E13E1C">
        <w:rPr>
          <w:rFonts w:hint="eastAsia"/>
          <w:color w:val="000000" w:themeColor="text1"/>
        </w:rPr>
        <w:t>技術責任者</w:t>
      </w:r>
      <w:bookmarkEnd w:id="35"/>
    </w:p>
    <w:p w14:paraId="3E2108B9" w14:textId="4FFC66C8" w:rsidR="0075007D" w:rsidRPr="00E13E1C" w:rsidRDefault="009F79F1">
      <w:pPr>
        <w:ind w:leftChars="100" w:left="210" w:firstLineChars="100" w:firstLine="210"/>
        <w:rPr>
          <w:color w:val="000000" w:themeColor="text1"/>
        </w:rPr>
      </w:pPr>
      <w:r w:rsidRPr="00E13E1C">
        <w:rPr>
          <w:rFonts w:hint="eastAsia"/>
          <w:color w:val="000000" w:themeColor="text1"/>
        </w:rPr>
        <w:t>受注者は、当該業務に係る現場の組織体制において運転管理業務総括責任者、副総括の指揮の下、他の従事者を指導する立場の者として、ポンプ場施設、水処理施設、汚泥処理施設及び電気施設のそれぞれの運転管理業務について、技術責任者を</w:t>
      </w:r>
      <w:r w:rsidRPr="00E13E1C">
        <w:rPr>
          <w:rFonts w:hint="eastAsia"/>
          <w:color w:val="000000" w:themeColor="text1"/>
        </w:rPr>
        <w:t>1</w:t>
      </w:r>
      <w:r w:rsidRPr="00E13E1C">
        <w:rPr>
          <w:rFonts w:hint="eastAsia"/>
          <w:color w:val="000000" w:themeColor="text1"/>
        </w:rPr>
        <w:t>名ずつ配置</w:t>
      </w:r>
      <w:r w:rsidR="00A66FED" w:rsidRPr="00E13E1C">
        <w:rPr>
          <w:rFonts w:hint="eastAsia"/>
          <w:color w:val="000000" w:themeColor="text1"/>
        </w:rPr>
        <w:t>させ</w:t>
      </w:r>
      <w:r w:rsidRPr="00E13E1C">
        <w:rPr>
          <w:rFonts w:hint="eastAsia"/>
          <w:color w:val="000000" w:themeColor="text1"/>
        </w:rPr>
        <w:t>なければならない。</w:t>
      </w:r>
    </w:p>
    <w:p w14:paraId="14586878" w14:textId="77777777" w:rsidR="0075007D" w:rsidRPr="00E13E1C" w:rsidRDefault="0075007D">
      <w:pPr>
        <w:ind w:leftChars="100" w:left="210" w:firstLineChars="100" w:firstLine="210"/>
        <w:rPr>
          <w:color w:val="000000" w:themeColor="text1"/>
        </w:rPr>
      </w:pPr>
    </w:p>
    <w:p w14:paraId="1EAC6D1B" w14:textId="77777777" w:rsidR="0075007D" w:rsidRPr="00E13E1C" w:rsidRDefault="009F79F1">
      <w:pPr>
        <w:pStyle w:val="3"/>
        <w:rPr>
          <w:color w:val="000000" w:themeColor="text1"/>
        </w:rPr>
      </w:pPr>
      <w:bookmarkStart w:id="36" w:name="_Toc64729029"/>
      <w:r w:rsidRPr="00E13E1C">
        <w:rPr>
          <w:rFonts w:hint="eastAsia"/>
          <w:color w:val="000000" w:themeColor="text1"/>
        </w:rPr>
        <w:t>設計建設業務に係る配置技術者</w:t>
      </w:r>
      <w:bookmarkEnd w:id="36"/>
    </w:p>
    <w:p w14:paraId="57E27069" w14:textId="77777777" w:rsidR="0075007D" w:rsidRPr="00E13E1C" w:rsidRDefault="009F79F1">
      <w:pPr>
        <w:rPr>
          <w:color w:val="000000" w:themeColor="text1"/>
        </w:rPr>
      </w:pPr>
      <w:r w:rsidRPr="00E13E1C">
        <w:rPr>
          <w:rFonts w:hint="eastAsia"/>
          <w:color w:val="000000" w:themeColor="text1"/>
        </w:rPr>
        <w:t xml:space="preserve">　受注者は、本業務のうち設計建設業務を行う者は、</w:t>
      </w:r>
      <w:r w:rsidRPr="00E13E1C">
        <w:rPr>
          <w:rFonts w:hint="eastAsia"/>
          <w:color w:val="000000" w:themeColor="text1"/>
          <w:bdr w:val="single" w:sz="4" w:space="0" w:color="auto"/>
        </w:rPr>
        <w:t>別紙</w:t>
      </w:r>
      <w:r w:rsidR="00A56416" w:rsidRPr="00E13E1C">
        <w:rPr>
          <w:rFonts w:hint="eastAsia"/>
          <w:color w:val="000000" w:themeColor="text1"/>
          <w:bdr w:val="single" w:sz="4" w:space="0" w:color="auto"/>
        </w:rPr>
        <w:t>４</w:t>
      </w:r>
      <w:r w:rsidRPr="00E13E1C">
        <w:rPr>
          <w:rFonts w:hint="eastAsia"/>
          <w:color w:val="000000" w:themeColor="text1"/>
        </w:rPr>
        <w:t>の全ての要件を満たす以下の技術者を配置しなければならない。</w:t>
      </w:r>
    </w:p>
    <w:p w14:paraId="24FF508D" w14:textId="77777777" w:rsidR="0075007D" w:rsidRPr="00E13E1C" w:rsidRDefault="0075007D">
      <w:pPr>
        <w:rPr>
          <w:color w:val="000000" w:themeColor="text1"/>
        </w:rPr>
      </w:pPr>
    </w:p>
    <w:p w14:paraId="71C1F3FB" w14:textId="77777777" w:rsidR="0075007D" w:rsidRPr="00E13E1C" w:rsidRDefault="00E71FD9" w:rsidP="00E71FD9">
      <w:pPr>
        <w:pStyle w:val="5"/>
      </w:pPr>
      <w:bookmarkStart w:id="37" w:name="_Toc64729030"/>
      <w:r w:rsidRPr="00E13E1C">
        <w:rPr>
          <w:rFonts w:hint="eastAsia"/>
        </w:rPr>
        <w:t>設計業務総括責任者</w:t>
      </w:r>
      <w:bookmarkEnd w:id="37"/>
    </w:p>
    <w:p w14:paraId="38B9DE51" w14:textId="77777777" w:rsidR="000A7169" w:rsidRPr="00E13E1C" w:rsidRDefault="009F79F1">
      <w:pPr>
        <w:ind w:leftChars="100" w:left="210" w:firstLineChars="100" w:firstLine="210"/>
        <w:rPr>
          <w:rFonts w:asciiTheme="minorEastAsia" w:hAnsiTheme="minorEastAsia"/>
        </w:rPr>
      </w:pPr>
      <w:r w:rsidRPr="00E13E1C">
        <w:rPr>
          <w:rFonts w:asciiTheme="minorEastAsia" w:hAnsiTheme="minorEastAsia" w:hint="eastAsia"/>
        </w:rPr>
        <w:t>受注者は、構成企業のうち</w:t>
      </w:r>
      <w:r w:rsidR="00E71FD9" w:rsidRPr="00E13E1C">
        <w:rPr>
          <w:rFonts w:asciiTheme="minorEastAsia" w:hAnsiTheme="minorEastAsia" w:hint="eastAsia"/>
        </w:rPr>
        <w:t>機械設備工事を行う企業（機械設備工事を複数の構成企業で行う場合は、その</w:t>
      </w:r>
      <w:r w:rsidR="00991BD4" w:rsidRPr="00E13E1C">
        <w:rPr>
          <w:rFonts w:hint="eastAsia"/>
        </w:rPr>
        <w:t>主担当企業</w:t>
      </w:r>
      <w:r w:rsidR="00E71FD9" w:rsidRPr="00E13E1C">
        <w:rPr>
          <w:rFonts w:asciiTheme="minorEastAsia" w:hAnsiTheme="minorEastAsia" w:hint="eastAsia"/>
        </w:rPr>
        <w:t>）</w:t>
      </w:r>
      <w:r w:rsidRPr="00E13E1C">
        <w:rPr>
          <w:rFonts w:asciiTheme="minorEastAsia" w:hAnsiTheme="minorEastAsia" w:hint="eastAsia"/>
        </w:rPr>
        <w:t>より、設計業務</w:t>
      </w:r>
      <w:r w:rsidR="00E71FD9" w:rsidRPr="00E13E1C">
        <w:rPr>
          <w:rFonts w:asciiTheme="minorEastAsia" w:hAnsiTheme="minorEastAsia" w:hint="eastAsia"/>
        </w:rPr>
        <w:t>総括</w:t>
      </w:r>
      <w:r w:rsidRPr="00E13E1C">
        <w:rPr>
          <w:rFonts w:asciiTheme="minorEastAsia" w:hAnsiTheme="minorEastAsia" w:hint="eastAsia"/>
        </w:rPr>
        <w:t>責任者として</w:t>
      </w:r>
      <w:r w:rsidR="00167D4A" w:rsidRPr="00E13E1C">
        <w:rPr>
          <w:rFonts w:asciiTheme="minorEastAsia" w:hAnsiTheme="minorEastAsia" w:hint="eastAsia"/>
        </w:rPr>
        <w:t>SPCに籍を置かせ、</w:t>
      </w:r>
      <w:r w:rsidRPr="00E13E1C">
        <w:rPr>
          <w:rFonts w:asciiTheme="minorEastAsia" w:hAnsiTheme="minorEastAsia" w:hint="eastAsia"/>
        </w:rPr>
        <w:t>設計建設業務期間中</w:t>
      </w:r>
      <w:r w:rsidR="00E71FD9" w:rsidRPr="00E13E1C">
        <w:rPr>
          <w:rFonts w:asciiTheme="minorEastAsia" w:hAnsiTheme="minorEastAsia" w:hint="eastAsia"/>
        </w:rPr>
        <w:t>において</w:t>
      </w:r>
      <w:r w:rsidR="00991BD4" w:rsidRPr="00E13E1C">
        <w:rPr>
          <w:rFonts w:asciiTheme="minorEastAsia" w:hAnsiTheme="minorEastAsia" w:hint="eastAsia"/>
        </w:rPr>
        <w:t>選任し</w:t>
      </w:r>
      <w:r w:rsidR="00167D4A" w:rsidRPr="00E13E1C">
        <w:rPr>
          <w:rFonts w:asciiTheme="minorEastAsia" w:hAnsiTheme="minorEastAsia" w:hint="eastAsia"/>
        </w:rPr>
        <w:t>配置しなければならない。なお、現場への常駐は求めない。</w:t>
      </w:r>
    </w:p>
    <w:p w14:paraId="4D92A643" w14:textId="77777777" w:rsidR="0075007D" w:rsidRPr="00E13E1C" w:rsidRDefault="00332893">
      <w:pPr>
        <w:ind w:leftChars="100" w:left="210" w:firstLineChars="100" w:firstLine="210"/>
        <w:rPr>
          <w:rFonts w:asciiTheme="minorEastAsia" w:hAnsiTheme="minorEastAsia"/>
        </w:rPr>
      </w:pPr>
      <w:r w:rsidRPr="00E13E1C">
        <w:rPr>
          <w:rFonts w:asciiTheme="minorEastAsia" w:hAnsiTheme="minorEastAsia" w:hint="eastAsia"/>
        </w:rPr>
        <w:t>当該技術者の設計</w:t>
      </w:r>
      <w:r w:rsidR="001A70B7" w:rsidRPr="00E13E1C">
        <w:rPr>
          <w:rFonts w:asciiTheme="minorEastAsia" w:hAnsiTheme="minorEastAsia" w:hint="eastAsia"/>
        </w:rPr>
        <w:t>建設</w:t>
      </w:r>
      <w:r w:rsidRPr="00E13E1C">
        <w:rPr>
          <w:rFonts w:asciiTheme="minorEastAsia" w:hAnsiTheme="minorEastAsia" w:hint="eastAsia"/>
        </w:rPr>
        <w:t>期間の途中での交代は原則認めないが、当該技術者の死亡、疾病、出産、育児、介護または退職等、真にやむを得ない場合は、発注者へ「理由書」を提出して発注者の承諾を得た後、参加資格に記載された要件を満たす者と途中交代することができるものとする。</w:t>
      </w:r>
      <w:r w:rsidR="00167D4A" w:rsidRPr="00E13E1C">
        <w:rPr>
          <w:rFonts w:asciiTheme="minorEastAsia" w:hAnsiTheme="minorEastAsia" w:hint="eastAsia"/>
        </w:rPr>
        <w:t>また、当該技術者は</w:t>
      </w:r>
      <w:r w:rsidR="007A7E70" w:rsidRPr="00E13E1C">
        <w:rPr>
          <w:rFonts w:asciiTheme="minorEastAsia" w:hAnsiTheme="minorEastAsia" w:hint="eastAsia"/>
        </w:rPr>
        <w:t>SPCから発注される機械設備工事における</w:t>
      </w:r>
      <w:r w:rsidR="00167D4A" w:rsidRPr="00E13E1C">
        <w:rPr>
          <w:rFonts w:asciiTheme="minorEastAsia" w:hAnsiTheme="minorEastAsia" w:hint="eastAsia"/>
        </w:rPr>
        <w:t>システム設計技術者を兼ねることができるものとする。</w:t>
      </w:r>
    </w:p>
    <w:p w14:paraId="0E013435" w14:textId="77777777" w:rsidR="0075007D" w:rsidRPr="00E13E1C" w:rsidRDefault="0075007D">
      <w:pPr>
        <w:ind w:leftChars="100" w:left="210" w:firstLineChars="100" w:firstLine="210"/>
        <w:rPr>
          <w:rFonts w:asciiTheme="minorEastAsia" w:hAnsiTheme="minorEastAsia"/>
        </w:rPr>
      </w:pPr>
    </w:p>
    <w:p w14:paraId="5F3C7CE4" w14:textId="77777777" w:rsidR="00D00616" w:rsidRPr="00E13E1C" w:rsidRDefault="00D00616" w:rsidP="00D00616">
      <w:pPr>
        <w:pStyle w:val="5"/>
      </w:pPr>
      <w:bookmarkStart w:id="38" w:name="_Toc64729031"/>
      <w:r w:rsidRPr="00E13E1C">
        <w:rPr>
          <w:rFonts w:hint="eastAsia"/>
        </w:rPr>
        <w:t>建設業務総括責任者</w:t>
      </w:r>
      <w:bookmarkEnd w:id="38"/>
    </w:p>
    <w:p w14:paraId="2E90140A" w14:textId="0825BD91" w:rsidR="000A7169" w:rsidRPr="00E13E1C" w:rsidRDefault="00D00616" w:rsidP="002F0E95">
      <w:pPr>
        <w:ind w:leftChars="100" w:left="210" w:firstLineChars="100" w:firstLine="210"/>
        <w:rPr>
          <w:rFonts w:asciiTheme="minorEastAsia" w:hAnsiTheme="minorEastAsia"/>
        </w:rPr>
      </w:pPr>
      <w:r w:rsidRPr="00E13E1C">
        <w:rPr>
          <w:rFonts w:asciiTheme="minorEastAsia" w:hAnsiTheme="minorEastAsia" w:hint="eastAsia"/>
        </w:rPr>
        <w:t>受注者は、構成企業のうち機械設備工事を行う企業（機械設備工事を複数の構成企業で行う場合は、その</w:t>
      </w:r>
      <w:r w:rsidR="00991BD4" w:rsidRPr="00E13E1C">
        <w:rPr>
          <w:rFonts w:hint="eastAsia"/>
        </w:rPr>
        <w:t>主担当企業</w:t>
      </w:r>
      <w:r w:rsidRPr="00E13E1C">
        <w:rPr>
          <w:rFonts w:asciiTheme="minorEastAsia" w:hAnsiTheme="minorEastAsia" w:hint="eastAsia"/>
        </w:rPr>
        <w:t>）より、建設業務総括責任者としてSPCに籍を置かせ、建設期間中において専任で配置し、現場へ常駐させなければならない。ただし、工場製作のみが行われている期間については、当該技術者の配置について「</w:t>
      </w:r>
      <w:r w:rsidR="00991BD4" w:rsidRPr="00E13E1C">
        <w:rPr>
          <w:rFonts w:asciiTheme="minorEastAsia" w:hAnsiTheme="minorEastAsia" w:hint="eastAsia"/>
        </w:rPr>
        <w:t>常駐</w:t>
      </w:r>
      <w:r w:rsidRPr="00E13E1C">
        <w:rPr>
          <w:rFonts w:asciiTheme="minorEastAsia" w:hAnsiTheme="minorEastAsia" w:hint="eastAsia"/>
        </w:rPr>
        <w:t>」を免除することができる</w:t>
      </w:r>
      <w:r w:rsidR="002F0E95" w:rsidRPr="00E13E1C">
        <w:rPr>
          <w:rFonts w:asciiTheme="minorEastAsia" w:hAnsiTheme="minorEastAsia" w:hint="eastAsia"/>
        </w:rPr>
        <w:t>とともに設計業務総括責任者が当該技術者を兼ねることができるものとする。</w:t>
      </w:r>
    </w:p>
    <w:p w14:paraId="685D9BF9" w14:textId="77777777" w:rsidR="002F0E95" w:rsidRPr="00E13E1C" w:rsidRDefault="002F0E95" w:rsidP="002F0E95">
      <w:pPr>
        <w:ind w:leftChars="100" w:left="210" w:firstLineChars="100" w:firstLine="210"/>
        <w:rPr>
          <w:rFonts w:asciiTheme="minorEastAsia" w:hAnsiTheme="minorEastAsia"/>
        </w:rPr>
      </w:pPr>
      <w:r w:rsidRPr="00E13E1C">
        <w:rPr>
          <w:rFonts w:asciiTheme="minorEastAsia" w:hAnsiTheme="minorEastAsia" w:hint="eastAsia"/>
        </w:rPr>
        <w:t>当該技術者の建設期間の途中での交代は原則認めないが、当該技術者の死亡、疾病、出産、育児、介護または退職等、真にやむを得ない場合のほか、以下の場合等において、発注者へ「理由書」を提出して発注者の承諾を得た後、参加資格に記載された要件を満たす者と途中交代することができるものとする。</w:t>
      </w:r>
    </w:p>
    <w:p w14:paraId="6A357F37" w14:textId="77777777" w:rsidR="002F0E95" w:rsidRPr="00E13E1C" w:rsidRDefault="002F0E95" w:rsidP="002F0E95">
      <w:pPr>
        <w:ind w:leftChars="200" w:left="630" w:hangingChars="100" w:hanging="210"/>
        <w:rPr>
          <w:rFonts w:asciiTheme="minorEastAsia" w:hAnsiTheme="minorEastAsia"/>
        </w:rPr>
      </w:pPr>
      <w:r w:rsidRPr="00E13E1C">
        <w:rPr>
          <w:rFonts w:asciiTheme="minorEastAsia" w:hAnsiTheme="minorEastAsia" w:hint="eastAsia"/>
        </w:rPr>
        <w:t>・受注者の責によらない理由により工事中止または工事内容の大幅な変更が発生し、工期が延長された場合。</w:t>
      </w:r>
    </w:p>
    <w:p w14:paraId="215E4011" w14:textId="77777777" w:rsidR="002F0E95" w:rsidRPr="00E13E1C" w:rsidRDefault="002F0E95" w:rsidP="002F0E95">
      <w:pPr>
        <w:ind w:leftChars="100" w:left="210" w:firstLineChars="100" w:firstLine="210"/>
        <w:rPr>
          <w:rFonts w:asciiTheme="minorEastAsia" w:hAnsiTheme="minorEastAsia"/>
        </w:rPr>
      </w:pPr>
      <w:r w:rsidRPr="00E13E1C">
        <w:rPr>
          <w:rFonts w:asciiTheme="minorEastAsia" w:hAnsiTheme="minorEastAsia" w:hint="eastAsia"/>
        </w:rPr>
        <w:t>・工場製作を含む工事であって、工場のみから現地へ工事現場が移行する時点</w:t>
      </w:r>
    </w:p>
    <w:p w14:paraId="37CC92E9" w14:textId="77777777" w:rsidR="002F0E95" w:rsidRPr="00E13E1C" w:rsidRDefault="002F0E95" w:rsidP="002F0E95">
      <w:pPr>
        <w:ind w:leftChars="200" w:left="630" w:hangingChars="100" w:hanging="210"/>
        <w:rPr>
          <w:rFonts w:asciiTheme="minorEastAsia" w:hAnsiTheme="minorEastAsia"/>
        </w:rPr>
      </w:pPr>
      <w:r w:rsidRPr="00E13E1C">
        <w:rPr>
          <w:rFonts w:asciiTheme="minorEastAsia" w:hAnsiTheme="minorEastAsia" w:hint="eastAsia"/>
        </w:rPr>
        <w:t>・現地での現場着手後、工事期間中に改めて工場製作のみの期間となるとき、現地から工場へ工事現場が移行する時点</w:t>
      </w:r>
      <w:r w:rsidR="00D00616" w:rsidRPr="00E13E1C">
        <w:rPr>
          <w:rFonts w:asciiTheme="minorEastAsia" w:hAnsiTheme="minorEastAsia" w:hint="eastAsia"/>
        </w:rPr>
        <w:t>。</w:t>
      </w:r>
    </w:p>
    <w:p w14:paraId="3E2CBA1A" w14:textId="7D914CFB" w:rsidR="00D00616" w:rsidRPr="00E13E1C" w:rsidRDefault="00D00616" w:rsidP="002F0E95">
      <w:pPr>
        <w:ind w:leftChars="100" w:left="210" w:firstLineChars="100" w:firstLine="210"/>
        <w:rPr>
          <w:rFonts w:asciiTheme="minorEastAsia" w:hAnsiTheme="minorEastAsia"/>
          <w:color w:val="000000" w:themeColor="text1"/>
        </w:rPr>
      </w:pPr>
      <w:r w:rsidRPr="00E13E1C">
        <w:rPr>
          <w:rFonts w:asciiTheme="minorEastAsia" w:hAnsiTheme="minorEastAsia" w:hint="eastAsia"/>
        </w:rPr>
        <w:t>また、当該技術者はSPCから発注される</w:t>
      </w:r>
      <w:r w:rsidR="00335CE7" w:rsidRPr="00E13E1C">
        <w:rPr>
          <w:rFonts w:hint="eastAsia"/>
        </w:rPr>
        <w:t>機械設備工事</w:t>
      </w:r>
      <w:r w:rsidRPr="00E13E1C">
        <w:rPr>
          <w:rFonts w:asciiTheme="minorEastAsia" w:hAnsiTheme="minorEastAsia" w:hint="eastAsia"/>
        </w:rPr>
        <w:t>における配置技術者（主任技術者・監理技術者）を兼ねることができるものとする。</w:t>
      </w:r>
    </w:p>
    <w:p w14:paraId="54EC5FE5" w14:textId="77777777" w:rsidR="00D00616" w:rsidRPr="00E13E1C" w:rsidRDefault="00D00616" w:rsidP="00D00616">
      <w:pPr>
        <w:ind w:leftChars="100" w:left="210" w:firstLineChars="100" w:firstLine="210"/>
        <w:rPr>
          <w:rFonts w:asciiTheme="minorEastAsia" w:hAnsiTheme="minorEastAsia"/>
          <w:color w:val="000000" w:themeColor="text1"/>
        </w:rPr>
      </w:pPr>
    </w:p>
    <w:p w14:paraId="0B27B5FA" w14:textId="77777777" w:rsidR="0075007D" w:rsidRPr="00E13E1C" w:rsidRDefault="009F79F1">
      <w:pPr>
        <w:pStyle w:val="5"/>
        <w:rPr>
          <w:color w:val="000000" w:themeColor="text1"/>
        </w:rPr>
      </w:pPr>
      <w:bookmarkStart w:id="39" w:name="_Toc64729032"/>
      <w:r w:rsidRPr="00E13E1C">
        <w:rPr>
          <w:rFonts w:hint="eastAsia"/>
          <w:color w:val="000000" w:themeColor="text1"/>
        </w:rPr>
        <w:t>システム設計技術者</w:t>
      </w:r>
      <w:bookmarkEnd w:id="39"/>
    </w:p>
    <w:p w14:paraId="0D7CECDF" w14:textId="3862F52E" w:rsidR="0075007D" w:rsidRPr="00E13E1C" w:rsidRDefault="009F79F1">
      <w:pPr>
        <w:ind w:leftChars="100" w:left="210" w:firstLineChars="100" w:firstLine="210"/>
        <w:rPr>
          <w:color w:val="000000" w:themeColor="text1"/>
        </w:rPr>
      </w:pPr>
      <w:r w:rsidRPr="00E13E1C">
        <w:rPr>
          <w:rFonts w:hint="eastAsia"/>
          <w:color w:val="000000" w:themeColor="text1"/>
        </w:rPr>
        <w:t>受注者は、構成企業のうち</w:t>
      </w:r>
      <w:r w:rsidR="002D7008" w:rsidRPr="00E13E1C">
        <w:rPr>
          <w:rFonts w:hint="eastAsia"/>
          <w:color w:val="000000" w:themeColor="text1"/>
        </w:rPr>
        <w:t>機械設備工事を行う企業（機械設備工事を複数の構成企業で行う場合は、そ</w:t>
      </w:r>
      <w:r w:rsidR="002D7008" w:rsidRPr="00E13E1C">
        <w:rPr>
          <w:rFonts w:hint="eastAsia"/>
        </w:rPr>
        <w:t>の</w:t>
      </w:r>
      <w:r w:rsidR="00991BD4" w:rsidRPr="00E13E1C">
        <w:rPr>
          <w:rFonts w:hint="eastAsia"/>
        </w:rPr>
        <w:t>主担当企業</w:t>
      </w:r>
      <w:r w:rsidR="002D7008" w:rsidRPr="00E13E1C">
        <w:rPr>
          <w:rFonts w:hint="eastAsia"/>
        </w:rPr>
        <w:t>）</w:t>
      </w:r>
      <w:r w:rsidRPr="00E13E1C">
        <w:rPr>
          <w:rFonts w:hint="eastAsia"/>
          <w:color w:val="000000" w:themeColor="text1"/>
        </w:rPr>
        <w:t>より、システム設計技術者（※）として選任し、設計建設業務期間中、配置</w:t>
      </w:r>
      <w:r w:rsidR="00A66FED" w:rsidRPr="00E13E1C">
        <w:rPr>
          <w:rFonts w:hint="eastAsia"/>
          <w:color w:val="000000" w:themeColor="text1"/>
        </w:rPr>
        <w:t>させ</w:t>
      </w:r>
      <w:r w:rsidRPr="00E13E1C">
        <w:rPr>
          <w:rFonts w:hint="eastAsia"/>
          <w:color w:val="000000" w:themeColor="text1"/>
        </w:rPr>
        <w:t>なければならない。</w:t>
      </w:r>
    </w:p>
    <w:p w14:paraId="0C97F192" w14:textId="77777777" w:rsidR="0075007D" w:rsidRPr="00E13E1C" w:rsidRDefault="009F79F1">
      <w:pPr>
        <w:snapToGrid w:val="0"/>
        <w:spacing w:beforeLines="20" w:before="72"/>
        <w:ind w:leftChars="200" w:left="960" w:hangingChars="300" w:hanging="540"/>
        <w:rPr>
          <w:color w:val="000000" w:themeColor="text1"/>
          <w:sz w:val="18"/>
          <w:szCs w:val="18"/>
        </w:rPr>
      </w:pPr>
      <w:r w:rsidRPr="00E13E1C">
        <w:rPr>
          <w:rFonts w:hint="eastAsia"/>
          <w:color w:val="000000" w:themeColor="text1"/>
          <w:sz w:val="18"/>
          <w:szCs w:val="18"/>
        </w:rPr>
        <w:t>（※）システム設計技術者とは、設計建設期間を通して、本建設業務における機器単体及びプラントシステムの機能確保のためのシステム設計管理（※※）業務を行う責任者である。</w:t>
      </w:r>
    </w:p>
    <w:p w14:paraId="3C1B1740" w14:textId="77777777" w:rsidR="0075007D" w:rsidRPr="00E13E1C" w:rsidRDefault="009F79F1">
      <w:pPr>
        <w:snapToGrid w:val="0"/>
        <w:spacing w:beforeLines="20" w:before="72"/>
        <w:ind w:leftChars="200" w:left="1140" w:hangingChars="400" w:hanging="720"/>
        <w:rPr>
          <w:color w:val="FF0000"/>
        </w:rPr>
      </w:pPr>
      <w:r w:rsidRPr="00E13E1C">
        <w:rPr>
          <w:rFonts w:hint="eastAsia"/>
          <w:color w:val="000000" w:themeColor="text1"/>
          <w:sz w:val="18"/>
          <w:szCs w:val="18"/>
        </w:rPr>
        <w:t>（※※）システム設計管理とは、一連の機器がシステムとしての機能を適正に発揮するため、設計図、設計計算、製作仕様、試運転等の確認及び個別装置の設計検証、性能検証等を行うことをいう。</w:t>
      </w:r>
    </w:p>
    <w:p w14:paraId="7657C857" w14:textId="77777777" w:rsidR="0075007D" w:rsidRPr="00E13E1C" w:rsidRDefault="001A70B7">
      <w:pPr>
        <w:ind w:leftChars="100" w:left="210" w:firstLineChars="100" w:firstLine="210"/>
      </w:pPr>
      <w:r w:rsidRPr="00E13E1C">
        <w:rPr>
          <w:rFonts w:hint="eastAsia"/>
        </w:rPr>
        <w:t>当該技術者の設計期間の途中での交代は原則認めないが、当該技術者の死亡、疾病、出産、育児、介護または退職等、真にやむを得ない場合は、</w:t>
      </w:r>
      <w:r w:rsidR="006F4C36" w:rsidRPr="00E13E1C">
        <w:rPr>
          <w:rFonts w:hint="eastAsia"/>
        </w:rPr>
        <w:t>資格</w:t>
      </w:r>
      <w:r w:rsidRPr="00E13E1C">
        <w:rPr>
          <w:rFonts w:hint="eastAsia"/>
        </w:rPr>
        <w:t>要件を満たす者と途中交代することができるものとする。</w:t>
      </w:r>
    </w:p>
    <w:p w14:paraId="20ADA67F" w14:textId="77777777" w:rsidR="001A70B7" w:rsidRPr="00E13E1C" w:rsidRDefault="001A70B7">
      <w:pPr>
        <w:ind w:leftChars="100" w:left="210" w:firstLineChars="100" w:firstLine="210"/>
        <w:rPr>
          <w:color w:val="FF0000"/>
        </w:rPr>
      </w:pPr>
    </w:p>
    <w:p w14:paraId="40D91766" w14:textId="77777777" w:rsidR="001E2410" w:rsidRPr="00E13E1C" w:rsidRDefault="001E2410"/>
    <w:p w14:paraId="636385E9" w14:textId="77777777" w:rsidR="0075007D" w:rsidRPr="00E13E1C" w:rsidRDefault="00891C9D">
      <w:pPr>
        <w:pStyle w:val="2"/>
        <w:ind w:left="454"/>
      </w:pPr>
      <w:bookmarkStart w:id="40" w:name="_Toc44612429"/>
      <w:bookmarkStart w:id="41" w:name="_Toc44612500"/>
      <w:bookmarkStart w:id="42" w:name="_Toc64729033"/>
      <w:r w:rsidRPr="00E13E1C">
        <w:rPr>
          <w:rFonts w:hint="eastAsia"/>
        </w:rPr>
        <w:t>遵守</w:t>
      </w:r>
      <w:r w:rsidR="009F79F1" w:rsidRPr="00E13E1C">
        <w:rPr>
          <w:rFonts w:hint="eastAsia"/>
        </w:rPr>
        <w:t>すべき法規制、適用基準等</w:t>
      </w:r>
      <w:bookmarkEnd w:id="40"/>
      <w:bookmarkEnd w:id="41"/>
      <w:bookmarkEnd w:id="42"/>
    </w:p>
    <w:p w14:paraId="7C151E06" w14:textId="77777777" w:rsidR="0075007D" w:rsidRPr="00E13E1C" w:rsidRDefault="009F79F1">
      <w:pPr>
        <w:pStyle w:val="3"/>
      </w:pPr>
      <w:bookmarkStart w:id="43" w:name="_Toc44612501"/>
      <w:bookmarkStart w:id="44" w:name="_Toc44612430"/>
      <w:bookmarkStart w:id="45" w:name="_Toc64729034"/>
      <w:r w:rsidRPr="00E13E1C">
        <w:rPr>
          <w:rFonts w:hint="eastAsia"/>
        </w:rPr>
        <w:t>関係法令</w:t>
      </w:r>
      <w:bookmarkEnd w:id="43"/>
      <w:bookmarkEnd w:id="44"/>
      <w:bookmarkEnd w:id="45"/>
    </w:p>
    <w:p w14:paraId="512DB8FA" w14:textId="77777777" w:rsidR="0075007D" w:rsidRPr="00E13E1C" w:rsidRDefault="009F79F1">
      <w:pPr>
        <w:ind w:firstLineChars="100" w:firstLine="210"/>
      </w:pPr>
      <w:r w:rsidRPr="00E13E1C">
        <w:rPr>
          <w:rFonts w:hint="eastAsia"/>
        </w:rPr>
        <w:t>本業務の実施にあたり、以下の関係法令等を</w:t>
      </w:r>
      <w:r w:rsidR="00891C9D" w:rsidRPr="00E13E1C">
        <w:rPr>
          <w:rFonts w:hint="eastAsia"/>
        </w:rPr>
        <w:t>遵守</w:t>
      </w:r>
      <w:r w:rsidRPr="00E13E1C">
        <w:rPr>
          <w:rFonts w:hint="eastAsia"/>
        </w:rPr>
        <w:t>する。</w:t>
      </w:r>
    </w:p>
    <w:p w14:paraId="621E1EC4" w14:textId="77777777" w:rsidR="0075007D" w:rsidRPr="00E13E1C" w:rsidRDefault="009F79F1">
      <w:pPr>
        <w:ind w:left="210" w:hangingChars="100" w:hanging="210"/>
      </w:pPr>
      <w:r w:rsidRPr="00E13E1C">
        <w:rPr>
          <w:rFonts w:hint="eastAsia"/>
        </w:rPr>
        <w:t>・下水道法（昭和</w:t>
      </w:r>
      <w:r w:rsidRPr="00E13E1C">
        <w:rPr>
          <w:rFonts w:hint="eastAsia"/>
        </w:rPr>
        <w:t>33</w:t>
      </w:r>
      <w:r w:rsidRPr="00E13E1C">
        <w:rPr>
          <w:rFonts w:hint="eastAsia"/>
        </w:rPr>
        <w:t>年法律第</w:t>
      </w:r>
      <w:r w:rsidRPr="00E13E1C">
        <w:rPr>
          <w:rFonts w:hint="eastAsia"/>
        </w:rPr>
        <w:t>79</w:t>
      </w:r>
      <w:r w:rsidRPr="00E13E1C">
        <w:rPr>
          <w:rFonts w:hint="eastAsia"/>
        </w:rPr>
        <w:t>号）</w:t>
      </w:r>
    </w:p>
    <w:p w14:paraId="388F3E23" w14:textId="77777777" w:rsidR="0075007D" w:rsidRPr="00E13E1C" w:rsidRDefault="009F79F1">
      <w:pPr>
        <w:ind w:left="210" w:hangingChars="100" w:hanging="210"/>
      </w:pPr>
      <w:r w:rsidRPr="00E13E1C">
        <w:rPr>
          <w:rFonts w:hint="eastAsia"/>
        </w:rPr>
        <w:t>・水道法（昭和</w:t>
      </w:r>
      <w:r w:rsidRPr="00E13E1C">
        <w:rPr>
          <w:rFonts w:hint="eastAsia"/>
        </w:rPr>
        <w:t>32</w:t>
      </w:r>
      <w:r w:rsidRPr="00E13E1C">
        <w:rPr>
          <w:rFonts w:hint="eastAsia"/>
        </w:rPr>
        <w:t>年法律第</w:t>
      </w:r>
      <w:r w:rsidRPr="00E13E1C">
        <w:rPr>
          <w:rFonts w:hint="eastAsia"/>
        </w:rPr>
        <w:t>177</w:t>
      </w:r>
      <w:r w:rsidRPr="00E13E1C">
        <w:rPr>
          <w:rFonts w:hint="eastAsia"/>
        </w:rPr>
        <w:t>号）</w:t>
      </w:r>
    </w:p>
    <w:p w14:paraId="6A4FA4FF" w14:textId="77777777" w:rsidR="0075007D" w:rsidRPr="00E13E1C" w:rsidRDefault="009F79F1">
      <w:pPr>
        <w:ind w:left="210" w:hangingChars="100" w:hanging="210"/>
      </w:pPr>
      <w:r w:rsidRPr="00E13E1C">
        <w:rPr>
          <w:rFonts w:hint="eastAsia"/>
        </w:rPr>
        <w:t>・河川法（昭和</w:t>
      </w:r>
      <w:r w:rsidRPr="00E13E1C">
        <w:rPr>
          <w:rFonts w:hint="eastAsia"/>
        </w:rPr>
        <w:t>39</w:t>
      </w:r>
      <w:r w:rsidRPr="00E13E1C">
        <w:rPr>
          <w:rFonts w:hint="eastAsia"/>
        </w:rPr>
        <w:t>年法律第</w:t>
      </w:r>
      <w:r w:rsidRPr="00E13E1C">
        <w:rPr>
          <w:rFonts w:hint="eastAsia"/>
        </w:rPr>
        <w:t>167</w:t>
      </w:r>
      <w:r w:rsidRPr="00E13E1C">
        <w:rPr>
          <w:rFonts w:hint="eastAsia"/>
        </w:rPr>
        <w:t>号）</w:t>
      </w:r>
    </w:p>
    <w:p w14:paraId="0C79B424" w14:textId="77777777" w:rsidR="0075007D" w:rsidRPr="00E13E1C" w:rsidRDefault="009F79F1">
      <w:pPr>
        <w:ind w:left="210" w:hangingChars="100" w:hanging="210"/>
      </w:pPr>
      <w:r w:rsidRPr="00E13E1C">
        <w:rPr>
          <w:rFonts w:hint="eastAsia"/>
        </w:rPr>
        <w:t>・工業用水道事業法（昭和</w:t>
      </w:r>
      <w:r w:rsidRPr="00E13E1C">
        <w:rPr>
          <w:rFonts w:hint="eastAsia"/>
        </w:rPr>
        <w:t>33</w:t>
      </w:r>
      <w:r w:rsidRPr="00E13E1C">
        <w:rPr>
          <w:rFonts w:hint="eastAsia"/>
        </w:rPr>
        <w:t>年法律第</w:t>
      </w:r>
      <w:r w:rsidRPr="00E13E1C">
        <w:rPr>
          <w:rFonts w:hint="eastAsia"/>
        </w:rPr>
        <w:t>84</w:t>
      </w:r>
      <w:r w:rsidRPr="00E13E1C">
        <w:rPr>
          <w:rFonts w:hint="eastAsia"/>
        </w:rPr>
        <w:t>号）</w:t>
      </w:r>
    </w:p>
    <w:p w14:paraId="340072F7" w14:textId="77777777" w:rsidR="0075007D" w:rsidRPr="00E13E1C" w:rsidRDefault="009F79F1">
      <w:pPr>
        <w:ind w:left="210" w:hangingChars="100" w:hanging="210"/>
      </w:pPr>
      <w:r w:rsidRPr="00E13E1C">
        <w:rPr>
          <w:rFonts w:hint="eastAsia"/>
        </w:rPr>
        <w:t>・水質汚濁防止法（昭和</w:t>
      </w:r>
      <w:r w:rsidRPr="00E13E1C">
        <w:rPr>
          <w:rFonts w:hint="eastAsia"/>
        </w:rPr>
        <w:t>45</w:t>
      </w:r>
      <w:r w:rsidRPr="00E13E1C">
        <w:rPr>
          <w:rFonts w:hint="eastAsia"/>
        </w:rPr>
        <w:t>年法律第</w:t>
      </w:r>
      <w:r w:rsidRPr="00E13E1C">
        <w:rPr>
          <w:rFonts w:hint="eastAsia"/>
        </w:rPr>
        <w:t>138</w:t>
      </w:r>
      <w:r w:rsidRPr="00E13E1C">
        <w:rPr>
          <w:rFonts w:hint="eastAsia"/>
        </w:rPr>
        <w:t>号）</w:t>
      </w:r>
    </w:p>
    <w:p w14:paraId="104735D1" w14:textId="77777777" w:rsidR="0075007D" w:rsidRPr="00E13E1C" w:rsidRDefault="009F79F1">
      <w:pPr>
        <w:ind w:left="210" w:hangingChars="100" w:hanging="210"/>
      </w:pPr>
      <w:r w:rsidRPr="00E13E1C">
        <w:rPr>
          <w:rFonts w:hint="eastAsia"/>
        </w:rPr>
        <w:t>・都市計画法（昭和</w:t>
      </w:r>
      <w:r w:rsidRPr="00E13E1C">
        <w:rPr>
          <w:rFonts w:hint="eastAsia"/>
        </w:rPr>
        <w:t>43</w:t>
      </w:r>
      <w:r w:rsidRPr="00E13E1C">
        <w:rPr>
          <w:rFonts w:hint="eastAsia"/>
        </w:rPr>
        <w:t>年法律第</w:t>
      </w:r>
      <w:r w:rsidRPr="00E13E1C">
        <w:rPr>
          <w:rFonts w:hint="eastAsia"/>
        </w:rPr>
        <w:t>100</w:t>
      </w:r>
      <w:r w:rsidRPr="00E13E1C">
        <w:rPr>
          <w:rFonts w:hint="eastAsia"/>
        </w:rPr>
        <w:t>号）</w:t>
      </w:r>
    </w:p>
    <w:p w14:paraId="16E83C5D" w14:textId="77777777" w:rsidR="0075007D" w:rsidRPr="00E13E1C" w:rsidRDefault="009F79F1">
      <w:pPr>
        <w:ind w:left="210" w:hangingChars="100" w:hanging="210"/>
      </w:pPr>
      <w:r w:rsidRPr="00E13E1C">
        <w:rPr>
          <w:rFonts w:hint="eastAsia"/>
        </w:rPr>
        <w:t>・建築基準法（昭和</w:t>
      </w:r>
      <w:r w:rsidRPr="00E13E1C">
        <w:rPr>
          <w:rFonts w:hint="eastAsia"/>
        </w:rPr>
        <w:t>25</w:t>
      </w:r>
      <w:r w:rsidRPr="00E13E1C">
        <w:rPr>
          <w:rFonts w:hint="eastAsia"/>
        </w:rPr>
        <w:t>年法律第</w:t>
      </w:r>
      <w:r w:rsidRPr="00E13E1C">
        <w:rPr>
          <w:rFonts w:hint="eastAsia"/>
        </w:rPr>
        <w:t>201</w:t>
      </w:r>
      <w:r w:rsidRPr="00E13E1C">
        <w:rPr>
          <w:rFonts w:hint="eastAsia"/>
        </w:rPr>
        <w:t>号）</w:t>
      </w:r>
    </w:p>
    <w:p w14:paraId="6660806B" w14:textId="77777777" w:rsidR="0075007D" w:rsidRPr="00E13E1C" w:rsidRDefault="009F79F1">
      <w:pPr>
        <w:ind w:left="210" w:hangingChars="100" w:hanging="210"/>
      </w:pPr>
      <w:r w:rsidRPr="00E13E1C">
        <w:rPr>
          <w:rFonts w:hint="eastAsia"/>
        </w:rPr>
        <w:t>・電気事業法（昭和</w:t>
      </w:r>
      <w:r w:rsidRPr="00E13E1C">
        <w:rPr>
          <w:rFonts w:hint="eastAsia"/>
        </w:rPr>
        <w:t>39</w:t>
      </w:r>
      <w:r w:rsidRPr="00E13E1C">
        <w:rPr>
          <w:rFonts w:hint="eastAsia"/>
        </w:rPr>
        <w:t>年法律第</w:t>
      </w:r>
      <w:r w:rsidRPr="00E13E1C">
        <w:rPr>
          <w:rFonts w:hint="eastAsia"/>
        </w:rPr>
        <w:t>170</w:t>
      </w:r>
      <w:r w:rsidRPr="00E13E1C">
        <w:rPr>
          <w:rFonts w:hint="eastAsia"/>
        </w:rPr>
        <w:t>号）</w:t>
      </w:r>
    </w:p>
    <w:p w14:paraId="1F2B7166" w14:textId="77777777" w:rsidR="0075007D" w:rsidRPr="00E13E1C" w:rsidRDefault="009F79F1">
      <w:pPr>
        <w:ind w:left="210" w:hangingChars="100" w:hanging="210"/>
      </w:pPr>
      <w:r w:rsidRPr="00E13E1C">
        <w:rPr>
          <w:rFonts w:hint="eastAsia"/>
        </w:rPr>
        <w:t>・電気設備に関する技術基準を定める省令（平成</w:t>
      </w:r>
      <w:r w:rsidRPr="00E13E1C">
        <w:rPr>
          <w:rFonts w:hint="eastAsia"/>
        </w:rPr>
        <w:t>9</w:t>
      </w:r>
      <w:r w:rsidRPr="00E13E1C">
        <w:rPr>
          <w:rFonts w:hint="eastAsia"/>
        </w:rPr>
        <w:t>年通商産業省令第</w:t>
      </w:r>
      <w:r w:rsidRPr="00E13E1C">
        <w:rPr>
          <w:rFonts w:hint="eastAsia"/>
        </w:rPr>
        <w:t>52</w:t>
      </w:r>
      <w:r w:rsidRPr="00E13E1C">
        <w:rPr>
          <w:rFonts w:hint="eastAsia"/>
        </w:rPr>
        <w:t>号）</w:t>
      </w:r>
    </w:p>
    <w:p w14:paraId="60AA1871" w14:textId="77777777" w:rsidR="0075007D" w:rsidRPr="00E13E1C" w:rsidRDefault="009F79F1">
      <w:pPr>
        <w:ind w:left="210" w:hangingChars="100" w:hanging="210"/>
      </w:pPr>
      <w:r w:rsidRPr="00E13E1C">
        <w:rPr>
          <w:rFonts w:hint="eastAsia"/>
        </w:rPr>
        <w:t>・電気用品安全法（昭和</w:t>
      </w:r>
      <w:r w:rsidRPr="00E13E1C">
        <w:rPr>
          <w:rFonts w:hint="eastAsia"/>
        </w:rPr>
        <w:t>36</w:t>
      </w:r>
      <w:r w:rsidRPr="00E13E1C">
        <w:rPr>
          <w:rFonts w:hint="eastAsia"/>
        </w:rPr>
        <w:t>年法律第</w:t>
      </w:r>
      <w:r w:rsidRPr="00E13E1C">
        <w:rPr>
          <w:rFonts w:hint="eastAsia"/>
        </w:rPr>
        <w:t>234</w:t>
      </w:r>
      <w:r w:rsidRPr="00E13E1C">
        <w:rPr>
          <w:rFonts w:hint="eastAsia"/>
        </w:rPr>
        <w:t>号）</w:t>
      </w:r>
    </w:p>
    <w:p w14:paraId="78787E57" w14:textId="77777777" w:rsidR="0075007D" w:rsidRPr="00E13E1C" w:rsidRDefault="009F79F1">
      <w:pPr>
        <w:ind w:left="210" w:hangingChars="100" w:hanging="210"/>
      </w:pPr>
      <w:r w:rsidRPr="00E13E1C">
        <w:rPr>
          <w:rFonts w:hint="eastAsia"/>
        </w:rPr>
        <w:t>・電気関係報告規則（昭和</w:t>
      </w:r>
      <w:r w:rsidRPr="00E13E1C">
        <w:rPr>
          <w:rFonts w:hint="eastAsia"/>
        </w:rPr>
        <w:t>40</w:t>
      </w:r>
      <w:r w:rsidRPr="00E13E1C">
        <w:rPr>
          <w:rFonts w:hint="eastAsia"/>
        </w:rPr>
        <w:t>年通商産業省令第</w:t>
      </w:r>
      <w:r w:rsidRPr="00E13E1C">
        <w:rPr>
          <w:rFonts w:hint="eastAsia"/>
        </w:rPr>
        <w:t>54</w:t>
      </w:r>
      <w:r w:rsidRPr="00E13E1C">
        <w:rPr>
          <w:rFonts w:hint="eastAsia"/>
        </w:rPr>
        <w:t>号）</w:t>
      </w:r>
    </w:p>
    <w:p w14:paraId="4193C0E6" w14:textId="77777777" w:rsidR="0075007D" w:rsidRPr="00E13E1C" w:rsidRDefault="009F79F1">
      <w:pPr>
        <w:ind w:left="210" w:hangingChars="100" w:hanging="210"/>
      </w:pPr>
      <w:r w:rsidRPr="00E13E1C">
        <w:rPr>
          <w:rFonts w:hint="eastAsia"/>
        </w:rPr>
        <w:t>・電気工事士法（昭和</w:t>
      </w:r>
      <w:r w:rsidRPr="00E13E1C">
        <w:rPr>
          <w:rFonts w:hint="eastAsia"/>
        </w:rPr>
        <w:t>35</w:t>
      </w:r>
      <w:r w:rsidRPr="00E13E1C">
        <w:rPr>
          <w:rFonts w:hint="eastAsia"/>
        </w:rPr>
        <w:t>年法律第</w:t>
      </w:r>
      <w:r w:rsidRPr="00E13E1C">
        <w:rPr>
          <w:rFonts w:hint="eastAsia"/>
        </w:rPr>
        <w:t>139</w:t>
      </w:r>
      <w:r w:rsidRPr="00E13E1C">
        <w:rPr>
          <w:rFonts w:hint="eastAsia"/>
        </w:rPr>
        <w:t>号）</w:t>
      </w:r>
    </w:p>
    <w:p w14:paraId="5C5C039B" w14:textId="77777777" w:rsidR="0075007D" w:rsidRPr="00E13E1C" w:rsidRDefault="009F79F1">
      <w:pPr>
        <w:ind w:left="210" w:hangingChars="100" w:hanging="210"/>
      </w:pPr>
      <w:r w:rsidRPr="00E13E1C">
        <w:rPr>
          <w:rFonts w:hint="eastAsia"/>
        </w:rPr>
        <w:t>・電気通信事業法（昭和</w:t>
      </w:r>
      <w:r w:rsidRPr="00E13E1C">
        <w:rPr>
          <w:rFonts w:hint="eastAsia"/>
        </w:rPr>
        <w:t>59</w:t>
      </w:r>
      <w:r w:rsidRPr="00E13E1C">
        <w:rPr>
          <w:rFonts w:hint="eastAsia"/>
        </w:rPr>
        <w:t>年法律第</w:t>
      </w:r>
      <w:r w:rsidRPr="00E13E1C">
        <w:rPr>
          <w:rFonts w:hint="eastAsia"/>
        </w:rPr>
        <w:t>86</w:t>
      </w:r>
      <w:r w:rsidRPr="00E13E1C">
        <w:rPr>
          <w:rFonts w:hint="eastAsia"/>
        </w:rPr>
        <w:t>号）</w:t>
      </w:r>
    </w:p>
    <w:p w14:paraId="51033929" w14:textId="77777777" w:rsidR="0075007D" w:rsidRPr="00E13E1C" w:rsidRDefault="009F79F1">
      <w:pPr>
        <w:ind w:left="210" w:hangingChars="100" w:hanging="210"/>
      </w:pPr>
      <w:r w:rsidRPr="00E13E1C">
        <w:rPr>
          <w:rFonts w:hint="eastAsia"/>
        </w:rPr>
        <w:t>・有線電気通信法（昭和</w:t>
      </w:r>
      <w:r w:rsidRPr="00E13E1C">
        <w:rPr>
          <w:rFonts w:hint="eastAsia"/>
        </w:rPr>
        <w:t>28</w:t>
      </w:r>
      <w:r w:rsidRPr="00E13E1C">
        <w:rPr>
          <w:rFonts w:hint="eastAsia"/>
        </w:rPr>
        <w:t>年法律第</w:t>
      </w:r>
      <w:r w:rsidRPr="00E13E1C">
        <w:rPr>
          <w:rFonts w:hint="eastAsia"/>
        </w:rPr>
        <w:t>96</w:t>
      </w:r>
      <w:r w:rsidRPr="00E13E1C">
        <w:rPr>
          <w:rFonts w:hint="eastAsia"/>
        </w:rPr>
        <w:t>号）</w:t>
      </w:r>
    </w:p>
    <w:p w14:paraId="03B4AA4C" w14:textId="77777777" w:rsidR="0075007D" w:rsidRPr="00E13E1C" w:rsidRDefault="009F79F1">
      <w:pPr>
        <w:ind w:left="210" w:hangingChars="100" w:hanging="210"/>
      </w:pPr>
      <w:r w:rsidRPr="00E13E1C">
        <w:rPr>
          <w:rFonts w:hint="eastAsia"/>
        </w:rPr>
        <w:t>・公衆電気通信法（昭和</w:t>
      </w:r>
      <w:r w:rsidRPr="00E13E1C">
        <w:rPr>
          <w:rFonts w:hint="eastAsia"/>
        </w:rPr>
        <w:t>28</w:t>
      </w:r>
      <w:r w:rsidRPr="00E13E1C">
        <w:rPr>
          <w:rFonts w:hint="eastAsia"/>
        </w:rPr>
        <w:t>年法律第</w:t>
      </w:r>
      <w:r w:rsidRPr="00E13E1C">
        <w:rPr>
          <w:rFonts w:hint="eastAsia"/>
        </w:rPr>
        <w:t>97</w:t>
      </w:r>
      <w:r w:rsidRPr="00E13E1C">
        <w:rPr>
          <w:rFonts w:hint="eastAsia"/>
        </w:rPr>
        <w:t>号）</w:t>
      </w:r>
    </w:p>
    <w:p w14:paraId="44F5D544" w14:textId="77777777" w:rsidR="0075007D" w:rsidRPr="00E13E1C" w:rsidRDefault="009F79F1">
      <w:pPr>
        <w:ind w:left="210" w:hangingChars="100" w:hanging="210"/>
      </w:pPr>
      <w:r w:rsidRPr="00E13E1C">
        <w:rPr>
          <w:rFonts w:hint="eastAsia"/>
        </w:rPr>
        <w:t>・高圧ガス保安法（昭和</w:t>
      </w:r>
      <w:r w:rsidRPr="00E13E1C">
        <w:rPr>
          <w:rFonts w:hint="eastAsia"/>
        </w:rPr>
        <w:t>26</w:t>
      </w:r>
      <w:r w:rsidRPr="00E13E1C">
        <w:rPr>
          <w:rFonts w:hint="eastAsia"/>
        </w:rPr>
        <w:t>年法律第</w:t>
      </w:r>
      <w:r w:rsidRPr="00E13E1C">
        <w:rPr>
          <w:rFonts w:hint="eastAsia"/>
        </w:rPr>
        <w:t>204</w:t>
      </w:r>
      <w:r w:rsidRPr="00E13E1C">
        <w:rPr>
          <w:rFonts w:hint="eastAsia"/>
        </w:rPr>
        <w:t>号）</w:t>
      </w:r>
    </w:p>
    <w:p w14:paraId="26035943" w14:textId="77777777" w:rsidR="0075007D" w:rsidRPr="00E13E1C" w:rsidRDefault="009F79F1">
      <w:pPr>
        <w:ind w:left="210" w:hangingChars="100" w:hanging="210"/>
      </w:pPr>
      <w:r w:rsidRPr="00E13E1C">
        <w:rPr>
          <w:rFonts w:hint="eastAsia"/>
        </w:rPr>
        <w:t>・ガス工作物の技術上の基準を定める省令（平成</w:t>
      </w:r>
      <w:r w:rsidRPr="00E13E1C">
        <w:rPr>
          <w:rFonts w:hint="eastAsia"/>
        </w:rPr>
        <w:t>12</w:t>
      </w:r>
      <w:r w:rsidRPr="00E13E1C">
        <w:rPr>
          <w:rFonts w:hint="eastAsia"/>
        </w:rPr>
        <w:t>年通商産業省令第</w:t>
      </w:r>
      <w:r w:rsidRPr="00E13E1C">
        <w:rPr>
          <w:rFonts w:hint="eastAsia"/>
        </w:rPr>
        <w:t>111</w:t>
      </w:r>
      <w:r w:rsidRPr="00E13E1C">
        <w:rPr>
          <w:rFonts w:hint="eastAsia"/>
        </w:rPr>
        <w:t>号）</w:t>
      </w:r>
    </w:p>
    <w:p w14:paraId="698424B9" w14:textId="77777777" w:rsidR="0075007D" w:rsidRPr="00E13E1C" w:rsidRDefault="009F79F1">
      <w:pPr>
        <w:ind w:left="210" w:hangingChars="100" w:hanging="210"/>
      </w:pPr>
      <w:r w:rsidRPr="00E13E1C">
        <w:rPr>
          <w:rFonts w:hint="eastAsia"/>
        </w:rPr>
        <w:t>・危険物の規制に関する政令（昭和</w:t>
      </w:r>
      <w:r w:rsidRPr="00E13E1C">
        <w:rPr>
          <w:rFonts w:hint="eastAsia"/>
        </w:rPr>
        <w:t>34</w:t>
      </w:r>
      <w:r w:rsidRPr="00E13E1C">
        <w:rPr>
          <w:rFonts w:hint="eastAsia"/>
        </w:rPr>
        <w:t>年法律第</w:t>
      </w:r>
      <w:r w:rsidRPr="00E13E1C">
        <w:rPr>
          <w:rFonts w:hint="eastAsia"/>
        </w:rPr>
        <w:t>306</w:t>
      </w:r>
      <w:r w:rsidRPr="00E13E1C">
        <w:rPr>
          <w:rFonts w:hint="eastAsia"/>
        </w:rPr>
        <w:t>号）</w:t>
      </w:r>
    </w:p>
    <w:p w14:paraId="0D81AEB1" w14:textId="77777777" w:rsidR="0075007D" w:rsidRPr="00E13E1C" w:rsidRDefault="009F79F1">
      <w:pPr>
        <w:ind w:left="210" w:hangingChars="100" w:hanging="210"/>
      </w:pPr>
      <w:r w:rsidRPr="00E13E1C">
        <w:rPr>
          <w:rFonts w:hint="eastAsia"/>
        </w:rPr>
        <w:t>・計量法（平成</w:t>
      </w:r>
      <w:r w:rsidRPr="00E13E1C">
        <w:rPr>
          <w:rFonts w:hint="eastAsia"/>
        </w:rPr>
        <w:t>4</w:t>
      </w:r>
      <w:r w:rsidRPr="00E13E1C">
        <w:rPr>
          <w:rFonts w:hint="eastAsia"/>
        </w:rPr>
        <w:t>年法律第</w:t>
      </w:r>
      <w:r w:rsidRPr="00E13E1C">
        <w:rPr>
          <w:rFonts w:hint="eastAsia"/>
        </w:rPr>
        <w:t>51</w:t>
      </w:r>
      <w:r w:rsidRPr="00E13E1C">
        <w:rPr>
          <w:rFonts w:hint="eastAsia"/>
        </w:rPr>
        <w:t>号）</w:t>
      </w:r>
    </w:p>
    <w:p w14:paraId="43177BD7" w14:textId="77777777" w:rsidR="0075007D" w:rsidRPr="00E13E1C" w:rsidRDefault="009F79F1">
      <w:pPr>
        <w:ind w:left="210" w:hangingChars="100" w:hanging="210"/>
      </w:pPr>
      <w:r w:rsidRPr="00E13E1C">
        <w:rPr>
          <w:rFonts w:hint="eastAsia"/>
        </w:rPr>
        <w:t>・クレーン等安全規則（昭和</w:t>
      </w:r>
      <w:r w:rsidRPr="00E13E1C">
        <w:rPr>
          <w:rFonts w:hint="eastAsia"/>
        </w:rPr>
        <w:t>47</w:t>
      </w:r>
      <w:r w:rsidRPr="00E13E1C">
        <w:rPr>
          <w:rFonts w:hint="eastAsia"/>
        </w:rPr>
        <w:t>年労働省令第</w:t>
      </w:r>
      <w:r w:rsidRPr="00E13E1C">
        <w:rPr>
          <w:rFonts w:hint="eastAsia"/>
        </w:rPr>
        <w:t>34</w:t>
      </w:r>
      <w:r w:rsidRPr="00E13E1C">
        <w:rPr>
          <w:rFonts w:hint="eastAsia"/>
        </w:rPr>
        <w:t>号）及びクレーン構造規格</w:t>
      </w:r>
    </w:p>
    <w:p w14:paraId="76F6C224" w14:textId="77777777" w:rsidR="0075007D" w:rsidRPr="00E13E1C" w:rsidRDefault="009F79F1">
      <w:pPr>
        <w:ind w:left="210" w:hangingChars="100" w:hanging="210"/>
      </w:pPr>
      <w:r w:rsidRPr="00E13E1C">
        <w:rPr>
          <w:rFonts w:hint="eastAsia"/>
        </w:rPr>
        <w:t>・ボイラー及び圧力容器安全規則（昭和</w:t>
      </w:r>
      <w:r w:rsidRPr="00E13E1C">
        <w:rPr>
          <w:rFonts w:hint="eastAsia"/>
        </w:rPr>
        <w:t>47</w:t>
      </w:r>
      <w:r w:rsidRPr="00E13E1C">
        <w:rPr>
          <w:rFonts w:hint="eastAsia"/>
        </w:rPr>
        <w:t>年労働省令第</w:t>
      </w:r>
      <w:r w:rsidRPr="00E13E1C">
        <w:rPr>
          <w:rFonts w:hint="eastAsia"/>
        </w:rPr>
        <w:t>33</w:t>
      </w:r>
      <w:r w:rsidRPr="00E13E1C">
        <w:rPr>
          <w:rFonts w:hint="eastAsia"/>
        </w:rPr>
        <w:t>号）</w:t>
      </w:r>
    </w:p>
    <w:p w14:paraId="7382D384" w14:textId="77777777" w:rsidR="0075007D" w:rsidRPr="00E13E1C" w:rsidRDefault="009F79F1">
      <w:pPr>
        <w:ind w:left="210" w:hangingChars="100" w:hanging="210"/>
      </w:pPr>
      <w:r w:rsidRPr="00E13E1C">
        <w:rPr>
          <w:rFonts w:hint="eastAsia"/>
        </w:rPr>
        <w:t>・道路法（昭和</w:t>
      </w:r>
      <w:r w:rsidRPr="00E13E1C">
        <w:rPr>
          <w:rFonts w:hint="eastAsia"/>
        </w:rPr>
        <w:t>27</w:t>
      </w:r>
      <w:r w:rsidRPr="00E13E1C">
        <w:rPr>
          <w:rFonts w:hint="eastAsia"/>
        </w:rPr>
        <w:t>年法律第</w:t>
      </w:r>
      <w:r w:rsidRPr="00E13E1C">
        <w:rPr>
          <w:rFonts w:hint="eastAsia"/>
        </w:rPr>
        <w:t>180</w:t>
      </w:r>
      <w:r w:rsidRPr="00E13E1C">
        <w:rPr>
          <w:rFonts w:hint="eastAsia"/>
        </w:rPr>
        <w:t>号）</w:t>
      </w:r>
    </w:p>
    <w:p w14:paraId="7CF95347" w14:textId="77777777" w:rsidR="0075007D" w:rsidRPr="00E13E1C" w:rsidRDefault="009F79F1">
      <w:pPr>
        <w:ind w:left="210" w:hangingChars="100" w:hanging="210"/>
      </w:pPr>
      <w:r w:rsidRPr="00E13E1C">
        <w:rPr>
          <w:rFonts w:hint="eastAsia"/>
        </w:rPr>
        <w:t>・ガス事業法（昭和</w:t>
      </w:r>
      <w:r w:rsidRPr="00E13E1C">
        <w:rPr>
          <w:rFonts w:hint="eastAsia"/>
        </w:rPr>
        <w:t>29</w:t>
      </w:r>
      <w:r w:rsidRPr="00E13E1C">
        <w:rPr>
          <w:rFonts w:hint="eastAsia"/>
        </w:rPr>
        <w:t>年法律第</w:t>
      </w:r>
      <w:r w:rsidRPr="00E13E1C">
        <w:rPr>
          <w:rFonts w:hint="eastAsia"/>
        </w:rPr>
        <w:t>51</w:t>
      </w:r>
      <w:r w:rsidRPr="00E13E1C">
        <w:rPr>
          <w:rFonts w:hint="eastAsia"/>
        </w:rPr>
        <w:t>号）</w:t>
      </w:r>
    </w:p>
    <w:p w14:paraId="03FCD364" w14:textId="77777777" w:rsidR="0075007D" w:rsidRPr="00E13E1C" w:rsidRDefault="009F79F1">
      <w:pPr>
        <w:ind w:left="210" w:hangingChars="100" w:hanging="210"/>
      </w:pPr>
      <w:r w:rsidRPr="00E13E1C">
        <w:rPr>
          <w:rFonts w:hint="eastAsia"/>
        </w:rPr>
        <w:t>・航空法（昭和</w:t>
      </w:r>
      <w:r w:rsidRPr="00E13E1C">
        <w:rPr>
          <w:rFonts w:hint="eastAsia"/>
        </w:rPr>
        <w:t>27</w:t>
      </w:r>
      <w:r w:rsidRPr="00E13E1C">
        <w:rPr>
          <w:rFonts w:hint="eastAsia"/>
        </w:rPr>
        <w:t>年法律第</w:t>
      </w:r>
      <w:r w:rsidRPr="00E13E1C">
        <w:rPr>
          <w:rFonts w:hint="eastAsia"/>
        </w:rPr>
        <w:t>231</w:t>
      </w:r>
      <w:r w:rsidRPr="00E13E1C">
        <w:rPr>
          <w:rFonts w:hint="eastAsia"/>
        </w:rPr>
        <w:t>号）</w:t>
      </w:r>
    </w:p>
    <w:p w14:paraId="15465BE7" w14:textId="77777777" w:rsidR="0075007D" w:rsidRPr="00E13E1C" w:rsidRDefault="009F79F1">
      <w:pPr>
        <w:ind w:left="210" w:hangingChars="100" w:hanging="210"/>
      </w:pPr>
      <w:r w:rsidRPr="00E13E1C">
        <w:rPr>
          <w:rFonts w:hint="eastAsia"/>
        </w:rPr>
        <w:t>・毒物及び劇物取締法（昭和</w:t>
      </w:r>
      <w:r w:rsidRPr="00E13E1C">
        <w:rPr>
          <w:rFonts w:hint="eastAsia"/>
        </w:rPr>
        <w:t>25</w:t>
      </w:r>
      <w:r w:rsidRPr="00E13E1C">
        <w:rPr>
          <w:rFonts w:hint="eastAsia"/>
        </w:rPr>
        <w:t>年法律第</w:t>
      </w:r>
      <w:r w:rsidRPr="00E13E1C">
        <w:rPr>
          <w:rFonts w:hint="eastAsia"/>
        </w:rPr>
        <w:t>303</w:t>
      </w:r>
      <w:r w:rsidRPr="00E13E1C">
        <w:rPr>
          <w:rFonts w:hint="eastAsia"/>
        </w:rPr>
        <w:t>号）</w:t>
      </w:r>
    </w:p>
    <w:p w14:paraId="474065B7" w14:textId="77777777" w:rsidR="0075007D" w:rsidRPr="00E13E1C" w:rsidRDefault="009F79F1">
      <w:pPr>
        <w:ind w:left="210" w:hangingChars="100" w:hanging="210"/>
      </w:pPr>
      <w:r w:rsidRPr="00E13E1C">
        <w:rPr>
          <w:rFonts w:hint="eastAsia"/>
        </w:rPr>
        <w:t>・電波法（昭和</w:t>
      </w:r>
      <w:r w:rsidRPr="00E13E1C">
        <w:rPr>
          <w:rFonts w:hint="eastAsia"/>
        </w:rPr>
        <w:t>25</w:t>
      </w:r>
      <w:r w:rsidRPr="00E13E1C">
        <w:rPr>
          <w:rFonts w:hint="eastAsia"/>
        </w:rPr>
        <w:t>年法律第</w:t>
      </w:r>
      <w:r w:rsidRPr="00E13E1C">
        <w:rPr>
          <w:rFonts w:hint="eastAsia"/>
        </w:rPr>
        <w:t>131</w:t>
      </w:r>
      <w:r w:rsidRPr="00E13E1C">
        <w:rPr>
          <w:rFonts w:hint="eastAsia"/>
        </w:rPr>
        <w:t>号）</w:t>
      </w:r>
    </w:p>
    <w:p w14:paraId="0C8AEB2F" w14:textId="77777777" w:rsidR="0075007D" w:rsidRPr="00E13E1C" w:rsidRDefault="009F79F1">
      <w:pPr>
        <w:ind w:left="210" w:hangingChars="100" w:hanging="210"/>
      </w:pPr>
      <w:r w:rsidRPr="00E13E1C">
        <w:rPr>
          <w:rFonts w:hint="eastAsia"/>
        </w:rPr>
        <w:t>・労働基準法（昭和</w:t>
      </w:r>
      <w:r w:rsidRPr="00E13E1C">
        <w:rPr>
          <w:rFonts w:hint="eastAsia"/>
        </w:rPr>
        <w:t>22</w:t>
      </w:r>
      <w:r w:rsidRPr="00E13E1C">
        <w:rPr>
          <w:rFonts w:hint="eastAsia"/>
        </w:rPr>
        <w:t>年法律第</w:t>
      </w:r>
      <w:r w:rsidRPr="00E13E1C">
        <w:rPr>
          <w:rFonts w:hint="eastAsia"/>
        </w:rPr>
        <w:t>49</w:t>
      </w:r>
      <w:r w:rsidRPr="00E13E1C">
        <w:rPr>
          <w:rFonts w:hint="eastAsia"/>
        </w:rPr>
        <w:t>号）</w:t>
      </w:r>
    </w:p>
    <w:p w14:paraId="486D2B69" w14:textId="77777777" w:rsidR="0075007D" w:rsidRPr="00E13E1C" w:rsidRDefault="009F79F1">
      <w:pPr>
        <w:ind w:left="210" w:hangingChars="100" w:hanging="210"/>
      </w:pPr>
      <w:r w:rsidRPr="00E13E1C">
        <w:rPr>
          <w:rFonts w:hint="eastAsia"/>
        </w:rPr>
        <w:t>・消防法（昭和</w:t>
      </w:r>
      <w:r w:rsidRPr="00E13E1C">
        <w:rPr>
          <w:rFonts w:hint="eastAsia"/>
        </w:rPr>
        <w:t>23</w:t>
      </w:r>
      <w:r w:rsidRPr="00E13E1C">
        <w:rPr>
          <w:rFonts w:hint="eastAsia"/>
        </w:rPr>
        <w:t>年法律第</w:t>
      </w:r>
      <w:r w:rsidRPr="00E13E1C">
        <w:rPr>
          <w:rFonts w:hint="eastAsia"/>
        </w:rPr>
        <w:t>186</w:t>
      </w:r>
      <w:r w:rsidRPr="00E13E1C">
        <w:rPr>
          <w:rFonts w:hint="eastAsia"/>
        </w:rPr>
        <w:t>号）</w:t>
      </w:r>
    </w:p>
    <w:p w14:paraId="1F2743F9" w14:textId="77777777" w:rsidR="0075007D" w:rsidRPr="00E13E1C" w:rsidRDefault="009F79F1">
      <w:pPr>
        <w:ind w:left="210" w:hangingChars="100" w:hanging="210"/>
      </w:pPr>
      <w:r w:rsidRPr="00E13E1C">
        <w:rPr>
          <w:rFonts w:hint="eastAsia"/>
        </w:rPr>
        <w:t>・廃棄物の処理及び清掃に関する法律（昭和</w:t>
      </w:r>
      <w:r w:rsidRPr="00E13E1C">
        <w:rPr>
          <w:rFonts w:hint="eastAsia"/>
        </w:rPr>
        <w:t>45</w:t>
      </w:r>
      <w:r w:rsidRPr="00E13E1C">
        <w:rPr>
          <w:rFonts w:hint="eastAsia"/>
        </w:rPr>
        <w:t>年法律第</w:t>
      </w:r>
      <w:r w:rsidRPr="00E13E1C">
        <w:rPr>
          <w:rFonts w:hint="eastAsia"/>
        </w:rPr>
        <w:t>137</w:t>
      </w:r>
      <w:r w:rsidRPr="00E13E1C">
        <w:rPr>
          <w:rFonts w:hint="eastAsia"/>
        </w:rPr>
        <w:t>号）</w:t>
      </w:r>
    </w:p>
    <w:p w14:paraId="40675F5B" w14:textId="77777777" w:rsidR="0075007D" w:rsidRPr="00E13E1C" w:rsidRDefault="009F79F1">
      <w:pPr>
        <w:ind w:left="210" w:hangingChars="100" w:hanging="210"/>
      </w:pPr>
      <w:r w:rsidRPr="00E13E1C">
        <w:rPr>
          <w:rFonts w:hint="eastAsia"/>
        </w:rPr>
        <w:t>・環境基本法（平成</w:t>
      </w:r>
      <w:r w:rsidRPr="00E13E1C">
        <w:rPr>
          <w:rFonts w:hint="eastAsia"/>
        </w:rPr>
        <w:t>5</w:t>
      </w:r>
      <w:r w:rsidRPr="00E13E1C">
        <w:rPr>
          <w:rFonts w:hint="eastAsia"/>
        </w:rPr>
        <w:t>年法律第</w:t>
      </w:r>
      <w:r w:rsidRPr="00E13E1C">
        <w:rPr>
          <w:rFonts w:hint="eastAsia"/>
        </w:rPr>
        <w:t>91</w:t>
      </w:r>
      <w:r w:rsidRPr="00E13E1C">
        <w:rPr>
          <w:rFonts w:hint="eastAsia"/>
        </w:rPr>
        <w:t>号）</w:t>
      </w:r>
    </w:p>
    <w:p w14:paraId="58C1ECDD" w14:textId="77777777" w:rsidR="0075007D" w:rsidRPr="00E13E1C" w:rsidRDefault="009F79F1">
      <w:pPr>
        <w:ind w:left="210" w:hangingChars="100" w:hanging="210"/>
      </w:pPr>
      <w:r w:rsidRPr="00E13E1C">
        <w:rPr>
          <w:rFonts w:hint="eastAsia"/>
        </w:rPr>
        <w:t>・悪臭防止法（昭和</w:t>
      </w:r>
      <w:r w:rsidRPr="00E13E1C">
        <w:rPr>
          <w:rFonts w:hint="eastAsia"/>
        </w:rPr>
        <w:t>46</w:t>
      </w:r>
      <w:r w:rsidRPr="00E13E1C">
        <w:rPr>
          <w:rFonts w:hint="eastAsia"/>
        </w:rPr>
        <w:t>年法律第</w:t>
      </w:r>
      <w:r w:rsidRPr="00E13E1C">
        <w:rPr>
          <w:rFonts w:hint="eastAsia"/>
        </w:rPr>
        <w:t>91</w:t>
      </w:r>
      <w:r w:rsidRPr="00E13E1C">
        <w:rPr>
          <w:rFonts w:hint="eastAsia"/>
        </w:rPr>
        <w:t>号）</w:t>
      </w:r>
    </w:p>
    <w:p w14:paraId="22A8CD14" w14:textId="77777777" w:rsidR="0075007D" w:rsidRPr="00E13E1C" w:rsidRDefault="009F79F1">
      <w:pPr>
        <w:ind w:left="210" w:hangingChars="100" w:hanging="210"/>
      </w:pPr>
      <w:r w:rsidRPr="00E13E1C">
        <w:rPr>
          <w:rFonts w:hint="eastAsia"/>
        </w:rPr>
        <w:t>・大気汚染防止法（昭和</w:t>
      </w:r>
      <w:r w:rsidRPr="00E13E1C">
        <w:rPr>
          <w:rFonts w:hint="eastAsia"/>
        </w:rPr>
        <w:t>43</w:t>
      </w:r>
      <w:r w:rsidRPr="00E13E1C">
        <w:rPr>
          <w:rFonts w:hint="eastAsia"/>
        </w:rPr>
        <w:t>年法律第</w:t>
      </w:r>
      <w:r w:rsidRPr="00E13E1C">
        <w:rPr>
          <w:rFonts w:hint="eastAsia"/>
        </w:rPr>
        <w:t>97</w:t>
      </w:r>
      <w:r w:rsidRPr="00E13E1C">
        <w:rPr>
          <w:rFonts w:hint="eastAsia"/>
        </w:rPr>
        <w:t>号）</w:t>
      </w:r>
    </w:p>
    <w:p w14:paraId="40D0363B" w14:textId="77777777" w:rsidR="0075007D" w:rsidRPr="00E13E1C" w:rsidRDefault="009F79F1">
      <w:pPr>
        <w:ind w:left="210" w:hangingChars="100" w:hanging="210"/>
      </w:pPr>
      <w:r w:rsidRPr="00E13E1C">
        <w:rPr>
          <w:rFonts w:hint="eastAsia"/>
        </w:rPr>
        <w:t>・土壌汚染対策法（平成</w:t>
      </w:r>
      <w:r w:rsidRPr="00E13E1C">
        <w:rPr>
          <w:rFonts w:hint="eastAsia"/>
        </w:rPr>
        <w:t>14</w:t>
      </w:r>
      <w:r w:rsidRPr="00E13E1C">
        <w:rPr>
          <w:rFonts w:hint="eastAsia"/>
        </w:rPr>
        <w:t>年法律第</w:t>
      </w:r>
      <w:r w:rsidRPr="00E13E1C">
        <w:rPr>
          <w:rFonts w:hint="eastAsia"/>
        </w:rPr>
        <w:t>53</w:t>
      </w:r>
      <w:r w:rsidRPr="00E13E1C">
        <w:rPr>
          <w:rFonts w:hint="eastAsia"/>
        </w:rPr>
        <w:t>号）</w:t>
      </w:r>
    </w:p>
    <w:p w14:paraId="0EBD5798" w14:textId="77777777" w:rsidR="0075007D" w:rsidRPr="00E13E1C" w:rsidRDefault="009F79F1">
      <w:pPr>
        <w:ind w:left="210" w:hangingChars="100" w:hanging="210"/>
      </w:pPr>
      <w:r w:rsidRPr="00E13E1C">
        <w:rPr>
          <w:rFonts w:hint="eastAsia"/>
        </w:rPr>
        <w:t>・土壌汚染対策法に基づく調査及び措置に関するガイドライン（改訂版）</w:t>
      </w:r>
    </w:p>
    <w:p w14:paraId="10D613C0" w14:textId="77777777" w:rsidR="0075007D" w:rsidRPr="00E13E1C" w:rsidRDefault="009F79F1">
      <w:pPr>
        <w:ind w:left="210" w:hangingChars="100" w:hanging="210"/>
      </w:pPr>
      <w:r w:rsidRPr="00E13E1C">
        <w:rPr>
          <w:rFonts w:hint="eastAsia"/>
        </w:rPr>
        <w:t>・汚染土壌の運搬に関するガイドライン（改訂版）</w:t>
      </w:r>
    </w:p>
    <w:p w14:paraId="7FC062B2" w14:textId="77777777" w:rsidR="0075007D" w:rsidRPr="00E13E1C" w:rsidRDefault="009F79F1">
      <w:pPr>
        <w:ind w:left="210" w:hangingChars="100" w:hanging="210"/>
      </w:pPr>
      <w:r w:rsidRPr="00E13E1C">
        <w:rPr>
          <w:rFonts w:hint="eastAsia"/>
        </w:rPr>
        <w:t>・汚染土壌の処理業に関するガイドライン（改訂版）</w:t>
      </w:r>
    </w:p>
    <w:p w14:paraId="12973E7A" w14:textId="77777777" w:rsidR="0075007D" w:rsidRPr="00E13E1C" w:rsidRDefault="009F79F1">
      <w:pPr>
        <w:ind w:left="210" w:hangingChars="100" w:hanging="210"/>
      </w:pPr>
      <w:r w:rsidRPr="00E13E1C">
        <w:rPr>
          <w:rFonts w:hint="eastAsia"/>
        </w:rPr>
        <w:t>・騒音規制法（昭和</w:t>
      </w:r>
      <w:r w:rsidRPr="00E13E1C">
        <w:rPr>
          <w:rFonts w:hint="eastAsia"/>
        </w:rPr>
        <w:t>43</w:t>
      </w:r>
      <w:r w:rsidRPr="00E13E1C">
        <w:rPr>
          <w:rFonts w:hint="eastAsia"/>
        </w:rPr>
        <w:t>年法律第</w:t>
      </w:r>
      <w:r w:rsidRPr="00E13E1C">
        <w:rPr>
          <w:rFonts w:hint="eastAsia"/>
        </w:rPr>
        <w:t>98</w:t>
      </w:r>
      <w:r w:rsidRPr="00E13E1C">
        <w:rPr>
          <w:rFonts w:hint="eastAsia"/>
        </w:rPr>
        <w:t>号）</w:t>
      </w:r>
    </w:p>
    <w:p w14:paraId="4F4492E1" w14:textId="77777777" w:rsidR="0075007D" w:rsidRPr="00E13E1C" w:rsidRDefault="009F79F1">
      <w:pPr>
        <w:ind w:left="210" w:hangingChars="100" w:hanging="210"/>
      </w:pPr>
      <w:r w:rsidRPr="00E13E1C">
        <w:rPr>
          <w:rFonts w:hint="eastAsia"/>
        </w:rPr>
        <w:t>・振動規制法（昭和</w:t>
      </w:r>
      <w:r w:rsidRPr="00E13E1C">
        <w:rPr>
          <w:rFonts w:hint="eastAsia"/>
        </w:rPr>
        <w:t>51</w:t>
      </w:r>
      <w:r w:rsidRPr="00E13E1C">
        <w:rPr>
          <w:rFonts w:hint="eastAsia"/>
        </w:rPr>
        <w:t>年法律第</w:t>
      </w:r>
      <w:r w:rsidRPr="00E13E1C">
        <w:rPr>
          <w:rFonts w:hint="eastAsia"/>
        </w:rPr>
        <w:t>64</w:t>
      </w:r>
      <w:r w:rsidRPr="00E13E1C">
        <w:rPr>
          <w:rFonts w:hint="eastAsia"/>
        </w:rPr>
        <w:t>号）</w:t>
      </w:r>
    </w:p>
    <w:p w14:paraId="14C3A34C" w14:textId="77777777" w:rsidR="0075007D" w:rsidRPr="00E13E1C" w:rsidRDefault="009F79F1">
      <w:pPr>
        <w:ind w:left="210" w:hangingChars="100" w:hanging="210"/>
      </w:pPr>
      <w:r w:rsidRPr="00E13E1C">
        <w:rPr>
          <w:rFonts w:hint="eastAsia"/>
        </w:rPr>
        <w:t>・労働安全衛生法（昭和</w:t>
      </w:r>
      <w:r w:rsidRPr="00E13E1C">
        <w:rPr>
          <w:rFonts w:hint="eastAsia"/>
        </w:rPr>
        <w:t>47</w:t>
      </w:r>
      <w:r w:rsidRPr="00E13E1C">
        <w:rPr>
          <w:rFonts w:hint="eastAsia"/>
        </w:rPr>
        <w:t>年法律第</w:t>
      </w:r>
      <w:r w:rsidRPr="00E13E1C">
        <w:rPr>
          <w:rFonts w:hint="eastAsia"/>
        </w:rPr>
        <w:t>57</w:t>
      </w:r>
      <w:r w:rsidRPr="00E13E1C">
        <w:rPr>
          <w:rFonts w:hint="eastAsia"/>
        </w:rPr>
        <w:t>号）</w:t>
      </w:r>
    </w:p>
    <w:p w14:paraId="305C611E" w14:textId="77777777" w:rsidR="0075007D" w:rsidRPr="00E13E1C" w:rsidRDefault="009F79F1">
      <w:pPr>
        <w:ind w:left="210" w:hangingChars="100" w:hanging="210"/>
      </w:pPr>
      <w:r w:rsidRPr="00E13E1C">
        <w:rPr>
          <w:rFonts w:hint="eastAsia"/>
        </w:rPr>
        <w:t>・建設業法（昭和</w:t>
      </w:r>
      <w:r w:rsidRPr="00E13E1C">
        <w:rPr>
          <w:rFonts w:hint="eastAsia"/>
        </w:rPr>
        <w:t>24</w:t>
      </w:r>
      <w:r w:rsidRPr="00E13E1C">
        <w:rPr>
          <w:rFonts w:hint="eastAsia"/>
        </w:rPr>
        <w:t>年法律第</w:t>
      </w:r>
      <w:r w:rsidRPr="00E13E1C">
        <w:rPr>
          <w:rFonts w:hint="eastAsia"/>
        </w:rPr>
        <w:t>100</w:t>
      </w:r>
      <w:r w:rsidRPr="00E13E1C">
        <w:rPr>
          <w:rFonts w:hint="eastAsia"/>
        </w:rPr>
        <w:t>号）</w:t>
      </w:r>
    </w:p>
    <w:p w14:paraId="630692D0" w14:textId="77777777" w:rsidR="0075007D" w:rsidRPr="00E13E1C" w:rsidRDefault="009F79F1">
      <w:pPr>
        <w:ind w:left="210" w:hangingChars="100" w:hanging="210"/>
      </w:pPr>
      <w:r w:rsidRPr="00E13E1C">
        <w:rPr>
          <w:rFonts w:hint="eastAsia"/>
        </w:rPr>
        <w:t>・製造物責任法（平成</w:t>
      </w:r>
      <w:r w:rsidRPr="00E13E1C">
        <w:rPr>
          <w:rFonts w:hint="eastAsia"/>
        </w:rPr>
        <w:t>6</w:t>
      </w:r>
      <w:r w:rsidRPr="00E13E1C">
        <w:rPr>
          <w:rFonts w:hint="eastAsia"/>
        </w:rPr>
        <w:t>年法律第</w:t>
      </w:r>
      <w:r w:rsidRPr="00E13E1C">
        <w:rPr>
          <w:rFonts w:hint="eastAsia"/>
        </w:rPr>
        <w:t>85</w:t>
      </w:r>
      <w:r w:rsidRPr="00E13E1C">
        <w:rPr>
          <w:rFonts w:hint="eastAsia"/>
        </w:rPr>
        <w:t>号）</w:t>
      </w:r>
    </w:p>
    <w:p w14:paraId="0E3B2A61" w14:textId="77777777" w:rsidR="0075007D" w:rsidRPr="00E13E1C" w:rsidRDefault="009F79F1">
      <w:pPr>
        <w:ind w:left="210" w:hangingChars="100" w:hanging="210"/>
      </w:pPr>
      <w:r w:rsidRPr="00E13E1C">
        <w:rPr>
          <w:rFonts w:hint="eastAsia"/>
        </w:rPr>
        <w:t>・資源の有効な利用の促進に関する法律（平成</w:t>
      </w:r>
      <w:r w:rsidRPr="00E13E1C">
        <w:rPr>
          <w:rFonts w:hint="eastAsia"/>
        </w:rPr>
        <w:t>3</w:t>
      </w:r>
      <w:r w:rsidRPr="00E13E1C">
        <w:rPr>
          <w:rFonts w:hint="eastAsia"/>
        </w:rPr>
        <w:t>年法律第</w:t>
      </w:r>
      <w:r w:rsidRPr="00E13E1C">
        <w:rPr>
          <w:rFonts w:hint="eastAsia"/>
        </w:rPr>
        <w:t>48</w:t>
      </w:r>
      <w:r w:rsidRPr="00E13E1C">
        <w:rPr>
          <w:rFonts w:hint="eastAsia"/>
        </w:rPr>
        <w:t>号）</w:t>
      </w:r>
    </w:p>
    <w:p w14:paraId="0ED58589" w14:textId="77777777" w:rsidR="0075007D" w:rsidRPr="00E13E1C" w:rsidRDefault="009F79F1">
      <w:pPr>
        <w:ind w:left="210" w:hangingChars="100" w:hanging="210"/>
      </w:pPr>
      <w:r w:rsidRPr="00E13E1C">
        <w:rPr>
          <w:rFonts w:hint="eastAsia"/>
        </w:rPr>
        <w:t>・エネルギーの使用の合理化に関する法律（昭和</w:t>
      </w:r>
      <w:r w:rsidRPr="00E13E1C">
        <w:rPr>
          <w:rFonts w:hint="eastAsia"/>
        </w:rPr>
        <w:t>54</w:t>
      </w:r>
      <w:r w:rsidRPr="00E13E1C">
        <w:rPr>
          <w:rFonts w:hint="eastAsia"/>
        </w:rPr>
        <w:t>年法律第</w:t>
      </w:r>
      <w:r w:rsidRPr="00E13E1C">
        <w:rPr>
          <w:rFonts w:hint="eastAsia"/>
        </w:rPr>
        <w:t>49</w:t>
      </w:r>
      <w:r w:rsidRPr="00E13E1C">
        <w:rPr>
          <w:rFonts w:hint="eastAsia"/>
        </w:rPr>
        <w:t>号）</w:t>
      </w:r>
    </w:p>
    <w:p w14:paraId="30709863" w14:textId="77777777" w:rsidR="0075007D" w:rsidRPr="00E13E1C" w:rsidRDefault="009F79F1">
      <w:pPr>
        <w:ind w:left="210" w:hangingChars="100" w:hanging="210"/>
      </w:pPr>
      <w:r w:rsidRPr="00E13E1C">
        <w:rPr>
          <w:rFonts w:hint="eastAsia"/>
        </w:rPr>
        <w:t>・公共工事の入札及び契約の適正化の促進に関する法律（平成</w:t>
      </w:r>
      <w:r w:rsidRPr="00E13E1C">
        <w:rPr>
          <w:rFonts w:hint="eastAsia"/>
        </w:rPr>
        <w:t>12</w:t>
      </w:r>
      <w:r w:rsidRPr="00E13E1C">
        <w:rPr>
          <w:rFonts w:hint="eastAsia"/>
        </w:rPr>
        <w:t>年法律第</w:t>
      </w:r>
      <w:r w:rsidRPr="00E13E1C">
        <w:rPr>
          <w:rFonts w:hint="eastAsia"/>
        </w:rPr>
        <w:t>127</w:t>
      </w:r>
      <w:r w:rsidRPr="00E13E1C">
        <w:rPr>
          <w:rFonts w:hint="eastAsia"/>
        </w:rPr>
        <w:t>号）</w:t>
      </w:r>
    </w:p>
    <w:p w14:paraId="6A92C99B" w14:textId="77777777" w:rsidR="0075007D" w:rsidRPr="00E13E1C" w:rsidRDefault="009F79F1">
      <w:pPr>
        <w:ind w:left="210" w:hangingChars="100" w:hanging="210"/>
      </w:pPr>
      <w:r w:rsidRPr="00E13E1C">
        <w:rPr>
          <w:rFonts w:hint="eastAsia"/>
        </w:rPr>
        <w:t>・建設工事に係る資材の再資源化等に関する法律（建設リサイクル法）（平成</w:t>
      </w:r>
      <w:r w:rsidRPr="00E13E1C">
        <w:rPr>
          <w:rFonts w:hint="eastAsia"/>
        </w:rPr>
        <w:t>12</w:t>
      </w:r>
      <w:r w:rsidRPr="00E13E1C">
        <w:rPr>
          <w:rFonts w:hint="eastAsia"/>
        </w:rPr>
        <w:t>年法律第</w:t>
      </w:r>
      <w:r w:rsidRPr="00E13E1C">
        <w:rPr>
          <w:rFonts w:hint="eastAsia"/>
        </w:rPr>
        <w:t>104</w:t>
      </w:r>
      <w:r w:rsidRPr="00E13E1C">
        <w:rPr>
          <w:rFonts w:hint="eastAsia"/>
        </w:rPr>
        <w:t>号）</w:t>
      </w:r>
    </w:p>
    <w:p w14:paraId="1C4D2FA1" w14:textId="77777777" w:rsidR="0075007D" w:rsidRPr="00E13E1C" w:rsidRDefault="009F79F1">
      <w:pPr>
        <w:ind w:left="210" w:hangingChars="100" w:hanging="210"/>
      </w:pPr>
      <w:r w:rsidRPr="00E13E1C">
        <w:rPr>
          <w:rFonts w:hint="eastAsia"/>
        </w:rPr>
        <w:t>・ダイオキシン類対策特別措置法（平成</w:t>
      </w:r>
      <w:r w:rsidRPr="00E13E1C">
        <w:rPr>
          <w:rFonts w:hint="eastAsia"/>
        </w:rPr>
        <w:t>11</w:t>
      </w:r>
      <w:r w:rsidRPr="00E13E1C">
        <w:rPr>
          <w:rFonts w:hint="eastAsia"/>
        </w:rPr>
        <w:t>年法律第</w:t>
      </w:r>
      <w:r w:rsidRPr="00E13E1C">
        <w:rPr>
          <w:rFonts w:hint="eastAsia"/>
        </w:rPr>
        <w:t>105</w:t>
      </w:r>
      <w:r w:rsidRPr="00E13E1C">
        <w:rPr>
          <w:rFonts w:hint="eastAsia"/>
        </w:rPr>
        <w:t>号）</w:t>
      </w:r>
    </w:p>
    <w:p w14:paraId="5828F1AD" w14:textId="77777777" w:rsidR="0075007D" w:rsidRPr="00E13E1C" w:rsidRDefault="009F79F1">
      <w:pPr>
        <w:ind w:left="210" w:hangingChars="100" w:hanging="210"/>
      </w:pPr>
      <w:r w:rsidRPr="00E13E1C">
        <w:rPr>
          <w:rFonts w:hint="eastAsia"/>
        </w:rPr>
        <w:t>・国等による環境物品等の調達の推進等に関する法律（グリーン購入法）（平成</w:t>
      </w:r>
      <w:r w:rsidRPr="00E13E1C">
        <w:rPr>
          <w:rFonts w:hint="eastAsia"/>
        </w:rPr>
        <w:t>12</w:t>
      </w:r>
      <w:r w:rsidRPr="00E13E1C">
        <w:rPr>
          <w:rFonts w:hint="eastAsia"/>
        </w:rPr>
        <w:t>年法律第</w:t>
      </w:r>
      <w:r w:rsidRPr="00E13E1C">
        <w:rPr>
          <w:rFonts w:hint="eastAsia"/>
        </w:rPr>
        <w:t>100</w:t>
      </w:r>
      <w:r w:rsidRPr="00E13E1C">
        <w:rPr>
          <w:rFonts w:hint="eastAsia"/>
        </w:rPr>
        <w:t>号）</w:t>
      </w:r>
    </w:p>
    <w:p w14:paraId="35CC70E9" w14:textId="77777777" w:rsidR="0075007D" w:rsidRPr="00E13E1C" w:rsidRDefault="009F79F1">
      <w:pPr>
        <w:ind w:left="210" w:hangingChars="100" w:hanging="210"/>
      </w:pPr>
      <w:r w:rsidRPr="00E13E1C">
        <w:rPr>
          <w:rFonts w:hint="eastAsia"/>
        </w:rPr>
        <w:t>・電気事業者による再生可能エネルギー電気の調達に関する特別措置法（平成</w:t>
      </w:r>
      <w:r w:rsidRPr="00E13E1C">
        <w:rPr>
          <w:rFonts w:hint="eastAsia"/>
        </w:rPr>
        <w:t>23</w:t>
      </w:r>
      <w:r w:rsidRPr="00E13E1C">
        <w:rPr>
          <w:rFonts w:hint="eastAsia"/>
        </w:rPr>
        <w:t>年</w:t>
      </w:r>
      <w:r w:rsidRPr="00E13E1C">
        <w:rPr>
          <w:rFonts w:hint="eastAsia"/>
        </w:rPr>
        <w:t>8</w:t>
      </w:r>
      <w:r w:rsidRPr="00E13E1C">
        <w:rPr>
          <w:rFonts w:hint="eastAsia"/>
        </w:rPr>
        <w:t>月</w:t>
      </w:r>
      <w:r w:rsidRPr="00E13E1C">
        <w:rPr>
          <w:rFonts w:hint="eastAsia"/>
        </w:rPr>
        <w:t>30</w:t>
      </w:r>
      <w:r w:rsidRPr="00E13E1C">
        <w:rPr>
          <w:rFonts w:hint="eastAsia"/>
        </w:rPr>
        <w:t>日）</w:t>
      </w:r>
    </w:p>
    <w:p w14:paraId="7F14662B" w14:textId="77777777" w:rsidR="0075007D" w:rsidRPr="00E13E1C" w:rsidRDefault="009F79F1">
      <w:pPr>
        <w:ind w:left="210" w:hangingChars="100" w:hanging="210"/>
      </w:pPr>
      <w:r w:rsidRPr="00E13E1C">
        <w:rPr>
          <w:rFonts w:hint="eastAsia"/>
        </w:rPr>
        <w:t>・大阪府生活環境の保全等に関する条例（平成</w:t>
      </w:r>
      <w:r w:rsidRPr="00E13E1C">
        <w:rPr>
          <w:rFonts w:hint="eastAsia"/>
        </w:rPr>
        <w:t>6</w:t>
      </w:r>
      <w:r w:rsidRPr="00E13E1C">
        <w:rPr>
          <w:rFonts w:hint="eastAsia"/>
        </w:rPr>
        <w:t>年大阪府条例第</w:t>
      </w:r>
      <w:r w:rsidRPr="00E13E1C">
        <w:rPr>
          <w:rFonts w:hint="eastAsia"/>
        </w:rPr>
        <w:t>6</w:t>
      </w:r>
      <w:r w:rsidRPr="00E13E1C">
        <w:rPr>
          <w:rFonts w:hint="eastAsia"/>
        </w:rPr>
        <w:t>号）</w:t>
      </w:r>
    </w:p>
    <w:p w14:paraId="4CA0836B" w14:textId="77777777" w:rsidR="0075007D" w:rsidRPr="00E13E1C" w:rsidRDefault="009F79F1">
      <w:pPr>
        <w:ind w:left="210" w:hangingChars="100" w:hanging="210"/>
      </w:pPr>
      <w:r w:rsidRPr="00E13E1C">
        <w:rPr>
          <w:rFonts w:hint="eastAsia"/>
        </w:rPr>
        <w:t>・瀬戸内海環境保全特別措置法（昭和</w:t>
      </w:r>
      <w:r w:rsidRPr="00E13E1C">
        <w:rPr>
          <w:rFonts w:hint="eastAsia"/>
        </w:rPr>
        <w:t>48</w:t>
      </w:r>
      <w:r w:rsidRPr="00E13E1C">
        <w:rPr>
          <w:rFonts w:hint="eastAsia"/>
        </w:rPr>
        <w:t>年法律第</w:t>
      </w:r>
      <w:r w:rsidRPr="00E13E1C">
        <w:rPr>
          <w:rFonts w:hint="eastAsia"/>
        </w:rPr>
        <w:t>110</w:t>
      </w:r>
      <w:r w:rsidRPr="00E13E1C">
        <w:rPr>
          <w:rFonts w:hint="eastAsia"/>
        </w:rPr>
        <w:t>号）</w:t>
      </w:r>
    </w:p>
    <w:p w14:paraId="44DE8D31" w14:textId="77777777" w:rsidR="0075007D" w:rsidRPr="00E13E1C" w:rsidRDefault="009F79F1">
      <w:pPr>
        <w:ind w:left="210" w:hangingChars="100" w:hanging="210"/>
      </w:pPr>
      <w:r w:rsidRPr="00E13E1C">
        <w:rPr>
          <w:rFonts w:hint="eastAsia"/>
        </w:rPr>
        <w:t>・その他関連法令・施行規則（府条例、指導要綱）等</w:t>
      </w:r>
    </w:p>
    <w:p w14:paraId="28DB6B2B" w14:textId="77777777" w:rsidR="0075007D" w:rsidRPr="00E13E1C" w:rsidRDefault="0075007D"/>
    <w:p w14:paraId="04AB0659" w14:textId="77777777" w:rsidR="0075007D" w:rsidRPr="00E13E1C" w:rsidRDefault="009F79F1">
      <w:pPr>
        <w:pStyle w:val="3"/>
      </w:pPr>
      <w:bookmarkStart w:id="46" w:name="_Toc44612502"/>
      <w:bookmarkStart w:id="47" w:name="_Toc44612431"/>
      <w:bookmarkStart w:id="48" w:name="_Toc64729035"/>
      <w:r w:rsidRPr="00E13E1C">
        <w:rPr>
          <w:rFonts w:hint="eastAsia"/>
        </w:rPr>
        <w:t>要綱・各種基準等</w:t>
      </w:r>
      <w:bookmarkEnd w:id="46"/>
      <w:bookmarkEnd w:id="47"/>
      <w:bookmarkEnd w:id="48"/>
    </w:p>
    <w:p w14:paraId="301F40E0" w14:textId="77777777" w:rsidR="0075007D" w:rsidRPr="00E13E1C" w:rsidRDefault="009F79F1">
      <w:pPr>
        <w:ind w:firstLineChars="100" w:firstLine="210"/>
      </w:pPr>
      <w:r w:rsidRPr="00E13E1C">
        <w:rPr>
          <w:rFonts w:hint="eastAsia"/>
        </w:rPr>
        <w:t>本業務の実施にあたり最新版の要綱・各種基準、規格等について準拠する。</w:t>
      </w:r>
    </w:p>
    <w:p w14:paraId="3A08A239" w14:textId="77777777" w:rsidR="0075007D" w:rsidRPr="00E13E1C" w:rsidRDefault="009F79F1">
      <w:pPr>
        <w:ind w:left="210" w:hangingChars="100" w:hanging="210"/>
        <w:rPr>
          <w:rFonts w:asciiTheme="minorEastAsia" w:hAnsiTheme="minorEastAsia"/>
        </w:rPr>
      </w:pPr>
      <w:r w:rsidRPr="00E13E1C">
        <w:rPr>
          <w:rFonts w:hint="eastAsia"/>
        </w:rPr>
        <w:t>・下水道施設計</w:t>
      </w:r>
      <w:r w:rsidRPr="00E13E1C">
        <w:rPr>
          <w:rFonts w:asciiTheme="minorEastAsia" w:hAnsiTheme="minorEastAsia" w:hint="eastAsia"/>
        </w:rPr>
        <w:t>画・設計指針と解説（（</w:t>
      </w:r>
      <w:r w:rsidR="00F23E29" w:rsidRPr="00E13E1C">
        <w:rPr>
          <w:rFonts w:asciiTheme="minorEastAsia" w:hAnsiTheme="minorEastAsia" w:hint="eastAsia"/>
        </w:rPr>
        <w:t>公</w:t>
      </w:r>
      <w:r w:rsidRPr="00E13E1C">
        <w:rPr>
          <w:rFonts w:asciiTheme="minorEastAsia" w:hAnsiTheme="minorEastAsia" w:hint="eastAsia"/>
        </w:rPr>
        <w:t>社)日本下水道協会）</w:t>
      </w:r>
    </w:p>
    <w:p w14:paraId="78443E2B" w14:textId="77777777" w:rsidR="0075007D" w:rsidRPr="00E13E1C" w:rsidRDefault="009F79F1">
      <w:pPr>
        <w:ind w:left="210" w:hangingChars="100" w:hanging="210"/>
        <w:rPr>
          <w:rFonts w:asciiTheme="minorEastAsia" w:hAnsiTheme="minorEastAsia"/>
        </w:rPr>
      </w:pPr>
      <w:r w:rsidRPr="00E13E1C">
        <w:rPr>
          <w:rFonts w:asciiTheme="minorEastAsia" w:hAnsiTheme="minorEastAsia" w:hint="eastAsia"/>
        </w:rPr>
        <w:t>・道路橋示方書・同解説（（</w:t>
      </w:r>
      <w:r w:rsidR="00790665" w:rsidRPr="00E13E1C">
        <w:rPr>
          <w:rFonts w:asciiTheme="minorEastAsia" w:hAnsiTheme="minorEastAsia" w:hint="eastAsia"/>
        </w:rPr>
        <w:t>公</w:t>
      </w:r>
      <w:r w:rsidRPr="00E13E1C">
        <w:rPr>
          <w:rFonts w:asciiTheme="minorEastAsia" w:hAnsiTheme="minorEastAsia" w:hint="eastAsia"/>
        </w:rPr>
        <w:t>社)日本道路協会）</w:t>
      </w:r>
    </w:p>
    <w:p w14:paraId="6D11F32D" w14:textId="77777777" w:rsidR="0075007D" w:rsidRPr="00E13E1C" w:rsidRDefault="009F79F1">
      <w:pPr>
        <w:ind w:left="210" w:hangingChars="100" w:hanging="210"/>
        <w:rPr>
          <w:rFonts w:asciiTheme="minorEastAsia" w:hAnsiTheme="minorEastAsia"/>
        </w:rPr>
      </w:pPr>
      <w:r w:rsidRPr="00E13E1C">
        <w:rPr>
          <w:rFonts w:asciiTheme="minorEastAsia" w:hAnsiTheme="minorEastAsia" w:hint="eastAsia"/>
        </w:rPr>
        <w:t>・杭基礎設計便覧（（</w:t>
      </w:r>
      <w:r w:rsidR="00790665" w:rsidRPr="00E13E1C">
        <w:rPr>
          <w:rFonts w:asciiTheme="minorEastAsia" w:hAnsiTheme="minorEastAsia" w:hint="eastAsia"/>
        </w:rPr>
        <w:t>公</w:t>
      </w:r>
      <w:r w:rsidRPr="00E13E1C">
        <w:rPr>
          <w:rFonts w:asciiTheme="minorEastAsia" w:hAnsiTheme="minorEastAsia" w:hint="eastAsia"/>
        </w:rPr>
        <w:t>社)日本道路協会）</w:t>
      </w:r>
    </w:p>
    <w:p w14:paraId="64AAF36A" w14:textId="77777777" w:rsidR="0075007D" w:rsidRPr="00E13E1C" w:rsidRDefault="009F79F1">
      <w:pPr>
        <w:ind w:left="210" w:hangingChars="100" w:hanging="210"/>
        <w:rPr>
          <w:rFonts w:asciiTheme="minorEastAsia" w:hAnsiTheme="minorEastAsia"/>
        </w:rPr>
      </w:pPr>
      <w:r w:rsidRPr="00E13E1C">
        <w:rPr>
          <w:rFonts w:asciiTheme="minorEastAsia" w:hAnsiTheme="minorEastAsia" w:hint="eastAsia"/>
        </w:rPr>
        <w:t>・杭基礎施工便覧（（</w:t>
      </w:r>
      <w:r w:rsidR="00790665" w:rsidRPr="00E13E1C">
        <w:rPr>
          <w:rFonts w:asciiTheme="minorEastAsia" w:hAnsiTheme="minorEastAsia" w:hint="eastAsia"/>
        </w:rPr>
        <w:t>公</w:t>
      </w:r>
      <w:r w:rsidRPr="00E13E1C">
        <w:rPr>
          <w:rFonts w:asciiTheme="minorEastAsia" w:hAnsiTheme="minorEastAsia" w:hint="eastAsia"/>
        </w:rPr>
        <w:t>社)日本道路協会）</w:t>
      </w:r>
    </w:p>
    <w:p w14:paraId="0D492345" w14:textId="77777777" w:rsidR="0075007D" w:rsidRPr="00E13E1C" w:rsidRDefault="009F79F1">
      <w:pPr>
        <w:ind w:left="210" w:hangingChars="100" w:hanging="210"/>
        <w:rPr>
          <w:rFonts w:asciiTheme="minorEastAsia" w:hAnsiTheme="minorEastAsia"/>
        </w:rPr>
      </w:pPr>
      <w:r w:rsidRPr="00E13E1C">
        <w:rPr>
          <w:rFonts w:asciiTheme="minorEastAsia" w:hAnsiTheme="minorEastAsia" w:hint="eastAsia"/>
        </w:rPr>
        <w:t>・コンクリート標準示方書（土木学会）</w:t>
      </w:r>
    </w:p>
    <w:p w14:paraId="49DAC7E9" w14:textId="77777777" w:rsidR="0075007D" w:rsidRPr="00E13E1C" w:rsidRDefault="009F79F1">
      <w:pPr>
        <w:ind w:left="210" w:hangingChars="100" w:hanging="210"/>
        <w:rPr>
          <w:rFonts w:asciiTheme="minorEastAsia" w:hAnsiTheme="minorEastAsia"/>
        </w:rPr>
      </w:pPr>
      <w:r w:rsidRPr="00E13E1C">
        <w:rPr>
          <w:rFonts w:asciiTheme="minorEastAsia" w:hAnsiTheme="minorEastAsia" w:hint="eastAsia"/>
        </w:rPr>
        <w:t>・下水道施設の耐震対策指針と解説（（</w:t>
      </w:r>
      <w:r w:rsidR="00F23E29" w:rsidRPr="00E13E1C">
        <w:rPr>
          <w:rFonts w:asciiTheme="minorEastAsia" w:hAnsiTheme="minorEastAsia" w:hint="eastAsia"/>
        </w:rPr>
        <w:t>公</w:t>
      </w:r>
      <w:r w:rsidRPr="00E13E1C">
        <w:rPr>
          <w:rFonts w:asciiTheme="minorEastAsia" w:hAnsiTheme="minorEastAsia" w:hint="eastAsia"/>
        </w:rPr>
        <w:t>社)日本下水道協会）</w:t>
      </w:r>
    </w:p>
    <w:p w14:paraId="6934182C" w14:textId="77777777" w:rsidR="0075007D" w:rsidRPr="00E13E1C" w:rsidRDefault="009F79F1">
      <w:pPr>
        <w:ind w:left="210" w:hangingChars="100" w:hanging="210"/>
        <w:rPr>
          <w:rFonts w:asciiTheme="minorEastAsia" w:hAnsiTheme="minorEastAsia"/>
        </w:rPr>
      </w:pPr>
      <w:r w:rsidRPr="00E13E1C">
        <w:rPr>
          <w:rFonts w:hint="eastAsia"/>
        </w:rPr>
        <w:t>・下水道維持管理指針</w:t>
      </w:r>
      <w:r w:rsidRPr="00E13E1C">
        <w:rPr>
          <w:rFonts w:asciiTheme="minorEastAsia" w:hAnsiTheme="minorEastAsia" w:hint="eastAsia"/>
        </w:rPr>
        <w:t>（（</w:t>
      </w:r>
      <w:r w:rsidR="00F23E29" w:rsidRPr="00E13E1C">
        <w:rPr>
          <w:rFonts w:asciiTheme="minorEastAsia" w:hAnsiTheme="minorEastAsia" w:hint="eastAsia"/>
        </w:rPr>
        <w:t>公</w:t>
      </w:r>
      <w:r w:rsidRPr="00E13E1C">
        <w:rPr>
          <w:rFonts w:asciiTheme="minorEastAsia" w:hAnsiTheme="minorEastAsia" w:hint="eastAsia"/>
        </w:rPr>
        <w:t>社)日本下水道協会）</w:t>
      </w:r>
    </w:p>
    <w:p w14:paraId="0E904AB8" w14:textId="77777777" w:rsidR="0075007D" w:rsidRPr="00E13E1C" w:rsidRDefault="009F79F1">
      <w:pPr>
        <w:ind w:left="210" w:hangingChars="100" w:hanging="210"/>
      </w:pPr>
      <w:r w:rsidRPr="00E13E1C">
        <w:rPr>
          <w:rFonts w:asciiTheme="minorEastAsia" w:hAnsiTheme="minorEastAsia" w:hint="eastAsia"/>
        </w:rPr>
        <w:t>・下水試験方法（（</w:t>
      </w:r>
      <w:r w:rsidR="00F23E29" w:rsidRPr="00E13E1C">
        <w:rPr>
          <w:rFonts w:asciiTheme="minorEastAsia" w:hAnsiTheme="minorEastAsia" w:hint="eastAsia"/>
        </w:rPr>
        <w:t>公</w:t>
      </w:r>
      <w:r w:rsidRPr="00E13E1C">
        <w:rPr>
          <w:rFonts w:asciiTheme="minorEastAsia" w:hAnsiTheme="minorEastAsia" w:hint="eastAsia"/>
        </w:rPr>
        <w:t>社)日本下水道</w:t>
      </w:r>
      <w:r w:rsidRPr="00E13E1C">
        <w:rPr>
          <w:rFonts w:hint="eastAsia"/>
        </w:rPr>
        <w:t>協会）</w:t>
      </w:r>
    </w:p>
    <w:p w14:paraId="508F3C8D" w14:textId="77777777" w:rsidR="0075007D" w:rsidRPr="00E13E1C" w:rsidRDefault="009F79F1">
      <w:pPr>
        <w:ind w:left="210" w:hangingChars="100" w:hanging="210"/>
      </w:pPr>
      <w:r w:rsidRPr="00E13E1C">
        <w:rPr>
          <w:rFonts w:hint="eastAsia"/>
        </w:rPr>
        <w:t>・ストックマネジメント手法を踏まえた下水道長寿命化計画策定に関する手引き</w:t>
      </w:r>
      <w:r w:rsidRPr="00E13E1C">
        <w:rPr>
          <w:rFonts w:asciiTheme="minorEastAsia" w:hAnsiTheme="minorEastAsia" w:hint="eastAsia"/>
        </w:rPr>
        <w:t>(案)（</w:t>
      </w:r>
      <w:r w:rsidRPr="00E13E1C">
        <w:rPr>
          <w:rFonts w:hint="eastAsia"/>
        </w:rPr>
        <w:t>国土交通省水管理・国土保全局下水道部）</w:t>
      </w:r>
    </w:p>
    <w:p w14:paraId="2212C08C" w14:textId="77777777" w:rsidR="0075007D" w:rsidRPr="00E13E1C" w:rsidRDefault="009F79F1">
      <w:pPr>
        <w:ind w:left="210" w:hangingChars="100" w:hanging="210"/>
      </w:pPr>
      <w:r w:rsidRPr="00E13E1C">
        <w:rPr>
          <w:rFonts w:hint="eastAsia"/>
        </w:rPr>
        <w:t>・下水道事業のストックマネジメント実施に関するガイドライン（国土交通省水管理・国土保全局下水道部、国土交通省国土技術政策総合研究所下水道研究部）</w:t>
      </w:r>
    </w:p>
    <w:p w14:paraId="44716DBC" w14:textId="77777777" w:rsidR="0075007D" w:rsidRPr="00E13E1C" w:rsidRDefault="009F79F1">
      <w:pPr>
        <w:ind w:left="210" w:hangingChars="100" w:hanging="210"/>
        <w:rPr>
          <w:rFonts w:asciiTheme="minorEastAsia" w:hAnsiTheme="minorEastAsia"/>
        </w:rPr>
      </w:pPr>
      <w:r w:rsidRPr="00E13E1C">
        <w:rPr>
          <w:rFonts w:hint="eastAsia"/>
        </w:rPr>
        <w:t>・官庁施設の総合耐</w:t>
      </w:r>
      <w:r w:rsidRPr="00E13E1C">
        <w:rPr>
          <w:rFonts w:asciiTheme="minorEastAsia" w:hAnsiTheme="minorEastAsia" w:hint="eastAsia"/>
        </w:rPr>
        <w:t>震計画基準及び同解説（（</w:t>
      </w:r>
      <w:r w:rsidR="00790665" w:rsidRPr="00E13E1C">
        <w:rPr>
          <w:rFonts w:asciiTheme="minorEastAsia" w:hAnsiTheme="minorEastAsia" w:hint="eastAsia"/>
        </w:rPr>
        <w:t>一</w:t>
      </w:r>
      <w:r w:rsidRPr="00E13E1C">
        <w:rPr>
          <w:rFonts w:asciiTheme="minorEastAsia" w:hAnsiTheme="minorEastAsia" w:hint="eastAsia"/>
        </w:rPr>
        <w:t>社)公共建築協会）</w:t>
      </w:r>
    </w:p>
    <w:p w14:paraId="4E8BABF3" w14:textId="77777777" w:rsidR="0075007D" w:rsidRPr="00E13E1C" w:rsidRDefault="009F79F1">
      <w:pPr>
        <w:ind w:left="210" w:hangingChars="100" w:hanging="210"/>
        <w:rPr>
          <w:rFonts w:asciiTheme="minorEastAsia" w:hAnsiTheme="minorEastAsia"/>
        </w:rPr>
      </w:pPr>
      <w:r w:rsidRPr="00E13E1C">
        <w:rPr>
          <w:rFonts w:asciiTheme="minorEastAsia" w:hAnsiTheme="minorEastAsia" w:hint="eastAsia"/>
        </w:rPr>
        <w:t>・建築設備設計基準（（</w:t>
      </w:r>
      <w:r w:rsidR="00790665" w:rsidRPr="00E13E1C">
        <w:rPr>
          <w:rFonts w:asciiTheme="minorEastAsia" w:hAnsiTheme="minorEastAsia" w:hint="eastAsia"/>
        </w:rPr>
        <w:t>一</w:t>
      </w:r>
      <w:r w:rsidRPr="00E13E1C">
        <w:rPr>
          <w:rFonts w:asciiTheme="minorEastAsia" w:hAnsiTheme="minorEastAsia" w:hint="eastAsia"/>
        </w:rPr>
        <w:t>社)公共建築協会）</w:t>
      </w:r>
    </w:p>
    <w:p w14:paraId="5F505D45" w14:textId="77777777" w:rsidR="0075007D" w:rsidRPr="00E13E1C" w:rsidRDefault="009F79F1">
      <w:pPr>
        <w:ind w:left="210" w:hangingChars="100" w:hanging="210"/>
        <w:rPr>
          <w:rFonts w:asciiTheme="minorEastAsia" w:hAnsiTheme="minorEastAsia"/>
        </w:rPr>
      </w:pPr>
      <w:r w:rsidRPr="00E13E1C">
        <w:rPr>
          <w:rFonts w:asciiTheme="minorEastAsia" w:hAnsiTheme="minorEastAsia" w:hint="eastAsia"/>
        </w:rPr>
        <w:t>・電力会社供給約款</w:t>
      </w:r>
    </w:p>
    <w:p w14:paraId="291711A9" w14:textId="77777777" w:rsidR="0075007D" w:rsidRPr="00E13E1C" w:rsidRDefault="009F79F1">
      <w:pPr>
        <w:ind w:left="210" w:hangingChars="100" w:hanging="210"/>
      </w:pPr>
      <w:r w:rsidRPr="00E13E1C">
        <w:rPr>
          <w:rFonts w:hint="eastAsia"/>
        </w:rPr>
        <w:t>・内線規程</w:t>
      </w:r>
    </w:p>
    <w:p w14:paraId="750D41F4" w14:textId="77777777" w:rsidR="0075007D" w:rsidRPr="00E13E1C" w:rsidRDefault="009F79F1">
      <w:pPr>
        <w:ind w:left="210" w:hangingChars="100" w:hanging="210"/>
      </w:pPr>
      <w:r w:rsidRPr="00E13E1C">
        <w:rPr>
          <w:rFonts w:hint="eastAsia"/>
        </w:rPr>
        <w:t>・日本産業規格（</w:t>
      </w:r>
      <w:r w:rsidRPr="00E13E1C">
        <w:rPr>
          <w:rFonts w:hint="eastAsia"/>
        </w:rPr>
        <w:t>JIS</w:t>
      </w:r>
      <w:r w:rsidRPr="00E13E1C">
        <w:rPr>
          <w:rFonts w:hint="eastAsia"/>
        </w:rPr>
        <w:t>）</w:t>
      </w:r>
    </w:p>
    <w:p w14:paraId="18A82B5F" w14:textId="77777777" w:rsidR="0075007D" w:rsidRPr="00E13E1C" w:rsidRDefault="009F79F1">
      <w:pPr>
        <w:ind w:left="210" w:hangingChars="100" w:hanging="210"/>
      </w:pPr>
      <w:r w:rsidRPr="00E13E1C">
        <w:rPr>
          <w:rFonts w:hint="eastAsia"/>
        </w:rPr>
        <w:t>・電気規格調査会標準規格（</w:t>
      </w:r>
      <w:r w:rsidRPr="00E13E1C">
        <w:rPr>
          <w:rFonts w:hint="eastAsia"/>
        </w:rPr>
        <w:t>JEC</w:t>
      </w:r>
      <w:r w:rsidRPr="00E13E1C">
        <w:rPr>
          <w:rFonts w:hint="eastAsia"/>
        </w:rPr>
        <w:t>）</w:t>
      </w:r>
    </w:p>
    <w:p w14:paraId="0694AD90" w14:textId="77777777" w:rsidR="0075007D" w:rsidRPr="00E13E1C" w:rsidRDefault="009F79F1">
      <w:r w:rsidRPr="00E13E1C">
        <w:rPr>
          <w:rFonts w:hint="eastAsia"/>
        </w:rPr>
        <w:t>・日本電気工業会標準規格（</w:t>
      </w:r>
      <w:r w:rsidRPr="00E13E1C">
        <w:rPr>
          <w:rFonts w:hint="eastAsia"/>
        </w:rPr>
        <w:t>JEM</w:t>
      </w:r>
      <w:r w:rsidRPr="00E13E1C">
        <w:rPr>
          <w:rFonts w:hint="eastAsia"/>
        </w:rPr>
        <w:t>）</w:t>
      </w:r>
    </w:p>
    <w:p w14:paraId="10D31CD2" w14:textId="77777777" w:rsidR="0075007D" w:rsidRPr="00E13E1C" w:rsidRDefault="009F79F1">
      <w:r w:rsidRPr="00E13E1C">
        <w:rPr>
          <w:rFonts w:hint="eastAsia"/>
        </w:rPr>
        <w:t>・日本電線工業会標準規格（</w:t>
      </w:r>
      <w:r w:rsidRPr="00E13E1C">
        <w:rPr>
          <w:rFonts w:hint="eastAsia"/>
        </w:rPr>
        <w:t>JCS</w:t>
      </w:r>
      <w:r w:rsidRPr="00E13E1C">
        <w:rPr>
          <w:rFonts w:hint="eastAsia"/>
        </w:rPr>
        <w:t>）</w:t>
      </w:r>
    </w:p>
    <w:p w14:paraId="0E055DEA" w14:textId="77777777" w:rsidR="0075007D" w:rsidRPr="00E13E1C" w:rsidRDefault="009F79F1">
      <w:r w:rsidRPr="00E13E1C">
        <w:rPr>
          <w:rFonts w:hint="eastAsia"/>
        </w:rPr>
        <w:t>・日本照明器具工業会規格（</w:t>
      </w:r>
      <w:r w:rsidRPr="00E13E1C">
        <w:rPr>
          <w:rFonts w:hint="eastAsia"/>
        </w:rPr>
        <w:t>JIL</w:t>
      </w:r>
      <w:r w:rsidRPr="00E13E1C">
        <w:rPr>
          <w:rFonts w:hint="eastAsia"/>
        </w:rPr>
        <w:t>）</w:t>
      </w:r>
    </w:p>
    <w:p w14:paraId="7EF08144" w14:textId="77777777" w:rsidR="0075007D" w:rsidRPr="00E13E1C" w:rsidRDefault="009F79F1">
      <w:r w:rsidRPr="00E13E1C">
        <w:rPr>
          <w:rFonts w:hint="eastAsia"/>
        </w:rPr>
        <w:t>・工場電気設備防爆指針</w:t>
      </w:r>
    </w:p>
    <w:p w14:paraId="6B9C14CC" w14:textId="77777777" w:rsidR="0075007D" w:rsidRPr="00E13E1C" w:rsidRDefault="009F79F1">
      <w:r w:rsidRPr="00E13E1C">
        <w:rPr>
          <w:rFonts w:hint="eastAsia"/>
        </w:rPr>
        <w:t>・建設機械施工安全技術指針</w:t>
      </w:r>
    </w:p>
    <w:p w14:paraId="5DD6C321" w14:textId="77777777" w:rsidR="0075007D" w:rsidRPr="00E13E1C" w:rsidRDefault="009F79F1">
      <w:r w:rsidRPr="00E13E1C">
        <w:rPr>
          <w:rFonts w:hint="eastAsia"/>
        </w:rPr>
        <w:t>・土木工事安全施工技術指針</w:t>
      </w:r>
    </w:p>
    <w:p w14:paraId="1308ADEB" w14:textId="77777777" w:rsidR="0075007D" w:rsidRPr="00E13E1C" w:rsidRDefault="009F79F1">
      <w:r w:rsidRPr="00E13E1C">
        <w:rPr>
          <w:rFonts w:hint="eastAsia"/>
        </w:rPr>
        <w:t>・建設工事公衆災害防止対策要綱</w:t>
      </w:r>
    </w:p>
    <w:p w14:paraId="4F04DD8C" w14:textId="77777777" w:rsidR="0075007D" w:rsidRPr="00E13E1C" w:rsidRDefault="009F79F1">
      <w:r w:rsidRPr="00E13E1C">
        <w:rPr>
          <w:rFonts w:hint="eastAsia"/>
        </w:rPr>
        <w:t>・建設工事副産物適正処理推進要綱</w:t>
      </w:r>
    </w:p>
    <w:p w14:paraId="08B42126" w14:textId="77777777" w:rsidR="0075007D" w:rsidRPr="00E13E1C" w:rsidRDefault="009F79F1">
      <w:pPr>
        <w:rPr>
          <w:rFonts w:asciiTheme="minorEastAsia" w:hAnsiTheme="minorEastAsia"/>
        </w:rPr>
      </w:pPr>
      <w:r w:rsidRPr="00E13E1C">
        <w:rPr>
          <w:rFonts w:hint="eastAsia"/>
        </w:rPr>
        <w:t>・下水道施設の耐震計</w:t>
      </w:r>
      <w:r w:rsidRPr="00E13E1C">
        <w:rPr>
          <w:rFonts w:asciiTheme="minorEastAsia" w:hAnsiTheme="minorEastAsia" w:hint="eastAsia"/>
        </w:rPr>
        <w:t>算例－処理場・ポンプ場編－（（</w:t>
      </w:r>
      <w:r w:rsidR="00F23E29" w:rsidRPr="00E13E1C">
        <w:rPr>
          <w:rFonts w:asciiTheme="minorEastAsia" w:hAnsiTheme="minorEastAsia" w:hint="eastAsia"/>
        </w:rPr>
        <w:t>公</w:t>
      </w:r>
      <w:r w:rsidRPr="00E13E1C">
        <w:rPr>
          <w:rFonts w:asciiTheme="minorEastAsia" w:hAnsiTheme="minorEastAsia" w:hint="eastAsia"/>
        </w:rPr>
        <w:t>社)日本下水道協会）</w:t>
      </w:r>
    </w:p>
    <w:p w14:paraId="016867C1" w14:textId="77777777" w:rsidR="0075007D" w:rsidRPr="00E13E1C" w:rsidRDefault="009F79F1">
      <w:pPr>
        <w:rPr>
          <w:rFonts w:asciiTheme="minorEastAsia" w:hAnsiTheme="minorEastAsia"/>
        </w:rPr>
      </w:pPr>
      <w:r w:rsidRPr="00E13E1C">
        <w:rPr>
          <w:rFonts w:asciiTheme="minorEastAsia" w:hAnsiTheme="minorEastAsia" w:hint="eastAsia"/>
        </w:rPr>
        <w:t>・建築工事標準詳細図（（</w:t>
      </w:r>
      <w:r w:rsidR="00790665" w:rsidRPr="00E13E1C">
        <w:rPr>
          <w:rFonts w:asciiTheme="minorEastAsia" w:hAnsiTheme="minorEastAsia" w:hint="eastAsia"/>
        </w:rPr>
        <w:t>一</w:t>
      </w:r>
      <w:r w:rsidRPr="00E13E1C">
        <w:rPr>
          <w:rFonts w:asciiTheme="minorEastAsia" w:hAnsiTheme="minorEastAsia" w:hint="eastAsia"/>
        </w:rPr>
        <w:t>社)公共建築協会）</w:t>
      </w:r>
    </w:p>
    <w:p w14:paraId="1D610C64" w14:textId="77777777" w:rsidR="0075007D" w:rsidRPr="00E13E1C" w:rsidRDefault="009F79F1">
      <w:r w:rsidRPr="00E13E1C">
        <w:rPr>
          <w:rFonts w:asciiTheme="minorEastAsia" w:hAnsiTheme="minorEastAsia" w:hint="eastAsia"/>
        </w:rPr>
        <w:t>・公共建築設備工事標準図（機械設備工事編、電気設備工事編）（（</w:t>
      </w:r>
      <w:r w:rsidR="00790665" w:rsidRPr="00E13E1C">
        <w:rPr>
          <w:rFonts w:asciiTheme="minorEastAsia" w:hAnsiTheme="minorEastAsia" w:hint="eastAsia"/>
        </w:rPr>
        <w:t>一</w:t>
      </w:r>
      <w:r w:rsidRPr="00E13E1C">
        <w:rPr>
          <w:rFonts w:asciiTheme="minorEastAsia" w:hAnsiTheme="minorEastAsia" w:hint="eastAsia"/>
        </w:rPr>
        <w:t>社)公</w:t>
      </w:r>
      <w:r w:rsidRPr="00E13E1C">
        <w:rPr>
          <w:rFonts w:hint="eastAsia"/>
        </w:rPr>
        <w:t>共建築協会）</w:t>
      </w:r>
    </w:p>
    <w:p w14:paraId="2F25116D" w14:textId="77777777" w:rsidR="0075007D" w:rsidRPr="00E13E1C" w:rsidRDefault="009F79F1">
      <w:pPr>
        <w:rPr>
          <w:rFonts w:asciiTheme="minorEastAsia" w:hAnsiTheme="minorEastAsia"/>
        </w:rPr>
      </w:pPr>
      <w:r w:rsidRPr="00E13E1C">
        <w:rPr>
          <w:rFonts w:hint="eastAsia"/>
        </w:rPr>
        <w:t>・機械設備工事必携（（</w:t>
      </w:r>
      <w:r w:rsidR="00C034C7" w:rsidRPr="00E13E1C">
        <w:rPr>
          <w:rFonts w:asciiTheme="minorEastAsia" w:hAnsiTheme="minorEastAsia" w:hint="eastAsia"/>
          <w:color w:val="000000" w:themeColor="text1"/>
        </w:rPr>
        <w:t>一</w:t>
      </w:r>
      <w:r w:rsidRPr="00E13E1C">
        <w:rPr>
          <w:rFonts w:hint="eastAsia"/>
        </w:rPr>
        <w:t>財</w:t>
      </w:r>
      <w:r w:rsidRPr="00E13E1C">
        <w:rPr>
          <w:rFonts w:asciiTheme="minorEastAsia" w:hAnsiTheme="minorEastAsia" w:hint="eastAsia"/>
        </w:rPr>
        <w:t>)下水道事業支援センター）</w:t>
      </w:r>
    </w:p>
    <w:p w14:paraId="3C1A514F" w14:textId="77777777" w:rsidR="0075007D" w:rsidRPr="00E13E1C" w:rsidRDefault="009F79F1">
      <w:r w:rsidRPr="00E13E1C">
        <w:rPr>
          <w:rFonts w:asciiTheme="minorEastAsia" w:hAnsiTheme="minorEastAsia" w:hint="eastAsia"/>
        </w:rPr>
        <w:t>・電気設備工事必携（（</w:t>
      </w:r>
      <w:r w:rsidR="00C034C7" w:rsidRPr="00E13E1C">
        <w:rPr>
          <w:rFonts w:asciiTheme="minorEastAsia" w:hAnsiTheme="minorEastAsia" w:hint="eastAsia"/>
          <w:color w:val="000000" w:themeColor="text1"/>
        </w:rPr>
        <w:t>一</w:t>
      </w:r>
      <w:r w:rsidRPr="00E13E1C">
        <w:rPr>
          <w:rFonts w:asciiTheme="minorEastAsia" w:hAnsiTheme="minorEastAsia" w:hint="eastAsia"/>
        </w:rPr>
        <w:t>財)下水</w:t>
      </w:r>
      <w:r w:rsidRPr="00E13E1C">
        <w:rPr>
          <w:rFonts w:hint="eastAsia"/>
        </w:rPr>
        <w:t>道事業支援センター）</w:t>
      </w:r>
    </w:p>
    <w:p w14:paraId="58AE2990" w14:textId="77777777" w:rsidR="0075007D" w:rsidRPr="00E13E1C" w:rsidRDefault="009F79F1">
      <w:r w:rsidRPr="00E13E1C">
        <w:rPr>
          <w:rFonts w:hint="eastAsia"/>
        </w:rPr>
        <w:t>・その他関連要綱・各種基準等</w:t>
      </w:r>
    </w:p>
    <w:p w14:paraId="2C7D6403" w14:textId="77777777" w:rsidR="0075007D" w:rsidRPr="00E13E1C" w:rsidRDefault="0075007D"/>
    <w:p w14:paraId="617293BD" w14:textId="77777777" w:rsidR="0075007D" w:rsidRPr="00E13E1C" w:rsidRDefault="009F79F1">
      <w:pPr>
        <w:pStyle w:val="3"/>
      </w:pPr>
      <w:bookmarkStart w:id="49" w:name="_Toc44612432"/>
      <w:bookmarkStart w:id="50" w:name="_Toc44612503"/>
      <w:bookmarkStart w:id="51" w:name="_Toc64729036"/>
      <w:r w:rsidRPr="00E13E1C">
        <w:rPr>
          <w:rFonts w:hint="eastAsia"/>
        </w:rPr>
        <w:t>関連仕様書等</w:t>
      </w:r>
      <w:bookmarkEnd w:id="49"/>
      <w:bookmarkEnd w:id="50"/>
      <w:bookmarkEnd w:id="51"/>
    </w:p>
    <w:p w14:paraId="039AB2E6" w14:textId="77777777" w:rsidR="0075007D" w:rsidRPr="00E13E1C" w:rsidRDefault="009F79F1">
      <w:pPr>
        <w:ind w:firstLineChars="100" w:firstLine="210"/>
        <w:rPr>
          <w:rFonts w:asciiTheme="minorEastAsia" w:hAnsiTheme="minorEastAsia"/>
          <w:color w:val="000000" w:themeColor="text1"/>
        </w:rPr>
      </w:pPr>
      <w:r w:rsidRPr="00E13E1C">
        <w:rPr>
          <w:rFonts w:hint="eastAsia"/>
          <w:color w:val="000000" w:themeColor="text1"/>
        </w:rPr>
        <w:t>本業務の実施にあた</w:t>
      </w:r>
      <w:r w:rsidRPr="00E13E1C">
        <w:rPr>
          <w:rFonts w:asciiTheme="minorEastAsia" w:hAnsiTheme="minorEastAsia" w:hint="eastAsia"/>
          <w:color w:val="000000" w:themeColor="text1"/>
        </w:rPr>
        <w:t>り</w:t>
      </w:r>
      <w:r w:rsidR="00270C13" w:rsidRPr="00E13E1C">
        <w:rPr>
          <w:rFonts w:asciiTheme="minorEastAsia" w:hAnsiTheme="minorEastAsia" w:hint="eastAsia"/>
          <w:color w:val="000000" w:themeColor="text1"/>
        </w:rPr>
        <w:t>「Ⅲ 2.4.2 1) ①適用」「Ⅲ 2.4.3 ①適用」</w:t>
      </w:r>
      <w:r w:rsidRPr="00E13E1C">
        <w:rPr>
          <w:rFonts w:asciiTheme="minorEastAsia" w:hAnsiTheme="minorEastAsia" w:hint="eastAsia"/>
          <w:color w:val="000000" w:themeColor="text1"/>
        </w:rPr>
        <w:t>に示す図書に準拠するとともに、</w:t>
      </w:r>
      <w:r w:rsidRPr="00E13E1C">
        <w:rPr>
          <w:rFonts w:hint="eastAsia"/>
          <w:color w:val="000000" w:themeColor="text1"/>
        </w:rPr>
        <w:t>最新版の下記仕様書について準拠する。</w:t>
      </w:r>
    </w:p>
    <w:p w14:paraId="60CDD0FC" w14:textId="77777777" w:rsidR="0075007D" w:rsidRPr="00E13E1C" w:rsidRDefault="009F79F1">
      <w:pPr>
        <w:rPr>
          <w:color w:val="000000" w:themeColor="text1"/>
        </w:rPr>
      </w:pPr>
      <w:r w:rsidRPr="00E13E1C">
        <w:rPr>
          <w:rFonts w:hint="eastAsia"/>
          <w:color w:val="000000" w:themeColor="text1"/>
        </w:rPr>
        <w:t>・公共建築工事標準仕様書（機械設備工事編）（国土交通省大臣官房庁営繕部監修）</w:t>
      </w:r>
    </w:p>
    <w:p w14:paraId="52D72C90" w14:textId="77777777" w:rsidR="0075007D" w:rsidRPr="00E13E1C" w:rsidRDefault="009F79F1">
      <w:pPr>
        <w:rPr>
          <w:color w:val="000000" w:themeColor="text1"/>
        </w:rPr>
      </w:pPr>
      <w:r w:rsidRPr="00E13E1C">
        <w:rPr>
          <w:rFonts w:hint="eastAsia"/>
          <w:color w:val="000000" w:themeColor="text1"/>
        </w:rPr>
        <w:t>・公共建築工事標準仕様書（電気設備工事編）（国土交通省大臣官房庁営繕部監修）</w:t>
      </w:r>
    </w:p>
    <w:p w14:paraId="23D56210" w14:textId="77777777" w:rsidR="0075007D" w:rsidRPr="00E13E1C" w:rsidRDefault="009F79F1">
      <w:pPr>
        <w:rPr>
          <w:color w:val="000000" w:themeColor="text1"/>
        </w:rPr>
      </w:pPr>
      <w:r w:rsidRPr="00E13E1C">
        <w:rPr>
          <w:rFonts w:hint="eastAsia"/>
          <w:color w:val="000000" w:themeColor="text1"/>
        </w:rPr>
        <w:t>・公共建築工事標準仕様書（建築工事編）（国土交通省大臣官房庁営繕部監修）</w:t>
      </w:r>
    </w:p>
    <w:p w14:paraId="4C1FB9CE" w14:textId="77777777" w:rsidR="0075007D" w:rsidRPr="00E13E1C" w:rsidRDefault="009F79F1">
      <w:pPr>
        <w:rPr>
          <w:rFonts w:asciiTheme="minorEastAsia" w:hAnsiTheme="minorEastAsia"/>
          <w:color w:val="000000" w:themeColor="text1"/>
        </w:rPr>
      </w:pPr>
      <w:r w:rsidRPr="00E13E1C">
        <w:rPr>
          <w:rFonts w:hint="eastAsia"/>
          <w:color w:val="000000" w:themeColor="text1"/>
        </w:rPr>
        <w:t>・機械設備共通仕様書</w:t>
      </w:r>
      <w:r w:rsidRPr="00E13E1C">
        <w:rPr>
          <w:rFonts w:asciiTheme="minorEastAsia" w:hAnsiTheme="minorEastAsia" w:hint="eastAsia"/>
          <w:color w:val="000000" w:themeColor="text1"/>
        </w:rPr>
        <w:t>（（</w:t>
      </w:r>
      <w:r w:rsidR="00790665" w:rsidRPr="00E13E1C">
        <w:rPr>
          <w:rFonts w:asciiTheme="minorEastAsia" w:hAnsiTheme="minorEastAsia" w:hint="eastAsia"/>
        </w:rPr>
        <w:t>一</w:t>
      </w:r>
      <w:r w:rsidRPr="00E13E1C">
        <w:rPr>
          <w:rFonts w:asciiTheme="minorEastAsia" w:hAnsiTheme="minorEastAsia" w:hint="eastAsia"/>
          <w:color w:val="000000" w:themeColor="text1"/>
        </w:rPr>
        <w:t>社)公共建築協会）</w:t>
      </w:r>
    </w:p>
    <w:p w14:paraId="7828044D" w14:textId="77777777" w:rsidR="0075007D" w:rsidRPr="00E13E1C" w:rsidRDefault="009F79F1">
      <w:pPr>
        <w:rPr>
          <w:rFonts w:asciiTheme="minorEastAsia" w:hAnsiTheme="minorEastAsia"/>
          <w:color w:val="000000" w:themeColor="text1"/>
        </w:rPr>
      </w:pPr>
      <w:r w:rsidRPr="00E13E1C">
        <w:rPr>
          <w:rFonts w:asciiTheme="minorEastAsia" w:hAnsiTheme="minorEastAsia" w:hint="eastAsia"/>
          <w:color w:val="000000" w:themeColor="text1"/>
        </w:rPr>
        <w:t>・電気設備工事共通仕様書（（</w:t>
      </w:r>
      <w:r w:rsidR="00790665" w:rsidRPr="00E13E1C">
        <w:rPr>
          <w:rFonts w:asciiTheme="minorEastAsia" w:hAnsiTheme="minorEastAsia" w:hint="eastAsia"/>
        </w:rPr>
        <w:t>一</w:t>
      </w:r>
      <w:r w:rsidRPr="00E13E1C">
        <w:rPr>
          <w:rFonts w:asciiTheme="minorEastAsia" w:hAnsiTheme="minorEastAsia" w:hint="eastAsia"/>
          <w:color w:val="000000" w:themeColor="text1"/>
        </w:rPr>
        <w:t>社)公共建築協会）</w:t>
      </w:r>
    </w:p>
    <w:p w14:paraId="3239F077" w14:textId="77777777" w:rsidR="0075007D" w:rsidRPr="00E13E1C" w:rsidRDefault="009F79F1">
      <w:pPr>
        <w:rPr>
          <w:color w:val="000000" w:themeColor="text1"/>
        </w:rPr>
      </w:pPr>
      <w:r w:rsidRPr="00E13E1C">
        <w:rPr>
          <w:rFonts w:asciiTheme="minorEastAsia" w:hAnsiTheme="minorEastAsia" w:hint="eastAsia"/>
          <w:color w:val="000000" w:themeColor="text1"/>
        </w:rPr>
        <w:t>・建築工事共通仕様書（（</w:t>
      </w:r>
      <w:r w:rsidR="00790665" w:rsidRPr="00E13E1C">
        <w:rPr>
          <w:rFonts w:asciiTheme="minorEastAsia" w:hAnsiTheme="minorEastAsia" w:hint="eastAsia"/>
        </w:rPr>
        <w:t>一</w:t>
      </w:r>
      <w:r w:rsidRPr="00E13E1C">
        <w:rPr>
          <w:rFonts w:asciiTheme="minorEastAsia" w:hAnsiTheme="minorEastAsia" w:hint="eastAsia"/>
          <w:color w:val="000000" w:themeColor="text1"/>
        </w:rPr>
        <w:t>社)公共</w:t>
      </w:r>
      <w:r w:rsidRPr="00E13E1C">
        <w:rPr>
          <w:rFonts w:hint="eastAsia"/>
          <w:color w:val="000000" w:themeColor="text1"/>
        </w:rPr>
        <w:t>建築協会）</w:t>
      </w:r>
    </w:p>
    <w:p w14:paraId="73CACDAF" w14:textId="77777777" w:rsidR="0075007D" w:rsidRPr="00E13E1C" w:rsidRDefault="009F79F1">
      <w:pPr>
        <w:rPr>
          <w:color w:val="000000" w:themeColor="text1"/>
        </w:rPr>
      </w:pPr>
      <w:r w:rsidRPr="00E13E1C">
        <w:rPr>
          <w:rFonts w:hint="eastAsia"/>
          <w:color w:val="000000" w:themeColor="text1"/>
        </w:rPr>
        <w:t>・土木工事共通仕様</w:t>
      </w:r>
      <w:r w:rsidRPr="00E13E1C">
        <w:rPr>
          <w:rFonts w:asciiTheme="minorEastAsia" w:hAnsiTheme="minorEastAsia" w:hint="eastAsia"/>
          <w:color w:val="000000" w:themeColor="text1"/>
        </w:rPr>
        <w:t>書（</w:t>
      </w:r>
      <w:r w:rsidRPr="00E13E1C">
        <w:rPr>
          <w:rFonts w:hint="eastAsia"/>
          <w:color w:val="000000" w:themeColor="text1"/>
        </w:rPr>
        <w:t>大阪府都市整備部）</w:t>
      </w:r>
    </w:p>
    <w:p w14:paraId="4641A537" w14:textId="77777777" w:rsidR="0075007D" w:rsidRPr="00E13E1C" w:rsidRDefault="009F79F1">
      <w:pPr>
        <w:rPr>
          <w:color w:val="000000" w:themeColor="text1"/>
        </w:rPr>
      </w:pPr>
      <w:r w:rsidRPr="00E13E1C">
        <w:rPr>
          <w:rFonts w:hint="eastAsia"/>
          <w:color w:val="000000" w:themeColor="text1"/>
        </w:rPr>
        <w:t>・土木工事共通仕様書附則</w:t>
      </w:r>
      <w:r w:rsidRPr="00E13E1C">
        <w:rPr>
          <w:rFonts w:asciiTheme="minorEastAsia" w:hAnsiTheme="minorEastAsia" w:hint="eastAsia"/>
          <w:color w:val="000000" w:themeColor="text1"/>
        </w:rPr>
        <w:t>（</w:t>
      </w:r>
      <w:r w:rsidRPr="00E13E1C">
        <w:rPr>
          <w:rFonts w:hint="eastAsia"/>
          <w:color w:val="000000" w:themeColor="text1"/>
        </w:rPr>
        <w:t>大阪府都市整備部）</w:t>
      </w:r>
    </w:p>
    <w:p w14:paraId="5F6C0585" w14:textId="77777777" w:rsidR="0075007D" w:rsidRPr="00E13E1C" w:rsidRDefault="009F79F1">
      <w:pPr>
        <w:rPr>
          <w:color w:val="000000" w:themeColor="text1"/>
        </w:rPr>
      </w:pPr>
      <w:r w:rsidRPr="00E13E1C">
        <w:rPr>
          <w:rFonts w:hint="eastAsia"/>
          <w:color w:val="000000" w:themeColor="text1"/>
        </w:rPr>
        <w:t>・土木工事施工管理基準</w:t>
      </w:r>
      <w:r w:rsidRPr="00E13E1C">
        <w:rPr>
          <w:rFonts w:asciiTheme="minorEastAsia" w:hAnsiTheme="minorEastAsia" w:hint="eastAsia"/>
          <w:color w:val="000000" w:themeColor="text1"/>
        </w:rPr>
        <w:t>（</w:t>
      </w:r>
      <w:r w:rsidRPr="00E13E1C">
        <w:rPr>
          <w:rFonts w:hint="eastAsia"/>
          <w:color w:val="000000" w:themeColor="text1"/>
        </w:rPr>
        <w:t>大阪府都市整備部）</w:t>
      </w:r>
    </w:p>
    <w:p w14:paraId="4E1CB7A7" w14:textId="77777777" w:rsidR="0075007D" w:rsidRPr="00E13E1C" w:rsidRDefault="009F79F1">
      <w:pPr>
        <w:rPr>
          <w:color w:val="000000" w:themeColor="text1"/>
        </w:rPr>
      </w:pPr>
      <w:r w:rsidRPr="00E13E1C">
        <w:rPr>
          <w:rFonts w:hint="eastAsia"/>
          <w:color w:val="000000" w:themeColor="text1"/>
        </w:rPr>
        <w:t>・機械・電気設備請負工事必携（大阪府都市整備部）</w:t>
      </w:r>
    </w:p>
    <w:p w14:paraId="3EBE5091" w14:textId="77777777" w:rsidR="0075007D" w:rsidRPr="00E13E1C" w:rsidRDefault="009F79F1">
      <w:pPr>
        <w:rPr>
          <w:color w:val="000000" w:themeColor="text1"/>
        </w:rPr>
      </w:pPr>
      <w:r w:rsidRPr="00E13E1C">
        <w:rPr>
          <w:rFonts w:hint="eastAsia"/>
          <w:color w:val="000000" w:themeColor="text1"/>
        </w:rPr>
        <w:t>・測量、調査及び設計業務委託等必携（大阪府都市整備部）</w:t>
      </w:r>
    </w:p>
    <w:p w14:paraId="2625AEC8" w14:textId="77777777" w:rsidR="0075007D" w:rsidRPr="00E13E1C" w:rsidRDefault="009F79F1">
      <w:pPr>
        <w:rPr>
          <w:rFonts w:asciiTheme="minorEastAsia" w:hAnsiTheme="minorEastAsia"/>
          <w:color w:val="000000" w:themeColor="text1"/>
        </w:rPr>
      </w:pPr>
      <w:r w:rsidRPr="00E13E1C">
        <w:rPr>
          <w:rFonts w:hint="eastAsia"/>
          <w:color w:val="000000" w:themeColor="text1"/>
        </w:rPr>
        <w:t>・土木工事数量算出</w:t>
      </w:r>
      <w:r w:rsidRPr="00E13E1C">
        <w:rPr>
          <w:rFonts w:asciiTheme="minorEastAsia" w:hAnsiTheme="minorEastAsia" w:hint="eastAsia"/>
          <w:color w:val="000000" w:themeColor="text1"/>
        </w:rPr>
        <w:t>要領(案)（国土交通省）</w:t>
      </w:r>
    </w:p>
    <w:p w14:paraId="0EAEFBE9" w14:textId="77777777" w:rsidR="0075007D" w:rsidRPr="00E13E1C" w:rsidRDefault="009F79F1">
      <w:pPr>
        <w:rPr>
          <w:color w:val="000000" w:themeColor="text1"/>
        </w:rPr>
      </w:pPr>
      <w:r w:rsidRPr="00E13E1C">
        <w:rPr>
          <w:rFonts w:asciiTheme="minorEastAsia" w:hAnsiTheme="minorEastAsia" w:hint="eastAsia"/>
          <w:color w:val="000000" w:themeColor="text1"/>
        </w:rPr>
        <w:t>・土木工事共通仕様書附則（</w:t>
      </w:r>
      <w:r w:rsidRPr="00E13E1C">
        <w:rPr>
          <w:rFonts w:hint="eastAsia"/>
          <w:color w:val="000000" w:themeColor="text1"/>
        </w:rPr>
        <w:t>大阪府都市整備部）</w:t>
      </w:r>
    </w:p>
    <w:p w14:paraId="6A02D788" w14:textId="77777777" w:rsidR="0075007D" w:rsidRPr="00E13E1C" w:rsidRDefault="009F79F1">
      <w:pPr>
        <w:rPr>
          <w:color w:val="000000" w:themeColor="text1"/>
        </w:rPr>
      </w:pPr>
      <w:r w:rsidRPr="00E13E1C">
        <w:rPr>
          <w:rFonts w:hint="eastAsia"/>
          <w:color w:val="000000" w:themeColor="text1"/>
        </w:rPr>
        <w:t>・土木請負工事必携（大阪府都市整備部）</w:t>
      </w:r>
    </w:p>
    <w:p w14:paraId="0A137DF6" w14:textId="77777777" w:rsidR="0075007D" w:rsidRPr="00E13E1C" w:rsidRDefault="009F79F1">
      <w:pPr>
        <w:rPr>
          <w:color w:val="000000" w:themeColor="text1"/>
        </w:rPr>
      </w:pPr>
      <w:r w:rsidRPr="00E13E1C">
        <w:rPr>
          <w:rFonts w:hint="eastAsia"/>
          <w:color w:val="000000" w:themeColor="text1"/>
        </w:rPr>
        <w:t>・委託役務業務必携（大阪府都市整備部）</w:t>
      </w:r>
    </w:p>
    <w:p w14:paraId="28D3FC05" w14:textId="77777777" w:rsidR="0075007D" w:rsidRPr="00E13E1C" w:rsidRDefault="009F79F1">
      <w:pPr>
        <w:rPr>
          <w:color w:val="000000" w:themeColor="text1"/>
        </w:rPr>
      </w:pPr>
      <w:r w:rsidRPr="00E13E1C">
        <w:rPr>
          <w:rFonts w:hint="eastAsia"/>
        </w:rPr>
        <w:t>・大阪府流域下水道水質試験実施要領（大阪府都市整備部下水道室）</w:t>
      </w:r>
    </w:p>
    <w:p w14:paraId="67780163" w14:textId="77777777" w:rsidR="0075007D" w:rsidRPr="00E13E1C" w:rsidRDefault="009F79F1">
      <w:pPr>
        <w:rPr>
          <w:color w:val="000000" w:themeColor="text1"/>
        </w:rPr>
      </w:pPr>
      <w:r w:rsidRPr="00E13E1C">
        <w:rPr>
          <w:rFonts w:hint="eastAsia"/>
          <w:color w:val="000000" w:themeColor="text1"/>
        </w:rPr>
        <w:t>・土木工事施工管理基準（大阪府都市整備部）</w:t>
      </w:r>
    </w:p>
    <w:p w14:paraId="01DA2E4D" w14:textId="77777777" w:rsidR="0075007D" w:rsidRPr="00E13E1C" w:rsidRDefault="009F79F1">
      <w:pPr>
        <w:rPr>
          <w:rFonts w:asciiTheme="minorEastAsia" w:hAnsiTheme="minorEastAsia"/>
          <w:color w:val="000000" w:themeColor="text1"/>
        </w:rPr>
      </w:pPr>
      <w:r w:rsidRPr="00E13E1C">
        <w:rPr>
          <w:rFonts w:hint="eastAsia"/>
          <w:color w:val="000000" w:themeColor="text1"/>
        </w:rPr>
        <w:t>・機械設備工事一般仕様書</w:t>
      </w:r>
      <w:r w:rsidRPr="00E13E1C">
        <w:rPr>
          <w:rFonts w:asciiTheme="minorEastAsia" w:hAnsiTheme="minorEastAsia" w:hint="eastAsia"/>
          <w:color w:val="000000" w:themeColor="text1"/>
        </w:rPr>
        <w:t>（（</w:t>
      </w:r>
      <w:r w:rsidR="00790665" w:rsidRPr="00E13E1C">
        <w:rPr>
          <w:rFonts w:asciiTheme="minorEastAsia" w:hAnsiTheme="minorEastAsia" w:hint="eastAsia"/>
          <w:color w:val="000000" w:themeColor="text1"/>
        </w:rPr>
        <w:t>一</w:t>
      </w:r>
      <w:r w:rsidRPr="00E13E1C">
        <w:rPr>
          <w:rFonts w:asciiTheme="minorEastAsia" w:hAnsiTheme="minorEastAsia" w:hint="eastAsia"/>
          <w:color w:val="000000" w:themeColor="text1"/>
        </w:rPr>
        <w:t>財)下水道事業支援センター）</w:t>
      </w:r>
    </w:p>
    <w:p w14:paraId="2A2EF2B3" w14:textId="77777777" w:rsidR="0075007D" w:rsidRPr="00E13E1C" w:rsidRDefault="009F79F1">
      <w:pPr>
        <w:rPr>
          <w:rFonts w:asciiTheme="minorEastAsia" w:hAnsiTheme="minorEastAsia"/>
          <w:color w:val="000000" w:themeColor="text1"/>
        </w:rPr>
      </w:pPr>
      <w:r w:rsidRPr="00E13E1C">
        <w:rPr>
          <w:rFonts w:asciiTheme="minorEastAsia" w:hAnsiTheme="minorEastAsia" w:hint="eastAsia"/>
          <w:color w:val="000000" w:themeColor="text1"/>
        </w:rPr>
        <w:t>・電気設備工事一般仕様書（（</w:t>
      </w:r>
      <w:r w:rsidR="00790665" w:rsidRPr="00E13E1C">
        <w:rPr>
          <w:rFonts w:asciiTheme="minorEastAsia" w:hAnsiTheme="minorEastAsia" w:hint="eastAsia"/>
          <w:color w:val="000000" w:themeColor="text1"/>
        </w:rPr>
        <w:t>一</w:t>
      </w:r>
      <w:r w:rsidRPr="00E13E1C">
        <w:rPr>
          <w:rFonts w:asciiTheme="minorEastAsia" w:hAnsiTheme="minorEastAsia" w:hint="eastAsia"/>
          <w:color w:val="000000" w:themeColor="text1"/>
        </w:rPr>
        <w:t>財)下水道事業支援センター）</w:t>
      </w:r>
    </w:p>
    <w:p w14:paraId="662195BE" w14:textId="77777777" w:rsidR="0075007D" w:rsidRPr="00E13E1C" w:rsidRDefault="009F79F1">
      <w:pPr>
        <w:rPr>
          <w:rFonts w:asciiTheme="minorEastAsia" w:hAnsiTheme="minorEastAsia"/>
          <w:color w:val="000000" w:themeColor="text1"/>
        </w:rPr>
      </w:pPr>
      <w:r w:rsidRPr="00E13E1C">
        <w:rPr>
          <w:rFonts w:asciiTheme="minorEastAsia" w:hAnsiTheme="minorEastAsia" w:hint="eastAsia"/>
          <w:color w:val="000000" w:themeColor="text1"/>
        </w:rPr>
        <w:t>・機械設備工事標準仕様書（（</w:t>
      </w:r>
      <w:r w:rsidR="00790665" w:rsidRPr="00E13E1C">
        <w:rPr>
          <w:rFonts w:asciiTheme="minorEastAsia" w:hAnsiTheme="minorEastAsia" w:hint="eastAsia"/>
          <w:color w:val="000000" w:themeColor="text1"/>
        </w:rPr>
        <w:t>一</w:t>
      </w:r>
      <w:r w:rsidRPr="00E13E1C">
        <w:rPr>
          <w:rFonts w:asciiTheme="minorEastAsia" w:hAnsiTheme="minorEastAsia" w:hint="eastAsia"/>
          <w:color w:val="000000" w:themeColor="text1"/>
        </w:rPr>
        <w:t>財)下水道事業支援センター）</w:t>
      </w:r>
    </w:p>
    <w:p w14:paraId="317A8D44" w14:textId="77777777" w:rsidR="0075007D" w:rsidRPr="00E13E1C" w:rsidRDefault="009F79F1">
      <w:pPr>
        <w:rPr>
          <w:color w:val="000000" w:themeColor="text1"/>
        </w:rPr>
      </w:pPr>
      <w:r w:rsidRPr="00E13E1C">
        <w:rPr>
          <w:rFonts w:asciiTheme="minorEastAsia" w:hAnsiTheme="minorEastAsia" w:hint="eastAsia"/>
          <w:color w:val="000000" w:themeColor="text1"/>
        </w:rPr>
        <w:t>・電気設備工事標準仕様書（（</w:t>
      </w:r>
      <w:r w:rsidR="00790665" w:rsidRPr="00E13E1C">
        <w:rPr>
          <w:rFonts w:asciiTheme="minorEastAsia" w:hAnsiTheme="minorEastAsia" w:hint="eastAsia"/>
          <w:color w:val="000000" w:themeColor="text1"/>
        </w:rPr>
        <w:t>一</w:t>
      </w:r>
      <w:r w:rsidRPr="00E13E1C">
        <w:rPr>
          <w:rFonts w:asciiTheme="minorEastAsia" w:hAnsiTheme="minorEastAsia" w:hint="eastAsia"/>
          <w:color w:val="000000" w:themeColor="text1"/>
        </w:rPr>
        <w:t>財)下水道事</w:t>
      </w:r>
      <w:r w:rsidRPr="00E13E1C">
        <w:rPr>
          <w:rFonts w:hint="eastAsia"/>
          <w:color w:val="000000" w:themeColor="text1"/>
        </w:rPr>
        <w:t>業支援センター）</w:t>
      </w:r>
    </w:p>
    <w:p w14:paraId="458A2B1E" w14:textId="77777777" w:rsidR="0075007D" w:rsidRPr="00E13E1C" w:rsidRDefault="009F79F1">
      <w:pPr>
        <w:rPr>
          <w:color w:val="000000" w:themeColor="text1"/>
        </w:rPr>
      </w:pPr>
      <w:r w:rsidRPr="00E13E1C">
        <w:rPr>
          <w:rFonts w:hint="eastAsia"/>
          <w:color w:val="000000" w:themeColor="text1"/>
        </w:rPr>
        <w:t>なお、請負必携等は大阪府都市整備部のホームページに掲載している。</w:t>
      </w:r>
    </w:p>
    <w:p w14:paraId="60A4E754" w14:textId="77777777" w:rsidR="0075007D" w:rsidRPr="00E13E1C" w:rsidRDefault="009F79F1">
      <w:pPr>
        <w:rPr>
          <w:color w:val="000000" w:themeColor="text1"/>
        </w:rPr>
      </w:pPr>
      <w:r w:rsidRPr="00E13E1C">
        <w:rPr>
          <w:rFonts w:hint="eastAsia"/>
          <w:color w:val="000000" w:themeColor="text1"/>
        </w:rPr>
        <w:t>（</w:t>
      </w:r>
      <w:hyperlink r:id="rId18" w:history="1">
        <w:r w:rsidRPr="00E13E1C">
          <w:rPr>
            <w:rStyle w:val="af"/>
            <w:color w:val="000000" w:themeColor="text1"/>
          </w:rPr>
          <w:t>http://www.pref.osaka.lg.jp/jigyokanri/giken/index.html</w:t>
        </w:r>
      </w:hyperlink>
      <w:r w:rsidRPr="00E13E1C">
        <w:rPr>
          <w:color w:val="000000" w:themeColor="text1"/>
        </w:rPr>
        <w:t>）</w:t>
      </w:r>
    </w:p>
    <w:p w14:paraId="314B5BA8" w14:textId="77777777" w:rsidR="0075007D" w:rsidRPr="00E13E1C" w:rsidRDefault="009F79F1">
      <w:pPr>
        <w:widowControl/>
        <w:jc w:val="left"/>
      </w:pPr>
      <w:r w:rsidRPr="00E13E1C">
        <w:rPr>
          <w:color w:val="000000" w:themeColor="text1"/>
        </w:rPr>
        <w:br w:type="page"/>
      </w:r>
      <w:r w:rsidRPr="00E13E1C">
        <w:rPr>
          <w:rFonts w:hint="eastAsia"/>
        </w:rPr>
        <w:t xml:space="preserve">　</w:t>
      </w:r>
    </w:p>
    <w:p w14:paraId="33080337" w14:textId="77777777" w:rsidR="0075007D" w:rsidRPr="00E13E1C" w:rsidRDefault="009F79F1">
      <w:pPr>
        <w:pStyle w:val="3"/>
      </w:pPr>
      <w:bookmarkStart w:id="52" w:name="_Toc44612504"/>
      <w:bookmarkStart w:id="53" w:name="_Toc44612433"/>
      <w:bookmarkStart w:id="54" w:name="_Toc64729037"/>
      <w:r w:rsidRPr="00E13E1C">
        <w:rPr>
          <w:rFonts w:hint="eastAsia"/>
        </w:rPr>
        <w:t>用語の定義</w:t>
      </w:r>
      <w:bookmarkEnd w:id="52"/>
      <w:bookmarkEnd w:id="53"/>
      <w:bookmarkEnd w:id="54"/>
    </w:p>
    <w:p w14:paraId="55701DE2" w14:textId="77777777" w:rsidR="0075007D" w:rsidRPr="00E13E1C" w:rsidRDefault="009F79F1">
      <w:pPr>
        <w:widowControl/>
        <w:jc w:val="left"/>
      </w:pPr>
      <w:r w:rsidRPr="00E13E1C">
        <w:rPr>
          <w:noProof/>
        </w:rPr>
        <w:drawing>
          <wp:anchor distT="0" distB="0" distL="114300" distR="114300" simplePos="0" relativeHeight="251651072" behindDoc="0" locked="0" layoutInCell="1" allowOverlap="1" wp14:anchorId="5A929738" wp14:editId="44C02386">
            <wp:simplePos x="0" y="0"/>
            <wp:positionH relativeFrom="column">
              <wp:posOffset>297180</wp:posOffset>
            </wp:positionH>
            <wp:positionV relativeFrom="paragraph">
              <wp:posOffset>225425</wp:posOffset>
            </wp:positionV>
            <wp:extent cx="4680585" cy="6413500"/>
            <wp:effectExtent l="0" t="0" r="5715" b="63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0585" cy="6413500"/>
                    </a:xfrm>
                    <a:prstGeom prst="rect">
                      <a:avLst/>
                    </a:prstGeom>
                  </pic:spPr>
                </pic:pic>
              </a:graphicData>
            </a:graphic>
          </wp:anchor>
        </w:drawing>
      </w:r>
    </w:p>
    <w:p w14:paraId="49375D30" w14:textId="77777777" w:rsidR="0075007D" w:rsidRPr="00E13E1C" w:rsidRDefault="0075007D">
      <w:pPr>
        <w:widowControl/>
        <w:jc w:val="left"/>
      </w:pPr>
    </w:p>
    <w:p w14:paraId="6BFEDE77" w14:textId="77777777" w:rsidR="0075007D" w:rsidRPr="00E13E1C" w:rsidRDefault="0075007D">
      <w:pPr>
        <w:widowControl/>
        <w:jc w:val="left"/>
      </w:pPr>
    </w:p>
    <w:p w14:paraId="2BA967E1" w14:textId="77777777" w:rsidR="0075007D" w:rsidRPr="00E13E1C" w:rsidRDefault="0075007D">
      <w:pPr>
        <w:widowControl/>
        <w:jc w:val="left"/>
      </w:pPr>
    </w:p>
    <w:p w14:paraId="1D02E4E7" w14:textId="77777777" w:rsidR="0075007D" w:rsidRPr="00E13E1C" w:rsidRDefault="0075007D">
      <w:pPr>
        <w:widowControl/>
        <w:jc w:val="left"/>
      </w:pPr>
    </w:p>
    <w:p w14:paraId="1314344F" w14:textId="77777777" w:rsidR="0075007D" w:rsidRPr="00E13E1C" w:rsidRDefault="0075007D">
      <w:pPr>
        <w:widowControl/>
        <w:jc w:val="left"/>
      </w:pPr>
    </w:p>
    <w:p w14:paraId="09276BA2" w14:textId="77777777" w:rsidR="0075007D" w:rsidRPr="00E13E1C" w:rsidRDefault="0075007D">
      <w:pPr>
        <w:widowControl/>
        <w:jc w:val="left"/>
      </w:pPr>
    </w:p>
    <w:p w14:paraId="4858CA6B" w14:textId="77777777" w:rsidR="0075007D" w:rsidRPr="00E13E1C" w:rsidRDefault="0075007D">
      <w:pPr>
        <w:widowControl/>
        <w:jc w:val="left"/>
      </w:pPr>
    </w:p>
    <w:p w14:paraId="115A36ED" w14:textId="77777777" w:rsidR="0075007D" w:rsidRPr="00E13E1C" w:rsidRDefault="0075007D">
      <w:pPr>
        <w:widowControl/>
        <w:jc w:val="left"/>
      </w:pPr>
    </w:p>
    <w:p w14:paraId="4CF9E396" w14:textId="77777777" w:rsidR="0075007D" w:rsidRPr="00E13E1C" w:rsidRDefault="0075007D">
      <w:pPr>
        <w:widowControl/>
        <w:jc w:val="left"/>
      </w:pPr>
    </w:p>
    <w:p w14:paraId="299CC1E4" w14:textId="77777777" w:rsidR="0075007D" w:rsidRPr="00E13E1C" w:rsidRDefault="0075007D">
      <w:pPr>
        <w:widowControl/>
        <w:jc w:val="left"/>
      </w:pPr>
    </w:p>
    <w:p w14:paraId="7DC71DD8" w14:textId="77777777" w:rsidR="0075007D" w:rsidRPr="00E13E1C" w:rsidRDefault="0075007D">
      <w:pPr>
        <w:widowControl/>
        <w:jc w:val="left"/>
      </w:pPr>
    </w:p>
    <w:p w14:paraId="5AD0D563" w14:textId="77777777" w:rsidR="0075007D" w:rsidRPr="00E13E1C" w:rsidRDefault="0075007D">
      <w:pPr>
        <w:widowControl/>
        <w:jc w:val="left"/>
      </w:pPr>
    </w:p>
    <w:p w14:paraId="189722CA" w14:textId="77777777" w:rsidR="0075007D" w:rsidRPr="00E13E1C" w:rsidRDefault="0075007D">
      <w:pPr>
        <w:widowControl/>
        <w:jc w:val="left"/>
      </w:pPr>
    </w:p>
    <w:p w14:paraId="791E6177" w14:textId="77777777" w:rsidR="0075007D" w:rsidRPr="00E13E1C" w:rsidRDefault="0075007D">
      <w:pPr>
        <w:widowControl/>
        <w:jc w:val="left"/>
      </w:pPr>
    </w:p>
    <w:p w14:paraId="1D8E1A61" w14:textId="77777777" w:rsidR="0075007D" w:rsidRPr="00E13E1C" w:rsidRDefault="0075007D">
      <w:pPr>
        <w:widowControl/>
        <w:jc w:val="left"/>
      </w:pPr>
    </w:p>
    <w:p w14:paraId="6F96B05C" w14:textId="77777777" w:rsidR="0075007D" w:rsidRPr="00E13E1C" w:rsidRDefault="0075007D">
      <w:pPr>
        <w:widowControl/>
        <w:jc w:val="left"/>
      </w:pPr>
    </w:p>
    <w:p w14:paraId="02F8B150" w14:textId="77777777" w:rsidR="0075007D" w:rsidRPr="00E13E1C" w:rsidRDefault="0075007D">
      <w:pPr>
        <w:widowControl/>
        <w:jc w:val="left"/>
      </w:pPr>
    </w:p>
    <w:p w14:paraId="19B6EF28" w14:textId="77777777" w:rsidR="0075007D" w:rsidRPr="00E13E1C" w:rsidRDefault="0075007D">
      <w:pPr>
        <w:widowControl/>
        <w:jc w:val="left"/>
      </w:pPr>
    </w:p>
    <w:p w14:paraId="1A0181A4" w14:textId="77777777" w:rsidR="0075007D" w:rsidRPr="00E13E1C" w:rsidRDefault="0075007D">
      <w:pPr>
        <w:widowControl/>
        <w:jc w:val="left"/>
      </w:pPr>
    </w:p>
    <w:p w14:paraId="46D72C39" w14:textId="77777777" w:rsidR="0075007D" w:rsidRPr="00E13E1C" w:rsidRDefault="0075007D">
      <w:pPr>
        <w:widowControl/>
        <w:jc w:val="left"/>
      </w:pPr>
    </w:p>
    <w:p w14:paraId="47C850A9" w14:textId="77777777" w:rsidR="0075007D" w:rsidRPr="00E13E1C" w:rsidRDefault="0075007D">
      <w:pPr>
        <w:widowControl/>
        <w:jc w:val="left"/>
      </w:pPr>
    </w:p>
    <w:p w14:paraId="6ACB47F2" w14:textId="77777777" w:rsidR="0075007D" w:rsidRPr="00E13E1C" w:rsidRDefault="0075007D">
      <w:pPr>
        <w:widowControl/>
        <w:jc w:val="left"/>
      </w:pPr>
    </w:p>
    <w:p w14:paraId="139405FA" w14:textId="77777777" w:rsidR="0075007D" w:rsidRPr="00E13E1C" w:rsidRDefault="0075007D">
      <w:pPr>
        <w:widowControl/>
        <w:jc w:val="left"/>
      </w:pPr>
    </w:p>
    <w:p w14:paraId="30B6136D" w14:textId="77777777" w:rsidR="0075007D" w:rsidRPr="00E13E1C" w:rsidRDefault="0075007D">
      <w:pPr>
        <w:widowControl/>
        <w:jc w:val="left"/>
      </w:pPr>
    </w:p>
    <w:p w14:paraId="5413FAA3" w14:textId="77777777" w:rsidR="0075007D" w:rsidRPr="00E13E1C" w:rsidRDefault="0075007D">
      <w:pPr>
        <w:widowControl/>
        <w:jc w:val="left"/>
      </w:pPr>
    </w:p>
    <w:p w14:paraId="1D832857" w14:textId="77777777" w:rsidR="0075007D" w:rsidRPr="00E13E1C" w:rsidRDefault="0075007D">
      <w:pPr>
        <w:widowControl/>
        <w:jc w:val="left"/>
      </w:pPr>
    </w:p>
    <w:p w14:paraId="4BAF6560" w14:textId="77777777" w:rsidR="0075007D" w:rsidRPr="00E13E1C" w:rsidRDefault="0075007D">
      <w:pPr>
        <w:widowControl/>
        <w:jc w:val="left"/>
      </w:pPr>
    </w:p>
    <w:p w14:paraId="22D0F090" w14:textId="77777777" w:rsidR="0075007D" w:rsidRPr="00E13E1C" w:rsidRDefault="0075007D">
      <w:pPr>
        <w:widowControl/>
        <w:jc w:val="left"/>
      </w:pPr>
    </w:p>
    <w:p w14:paraId="44A9923D" w14:textId="77777777" w:rsidR="0075007D" w:rsidRPr="00E13E1C" w:rsidRDefault="0075007D">
      <w:pPr>
        <w:widowControl/>
        <w:jc w:val="left"/>
      </w:pPr>
    </w:p>
    <w:p w14:paraId="385C0467" w14:textId="77777777" w:rsidR="0075007D" w:rsidRPr="00E13E1C" w:rsidRDefault="0075007D">
      <w:pPr>
        <w:widowControl/>
        <w:jc w:val="left"/>
      </w:pPr>
    </w:p>
    <w:p w14:paraId="3D21BFE1" w14:textId="77777777" w:rsidR="0075007D" w:rsidRPr="00E13E1C" w:rsidRDefault="0075007D">
      <w:pPr>
        <w:widowControl/>
        <w:jc w:val="left"/>
      </w:pPr>
    </w:p>
    <w:p w14:paraId="52CAFA1F" w14:textId="77777777" w:rsidR="0075007D" w:rsidRPr="00E13E1C" w:rsidRDefault="009F79F1">
      <w:pPr>
        <w:widowControl/>
        <w:jc w:val="left"/>
      </w:pPr>
      <w:r w:rsidRPr="00E13E1C">
        <w:br w:type="page"/>
      </w:r>
    </w:p>
    <w:p w14:paraId="4FEA59DE" w14:textId="77777777" w:rsidR="0075007D" w:rsidRPr="00E13E1C" w:rsidRDefault="009F79F1">
      <w:pPr>
        <w:pStyle w:val="1"/>
      </w:pPr>
      <w:bookmarkStart w:id="55" w:name="_Toc44612434"/>
      <w:bookmarkStart w:id="56" w:name="_Toc44612505"/>
      <w:bookmarkStart w:id="57" w:name="_Toc64729038"/>
      <w:r w:rsidRPr="00E13E1C">
        <w:rPr>
          <w:rFonts w:hint="eastAsia"/>
        </w:rPr>
        <w:t>運転管理ほか業務に関する事項</w:t>
      </w:r>
      <w:bookmarkEnd w:id="55"/>
      <w:bookmarkEnd w:id="56"/>
      <w:bookmarkEnd w:id="57"/>
    </w:p>
    <w:p w14:paraId="6C8674FC" w14:textId="77777777" w:rsidR="0075007D" w:rsidRPr="00E13E1C" w:rsidRDefault="0075007D"/>
    <w:p w14:paraId="7D42D17E" w14:textId="77777777" w:rsidR="0075007D" w:rsidRPr="00E13E1C" w:rsidRDefault="009F79F1">
      <w:pPr>
        <w:pStyle w:val="2"/>
        <w:ind w:left="454"/>
      </w:pPr>
      <w:bookmarkStart w:id="58" w:name="_Toc44612435"/>
      <w:bookmarkStart w:id="59" w:name="_Toc44612506"/>
      <w:bookmarkStart w:id="60" w:name="_Toc64729039"/>
      <w:r w:rsidRPr="00E13E1C">
        <w:rPr>
          <w:rFonts w:hint="eastAsia"/>
        </w:rPr>
        <w:t>運転管理業務の要求水準</w:t>
      </w:r>
      <w:bookmarkEnd w:id="58"/>
      <w:bookmarkEnd w:id="59"/>
      <w:bookmarkEnd w:id="60"/>
    </w:p>
    <w:p w14:paraId="076BC8FC" w14:textId="77777777" w:rsidR="0075007D" w:rsidRPr="00E13E1C" w:rsidRDefault="0075007D">
      <w:pPr>
        <w:rPr>
          <w:rFonts w:asciiTheme="majorEastAsia" w:eastAsiaTheme="majorEastAsia" w:hAnsiTheme="majorEastAsia"/>
        </w:rPr>
      </w:pPr>
    </w:p>
    <w:p w14:paraId="4D0A28EA" w14:textId="77777777" w:rsidR="0075007D" w:rsidRPr="00E13E1C" w:rsidRDefault="009F79F1">
      <w:pPr>
        <w:pStyle w:val="3"/>
      </w:pPr>
      <w:bookmarkStart w:id="61" w:name="_Toc44612436"/>
      <w:bookmarkStart w:id="62" w:name="_Toc44612507"/>
      <w:bookmarkStart w:id="63" w:name="_Toc64729040"/>
      <w:r w:rsidRPr="00E13E1C">
        <w:rPr>
          <w:rFonts w:hint="eastAsia"/>
        </w:rPr>
        <w:t>運転操作監視業務（各種機器の運転操作及び監視）</w:t>
      </w:r>
      <w:bookmarkEnd w:id="61"/>
      <w:bookmarkEnd w:id="62"/>
      <w:bookmarkEnd w:id="63"/>
    </w:p>
    <w:p w14:paraId="19D069C8" w14:textId="77777777" w:rsidR="0075007D" w:rsidRPr="00E13E1C" w:rsidRDefault="009F79F1">
      <w:pPr>
        <w:ind w:leftChars="100" w:left="210"/>
      </w:pPr>
      <w:r w:rsidRPr="00E13E1C">
        <w:t>1)</w:t>
      </w:r>
      <w:r w:rsidRPr="00E13E1C">
        <w:t>監視室における</w:t>
      </w:r>
      <w:r w:rsidRPr="00E13E1C">
        <w:rPr>
          <w:rFonts w:hint="eastAsia"/>
        </w:rPr>
        <w:t>運転操作、</w:t>
      </w:r>
      <w:r w:rsidRPr="00E13E1C">
        <w:t>監視、記録等の業務。</w:t>
      </w:r>
    </w:p>
    <w:p w14:paraId="6B76F026" w14:textId="77777777" w:rsidR="0075007D" w:rsidRPr="00E13E1C" w:rsidRDefault="009F79F1">
      <w:pPr>
        <w:ind w:leftChars="100" w:left="210"/>
      </w:pPr>
      <w:r w:rsidRPr="00E13E1C">
        <w:t>2)</w:t>
      </w:r>
      <w:r w:rsidRPr="00E13E1C">
        <w:t>現場における</w:t>
      </w:r>
      <w:r w:rsidRPr="00E13E1C">
        <w:rPr>
          <w:rFonts w:hint="eastAsia"/>
        </w:rPr>
        <w:t>運転操作、監視</w:t>
      </w:r>
      <w:r w:rsidRPr="00E13E1C">
        <w:t>、</w:t>
      </w:r>
      <w:r w:rsidRPr="00E13E1C">
        <w:rPr>
          <w:rFonts w:hint="eastAsia"/>
        </w:rPr>
        <w:t>記録</w:t>
      </w:r>
      <w:r w:rsidRPr="00E13E1C">
        <w:t>等の業務。</w:t>
      </w:r>
    </w:p>
    <w:p w14:paraId="4CE7E17B" w14:textId="77777777" w:rsidR="0075007D" w:rsidRPr="00E13E1C" w:rsidRDefault="009F79F1">
      <w:pPr>
        <w:ind w:leftChars="100" w:left="210"/>
      </w:pPr>
      <w:r w:rsidRPr="00E13E1C">
        <w:t>3)</w:t>
      </w:r>
      <w:r w:rsidRPr="00E13E1C">
        <w:t>管理日報、運転日誌等の作成、計器の記録・故障報告等の業務。</w:t>
      </w:r>
    </w:p>
    <w:p w14:paraId="76C2194D" w14:textId="77777777" w:rsidR="0075007D" w:rsidRPr="00E13E1C" w:rsidRDefault="009F79F1">
      <w:pPr>
        <w:ind w:leftChars="100" w:left="210"/>
      </w:pPr>
      <w:r w:rsidRPr="00E13E1C">
        <w:t>4)</w:t>
      </w:r>
      <w:r w:rsidRPr="00E13E1C">
        <w:t>監視室内の整理、清掃等の作業。</w:t>
      </w:r>
    </w:p>
    <w:p w14:paraId="0F519536" w14:textId="77777777" w:rsidR="0075007D" w:rsidRPr="00E13E1C" w:rsidRDefault="009F79F1">
      <w:pPr>
        <w:ind w:leftChars="100" w:left="210"/>
      </w:pPr>
      <w:r w:rsidRPr="00E13E1C">
        <w:t>5)</w:t>
      </w:r>
      <w:r w:rsidRPr="00E13E1C">
        <w:t>夜間休日巡回業務（年末年始を含む）。</w:t>
      </w:r>
    </w:p>
    <w:p w14:paraId="47D6045F" w14:textId="77777777" w:rsidR="0075007D" w:rsidRPr="00E13E1C" w:rsidRDefault="009F79F1">
      <w:pPr>
        <w:ind w:leftChars="100" w:left="210"/>
      </w:pPr>
      <w:r w:rsidRPr="00E13E1C">
        <w:t>6)</w:t>
      </w:r>
      <w:r w:rsidRPr="00E13E1C">
        <w:t>その他、運転操作</w:t>
      </w:r>
      <w:r w:rsidRPr="00E13E1C">
        <w:rPr>
          <w:rFonts w:hint="eastAsia"/>
        </w:rPr>
        <w:t>、</w:t>
      </w:r>
      <w:r w:rsidRPr="00E13E1C">
        <w:t>監視に必要な業務。</w:t>
      </w:r>
    </w:p>
    <w:p w14:paraId="78727C7C" w14:textId="77777777" w:rsidR="0075007D" w:rsidRPr="00E13E1C" w:rsidRDefault="009F79F1">
      <w:pPr>
        <w:ind w:firstLineChars="100" w:firstLine="210"/>
      </w:pPr>
      <w:r w:rsidRPr="00E13E1C">
        <w:rPr>
          <w:rFonts w:hint="eastAsia"/>
        </w:rPr>
        <w:t>なお、今池水みらいセンターの過去</w:t>
      </w:r>
      <w:r w:rsidRPr="00E13E1C">
        <w:rPr>
          <w:rFonts w:hint="eastAsia"/>
        </w:rPr>
        <w:t>5</w:t>
      </w:r>
      <w:r w:rsidRPr="00E13E1C">
        <w:rPr>
          <w:rFonts w:hint="eastAsia"/>
        </w:rPr>
        <w:t>年間の維持管理報告書は、以下のホームページで公表している。受注者は、これらを確認した上で、運転操作監視業務を実施すること。</w:t>
      </w:r>
    </w:p>
    <w:p w14:paraId="5B1EA84B" w14:textId="77777777" w:rsidR="0075007D" w:rsidRPr="00E13E1C" w:rsidRDefault="009F79F1">
      <w:pPr>
        <w:ind w:firstLineChars="100" w:firstLine="210"/>
      </w:pPr>
      <w:r w:rsidRPr="00E13E1C">
        <w:rPr>
          <w:rFonts w:hint="eastAsia"/>
        </w:rPr>
        <w:t>（</w:t>
      </w:r>
      <w:hyperlink r:id="rId20" w:history="1">
        <w:r w:rsidRPr="00E13E1C">
          <w:rPr>
            <w:rStyle w:val="af"/>
          </w:rPr>
          <w:t>http://www.pref.osaka.lg.jp/gesui_jigyo/osakafuno/ijikanrihoukokusyo.html</w:t>
        </w:r>
      </w:hyperlink>
      <w:r w:rsidRPr="00E13E1C">
        <w:rPr>
          <w:rFonts w:hint="eastAsia"/>
        </w:rPr>
        <w:t>）</w:t>
      </w:r>
    </w:p>
    <w:p w14:paraId="422B19D7" w14:textId="77777777" w:rsidR="0075007D" w:rsidRPr="00E13E1C" w:rsidRDefault="0075007D"/>
    <w:p w14:paraId="0A8B29B8" w14:textId="77777777" w:rsidR="0075007D" w:rsidRPr="00E13E1C" w:rsidRDefault="009F79F1">
      <w:pPr>
        <w:pStyle w:val="3"/>
      </w:pPr>
      <w:bookmarkStart w:id="64" w:name="_Toc44612508"/>
      <w:bookmarkStart w:id="65" w:name="_Toc44612437"/>
      <w:bookmarkStart w:id="66" w:name="_Toc64729041"/>
      <w:r w:rsidRPr="00E13E1C">
        <w:rPr>
          <w:rFonts w:hint="eastAsia"/>
        </w:rPr>
        <w:t>保守点検業務（各種機器の点検、調整及び整備）</w:t>
      </w:r>
      <w:bookmarkEnd w:id="64"/>
      <w:bookmarkEnd w:id="65"/>
      <w:bookmarkEnd w:id="66"/>
    </w:p>
    <w:p w14:paraId="17CC3ECE" w14:textId="77777777" w:rsidR="0075007D" w:rsidRPr="00E13E1C" w:rsidRDefault="009F79F1">
      <w:pPr>
        <w:ind w:firstLineChars="100" w:firstLine="210"/>
      </w:pPr>
      <w:r w:rsidRPr="00E13E1C">
        <w:rPr>
          <w:rFonts w:hint="eastAsia"/>
        </w:rPr>
        <w:t>機器の正常な運転を確保するために行う以下の業務。</w:t>
      </w:r>
    </w:p>
    <w:p w14:paraId="119218D7" w14:textId="77777777" w:rsidR="003F2B37" w:rsidRPr="00E13E1C" w:rsidRDefault="003F2B37" w:rsidP="00580344">
      <w:pPr>
        <w:ind w:leftChars="100" w:left="1470" w:hangingChars="600" w:hanging="1260"/>
      </w:pPr>
      <w:r w:rsidRPr="00E13E1C">
        <w:rPr>
          <w:rFonts w:hint="eastAsia"/>
        </w:rPr>
        <w:t>1)</w:t>
      </w:r>
      <w:r w:rsidRPr="00E13E1C">
        <w:rPr>
          <w:rFonts w:hint="eastAsia"/>
        </w:rPr>
        <w:t>日常巡視：土木、建築物、その他の施設等の異常発見を主目的とし、</w:t>
      </w:r>
      <w:r w:rsidR="00580344" w:rsidRPr="00E13E1C">
        <w:rPr>
          <w:rFonts w:hint="eastAsia"/>
        </w:rPr>
        <w:t>原則として毎日行う点検。</w:t>
      </w:r>
    </w:p>
    <w:p w14:paraId="2CCFA5D5" w14:textId="77777777" w:rsidR="0075007D" w:rsidRPr="00E13E1C" w:rsidRDefault="00580344">
      <w:pPr>
        <w:ind w:leftChars="100" w:left="1470" w:hangingChars="600" w:hanging="1260"/>
      </w:pPr>
      <w:r w:rsidRPr="00E13E1C">
        <w:rPr>
          <w:rFonts w:hint="eastAsia"/>
        </w:rPr>
        <w:t>2</w:t>
      </w:r>
      <w:r w:rsidR="009F79F1" w:rsidRPr="00E13E1C">
        <w:rPr>
          <w:rFonts w:hint="eastAsia"/>
        </w:rPr>
        <w:t>)</w:t>
      </w:r>
      <w:r w:rsidR="009F79F1" w:rsidRPr="00E13E1C">
        <w:rPr>
          <w:rFonts w:hint="eastAsia"/>
        </w:rPr>
        <w:t>日常点検：施設内の機器、設備について、異常の有無、兆候を発見するため、原則として毎日行う点検。五感による外観等の観察、運転データ、計器類の指示値等により確認し、調整、記録する作業。休止中の設備の点検を含むものとし、適正に運転開始できる状態を保つために必要な点検。</w:t>
      </w:r>
      <w:r w:rsidR="00CE67EC" w:rsidRPr="00E13E1C">
        <w:rPr>
          <w:rFonts w:hint="eastAsia"/>
        </w:rPr>
        <w:t>場内環境状況（臭気、汚損、雨水貯留、塵芥堆積、門柵など）を含む。</w:t>
      </w:r>
    </w:p>
    <w:p w14:paraId="351998EC" w14:textId="77777777" w:rsidR="0075007D" w:rsidRPr="00E13E1C" w:rsidRDefault="00580344">
      <w:pPr>
        <w:ind w:leftChars="100" w:left="1470" w:hangingChars="600" w:hanging="1260"/>
      </w:pPr>
      <w:r w:rsidRPr="00E13E1C">
        <w:rPr>
          <w:rFonts w:hint="eastAsia"/>
        </w:rPr>
        <w:t>3</w:t>
      </w:r>
      <w:r w:rsidR="009F79F1" w:rsidRPr="00E13E1C">
        <w:rPr>
          <w:rFonts w:hint="eastAsia"/>
        </w:rPr>
        <w:t>)</w:t>
      </w:r>
      <w:r w:rsidR="009F79F1" w:rsidRPr="00E13E1C">
        <w:rPr>
          <w:rFonts w:hint="eastAsia"/>
        </w:rPr>
        <w:t>定期点検：機器、設備の損傷、腐食、摩耗、異常等を把握し、補修等の保全計画を立てるため、期間を定めて行う点検。主として測定、調整、分解掃除及び記録等の作業。</w:t>
      </w:r>
    </w:p>
    <w:p w14:paraId="320C6695" w14:textId="77777777" w:rsidR="0075007D" w:rsidRPr="00E13E1C" w:rsidRDefault="00580344">
      <w:pPr>
        <w:ind w:leftChars="100" w:left="1470" w:hangingChars="600" w:hanging="1260"/>
      </w:pPr>
      <w:r w:rsidRPr="00E13E1C">
        <w:rPr>
          <w:rFonts w:hint="eastAsia"/>
        </w:rPr>
        <w:t>4</w:t>
      </w:r>
      <w:r w:rsidR="009F79F1" w:rsidRPr="00E13E1C">
        <w:rPr>
          <w:rFonts w:hint="eastAsia"/>
        </w:rPr>
        <w:t>)</w:t>
      </w:r>
      <w:r w:rsidR="009F79F1" w:rsidRPr="00E13E1C">
        <w:rPr>
          <w:rFonts w:hint="eastAsia"/>
        </w:rPr>
        <w:t>臨時点検：日常及び定期点検以外に行う臨時的な点検及び記録等の作業（故障警報等、機器及び設備の異常に対して状況を確認するために実施する点検等）。</w:t>
      </w:r>
    </w:p>
    <w:p w14:paraId="20C83B98" w14:textId="77777777" w:rsidR="0075007D" w:rsidRPr="00E13E1C" w:rsidRDefault="00580344">
      <w:pPr>
        <w:ind w:leftChars="100" w:left="1680" w:hangingChars="700" w:hanging="1470"/>
      </w:pPr>
      <w:r w:rsidRPr="00E13E1C">
        <w:rPr>
          <w:rFonts w:hint="eastAsia"/>
        </w:rPr>
        <w:t>5</w:t>
      </w:r>
      <w:r w:rsidR="009F79F1" w:rsidRPr="00E13E1C">
        <w:rPr>
          <w:rFonts w:hint="eastAsia"/>
        </w:rPr>
        <w:t>)</w:t>
      </w:r>
      <w:r w:rsidR="009F79F1" w:rsidRPr="00E13E1C">
        <w:rPr>
          <w:rFonts w:hint="eastAsia"/>
        </w:rPr>
        <w:t>定期自主点検：法令検査以外であっても維持管理上定期的に実施することが必要となる点検（クレーン設備、地下タンク設備、貯水槽設備等）。併せて点検結果等を記録する作業。</w:t>
      </w:r>
    </w:p>
    <w:p w14:paraId="3CA30B6A" w14:textId="77777777" w:rsidR="0075007D" w:rsidRPr="00E13E1C" w:rsidRDefault="00580344">
      <w:pPr>
        <w:ind w:leftChars="100" w:left="210"/>
      </w:pPr>
      <w:r w:rsidRPr="00E13E1C">
        <w:rPr>
          <w:rFonts w:hint="eastAsia"/>
        </w:rPr>
        <w:t>6</w:t>
      </w:r>
      <w:r w:rsidR="009F79F1" w:rsidRPr="00E13E1C">
        <w:rPr>
          <w:rFonts w:hint="eastAsia"/>
        </w:rPr>
        <w:t>)</w:t>
      </w:r>
      <w:r w:rsidR="009F79F1" w:rsidRPr="00E13E1C">
        <w:rPr>
          <w:rFonts w:hint="eastAsia"/>
        </w:rPr>
        <w:t>施設の故障履歴及び補修履歴の記録（</w:t>
      </w:r>
      <w:r w:rsidR="009F79F1" w:rsidRPr="00E13E1C">
        <w:rPr>
          <w:rFonts w:hint="eastAsia"/>
        </w:rPr>
        <w:t>AMDB</w:t>
      </w:r>
      <w:r w:rsidR="009F79F1" w:rsidRPr="00E13E1C">
        <w:rPr>
          <w:rFonts w:hint="eastAsia"/>
          <w:vertAlign w:val="superscript"/>
        </w:rPr>
        <w:t>※</w:t>
      </w:r>
      <w:r w:rsidR="009F79F1" w:rsidRPr="00E13E1C">
        <w:rPr>
          <w:rFonts w:hint="eastAsia"/>
        </w:rPr>
        <w:t>、機器台帳等含む）。</w:t>
      </w:r>
    </w:p>
    <w:p w14:paraId="55F9A923" w14:textId="77777777" w:rsidR="0075007D" w:rsidRPr="00E13E1C" w:rsidRDefault="00580344">
      <w:pPr>
        <w:ind w:leftChars="100" w:left="1680" w:hangingChars="700" w:hanging="1470"/>
      </w:pPr>
      <w:r w:rsidRPr="00E13E1C">
        <w:rPr>
          <w:rFonts w:hint="eastAsia"/>
        </w:rPr>
        <w:t>7</w:t>
      </w:r>
      <w:r w:rsidR="009F79F1" w:rsidRPr="00E13E1C">
        <w:rPr>
          <w:rFonts w:hint="eastAsia"/>
        </w:rPr>
        <w:t>)</w:t>
      </w:r>
      <w:r w:rsidR="009F79F1" w:rsidRPr="00E13E1C">
        <w:rPr>
          <w:rFonts w:hint="eastAsia"/>
        </w:rPr>
        <w:t>廃棄物管理：施設の運転管理及び保守整備点検等の業務で発生した産業廃棄物等の場内指定地への運搬仮置等。</w:t>
      </w:r>
    </w:p>
    <w:p w14:paraId="65DA966E" w14:textId="77777777" w:rsidR="0075007D" w:rsidRPr="00E13E1C" w:rsidRDefault="009F79F1">
      <w:pPr>
        <w:snapToGrid w:val="0"/>
        <w:spacing w:beforeLines="20" w:before="72"/>
        <w:ind w:leftChars="200" w:left="1320" w:hangingChars="500" w:hanging="900"/>
        <w:rPr>
          <w:sz w:val="18"/>
          <w:szCs w:val="18"/>
        </w:rPr>
      </w:pPr>
      <w:r w:rsidRPr="00E13E1C">
        <w:rPr>
          <w:rFonts w:hint="eastAsia"/>
          <w:sz w:val="18"/>
          <w:szCs w:val="18"/>
        </w:rPr>
        <w:t>※</w:t>
      </w:r>
      <w:r w:rsidRPr="00E13E1C">
        <w:rPr>
          <w:rFonts w:hint="eastAsia"/>
          <w:sz w:val="18"/>
          <w:szCs w:val="18"/>
        </w:rPr>
        <w:t>AMDB</w:t>
      </w:r>
      <w:r w:rsidRPr="00E13E1C">
        <w:rPr>
          <w:rFonts w:hint="eastAsia"/>
          <w:sz w:val="18"/>
          <w:szCs w:val="18"/>
        </w:rPr>
        <w:t>：地方共同法人日本下水道事業団が開発した施設のアセットマネジメントデータベース。施設の耐用年数や、補修履歴、施設の現状等を元に健全度の算出が可能。健全度算出の過程は日本下水道事業団の特許となっている。（参考　日本下水道事業団ホームページ）</w:t>
      </w:r>
    </w:p>
    <w:p w14:paraId="0DC9D753" w14:textId="77777777" w:rsidR="0075007D" w:rsidRPr="00E13E1C" w:rsidRDefault="009F79F1">
      <w:pPr>
        <w:snapToGrid w:val="0"/>
        <w:ind w:leftChars="650" w:left="1545" w:hangingChars="100" w:hanging="180"/>
        <w:rPr>
          <w:sz w:val="18"/>
          <w:szCs w:val="18"/>
        </w:rPr>
      </w:pPr>
      <w:r w:rsidRPr="00E13E1C">
        <w:rPr>
          <w:rFonts w:hint="eastAsia"/>
          <w:sz w:val="18"/>
          <w:szCs w:val="18"/>
        </w:rPr>
        <w:t>（</w:t>
      </w:r>
      <w:hyperlink r:id="rId21" w:history="1">
        <w:r w:rsidR="002E68FA" w:rsidRPr="00E13E1C">
          <w:rPr>
            <w:rStyle w:val="af"/>
            <w:sz w:val="18"/>
            <w:szCs w:val="18"/>
          </w:rPr>
          <w:t>https://www.jswa.go.jp/jigyou/enjo/pdf/2415.pdf</w:t>
        </w:r>
      </w:hyperlink>
      <w:r w:rsidRPr="00E13E1C">
        <w:rPr>
          <w:rFonts w:hint="eastAsia"/>
          <w:sz w:val="18"/>
          <w:szCs w:val="18"/>
        </w:rPr>
        <w:t>)</w:t>
      </w:r>
    </w:p>
    <w:p w14:paraId="13564B12" w14:textId="77777777" w:rsidR="0075007D" w:rsidRPr="00E13E1C" w:rsidRDefault="0075007D"/>
    <w:p w14:paraId="708AA2B0" w14:textId="77777777" w:rsidR="0075007D" w:rsidRPr="00E13E1C" w:rsidRDefault="009F79F1">
      <w:pPr>
        <w:pStyle w:val="3"/>
      </w:pPr>
      <w:bookmarkStart w:id="67" w:name="_Toc44612438"/>
      <w:bookmarkStart w:id="68" w:name="_Toc44612509"/>
      <w:bookmarkStart w:id="69" w:name="_Toc64729042"/>
      <w:r w:rsidRPr="00E13E1C">
        <w:rPr>
          <w:rFonts w:hint="eastAsia"/>
        </w:rPr>
        <w:t>水質・汚泥管理及び水質分析・環境分析業務</w:t>
      </w:r>
      <w:bookmarkEnd w:id="67"/>
      <w:bookmarkEnd w:id="68"/>
      <w:bookmarkEnd w:id="69"/>
    </w:p>
    <w:p w14:paraId="11904023" w14:textId="77777777" w:rsidR="0075007D" w:rsidRPr="00E13E1C" w:rsidRDefault="009F79F1">
      <w:pPr>
        <w:ind w:leftChars="100" w:left="420" w:hangingChars="100" w:hanging="210"/>
      </w:pPr>
      <w:r w:rsidRPr="00E13E1C">
        <w:rPr>
          <w:rFonts w:hint="eastAsia"/>
        </w:rPr>
        <w:t>1)</w:t>
      </w:r>
      <w:r w:rsidRPr="00E13E1C">
        <w:rPr>
          <w:rFonts w:hint="eastAsia"/>
        </w:rPr>
        <w:t>受注者は、</w:t>
      </w:r>
      <w:r w:rsidRPr="00E13E1C">
        <w:rPr>
          <w:rFonts w:hint="eastAsia"/>
          <w:bdr w:val="single" w:sz="4" w:space="0" w:color="auto"/>
        </w:rPr>
        <w:t>別紙</w:t>
      </w:r>
      <w:r w:rsidR="00A56416" w:rsidRPr="00E13E1C">
        <w:rPr>
          <w:rFonts w:hint="eastAsia"/>
          <w:bdr w:val="single" w:sz="4" w:space="0" w:color="auto"/>
        </w:rPr>
        <w:t>５</w:t>
      </w:r>
      <w:r w:rsidRPr="00E13E1C">
        <w:rPr>
          <w:rFonts w:hint="eastAsia"/>
        </w:rPr>
        <w:t>大阪府流域下水道水質試験実施要領を参考にすると共に、</w:t>
      </w:r>
      <w:r w:rsidRPr="00E13E1C">
        <w:rPr>
          <w:rFonts w:hint="eastAsia"/>
          <w:bdr w:val="single" w:sz="4" w:space="0" w:color="auto"/>
        </w:rPr>
        <w:t>別紙</w:t>
      </w:r>
      <w:r w:rsidR="00A56416" w:rsidRPr="00E13E1C">
        <w:rPr>
          <w:rFonts w:hint="eastAsia"/>
          <w:bdr w:val="single" w:sz="4" w:space="0" w:color="auto"/>
        </w:rPr>
        <w:t>６</w:t>
      </w:r>
      <w:r w:rsidRPr="00E13E1C">
        <w:rPr>
          <w:rFonts w:hint="eastAsia"/>
        </w:rPr>
        <w:t>及び</w:t>
      </w:r>
      <w:r w:rsidR="00E444DC" w:rsidRPr="00E13E1C">
        <w:rPr>
          <w:rFonts w:hint="eastAsia"/>
        </w:rPr>
        <w:t xml:space="preserve">　</w:t>
      </w:r>
      <w:r w:rsidRPr="00E13E1C">
        <w:rPr>
          <w:rFonts w:hint="eastAsia"/>
          <w:bdr w:val="single" w:sz="4" w:space="0" w:color="auto"/>
        </w:rPr>
        <w:t>別紙</w:t>
      </w:r>
      <w:r w:rsidR="00A56416" w:rsidRPr="00E13E1C">
        <w:rPr>
          <w:rFonts w:hint="eastAsia"/>
          <w:bdr w:val="single" w:sz="4" w:space="0" w:color="auto"/>
        </w:rPr>
        <w:t>７</w:t>
      </w:r>
      <w:r w:rsidRPr="00E13E1C">
        <w:rPr>
          <w:rFonts w:hint="eastAsia"/>
        </w:rPr>
        <w:t>に示す要領に従い、水質・汚泥管理及び水質分析・環境分析等を実施するものとする。受注者は、業務の履行に必要とする関係法令その他関係書類を熟知し、その定めるところに従わなければならない。また、その結果を適切な運転操作に役立たせるとともに、記録保存し、発注者へ報告するものとする。</w:t>
      </w:r>
    </w:p>
    <w:p w14:paraId="65F93E7A" w14:textId="77777777" w:rsidR="0075007D" w:rsidRPr="00E13E1C" w:rsidRDefault="009F79F1">
      <w:pPr>
        <w:ind w:leftChars="100" w:left="420" w:hangingChars="100" w:hanging="210"/>
      </w:pPr>
      <w:r w:rsidRPr="00E13E1C">
        <w:rPr>
          <w:rFonts w:hint="eastAsia"/>
        </w:rPr>
        <w:t>2)</w:t>
      </w:r>
      <w:r w:rsidRPr="00E13E1C">
        <w:rPr>
          <w:rFonts w:hint="eastAsia"/>
        </w:rPr>
        <w:t>受注者は、</w:t>
      </w:r>
      <w:r w:rsidRPr="00E13E1C">
        <w:rPr>
          <w:rFonts w:hint="eastAsia"/>
          <w:bdr w:val="single" w:sz="4" w:space="0" w:color="auto"/>
        </w:rPr>
        <w:t>別紙</w:t>
      </w:r>
      <w:r w:rsidR="00A56416" w:rsidRPr="00E13E1C">
        <w:rPr>
          <w:rFonts w:hint="eastAsia"/>
          <w:bdr w:val="single" w:sz="4" w:space="0" w:color="auto"/>
        </w:rPr>
        <w:t>６</w:t>
      </w:r>
      <w:r w:rsidRPr="00E13E1C">
        <w:rPr>
          <w:rFonts w:hint="eastAsia"/>
        </w:rPr>
        <w:t>及び</w:t>
      </w:r>
      <w:r w:rsidRPr="00E13E1C">
        <w:rPr>
          <w:rFonts w:hint="eastAsia"/>
          <w:bdr w:val="single" w:sz="4" w:space="0" w:color="auto"/>
        </w:rPr>
        <w:t>別紙</w:t>
      </w:r>
      <w:r w:rsidR="00A56416" w:rsidRPr="00E13E1C">
        <w:rPr>
          <w:rFonts w:hint="eastAsia"/>
          <w:bdr w:val="single" w:sz="4" w:space="0" w:color="auto"/>
        </w:rPr>
        <w:t>７</w:t>
      </w:r>
      <w:r w:rsidRPr="00E13E1C">
        <w:rPr>
          <w:rFonts w:hint="eastAsia"/>
        </w:rPr>
        <w:t>に示されたもの以外についても、所定の性能を担保するため運転操作に必要な場合は自主的に水質・汚泥管理及び水質分析・環境分析等を行い、適切な運転操作に反映させるものとする。なお、参考として現状の測定項目を</w:t>
      </w:r>
      <w:r w:rsidRPr="00E13E1C">
        <w:rPr>
          <w:rFonts w:hint="eastAsia"/>
          <w:bdr w:val="single" w:sz="4" w:space="0" w:color="auto"/>
        </w:rPr>
        <w:t>別紙</w:t>
      </w:r>
      <w:r w:rsidR="00A56416" w:rsidRPr="00E13E1C">
        <w:rPr>
          <w:rFonts w:hint="eastAsia"/>
          <w:bdr w:val="single" w:sz="4" w:space="0" w:color="auto"/>
        </w:rPr>
        <w:t>８</w:t>
      </w:r>
      <w:r w:rsidRPr="00E13E1C">
        <w:rPr>
          <w:rFonts w:hint="eastAsia"/>
        </w:rPr>
        <w:t>に示す。</w:t>
      </w:r>
    </w:p>
    <w:p w14:paraId="25DEBE44" w14:textId="77777777" w:rsidR="0075007D" w:rsidRPr="00E13E1C" w:rsidRDefault="0075007D">
      <w:pPr>
        <w:ind w:leftChars="100" w:left="420" w:hangingChars="100" w:hanging="210"/>
      </w:pPr>
    </w:p>
    <w:p w14:paraId="6D35F86A" w14:textId="77777777" w:rsidR="0075007D" w:rsidRPr="00E13E1C" w:rsidRDefault="009F79F1">
      <w:pPr>
        <w:pStyle w:val="3"/>
      </w:pPr>
      <w:bookmarkStart w:id="70" w:name="_Toc44612439"/>
      <w:bookmarkStart w:id="71" w:name="_Toc44612510"/>
      <w:bookmarkStart w:id="72" w:name="_Toc64729043"/>
      <w:r w:rsidRPr="00E13E1C">
        <w:rPr>
          <w:rFonts w:hint="eastAsia"/>
        </w:rPr>
        <w:t>事務業務</w:t>
      </w:r>
      <w:bookmarkEnd w:id="70"/>
      <w:bookmarkEnd w:id="71"/>
      <w:bookmarkEnd w:id="72"/>
    </w:p>
    <w:p w14:paraId="4A87DFCF" w14:textId="77777777" w:rsidR="0075007D" w:rsidRPr="00E13E1C" w:rsidRDefault="009F79F1">
      <w:pPr>
        <w:ind w:firstLineChars="100" w:firstLine="210"/>
      </w:pPr>
      <w:r w:rsidRPr="00E13E1C">
        <w:rPr>
          <w:rFonts w:hint="eastAsia"/>
        </w:rPr>
        <w:t>事務業務は、業務を円滑に遂行するために行う以下の業務である。</w:t>
      </w:r>
    </w:p>
    <w:p w14:paraId="59A1F837" w14:textId="77777777" w:rsidR="0075007D" w:rsidRPr="00E13E1C" w:rsidRDefault="009F79F1">
      <w:pPr>
        <w:ind w:leftChars="100" w:left="210"/>
      </w:pPr>
      <w:r w:rsidRPr="00E13E1C">
        <w:rPr>
          <w:rFonts w:hint="eastAsia"/>
        </w:rPr>
        <w:t>1)</w:t>
      </w:r>
      <w:r w:rsidRPr="00E13E1C">
        <w:rPr>
          <w:rFonts w:hint="eastAsia"/>
        </w:rPr>
        <w:t>法定点検ほか業務の計画、実施、報告に関連した事務的業務。</w:t>
      </w:r>
    </w:p>
    <w:p w14:paraId="35BC4506" w14:textId="77777777" w:rsidR="0075007D" w:rsidRPr="00E13E1C" w:rsidRDefault="009F79F1">
      <w:pPr>
        <w:ind w:leftChars="100" w:left="210"/>
      </w:pPr>
      <w:r w:rsidRPr="00E13E1C">
        <w:rPr>
          <w:rFonts w:hint="eastAsia"/>
        </w:rPr>
        <w:t>2)</w:t>
      </w:r>
      <w:r w:rsidRPr="00E13E1C">
        <w:rPr>
          <w:rFonts w:hint="eastAsia"/>
        </w:rPr>
        <w:t>物品調達業務の計画、実施、在庫管理、支払、報告に関連した事務的業務。</w:t>
      </w:r>
    </w:p>
    <w:p w14:paraId="12B0D85D" w14:textId="77777777" w:rsidR="0075007D" w:rsidRPr="00E13E1C" w:rsidRDefault="009F79F1">
      <w:pPr>
        <w:ind w:leftChars="100" w:left="210"/>
      </w:pPr>
      <w:r w:rsidRPr="00E13E1C">
        <w:rPr>
          <w:rFonts w:hint="eastAsia"/>
        </w:rPr>
        <w:t>3)</w:t>
      </w:r>
      <w:r w:rsidRPr="00E13E1C">
        <w:rPr>
          <w:rFonts w:hint="eastAsia"/>
        </w:rPr>
        <w:t>施設管理業務の計画、実施、報告に関連した事務的業務。</w:t>
      </w:r>
    </w:p>
    <w:p w14:paraId="256931D1" w14:textId="77777777" w:rsidR="0075007D" w:rsidRPr="00E13E1C" w:rsidRDefault="009F79F1">
      <w:pPr>
        <w:ind w:leftChars="100" w:left="210"/>
      </w:pPr>
      <w:r w:rsidRPr="00E13E1C">
        <w:rPr>
          <w:rFonts w:hint="eastAsia"/>
        </w:rPr>
        <w:t>4)</w:t>
      </w:r>
      <w:r w:rsidRPr="00E13E1C">
        <w:rPr>
          <w:rFonts w:hint="eastAsia"/>
        </w:rPr>
        <w:t>小規模補修業務の計画、協議、実施、報告に関連した事務的業務。</w:t>
      </w:r>
    </w:p>
    <w:p w14:paraId="4FA8E415" w14:textId="77777777" w:rsidR="0075007D" w:rsidRPr="00E13E1C" w:rsidRDefault="009F79F1">
      <w:pPr>
        <w:ind w:leftChars="100" w:left="210"/>
      </w:pPr>
      <w:r w:rsidRPr="00E13E1C">
        <w:rPr>
          <w:rFonts w:hint="eastAsia"/>
        </w:rPr>
        <w:t>5)</w:t>
      </w:r>
      <w:r w:rsidRPr="00E13E1C">
        <w:rPr>
          <w:rFonts w:hint="eastAsia"/>
        </w:rPr>
        <w:t>発注者が支給又は調達を行う燃料薬品類、部品・消耗品等の在庫管理業務。</w:t>
      </w:r>
    </w:p>
    <w:p w14:paraId="1D42EC92" w14:textId="77777777" w:rsidR="0075007D" w:rsidRPr="00E13E1C" w:rsidRDefault="009F79F1">
      <w:pPr>
        <w:ind w:leftChars="100" w:left="210"/>
      </w:pPr>
      <w:r w:rsidRPr="00E13E1C">
        <w:rPr>
          <w:rFonts w:hint="eastAsia"/>
        </w:rPr>
        <w:t>6)</w:t>
      </w:r>
      <w:r w:rsidRPr="00E13E1C">
        <w:rPr>
          <w:rFonts w:hint="eastAsia"/>
        </w:rPr>
        <w:t>発注者が行う予算管理事務への協力。</w:t>
      </w:r>
    </w:p>
    <w:p w14:paraId="2B7A68F1" w14:textId="77777777" w:rsidR="0075007D" w:rsidRPr="00E13E1C" w:rsidRDefault="009F79F1">
      <w:pPr>
        <w:ind w:leftChars="100" w:left="210"/>
      </w:pPr>
      <w:r w:rsidRPr="00E13E1C">
        <w:rPr>
          <w:rFonts w:hint="eastAsia"/>
        </w:rPr>
        <w:t>7)</w:t>
      </w:r>
      <w:r w:rsidRPr="00E13E1C">
        <w:rPr>
          <w:rFonts w:hint="eastAsia"/>
        </w:rPr>
        <w:t>国や地方公共団体等からの調査、報告等への協力。</w:t>
      </w:r>
    </w:p>
    <w:p w14:paraId="1218BF78" w14:textId="77777777" w:rsidR="0075007D" w:rsidRPr="00E13E1C" w:rsidRDefault="009F79F1">
      <w:pPr>
        <w:ind w:leftChars="100" w:left="210"/>
      </w:pPr>
      <w:r w:rsidRPr="00E13E1C">
        <w:rPr>
          <w:rFonts w:hint="eastAsia"/>
        </w:rPr>
        <w:t>8)</w:t>
      </w:r>
      <w:r w:rsidRPr="00E13E1C">
        <w:rPr>
          <w:rFonts w:hint="eastAsia"/>
        </w:rPr>
        <w:t>その他、業務遂行に必要な業務。</w:t>
      </w:r>
    </w:p>
    <w:p w14:paraId="5A7610DF" w14:textId="77777777" w:rsidR="0075007D" w:rsidRPr="00E13E1C" w:rsidRDefault="0075007D"/>
    <w:p w14:paraId="7E721047" w14:textId="77777777" w:rsidR="0075007D" w:rsidRPr="00E13E1C" w:rsidRDefault="009F79F1">
      <w:pPr>
        <w:pStyle w:val="3"/>
      </w:pPr>
      <w:bookmarkStart w:id="73" w:name="_Toc44612440"/>
      <w:bookmarkStart w:id="74" w:name="_Toc44612511"/>
      <w:bookmarkStart w:id="75" w:name="_Toc64729044"/>
      <w:r w:rsidRPr="00E13E1C">
        <w:rPr>
          <w:rFonts w:hint="eastAsia"/>
        </w:rPr>
        <w:t>その他の業務</w:t>
      </w:r>
      <w:bookmarkEnd w:id="73"/>
      <w:bookmarkEnd w:id="74"/>
      <w:bookmarkEnd w:id="75"/>
    </w:p>
    <w:p w14:paraId="78E768C1" w14:textId="77777777" w:rsidR="0075007D" w:rsidRPr="00E13E1C" w:rsidRDefault="009F79F1">
      <w:pPr>
        <w:autoSpaceDE w:val="0"/>
        <w:autoSpaceDN w:val="0"/>
        <w:adjustRightInd w:val="0"/>
        <w:ind w:leftChars="100" w:left="210"/>
        <w:jc w:val="left"/>
        <w:rPr>
          <w:rFonts w:cstheme="majorHAnsi"/>
          <w:kern w:val="0"/>
          <w:szCs w:val="21"/>
        </w:rPr>
      </w:pPr>
      <w:r w:rsidRPr="00E13E1C">
        <w:rPr>
          <w:rFonts w:cstheme="majorHAnsi"/>
          <w:kern w:val="0"/>
          <w:szCs w:val="21"/>
        </w:rPr>
        <w:t>1)</w:t>
      </w:r>
      <w:r w:rsidRPr="00E13E1C">
        <w:rPr>
          <w:rFonts w:cstheme="majorHAnsi"/>
          <w:kern w:val="0"/>
          <w:szCs w:val="21"/>
        </w:rPr>
        <w:t>見学時対応</w:t>
      </w:r>
    </w:p>
    <w:p w14:paraId="60AAA2C8" w14:textId="77777777" w:rsidR="0075007D" w:rsidRPr="00E13E1C" w:rsidRDefault="009F79F1">
      <w:pPr>
        <w:autoSpaceDE w:val="0"/>
        <w:autoSpaceDN w:val="0"/>
        <w:adjustRightInd w:val="0"/>
        <w:ind w:leftChars="100" w:left="210" w:firstLineChars="100" w:firstLine="210"/>
        <w:jc w:val="left"/>
        <w:rPr>
          <w:rFonts w:cstheme="majorHAnsi"/>
          <w:kern w:val="0"/>
          <w:szCs w:val="21"/>
        </w:rPr>
      </w:pPr>
      <w:r w:rsidRPr="00E13E1C">
        <w:rPr>
          <w:rFonts w:cstheme="majorHAnsi"/>
          <w:kern w:val="0"/>
          <w:szCs w:val="21"/>
        </w:rPr>
        <w:t>施設見学時及びイベント時等のルートの準備、安全確保、検体等の準備、説明、片付け等</w:t>
      </w:r>
    </w:p>
    <w:p w14:paraId="0D33B770" w14:textId="77777777" w:rsidR="0075007D" w:rsidRPr="00E13E1C" w:rsidRDefault="009F79F1">
      <w:pPr>
        <w:ind w:leftChars="200" w:left="420"/>
        <w:rPr>
          <w:rFonts w:cstheme="majorHAnsi"/>
        </w:rPr>
      </w:pPr>
      <w:r w:rsidRPr="00E13E1C">
        <w:rPr>
          <w:rFonts w:cstheme="majorHAnsi"/>
          <w:kern w:val="0"/>
          <w:szCs w:val="21"/>
        </w:rPr>
        <w:t>【施設見学頻度等】年間</w:t>
      </w:r>
      <w:r w:rsidRPr="00E13E1C">
        <w:rPr>
          <w:rFonts w:cstheme="majorHAnsi"/>
          <w:kern w:val="0"/>
          <w:szCs w:val="21"/>
        </w:rPr>
        <w:t>14</w:t>
      </w:r>
      <w:r w:rsidRPr="00E13E1C">
        <w:rPr>
          <w:rFonts w:cstheme="majorHAnsi"/>
          <w:kern w:val="0"/>
          <w:szCs w:val="21"/>
        </w:rPr>
        <w:t>回（</w:t>
      </w:r>
      <w:r w:rsidRPr="00E13E1C">
        <w:rPr>
          <w:rFonts w:cstheme="majorHAnsi"/>
          <w:kern w:val="0"/>
          <w:szCs w:val="21"/>
        </w:rPr>
        <w:t>42</w:t>
      </w:r>
      <w:r w:rsidRPr="00E13E1C">
        <w:rPr>
          <w:rFonts w:cstheme="majorHAnsi"/>
          <w:kern w:val="0"/>
          <w:szCs w:val="21"/>
        </w:rPr>
        <w:t>クラス）程度</w:t>
      </w:r>
    </w:p>
    <w:p w14:paraId="141102EE" w14:textId="77777777" w:rsidR="0075007D" w:rsidRPr="00E13E1C" w:rsidRDefault="009F79F1">
      <w:pPr>
        <w:ind w:leftChars="100" w:left="420" w:hangingChars="100" w:hanging="210"/>
      </w:pPr>
      <w:r w:rsidRPr="00E13E1C">
        <w:rPr>
          <w:rFonts w:hint="eastAsia"/>
        </w:rPr>
        <w:t>2)</w:t>
      </w:r>
      <w:r w:rsidRPr="00E13E1C">
        <w:rPr>
          <w:rFonts w:hint="eastAsia"/>
        </w:rPr>
        <w:t>ケーキ（受入又は搬出）：大阪府所管の水みらいセンターにおいて搬入される脱水ケーキを場外ケーキ受入設備に受入れる作業及びこれに付随する業務又は当該業務対象の水みらいセンター等の脱水ケーキを大阪府所管の他の水みらいセンター等へ搬出する作業及びこれに付随する業務</w:t>
      </w:r>
    </w:p>
    <w:p w14:paraId="6BAA23A0" w14:textId="77777777" w:rsidR="0075007D" w:rsidRPr="00E13E1C" w:rsidRDefault="009F79F1">
      <w:pPr>
        <w:ind w:leftChars="200" w:left="420"/>
      </w:pPr>
      <w:r w:rsidRPr="00E13E1C">
        <w:rPr>
          <w:rFonts w:hint="eastAsia"/>
        </w:rPr>
        <w:t>【年間（受入）予定】ダンプトラック</w:t>
      </w:r>
      <w:r w:rsidRPr="00E13E1C">
        <w:rPr>
          <w:rFonts w:hint="eastAsia"/>
        </w:rPr>
        <w:t>360</w:t>
      </w:r>
      <w:r w:rsidRPr="00E13E1C">
        <w:rPr>
          <w:rFonts w:hint="eastAsia"/>
        </w:rPr>
        <w:t>台程度</w:t>
      </w:r>
    </w:p>
    <w:p w14:paraId="79258FAE" w14:textId="77777777" w:rsidR="0075007D" w:rsidRPr="00E13E1C" w:rsidRDefault="009F79F1">
      <w:pPr>
        <w:ind w:leftChars="200" w:left="420"/>
      </w:pPr>
      <w:r w:rsidRPr="00E13E1C">
        <w:rPr>
          <w:rFonts w:hint="eastAsia"/>
        </w:rPr>
        <w:t>（約</w:t>
      </w:r>
      <w:r w:rsidRPr="00E13E1C">
        <w:rPr>
          <w:rFonts w:hint="eastAsia"/>
        </w:rPr>
        <w:t>60</w:t>
      </w:r>
      <w:r w:rsidRPr="00E13E1C">
        <w:rPr>
          <w:rFonts w:hint="eastAsia"/>
        </w:rPr>
        <w:t>日間（</w:t>
      </w:r>
      <w:r w:rsidRPr="00E13E1C">
        <w:rPr>
          <w:rFonts w:hint="eastAsia"/>
        </w:rPr>
        <w:t>6</w:t>
      </w:r>
      <w:r w:rsidRPr="00E13E1C">
        <w:rPr>
          <w:rFonts w:hint="eastAsia"/>
        </w:rPr>
        <w:t>台／日×</w:t>
      </w:r>
      <w:r w:rsidRPr="00E13E1C">
        <w:rPr>
          <w:rFonts w:hint="eastAsia"/>
        </w:rPr>
        <w:t>60</w:t>
      </w:r>
      <w:r w:rsidRPr="00E13E1C">
        <w:rPr>
          <w:rFonts w:hint="eastAsia"/>
        </w:rPr>
        <w:t>回））</w:t>
      </w:r>
    </w:p>
    <w:p w14:paraId="31060F68" w14:textId="77777777" w:rsidR="0075007D" w:rsidRPr="00E13E1C" w:rsidRDefault="009F79F1">
      <w:pPr>
        <w:ind w:leftChars="100" w:left="420" w:hangingChars="100" w:hanging="210"/>
        <w:rPr>
          <w:rFonts w:eastAsia="ＭＳ 明朝" w:cs="Times New Roman"/>
          <w:color w:val="000000" w:themeColor="text1"/>
          <w:kern w:val="24"/>
          <w:szCs w:val="21"/>
        </w:rPr>
      </w:pPr>
      <w:r w:rsidRPr="00E13E1C">
        <w:rPr>
          <w:rFonts w:eastAsia="ＭＳ 明朝" w:cs="Times New Roman"/>
          <w:color w:val="000000" w:themeColor="text1"/>
          <w:kern w:val="24"/>
          <w:szCs w:val="21"/>
        </w:rPr>
        <w:t>3)</w:t>
      </w:r>
      <w:r w:rsidRPr="00E13E1C">
        <w:rPr>
          <w:rFonts w:eastAsia="ＭＳ 明朝" w:cs="Times New Roman"/>
          <w:color w:val="000000" w:themeColor="text1"/>
          <w:kern w:val="24"/>
          <w:szCs w:val="21"/>
        </w:rPr>
        <w:t>し渣、沈砂、焼却灰等の処分</w:t>
      </w:r>
    </w:p>
    <w:p w14:paraId="5089D2BC" w14:textId="77777777" w:rsidR="0075007D" w:rsidRPr="00E13E1C" w:rsidRDefault="009F79F1">
      <w:pPr>
        <w:ind w:leftChars="200" w:left="630" w:hangingChars="100" w:hanging="210"/>
        <w:rPr>
          <w:rFonts w:eastAsia="ＭＳ 明朝" w:cs="Times New Roman"/>
          <w:color w:val="000000" w:themeColor="text1"/>
          <w:kern w:val="24"/>
          <w:szCs w:val="21"/>
        </w:rPr>
      </w:pPr>
      <w:r w:rsidRPr="00E13E1C">
        <w:rPr>
          <w:rFonts w:ascii="ＭＳ 明朝" w:eastAsia="ＭＳ 明朝" w:hAnsi="ＭＳ 明朝" w:cs="ＭＳ 明朝" w:hint="eastAsia"/>
          <w:color w:val="000000" w:themeColor="text1"/>
          <w:kern w:val="24"/>
          <w:szCs w:val="21"/>
        </w:rPr>
        <w:t>①</w:t>
      </w:r>
      <w:r w:rsidRPr="00E13E1C">
        <w:rPr>
          <w:rFonts w:eastAsia="ＭＳ 明朝" w:cs="Times New Roman"/>
          <w:color w:val="000000" w:themeColor="text1"/>
          <w:kern w:val="24"/>
          <w:szCs w:val="21"/>
        </w:rPr>
        <w:t>汚水のし渣は、脱水汚泥とともに焼却すること。</w:t>
      </w:r>
    </w:p>
    <w:p w14:paraId="52665ADA" w14:textId="77777777" w:rsidR="0075007D" w:rsidRPr="00E13E1C" w:rsidRDefault="009F79F1">
      <w:pPr>
        <w:ind w:leftChars="200" w:left="630" w:hangingChars="100" w:hanging="210"/>
        <w:rPr>
          <w:rFonts w:eastAsia="ＭＳ 明朝" w:cs="Times New Roman"/>
          <w:color w:val="000000" w:themeColor="text1"/>
          <w:kern w:val="24"/>
          <w:szCs w:val="21"/>
        </w:rPr>
      </w:pPr>
      <w:r w:rsidRPr="00E13E1C">
        <w:rPr>
          <w:rFonts w:ascii="ＭＳ 明朝" w:eastAsia="ＭＳ 明朝" w:hAnsi="ＭＳ 明朝" w:cs="ＭＳ 明朝" w:hint="eastAsia"/>
          <w:color w:val="000000" w:themeColor="text1"/>
          <w:kern w:val="24"/>
          <w:szCs w:val="21"/>
        </w:rPr>
        <w:t>②</w:t>
      </w:r>
      <w:r w:rsidRPr="00E13E1C">
        <w:rPr>
          <w:rFonts w:eastAsia="ＭＳ 明朝" w:cs="Times New Roman"/>
          <w:color w:val="000000" w:themeColor="text1"/>
          <w:kern w:val="24"/>
          <w:szCs w:val="21"/>
        </w:rPr>
        <w:t>雨水のし渣、沈砂、焼却灰等の処分については、運搬車への受け渡しまでを業務範囲とし、その注意事項については、発注者の指示に従うものとする。</w:t>
      </w:r>
    </w:p>
    <w:p w14:paraId="3BB82DE5" w14:textId="77777777" w:rsidR="0075007D" w:rsidRPr="00E13E1C" w:rsidRDefault="009F79F1">
      <w:pPr>
        <w:ind w:leftChars="200" w:left="630" w:hangingChars="100" w:hanging="210"/>
        <w:rPr>
          <w:rFonts w:eastAsia="ＭＳ 明朝" w:cs="Times New Roman"/>
          <w:color w:val="FF0000"/>
          <w:kern w:val="24"/>
          <w:szCs w:val="21"/>
        </w:rPr>
      </w:pPr>
      <w:r w:rsidRPr="00E13E1C">
        <w:rPr>
          <w:rFonts w:ascii="ＭＳ 明朝" w:eastAsia="ＭＳ 明朝" w:hAnsi="ＭＳ 明朝" w:cs="ＭＳ 明朝" w:hint="eastAsia"/>
          <w:color w:val="000000" w:themeColor="text1"/>
          <w:kern w:val="24"/>
          <w:szCs w:val="21"/>
        </w:rPr>
        <w:t>③</w:t>
      </w:r>
      <w:r w:rsidRPr="00E13E1C">
        <w:rPr>
          <w:rFonts w:eastAsia="ＭＳ 明朝" w:cs="Times New Roman"/>
          <w:color w:val="000000" w:themeColor="text1"/>
          <w:kern w:val="24"/>
          <w:szCs w:val="21"/>
        </w:rPr>
        <w:t>焼却灰（下水汚泥ばいじん）、珪砂（下水汚泥焼却灰）、沈砂（陸上残土</w:t>
      </w:r>
      <w:r w:rsidRPr="00E13E1C">
        <w:rPr>
          <w:rFonts w:eastAsia="ＭＳ 明朝" w:cs="Times New Roman"/>
          <w:color w:val="000000" w:themeColor="text1"/>
          <w:kern w:val="24"/>
          <w:szCs w:val="21"/>
        </w:rPr>
        <w:t>B</w:t>
      </w:r>
      <w:r w:rsidRPr="00E13E1C">
        <w:rPr>
          <w:rFonts w:eastAsia="ＭＳ 明朝" w:cs="Times New Roman"/>
          <w:color w:val="000000" w:themeColor="text1"/>
          <w:kern w:val="24"/>
          <w:szCs w:val="21"/>
        </w:rPr>
        <w:t>）の処分先は、大阪湾広域臨海環境整備センター（以下「フェニックス」という。）とし、その際の性状はフェニックスの受入基準を満足すること。</w:t>
      </w:r>
    </w:p>
    <w:p w14:paraId="23C575B9" w14:textId="77777777" w:rsidR="0075007D" w:rsidRPr="00E13E1C" w:rsidRDefault="0075007D">
      <w:pPr>
        <w:ind w:leftChars="200" w:left="630" w:hangingChars="100" w:hanging="210"/>
      </w:pPr>
    </w:p>
    <w:p w14:paraId="6941F147" w14:textId="77777777" w:rsidR="0075007D" w:rsidRPr="00E13E1C" w:rsidRDefault="009F79F1">
      <w:pPr>
        <w:ind w:leftChars="100" w:left="210"/>
      </w:pPr>
      <w:r w:rsidRPr="00E13E1C">
        <w:rPr>
          <w:rFonts w:hint="eastAsia"/>
        </w:rPr>
        <w:t>4)</w:t>
      </w:r>
      <w:r w:rsidRPr="00E13E1C">
        <w:rPr>
          <w:rFonts w:hint="eastAsia"/>
        </w:rPr>
        <w:t>管理棟を除く場内の単純清掃業務</w:t>
      </w:r>
    </w:p>
    <w:p w14:paraId="21D21E0A" w14:textId="77777777" w:rsidR="0075007D" w:rsidRPr="00E13E1C" w:rsidRDefault="009F79F1">
      <w:pPr>
        <w:ind w:leftChars="100" w:left="210"/>
      </w:pPr>
      <w:r w:rsidRPr="00E13E1C">
        <w:rPr>
          <w:rFonts w:hint="eastAsia"/>
        </w:rPr>
        <w:t>5)</w:t>
      </w:r>
      <w:r w:rsidRPr="00E13E1C">
        <w:rPr>
          <w:rFonts w:hint="eastAsia"/>
        </w:rPr>
        <w:t>保守点検等に係る必要な個所の簡易な除草等</w:t>
      </w:r>
    </w:p>
    <w:p w14:paraId="14D73908" w14:textId="77777777" w:rsidR="0075007D" w:rsidRPr="00E13E1C" w:rsidRDefault="009F79F1">
      <w:pPr>
        <w:ind w:leftChars="100" w:left="210"/>
      </w:pPr>
      <w:r w:rsidRPr="00E13E1C">
        <w:rPr>
          <w:rFonts w:hint="eastAsia"/>
        </w:rPr>
        <w:t>6)</w:t>
      </w:r>
      <w:r w:rsidRPr="00E13E1C">
        <w:rPr>
          <w:rFonts w:hint="eastAsia"/>
        </w:rPr>
        <w:t>業務対象施設のゴミ清掃</w:t>
      </w:r>
    </w:p>
    <w:p w14:paraId="1FB3A1C1" w14:textId="77777777" w:rsidR="0075007D" w:rsidRPr="00E13E1C" w:rsidRDefault="009F79F1">
      <w:pPr>
        <w:ind w:leftChars="100" w:left="210"/>
      </w:pPr>
      <w:r w:rsidRPr="00E13E1C">
        <w:rPr>
          <w:rFonts w:hint="eastAsia"/>
        </w:rPr>
        <w:t>7)</w:t>
      </w:r>
      <w:r w:rsidRPr="00E13E1C">
        <w:rPr>
          <w:rFonts w:hint="eastAsia"/>
        </w:rPr>
        <w:t>側溝（人力で開放できない個所を除く）及びピット等の清掃</w:t>
      </w:r>
    </w:p>
    <w:p w14:paraId="49512548" w14:textId="77777777" w:rsidR="0075007D" w:rsidRPr="00E13E1C" w:rsidRDefault="009F79F1">
      <w:pPr>
        <w:ind w:leftChars="100" w:left="210"/>
      </w:pPr>
      <w:r w:rsidRPr="00E13E1C">
        <w:rPr>
          <w:rFonts w:hint="eastAsia"/>
        </w:rPr>
        <w:t>8)</w:t>
      </w:r>
      <w:r w:rsidRPr="00E13E1C">
        <w:rPr>
          <w:rFonts w:hint="eastAsia"/>
        </w:rPr>
        <w:t>電気マンホール・ハンドホールの排水清掃</w:t>
      </w:r>
    </w:p>
    <w:p w14:paraId="49100F86" w14:textId="77777777" w:rsidR="0075007D" w:rsidRPr="00E13E1C" w:rsidRDefault="009F79F1">
      <w:pPr>
        <w:ind w:leftChars="100" w:left="210"/>
      </w:pPr>
      <w:r w:rsidRPr="00E13E1C">
        <w:rPr>
          <w:rFonts w:hint="eastAsia"/>
        </w:rPr>
        <w:t>9)</w:t>
      </w:r>
      <w:r w:rsidRPr="00E13E1C">
        <w:rPr>
          <w:rFonts w:hint="eastAsia"/>
        </w:rPr>
        <w:t>稼動施設周辺、管廊、建物内、倉庫の整理、清掃</w:t>
      </w:r>
    </w:p>
    <w:p w14:paraId="083075C1" w14:textId="77777777" w:rsidR="0075007D" w:rsidRPr="00E13E1C" w:rsidRDefault="009F79F1">
      <w:pPr>
        <w:ind w:leftChars="100" w:left="210"/>
      </w:pPr>
      <w:r w:rsidRPr="00E13E1C">
        <w:rPr>
          <w:rFonts w:hint="eastAsia"/>
        </w:rPr>
        <w:t>10)</w:t>
      </w:r>
      <w:r w:rsidRPr="00E13E1C">
        <w:rPr>
          <w:rFonts w:hint="eastAsia"/>
        </w:rPr>
        <w:t>貸与居室の日常の整理、清掃</w:t>
      </w:r>
    </w:p>
    <w:p w14:paraId="46221A12" w14:textId="77777777" w:rsidR="0075007D" w:rsidRPr="00E13E1C" w:rsidRDefault="009F79F1">
      <w:pPr>
        <w:ind w:leftChars="100" w:left="420" w:hangingChars="100" w:hanging="210"/>
      </w:pPr>
      <w:r w:rsidRPr="00E13E1C">
        <w:rPr>
          <w:rFonts w:hint="eastAsia"/>
        </w:rPr>
        <w:t>11)</w:t>
      </w:r>
      <w:r w:rsidRPr="00E13E1C">
        <w:rPr>
          <w:rFonts w:hint="eastAsia"/>
        </w:rPr>
        <w:t>一般開放緑地用門扉の開閉作業：毎日の開放緑地の門扉開閉及び施錠等または来場者の安全誘導（災害時含む）</w:t>
      </w:r>
    </w:p>
    <w:p w14:paraId="254EFDC8" w14:textId="77777777" w:rsidR="0075007D" w:rsidRPr="00E13E1C" w:rsidRDefault="009F79F1">
      <w:pPr>
        <w:ind w:leftChars="100" w:left="420" w:hangingChars="100" w:hanging="210"/>
      </w:pPr>
      <w:r w:rsidRPr="00E13E1C">
        <w:rPr>
          <w:rFonts w:hint="eastAsia"/>
        </w:rPr>
        <w:t>12)</w:t>
      </w:r>
      <w:r w:rsidRPr="00E13E1C">
        <w:rPr>
          <w:rFonts w:hint="eastAsia"/>
        </w:rPr>
        <w:t>国旗掲揚</w:t>
      </w:r>
    </w:p>
    <w:p w14:paraId="626AA1F1" w14:textId="77777777" w:rsidR="0075007D" w:rsidRPr="00E13E1C" w:rsidRDefault="009F79F1">
      <w:pPr>
        <w:ind w:leftChars="100" w:left="210" w:firstLineChars="100" w:firstLine="210"/>
      </w:pPr>
      <w:r w:rsidRPr="00E13E1C">
        <w:rPr>
          <w:rFonts w:hint="eastAsia"/>
        </w:rPr>
        <w:t>受注者が常駐している施設においては、「大阪府の施設における国旗の掲揚及び教職員による国歌の斉唱に関する条例」に基づき、府の執務時間において、利用者の見やすい場所に国旗を掲げるものとする。</w:t>
      </w:r>
    </w:p>
    <w:p w14:paraId="2FD394E9" w14:textId="77777777" w:rsidR="0075007D" w:rsidRPr="00E13E1C" w:rsidRDefault="009F79F1">
      <w:pPr>
        <w:ind w:leftChars="100" w:left="420" w:hangingChars="100" w:hanging="210"/>
      </w:pPr>
      <w:r w:rsidRPr="00E13E1C">
        <w:rPr>
          <w:rFonts w:hint="eastAsia"/>
        </w:rPr>
        <w:t>13)</w:t>
      </w:r>
      <w:r w:rsidRPr="00E13E1C">
        <w:rPr>
          <w:rFonts w:hint="eastAsia"/>
        </w:rPr>
        <w:t>府職員または府と直接雇用関係にある者が不在の場合における産業廃棄物管理票の交付事務</w:t>
      </w:r>
    </w:p>
    <w:p w14:paraId="630479DF" w14:textId="77777777" w:rsidR="0075007D" w:rsidRPr="00E13E1C" w:rsidRDefault="009F79F1">
      <w:pPr>
        <w:ind w:leftChars="100" w:left="210"/>
      </w:pPr>
      <w:r w:rsidRPr="00E13E1C">
        <w:rPr>
          <w:rFonts w:hint="eastAsia"/>
        </w:rPr>
        <w:t>14)</w:t>
      </w:r>
      <w:r w:rsidRPr="00E13E1C">
        <w:rPr>
          <w:rFonts w:hint="eastAsia"/>
        </w:rPr>
        <w:t>その他、運転管理業務に付随する必要な業務</w:t>
      </w:r>
    </w:p>
    <w:p w14:paraId="3DC447F0" w14:textId="77777777" w:rsidR="0075007D" w:rsidRPr="00E13E1C" w:rsidRDefault="0075007D"/>
    <w:p w14:paraId="2E08998E" w14:textId="77777777" w:rsidR="0075007D" w:rsidRPr="00E13E1C" w:rsidRDefault="009F79F1">
      <w:pPr>
        <w:pStyle w:val="3"/>
      </w:pPr>
      <w:bookmarkStart w:id="76" w:name="_Toc64729045"/>
      <w:r w:rsidRPr="00E13E1C">
        <w:rPr>
          <w:rFonts w:hint="eastAsia"/>
        </w:rPr>
        <w:t>その他の技術業務</w:t>
      </w:r>
      <w:bookmarkEnd w:id="76"/>
    </w:p>
    <w:p w14:paraId="1AF7AE7C" w14:textId="77777777" w:rsidR="0075007D" w:rsidRPr="00E13E1C" w:rsidRDefault="009F79F1">
      <w:pPr>
        <w:ind w:firstLineChars="100" w:firstLine="210"/>
      </w:pPr>
      <w:r w:rsidRPr="00E13E1C">
        <w:rPr>
          <w:rFonts w:hint="eastAsia"/>
        </w:rPr>
        <w:t>その他の技術業務は、後述する点検整備、補修、ユーティリティ調達業務等を円滑に遂行するために行う以下の業務である。</w:t>
      </w:r>
    </w:p>
    <w:p w14:paraId="2AED92FB" w14:textId="77777777" w:rsidR="0075007D" w:rsidRPr="00E13E1C" w:rsidRDefault="009F79F1">
      <w:pPr>
        <w:ind w:leftChars="100" w:left="210"/>
      </w:pPr>
      <w:r w:rsidRPr="00E13E1C">
        <w:rPr>
          <w:rFonts w:hint="eastAsia"/>
        </w:rPr>
        <w:t>1)</w:t>
      </w:r>
      <w:r w:rsidRPr="00E13E1C">
        <w:rPr>
          <w:rFonts w:hint="eastAsia"/>
        </w:rPr>
        <w:t>機械設備点検整備業務の計画、調達、確認、支払、報告等に係る業務</w:t>
      </w:r>
    </w:p>
    <w:p w14:paraId="772C690B" w14:textId="77777777" w:rsidR="0075007D" w:rsidRPr="00E13E1C" w:rsidRDefault="009F79F1">
      <w:pPr>
        <w:ind w:leftChars="100" w:left="210"/>
      </w:pPr>
      <w:r w:rsidRPr="00E13E1C">
        <w:rPr>
          <w:rFonts w:hint="eastAsia"/>
        </w:rPr>
        <w:t>2)</w:t>
      </w:r>
      <w:r w:rsidRPr="00E13E1C">
        <w:rPr>
          <w:rFonts w:hint="eastAsia"/>
        </w:rPr>
        <w:t>電気設備点検整備業務の計画、調達、確認、支払、報告等に係る業務</w:t>
      </w:r>
    </w:p>
    <w:p w14:paraId="7DC6BE3B" w14:textId="77777777" w:rsidR="0075007D" w:rsidRPr="00E13E1C" w:rsidRDefault="009F79F1">
      <w:pPr>
        <w:ind w:leftChars="100" w:left="210"/>
      </w:pPr>
      <w:r w:rsidRPr="00E13E1C">
        <w:rPr>
          <w:rFonts w:hint="eastAsia"/>
        </w:rPr>
        <w:t>3)</w:t>
      </w:r>
      <w:r w:rsidRPr="00E13E1C">
        <w:rPr>
          <w:rFonts w:hint="eastAsia"/>
        </w:rPr>
        <w:t>ユーティリティ調達業務の計画、調達、支払、報告等に係る業務</w:t>
      </w:r>
    </w:p>
    <w:p w14:paraId="4C7CEBB9" w14:textId="77777777" w:rsidR="0075007D" w:rsidRPr="00E13E1C" w:rsidRDefault="009F79F1">
      <w:pPr>
        <w:ind w:leftChars="100" w:left="420" w:hangingChars="100" w:hanging="210"/>
      </w:pPr>
      <w:r w:rsidRPr="00E13E1C">
        <w:rPr>
          <w:rFonts w:hint="eastAsia"/>
        </w:rPr>
        <w:t>4)</w:t>
      </w:r>
      <w:r w:rsidRPr="00E13E1C">
        <w:rPr>
          <w:rFonts w:hint="eastAsia"/>
        </w:rPr>
        <w:t>汚泥処理設備における補修業務（部品調達等含む）の計画、実施、確認、支払、報告等に係る業務</w:t>
      </w:r>
    </w:p>
    <w:p w14:paraId="6F6BEFA5" w14:textId="77777777" w:rsidR="0075007D" w:rsidRPr="00E13E1C" w:rsidRDefault="009F79F1">
      <w:pPr>
        <w:ind w:leftChars="100" w:left="210"/>
      </w:pPr>
      <w:r w:rsidRPr="00E13E1C">
        <w:rPr>
          <w:rFonts w:hint="eastAsia"/>
        </w:rPr>
        <w:t>5)</w:t>
      </w:r>
      <w:r w:rsidRPr="00E13E1C">
        <w:rPr>
          <w:rFonts w:hint="eastAsia"/>
        </w:rPr>
        <w:t>上記</w:t>
      </w:r>
      <w:r w:rsidRPr="00E13E1C">
        <w:rPr>
          <w:rFonts w:hint="eastAsia"/>
        </w:rPr>
        <w:t>1)</w:t>
      </w:r>
      <w:r w:rsidRPr="00E13E1C">
        <w:rPr>
          <w:rFonts w:hint="eastAsia"/>
        </w:rPr>
        <w:t>～</w:t>
      </w:r>
      <w:r w:rsidRPr="00E13E1C">
        <w:rPr>
          <w:rFonts w:hint="eastAsia"/>
        </w:rPr>
        <w:t>4)</w:t>
      </w:r>
      <w:r w:rsidRPr="00E13E1C">
        <w:rPr>
          <w:rFonts w:hint="eastAsia"/>
        </w:rPr>
        <w:t>を履行するうえで必要な予算管理など付随する</w:t>
      </w:r>
      <w:r w:rsidR="00DA4609" w:rsidRPr="00E13E1C">
        <w:rPr>
          <w:rFonts w:hint="eastAsia"/>
        </w:rPr>
        <w:t>その他</w:t>
      </w:r>
      <w:r w:rsidRPr="00E13E1C">
        <w:rPr>
          <w:rFonts w:hint="eastAsia"/>
        </w:rPr>
        <w:t>業務</w:t>
      </w:r>
    </w:p>
    <w:p w14:paraId="1AD58C2C" w14:textId="77777777" w:rsidR="0075007D" w:rsidRPr="00E13E1C" w:rsidRDefault="0075007D">
      <w:pPr>
        <w:rPr>
          <w:rFonts w:asciiTheme="majorEastAsia" w:eastAsiaTheme="majorEastAsia" w:hAnsiTheme="majorEastAsia"/>
        </w:rPr>
      </w:pPr>
    </w:p>
    <w:p w14:paraId="0D6F37F3" w14:textId="77777777" w:rsidR="0075007D" w:rsidRPr="00E13E1C" w:rsidRDefault="0075007D">
      <w:pPr>
        <w:rPr>
          <w:rFonts w:asciiTheme="majorEastAsia" w:eastAsiaTheme="majorEastAsia" w:hAnsiTheme="majorEastAsia"/>
        </w:rPr>
      </w:pPr>
    </w:p>
    <w:p w14:paraId="7EC20F15" w14:textId="77777777" w:rsidR="0075007D" w:rsidRPr="00E13E1C" w:rsidRDefault="009F79F1">
      <w:pPr>
        <w:pStyle w:val="2"/>
        <w:ind w:left="454"/>
      </w:pPr>
      <w:bookmarkStart w:id="77" w:name="_Toc44612441"/>
      <w:bookmarkStart w:id="78" w:name="_Toc44612512"/>
      <w:bookmarkStart w:id="79" w:name="_Toc64729046"/>
      <w:r w:rsidRPr="00E13E1C">
        <w:rPr>
          <w:rFonts w:hint="eastAsia"/>
        </w:rPr>
        <w:t>保全管理業務の要求水準</w:t>
      </w:r>
      <w:bookmarkEnd w:id="77"/>
      <w:bookmarkEnd w:id="78"/>
      <w:bookmarkEnd w:id="79"/>
    </w:p>
    <w:p w14:paraId="75C9A677" w14:textId="77777777" w:rsidR="0075007D" w:rsidRPr="00E13E1C" w:rsidRDefault="009F79F1">
      <w:pPr>
        <w:ind w:firstLineChars="100" w:firstLine="210"/>
        <w:rPr>
          <w:rFonts w:asciiTheme="minorEastAsia" w:hAnsiTheme="minorEastAsia"/>
        </w:rPr>
      </w:pPr>
      <w:r w:rsidRPr="00E13E1C">
        <w:rPr>
          <w:rFonts w:asciiTheme="minorEastAsia" w:hAnsiTheme="minorEastAsia" w:hint="eastAsia"/>
        </w:rPr>
        <w:t>保全管理にあたっては、処理場等の設備の機能維持を図るために、以下の業務を行うこととする。特に、電気設備については、「社会的影響度」が高いため、十分に管理を行うこと。</w:t>
      </w:r>
    </w:p>
    <w:p w14:paraId="54041D96" w14:textId="77777777" w:rsidR="0075007D" w:rsidRPr="00E13E1C" w:rsidRDefault="0075007D">
      <w:pPr>
        <w:rPr>
          <w:rFonts w:asciiTheme="minorEastAsia" w:hAnsiTheme="minorEastAsia"/>
        </w:rPr>
      </w:pPr>
    </w:p>
    <w:p w14:paraId="3CEFF529" w14:textId="77777777" w:rsidR="0075007D" w:rsidRPr="00E13E1C" w:rsidRDefault="009F79F1">
      <w:pPr>
        <w:pStyle w:val="3"/>
      </w:pPr>
      <w:bookmarkStart w:id="80" w:name="_Toc44612442"/>
      <w:bookmarkStart w:id="81" w:name="_Toc44612513"/>
      <w:bookmarkStart w:id="82" w:name="_Toc64729047"/>
      <w:r w:rsidRPr="00E13E1C">
        <w:rPr>
          <w:rFonts w:hint="eastAsia"/>
        </w:rPr>
        <w:t>法定点検ほか業務</w:t>
      </w:r>
      <w:bookmarkEnd w:id="80"/>
      <w:bookmarkEnd w:id="81"/>
      <w:bookmarkEnd w:id="82"/>
    </w:p>
    <w:p w14:paraId="5C9CEE6C" w14:textId="77777777" w:rsidR="0075007D" w:rsidRPr="00E13E1C" w:rsidRDefault="009F79F1">
      <w:pPr>
        <w:ind w:firstLineChars="100" w:firstLine="210"/>
      </w:pPr>
      <w:r w:rsidRPr="00E13E1C">
        <w:rPr>
          <w:rFonts w:hint="eastAsia"/>
        </w:rPr>
        <w:t>以下に掲げる業務とし、詳細な内容については</w:t>
      </w:r>
      <w:r w:rsidRPr="00E13E1C">
        <w:rPr>
          <w:rFonts w:hint="eastAsia"/>
          <w:bdr w:val="single" w:sz="4" w:space="0" w:color="auto"/>
        </w:rPr>
        <w:t>別紙</w:t>
      </w:r>
      <w:r w:rsidR="00A56416" w:rsidRPr="00E13E1C">
        <w:rPr>
          <w:rFonts w:hint="eastAsia"/>
          <w:bdr w:val="single" w:sz="4" w:space="0" w:color="auto"/>
        </w:rPr>
        <w:t>９</w:t>
      </w:r>
      <w:r w:rsidRPr="00E13E1C">
        <w:rPr>
          <w:rFonts w:hint="eastAsia"/>
        </w:rPr>
        <w:t>に示すとおり実施するものとする。ただし、計画から実施（安全管理・工程管理・完了確認等）、報告書作成まで、</w:t>
      </w:r>
      <w:r w:rsidR="009A4989" w:rsidRPr="00E13E1C">
        <w:rPr>
          <w:rFonts w:hint="eastAsia"/>
        </w:rPr>
        <w:t>全て</w:t>
      </w:r>
      <w:r w:rsidRPr="00E13E1C">
        <w:rPr>
          <w:rFonts w:hint="eastAsia"/>
        </w:rPr>
        <w:t>受注者の責任において行うものとし、</w:t>
      </w:r>
      <w:r w:rsidRPr="00E13E1C">
        <w:rPr>
          <w:rFonts w:hint="eastAsia"/>
          <w:bdr w:val="single" w:sz="4" w:space="0" w:color="auto"/>
        </w:rPr>
        <w:t>別紙</w:t>
      </w:r>
      <w:r w:rsidR="00A56416" w:rsidRPr="00E13E1C">
        <w:rPr>
          <w:rFonts w:hint="eastAsia"/>
          <w:bdr w:val="single" w:sz="4" w:space="0" w:color="auto"/>
        </w:rPr>
        <w:t>９</w:t>
      </w:r>
      <w:r w:rsidRPr="00E13E1C">
        <w:rPr>
          <w:rFonts w:hint="eastAsia"/>
        </w:rPr>
        <w:t>に示す数量等は参考値であるため、変更は行わない。</w:t>
      </w:r>
    </w:p>
    <w:p w14:paraId="0B739ED9" w14:textId="77777777" w:rsidR="0075007D" w:rsidRPr="00E13E1C" w:rsidRDefault="0075007D"/>
    <w:p w14:paraId="6DA196BD" w14:textId="77777777" w:rsidR="0075007D" w:rsidRPr="00E13E1C" w:rsidRDefault="009F79F1">
      <w:pPr>
        <w:ind w:leftChars="200" w:left="420"/>
      </w:pPr>
      <w:r w:rsidRPr="00E13E1C">
        <w:rPr>
          <w:rFonts w:hint="eastAsia"/>
        </w:rPr>
        <w:t>①クレーン施設保守点検業務</w:t>
      </w:r>
    </w:p>
    <w:p w14:paraId="6B20BB6E" w14:textId="77777777" w:rsidR="0075007D" w:rsidRPr="00E13E1C" w:rsidRDefault="009F79F1">
      <w:pPr>
        <w:ind w:leftChars="200" w:left="420"/>
      </w:pPr>
      <w:r w:rsidRPr="00E13E1C">
        <w:rPr>
          <w:rFonts w:hint="eastAsia"/>
        </w:rPr>
        <w:t>②地下タンク設備点検業務</w:t>
      </w:r>
    </w:p>
    <w:p w14:paraId="61C36504" w14:textId="77777777" w:rsidR="0075007D" w:rsidRPr="00E13E1C" w:rsidRDefault="009F79F1">
      <w:pPr>
        <w:ind w:leftChars="200" w:left="420"/>
      </w:pPr>
      <w:r w:rsidRPr="00E13E1C">
        <w:rPr>
          <w:rFonts w:hint="eastAsia"/>
        </w:rPr>
        <w:t>③特殊建築物定期点検業務</w:t>
      </w:r>
    </w:p>
    <w:p w14:paraId="2007469D" w14:textId="77777777" w:rsidR="0075007D" w:rsidRPr="00E13E1C" w:rsidRDefault="009F79F1">
      <w:pPr>
        <w:ind w:leftChars="200" w:left="420"/>
      </w:pPr>
      <w:r w:rsidRPr="00E13E1C">
        <w:rPr>
          <w:rFonts w:hint="eastAsia"/>
        </w:rPr>
        <w:t>④貯水槽設備保守点検業務</w:t>
      </w:r>
    </w:p>
    <w:p w14:paraId="522CA7B0" w14:textId="77777777" w:rsidR="0075007D" w:rsidRPr="00E13E1C" w:rsidRDefault="009F79F1">
      <w:pPr>
        <w:ind w:leftChars="200" w:left="420"/>
      </w:pPr>
      <w:r w:rsidRPr="00E13E1C">
        <w:rPr>
          <w:rFonts w:hint="eastAsia"/>
        </w:rPr>
        <w:t>⑤エレベーター保守点検業務</w:t>
      </w:r>
    </w:p>
    <w:p w14:paraId="1629DCB0" w14:textId="77777777" w:rsidR="0075007D" w:rsidRPr="00E13E1C" w:rsidRDefault="009F79F1">
      <w:pPr>
        <w:ind w:leftChars="200" w:left="420"/>
      </w:pPr>
      <w:r w:rsidRPr="00E13E1C">
        <w:rPr>
          <w:rFonts w:hint="eastAsia"/>
        </w:rPr>
        <w:t>⑥脱臭用吸着剤取替業務</w:t>
      </w:r>
    </w:p>
    <w:p w14:paraId="5F0405EE" w14:textId="77777777" w:rsidR="0075007D" w:rsidRPr="00E13E1C" w:rsidRDefault="009F79F1">
      <w:pPr>
        <w:ind w:leftChars="200" w:left="420"/>
      </w:pPr>
      <w:r w:rsidRPr="00E13E1C">
        <w:rPr>
          <w:rFonts w:hint="eastAsia"/>
        </w:rPr>
        <w:t>⑦消防設備点検業務</w:t>
      </w:r>
    </w:p>
    <w:p w14:paraId="38646BEE" w14:textId="77777777" w:rsidR="0075007D" w:rsidRPr="00E13E1C" w:rsidRDefault="009F79F1">
      <w:pPr>
        <w:ind w:leftChars="200" w:left="420"/>
      </w:pPr>
      <w:r w:rsidRPr="00E13E1C">
        <w:rPr>
          <w:rFonts w:hint="eastAsia"/>
        </w:rPr>
        <w:t>⑧防災管理点検業務</w:t>
      </w:r>
    </w:p>
    <w:p w14:paraId="7F8D5596" w14:textId="77777777" w:rsidR="0075007D" w:rsidRPr="00E13E1C" w:rsidRDefault="009F79F1">
      <w:pPr>
        <w:ind w:leftChars="200" w:left="420"/>
      </w:pPr>
      <w:r w:rsidRPr="00E13E1C">
        <w:rPr>
          <w:rFonts w:hint="eastAsia"/>
        </w:rPr>
        <w:t>⑨業務用空調機設備定期点検業務</w:t>
      </w:r>
    </w:p>
    <w:p w14:paraId="6C194A4F" w14:textId="77777777" w:rsidR="0075007D" w:rsidRPr="00E13E1C" w:rsidRDefault="009F79F1">
      <w:pPr>
        <w:ind w:leftChars="200" w:left="420"/>
      </w:pPr>
      <w:r w:rsidRPr="00E13E1C">
        <w:rPr>
          <w:rFonts w:hint="eastAsia"/>
        </w:rPr>
        <w:t>⑩管渠マンホール等点検業務</w:t>
      </w:r>
    </w:p>
    <w:p w14:paraId="2144AB6B" w14:textId="77777777" w:rsidR="0075007D" w:rsidRPr="00E13E1C" w:rsidRDefault="009F79F1">
      <w:pPr>
        <w:ind w:leftChars="200" w:left="420"/>
      </w:pPr>
      <w:r w:rsidRPr="00E13E1C">
        <w:rPr>
          <w:rFonts w:hint="eastAsia"/>
        </w:rPr>
        <w:t>⑪マンホール蓋清掃点検業務</w:t>
      </w:r>
    </w:p>
    <w:p w14:paraId="6270DEF1" w14:textId="77777777" w:rsidR="0075007D" w:rsidRPr="00E13E1C" w:rsidRDefault="009F79F1">
      <w:pPr>
        <w:ind w:leftChars="200" w:left="420"/>
      </w:pPr>
      <w:r w:rsidRPr="00E13E1C">
        <w:rPr>
          <w:rFonts w:hint="eastAsia"/>
        </w:rPr>
        <w:t>⑫管理棟外清掃業務</w:t>
      </w:r>
    </w:p>
    <w:p w14:paraId="1F25B0CC" w14:textId="77777777" w:rsidR="0075007D" w:rsidRPr="00E13E1C" w:rsidRDefault="009F79F1">
      <w:pPr>
        <w:ind w:leftChars="200" w:left="420"/>
      </w:pPr>
      <w:r w:rsidRPr="00E13E1C">
        <w:rPr>
          <w:rFonts w:hint="eastAsia"/>
        </w:rPr>
        <w:t>⑬場内緑地除草外業務</w:t>
      </w:r>
    </w:p>
    <w:p w14:paraId="03FC5582" w14:textId="77777777" w:rsidR="0075007D" w:rsidRPr="00E13E1C" w:rsidRDefault="0075007D">
      <w:pPr>
        <w:ind w:leftChars="200" w:left="420"/>
      </w:pPr>
    </w:p>
    <w:p w14:paraId="02691613" w14:textId="77777777" w:rsidR="0075007D" w:rsidRPr="00E13E1C" w:rsidRDefault="009F79F1">
      <w:pPr>
        <w:pStyle w:val="3"/>
      </w:pPr>
      <w:bookmarkStart w:id="83" w:name="_Toc44612514"/>
      <w:bookmarkStart w:id="84" w:name="_Toc44612443"/>
      <w:bookmarkStart w:id="85" w:name="_Toc64729048"/>
      <w:r w:rsidRPr="00E13E1C">
        <w:rPr>
          <w:rFonts w:hint="eastAsia"/>
        </w:rPr>
        <w:t>機械設備点検整備業務</w:t>
      </w:r>
      <w:bookmarkEnd w:id="83"/>
      <w:bookmarkEnd w:id="84"/>
      <w:r w:rsidRPr="00E13E1C">
        <w:rPr>
          <w:rFonts w:hint="eastAsia"/>
        </w:rPr>
        <w:t>（対象設備：レベル３対象施設）</w:t>
      </w:r>
      <w:bookmarkEnd w:id="85"/>
    </w:p>
    <w:p w14:paraId="14809313" w14:textId="77777777" w:rsidR="0075007D" w:rsidRPr="00E13E1C" w:rsidRDefault="009F79F1">
      <w:pPr>
        <w:ind w:firstLineChars="100" w:firstLine="210"/>
      </w:pPr>
      <w:r w:rsidRPr="00E13E1C">
        <w:rPr>
          <w:rFonts w:hint="eastAsia"/>
        </w:rPr>
        <w:t>本業務は、今池水みらいセンターに設置されている機械設備について、不良部品・消耗部品の取替えを含む点検整備を行い、適正かつ安全な運転状態を維持できるようにするものである。</w:t>
      </w:r>
    </w:p>
    <w:p w14:paraId="2396EDEA" w14:textId="77777777" w:rsidR="0075007D" w:rsidRPr="00E13E1C" w:rsidRDefault="009F79F1">
      <w:pPr>
        <w:ind w:firstLineChars="100" w:firstLine="210"/>
      </w:pPr>
      <w:r w:rsidRPr="00E13E1C">
        <w:rPr>
          <w:rFonts w:hint="eastAsia"/>
        </w:rPr>
        <w:t>対象設備は、汚泥処理設備のみとし、法定点検を含むものとする。また、計画から実施（安全管理・工程管理・完了確認等）、報告書作成まで、</w:t>
      </w:r>
      <w:r w:rsidR="009A4989" w:rsidRPr="00E13E1C">
        <w:rPr>
          <w:rFonts w:hint="eastAsia"/>
        </w:rPr>
        <w:t>全て</w:t>
      </w:r>
      <w:r w:rsidRPr="00E13E1C">
        <w:rPr>
          <w:rFonts w:hint="eastAsia"/>
        </w:rPr>
        <w:t>受注者の責任において行うものとする。</w:t>
      </w:r>
    </w:p>
    <w:p w14:paraId="7031E25A" w14:textId="77777777" w:rsidR="0075007D" w:rsidRPr="00E13E1C" w:rsidRDefault="009F79F1">
      <w:pPr>
        <w:ind w:firstLineChars="100" w:firstLine="210"/>
      </w:pPr>
      <w:r w:rsidRPr="00E13E1C">
        <w:rPr>
          <w:rFonts w:hint="eastAsia"/>
        </w:rPr>
        <w:t>ただし、消化槽設備及び消化ガス設備については、ガス圧縮機（</w:t>
      </w:r>
      <w:r w:rsidRPr="00E13E1C">
        <w:rPr>
          <w:rFonts w:hint="eastAsia"/>
        </w:rPr>
        <w:t>30kW</w:t>
      </w:r>
      <w:r w:rsidRPr="00E13E1C">
        <w:rPr>
          <w:rFonts w:hint="eastAsia"/>
        </w:rPr>
        <w:t xml:space="preserve">　</w:t>
      </w:r>
      <w:r w:rsidRPr="00E13E1C">
        <w:rPr>
          <w:rFonts w:hint="eastAsia"/>
        </w:rPr>
        <w:t>2</w:t>
      </w:r>
      <w:r w:rsidRPr="00E13E1C">
        <w:rPr>
          <w:rFonts w:hint="eastAsia"/>
        </w:rPr>
        <w:t>台）の点検整備程度とし、その他の消化槽設備及び消化ガス設備は「Ⅱ</w:t>
      </w:r>
      <w:r w:rsidRPr="00E13E1C">
        <w:rPr>
          <w:rFonts w:hint="eastAsia"/>
        </w:rPr>
        <w:t xml:space="preserve"> 1.2. </w:t>
      </w:r>
      <w:r w:rsidRPr="00E13E1C">
        <w:rPr>
          <w:rFonts w:hint="eastAsia"/>
        </w:rPr>
        <w:t>保守点検業務」にて現状維持に努めること。</w:t>
      </w:r>
    </w:p>
    <w:p w14:paraId="44C58750" w14:textId="77777777" w:rsidR="0075007D" w:rsidRPr="00E13E1C" w:rsidRDefault="0075007D"/>
    <w:p w14:paraId="68E4E233" w14:textId="77777777" w:rsidR="0075007D" w:rsidRPr="00E13E1C" w:rsidRDefault="009F79F1">
      <w:pPr>
        <w:pStyle w:val="3"/>
      </w:pPr>
      <w:bookmarkStart w:id="86" w:name="_Toc64729049"/>
      <w:r w:rsidRPr="00E13E1C">
        <w:rPr>
          <w:rFonts w:hint="eastAsia"/>
        </w:rPr>
        <w:t>電気設備点検整備業務（対象設備：</w:t>
      </w:r>
      <w:r w:rsidR="009A4989" w:rsidRPr="00E13E1C">
        <w:rPr>
          <w:rFonts w:hint="eastAsia"/>
        </w:rPr>
        <w:t>全て</w:t>
      </w:r>
      <w:r w:rsidRPr="00E13E1C">
        <w:rPr>
          <w:rFonts w:hint="eastAsia"/>
        </w:rPr>
        <w:t>の設備）</w:t>
      </w:r>
      <w:bookmarkEnd w:id="86"/>
    </w:p>
    <w:p w14:paraId="2FC6AC13" w14:textId="77777777" w:rsidR="0075007D" w:rsidRPr="00E13E1C" w:rsidRDefault="009F79F1">
      <w:pPr>
        <w:ind w:firstLineChars="100" w:firstLine="210"/>
      </w:pPr>
      <w:r w:rsidRPr="00E13E1C">
        <w:rPr>
          <w:rFonts w:hint="eastAsia"/>
        </w:rPr>
        <w:t>本業務は、今池水みらいセンターに設置されている電気設備について、不良部品・消耗部品の取替えを含む点検整備を行い、適正かつ安全な運転状態を維持できるようにするものである。</w:t>
      </w:r>
    </w:p>
    <w:p w14:paraId="73C41DCE" w14:textId="77777777" w:rsidR="0075007D" w:rsidRPr="00E13E1C" w:rsidRDefault="009F79F1">
      <w:pPr>
        <w:ind w:firstLineChars="100" w:firstLine="210"/>
      </w:pPr>
      <w:r w:rsidRPr="00E13E1C">
        <w:rPr>
          <w:rFonts w:hint="eastAsia"/>
        </w:rPr>
        <w:t>対象設備は、</w:t>
      </w:r>
      <w:r w:rsidR="009A4989" w:rsidRPr="00E13E1C">
        <w:rPr>
          <w:rFonts w:hint="eastAsia"/>
        </w:rPr>
        <w:t>全て</w:t>
      </w:r>
      <w:r w:rsidRPr="00E13E1C">
        <w:rPr>
          <w:rFonts w:hint="eastAsia"/>
        </w:rPr>
        <w:t>の設備</w:t>
      </w:r>
      <w:r w:rsidRPr="00E13E1C">
        <w:rPr>
          <w:rFonts w:hint="eastAsia"/>
          <w:color w:val="000000" w:themeColor="text1"/>
        </w:rPr>
        <w:t>（自家用電気工作物を含む）</w:t>
      </w:r>
      <w:r w:rsidRPr="00E13E1C">
        <w:rPr>
          <w:rFonts w:hint="eastAsia"/>
        </w:rPr>
        <w:t>とし、点検にあたっては</w:t>
      </w:r>
      <w:r w:rsidRPr="00E13E1C">
        <w:rPr>
          <w:rFonts w:hint="eastAsia"/>
          <w:bdr w:val="single" w:sz="4" w:space="0" w:color="auto"/>
        </w:rPr>
        <w:t>別紙</w:t>
      </w:r>
      <w:r w:rsidR="00A56416" w:rsidRPr="00E13E1C">
        <w:rPr>
          <w:rFonts w:hint="eastAsia"/>
          <w:bdr w:val="single" w:sz="4" w:space="0" w:color="auto"/>
        </w:rPr>
        <w:t>１０</w:t>
      </w:r>
      <w:r w:rsidRPr="00E13E1C">
        <w:rPr>
          <w:rFonts w:hint="eastAsia"/>
        </w:rPr>
        <w:t>に示す保安規程に準じて行う（法定点検を含む）ものとする。また、計画から実施（安全管理・工程管理・完了確認等）、報告書作成まで、</w:t>
      </w:r>
      <w:r w:rsidR="009A4989" w:rsidRPr="00E13E1C">
        <w:rPr>
          <w:rFonts w:hint="eastAsia"/>
        </w:rPr>
        <w:t>全て</w:t>
      </w:r>
      <w:r w:rsidRPr="00E13E1C">
        <w:rPr>
          <w:rFonts w:hint="eastAsia"/>
        </w:rPr>
        <w:t>受注者の責任において行うものとする。</w:t>
      </w:r>
    </w:p>
    <w:p w14:paraId="45B85DEC" w14:textId="77777777" w:rsidR="0075007D" w:rsidRPr="00E13E1C" w:rsidRDefault="009F79F1">
      <w:pPr>
        <w:ind w:firstLineChars="100" w:firstLine="210"/>
        <w:rPr>
          <w:rFonts w:asciiTheme="minorEastAsia" w:hAnsiTheme="minorEastAsia"/>
        </w:rPr>
      </w:pPr>
      <w:r w:rsidRPr="00E13E1C">
        <w:rPr>
          <w:rFonts w:asciiTheme="minorEastAsia" w:hAnsiTheme="minorEastAsia" w:hint="eastAsia"/>
        </w:rPr>
        <w:t>なお、電気主任技術者は発注者の方で配置するため、その指示に従って業務を行うこと。</w:t>
      </w:r>
    </w:p>
    <w:p w14:paraId="4CF80AC3" w14:textId="77777777" w:rsidR="0075007D" w:rsidRPr="00E13E1C" w:rsidRDefault="0075007D">
      <w:pPr>
        <w:widowControl/>
        <w:jc w:val="left"/>
      </w:pPr>
    </w:p>
    <w:p w14:paraId="62C1C77C" w14:textId="77777777" w:rsidR="0075007D" w:rsidRPr="00E13E1C" w:rsidRDefault="0075007D">
      <w:pPr>
        <w:widowControl/>
        <w:jc w:val="left"/>
      </w:pPr>
    </w:p>
    <w:p w14:paraId="3F0EC86C" w14:textId="77777777" w:rsidR="0075007D" w:rsidRPr="00E13E1C" w:rsidRDefault="009F79F1">
      <w:pPr>
        <w:pStyle w:val="2"/>
        <w:ind w:left="454"/>
      </w:pPr>
      <w:bookmarkStart w:id="87" w:name="_Toc44612515"/>
      <w:bookmarkStart w:id="88" w:name="_Toc44612444"/>
      <w:bookmarkStart w:id="89" w:name="_Toc64729050"/>
      <w:r w:rsidRPr="00E13E1C">
        <w:rPr>
          <w:rFonts w:hint="eastAsia"/>
        </w:rPr>
        <w:t>ユーティリティ等の調達管理業務の要求水準</w:t>
      </w:r>
      <w:bookmarkEnd w:id="87"/>
      <w:bookmarkEnd w:id="88"/>
      <w:bookmarkEnd w:id="89"/>
    </w:p>
    <w:p w14:paraId="352BB20C" w14:textId="77777777" w:rsidR="0075007D" w:rsidRPr="00E13E1C" w:rsidRDefault="009F79F1">
      <w:pPr>
        <w:ind w:firstLineChars="100" w:firstLine="210"/>
        <w:rPr>
          <w:rFonts w:asciiTheme="minorEastAsia" w:hAnsiTheme="minorEastAsia"/>
        </w:rPr>
      </w:pPr>
      <w:r w:rsidRPr="00E13E1C">
        <w:rPr>
          <w:rFonts w:asciiTheme="minorEastAsia" w:hAnsiTheme="minorEastAsia" w:hint="eastAsia"/>
        </w:rPr>
        <w:t>受注者は、業務期間中、要求水準を満たすことを目的として、運転管理ほか業務の実施に必要なユーティリティ等の調達及び管理を行う。</w:t>
      </w:r>
    </w:p>
    <w:p w14:paraId="685A55E4" w14:textId="77777777" w:rsidR="0075007D" w:rsidRPr="00E13E1C" w:rsidRDefault="0075007D">
      <w:pPr>
        <w:rPr>
          <w:rFonts w:asciiTheme="majorEastAsia" w:eastAsiaTheme="majorEastAsia" w:hAnsiTheme="majorEastAsia"/>
        </w:rPr>
      </w:pPr>
    </w:p>
    <w:p w14:paraId="6C9DFC5E" w14:textId="77777777" w:rsidR="0075007D" w:rsidRPr="00E13E1C" w:rsidRDefault="009F79F1">
      <w:pPr>
        <w:pStyle w:val="3"/>
      </w:pPr>
      <w:bookmarkStart w:id="90" w:name="_Toc44612516"/>
      <w:bookmarkStart w:id="91" w:name="_Toc44612445"/>
      <w:bookmarkStart w:id="92" w:name="_Toc64729051"/>
      <w:r w:rsidRPr="00E13E1C">
        <w:rPr>
          <w:rFonts w:hint="eastAsia"/>
        </w:rPr>
        <w:t>受注者が用意するユーティリティ、備品、消耗品、安全管理器具等</w:t>
      </w:r>
      <w:bookmarkEnd w:id="90"/>
      <w:bookmarkEnd w:id="91"/>
      <w:bookmarkEnd w:id="92"/>
    </w:p>
    <w:p w14:paraId="03E79B9C" w14:textId="77777777" w:rsidR="0075007D" w:rsidRPr="00E13E1C" w:rsidRDefault="009F79F1">
      <w:pPr>
        <w:pStyle w:val="6"/>
      </w:pPr>
      <w:bookmarkStart w:id="93" w:name="_Toc64729052"/>
      <w:r w:rsidRPr="00E13E1C">
        <w:rPr>
          <w:rFonts w:hint="eastAsia"/>
        </w:rPr>
        <w:t>ユーティリティ（変動費対象）</w:t>
      </w:r>
      <w:bookmarkEnd w:id="93"/>
    </w:p>
    <w:p w14:paraId="67497414" w14:textId="77777777" w:rsidR="0075007D" w:rsidRPr="00E13E1C" w:rsidRDefault="009F79F1">
      <w:pPr>
        <w:ind w:leftChars="100" w:left="210" w:firstLineChars="100" w:firstLine="210"/>
        <w:rPr>
          <w:rFonts w:asciiTheme="minorEastAsia" w:hAnsiTheme="minorEastAsia"/>
        </w:rPr>
      </w:pPr>
      <w:r w:rsidRPr="00E13E1C">
        <w:rPr>
          <w:rFonts w:asciiTheme="minorEastAsia" w:hAnsiTheme="minorEastAsia" w:hint="eastAsia"/>
        </w:rPr>
        <w:t>重油、電気、薬品（例：次亜塩、消泡剤、苛性ソーダ、</w:t>
      </w:r>
      <w:r w:rsidRPr="00E13E1C">
        <w:t>PAC</w:t>
      </w:r>
      <w:r w:rsidRPr="00E13E1C">
        <w:rPr>
          <w:rFonts w:asciiTheme="minorEastAsia" w:hAnsiTheme="minorEastAsia" w:hint="eastAsia"/>
        </w:rPr>
        <w:t>、汚泥凝集剤）</w:t>
      </w:r>
    </w:p>
    <w:p w14:paraId="07F71D41" w14:textId="77777777" w:rsidR="0075007D" w:rsidRPr="00E13E1C" w:rsidRDefault="009F79F1">
      <w:pPr>
        <w:ind w:leftChars="100" w:left="210"/>
        <w:rPr>
          <w:rFonts w:asciiTheme="minorEastAsia" w:hAnsiTheme="minorEastAsia"/>
          <w:sz w:val="18"/>
          <w:szCs w:val="18"/>
        </w:rPr>
      </w:pPr>
      <w:r w:rsidRPr="00E13E1C">
        <w:rPr>
          <w:rFonts w:asciiTheme="minorEastAsia" w:hAnsiTheme="minorEastAsia" w:hint="eastAsia"/>
          <w:sz w:val="18"/>
          <w:szCs w:val="18"/>
        </w:rPr>
        <w:t>※電気については、契約は発注者で行うため、受注者はその使用料を直接支払うこと。</w:t>
      </w:r>
    </w:p>
    <w:p w14:paraId="2E29EF00" w14:textId="77777777" w:rsidR="0075007D" w:rsidRPr="00E13E1C" w:rsidRDefault="009F79F1">
      <w:pPr>
        <w:ind w:leftChars="100" w:left="210"/>
        <w:rPr>
          <w:rFonts w:asciiTheme="minorEastAsia" w:hAnsiTheme="minorEastAsia"/>
        </w:rPr>
      </w:pPr>
      <w:r w:rsidRPr="00E13E1C">
        <w:rPr>
          <w:rFonts w:asciiTheme="minorEastAsia" w:hAnsiTheme="minorEastAsia" w:hint="eastAsia"/>
          <w:sz w:val="18"/>
          <w:szCs w:val="18"/>
        </w:rPr>
        <w:t>※雨水排水施設の運転に係るユーティリティは、実費精算とする。</w:t>
      </w:r>
    </w:p>
    <w:p w14:paraId="19C2A92C" w14:textId="77777777" w:rsidR="0075007D" w:rsidRPr="00E13E1C" w:rsidRDefault="0075007D">
      <w:pPr>
        <w:ind w:leftChars="100" w:left="210"/>
        <w:rPr>
          <w:rFonts w:asciiTheme="minorEastAsia" w:hAnsiTheme="minorEastAsia"/>
        </w:rPr>
      </w:pPr>
    </w:p>
    <w:p w14:paraId="5BE0AC1D" w14:textId="77777777" w:rsidR="0075007D" w:rsidRPr="00E13E1C" w:rsidRDefault="009F79F1">
      <w:pPr>
        <w:pStyle w:val="6"/>
      </w:pPr>
      <w:bookmarkStart w:id="94" w:name="_Toc64729053"/>
      <w:r w:rsidRPr="00E13E1C">
        <w:rPr>
          <w:rFonts w:hint="eastAsia"/>
        </w:rPr>
        <w:t>ユーティリティ（固定費対象）</w:t>
      </w:r>
      <w:bookmarkEnd w:id="94"/>
    </w:p>
    <w:p w14:paraId="5537B80A" w14:textId="34360CE2" w:rsidR="0075007D" w:rsidRPr="00E13E1C" w:rsidRDefault="009F79F1">
      <w:pPr>
        <w:ind w:leftChars="100" w:left="210" w:firstLineChars="100" w:firstLine="210"/>
        <w:rPr>
          <w:rFonts w:asciiTheme="minorEastAsia" w:hAnsiTheme="minorEastAsia"/>
        </w:rPr>
      </w:pPr>
      <w:r w:rsidRPr="00E13E1C">
        <w:rPr>
          <w:rFonts w:asciiTheme="minorEastAsia" w:hAnsiTheme="minorEastAsia" w:hint="eastAsia"/>
        </w:rPr>
        <w:t>水道</w:t>
      </w:r>
    </w:p>
    <w:p w14:paraId="18990F26" w14:textId="77777777" w:rsidR="007856E5" w:rsidRPr="00E13E1C" w:rsidRDefault="007856E5">
      <w:pPr>
        <w:ind w:leftChars="100" w:left="210" w:firstLineChars="100" w:firstLine="210"/>
        <w:rPr>
          <w:rFonts w:asciiTheme="minorEastAsia" w:hAnsiTheme="minorEastAsia"/>
        </w:rPr>
      </w:pPr>
    </w:p>
    <w:p w14:paraId="559C39DD" w14:textId="77777777" w:rsidR="0075007D" w:rsidRPr="00E13E1C" w:rsidRDefault="009F79F1">
      <w:pPr>
        <w:pStyle w:val="6"/>
      </w:pPr>
      <w:bookmarkStart w:id="95" w:name="_Toc64729054"/>
      <w:r w:rsidRPr="00E13E1C">
        <w:rPr>
          <w:rFonts w:hint="eastAsia"/>
        </w:rPr>
        <w:t>物品調達（固定費対象）</w:t>
      </w:r>
      <w:bookmarkEnd w:id="95"/>
    </w:p>
    <w:p w14:paraId="6564B224" w14:textId="77777777" w:rsidR="0075007D" w:rsidRPr="00E13E1C" w:rsidRDefault="009F79F1">
      <w:pPr>
        <w:ind w:leftChars="100" w:left="210" w:firstLineChars="100" w:firstLine="210"/>
      </w:pPr>
      <w:r w:rsidRPr="00E13E1C">
        <w:rPr>
          <w:rFonts w:hint="eastAsia"/>
        </w:rPr>
        <w:t>受注者の責任において以下の項目を行うものとする。ただし、レベル２対象施設及び雨水排水施設は、「Ⅱ</w:t>
      </w:r>
      <w:r w:rsidRPr="00E13E1C">
        <w:rPr>
          <w:rFonts w:hint="eastAsia"/>
        </w:rPr>
        <w:t xml:space="preserve"> 4.3. </w:t>
      </w:r>
      <w:r w:rsidRPr="00E13E1C">
        <w:rPr>
          <w:rFonts w:hint="eastAsia"/>
        </w:rPr>
        <w:t>補修業務の範囲」に示す小規模補修業務とあわせて規定の合計金額（消費税及び地方消費税を除く。）までの調達を上限範囲とし、それを超えるものは別途協議とする。なお、レベル２対象施設の物品調達業務は、</w:t>
      </w:r>
      <w:r w:rsidRPr="00E13E1C">
        <w:rPr>
          <w:rFonts w:hint="eastAsia"/>
          <w:bdr w:val="single" w:sz="4" w:space="0" w:color="auto"/>
        </w:rPr>
        <w:t>別紙</w:t>
      </w:r>
      <w:r w:rsidRPr="00E13E1C">
        <w:rPr>
          <w:rFonts w:hint="eastAsia"/>
          <w:bdr w:val="single" w:sz="4" w:space="0" w:color="auto"/>
        </w:rPr>
        <w:t>1</w:t>
      </w:r>
      <w:r w:rsidR="00A56416" w:rsidRPr="00E13E1C">
        <w:rPr>
          <w:rFonts w:hint="eastAsia"/>
          <w:bdr w:val="single" w:sz="4" w:space="0" w:color="auto"/>
        </w:rPr>
        <w:t>１</w:t>
      </w:r>
      <w:r w:rsidRPr="00E13E1C">
        <w:rPr>
          <w:rFonts w:hint="eastAsia"/>
        </w:rPr>
        <w:t>に準じて実施するものとする。</w:t>
      </w:r>
    </w:p>
    <w:p w14:paraId="63130DA1" w14:textId="77777777" w:rsidR="0075007D" w:rsidRPr="00E13E1C" w:rsidRDefault="009F79F1">
      <w:pPr>
        <w:ind w:leftChars="200" w:left="420"/>
        <w:rPr>
          <w:rFonts w:asciiTheme="minorEastAsia" w:hAnsiTheme="minorEastAsia"/>
        </w:rPr>
      </w:pPr>
      <w:r w:rsidRPr="00E13E1C">
        <w:rPr>
          <w:rFonts w:asciiTheme="minorEastAsia" w:hAnsiTheme="minorEastAsia" w:hint="eastAsia"/>
        </w:rPr>
        <w:t>①機器類の定期交換部品（</w:t>
      </w:r>
      <w:r w:rsidRPr="00E13E1C">
        <w:t>V</w:t>
      </w:r>
      <w:r w:rsidRPr="00E13E1C">
        <w:rPr>
          <w:rFonts w:asciiTheme="minorEastAsia" w:hAnsiTheme="minorEastAsia" w:hint="eastAsia"/>
        </w:rPr>
        <w:t>ベルト等）</w:t>
      </w:r>
    </w:p>
    <w:p w14:paraId="6CFED1AC" w14:textId="77777777" w:rsidR="0075007D" w:rsidRPr="00E13E1C" w:rsidRDefault="009F79F1">
      <w:pPr>
        <w:ind w:leftChars="200" w:left="420"/>
        <w:rPr>
          <w:rFonts w:asciiTheme="minorEastAsia" w:hAnsiTheme="minorEastAsia"/>
        </w:rPr>
      </w:pPr>
      <w:r w:rsidRPr="00E13E1C">
        <w:rPr>
          <w:rFonts w:asciiTheme="minorEastAsia" w:hAnsiTheme="minorEastAsia" w:hint="eastAsia"/>
        </w:rPr>
        <w:t>②水質試験に必要な試薬、消耗品・水質分析機器等に必要な交換部品等</w:t>
      </w:r>
    </w:p>
    <w:p w14:paraId="06BE9AD0" w14:textId="77777777" w:rsidR="0075007D" w:rsidRPr="00E13E1C" w:rsidRDefault="009F79F1">
      <w:pPr>
        <w:ind w:leftChars="200" w:left="420"/>
        <w:rPr>
          <w:rFonts w:asciiTheme="minorEastAsia" w:hAnsiTheme="minorEastAsia"/>
        </w:rPr>
      </w:pPr>
      <w:r w:rsidRPr="00E13E1C">
        <w:rPr>
          <w:rFonts w:asciiTheme="minorEastAsia" w:hAnsiTheme="minorEastAsia" w:hint="eastAsia"/>
        </w:rPr>
        <w:t>③運転操作に必要な消耗品等（チャート紙、トナーカートリッジ等）</w:t>
      </w:r>
    </w:p>
    <w:p w14:paraId="5945E39F" w14:textId="77777777" w:rsidR="0075007D" w:rsidRPr="00E13E1C" w:rsidRDefault="009F79F1">
      <w:pPr>
        <w:ind w:leftChars="200" w:left="420"/>
        <w:rPr>
          <w:rFonts w:asciiTheme="minorEastAsia" w:hAnsiTheme="minorEastAsia"/>
        </w:rPr>
      </w:pPr>
      <w:r w:rsidRPr="00E13E1C">
        <w:rPr>
          <w:rFonts w:asciiTheme="minorEastAsia" w:hAnsiTheme="minorEastAsia" w:hint="eastAsia"/>
        </w:rPr>
        <w:t>④潤滑油類（交換用のオイル・グリースなど）</w:t>
      </w:r>
    </w:p>
    <w:p w14:paraId="693A1E3B" w14:textId="77777777" w:rsidR="0075007D" w:rsidRPr="00E13E1C" w:rsidRDefault="009F79F1">
      <w:pPr>
        <w:ind w:leftChars="200" w:left="420"/>
        <w:rPr>
          <w:rFonts w:asciiTheme="minorEastAsia" w:hAnsiTheme="minorEastAsia"/>
        </w:rPr>
      </w:pPr>
      <w:r w:rsidRPr="00E13E1C">
        <w:rPr>
          <w:rFonts w:asciiTheme="minorEastAsia" w:hAnsiTheme="minorEastAsia" w:hint="eastAsia"/>
        </w:rPr>
        <w:t>⑤ユーティリティに含まない薬品類（清缶剤他）</w:t>
      </w:r>
    </w:p>
    <w:p w14:paraId="75A6A49B" w14:textId="77777777" w:rsidR="0075007D" w:rsidRPr="00E13E1C" w:rsidRDefault="009F79F1">
      <w:pPr>
        <w:ind w:leftChars="200" w:left="420"/>
        <w:rPr>
          <w:rFonts w:asciiTheme="minorEastAsia" w:hAnsiTheme="minorEastAsia"/>
        </w:rPr>
      </w:pPr>
      <w:r w:rsidRPr="00E13E1C">
        <w:rPr>
          <w:rFonts w:asciiTheme="minorEastAsia" w:hAnsiTheme="minorEastAsia" w:hint="eastAsia"/>
        </w:rPr>
        <w:t>⑥肥料他場内除草に必要な消耗品・薬剤等</w:t>
      </w:r>
    </w:p>
    <w:p w14:paraId="1505D316" w14:textId="77777777" w:rsidR="0075007D" w:rsidRPr="00E13E1C" w:rsidRDefault="009F79F1">
      <w:pPr>
        <w:ind w:leftChars="200" w:left="420"/>
        <w:rPr>
          <w:rFonts w:asciiTheme="minorEastAsia" w:hAnsiTheme="minorEastAsia"/>
        </w:rPr>
      </w:pPr>
      <w:r w:rsidRPr="00E13E1C">
        <w:rPr>
          <w:rFonts w:asciiTheme="minorEastAsia" w:hAnsiTheme="minorEastAsia" w:hint="eastAsia"/>
        </w:rPr>
        <w:t>⑦建築設備に係る電気・監視及び計装機器に必要な交換部品等</w:t>
      </w:r>
    </w:p>
    <w:p w14:paraId="1B7FA160" w14:textId="77777777" w:rsidR="0075007D" w:rsidRPr="00E13E1C" w:rsidRDefault="009F79F1">
      <w:pPr>
        <w:ind w:leftChars="200" w:left="420"/>
        <w:rPr>
          <w:rFonts w:asciiTheme="minorEastAsia" w:hAnsiTheme="minorEastAsia"/>
        </w:rPr>
      </w:pPr>
      <w:r w:rsidRPr="00E13E1C">
        <w:rPr>
          <w:rFonts w:asciiTheme="minorEastAsia" w:hAnsiTheme="minorEastAsia" w:hint="eastAsia"/>
        </w:rPr>
        <w:t>⑧運転管理に必要な消耗品類等（珪砂、耐圧ホース等）</w:t>
      </w:r>
    </w:p>
    <w:p w14:paraId="0A5EA410" w14:textId="77777777" w:rsidR="0075007D" w:rsidRPr="00E13E1C" w:rsidRDefault="0075007D">
      <w:pPr>
        <w:ind w:leftChars="100" w:left="420" w:hangingChars="100" w:hanging="210"/>
        <w:rPr>
          <w:rFonts w:asciiTheme="minorEastAsia" w:hAnsiTheme="minorEastAsia"/>
        </w:rPr>
      </w:pPr>
    </w:p>
    <w:p w14:paraId="6BC8B886" w14:textId="77777777" w:rsidR="0075007D" w:rsidRPr="00E13E1C" w:rsidRDefault="009F79F1">
      <w:pPr>
        <w:pStyle w:val="6"/>
      </w:pPr>
      <w:bookmarkStart w:id="96" w:name="_Toc64729055"/>
      <w:r w:rsidRPr="00E13E1C">
        <w:rPr>
          <w:rFonts w:hint="eastAsia"/>
        </w:rPr>
        <w:t>器具及び消耗品等（固定費対象）</w:t>
      </w:r>
      <w:bookmarkEnd w:id="96"/>
    </w:p>
    <w:p w14:paraId="0E5BEE29" w14:textId="77777777" w:rsidR="0075007D" w:rsidRPr="00E13E1C" w:rsidRDefault="009F79F1">
      <w:pPr>
        <w:ind w:leftChars="200" w:left="420"/>
        <w:rPr>
          <w:rFonts w:asciiTheme="minorEastAsia" w:hAnsiTheme="minorEastAsia"/>
        </w:rPr>
      </w:pPr>
      <w:r w:rsidRPr="00E13E1C">
        <w:rPr>
          <w:rFonts w:asciiTheme="minorEastAsia" w:hAnsiTheme="minorEastAsia" w:hint="eastAsia"/>
        </w:rPr>
        <w:t>①潤滑油類（補充用のオイル・グリースなど）</w:t>
      </w:r>
    </w:p>
    <w:p w14:paraId="77CC4992" w14:textId="77777777" w:rsidR="0075007D" w:rsidRPr="00E13E1C" w:rsidRDefault="009F79F1">
      <w:pPr>
        <w:ind w:leftChars="200" w:left="420"/>
        <w:rPr>
          <w:rFonts w:asciiTheme="minorEastAsia" w:hAnsiTheme="minorEastAsia"/>
        </w:rPr>
      </w:pPr>
      <w:r w:rsidRPr="00E13E1C">
        <w:rPr>
          <w:rFonts w:asciiTheme="minorEastAsia" w:hAnsiTheme="minorEastAsia" w:hint="eastAsia"/>
        </w:rPr>
        <w:t>②燃料（作業用、車両用等）</w:t>
      </w:r>
    </w:p>
    <w:p w14:paraId="732F6C75" w14:textId="77777777" w:rsidR="0075007D" w:rsidRPr="00E13E1C" w:rsidRDefault="009F79F1">
      <w:pPr>
        <w:ind w:leftChars="200" w:left="420"/>
        <w:rPr>
          <w:rFonts w:asciiTheme="minorEastAsia" w:hAnsiTheme="minorEastAsia"/>
        </w:rPr>
      </w:pPr>
      <w:r w:rsidRPr="00E13E1C">
        <w:rPr>
          <w:rFonts w:asciiTheme="minorEastAsia" w:hAnsiTheme="minorEastAsia" w:hint="eastAsia"/>
        </w:rPr>
        <w:t>③塗料（軽微な部分補修用）</w:t>
      </w:r>
    </w:p>
    <w:p w14:paraId="7D60BF9C" w14:textId="77777777" w:rsidR="0075007D" w:rsidRPr="00E13E1C" w:rsidRDefault="009F79F1">
      <w:pPr>
        <w:ind w:leftChars="200" w:left="420"/>
        <w:rPr>
          <w:rFonts w:asciiTheme="minorEastAsia" w:hAnsiTheme="minorEastAsia"/>
        </w:rPr>
      </w:pPr>
      <w:r w:rsidRPr="00E13E1C">
        <w:rPr>
          <w:rFonts w:asciiTheme="minorEastAsia" w:hAnsiTheme="minorEastAsia" w:hint="eastAsia"/>
        </w:rPr>
        <w:t>④報告記録用紙</w:t>
      </w:r>
    </w:p>
    <w:p w14:paraId="03A3AE4D" w14:textId="77777777" w:rsidR="0075007D" w:rsidRPr="00E13E1C" w:rsidRDefault="009F79F1">
      <w:pPr>
        <w:ind w:leftChars="200" w:left="420"/>
        <w:rPr>
          <w:rFonts w:asciiTheme="minorEastAsia" w:hAnsiTheme="minorEastAsia"/>
        </w:rPr>
      </w:pPr>
      <w:r w:rsidRPr="00E13E1C">
        <w:rPr>
          <w:rFonts w:asciiTheme="minorEastAsia" w:hAnsiTheme="minorEastAsia" w:hint="eastAsia"/>
        </w:rPr>
        <w:t>⑤一般汎用什器、備品（損料・リース料）及び消耗品</w:t>
      </w:r>
    </w:p>
    <w:p w14:paraId="39625F5E" w14:textId="77777777" w:rsidR="0075007D" w:rsidRPr="00E13E1C" w:rsidRDefault="009F79F1">
      <w:pPr>
        <w:ind w:leftChars="200" w:left="420"/>
        <w:rPr>
          <w:rFonts w:asciiTheme="minorEastAsia" w:hAnsiTheme="minorEastAsia"/>
        </w:rPr>
      </w:pPr>
      <w:r w:rsidRPr="00E13E1C">
        <w:rPr>
          <w:rFonts w:asciiTheme="minorEastAsia" w:hAnsiTheme="minorEastAsia" w:hint="eastAsia"/>
        </w:rPr>
        <w:t>⑥フォークリフト、ダンプ、トラック（クレーン装置付）</w:t>
      </w:r>
    </w:p>
    <w:p w14:paraId="0DF1771D" w14:textId="77777777" w:rsidR="0075007D" w:rsidRPr="00E13E1C" w:rsidRDefault="009F79F1">
      <w:pPr>
        <w:ind w:leftChars="200" w:left="420"/>
        <w:rPr>
          <w:rFonts w:asciiTheme="minorEastAsia" w:hAnsiTheme="minorEastAsia"/>
        </w:rPr>
      </w:pPr>
      <w:r w:rsidRPr="00E13E1C">
        <w:rPr>
          <w:rFonts w:asciiTheme="minorEastAsia" w:hAnsiTheme="minorEastAsia" w:hint="eastAsia"/>
        </w:rPr>
        <w:t>⑦安全管理器具</w:t>
      </w:r>
    </w:p>
    <w:p w14:paraId="03733E79" w14:textId="491939BB" w:rsidR="00CE67EC" w:rsidRPr="00E13E1C" w:rsidRDefault="00CE67EC">
      <w:pPr>
        <w:ind w:leftChars="200" w:left="420"/>
        <w:rPr>
          <w:rFonts w:asciiTheme="minorEastAsia" w:hAnsiTheme="minorEastAsia"/>
        </w:rPr>
      </w:pPr>
    </w:p>
    <w:p w14:paraId="67C8A029" w14:textId="79894A20" w:rsidR="007856E5" w:rsidRPr="00E13E1C" w:rsidRDefault="007856E5">
      <w:pPr>
        <w:ind w:leftChars="200" w:left="420"/>
        <w:rPr>
          <w:rFonts w:asciiTheme="minorEastAsia" w:hAnsiTheme="minorEastAsia"/>
        </w:rPr>
      </w:pPr>
    </w:p>
    <w:p w14:paraId="22ED9A59" w14:textId="38BD212B" w:rsidR="007856E5" w:rsidRPr="00E13E1C" w:rsidRDefault="007856E5">
      <w:pPr>
        <w:ind w:leftChars="200" w:left="420"/>
        <w:rPr>
          <w:rFonts w:asciiTheme="minorEastAsia" w:hAnsiTheme="minorEastAsia"/>
        </w:rPr>
      </w:pPr>
    </w:p>
    <w:p w14:paraId="4AAE308F" w14:textId="5B100EC4" w:rsidR="007856E5" w:rsidRPr="00E13E1C" w:rsidRDefault="007856E5">
      <w:pPr>
        <w:ind w:leftChars="200" w:left="420"/>
        <w:rPr>
          <w:rFonts w:asciiTheme="minorEastAsia" w:hAnsiTheme="minorEastAsia"/>
        </w:rPr>
      </w:pPr>
    </w:p>
    <w:p w14:paraId="12134CDF" w14:textId="77777777" w:rsidR="007856E5" w:rsidRPr="00E13E1C" w:rsidRDefault="007856E5">
      <w:pPr>
        <w:ind w:leftChars="200" w:left="420"/>
        <w:rPr>
          <w:rFonts w:asciiTheme="minorEastAsia" w:hAnsiTheme="minorEastAsia"/>
        </w:rPr>
      </w:pPr>
    </w:p>
    <w:tbl>
      <w:tblPr>
        <w:tblStyle w:val="af2"/>
        <w:tblW w:w="8986" w:type="dxa"/>
        <w:tblLayout w:type="fixed"/>
        <w:tblLook w:val="04A0" w:firstRow="1" w:lastRow="0" w:firstColumn="1" w:lastColumn="0" w:noHBand="0" w:noVBand="1"/>
      </w:tblPr>
      <w:tblGrid>
        <w:gridCol w:w="4493"/>
        <w:gridCol w:w="4493"/>
      </w:tblGrid>
      <w:tr w:rsidR="0075007D" w:rsidRPr="00E13E1C" w14:paraId="2A653F9F" w14:textId="77777777">
        <w:tc>
          <w:tcPr>
            <w:tcW w:w="4493" w:type="dxa"/>
            <w:vAlign w:val="center"/>
          </w:tcPr>
          <w:p w14:paraId="77305E80"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什器・備品の例</w:t>
            </w:r>
          </w:p>
        </w:tc>
        <w:tc>
          <w:tcPr>
            <w:tcW w:w="4493" w:type="dxa"/>
            <w:vAlign w:val="center"/>
          </w:tcPr>
          <w:p w14:paraId="15A65DB2"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消耗品の例</w:t>
            </w:r>
          </w:p>
        </w:tc>
      </w:tr>
      <w:tr w:rsidR="0075007D" w:rsidRPr="00E13E1C" w14:paraId="5987E344" w14:textId="77777777">
        <w:trPr>
          <w:trHeight w:val="2049"/>
        </w:trPr>
        <w:tc>
          <w:tcPr>
            <w:tcW w:w="4493" w:type="dxa"/>
          </w:tcPr>
          <w:p w14:paraId="094674F5" w14:textId="77777777" w:rsidR="0075007D" w:rsidRPr="00E13E1C" w:rsidRDefault="009F79F1">
            <w:pPr>
              <w:snapToGrid w:val="0"/>
              <w:spacing w:beforeLines="30" w:before="108" w:afterLines="30" w:after="108"/>
              <w:rPr>
                <w:rFonts w:asciiTheme="minorEastAsia" w:hAnsiTheme="minorEastAsia"/>
                <w:sz w:val="20"/>
                <w:szCs w:val="20"/>
              </w:rPr>
            </w:pPr>
            <w:r w:rsidRPr="00E13E1C">
              <w:rPr>
                <w:rFonts w:asciiTheme="minorEastAsia" w:hAnsiTheme="minorEastAsia" w:hint="eastAsia"/>
                <w:sz w:val="20"/>
                <w:szCs w:val="20"/>
              </w:rPr>
              <w:t>・連絡用自動車・自転車・電話機・携帯電話・</w:t>
            </w:r>
            <w:r w:rsidRPr="00E13E1C">
              <w:rPr>
                <w:sz w:val="20"/>
                <w:szCs w:val="20"/>
              </w:rPr>
              <w:t>FAX</w:t>
            </w:r>
            <w:r w:rsidRPr="00E13E1C">
              <w:rPr>
                <w:rFonts w:asciiTheme="minorEastAsia" w:hAnsiTheme="minorEastAsia" w:hint="eastAsia"/>
                <w:sz w:val="20"/>
                <w:szCs w:val="20"/>
              </w:rPr>
              <w:t>・パソコン・プリンター・事務用机・事務用椅子類・書庫類・黒板類・複写機・被服類・下足箱・傘立・掃除具収納庫・写真機・ロッカー類・茶器類・寝具類・洗濯機・履物類・点検整備及び小修理に用いる汎用工具類及び汎用測定器具（テスター・検電器具類）等</w:t>
            </w:r>
          </w:p>
        </w:tc>
        <w:tc>
          <w:tcPr>
            <w:tcW w:w="4493" w:type="dxa"/>
          </w:tcPr>
          <w:p w14:paraId="6F018556" w14:textId="77777777" w:rsidR="0075007D" w:rsidRPr="00E13E1C" w:rsidRDefault="009F79F1">
            <w:pPr>
              <w:snapToGrid w:val="0"/>
              <w:spacing w:beforeLines="30" w:before="108"/>
              <w:ind w:left="200" w:hangingChars="100" w:hanging="200"/>
              <w:rPr>
                <w:rFonts w:asciiTheme="minorEastAsia" w:hAnsiTheme="minorEastAsia"/>
                <w:sz w:val="20"/>
                <w:szCs w:val="20"/>
              </w:rPr>
            </w:pPr>
            <w:r w:rsidRPr="00E13E1C">
              <w:rPr>
                <w:rFonts w:asciiTheme="minorEastAsia" w:hAnsiTheme="minorEastAsia" w:hint="eastAsia"/>
                <w:sz w:val="20"/>
                <w:szCs w:val="20"/>
              </w:rPr>
              <w:t>・整備用品（掃除用具、ウェス、洗浄油類）補修用材料（ボルト、ナット、パッキン、ヒューズ、ランプなど一般汎用品の範囲内とする。）</w:t>
            </w:r>
          </w:p>
          <w:p w14:paraId="28652623"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・衛生用品（石鹸、消毒液、救急用薬品）</w:t>
            </w:r>
          </w:p>
          <w:p w14:paraId="4B74C3C9"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・その他日用品、事務用品等</w:t>
            </w:r>
          </w:p>
        </w:tc>
      </w:tr>
    </w:tbl>
    <w:p w14:paraId="4D267B19" w14:textId="77777777" w:rsidR="0075007D" w:rsidRPr="00E13E1C" w:rsidRDefault="009F79F1">
      <w:pPr>
        <w:widowControl/>
        <w:jc w:val="left"/>
      </w:pPr>
      <w:r w:rsidRPr="00E13E1C">
        <w:rPr>
          <w:rFonts w:hint="eastAsia"/>
        </w:rPr>
        <w:t xml:space="preserve">　</w:t>
      </w:r>
    </w:p>
    <w:tbl>
      <w:tblPr>
        <w:tblStyle w:val="af2"/>
        <w:tblW w:w="7266" w:type="dxa"/>
        <w:jc w:val="center"/>
        <w:tblLayout w:type="fixed"/>
        <w:tblLook w:val="04A0" w:firstRow="1" w:lastRow="0" w:firstColumn="1" w:lastColumn="0" w:noHBand="0" w:noVBand="1"/>
      </w:tblPr>
      <w:tblGrid>
        <w:gridCol w:w="7266"/>
      </w:tblGrid>
      <w:tr w:rsidR="0075007D" w:rsidRPr="00E13E1C" w14:paraId="28C14F6A" w14:textId="77777777">
        <w:trPr>
          <w:jc w:val="center"/>
        </w:trPr>
        <w:tc>
          <w:tcPr>
            <w:tcW w:w="7266" w:type="dxa"/>
            <w:vAlign w:val="center"/>
          </w:tcPr>
          <w:p w14:paraId="584D4E4A"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安全管理器具類</w:t>
            </w:r>
          </w:p>
        </w:tc>
      </w:tr>
      <w:tr w:rsidR="0075007D" w:rsidRPr="00E13E1C" w14:paraId="1FAD523B" w14:textId="77777777">
        <w:trPr>
          <w:trHeight w:val="1477"/>
          <w:jc w:val="center"/>
        </w:trPr>
        <w:tc>
          <w:tcPr>
            <w:tcW w:w="7266" w:type="dxa"/>
            <w:vAlign w:val="center"/>
          </w:tcPr>
          <w:p w14:paraId="1B1069E1"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・防護具（ヘルメット、防塵マスク、保護メガネ、保護衣等）</w:t>
            </w:r>
          </w:p>
          <w:p w14:paraId="5FBAA471"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・携帯用ガス検知器（毒性ガス、硫化水素、酸素、可燃性ガス）</w:t>
            </w:r>
          </w:p>
          <w:p w14:paraId="16437CBD"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・墜落防止装置（墜落制止用器具、セイフティブロック）</w:t>
            </w:r>
          </w:p>
          <w:p w14:paraId="3615118A"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・安全標識関係（安全標識、安全ロープ、ガードコーン、コーンバー等）</w:t>
            </w:r>
          </w:p>
          <w:p w14:paraId="614E9B6B"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・救急用品・空気呼吸器類・その他</w:t>
            </w:r>
          </w:p>
        </w:tc>
      </w:tr>
    </w:tbl>
    <w:p w14:paraId="57386CA9" w14:textId="77777777" w:rsidR="0075007D" w:rsidRPr="00E13E1C" w:rsidRDefault="0075007D"/>
    <w:p w14:paraId="2AAD7752" w14:textId="77777777" w:rsidR="0075007D" w:rsidRPr="00E13E1C" w:rsidRDefault="009F79F1">
      <w:pPr>
        <w:pStyle w:val="3"/>
      </w:pPr>
      <w:bookmarkStart w:id="97" w:name="_Toc44612446"/>
      <w:bookmarkStart w:id="98" w:name="_Toc44612517"/>
      <w:bookmarkStart w:id="99" w:name="_Toc64729056"/>
      <w:r w:rsidRPr="00E13E1C">
        <w:rPr>
          <w:rFonts w:hint="eastAsia"/>
        </w:rPr>
        <w:t>発注者が用意する備品等（貸与品）</w:t>
      </w:r>
      <w:bookmarkEnd w:id="97"/>
      <w:bookmarkEnd w:id="98"/>
      <w:bookmarkEnd w:id="99"/>
    </w:p>
    <w:p w14:paraId="5BC75C27" w14:textId="77777777" w:rsidR="0075007D" w:rsidRPr="00E13E1C" w:rsidRDefault="009F79F1">
      <w:pPr>
        <w:ind w:leftChars="100" w:left="210" w:firstLineChars="100" w:firstLine="210"/>
        <w:rPr>
          <w:rFonts w:asciiTheme="minorEastAsia" w:hAnsiTheme="minorEastAsia"/>
        </w:rPr>
      </w:pPr>
      <w:r w:rsidRPr="00E13E1C">
        <w:rPr>
          <w:rFonts w:asciiTheme="minorEastAsia" w:hAnsiTheme="minorEastAsia" w:hint="eastAsia"/>
        </w:rPr>
        <w:t>水質分析機器、特殊工具、完成図書</w:t>
      </w:r>
    </w:p>
    <w:p w14:paraId="0A273C6E" w14:textId="77777777" w:rsidR="0075007D" w:rsidRPr="00E13E1C" w:rsidRDefault="0075007D"/>
    <w:p w14:paraId="1E460FE5" w14:textId="77777777" w:rsidR="0075007D" w:rsidRPr="00E13E1C" w:rsidRDefault="0075007D"/>
    <w:p w14:paraId="00DC860F" w14:textId="77777777" w:rsidR="0075007D" w:rsidRPr="00E13E1C" w:rsidRDefault="009F79F1">
      <w:pPr>
        <w:pStyle w:val="2"/>
        <w:ind w:left="454"/>
      </w:pPr>
      <w:bookmarkStart w:id="100" w:name="_Toc44612518"/>
      <w:bookmarkStart w:id="101" w:name="_Toc44612447"/>
      <w:bookmarkStart w:id="102" w:name="_Toc64729057"/>
      <w:r w:rsidRPr="00E13E1C">
        <w:rPr>
          <w:rFonts w:hint="eastAsia"/>
        </w:rPr>
        <w:t>補修業務の要求水準</w:t>
      </w:r>
      <w:bookmarkEnd w:id="100"/>
      <w:bookmarkEnd w:id="101"/>
      <w:bookmarkEnd w:id="102"/>
    </w:p>
    <w:p w14:paraId="270F93F7" w14:textId="77777777" w:rsidR="0075007D" w:rsidRPr="00E13E1C" w:rsidRDefault="009F79F1">
      <w:pPr>
        <w:ind w:firstLineChars="100" w:firstLine="210"/>
        <w:rPr>
          <w:rFonts w:asciiTheme="minorEastAsia" w:hAnsiTheme="minorEastAsia"/>
        </w:rPr>
      </w:pPr>
      <w:r w:rsidRPr="00E13E1C">
        <w:rPr>
          <w:rFonts w:asciiTheme="minorEastAsia" w:hAnsiTheme="minorEastAsia" w:hint="eastAsia"/>
        </w:rPr>
        <w:t>補修業務は、施設全般の保全管理として、機能維持及び施設の延命化のために実施するものである。</w:t>
      </w:r>
    </w:p>
    <w:p w14:paraId="1BAC2C26" w14:textId="77777777" w:rsidR="0075007D" w:rsidRPr="00E13E1C" w:rsidRDefault="0075007D">
      <w:pPr>
        <w:rPr>
          <w:rFonts w:asciiTheme="majorEastAsia" w:eastAsiaTheme="majorEastAsia" w:hAnsiTheme="majorEastAsia"/>
        </w:rPr>
      </w:pPr>
    </w:p>
    <w:p w14:paraId="37265C60" w14:textId="77777777" w:rsidR="0075007D" w:rsidRPr="00E13E1C" w:rsidRDefault="009F79F1">
      <w:pPr>
        <w:pStyle w:val="3"/>
      </w:pPr>
      <w:bookmarkStart w:id="103" w:name="_Toc44612519"/>
      <w:bookmarkStart w:id="104" w:name="_Toc44612448"/>
      <w:bookmarkStart w:id="105" w:name="_Toc64729058"/>
      <w:r w:rsidRPr="00E13E1C">
        <w:rPr>
          <w:rFonts w:hint="eastAsia"/>
        </w:rPr>
        <w:t>業務内容</w:t>
      </w:r>
      <w:bookmarkEnd w:id="103"/>
      <w:bookmarkEnd w:id="104"/>
      <w:bookmarkEnd w:id="105"/>
    </w:p>
    <w:p w14:paraId="55B2914C" w14:textId="77777777" w:rsidR="0075007D" w:rsidRPr="00E13E1C" w:rsidRDefault="009F79F1">
      <w:pPr>
        <w:ind w:firstLineChars="100" w:firstLine="210"/>
        <w:rPr>
          <w:rFonts w:asciiTheme="minorEastAsia" w:hAnsiTheme="minorEastAsia"/>
        </w:rPr>
      </w:pPr>
      <w:r w:rsidRPr="00E13E1C">
        <w:rPr>
          <w:rFonts w:asciiTheme="minorEastAsia" w:hAnsiTheme="minorEastAsia" w:hint="eastAsia"/>
        </w:rPr>
        <w:t>保守点検・整備業務等の結果により、機能維持や施設のライフサイクルコスト低減の観点から、予防保全的に分解整備や補修を行った方が望ましい設備が確認された場合には、分解整備や補修等を実施し、機能の維持や状態の回復を図ること。</w:t>
      </w:r>
    </w:p>
    <w:p w14:paraId="3E7CFE9B" w14:textId="77777777" w:rsidR="0075007D" w:rsidRPr="00E13E1C" w:rsidRDefault="009F79F1">
      <w:pPr>
        <w:ind w:firstLineChars="100" w:firstLine="210"/>
        <w:rPr>
          <w:rFonts w:asciiTheme="minorEastAsia" w:hAnsiTheme="minorEastAsia"/>
        </w:rPr>
      </w:pPr>
      <w:r w:rsidRPr="00E13E1C">
        <w:rPr>
          <w:rFonts w:asciiTheme="minorEastAsia" w:hAnsiTheme="minorEastAsia" w:hint="eastAsia"/>
        </w:rPr>
        <w:t>また、突発的に生じた設備等の故障、不良や管路の破損や閉塞など施設の機能維持や保全の面から早急に対応が必要な事象が生じた場合は、速やかに補修や清掃などを実施し、その機能の回復を図ること（補修には取替を含む）。</w:t>
      </w:r>
    </w:p>
    <w:p w14:paraId="5C404CA9" w14:textId="77777777" w:rsidR="0075007D" w:rsidRPr="00E13E1C" w:rsidRDefault="0075007D">
      <w:pPr>
        <w:ind w:firstLineChars="100" w:firstLine="210"/>
        <w:rPr>
          <w:rFonts w:asciiTheme="minorEastAsia" w:hAnsiTheme="minorEastAsia"/>
        </w:rPr>
      </w:pPr>
    </w:p>
    <w:p w14:paraId="29C9CCC2" w14:textId="77777777" w:rsidR="0075007D" w:rsidRPr="00E13E1C" w:rsidRDefault="009F79F1">
      <w:pPr>
        <w:pStyle w:val="3"/>
      </w:pPr>
      <w:bookmarkStart w:id="106" w:name="_Toc44612449"/>
      <w:bookmarkStart w:id="107" w:name="_Toc44612520"/>
      <w:bookmarkStart w:id="108" w:name="_Toc64729059"/>
      <w:r w:rsidRPr="00E13E1C">
        <w:rPr>
          <w:rFonts w:hint="eastAsia"/>
        </w:rPr>
        <w:t>補修業務の実施</w:t>
      </w:r>
      <w:bookmarkEnd w:id="106"/>
      <w:bookmarkEnd w:id="107"/>
      <w:bookmarkEnd w:id="108"/>
    </w:p>
    <w:p w14:paraId="3DC0EE64" w14:textId="77777777" w:rsidR="0075007D" w:rsidRPr="00E13E1C" w:rsidRDefault="009F79F1">
      <w:pPr>
        <w:ind w:firstLineChars="100" w:firstLine="210"/>
        <w:rPr>
          <w:rFonts w:asciiTheme="minorEastAsia" w:hAnsiTheme="minorEastAsia"/>
        </w:rPr>
      </w:pPr>
      <w:r w:rsidRPr="00E13E1C">
        <w:rPr>
          <w:rFonts w:asciiTheme="minorEastAsia" w:hAnsiTheme="minorEastAsia" w:hint="eastAsia"/>
        </w:rPr>
        <w:t>業務の実施に</w:t>
      </w:r>
      <w:r w:rsidR="00F8450A" w:rsidRPr="00E13E1C">
        <w:rPr>
          <w:rFonts w:asciiTheme="minorEastAsia" w:hAnsiTheme="minorEastAsia" w:hint="eastAsia"/>
        </w:rPr>
        <w:t>あ</w:t>
      </w:r>
      <w:r w:rsidRPr="00E13E1C">
        <w:rPr>
          <w:rFonts w:asciiTheme="minorEastAsia" w:hAnsiTheme="minorEastAsia" w:hint="eastAsia"/>
        </w:rPr>
        <w:t>たっては、事前に業務の目的、内容、工期、費用等を発注者に提出しその承諾を得るものとするが、補修の計画又は部品の購入、検査、報告の一切を受注者の責任において行うこと。</w:t>
      </w:r>
    </w:p>
    <w:p w14:paraId="2D8649D9" w14:textId="77777777" w:rsidR="0075007D" w:rsidRPr="00E13E1C" w:rsidRDefault="0075007D">
      <w:pPr>
        <w:rPr>
          <w:rFonts w:asciiTheme="majorEastAsia" w:eastAsiaTheme="majorEastAsia" w:hAnsiTheme="majorEastAsia"/>
        </w:rPr>
      </w:pPr>
    </w:p>
    <w:p w14:paraId="13CBC34E" w14:textId="77777777" w:rsidR="0075007D" w:rsidRPr="00E13E1C" w:rsidRDefault="009F79F1">
      <w:pPr>
        <w:pStyle w:val="3"/>
      </w:pPr>
      <w:bookmarkStart w:id="109" w:name="_Toc44612521"/>
      <w:bookmarkStart w:id="110" w:name="_Toc44612450"/>
      <w:bookmarkStart w:id="111" w:name="_Toc64729060"/>
      <w:r w:rsidRPr="00E13E1C">
        <w:rPr>
          <w:rFonts w:hint="eastAsia"/>
        </w:rPr>
        <w:t>補修業務の範囲</w:t>
      </w:r>
      <w:bookmarkEnd w:id="109"/>
      <w:bookmarkEnd w:id="110"/>
      <w:bookmarkEnd w:id="111"/>
    </w:p>
    <w:p w14:paraId="0B104707" w14:textId="77777777" w:rsidR="0075007D" w:rsidRPr="00E13E1C" w:rsidRDefault="009F79F1">
      <w:pPr>
        <w:pStyle w:val="6"/>
        <w:rPr>
          <w:rFonts w:asciiTheme="majorEastAsia" w:eastAsiaTheme="majorEastAsia" w:hAnsiTheme="majorEastAsia"/>
        </w:rPr>
      </w:pPr>
      <w:bookmarkStart w:id="112" w:name="_Toc64729061"/>
      <w:r w:rsidRPr="00E13E1C">
        <w:t>補修業務（</w:t>
      </w:r>
      <w:r w:rsidRPr="00E13E1C">
        <w:rPr>
          <w:rFonts w:hint="eastAsia"/>
        </w:rPr>
        <w:t>レベル３対象施設</w:t>
      </w:r>
      <w:r w:rsidRPr="00E13E1C">
        <w:t>）</w:t>
      </w:r>
      <w:bookmarkEnd w:id="112"/>
    </w:p>
    <w:p w14:paraId="0A819A28" w14:textId="77777777" w:rsidR="0075007D" w:rsidRPr="00E13E1C" w:rsidRDefault="009F79F1">
      <w:pPr>
        <w:ind w:leftChars="200" w:left="420" w:firstLineChars="100" w:firstLine="210"/>
      </w:pPr>
      <w:r w:rsidRPr="00E13E1C">
        <w:rPr>
          <w:rFonts w:hint="eastAsia"/>
        </w:rPr>
        <w:t>①土木・建築施設、消化槽設備、消化ガス設備の補修（１件当たり消費税込みで</w:t>
      </w:r>
      <w:r w:rsidRPr="00E13E1C">
        <w:rPr>
          <w:rFonts w:hint="eastAsia"/>
        </w:rPr>
        <w:t>250</w:t>
      </w:r>
      <w:r w:rsidRPr="00E13E1C">
        <w:rPr>
          <w:rFonts w:hint="eastAsia"/>
        </w:rPr>
        <w:t>万円以下に限る）</w:t>
      </w:r>
    </w:p>
    <w:p w14:paraId="2903B65E" w14:textId="77777777" w:rsidR="0075007D" w:rsidRPr="00E13E1C" w:rsidRDefault="009F79F1">
      <w:pPr>
        <w:ind w:leftChars="200" w:left="420" w:firstLineChars="100" w:firstLine="210"/>
      </w:pPr>
      <w:r w:rsidRPr="00E13E1C">
        <w:rPr>
          <w:rFonts w:hint="eastAsia"/>
        </w:rPr>
        <w:t>②機械・電気・建築設備の補修（金額の制限はなし）</w:t>
      </w:r>
    </w:p>
    <w:p w14:paraId="0E77F2B8" w14:textId="77777777" w:rsidR="0075007D" w:rsidRPr="00E13E1C" w:rsidRDefault="009F79F1">
      <w:pPr>
        <w:ind w:leftChars="100" w:left="210" w:firstLineChars="100" w:firstLine="210"/>
      </w:pPr>
      <w:r w:rsidRPr="00E13E1C">
        <w:rPr>
          <w:rFonts w:hint="eastAsia"/>
        </w:rPr>
        <w:t>ただし、大規模な補修のうち長寿命化工事に位置づけられるものについては、ストックマネジメント計画に係る基礎資料（</w:t>
      </w:r>
      <w:r w:rsidRPr="00E13E1C">
        <w:rPr>
          <w:rFonts w:hint="eastAsia"/>
        </w:rPr>
        <w:t>LCC</w:t>
      </w:r>
      <w:r w:rsidRPr="00E13E1C">
        <w:rPr>
          <w:rFonts w:hint="eastAsia"/>
        </w:rPr>
        <w:t>低減資料等）を整理し、発注者と協議の</w:t>
      </w:r>
      <w:r w:rsidR="00D91F09" w:rsidRPr="00E13E1C">
        <w:rPr>
          <w:rFonts w:hint="eastAsia"/>
        </w:rPr>
        <w:t>上、</w:t>
      </w:r>
      <w:r w:rsidRPr="00E13E1C">
        <w:rPr>
          <w:rFonts w:hint="eastAsia"/>
        </w:rPr>
        <w:t>本業務の対象外とする。</w:t>
      </w:r>
    </w:p>
    <w:p w14:paraId="2AA723A9" w14:textId="77777777" w:rsidR="0075007D" w:rsidRPr="00E13E1C" w:rsidRDefault="009F79F1">
      <w:pPr>
        <w:pStyle w:val="6"/>
      </w:pPr>
      <w:bookmarkStart w:id="113" w:name="_Toc64729062"/>
      <w:r w:rsidRPr="00E13E1C">
        <w:rPr>
          <w:rFonts w:hint="eastAsia"/>
        </w:rPr>
        <w:t>小規模</w:t>
      </w:r>
      <w:r w:rsidRPr="00E13E1C">
        <w:t>補修業務（</w:t>
      </w:r>
      <w:r w:rsidRPr="00E13E1C">
        <w:rPr>
          <w:rFonts w:hint="eastAsia"/>
        </w:rPr>
        <w:t>レベル２対象施設及び</w:t>
      </w:r>
      <w:r w:rsidRPr="00E13E1C">
        <w:t>雨水排水</w:t>
      </w:r>
      <w:r w:rsidRPr="00E13E1C">
        <w:rPr>
          <w:rFonts w:hint="eastAsia"/>
        </w:rPr>
        <w:t>施設</w:t>
      </w:r>
      <w:r w:rsidRPr="00E13E1C">
        <w:t>）</w:t>
      </w:r>
      <w:bookmarkEnd w:id="113"/>
    </w:p>
    <w:p w14:paraId="690FC151" w14:textId="77777777" w:rsidR="0075007D" w:rsidRPr="00E13E1C" w:rsidRDefault="009F79F1">
      <w:pPr>
        <w:ind w:leftChars="100" w:left="210" w:firstLineChars="100" w:firstLine="210"/>
      </w:pPr>
      <w:r w:rsidRPr="00E13E1C">
        <w:rPr>
          <w:rFonts w:hint="eastAsia"/>
        </w:rPr>
        <w:t>小規模補修業務は、施設（管路施設含む）の適正な管理、設備保全を確保するために必要となる一定金額以下の「小規模補修施工業務」及び「補修部品等購入業務」をいう。</w:t>
      </w:r>
    </w:p>
    <w:p w14:paraId="1C781FBD" w14:textId="77777777" w:rsidR="0075007D" w:rsidRPr="00E13E1C" w:rsidRDefault="009F79F1">
      <w:pPr>
        <w:ind w:leftChars="100" w:left="210" w:firstLineChars="100" w:firstLine="210"/>
      </w:pPr>
      <w:r w:rsidRPr="00E13E1C">
        <w:rPr>
          <w:rFonts w:hint="eastAsia"/>
        </w:rPr>
        <w:t>「小規模補修施工業務」は、１件当たり消費税込みで</w:t>
      </w:r>
      <w:r w:rsidRPr="00E13E1C">
        <w:rPr>
          <w:rFonts w:hint="eastAsia"/>
        </w:rPr>
        <w:t>250</w:t>
      </w:r>
      <w:r w:rsidRPr="00E13E1C">
        <w:rPr>
          <w:rFonts w:hint="eastAsia"/>
        </w:rPr>
        <w:t>万円以下の業務である。また「補修部品等購入業務」は、補修部品類１件当たり消費税込みで</w:t>
      </w:r>
      <w:r w:rsidRPr="00E13E1C">
        <w:rPr>
          <w:rFonts w:hint="eastAsia"/>
        </w:rPr>
        <w:t>160</w:t>
      </w:r>
      <w:r w:rsidRPr="00E13E1C">
        <w:rPr>
          <w:rFonts w:hint="eastAsia"/>
        </w:rPr>
        <w:t>万円以下の業務で、上記物品調達業務により調達する物品以外がその対象となる業務である。</w:t>
      </w:r>
    </w:p>
    <w:p w14:paraId="47664AEF" w14:textId="77777777" w:rsidR="0075007D" w:rsidRPr="00E13E1C" w:rsidRDefault="009F79F1">
      <w:pPr>
        <w:ind w:leftChars="100" w:left="210" w:firstLineChars="100" w:firstLine="210"/>
      </w:pPr>
      <w:r w:rsidRPr="00E13E1C">
        <w:rPr>
          <w:rFonts w:hint="eastAsia"/>
        </w:rPr>
        <w:t>業務に</w:t>
      </w:r>
      <w:r w:rsidR="00F8450A" w:rsidRPr="00E13E1C">
        <w:rPr>
          <w:rFonts w:hint="eastAsia"/>
        </w:rPr>
        <w:t>あ</w:t>
      </w:r>
      <w:r w:rsidRPr="00E13E1C">
        <w:rPr>
          <w:rFonts w:hint="eastAsia"/>
        </w:rPr>
        <w:t>たっては、事前に業務の目的、内容、工期、費用等を発注者に提出しその承諾を得るものとするが、補修の計画又は補修部品の購入、検査、報告の一切を受注者の責任において行うこと。</w:t>
      </w:r>
    </w:p>
    <w:p w14:paraId="3A559249" w14:textId="77777777" w:rsidR="0075007D" w:rsidRPr="00E13E1C" w:rsidRDefault="009F79F1">
      <w:pPr>
        <w:ind w:leftChars="100" w:left="210" w:firstLineChars="100" w:firstLine="210"/>
      </w:pPr>
      <w:r w:rsidRPr="00E13E1C">
        <w:rPr>
          <w:rFonts w:hint="eastAsia"/>
        </w:rPr>
        <w:t>小規模補修業務は、詳細要領</w:t>
      </w:r>
      <w:r w:rsidRPr="00E13E1C">
        <w:rPr>
          <w:rFonts w:hint="eastAsia"/>
          <w:bdr w:val="single" w:sz="4" w:space="0" w:color="auto"/>
        </w:rPr>
        <w:t>別紙</w:t>
      </w:r>
      <w:r w:rsidR="00A56416" w:rsidRPr="00E13E1C">
        <w:rPr>
          <w:rFonts w:hint="eastAsia"/>
          <w:bdr w:val="single" w:sz="4" w:space="0" w:color="auto"/>
        </w:rPr>
        <w:t>１１</w:t>
      </w:r>
      <w:r w:rsidRPr="00E13E1C">
        <w:rPr>
          <w:rFonts w:hint="eastAsia"/>
        </w:rPr>
        <w:t>に従って実施し、「Ⅱ</w:t>
      </w:r>
      <w:r w:rsidRPr="00E13E1C">
        <w:rPr>
          <w:rFonts w:hint="eastAsia"/>
        </w:rPr>
        <w:t xml:space="preserve"> 3.1. 3)</w:t>
      </w:r>
      <w:r w:rsidRPr="00E13E1C">
        <w:rPr>
          <w:rFonts w:hint="eastAsia"/>
        </w:rPr>
        <w:t>物品調達（固定費対象）」に示す物品調達業務（レベル２）分と合算で毎年度</w:t>
      </w:r>
      <w:r w:rsidRPr="00E13E1C">
        <w:rPr>
          <w:rFonts w:hint="eastAsia"/>
        </w:rPr>
        <w:t>3</w:t>
      </w:r>
      <w:r w:rsidR="00580344" w:rsidRPr="00E13E1C">
        <w:rPr>
          <w:rFonts w:hint="eastAsia"/>
        </w:rPr>
        <w:t>7</w:t>
      </w:r>
      <w:r w:rsidRPr="00E13E1C">
        <w:rPr>
          <w:rFonts w:hint="eastAsia"/>
        </w:rPr>
        <w:t>,000</w:t>
      </w:r>
      <w:r w:rsidRPr="00E13E1C">
        <w:rPr>
          <w:rFonts w:hint="eastAsia"/>
        </w:rPr>
        <w:t>千円（消費税及び地方消費税を除く。）まで執行するものとする。</w:t>
      </w:r>
    </w:p>
    <w:p w14:paraId="7FD9BDBA" w14:textId="77777777" w:rsidR="0075007D" w:rsidRPr="00E13E1C" w:rsidRDefault="0075007D"/>
    <w:p w14:paraId="5F508626" w14:textId="77777777" w:rsidR="00A56416" w:rsidRPr="00E13E1C" w:rsidRDefault="00A56416"/>
    <w:p w14:paraId="2F374A21" w14:textId="77777777" w:rsidR="0075007D" w:rsidRPr="00E13E1C" w:rsidRDefault="009F79F1">
      <w:pPr>
        <w:pStyle w:val="2"/>
        <w:ind w:left="454"/>
      </w:pPr>
      <w:bookmarkStart w:id="114" w:name="_Toc44612451"/>
      <w:bookmarkStart w:id="115" w:name="_Toc44612522"/>
      <w:bookmarkStart w:id="116" w:name="_Toc64729063"/>
      <w:r w:rsidRPr="00E13E1C">
        <w:rPr>
          <w:rFonts w:hint="eastAsia"/>
        </w:rPr>
        <w:t>放流水質基準</w:t>
      </w:r>
      <w:bookmarkEnd w:id="114"/>
      <w:bookmarkEnd w:id="115"/>
      <w:r w:rsidRPr="00E13E1C">
        <w:rPr>
          <w:rFonts w:hint="eastAsia"/>
        </w:rPr>
        <w:t>等</w:t>
      </w:r>
      <w:bookmarkEnd w:id="116"/>
    </w:p>
    <w:p w14:paraId="7723A429" w14:textId="77777777" w:rsidR="0075007D" w:rsidRPr="00E13E1C" w:rsidRDefault="009F79F1">
      <w:pPr>
        <w:ind w:firstLineChars="100" w:firstLine="210"/>
      </w:pPr>
      <w:r w:rsidRPr="00E13E1C">
        <w:rPr>
          <w:rFonts w:hint="eastAsia"/>
        </w:rPr>
        <w:t>受注者は、今池水みらいセンターへの流入水を処理した後、下表に定める『法定水質基準』を満たす状態で放流しなければならない。</w:t>
      </w:r>
    </w:p>
    <w:p w14:paraId="2D5DA05F" w14:textId="77777777" w:rsidR="0075007D" w:rsidRPr="00E13E1C" w:rsidRDefault="009F79F1">
      <w:pPr>
        <w:ind w:firstLineChars="100" w:firstLine="210"/>
      </w:pPr>
      <w:r w:rsidRPr="00E13E1C">
        <w:rPr>
          <w:rFonts w:hint="eastAsia"/>
        </w:rPr>
        <w:t>また、受注者は、運転管理指標となる放流水質の『目標水質基準』を独自に設定のうえ、事業実施計画に位置付けるものとし、適切な水質で放流する義務を負うものとする。</w:t>
      </w:r>
    </w:p>
    <w:p w14:paraId="7BDE3081" w14:textId="77777777" w:rsidR="0075007D" w:rsidRPr="00E13E1C" w:rsidRDefault="009F79F1">
      <w:pPr>
        <w:widowControl/>
        <w:jc w:val="left"/>
      </w:pPr>
      <w:r w:rsidRPr="00E13E1C">
        <w:rPr>
          <w:rFonts w:hint="eastAsia"/>
        </w:rPr>
        <w:t xml:space="preserve">　</w:t>
      </w:r>
    </w:p>
    <w:tbl>
      <w:tblPr>
        <w:tblW w:w="8862" w:type="dxa"/>
        <w:jc w:val="center"/>
        <w:tblLayout w:type="fixed"/>
        <w:tblCellMar>
          <w:left w:w="0" w:type="dxa"/>
          <w:right w:w="0" w:type="dxa"/>
        </w:tblCellMar>
        <w:tblLook w:val="04A0" w:firstRow="1" w:lastRow="0" w:firstColumn="1" w:lastColumn="0" w:noHBand="0" w:noVBand="1"/>
      </w:tblPr>
      <w:tblGrid>
        <w:gridCol w:w="1984"/>
        <w:gridCol w:w="6878"/>
      </w:tblGrid>
      <w:tr w:rsidR="0075007D" w:rsidRPr="00E13E1C" w14:paraId="0BDB4565" w14:textId="77777777">
        <w:trPr>
          <w:trHeight w:val="563"/>
          <w:jc w:val="center"/>
        </w:trPr>
        <w:tc>
          <w:tcPr>
            <w:tcW w:w="198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5F7B675" w14:textId="77777777" w:rsidR="0075007D" w:rsidRPr="00E13E1C" w:rsidRDefault="009F79F1">
            <w:pPr>
              <w:autoSpaceDE w:val="0"/>
              <w:autoSpaceDN w:val="0"/>
              <w:snapToGrid w:val="0"/>
              <w:jc w:val="center"/>
              <w:rPr>
                <w:rFonts w:ascii="ＭＳ 明朝" w:cs="ＭＳ 明朝"/>
                <w:spacing w:val="-1"/>
                <w:kern w:val="0"/>
                <w:sz w:val="18"/>
                <w:szCs w:val="18"/>
              </w:rPr>
            </w:pPr>
            <w:r w:rsidRPr="00E13E1C">
              <w:rPr>
                <w:rFonts w:ascii="ＭＳ 明朝" w:cs="ＭＳ 明朝" w:hint="eastAsia"/>
                <w:spacing w:val="-1"/>
                <w:kern w:val="0"/>
                <w:sz w:val="18"/>
                <w:szCs w:val="18"/>
              </w:rPr>
              <w:t>水質項目</w:t>
            </w:r>
          </w:p>
        </w:tc>
        <w:tc>
          <w:tcPr>
            <w:tcW w:w="6878" w:type="dxa"/>
            <w:tcBorders>
              <w:top w:val="single" w:sz="6" w:space="0" w:color="auto"/>
              <w:left w:val="single" w:sz="6" w:space="0" w:color="auto"/>
              <w:right w:val="single" w:sz="6" w:space="0" w:color="auto"/>
            </w:tcBorders>
            <w:shd w:val="clear" w:color="auto" w:fill="D9D9D9" w:themeFill="background1" w:themeFillShade="D9"/>
            <w:vAlign w:val="center"/>
          </w:tcPr>
          <w:p w14:paraId="5B1F6811" w14:textId="77777777" w:rsidR="0075007D" w:rsidRPr="00E13E1C" w:rsidRDefault="009F79F1">
            <w:pPr>
              <w:autoSpaceDE w:val="0"/>
              <w:autoSpaceDN w:val="0"/>
              <w:snapToGrid w:val="0"/>
              <w:jc w:val="center"/>
              <w:rPr>
                <w:rFonts w:ascii="ＭＳ 明朝" w:cs="ＭＳ 明朝"/>
                <w:spacing w:val="-1"/>
                <w:kern w:val="0"/>
                <w:sz w:val="18"/>
                <w:szCs w:val="18"/>
              </w:rPr>
            </w:pPr>
            <w:r w:rsidRPr="00E13E1C">
              <w:rPr>
                <w:rFonts w:ascii="ＭＳ 明朝" w:cs="ＭＳ 明朝" w:hint="eastAsia"/>
                <w:spacing w:val="-1"/>
                <w:kern w:val="0"/>
                <w:sz w:val="18"/>
                <w:szCs w:val="18"/>
              </w:rPr>
              <w:t>放流水質</w:t>
            </w:r>
          </w:p>
          <w:p w14:paraId="5EE82B8A" w14:textId="77777777" w:rsidR="0075007D" w:rsidRPr="00E13E1C" w:rsidRDefault="009F79F1">
            <w:pPr>
              <w:autoSpaceDE w:val="0"/>
              <w:autoSpaceDN w:val="0"/>
              <w:snapToGrid w:val="0"/>
              <w:jc w:val="center"/>
              <w:rPr>
                <w:rFonts w:ascii="ＭＳ 明朝" w:cs="ＭＳ 明朝"/>
                <w:spacing w:val="-1"/>
                <w:kern w:val="0"/>
                <w:sz w:val="18"/>
                <w:szCs w:val="18"/>
              </w:rPr>
            </w:pPr>
            <w:r w:rsidRPr="00E13E1C">
              <w:rPr>
                <w:rFonts w:ascii="ＭＳ 明朝" w:cs="ＭＳ 明朝" w:hint="eastAsia"/>
                <w:spacing w:val="-1"/>
                <w:kern w:val="0"/>
                <w:sz w:val="18"/>
                <w:szCs w:val="18"/>
              </w:rPr>
              <w:t>（法定水質基準）</w:t>
            </w:r>
          </w:p>
        </w:tc>
      </w:tr>
      <w:tr w:rsidR="0075007D" w:rsidRPr="00E13E1C" w14:paraId="4E29B8DC" w14:textId="77777777">
        <w:trPr>
          <w:trHeight w:val="467"/>
          <w:jc w:val="center"/>
        </w:trPr>
        <w:tc>
          <w:tcPr>
            <w:tcW w:w="198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601FB9F" w14:textId="77777777" w:rsidR="0075007D" w:rsidRPr="00E13E1C" w:rsidRDefault="009F79F1">
            <w:pPr>
              <w:autoSpaceDE w:val="0"/>
              <w:autoSpaceDN w:val="0"/>
              <w:snapToGrid w:val="0"/>
              <w:jc w:val="center"/>
              <w:rPr>
                <w:rFonts w:ascii="ＭＳ 明朝" w:cs="ＭＳ 明朝"/>
                <w:spacing w:val="-1"/>
                <w:kern w:val="0"/>
                <w:sz w:val="18"/>
                <w:szCs w:val="18"/>
              </w:rPr>
            </w:pPr>
            <w:r w:rsidRPr="00E13E1C">
              <w:rPr>
                <w:rFonts w:ascii="ＭＳ 明朝" w:cs="ＭＳ 明朝" w:hint="eastAsia"/>
                <w:spacing w:val="-1"/>
                <w:kern w:val="0"/>
                <w:sz w:val="18"/>
                <w:szCs w:val="18"/>
              </w:rPr>
              <w:t>pH</w:t>
            </w:r>
          </w:p>
        </w:tc>
        <w:tc>
          <w:tcPr>
            <w:tcW w:w="6878" w:type="dxa"/>
            <w:tcBorders>
              <w:top w:val="single" w:sz="6" w:space="0" w:color="auto"/>
              <w:left w:val="single" w:sz="6" w:space="0" w:color="auto"/>
              <w:bottom w:val="single" w:sz="6" w:space="0" w:color="auto"/>
              <w:right w:val="single" w:sz="6" w:space="0" w:color="auto"/>
            </w:tcBorders>
            <w:vAlign w:val="center"/>
          </w:tcPr>
          <w:p w14:paraId="451EEAFD" w14:textId="77777777" w:rsidR="0075007D" w:rsidRPr="00E13E1C" w:rsidRDefault="009F79F1">
            <w:pPr>
              <w:autoSpaceDE w:val="0"/>
              <w:autoSpaceDN w:val="0"/>
              <w:snapToGrid w:val="0"/>
              <w:jc w:val="center"/>
              <w:rPr>
                <w:rFonts w:ascii="ＭＳ 明朝" w:cs="ＭＳ 明朝"/>
                <w:spacing w:val="-1"/>
                <w:kern w:val="0"/>
                <w:sz w:val="18"/>
                <w:szCs w:val="18"/>
              </w:rPr>
            </w:pPr>
            <w:r w:rsidRPr="00E13E1C">
              <w:rPr>
                <w:rFonts w:ascii="ＭＳ 明朝" w:cs="ＭＳ 明朝" w:hint="eastAsia"/>
                <w:spacing w:val="-1"/>
                <w:kern w:val="0"/>
                <w:sz w:val="18"/>
                <w:szCs w:val="18"/>
              </w:rPr>
              <w:t>5.8～8.6</w:t>
            </w:r>
          </w:p>
        </w:tc>
      </w:tr>
      <w:tr w:rsidR="0075007D" w:rsidRPr="00E13E1C" w14:paraId="62EE4CFB" w14:textId="77777777">
        <w:trPr>
          <w:trHeight w:val="467"/>
          <w:jc w:val="center"/>
        </w:trPr>
        <w:tc>
          <w:tcPr>
            <w:tcW w:w="198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1A5BEAB" w14:textId="77777777" w:rsidR="0075007D" w:rsidRPr="00E13E1C" w:rsidRDefault="009F79F1">
            <w:pPr>
              <w:autoSpaceDE w:val="0"/>
              <w:autoSpaceDN w:val="0"/>
              <w:snapToGrid w:val="0"/>
              <w:jc w:val="center"/>
              <w:rPr>
                <w:rFonts w:ascii="ＭＳ 明朝" w:cs="ＭＳ 明朝"/>
                <w:spacing w:val="-1"/>
                <w:kern w:val="0"/>
                <w:sz w:val="18"/>
                <w:szCs w:val="18"/>
              </w:rPr>
            </w:pPr>
            <w:r w:rsidRPr="00E13E1C">
              <w:rPr>
                <w:rFonts w:ascii="ＭＳ 明朝" w:cs="ＭＳ 明朝"/>
                <w:spacing w:val="-1"/>
                <w:kern w:val="0"/>
                <w:sz w:val="18"/>
                <w:szCs w:val="18"/>
              </w:rPr>
              <w:t>BOD</w:t>
            </w:r>
            <w:r w:rsidRPr="00E13E1C">
              <w:rPr>
                <w:rFonts w:ascii="ＭＳ 明朝" w:cs="ＭＳ 明朝" w:hint="eastAsia"/>
                <w:spacing w:val="-1"/>
                <w:kern w:val="0"/>
                <w:sz w:val="18"/>
                <w:szCs w:val="18"/>
              </w:rPr>
              <w:t>(</w:t>
            </w:r>
            <w:r w:rsidRPr="00E13E1C">
              <w:rPr>
                <w:rFonts w:ascii="ＭＳ 明朝" w:cs="ＭＳ 明朝"/>
                <w:spacing w:val="-1"/>
                <w:kern w:val="0"/>
                <w:sz w:val="18"/>
                <w:szCs w:val="18"/>
              </w:rPr>
              <w:t>mg</w:t>
            </w:r>
            <w:r w:rsidRPr="00E13E1C">
              <w:rPr>
                <w:rFonts w:ascii="ＭＳ 明朝" w:cs="ＭＳ 明朝" w:hint="eastAsia"/>
                <w:spacing w:val="-1"/>
                <w:kern w:val="0"/>
                <w:sz w:val="18"/>
                <w:szCs w:val="18"/>
              </w:rPr>
              <w:t>／</w:t>
            </w:r>
            <w:r w:rsidRPr="00E13E1C">
              <w:rPr>
                <w:rFonts w:ascii="ＭＳ 明朝" w:cs="ＭＳ 明朝"/>
                <w:spacing w:val="-1"/>
                <w:kern w:val="0"/>
                <w:sz w:val="18"/>
                <w:szCs w:val="18"/>
              </w:rPr>
              <w:t>L</w:t>
            </w:r>
            <w:r w:rsidRPr="00E13E1C">
              <w:rPr>
                <w:rFonts w:ascii="ＭＳ 明朝" w:cs="ＭＳ 明朝" w:hint="eastAsia"/>
                <w:spacing w:val="-1"/>
                <w:kern w:val="0"/>
                <w:sz w:val="18"/>
                <w:szCs w:val="18"/>
              </w:rPr>
              <w:t>)</w:t>
            </w:r>
          </w:p>
        </w:tc>
        <w:tc>
          <w:tcPr>
            <w:tcW w:w="6878" w:type="dxa"/>
            <w:tcBorders>
              <w:top w:val="single" w:sz="6" w:space="0" w:color="auto"/>
              <w:left w:val="single" w:sz="6" w:space="0" w:color="auto"/>
              <w:bottom w:val="single" w:sz="6" w:space="0" w:color="auto"/>
              <w:right w:val="single" w:sz="6" w:space="0" w:color="auto"/>
            </w:tcBorders>
            <w:vAlign w:val="center"/>
          </w:tcPr>
          <w:p w14:paraId="3E906B6E" w14:textId="77777777" w:rsidR="0075007D" w:rsidRPr="00E13E1C" w:rsidRDefault="009F79F1">
            <w:pPr>
              <w:autoSpaceDE w:val="0"/>
              <w:autoSpaceDN w:val="0"/>
              <w:snapToGrid w:val="0"/>
              <w:jc w:val="center"/>
              <w:rPr>
                <w:rFonts w:ascii="ＭＳ 明朝" w:cs="ＭＳ 明朝"/>
                <w:spacing w:val="-1"/>
                <w:kern w:val="0"/>
                <w:sz w:val="18"/>
                <w:szCs w:val="18"/>
              </w:rPr>
            </w:pPr>
            <w:r w:rsidRPr="00E13E1C">
              <w:rPr>
                <w:rFonts w:ascii="ＭＳ 明朝" w:cs="ＭＳ 明朝" w:hint="eastAsia"/>
                <w:spacing w:val="-1"/>
                <w:kern w:val="0"/>
                <w:sz w:val="18"/>
                <w:szCs w:val="18"/>
              </w:rPr>
              <w:t>15(No.1放流口)</w:t>
            </w:r>
          </w:p>
          <w:p w14:paraId="45763579" w14:textId="77777777" w:rsidR="0075007D" w:rsidRPr="00E13E1C" w:rsidRDefault="009F79F1">
            <w:pPr>
              <w:autoSpaceDE w:val="0"/>
              <w:autoSpaceDN w:val="0"/>
              <w:snapToGrid w:val="0"/>
              <w:jc w:val="center"/>
              <w:rPr>
                <w:rFonts w:ascii="ＭＳ 明朝" w:cs="ＭＳ 明朝"/>
                <w:spacing w:val="-1"/>
                <w:kern w:val="0"/>
                <w:sz w:val="18"/>
                <w:szCs w:val="18"/>
              </w:rPr>
            </w:pPr>
            <w:r w:rsidRPr="00E13E1C">
              <w:rPr>
                <w:rFonts w:ascii="ＭＳ 明朝" w:cs="ＭＳ 明朝" w:hint="eastAsia"/>
                <w:spacing w:val="-1"/>
                <w:kern w:val="0"/>
                <w:sz w:val="18"/>
                <w:szCs w:val="18"/>
              </w:rPr>
              <w:t>10(No.2放流口)</w:t>
            </w:r>
          </w:p>
        </w:tc>
      </w:tr>
      <w:tr w:rsidR="0075007D" w:rsidRPr="00E13E1C" w14:paraId="76829CD1" w14:textId="77777777">
        <w:trPr>
          <w:trHeight w:val="467"/>
          <w:jc w:val="center"/>
        </w:trPr>
        <w:tc>
          <w:tcPr>
            <w:tcW w:w="198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B0C13D8" w14:textId="77777777" w:rsidR="0075007D" w:rsidRPr="00E13E1C" w:rsidRDefault="009F79F1">
            <w:pPr>
              <w:autoSpaceDE w:val="0"/>
              <w:autoSpaceDN w:val="0"/>
              <w:snapToGrid w:val="0"/>
              <w:jc w:val="center"/>
              <w:rPr>
                <w:rFonts w:ascii="ＭＳ 明朝" w:cs="ＭＳ 明朝"/>
                <w:spacing w:val="-1"/>
                <w:kern w:val="0"/>
                <w:sz w:val="18"/>
                <w:szCs w:val="18"/>
              </w:rPr>
            </w:pPr>
            <w:r w:rsidRPr="00E13E1C">
              <w:rPr>
                <w:rFonts w:ascii="ＭＳ 明朝" w:cs="ＭＳ 明朝"/>
                <w:spacing w:val="-1"/>
                <w:kern w:val="0"/>
                <w:sz w:val="18"/>
                <w:szCs w:val="18"/>
              </w:rPr>
              <w:t>COD</w:t>
            </w:r>
            <w:r w:rsidRPr="00E13E1C">
              <w:rPr>
                <w:rFonts w:ascii="ＭＳ 明朝" w:cs="ＭＳ 明朝" w:hint="eastAsia"/>
                <w:spacing w:val="-1"/>
                <w:kern w:val="0"/>
                <w:sz w:val="18"/>
                <w:szCs w:val="18"/>
              </w:rPr>
              <w:t>(</w:t>
            </w:r>
            <w:r w:rsidRPr="00E13E1C">
              <w:rPr>
                <w:rFonts w:ascii="ＭＳ 明朝" w:cs="ＭＳ 明朝"/>
                <w:spacing w:val="-1"/>
                <w:kern w:val="0"/>
                <w:sz w:val="18"/>
                <w:szCs w:val="18"/>
              </w:rPr>
              <w:t>mg</w:t>
            </w:r>
            <w:r w:rsidRPr="00E13E1C">
              <w:rPr>
                <w:rFonts w:ascii="ＭＳ 明朝" w:cs="ＭＳ 明朝" w:hint="eastAsia"/>
                <w:spacing w:val="-1"/>
                <w:kern w:val="0"/>
                <w:sz w:val="18"/>
                <w:szCs w:val="18"/>
              </w:rPr>
              <w:t>／</w:t>
            </w:r>
            <w:r w:rsidRPr="00E13E1C">
              <w:rPr>
                <w:rFonts w:ascii="ＭＳ 明朝" w:cs="ＭＳ 明朝"/>
                <w:spacing w:val="-1"/>
                <w:kern w:val="0"/>
                <w:sz w:val="18"/>
                <w:szCs w:val="18"/>
              </w:rPr>
              <w:t>L</w:t>
            </w:r>
            <w:r w:rsidRPr="00E13E1C">
              <w:rPr>
                <w:rFonts w:ascii="ＭＳ 明朝" w:cs="ＭＳ 明朝" w:hint="eastAsia"/>
                <w:spacing w:val="-1"/>
                <w:kern w:val="0"/>
                <w:sz w:val="18"/>
                <w:szCs w:val="18"/>
              </w:rPr>
              <w:t>)</w:t>
            </w:r>
          </w:p>
        </w:tc>
        <w:tc>
          <w:tcPr>
            <w:tcW w:w="6878" w:type="dxa"/>
            <w:tcBorders>
              <w:top w:val="single" w:sz="6" w:space="0" w:color="auto"/>
              <w:left w:val="single" w:sz="6" w:space="0" w:color="auto"/>
              <w:bottom w:val="single" w:sz="6" w:space="0" w:color="auto"/>
              <w:right w:val="single" w:sz="6" w:space="0" w:color="auto"/>
            </w:tcBorders>
            <w:vAlign w:val="center"/>
          </w:tcPr>
          <w:p w14:paraId="49623D6E" w14:textId="77777777" w:rsidR="0075007D" w:rsidRPr="00E13E1C" w:rsidRDefault="009F79F1">
            <w:pPr>
              <w:autoSpaceDE w:val="0"/>
              <w:autoSpaceDN w:val="0"/>
              <w:snapToGrid w:val="0"/>
              <w:ind w:leftChars="50" w:left="105"/>
              <w:rPr>
                <w:rFonts w:ascii="ＭＳ 明朝" w:cs="ＭＳ 明朝"/>
                <w:spacing w:val="-1"/>
                <w:kern w:val="0"/>
                <w:sz w:val="18"/>
                <w:szCs w:val="18"/>
              </w:rPr>
            </w:pPr>
            <w:r w:rsidRPr="00E13E1C">
              <w:rPr>
                <w:rFonts w:ascii="ＭＳ 明朝" w:cs="ＭＳ 明朝" w:hint="eastAsia"/>
                <w:spacing w:val="-1"/>
                <w:kern w:val="0"/>
                <w:sz w:val="18"/>
                <w:szCs w:val="18"/>
              </w:rPr>
              <w:t>40,000m3×20mg/L＋(30,000＋68,000＋68,000)m3×15mg/L＝3,290kg/日</w:t>
            </w:r>
          </w:p>
          <w:p w14:paraId="58DB7775" w14:textId="77777777" w:rsidR="0075007D" w:rsidRPr="00E13E1C" w:rsidRDefault="009F79F1">
            <w:pPr>
              <w:autoSpaceDE w:val="0"/>
              <w:autoSpaceDN w:val="0"/>
              <w:snapToGrid w:val="0"/>
              <w:ind w:leftChars="50" w:left="105"/>
              <w:rPr>
                <w:rFonts w:ascii="ＭＳ 明朝" w:cs="ＭＳ 明朝"/>
                <w:spacing w:val="-1"/>
                <w:kern w:val="0"/>
                <w:sz w:val="18"/>
                <w:szCs w:val="18"/>
              </w:rPr>
            </w:pPr>
            <w:r w:rsidRPr="00E13E1C">
              <w:rPr>
                <w:rFonts w:ascii="ＭＳ 明朝" w:cs="ＭＳ 明朝" w:hint="eastAsia"/>
                <w:spacing w:val="-1"/>
                <w:kern w:val="0"/>
                <w:sz w:val="18"/>
                <w:szCs w:val="18"/>
              </w:rPr>
              <w:t>3,290kg/日÷206,000m3＝16.0mg/L</w:t>
            </w:r>
          </w:p>
        </w:tc>
      </w:tr>
      <w:tr w:rsidR="0075007D" w:rsidRPr="00E13E1C" w14:paraId="6A1BBCC5" w14:textId="77777777">
        <w:trPr>
          <w:trHeight w:val="467"/>
          <w:jc w:val="center"/>
        </w:trPr>
        <w:tc>
          <w:tcPr>
            <w:tcW w:w="198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BC6EB8D" w14:textId="77777777" w:rsidR="0075007D" w:rsidRPr="00E13E1C" w:rsidRDefault="009F79F1">
            <w:pPr>
              <w:autoSpaceDE w:val="0"/>
              <w:autoSpaceDN w:val="0"/>
              <w:snapToGrid w:val="0"/>
              <w:jc w:val="center"/>
              <w:rPr>
                <w:rFonts w:ascii="ＭＳ 明朝" w:cs="ＭＳ 明朝"/>
                <w:spacing w:val="-1"/>
                <w:kern w:val="0"/>
                <w:sz w:val="18"/>
                <w:szCs w:val="18"/>
              </w:rPr>
            </w:pPr>
            <w:r w:rsidRPr="00E13E1C">
              <w:rPr>
                <w:rFonts w:ascii="ＭＳ 明朝" w:cs="ＭＳ 明朝"/>
                <w:spacing w:val="-1"/>
                <w:kern w:val="0"/>
                <w:sz w:val="18"/>
                <w:szCs w:val="18"/>
              </w:rPr>
              <w:t>SS</w:t>
            </w:r>
            <w:r w:rsidRPr="00E13E1C">
              <w:rPr>
                <w:rFonts w:ascii="ＭＳ 明朝" w:cs="ＭＳ 明朝" w:hint="eastAsia"/>
                <w:spacing w:val="-1"/>
                <w:kern w:val="0"/>
                <w:sz w:val="18"/>
                <w:szCs w:val="18"/>
              </w:rPr>
              <w:t>(</w:t>
            </w:r>
            <w:r w:rsidRPr="00E13E1C">
              <w:rPr>
                <w:rFonts w:ascii="ＭＳ 明朝" w:cs="ＭＳ 明朝"/>
                <w:spacing w:val="-1"/>
                <w:kern w:val="0"/>
                <w:sz w:val="18"/>
                <w:szCs w:val="18"/>
              </w:rPr>
              <w:t>mg</w:t>
            </w:r>
            <w:r w:rsidRPr="00E13E1C">
              <w:rPr>
                <w:rFonts w:ascii="ＭＳ 明朝" w:cs="ＭＳ 明朝" w:hint="eastAsia"/>
                <w:spacing w:val="-1"/>
                <w:kern w:val="0"/>
                <w:sz w:val="18"/>
                <w:szCs w:val="18"/>
              </w:rPr>
              <w:t>／</w:t>
            </w:r>
            <w:r w:rsidRPr="00E13E1C">
              <w:rPr>
                <w:rFonts w:ascii="ＭＳ 明朝" w:cs="ＭＳ 明朝"/>
                <w:spacing w:val="-1"/>
                <w:kern w:val="0"/>
                <w:sz w:val="18"/>
                <w:szCs w:val="18"/>
              </w:rPr>
              <w:t>L</w:t>
            </w:r>
            <w:r w:rsidRPr="00E13E1C">
              <w:rPr>
                <w:rFonts w:ascii="ＭＳ 明朝" w:cs="ＭＳ 明朝" w:hint="eastAsia"/>
                <w:spacing w:val="-1"/>
                <w:kern w:val="0"/>
                <w:sz w:val="18"/>
                <w:szCs w:val="18"/>
              </w:rPr>
              <w:t>)</w:t>
            </w:r>
          </w:p>
        </w:tc>
        <w:tc>
          <w:tcPr>
            <w:tcW w:w="6878" w:type="dxa"/>
            <w:tcBorders>
              <w:top w:val="single" w:sz="6" w:space="0" w:color="auto"/>
              <w:left w:val="single" w:sz="6" w:space="0" w:color="auto"/>
              <w:bottom w:val="single" w:sz="6" w:space="0" w:color="auto"/>
              <w:right w:val="single" w:sz="6" w:space="0" w:color="auto"/>
            </w:tcBorders>
            <w:vAlign w:val="center"/>
          </w:tcPr>
          <w:p w14:paraId="694729CE" w14:textId="77777777" w:rsidR="0075007D" w:rsidRPr="00E13E1C" w:rsidRDefault="009F79F1">
            <w:pPr>
              <w:autoSpaceDE w:val="0"/>
              <w:autoSpaceDN w:val="0"/>
              <w:snapToGrid w:val="0"/>
              <w:jc w:val="center"/>
              <w:rPr>
                <w:rFonts w:ascii="ＭＳ 明朝" w:cs="ＭＳ 明朝"/>
                <w:spacing w:val="-1"/>
                <w:kern w:val="0"/>
                <w:sz w:val="18"/>
                <w:szCs w:val="18"/>
              </w:rPr>
            </w:pPr>
            <w:r w:rsidRPr="00E13E1C">
              <w:rPr>
                <w:rFonts w:ascii="ＭＳ 明朝" w:cs="ＭＳ 明朝" w:hint="eastAsia"/>
                <w:spacing w:val="-1"/>
                <w:kern w:val="0"/>
                <w:sz w:val="18"/>
                <w:szCs w:val="18"/>
              </w:rPr>
              <w:t>40</w:t>
            </w:r>
          </w:p>
        </w:tc>
      </w:tr>
      <w:tr w:rsidR="0075007D" w:rsidRPr="00E13E1C" w14:paraId="602DC611" w14:textId="77777777">
        <w:trPr>
          <w:trHeight w:val="467"/>
          <w:jc w:val="center"/>
        </w:trPr>
        <w:tc>
          <w:tcPr>
            <w:tcW w:w="198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525B1D9" w14:textId="77777777" w:rsidR="0075007D" w:rsidRPr="00E13E1C" w:rsidRDefault="009F79F1">
            <w:pPr>
              <w:autoSpaceDE w:val="0"/>
              <w:autoSpaceDN w:val="0"/>
              <w:snapToGrid w:val="0"/>
              <w:jc w:val="center"/>
              <w:rPr>
                <w:rFonts w:ascii="ＭＳ 明朝" w:cs="ＭＳ 明朝"/>
                <w:spacing w:val="-1"/>
                <w:kern w:val="0"/>
                <w:sz w:val="18"/>
                <w:szCs w:val="18"/>
              </w:rPr>
            </w:pPr>
            <w:r w:rsidRPr="00E13E1C">
              <w:rPr>
                <w:rFonts w:ascii="ＭＳ 明朝" w:cs="ＭＳ 明朝"/>
                <w:spacing w:val="-1"/>
                <w:kern w:val="0"/>
                <w:sz w:val="18"/>
                <w:szCs w:val="18"/>
              </w:rPr>
              <w:t>T</w:t>
            </w:r>
            <w:r w:rsidRPr="00E13E1C">
              <w:rPr>
                <w:rFonts w:ascii="ＭＳ 明朝" w:cs="ＭＳ 明朝" w:hint="eastAsia"/>
                <w:spacing w:val="-1"/>
                <w:kern w:val="0"/>
                <w:sz w:val="18"/>
                <w:szCs w:val="18"/>
              </w:rPr>
              <w:t>－</w:t>
            </w:r>
            <w:r w:rsidRPr="00E13E1C">
              <w:rPr>
                <w:rFonts w:ascii="ＭＳ 明朝" w:cs="ＭＳ 明朝"/>
                <w:spacing w:val="-1"/>
                <w:kern w:val="0"/>
                <w:sz w:val="18"/>
                <w:szCs w:val="18"/>
              </w:rPr>
              <w:t>N</w:t>
            </w:r>
            <w:r w:rsidRPr="00E13E1C">
              <w:rPr>
                <w:rFonts w:ascii="ＭＳ 明朝" w:cs="ＭＳ 明朝" w:hint="eastAsia"/>
                <w:spacing w:val="-1"/>
                <w:kern w:val="0"/>
                <w:sz w:val="18"/>
                <w:szCs w:val="18"/>
              </w:rPr>
              <w:t>(</w:t>
            </w:r>
            <w:r w:rsidRPr="00E13E1C">
              <w:rPr>
                <w:rFonts w:ascii="ＭＳ 明朝" w:cs="ＭＳ 明朝"/>
                <w:spacing w:val="-1"/>
                <w:kern w:val="0"/>
                <w:sz w:val="18"/>
                <w:szCs w:val="18"/>
              </w:rPr>
              <w:t>mg</w:t>
            </w:r>
            <w:r w:rsidRPr="00E13E1C">
              <w:rPr>
                <w:rFonts w:ascii="ＭＳ 明朝" w:cs="ＭＳ 明朝" w:hint="eastAsia"/>
                <w:spacing w:val="-1"/>
                <w:kern w:val="0"/>
                <w:sz w:val="18"/>
                <w:szCs w:val="18"/>
              </w:rPr>
              <w:t>／</w:t>
            </w:r>
            <w:r w:rsidRPr="00E13E1C">
              <w:rPr>
                <w:rFonts w:ascii="ＭＳ 明朝" w:cs="ＭＳ 明朝"/>
                <w:spacing w:val="-1"/>
                <w:kern w:val="0"/>
                <w:sz w:val="18"/>
                <w:szCs w:val="18"/>
              </w:rPr>
              <w:t>L</w:t>
            </w:r>
            <w:r w:rsidRPr="00E13E1C">
              <w:rPr>
                <w:rFonts w:ascii="ＭＳ 明朝" w:cs="ＭＳ 明朝" w:hint="eastAsia"/>
                <w:spacing w:val="-1"/>
                <w:kern w:val="0"/>
                <w:sz w:val="18"/>
                <w:szCs w:val="18"/>
              </w:rPr>
              <w:t>)</w:t>
            </w:r>
          </w:p>
        </w:tc>
        <w:tc>
          <w:tcPr>
            <w:tcW w:w="6878" w:type="dxa"/>
            <w:tcBorders>
              <w:top w:val="single" w:sz="6" w:space="0" w:color="auto"/>
              <w:left w:val="single" w:sz="6" w:space="0" w:color="auto"/>
              <w:bottom w:val="single" w:sz="6" w:space="0" w:color="auto"/>
              <w:right w:val="single" w:sz="6" w:space="0" w:color="auto"/>
            </w:tcBorders>
            <w:vAlign w:val="center"/>
          </w:tcPr>
          <w:p w14:paraId="5224BB55" w14:textId="77777777" w:rsidR="0075007D" w:rsidRPr="00E13E1C" w:rsidRDefault="009F79F1">
            <w:pPr>
              <w:autoSpaceDE w:val="0"/>
              <w:autoSpaceDN w:val="0"/>
              <w:snapToGrid w:val="0"/>
              <w:ind w:leftChars="50" w:left="105"/>
              <w:rPr>
                <w:rFonts w:ascii="ＭＳ 明朝" w:cs="ＭＳ 明朝"/>
                <w:spacing w:val="-1"/>
                <w:kern w:val="0"/>
                <w:sz w:val="18"/>
                <w:szCs w:val="18"/>
              </w:rPr>
            </w:pPr>
            <w:r w:rsidRPr="00E13E1C">
              <w:rPr>
                <w:rFonts w:ascii="ＭＳ 明朝" w:cs="ＭＳ 明朝" w:hint="eastAsia"/>
                <w:spacing w:val="-1"/>
                <w:kern w:val="0"/>
                <w:sz w:val="18"/>
                <w:szCs w:val="18"/>
              </w:rPr>
              <w:t>40,000m3×25mg/L＋(30,000＋68,000)m3×15mg/L＋68,000m3×10mg/L＝3,150kg/日</w:t>
            </w:r>
          </w:p>
          <w:p w14:paraId="66337C20" w14:textId="77777777" w:rsidR="0075007D" w:rsidRPr="00E13E1C" w:rsidRDefault="009F79F1">
            <w:pPr>
              <w:autoSpaceDE w:val="0"/>
              <w:autoSpaceDN w:val="0"/>
              <w:snapToGrid w:val="0"/>
              <w:ind w:leftChars="50" w:left="105"/>
              <w:rPr>
                <w:rFonts w:ascii="ＭＳ 明朝" w:cs="ＭＳ 明朝"/>
                <w:spacing w:val="-1"/>
                <w:kern w:val="0"/>
                <w:sz w:val="18"/>
                <w:szCs w:val="18"/>
              </w:rPr>
            </w:pPr>
            <w:r w:rsidRPr="00E13E1C">
              <w:rPr>
                <w:rFonts w:ascii="ＭＳ 明朝" w:cs="ＭＳ 明朝" w:hint="eastAsia"/>
                <w:spacing w:val="-1"/>
                <w:kern w:val="0"/>
                <w:sz w:val="18"/>
                <w:szCs w:val="18"/>
              </w:rPr>
              <w:t>3,150kg/日÷206,000m3＝15.3mg/L</w:t>
            </w:r>
          </w:p>
        </w:tc>
      </w:tr>
      <w:tr w:rsidR="0075007D" w:rsidRPr="00E13E1C" w14:paraId="39306C53" w14:textId="77777777">
        <w:trPr>
          <w:trHeight w:val="467"/>
          <w:jc w:val="center"/>
        </w:trPr>
        <w:tc>
          <w:tcPr>
            <w:tcW w:w="198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7147056" w14:textId="77777777" w:rsidR="0075007D" w:rsidRPr="00E13E1C" w:rsidRDefault="009F79F1">
            <w:pPr>
              <w:autoSpaceDE w:val="0"/>
              <w:autoSpaceDN w:val="0"/>
              <w:snapToGrid w:val="0"/>
              <w:jc w:val="center"/>
              <w:rPr>
                <w:rFonts w:ascii="ＭＳ 明朝" w:cs="ＭＳ 明朝"/>
                <w:spacing w:val="-1"/>
                <w:kern w:val="0"/>
                <w:sz w:val="18"/>
                <w:szCs w:val="18"/>
              </w:rPr>
            </w:pPr>
            <w:r w:rsidRPr="00E13E1C">
              <w:rPr>
                <w:rFonts w:ascii="ＭＳ 明朝" w:cs="ＭＳ 明朝"/>
                <w:spacing w:val="-1"/>
                <w:kern w:val="0"/>
                <w:sz w:val="18"/>
                <w:szCs w:val="18"/>
              </w:rPr>
              <w:t>T</w:t>
            </w:r>
            <w:r w:rsidRPr="00E13E1C">
              <w:rPr>
                <w:rFonts w:ascii="ＭＳ 明朝" w:cs="ＭＳ 明朝" w:hint="eastAsia"/>
                <w:spacing w:val="-1"/>
                <w:kern w:val="0"/>
                <w:sz w:val="18"/>
                <w:szCs w:val="18"/>
              </w:rPr>
              <w:t>－</w:t>
            </w:r>
            <w:r w:rsidRPr="00E13E1C">
              <w:rPr>
                <w:rFonts w:ascii="ＭＳ 明朝" w:cs="ＭＳ 明朝"/>
                <w:spacing w:val="-1"/>
                <w:kern w:val="0"/>
                <w:sz w:val="18"/>
                <w:szCs w:val="18"/>
              </w:rPr>
              <w:t>P</w:t>
            </w:r>
            <w:r w:rsidRPr="00E13E1C">
              <w:rPr>
                <w:rFonts w:ascii="ＭＳ 明朝" w:cs="ＭＳ 明朝" w:hint="eastAsia"/>
                <w:spacing w:val="-1"/>
                <w:kern w:val="0"/>
                <w:sz w:val="18"/>
                <w:szCs w:val="18"/>
              </w:rPr>
              <w:t>(</w:t>
            </w:r>
            <w:r w:rsidRPr="00E13E1C">
              <w:rPr>
                <w:rFonts w:ascii="ＭＳ 明朝" w:cs="ＭＳ 明朝"/>
                <w:spacing w:val="-1"/>
                <w:kern w:val="0"/>
                <w:sz w:val="18"/>
                <w:szCs w:val="18"/>
              </w:rPr>
              <w:t>mg</w:t>
            </w:r>
            <w:r w:rsidRPr="00E13E1C">
              <w:rPr>
                <w:rFonts w:ascii="ＭＳ 明朝" w:cs="ＭＳ 明朝" w:hint="eastAsia"/>
                <w:spacing w:val="-1"/>
                <w:kern w:val="0"/>
                <w:sz w:val="18"/>
                <w:szCs w:val="18"/>
              </w:rPr>
              <w:t>／</w:t>
            </w:r>
            <w:r w:rsidRPr="00E13E1C">
              <w:rPr>
                <w:rFonts w:ascii="ＭＳ 明朝" w:cs="ＭＳ 明朝"/>
                <w:spacing w:val="-1"/>
                <w:kern w:val="0"/>
                <w:sz w:val="18"/>
                <w:szCs w:val="18"/>
              </w:rPr>
              <w:t>L</w:t>
            </w:r>
            <w:r w:rsidRPr="00E13E1C">
              <w:rPr>
                <w:rFonts w:ascii="ＭＳ 明朝" w:cs="ＭＳ 明朝" w:hint="eastAsia"/>
                <w:spacing w:val="-1"/>
                <w:kern w:val="0"/>
                <w:sz w:val="18"/>
                <w:szCs w:val="18"/>
              </w:rPr>
              <w:t>)</w:t>
            </w:r>
          </w:p>
        </w:tc>
        <w:tc>
          <w:tcPr>
            <w:tcW w:w="6878" w:type="dxa"/>
            <w:tcBorders>
              <w:top w:val="single" w:sz="6" w:space="0" w:color="auto"/>
              <w:left w:val="single" w:sz="6" w:space="0" w:color="auto"/>
              <w:bottom w:val="single" w:sz="6" w:space="0" w:color="auto"/>
              <w:right w:val="single" w:sz="6" w:space="0" w:color="auto"/>
            </w:tcBorders>
            <w:vAlign w:val="center"/>
          </w:tcPr>
          <w:p w14:paraId="46267E3D" w14:textId="77777777" w:rsidR="0075007D" w:rsidRPr="00E13E1C" w:rsidRDefault="009F79F1">
            <w:pPr>
              <w:autoSpaceDE w:val="0"/>
              <w:autoSpaceDN w:val="0"/>
              <w:snapToGrid w:val="0"/>
              <w:ind w:leftChars="50" w:left="105"/>
              <w:rPr>
                <w:rFonts w:ascii="ＭＳ 明朝" w:cs="ＭＳ 明朝"/>
                <w:spacing w:val="-1"/>
                <w:kern w:val="0"/>
                <w:sz w:val="18"/>
                <w:szCs w:val="18"/>
              </w:rPr>
            </w:pPr>
            <w:r w:rsidRPr="00E13E1C">
              <w:rPr>
                <w:rFonts w:ascii="ＭＳ 明朝" w:cs="ＭＳ 明朝" w:hint="eastAsia"/>
                <w:spacing w:val="-1"/>
                <w:kern w:val="0"/>
                <w:sz w:val="18"/>
                <w:szCs w:val="18"/>
              </w:rPr>
              <w:t>40,000m3×2mg/L＋(30,000＋68,000＋68,000)m3×1mg/L＝246kg/日</w:t>
            </w:r>
          </w:p>
          <w:p w14:paraId="4DC5D2AF" w14:textId="77777777" w:rsidR="0075007D" w:rsidRPr="00E13E1C" w:rsidRDefault="009F79F1">
            <w:pPr>
              <w:autoSpaceDE w:val="0"/>
              <w:autoSpaceDN w:val="0"/>
              <w:snapToGrid w:val="0"/>
              <w:ind w:leftChars="50" w:left="105"/>
              <w:rPr>
                <w:rFonts w:ascii="ＭＳ 明朝" w:cs="ＭＳ 明朝"/>
                <w:spacing w:val="-1"/>
                <w:kern w:val="0"/>
                <w:sz w:val="18"/>
                <w:szCs w:val="18"/>
              </w:rPr>
            </w:pPr>
            <w:r w:rsidRPr="00E13E1C">
              <w:rPr>
                <w:rFonts w:ascii="ＭＳ 明朝" w:cs="ＭＳ 明朝" w:hint="eastAsia"/>
                <w:spacing w:val="-1"/>
                <w:kern w:val="0"/>
                <w:sz w:val="18"/>
                <w:szCs w:val="18"/>
              </w:rPr>
              <w:t>246kg/日÷206,000m3＝1.2mg/L</w:t>
            </w:r>
          </w:p>
        </w:tc>
      </w:tr>
      <w:tr w:rsidR="0075007D" w:rsidRPr="00E13E1C" w14:paraId="43CA3705" w14:textId="77777777">
        <w:trPr>
          <w:trHeight w:val="467"/>
          <w:jc w:val="center"/>
        </w:trPr>
        <w:tc>
          <w:tcPr>
            <w:tcW w:w="198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1B88372" w14:textId="77777777" w:rsidR="0075007D" w:rsidRPr="00E13E1C" w:rsidRDefault="009F79F1">
            <w:pPr>
              <w:autoSpaceDE w:val="0"/>
              <w:autoSpaceDN w:val="0"/>
              <w:snapToGrid w:val="0"/>
              <w:jc w:val="center"/>
              <w:rPr>
                <w:rFonts w:ascii="ＭＳ 明朝" w:cs="ＭＳ 明朝"/>
                <w:spacing w:val="-1"/>
                <w:kern w:val="0"/>
                <w:sz w:val="18"/>
                <w:szCs w:val="18"/>
              </w:rPr>
            </w:pPr>
            <w:r w:rsidRPr="00E13E1C">
              <w:rPr>
                <w:rFonts w:ascii="ＭＳ 明朝" w:cs="ＭＳ 明朝" w:hint="eastAsia"/>
                <w:spacing w:val="-1"/>
                <w:kern w:val="0"/>
                <w:sz w:val="18"/>
                <w:szCs w:val="18"/>
              </w:rPr>
              <w:t>大腸菌群数(個／</w:t>
            </w:r>
            <w:r w:rsidRPr="00E13E1C">
              <w:rPr>
                <w:rFonts w:ascii="ＭＳ 明朝" w:cs="ＭＳ 明朝"/>
                <w:spacing w:val="-1"/>
                <w:kern w:val="0"/>
                <w:sz w:val="18"/>
                <w:szCs w:val="18"/>
              </w:rPr>
              <w:t>ml</w:t>
            </w:r>
            <w:r w:rsidRPr="00E13E1C">
              <w:rPr>
                <w:rFonts w:ascii="ＭＳ 明朝" w:cs="ＭＳ 明朝" w:hint="eastAsia"/>
                <w:spacing w:val="-1"/>
                <w:kern w:val="0"/>
                <w:sz w:val="18"/>
                <w:szCs w:val="18"/>
              </w:rPr>
              <w:t>)</w:t>
            </w:r>
          </w:p>
        </w:tc>
        <w:tc>
          <w:tcPr>
            <w:tcW w:w="6878" w:type="dxa"/>
            <w:tcBorders>
              <w:top w:val="single" w:sz="6" w:space="0" w:color="auto"/>
              <w:left w:val="single" w:sz="6" w:space="0" w:color="auto"/>
              <w:bottom w:val="single" w:sz="6" w:space="0" w:color="auto"/>
              <w:right w:val="single" w:sz="6" w:space="0" w:color="auto"/>
            </w:tcBorders>
            <w:vAlign w:val="center"/>
          </w:tcPr>
          <w:p w14:paraId="6E977757" w14:textId="77777777" w:rsidR="0075007D" w:rsidRPr="00E13E1C" w:rsidRDefault="009F79F1">
            <w:pPr>
              <w:autoSpaceDE w:val="0"/>
              <w:autoSpaceDN w:val="0"/>
              <w:snapToGrid w:val="0"/>
              <w:jc w:val="center"/>
              <w:rPr>
                <w:rFonts w:ascii="ＭＳ 明朝" w:cs="ＭＳ 明朝"/>
                <w:spacing w:val="-1"/>
                <w:kern w:val="0"/>
                <w:sz w:val="18"/>
                <w:szCs w:val="18"/>
              </w:rPr>
            </w:pPr>
            <w:r w:rsidRPr="00E13E1C">
              <w:rPr>
                <w:rFonts w:ascii="ＭＳ 明朝" w:cs="ＭＳ 明朝" w:hint="eastAsia"/>
                <w:spacing w:val="-1"/>
                <w:kern w:val="0"/>
                <w:sz w:val="18"/>
                <w:szCs w:val="18"/>
              </w:rPr>
              <w:t>3,000</w:t>
            </w:r>
          </w:p>
        </w:tc>
      </w:tr>
    </w:tbl>
    <w:p w14:paraId="3FADA2BE" w14:textId="77777777" w:rsidR="0075007D" w:rsidRPr="00E13E1C" w:rsidRDefault="0075007D"/>
    <w:p w14:paraId="03492A65" w14:textId="77777777" w:rsidR="0075007D" w:rsidRPr="00E13E1C" w:rsidRDefault="009F79F1">
      <w:pPr>
        <w:ind w:firstLineChars="100" w:firstLine="210"/>
      </w:pPr>
      <w:r w:rsidRPr="00E13E1C">
        <w:rPr>
          <w:rFonts w:hint="eastAsia"/>
        </w:rPr>
        <w:t>なお、上記表に示していない水質項目等に係る法定基準については、</w:t>
      </w:r>
      <w:r w:rsidRPr="00E13E1C">
        <w:rPr>
          <w:rFonts w:hint="eastAsia"/>
          <w:bdr w:val="single" w:sz="4" w:space="0" w:color="auto"/>
        </w:rPr>
        <w:t>別紙１</w:t>
      </w:r>
      <w:r w:rsidR="00A56416" w:rsidRPr="00E13E1C">
        <w:rPr>
          <w:rFonts w:hint="eastAsia"/>
          <w:bdr w:val="single" w:sz="4" w:space="0" w:color="auto"/>
        </w:rPr>
        <w:t>２</w:t>
      </w:r>
      <w:r w:rsidRPr="00E13E1C">
        <w:rPr>
          <w:rFonts w:hint="eastAsia"/>
        </w:rPr>
        <w:t>に示すとおりとするので、遵守すること。</w:t>
      </w:r>
    </w:p>
    <w:p w14:paraId="03374902" w14:textId="77777777" w:rsidR="0075007D" w:rsidRPr="00E13E1C" w:rsidRDefault="0075007D"/>
    <w:p w14:paraId="7AF8843A" w14:textId="77777777" w:rsidR="0075007D" w:rsidRPr="00E13E1C" w:rsidRDefault="009F79F1">
      <w:pPr>
        <w:pStyle w:val="2"/>
        <w:ind w:left="454"/>
      </w:pPr>
      <w:bookmarkStart w:id="117" w:name="_Toc44612523"/>
      <w:bookmarkStart w:id="118" w:name="_Toc44612452"/>
      <w:bookmarkStart w:id="119" w:name="_Toc64729064"/>
      <w:r w:rsidRPr="00E13E1C">
        <w:rPr>
          <w:rFonts w:hint="eastAsia"/>
        </w:rPr>
        <w:t>流入基準</w:t>
      </w:r>
      <w:bookmarkEnd w:id="117"/>
      <w:bookmarkEnd w:id="118"/>
      <w:bookmarkEnd w:id="119"/>
    </w:p>
    <w:p w14:paraId="2AF58F3F" w14:textId="77777777" w:rsidR="0075007D" w:rsidRPr="00E13E1C" w:rsidRDefault="009F79F1">
      <w:pPr>
        <w:pStyle w:val="3"/>
      </w:pPr>
      <w:bookmarkStart w:id="120" w:name="_Toc44612453"/>
      <w:bookmarkStart w:id="121" w:name="_Toc44612524"/>
      <w:bookmarkStart w:id="122" w:name="_Toc64729065"/>
      <w:r w:rsidRPr="00E13E1C">
        <w:rPr>
          <w:rFonts w:hint="eastAsia"/>
        </w:rPr>
        <w:t>流入下水量に関する基準</w:t>
      </w:r>
      <w:bookmarkEnd w:id="120"/>
      <w:bookmarkEnd w:id="121"/>
      <w:bookmarkEnd w:id="122"/>
    </w:p>
    <w:p w14:paraId="29853D21" w14:textId="77777777" w:rsidR="0075007D" w:rsidRPr="00E13E1C" w:rsidRDefault="009F79F1">
      <w:pPr>
        <w:ind w:firstLineChars="100" w:firstLine="210"/>
      </w:pPr>
      <w:r w:rsidRPr="00E13E1C">
        <w:rPr>
          <w:rFonts w:hint="eastAsia"/>
        </w:rPr>
        <w:t>受注者は、晴天日においては、責任をもって放流水質の要求水準を満たすこととし、雨天日においては、</w:t>
      </w:r>
      <w:r w:rsidRPr="00E13E1C">
        <w:rPr>
          <w:rFonts w:hint="eastAsia"/>
          <w:bdr w:val="single" w:sz="4" w:space="0" w:color="auto"/>
        </w:rPr>
        <w:t>別紙１</w:t>
      </w:r>
      <w:r w:rsidR="00A56416" w:rsidRPr="00E13E1C">
        <w:rPr>
          <w:rFonts w:hint="eastAsia"/>
          <w:bdr w:val="single" w:sz="4" w:space="0" w:color="auto"/>
        </w:rPr>
        <w:t>３</w:t>
      </w:r>
      <w:r w:rsidRPr="00E13E1C">
        <w:rPr>
          <w:rFonts w:hint="eastAsia"/>
        </w:rPr>
        <w:t>に示す発注者の雨天時マニュアルに従って運転することとする。</w:t>
      </w:r>
    </w:p>
    <w:p w14:paraId="7786DB46" w14:textId="77777777" w:rsidR="0075007D" w:rsidRPr="00E13E1C" w:rsidRDefault="009F79F1">
      <w:pPr>
        <w:ind w:firstLineChars="100" w:firstLine="210"/>
      </w:pPr>
      <w:r w:rsidRPr="00E13E1C">
        <w:rPr>
          <w:rFonts w:hint="eastAsia"/>
        </w:rPr>
        <w:t>ただし、令和</w:t>
      </w:r>
      <w:r w:rsidRPr="00E13E1C">
        <w:rPr>
          <w:rFonts w:hint="eastAsia"/>
        </w:rPr>
        <w:t>4</w:t>
      </w:r>
      <w:r w:rsidRPr="00E13E1C">
        <w:rPr>
          <w:rFonts w:hint="eastAsia"/>
        </w:rPr>
        <w:t>年</w:t>
      </w:r>
      <w:r w:rsidRPr="00E13E1C">
        <w:rPr>
          <w:rFonts w:hint="eastAsia"/>
        </w:rPr>
        <w:t>6</w:t>
      </w:r>
      <w:r w:rsidRPr="00E13E1C">
        <w:rPr>
          <w:rFonts w:hint="eastAsia"/>
        </w:rPr>
        <w:t>月には</w:t>
      </w:r>
      <w:r w:rsidRPr="00E13E1C">
        <w:rPr>
          <w:rFonts w:hint="eastAsia"/>
        </w:rPr>
        <w:t>3-2</w:t>
      </w:r>
      <w:r w:rsidRPr="00E13E1C">
        <w:rPr>
          <w:rFonts w:hint="eastAsia"/>
        </w:rPr>
        <w:t>系の供用を予定しているため、その後の対応については、発注者と協議を行って決定するものとする。</w:t>
      </w:r>
    </w:p>
    <w:p w14:paraId="0B9706CB" w14:textId="77777777" w:rsidR="0075007D" w:rsidRPr="00E13E1C" w:rsidRDefault="009F79F1">
      <w:pPr>
        <w:ind w:firstLineChars="100" w:firstLine="210"/>
      </w:pPr>
      <w:r w:rsidRPr="00E13E1C">
        <w:rPr>
          <w:rFonts w:hint="eastAsia"/>
        </w:rPr>
        <w:t>なお、今池水みらいセンターの予定流入下水量（日平均）</w:t>
      </w:r>
      <w:r w:rsidRPr="00E13E1C">
        <w:rPr>
          <w:rFonts w:hint="eastAsia"/>
          <w:vertAlign w:val="superscript"/>
        </w:rPr>
        <w:t>※</w:t>
      </w:r>
      <w:r w:rsidRPr="00E13E1C">
        <w:rPr>
          <w:rFonts w:hint="eastAsia"/>
        </w:rPr>
        <w:t>は過去の実績及び将来動向より</w:t>
      </w:r>
      <w:r w:rsidRPr="00E13E1C">
        <w:rPr>
          <w:rFonts w:hint="eastAsia"/>
        </w:rPr>
        <w:t>104,000 m3</w:t>
      </w:r>
      <w:r w:rsidRPr="00E13E1C">
        <w:rPr>
          <w:rFonts w:hint="eastAsia"/>
        </w:rPr>
        <w:t>／日を見込んでいる。</w:t>
      </w:r>
    </w:p>
    <w:p w14:paraId="3BEC3EB0" w14:textId="77777777" w:rsidR="0075007D" w:rsidRPr="00E13E1C" w:rsidRDefault="009F79F1">
      <w:pPr>
        <w:snapToGrid w:val="0"/>
        <w:spacing w:beforeLines="20" w:before="72"/>
        <w:ind w:leftChars="100" w:left="210"/>
        <w:rPr>
          <w:sz w:val="18"/>
          <w:szCs w:val="18"/>
        </w:rPr>
      </w:pPr>
      <w:r w:rsidRPr="00E13E1C">
        <w:rPr>
          <w:rFonts w:ascii="ＭＳ 明朝" w:eastAsia="ＭＳ 明朝" w:hAnsi="ＭＳ 明朝" w:cs="ＭＳ 明朝" w:hint="eastAsia"/>
          <w:sz w:val="18"/>
          <w:szCs w:val="18"/>
        </w:rPr>
        <w:t>※</w:t>
      </w:r>
      <w:r w:rsidRPr="00E13E1C">
        <w:rPr>
          <w:sz w:val="18"/>
          <w:szCs w:val="18"/>
        </w:rPr>
        <w:t>流入下水量とは、「大阪府流域下水道維持管理報告書」（以下に示す</w:t>
      </w:r>
      <w:r w:rsidRPr="00E13E1C">
        <w:rPr>
          <w:sz w:val="18"/>
          <w:szCs w:val="18"/>
        </w:rPr>
        <w:t>URL</w:t>
      </w:r>
      <w:r w:rsidRPr="00E13E1C">
        <w:rPr>
          <w:sz w:val="18"/>
          <w:szCs w:val="18"/>
        </w:rPr>
        <w:t>）に記載の流入下水量を指す。（平成</w:t>
      </w:r>
      <w:r w:rsidRPr="00E13E1C">
        <w:rPr>
          <w:sz w:val="18"/>
          <w:szCs w:val="18"/>
        </w:rPr>
        <w:t>30</w:t>
      </w:r>
      <w:r w:rsidRPr="00E13E1C">
        <w:rPr>
          <w:sz w:val="18"/>
          <w:szCs w:val="18"/>
        </w:rPr>
        <w:t>年度実績　流入下水量</w:t>
      </w:r>
      <w:r w:rsidRPr="00E13E1C">
        <w:rPr>
          <w:sz w:val="18"/>
          <w:szCs w:val="18"/>
        </w:rPr>
        <w:t>(</w:t>
      </w:r>
      <w:r w:rsidRPr="00E13E1C">
        <w:rPr>
          <w:sz w:val="18"/>
          <w:szCs w:val="18"/>
        </w:rPr>
        <w:t>日平均</w:t>
      </w:r>
      <w:r w:rsidRPr="00E13E1C">
        <w:rPr>
          <w:sz w:val="18"/>
          <w:szCs w:val="18"/>
        </w:rPr>
        <w:t>)</w:t>
      </w:r>
      <w:r w:rsidRPr="00E13E1C">
        <w:rPr>
          <w:sz w:val="18"/>
          <w:szCs w:val="18"/>
        </w:rPr>
        <w:t>：</w:t>
      </w:r>
      <w:r w:rsidRPr="00E13E1C">
        <w:rPr>
          <w:sz w:val="18"/>
          <w:szCs w:val="18"/>
        </w:rPr>
        <w:t>104,963 m3/</w:t>
      </w:r>
      <w:r w:rsidRPr="00E13E1C">
        <w:rPr>
          <w:sz w:val="18"/>
          <w:szCs w:val="18"/>
        </w:rPr>
        <w:t>日、晴天日流入下水量</w:t>
      </w:r>
      <w:r w:rsidRPr="00E13E1C">
        <w:rPr>
          <w:sz w:val="18"/>
          <w:szCs w:val="18"/>
        </w:rPr>
        <w:t>(</w:t>
      </w:r>
      <w:r w:rsidRPr="00E13E1C">
        <w:rPr>
          <w:sz w:val="18"/>
          <w:szCs w:val="18"/>
        </w:rPr>
        <w:t>日平均</w:t>
      </w:r>
      <w:r w:rsidRPr="00E13E1C">
        <w:rPr>
          <w:sz w:val="18"/>
          <w:szCs w:val="18"/>
        </w:rPr>
        <w:t>)</w:t>
      </w:r>
      <w:r w:rsidRPr="00E13E1C">
        <w:rPr>
          <w:sz w:val="18"/>
          <w:szCs w:val="18"/>
        </w:rPr>
        <w:t>：</w:t>
      </w:r>
      <w:r w:rsidRPr="00E13E1C">
        <w:rPr>
          <w:sz w:val="18"/>
          <w:szCs w:val="18"/>
        </w:rPr>
        <w:t>97,578 m3/</w:t>
      </w:r>
      <w:r w:rsidRPr="00E13E1C">
        <w:rPr>
          <w:sz w:val="18"/>
          <w:szCs w:val="18"/>
        </w:rPr>
        <w:t>日</w:t>
      </w:r>
      <w:r w:rsidRPr="00E13E1C">
        <w:rPr>
          <w:sz w:val="18"/>
          <w:szCs w:val="18"/>
        </w:rPr>
        <w:t>)</w:t>
      </w:r>
    </w:p>
    <w:p w14:paraId="712DAE77" w14:textId="77777777" w:rsidR="0075007D" w:rsidRPr="00E13E1C" w:rsidRDefault="009F79F1">
      <w:pPr>
        <w:snapToGrid w:val="0"/>
        <w:ind w:leftChars="200" w:left="420"/>
      </w:pPr>
      <w:r w:rsidRPr="00E13E1C">
        <w:rPr>
          <w:sz w:val="18"/>
          <w:szCs w:val="18"/>
        </w:rPr>
        <w:t>（</w:t>
      </w:r>
      <w:hyperlink r:id="rId22" w:history="1">
        <w:r w:rsidRPr="00E13E1C">
          <w:rPr>
            <w:rStyle w:val="af"/>
            <w:sz w:val="18"/>
            <w:szCs w:val="18"/>
          </w:rPr>
          <w:t>http://www.pref.osaka.lg.jp/gesui_jigyo/osakafuno/ijikanrihoukokusyo.html</w:t>
        </w:r>
      </w:hyperlink>
      <w:r w:rsidRPr="00E13E1C">
        <w:rPr>
          <w:sz w:val="18"/>
          <w:szCs w:val="18"/>
        </w:rPr>
        <w:t>）</w:t>
      </w:r>
    </w:p>
    <w:p w14:paraId="008B04D8" w14:textId="77777777" w:rsidR="0075007D" w:rsidRPr="00E13E1C" w:rsidRDefault="0075007D">
      <w:pPr>
        <w:widowControl/>
        <w:jc w:val="left"/>
      </w:pPr>
    </w:p>
    <w:p w14:paraId="70457E73" w14:textId="77777777" w:rsidR="0075007D" w:rsidRPr="00E13E1C" w:rsidRDefault="009F79F1">
      <w:pPr>
        <w:pStyle w:val="3"/>
      </w:pPr>
      <w:bookmarkStart w:id="123" w:name="_Toc44612454"/>
      <w:bookmarkStart w:id="124" w:name="_Toc44612525"/>
      <w:bookmarkStart w:id="125" w:name="_Toc64729066"/>
      <w:r w:rsidRPr="00E13E1C">
        <w:rPr>
          <w:rFonts w:hint="eastAsia"/>
        </w:rPr>
        <w:t>流入水質に関する実績</w:t>
      </w:r>
      <w:bookmarkEnd w:id="123"/>
      <w:bookmarkEnd w:id="124"/>
      <w:bookmarkEnd w:id="125"/>
    </w:p>
    <w:p w14:paraId="3510F385" w14:textId="77777777" w:rsidR="0075007D" w:rsidRPr="00E13E1C" w:rsidRDefault="009F79F1">
      <w:pPr>
        <w:ind w:firstLineChars="100" w:firstLine="210"/>
      </w:pPr>
      <w:r w:rsidRPr="00E13E1C">
        <w:rPr>
          <w:rFonts w:hint="eastAsia"/>
        </w:rPr>
        <w:t>今池水みらいセンターの流入水質実績は、以下のホームページで公表している。受注者は、これらを確認した上で、放流水質の要求水準を満たすこと。</w:t>
      </w:r>
    </w:p>
    <w:p w14:paraId="665B105A" w14:textId="77777777" w:rsidR="0075007D" w:rsidRPr="00E13E1C" w:rsidRDefault="009F79F1">
      <w:pPr>
        <w:ind w:firstLineChars="100" w:firstLine="210"/>
      </w:pPr>
      <w:r w:rsidRPr="00E13E1C">
        <w:rPr>
          <w:rFonts w:hint="eastAsia"/>
        </w:rPr>
        <w:t>（</w:t>
      </w:r>
      <w:hyperlink r:id="rId23" w:history="1">
        <w:r w:rsidRPr="00E13E1C">
          <w:rPr>
            <w:rStyle w:val="af"/>
          </w:rPr>
          <w:t>http://www.pref.osaka.lg.jp/gesui_jigyo/suishitu/suishitsu.html</w:t>
        </w:r>
      </w:hyperlink>
      <w:r w:rsidRPr="00E13E1C">
        <w:rPr>
          <w:rFonts w:hint="eastAsia"/>
        </w:rPr>
        <w:t>）</w:t>
      </w:r>
    </w:p>
    <w:p w14:paraId="4E8F4122" w14:textId="0489E51B" w:rsidR="0075007D" w:rsidRPr="00E13E1C" w:rsidRDefault="009F79F1">
      <w:pPr>
        <w:ind w:firstLineChars="100" w:firstLine="210"/>
        <w:rPr>
          <w:color w:val="000000" w:themeColor="text1"/>
          <w:szCs w:val="21"/>
        </w:rPr>
      </w:pPr>
      <w:r w:rsidRPr="00E13E1C">
        <w:rPr>
          <w:rFonts w:ascii="ＭＳ 明朝" w:eastAsia="ＭＳ 明朝" w:hAnsi="ＭＳ 明朝" w:cs="Times New Roman" w:hint="eastAsia"/>
          <w:color w:val="000000" w:themeColor="text1"/>
          <w:kern w:val="24"/>
          <w:szCs w:val="21"/>
        </w:rPr>
        <w:t>なお、</w:t>
      </w:r>
      <w:r w:rsidR="0011002B" w:rsidRPr="00E13E1C">
        <w:rPr>
          <w:rFonts w:ascii="ＭＳ 明朝" w:eastAsia="ＭＳ 明朝" w:hAnsi="ＭＳ 明朝" w:cs="Times New Roman" w:hint="eastAsia"/>
          <w:color w:val="000000" w:themeColor="text1"/>
          <w:kern w:val="24"/>
          <w:szCs w:val="21"/>
        </w:rPr>
        <w:t>通常流入と異なる</w:t>
      </w:r>
      <w:r w:rsidRPr="00E13E1C">
        <w:rPr>
          <w:rFonts w:ascii="ＭＳ 明朝" w:eastAsia="ＭＳ 明朝" w:hAnsi="ＭＳ 明朝" w:cs="Times New Roman" w:hint="eastAsia"/>
          <w:color w:val="000000" w:themeColor="text1"/>
          <w:kern w:val="24"/>
          <w:szCs w:val="21"/>
        </w:rPr>
        <w:t>水質により、処理に弊害のあるものを悪水として、発注者と協議の上、適切に対応すること。</w:t>
      </w:r>
    </w:p>
    <w:p w14:paraId="68C29987" w14:textId="77777777" w:rsidR="0075007D" w:rsidRPr="00E13E1C" w:rsidRDefault="0075007D"/>
    <w:p w14:paraId="0C88CAA1" w14:textId="77777777" w:rsidR="0075007D" w:rsidRPr="00E13E1C" w:rsidRDefault="0075007D"/>
    <w:p w14:paraId="76D23C41" w14:textId="77777777" w:rsidR="0075007D" w:rsidRPr="00E13E1C" w:rsidRDefault="009F79F1">
      <w:pPr>
        <w:pStyle w:val="2"/>
        <w:ind w:left="454"/>
      </w:pPr>
      <w:bookmarkStart w:id="126" w:name="_Toc64729067"/>
      <w:r w:rsidRPr="00E13E1C">
        <w:rPr>
          <w:rFonts w:hint="eastAsia"/>
        </w:rPr>
        <w:t>買電電力</w:t>
      </w:r>
      <w:bookmarkEnd w:id="126"/>
    </w:p>
    <w:p w14:paraId="7A5E8B89" w14:textId="77777777" w:rsidR="0075007D" w:rsidRPr="00E13E1C" w:rsidRDefault="009F79F1">
      <w:pPr>
        <w:ind w:firstLineChars="100" w:firstLine="210"/>
      </w:pPr>
      <w:r w:rsidRPr="00E13E1C">
        <w:rPr>
          <w:rFonts w:hint="eastAsia"/>
        </w:rPr>
        <w:t>流入下水量</w:t>
      </w:r>
      <w:r w:rsidRPr="00E13E1C">
        <w:rPr>
          <w:rFonts w:hint="eastAsia"/>
        </w:rPr>
        <w:t>1m3</w:t>
      </w:r>
      <w:r w:rsidRPr="00E13E1C">
        <w:rPr>
          <w:rFonts w:hint="eastAsia"/>
        </w:rPr>
        <w:t>あたりの買電電力については、本業務期間中の電力削減を見込んでいる。そのため、令和</w:t>
      </w:r>
      <w:r w:rsidRPr="00E13E1C">
        <w:rPr>
          <w:rFonts w:hint="eastAsia"/>
        </w:rPr>
        <w:t>9</w:t>
      </w:r>
      <w:r w:rsidRPr="00E13E1C">
        <w:rPr>
          <w:rFonts w:hint="eastAsia"/>
        </w:rPr>
        <w:t>年度以降については、大阪府の消費エネルギー削減目標（令和</w:t>
      </w:r>
      <w:r w:rsidRPr="00E13E1C">
        <w:rPr>
          <w:rFonts w:hint="eastAsia"/>
        </w:rPr>
        <w:t>9</w:t>
      </w:r>
      <w:r w:rsidRPr="00E13E1C">
        <w:rPr>
          <w:rFonts w:hint="eastAsia"/>
        </w:rPr>
        <w:t>年度における使用電力を平成</w:t>
      </w:r>
      <w:r w:rsidRPr="00E13E1C">
        <w:rPr>
          <w:rFonts w:hint="eastAsia"/>
        </w:rPr>
        <w:t>29</w:t>
      </w:r>
      <w:r w:rsidRPr="00E13E1C">
        <w:rPr>
          <w:rFonts w:hint="eastAsia"/>
        </w:rPr>
        <w:t>年度より</w:t>
      </w:r>
      <w:r w:rsidRPr="00E13E1C">
        <w:rPr>
          <w:rFonts w:hint="eastAsia"/>
        </w:rPr>
        <w:t>5%</w:t>
      </w:r>
      <w:r w:rsidRPr="00E13E1C">
        <w:rPr>
          <w:rFonts w:hint="eastAsia"/>
        </w:rPr>
        <w:t>削減）を加味した以下に示す設定を上限値として、受注者の提案を求めるものとする。</w:t>
      </w:r>
    </w:p>
    <w:p w14:paraId="181C05C7" w14:textId="77777777" w:rsidR="0075007D" w:rsidRPr="00E13E1C" w:rsidRDefault="009F79F1">
      <w:pPr>
        <w:ind w:firstLineChars="100" w:firstLine="210"/>
      </w:pPr>
      <w:r w:rsidRPr="00E13E1C">
        <w:rPr>
          <w:rFonts w:hint="eastAsia"/>
        </w:rPr>
        <w:t>＜流入下水</w:t>
      </w:r>
      <w:r w:rsidRPr="00E13E1C">
        <w:rPr>
          <w:rFonts w:hint="eastAsia"/>
        </w:rPr>
        <w:t>1m3</w:t>
      </w:r>
      <w:r w:rsidRPr="00E13E1C">
        <w:rPr>
          <w:rFonts w:hint="eastAsia"/>
        </w:rPr>
        <w:t>あたりの電力使用量原単位＞</w:t>
      </w:r>
    </w:p>
    <w:p w14:paraId="06165247" w14:textId="77777777" w:rsidR="0075007D" w:rsidRPr="00E13E1C" w:rsidRDefault="009F79F1">
      <w:pPr>
        <w:ind w:leftChars="200" w:left="420"/>
      </w:pPr>
      <w:r w:rsidRPr="00E13E1C">
        <w:rPr>
          <w:rFonts w:hint="eastAsia"/>
        </w:rPr>
        <w:t>平成</w:t>
      </w:r>
      <w:r w:rsidRPr="00E13E1C">
        <w:rPr>
          <w:rFonts w:hint="eastAsia"/>
        </w:rPr>
        <w:t>29</w:t>
      </w:r>
      <w:r w:rsidRPr="00E13E1C">
        <w:rPr>
          <w:rFonts w:hint="eastAsia"/>
        </w:rPr>
        <w:t>年度基準：</w:t>
      </w:r>
      <w:r w:rsidRPr="00E13E1C">
        <w:rPr>
          <w:rFonts w:hint="eastAsia"/>
        </w:rPr>
        <w:t>0.647kWh</w:t>
      </w:r>
      <w:r w:rsidRPr="00E13E1C">
        <w:rPr>
          <w:rFonts w:hint="eastAsia"/>
        </w:rPr>
        <w:t>／</w:t>
      </w:r>
      <w:r w:rsidRPr="00E13E1C">
        <w:rPr>
          <w:rFonts w:hint="eastAsia"/>
        </w:rPr>
        <w:t>m3</w:t>
      </w:r>
      <w:r w:rsidRPr="00E13E1C">
        <w:rPr>
          <w:rFonts w:hint="eastAsia"/>
        </w:rPr>
        <w:t xml:space="preserve">　→　令和</w:t>
      </w:r>
      <w:r w:rsidRPr="00E13E1C">
        <w:rPr>
          <w:rFonts w:hint="eastAsia"/>
        </w:rPr>
        <w:t>9</w:t>
      </w:r>
      <w:r w:rsidRPr="00E13E1C">
        <w:rPr>
          <w:rFonts w:hint="eastAsia"/>
        </w:rPr>
        <w:t>年度目標：</w:t>
      </w:r>
      <w:r w:rsidRPr="00E13E1C">
        <w:rPr>
          <w:rFonts w:hint="eastAsia"/>
        </w:rPr>
        <w:t>0.615kWh</w:t>
      </w:r>
      <w:r w:rsidRPr="00E13E1C">
        <w:rPr>
          <w:rFonts w:hint="eastAsia"/>
        </w:rPr>
        <w:t>／</w:t>
      </w:r>
      <w:r w:rsidRPr="00E13E1C">
        <w:rPr>
          <w:rFonts w:hint="eastAsia"/>
        </w:rPr>
        <w:t>m3</w:t>
      </w:r>
    </w:p>
    <w:p w14:paraId="215F1D00" w14:textId="77777777" w:rsidR="0075007D" w:rsidRPr="00E13E1C" w:rsidRDefault="0075007D"/>
    <w:p w14:paraId="58E84D1C" w14:textId="77777777" w:rsidR="0075007D" w:rsidRPr="00E13E1C" w:rsidRDefault="0075007D"/>
    <w:p w14:paraId="62E30948" w14:textId="77777777" w:rsidR="0075007D" w:rsidRPr="00E13E1C" w:rsidRDefault="009F79F1">
      <w:pPr>
        <w:pStyle w:val="2"/>
        <w:ind w:left="454"/>
      </w:pPr>
      <w:bookmarkStart w:id="127" w:name="_Toc44612455"/>
      <w:bookmarkStart w:id="128" w:name="_Toc44612526"/>
      <w:bookmarkStart w:id="129" w:name="_Toc64729068"/>
      <w:r w:rsidRPr="00E13E1C">
        <w:rPr>
          <w:rFonts w:hint="eastAsia"/>
        </w:rPr>
        <w:t>雨水ポンプ運転業務（仕様発注）</w:t>
      </w:r>
      <w:bookmarkEnd w:id="127"/>
      <w:bookmarkEnd w:id="128"/>
      <w:bookmarkEnd w:id="129"/>
    </w:p>
    <w:p w14:paraId="3AE7EE64" w14:textId="77777777" w:rsidR="0075007D" w:rsidRPr="00E13E1C" w:rsidRDefault="009F79F1">
      <w:pPr>
        <w:ind w:firstLineChars="100" w:firstLine="210"/>
      </w:pPr>
      <w:r w:rsidRPr="00E13E1C">
        <w:rPr>
          <w:rFonts w:hint="eastAsia"/>
        </w:rPr>
        <w:t>雨水ポンプの運転は、</w:t>
      </w:r>
      <w:r w:rsidRPr="00E13E1C">
        <w:rPr>
          <w:rFonts w:hint="eastAsia"/>
          <w:bdr w:val="single" w:sz="4" w:space="0" w:color="auto"/>
        </w:rPr>
        <w:t>別紙１</w:t>
      </w:r>
      <w:r w:rsidR="00A56416" w:rsidRPr="00E13E1C">
        <w:rPr>
          <w:rFonts w:hint="eastAsia"/>
          <w:bdr w:val="single" w:sz="4" w:space="0" w:color="auto"/>
        </w:rPr>
        <w:t>４</w:t>
      </w:r>
      <w:r w:rsidRPr="00E13E1C">
        <w:rPr>
          <w:rFonts w:hint="eastAsia"/>
        </w:rPr>
        <w:t>に示す運転操作要領に基づいて行うものとし、大雨注意報・警報など、大雨が予想される場合は、浸水被害の発生防止に努めること。</w:t>
      </w:r>
      <w:r w:rsidR="0059792C" w:rsidRPr="00E13E1C">
        <w:rPr>
          <w:rFonts w:hint="eastAsia"/>
        </w:rPr>
        <w:t>なお、</w:t>
      </w:r>
      <w:r w:rsidR="00335CE7" w:rsidRPr="00E13E1C">
        <w:rPr>
          <w:rFonts w:hint="eastAsia"/>
        </w:rPr>
        <w:t>運転操作要領</w:t>
      </w:r>
      <w:r w:rsidR="0059792C" w:rsidRPr="00E13E1C">
        <w:rPr>
          <w:rFonts w:hint="eastAsia"/>
        </w:rPr>
        <w:t>に基づいて</w:t>
      </w:r>
      <w:r w:rsidR="00335CE7" w:rsidRPr="00E13E1C">
        <w:rPr>
          <w:rFonts w:hint="eastAsia"/>
        </w:rPr>
        <w:t>適切に実施したうえで生じるリスクは発注者負担</w:t>
      </w:r>
      <w:r w:rsidR="0059792C" w:rsidRPr="00E13E1C">
        <w:rPr>
          <w:rFonts w:hint="eastAsia"/>
        </w:rPr>
        <w:t>とする</w:t>
      </w:r>
      <w:r w:rsidR="00335CE7" w:rsidRPr="00E13E1C">
        <w:rPr>
          <w:rFonts w:hint="eastAsia"/>
        </w:rPr>
        <w:t>。</w:t>
      </w:r>
    </w:p>
    <w:p w14:paraId="6EB146FF" w14:textId="77777777" w:rsidR="0075007D" w:rsidRPr="00E13E1C" w:rsidRDefault="0075007D"/>
    <w:p w14:paraId="21FD8838" w14:textId="77777777" w:rsidR="0075007D" w:rsidRPr="00E13E1C" w:rsidRDefault="0075007D"/>
    <w:p w14:paraId="165F8F42" w14:textId="77777777" w:rsidR="0075007D" w:rsidRPr="00E13E1C" w:rsidRDefault="009F79F1">
      <w:pPr>
        <w:pStyle w:val="2"/>
        <w:ind w:left="454"/>
      </w:pPr>
      <w:bookmarkStart w:id="130" w:name="_Toc44612527"/>
      <w:bookmarkStart w:id="131" w:name="_Toc44612456"/>
      <w:bookmarkStart w:id="132" w:name="_Toc64729069"/>
      <w:r w:rsidRPr="00E13E1C">
        <w:rPr>
          <w:rFonts w:hint="eastAsia"/>
        </w:rPr>
        <w:t>業務期間終了時（引継等）</w:t>
      </w:r>
      <w:bookmarkEnd w:id="130"/>
      <w:bookmarkEnd w:id="131"/>
      <w:bookmarkEnd w:id="132"/>
    </w:p>
    <w:p w14:paraId="6B079251" w14:textId="77777777" w:rsidR="0075007D" w:rsidRPr="00E13E1C" w:rsidRDefault="009F79F1">
      <w:pPr>
        <w:pStyle w:val="3"/>
      </w:pPr>
      <w:bookmarkStart w:id="133" w:name="_Toc44612528"/>
      <w:bookmarkStart w:id="134" w:name="_Toc44612457"/>
      <w:bookmarkStart w:id="135" w:name="_Toc64729070"/>
      <w:r w:rsidRPr="00E13E1C">
        <w:rPr>
          <w:rFonts w:hint="eastAsia"/>
        </w:rPr>
        <w:t>業務の引継ぎ</w:t>
      </w:r>
      <w:bookmarkEnd w:id="133"/>
      <w:bookmarkEnd w:id="134"/>
      <w:bookmarkEnd w:id="135"/>
    </w:p>
    <w:p w14:paraId="1C85283C" w14:textId="77777777" w:rsidR="0075007D" w:rsidRPr="00E13E1C" w:rsidRDefault="009F79F1">
      <w:pPr>
        <w:ind w:leftChars="100" w:left="420" w:hangingChars="100" w:hanging="210"/>
      </w:pPr>
      <w:r w:rsidRPr="00E13E1C">
        <w:rPr>
          <w:rFonts w:hint="eastAsia"/>
        </w:rPr>
        <w:t>1)</w:t>
      </w:r>
      <w:r w:rsidRPr="00E13E1C">
        <w:rPr>
          <w:rFonts w:hint="eastAsia"/>
        </w:rPr>
        <w:t>受注者が前</w:t>
      </w:r>
      <w:r w:rsidR="00DA4609" w:rsidRPr="00E13E1C">
        <w:rPr>
          <w:rFonts w:hint="eastAsia"/>
        </w:rPr>
        <w:t>業務</w:t>
      </w:r>
      <w:r w:rsidRPr="00E13E1C">
        <w:rPr>
          <w:rFonts w:hint="eastAsia"/>
        </w:rPr>
        <w:t>受注者と異なる場合、受注者は、前</w:t>
      </w:r>
      <w:r w:rsidR="00DA4609" w:rsidRPr="00E13E1C">
        <w:rPr>
          <w:rFonts w:hint="eastAsia"/>
        </w:rPr>
        <w:t>業務</w:t>
      </w:r>
      <w:r w:rsidRPr="00E13E1C">
        <w:rPr>
          <w:rFonts w:hint="eastAsia"/>
        </w:rPr>
        <w:t>受注者から円滑に当該業務を引継ぐため、準備期間において必要な人員を配置しなければならない。引継に要する期間については発注者と協議の上、約</w:t>
      </w:r>
      <w:r w:rsidRPr="00E13E1C">
        <w:rPr>
          <w:rFonts w:hint="eastAsia"/>
        </w:rPr>
        <w:t>3</w:t>
      </w:r>
      <w:r w:rsidRPr="00E13E1C">
        <w:rPr>
          <w:rFonts w:hint="eastAsia"/>
        </w:rPr>
        <w:t>ヶ月程度を目安とする。この間、受注者と</w:t>
      </w:r>
      <w:r w:rsidR="00DA4609" w:rsidRPr="00E13E1C">
        <w:rPr>
          <w:rFonts w:hint="eastAsia"/>
        </w:rPr>
        <w:t>前業務受注者</w:t>
      </w:r>
      <w:r w:rsidRPr="00E13E1C">
        <w:rPr>
          <w:rFonts w:hint="eastAsia"/>
        </w:rPr>
        <w:t>は、互いに誠意をもって協力しなければならない。</w:t>
      </w:r>
    </w:p>
    <w:p w14:paraId="3B65548C" w14:textId="77777777" w:rsidR="0075007D" w:rsidRPr="00E13E1C" w:rsidRDefault="009F79F1" w:rsidP="00DA4609">
      <w:pPr>
        <w:ind w:leftChars="100" w:left="420" w:hangingChars="100" w:hanging="210"/>
      </w:pPr>
      <w:r w:rsidRPr="00E13E1C">
        <w:rPr>
          <w:rFonts w:hint="eastAsia"/>
        </w:rPr>
        <w:t>2)</w:t>
      </w:r>
      <w:r w:rsidRPr="00E13E1C">
        <w:rPr>
          <w:rFonts w:hint="eastAsia"/>
        </w:rPr>
        <w:t>受注者は、</w:t>
      </w:r>
      <w:r w:rsidR="00DA4609" w:rsidRPr="00E13E1C">
        <w:rPr>
          <w:rFonts w:hint="eastAsia"/>
        </w:rPr>
        <w:t>次期業務</w:t>
      </w:r>
      <w:r w:rsidRPr="00E13E1C">
        <w:rPr>
          <w:rFonts w:hint="eastAsia"/>
        </w:rPr>
        <w:t>受注者への業務引継について、前項同様発注者の指示に従い十分な協力をしなければならない。また、受注者は、業務に関する留意事項等を記載した引継書を作成し、発注者の承諾を得た上で、業務期間中、常に備えておくものとする。なお、引継書には、緊急時対応、運転操作などに関するマニュアルを含むものとする。</w:t>
      </w:r>
    </w:p>
    <w:p w14:paraId="39695507" w14:textId="77777777" w:rsidR="0075007D" w:rsidRPr="00E13E1C" w:rsidRDefault="0075007D"/>
    <w:p w14:paraId="18EFC30A" w14:textId="77777777" w:rsidR="0075007D" w:rsidRPr="00E13E1C" w:rsidRDefault="009F79F1">
      <w:pPr>
        <w:pStyle w:val="3"/>
      </w:pPr>
      <w:bookmarkStart w:id="136" w:name="_Toc44612529"/>
      <w:bookmarkStart w:id="137" w:name="_Toc44612458"/>
      <w:bookmarkStart w:id="138" w:name="_Toc64729071"/>
      <w:r w:rsidRPr="00E13E1C">
        <w:rPr>
          <w:rFonts w:hint="eastAsia"/>
        </w:rPr>
        <w:t>業務期間終了時の施設の状態</w:t>
      </w:r>
      <w:bookmarkEnd w:id="136"/>
      <w:bookmarkEnd w:id="137"/>
      <w:bookmarkEnd w:id="138"/>
    </w:p>
    <w:p w14:paraId="411A13C6" w14:textId="719B7F0A" w:rsidR="0075007D" w:rsidRPr="00E13E1C" w:rsidRDefault="009F79F1">
      <w:pPr>
        <w:ind w:firstLineChars="100" w:firstLine="210"/>
        <w:rPr>
          <w:color w:val="000000" w:themeColor="text1"/>
        </w:rPr>
      </w:pPr>
      <w:r w:rsidRPr="00E13E1C">
        <w:rPr>
          <w:rFonts w:hint="eastAsia"/>
        </w:rPr>
        <w:t>受注者は、契約期間終了時、全ての対象施設が通常の施設運営を行うことができる機能を有し、著しい損傷がない状態となるよう、関係法令等を</w:t>
      </w:r>
      <w:r w:rsidR="00891C9D" w:rsidRPr="00E13E1C">
        <w:rPr>
          <w:rFonts w:hint="eastAsia"/>
        </w:rPr>
        <w:t>遵守</w:t>
      </w:r>
      <w:r w:rsidRPr="00E13E1C">
        <w:rPr>
          <w:rFonts w:hint="eastAsia"/>
        </w:rPr>
        <w:t>した点検、補修、消耗品類の交換などを行うこと。建築物や外構、植栽等の保守管理や清掃については、現状と比べて美観を損なわない程度で行うこと。設備の状態については、</w:t>
      </w:r>
      <w:r w:rsidRPr="00E13E1C">
        <w:rPr>
          <w:rFonts w:hint="eastAsia"/>
        </w:rPr>
        <w:t>AMDB</w:t>
      </w:r>
      <w:r w:rsidRPr="00E13E1C">
        <w:rPr>
          <w:rFonts w:hint="eastAsia"/>
        </w:rPr>
        <w:t>により算出された健全度により判断することとし、</w:t>
      </w:r>
      <w:r w:rsidRPr="00E13E1C">
        <w:rPr>
          <w:rFonts w:hint="eastAsia"/>
          <w:color w:val="000000" w:themeColor="text1"/>
        </w:rPr>
        <w:t>下表に示す主機について業務期間終了時に記載の健全度以上を確保するものとする。ただし、</w:t>
      </w:r>
      <w:r w:rsidR="00741BEF" w:rsidRPr="00E13E1C">
        <w:rPr>
          <w:rFonts w:hint="eastAsia"/>
          <w:color w:val="000000" w:themeColor="text1"/>
        </w:rPr>
        <w:t>新</w:t>
      </w:r>
      <w:r w:rsidR="00741BEF" w:rsidRPr="00E13E1C">
        <w:rPr>
          <w:rFonts w:hint="eastAsia"/>
          <w:color w:val="000000" w:themeColor="text1"/>
        </w:rPr>
        <w:t>1</w:t>
      </w:r>
      <w:r w:rsidR="00741BEF" w:rsidRPr="00E13E1C">
        <w:rPr>
          <w:rFonts w:hint="eastAsia"/>
          <w:color w:val="000000" w:themeColor="text1"/>
        </w:rPr>
        <w:t>号炉の早期供用開始又は</w:t>
      </w:r>
      <w:r w:rsidRPr="00E13E1C">
        <w:rPr>
          <w:rFonts w:hint="eastAsia"/>
          <w:color w:val="000000" w:themeColor="text1"/>
        </w:rPr>
        <w:t>業務引継日の健全度が低い等の理由により、業務期間終了時の健全度確保が困難であると発注者と受注者が共に合意する場合は、別途協議するものとする。</w:t>
      </w:r>
    </w:p>
    <w:p w14:paraId="2075752A" w14:textId="77777777" w:rsidR="0075007D" w:rsidRPr="00E13E1C" w:rsidRDefault="0075007D">
      <w:pPr>
        <w:ind w:firstLineChars="100" w:firstLine="210"/>
        <w:rPr>
          <w:color w:val="000000" w:themeColor="text1"/>
        </w:rPr>
      </w:pPr>
    </w:p>
    <w:tbl>
      <w:tblPr>
        <w:tblStyle w:val="af2"/>
        <w:tblW w:w="9215" w:type="dxa"/>
        <w:tblInd w:w="-176" w:type="dxa"/>
        <w:tblLayout w:type="fixed"/>
        <w:tblLook w:val="04A0" w:firstRow="1" w:lastRow="0" w:firstColumn="1" w:lastColumn="0" w:noHBand="0" w:noVBand="1"/>
      </w:tblPr>
      <w:tblGrid>
        <w:gridCol w:w="568"/>
        <w:gridCol w:w="3118"/>
        <w:gridCol w:w="993"/>
        <w:gridCol w:w="1417"/>
        <w:gridCol w:w="1559"/>
        <w:gridCol w:w="1560"/>
      </w:tblGrid>
      <w:tr w:rsidR="00A83F8F" w:rsidRPr="00E13E1C" w14:paraId="28CD85C8" w14:textId="77777777" w:rsidTr="00A83F8F">
        <w:trPr>
          <w:trHeight w:val="564"/>
        </w:trPr>
        <w:tc>
          <w:tcPr>
            <w:tcW w:w="568" w:type="dxa"/>
            <w:vAlign w:val="center"/>
          </w:tcPr>
          <w:p w14:paraId="551C84C1" w14:textId="77777777" w:rsidR="00A83F8F" w:rsidRPr="00E13E1C" w:rsidRDefault="00A83F8F">
            <w:pPr>
              <w:snapToGrid w:val="0"/>
              <w:jc w:val="center"/>
              <w:rPr>
                <w:rFonts w:asciiTheme="minorEastAsia" w:hAnsiTheme="minorEastAsia"/>
                <w:color w:val="000000" w:themeColor="text1"/>
                <w:sz w:val="20"/>
                <w:szCs w:val="20"/>
              </w:rPr>
            </w:pPr>
          </w:p>
        </w:tc>
        <w:tc>
          <w:tcPr>
            <w:tcW w:w="3118" w:type="dxa"/>
            <w:vAlign w:val="center"/>
          </w:tcPr>
          <w:p w14:paraId="421DB84E" w14:textId="77777777" w:rsidR="00A83F8F" w:rsidRPr="00E13E1C" w:rsidRDefault="00A83F8F">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機器名称</w:t>
            </w:r>
          </w:p>
        </w:tc>
        <w:tc>
          <w:tcPr>
            <w:tcW w:w="993" w:type="dxa"/>
            <w:vAlign w:val="center"/>
          </w:tcPr>
          <w:p w14:paraId="09345A29" w14:textId="77777777" w:rsidR="00A83F8F" w:rsidRPr="00E13E1C" w:rsidRDefault="00A83F8F" w:rsidP="00A83F8F">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設置</w:t>
            </w:r>
          </w:p>
          <w:p w14:paraId="387397DC" w14:textId="77777777" w:rsidR="00A83F8F" w:rsidRPr="00E13E1C" w:rsidRDefault="00A83F8F" w:rsidP="00A83F8F">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年度</w:t>
            </w:r>
          </w:p>
        </w:tc>
        <w:tc>
          <w:tcPr>
            <w:tcW w:w="1417" w:type="dxa"/>
            <w:vAlign w:val="center"/>
          </w:tcPr>
          <w:p w14:paraId="459598E8" w14:textId="77777777" w:rsidR="00A83F8F" w:rsidRPr="00E13E1C" w:rsidRDefault="00A83F8F" w:rsidP="00394468">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現状の</w:t>
            </w:r>
          </w:p>
          <w:p w14:paraId="1717C8C9" w14:textId="77777777" w:rsidR="00A83F8F" w:rsidRPr="00E13E1C" w:rsidRDefault="00A83F8F" w:rsidP="00394468">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健全度</w:t>
            </w:r>
          </w:p>
          <w:p w14:paraId="067E8BF5" w14:textId="77777777" w:rsidR="00A83F8F" w:rsidRPr="00E13E1C" w:rsidRDefault="00A83F8F" w:rsidP="00394468">
            <w:pPr>
              <w:snapToGrid w:val="0"/>
              <w:jc w:val="center"/>
              <w:rPr>
                <w:rFonts w:asciiTheme="minorEastAsia" w:hAnsiTheme="minorEastAsia"/>
                <w:color w:val="000000" w:themeColor="text1"/>
                <w:sz w:val="16"/>
                <w:szCs w:val="16"/>
              </w:rPr>
            </w:pPr>
            <w:r w:rsidRPr="00E13E1C">
              <w:rPr>
                <w:rFonts w:asciiTheme="minorEastAsia" w:hAnsiTheme="minorEastAsia" w:hint="eastAsia"/>
                <w:color w:val="000000" w:themeColor="text1"/>
                <w:sz w:val="16"/>
                <w:szCs w:val="16"/>
              </w:rPr>
              <w:t>(R2年9月時点)</w:t>
            </w:r>
          </w:p>
        </w:tc>
        <w:tc>
          <w:tcPr>
            <w:tcW w:w="1559" w:type="dxa"/>
            <w:vAlign w:val="center"/>
          </w:tcPr>
          <w:p w14:paraId="3FCBEDAD" w14:textId="77777777" w:rsidR="00A83F8F" w:rsidRPr="00E13E1C" w:rsidRDefault="00A83F8F">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業務期間終了</w:t>
            </w:r>
          </w:p>
          <w:p w14:paraId="0D69DE1E" w14:textId="77777777" w:rsidR="00A83F8F" w:rsidRPr="00E13E1C" w:rsidRDefault="00A83F8F" w:rsidP="00A83F8F">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時の経過年数</w:t>
            </w:r>
          </w:p>
        </w:tc>
        <w:tc>
          <w:tcPr>
            <w:tcW w:w="1560" w:type="dxa"/>
            <w:vAlign w:val="center"/>
          </w:tcPr>
          <w:p w14:paraId="317AD754" w14:textId="77777777" w:rsidR="00A83F8F" w:rsidRPr="00E13E1C" w:rsidRDefault="00A83F8F">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業務期間終了</w:t>
            </w:r>
          </w:p>
          <w:p w14:paraId="50A36E5B" w14:textId="77777777" w:rsidR="00A83F8F" w:rsidRPr="00E13E1C" w:rsidRDefault="00A83F8F" w:rsidP="00A83F8F">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時の健全度</w:t>
            </w:r>
          </w:p>
        </w:tc>
      </w:tr>
      <w:tr w:rsidR="00A83F8F" w:rsidRPr="00E13E1C" w14:paraId="4C518422" w14:textId="77777777" w:rsidTr="00A83F8F">
        <w:trPr>
          <w:trHeight w:val="344"/>
        </w:trPr>
        <w:tc>
          <w:tcPr>
            <w:tcW w:w="568" w:type="dxa"/>
            <w:vAlign w:val="center"/>
          </w:tcPr>
          <w:p w14:paraId="6F9212A2" w14:textId="77777777" w:rsidR="00A83F8F" w:rsidRPr="00E13E1C" w:rsidRDefault="00A83F8F">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1</w:t>
            </w:r>
          </w:p>
        </w:tc>
        <w:tc>
          <w:tcPr>
            <w:tcW w:w="3118" w:type="dxa"/>
            <w:vAlign w:val="center"/>
          </w:tcPr>
          <w:p w14:paraId="51E1CDE8" w14:textId="77777777" w:rsidR="00A83F8F" w:rsidRPr="00E13E1C" w:rsidRDefault="00A83F8F">
            <w:pPr>
              <w:snapToGrid w:val="0"/>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新１号焼却炉本体</w:t>
            </w:r>
          </w:p>
        </w:tc>
        <w:tc>
          <w:tcPr>
            <w:tcW w:w="993" w:type="dxa"/>
            <w:vAlign w:val="center"/>
          </w:tcPr>
          <w:p w14:paraId="5EA51D43" w14:textId="77777777" w:rsidR="00A83F8F" w:rsidRPr="00E13E1C" w:rsidRDefault="00A83F8F" w:rsidP="00A83F8F">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w:t>
            </w:r>
          </w:p>
        </w:tc>
        <w:tc>
          <w:tcPr>
            <w:tcW w:w="1417" w:type="dxa"/>
            <w:vAlign w:val="center"/>
          </w:tcPr>
          <w:p w14:paraId="7F608753" w14:textId="77777777" w:rsidR="00A83F8F" w:rsidRPr="00E13E1C" w:rsidRDefault="00A83F8F" w:rsidP="00394468">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w:t>
            </w:r>
          </w:p>
        </w:tc>
        <w:tc>
          <w:tcPr>
            <w:tcW w:w="1559" w:type="dxa"/>
            <w:vAlign w:val="center"/>
          </w:tcPr>
          <w:p w14:paraId="35348240" w14:textId="77777777" w:rsidR="00A83F8F" w:rsidRPr="00E13E1C" w:rsidRDefault="00A83F8F">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5年</w:t>
            </w:r>
          </w:p>
        </w:tc>
        <w:tc>
          <w:tcPr>
            <w:tcW w:w="1560" w:type="dxa"/>
            <w:vAlign w:val="center"/>
          </w:tcPr>
          <w:p w14:paraId="3A7597E8" w14:textId="77777777" w:rsidR="00A83F8F" w:rsidRPr="00E13E1C" w:rsidRDefault="00A83F8F">
            <w:pPr>
              <w:snapToGrid w:val="0"/>
              <w:jc w:val="right"/>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4.3以上※</w:t>
            </w:r>
          </w:p>
        </w:tc>
      </w:tr>
      <w:tr w:rsidR="00A83F8F" w:rsidRPr="00E13E1C" w14:paraId="617FF9A5" w14:textId="77777777" w:rsidTr="00A83F8F">
        <w:trPr>
          <w:trHeight w:val="344"/>
        </w:trPr>
        <w:tc>
          <w:tcPr>
            <w:tcW w:w="568" w:type="dxa"/>
            <w:vAlign w:val="center"/>
          </w:tcPr>
          <w:p w14:paraId="6E46F8EC" w14:textId="77777777" w:rsidR="00A83F8F" w:rsidRPr="00E13E1C" w:rsidRDefault="00A83F8F">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2</w:t>
            </w:r>
          </w:p>
        </w:tc>
        <w:tc>
          <w:tcPr>
            <w:tcW w:w="3118" w:type="dxa"/>
            <w:vAlign w:val="center"/>
          </w:tcPr>
          <w:p w14:paraId="33C85724" w14:textId="77777777" w:rsidR="00A83F8F" w:rsidRPr="00E13E1C" w:rsidRDefault="00A83F8F">
            <w:pPr>
              <w:snapToGrid w:val="0"/>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既設３号焼却炉本体</w:t>
            </w:r>
          </w:p>
        </w:tc>
        <w:tc>
          <w:tcPr>
            <w:tcW w:w="993" w:type="dxa"/>
            <w:vAlign w:val="center"/>
          </w:tcPr>
          <w:p w14:paraId="27C3DF04" w14:textId="77777777" w:rsidR="00A83F8F" w:rsidRPr="00E13E1C" w:rsidRDefault="00A83F8F" w:rsidP="00A83F8F">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H20年度</w:t>
            </w:r>
          </w:p>
        </w:tc>
        <w:tc>
          <w:tcPr>
            <w:tcW w:w="1417" w:type="dxa"/>
            <w:vAlign w:val="center"/>
          </w:tcPr>
          <w:p w14:paraId="204F5540" w14:textId="77777777" w:rsidR="00A83F8F" w:rsidRPr="00E13E1C" w:rsidRDefault="00A83F8F" w:rsidP="00394468">
            <w:pPr>
              <w:snapToGrid w:val="0"/>
              <w:jc w:val="right"/>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3.46</w:t>
            </w:r>
          </w:p>
        </w:tc>
        <w:tc>
          <w:tcPr>
            <w:tcW w:w="1559" w:type="dxa"/>
            <w:vAlign w:val="center"/>
          </w:tcPr>
          <w:p w14:paraId="1E8645F4" w14:textId="77777777" w:rsidR="00A83F8F" w:rsidRPr="00E13E1C" w:rsidRDefault="00A83F8F">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22年</w:t>
            </w:r>
          </w:p>
        </w:tc>
        <w:tc>
          <w:tcPr>
            <w:tcW w:w="1560" w:type="dxa"/>
            <w:vAlign w:val="center"/>
          </w:tcPr>
          <w:p w14:paraId="203662FB" w14:textId="77777777" w:rsidR="00A83F8F" w:rsidRPr="00E13E1C" w:rsidRDefault="00A83F8F">
            <w:pPr>
              <w:snapToGrid w:val="0"/>
              <w:jc w:val="right"/>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2 以上</w:t>
            </w:r>
          </w:p>
        </w:tc>
      </w:tr>
      <w:tr w:rsidR="00A83F8F" w:rsidRPr="00E13E1C" w14:paraId="5C97ACE3" w14:textId="77777777" w:rsidTr="00A83F8F">
        <w:trPr>
          <w:trHeight w:val="344"/>
        </w:trPr>
        <w:tc>
          <w:tcPr>
            <w:tcW w:w="568" w:type="dxa"/>
            <w:vAlign w:val="center"/>
          </w:tcPr>
          <w:p w14:paraId="05990D35" w14:textId="77777777" w:rsidR="00A83F8F" w:rsidRPr="00E13E1C" w:rsidRDefault="00A83F8F">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3</w:t>
            </w:r>
          </w:p>
        </w:tc>
        <w:tc>
          <w:tcPr>
            <w:tcW w:w="3118" w:type="dxa"/>
            <w:vAlign w:val="center"/>
          </w:tcPr>
          <w:p w14:paraId="5B9C4AB2" w14:textId="77777777" w:rsidR="00A83F8F" w:rsidRPr="00E13E1C" w:rsidRDefault="00A83F8F">
            <w:pPr>
              <w:snapToGrid w:val="0"/>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No.1スクリュープレス脱水機</w:t>
            </w:r>
          </w:p>
        </w:tc>
        <w:tc>
          <w:tcPr>
            <w:tcW w:w="993" w:type="dxa"/>
            <w:vAlign w:val="center"/>
          </w:tcPr>
          <w:p w14:paraId="15EA8175" w14:textId="77777777" w:rsidR="00A83F8F" w:rsidRPr="00E13E1C" w:rsidRDefault="00A83F8F" w:rsidP="00A83F8F">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H19年度</w:t>
            </w:r>
          </w:p>
        </w:tc>
        <w:tc>
          <w:tcPr>
            <w:tcW w:w="1417" w:type="dxa"/>
            <w:vAlign w:val="center"/>
          </w:tcPr>
          <w:p w14:paraId="60752378" w14:textId="77777777" w:rsidR="00A83F8F" w:rsidRPr="00E13E1C" w:rsidRDefault="00A83F8F" w:rsidP="00394468">
            <w:pPr>
              <w:snapToGrid w:val="0"/>
              <w:jc w:val="right"/>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3.11</w:t>
            </w:r>
          </w:p>
        </w:tc>
        <w:tc>
          <w:tcPr>
            <w:tcW w:w="1559" w:type="dxa"/>
            <w:vAlign w:val="center"/>
          </w:tcPr>
          <w:p w14:paraId="08DE94C1" w14:textId="77777777" w:rsidR="00A83F8F" w:rsidRPr="00E13E1C" w:rsidRDefault="00A83F8F">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23年</w:t>
            </w:r>
          </w:p>
        </w:tc>
        <w:tc>
          <w:tcPr>
            <w:tcW w:w="1560" w:type="dxa"/>
            <w:vAlign w:val="center"/>
          </w:tcPr>
          <w:p w14:paraId="5DFD61A4" w14:textId="77777777" w:rsidR="00A83F8F" w:rsidRPr="00E13E1C" w:rsidRDefault="00A83F8F">
            <w:pPr>
              <w:snapToGrid w:val="0"/>
              <w:jc w:val="right"/>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2 以上</w:t>
            </w:r>
          </w:p>
        </w:tc>
      </w:tr>
      <w:tr w:rsidR="00A83F8F" w:rsidRPr="00E13E1C" w14:paraId="48C9C7D9" w14:textId="77777777" w:rsidTr="00A83F8F">
        <w:trPr>
          <w:trHeight w:val="344"/>
        </w:trPr>
        <w:tc>
          <w:tcPr>
            <w:tcW w:w="568" w:type="dxa"/>
            <w:vAlign w:val="center"/>
          </w:tcPr>
          <w:p w14:paraId="41D07847" w14:textId="77777777" w:rsidR="00A83F8F" w:rsidRPr="00E13E1C" w:rsidRDefault="00A83F8F">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4</w:t>
            </w:r>
          </w:p>
        </w:tc>
        <w:tc>
          <w:tcPr>
            <w:tcW w:w="3118" w:type="dxa"/>
            <w:vAlign w:val="center"/>
          </w:tcPr>
          <w:p w14:paraId="75A30046" w14:textId="77777777" w:rsidR="00A83F8F" w:rsidRPr="00E13E1C" w:rsidRDefault="00A83F8F">
            <w:pPr>
              <w:snapToGrid w:val="0"/>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No.2スクリュープレス脱水機</w:t>
            </w:r>
          </w:p>
        </w:tc>
        <w:tc>
          <w:tcPr>
            <w:tcW w:w="993" w:type="dxa"/>
            <w:vAlign w:val="center"/>
          </w:tcPr>
          <w:p w14:paraId="094E7E63" w14:textId="77777777" w:rsidR="00A83F8F" w:rsidRPr="00E13E1C" w:rsidRDefault="00A83F8F" w:rsidP="00394468">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H19年度</w:t>
            </w:r>
          </w:p>
        </w:tc>
        <w:tc>
          <w:tcPr>
            <w:tcW w:w="1417" w:type="dxa"/>
            <w:vAlign w:val="center"/>
          </w:tcPr>
          <w:p w14:paraId="2353404F" w14:textId="77777777" w:rsidR="00A83F8F" w:rsidRPr="00E13E1C" w:rsidRDefault="00A83F8F" w:rsidP="00394468">
            <w:pPr>
              <w:snapToGrid w:val="0"/>
              <w:jc w:val="right"/>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3.11</w:t>
            </w:r>
          </w:p>
        </w:tc>
        <w:tc>
          <w:tcPr>
            <w:tcW w:w="1559" w:type="dxa"/>
            <w:vAlign w:val="center"/>
          </w:tcPr>
          <w:p w14:paraId="4BD6CDD9" w14:textId="77777777" w:rsidR="00A83F8F" w:rsidRPr="00E13E1C" w:rsidRDefault="00A83F8F">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23年</w:t>
            </w:r>
          </w:p>
        </w:tc>
        <w:tc>
          <w:tcPr>
            <w:tcW w:w="1560" w:type="dxa"/>
            <w:vAlign w:val="center"/>
          </w:tcPr>
          <w:p w14:paraId="0AA3CBB0" w14:textId="77777777" w:rsidR="00A83F8F" w:rsidRPr="00E13E1C" w:rsidRDefault="00A83F8F">
            <w:pPr>
              <w:snapToGrid w:val="0"/>
              <w:jc w:val="right"/>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2 以上</w:t>
            </w:r>
          </w:p>
        </w:tc>
      </w:tr>
      <w:tr w:rsidR="00A83F8F" w:rsidRPr="00E13E1C" w14:paraId="5762F9C4" w14:textId="77777777" w:rsidTr="00A83F8F">
        <w:trPr>
          <w:trHeight w:val="344"/>
        </w:trPr>
        <w:tc>
          <w:tcPr>
            <w:tcW w:w="568" w:type="dxa"/>
            <w:vAlign w:val="center"/>
          </w:tcPr>
          <w:p w14:paraId="0004B06B" w14:textId="77777777" w:rsidR="00A83F8F" w:rsidRPr="00E13E1C" w:rsidRDefault="00A83F8F">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5</w:t>
            </w:r>
          </w:p>
        </w:tc>
        <w:tc>
          <w:tcPr>
            <w:tcW w:w="3118" w:type="dxa"/>
            <w:vAlign w:val="center"/>
          </w:tcPr>
          <w:p w14:paraId="4EF0B184" w14:textId="77777777" w:rsidR="00A83F8F" w:rsidRPr="00E13E1C" w:rsidRDefault="00A83F8F">
            <w:pPr>
              <w:snapToGrid w:val="0"/>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No.1ベルト濃縮機</w:t>
            </w:r>
          </w:p>
        </w:tc>
        <w:tc>
          <w:tcPr>
            <w:tcW w:w="993" w:type="dxa"/>
            <w:vAlign w:val="center"/>
          </w:tcPr>
          <w:p w14:paraId="02D6FB16" w14:textId="77777777" w:rsidR="00A83F8F" w:rsidRPr="00E13E1C" w:rsidRDefault="00A83F8F" w:rsidP="00394468">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H20年度</w:t>
            </w:r>
          </w:p>
        </w:tc>
        <w:tc>
          <w:tcPr>
            <w:tcW w:w="1417" w:type="dxa"/>
            <w:vAlign w:val="center"/>
          </w:tcPr>
          <w:p w14:paraId="0C6B2C13" w14:textId="77777777" w:rsidR="00A83F8F" w:rsidRPr="00E13E1C" w:rsidRDefault="00A83F8F" w:rsidP="00394468">
            <w:pPr>
              <w:snapToGrid w:val="0"/>
              <w:jc w:val="right"/>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3.59</w:t>
            </w:r>
          </w:p>
        </w:tc>
        <w:tc>
          <w:tcPr>
            <w:tcW w:w="1559" w:type="dxa"/>
            <w:vAlign w:val="center"/>
          </w:tcPr>
          <w:p w14:paraId="06868769" w14:textId="77777777" w:rsidR="00A83F8F" w:rsidRPr="00E13E1C" w:rsidRDefault="00A83F8F">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22年</w:t>
            </w:r>
          </w:p>
        </w:tc>
        <w:tc>
          <w:tcPr>
            <w:tcW w:w="1560" w:type="dxa"/>
            <w:vAlign w:val="center"/>
          </w:tcPr>
          <w:p w14:paraId="72057B95" w14:textId="77777777" w:rsidR="00A83F8F" w:rsidRPr="00E13E1C" w:rsidRDefault="00A83F8F">
            <w:pPr>
              <w:snapToGrid w:val="0"/>
              <w:jc w:val="right"/>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2 以上</w:t>
            </w:r>
          </w:p>
        </w:tc>
      </w:tr>
      <w:tr w:rsidR="00A83F8F" w:rsidRPr="00E13E1C" w14:paraId="6AD864D0" w14:textId="77777777" w:rsidTr="00A83F8F">
        <w:trPr>
          <w:trHeight w:val="344"/>
        </w:trPr>
        <w:tc>
          <w:tcPr>
            <w:tcW w:w="568" w:type="dxa"/>
            <w:vAlign w:val="center"/>
          </w:tcPr>
          <w:p w14:paraId="0B14CA12" w14:textId="77777777" w:rsidR="00A83F8F" w:rsidRPr="00E13E1C" w:rsidRDefault="00A83F8F">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6</w:t>
            </w:r>
          </w:p>
        </w:tc>
        <w:tc>
          <w:tcPr>
            <w:tcW w:w="3118" w:type="dxa"/>
            <w:vAlign w:val="center"/>
          </w:tcPr>
          <w:p w14:paraId="3798BD4D" w14:textId="77777777" w:rsidR="00A83F8F" w:rsidRPr="00E13E1C" w:rsidRDefault="00A83F8F">
            <w:pPr>
              <w:snapToGrid w:val="0"/>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No.2ベルト濃縮機</w:t>
            </w:r>
          </w:p>
        </w:tc>
        <w:tc>
          <w:tcPr>
            <w:tcW w:w="993" w:type="dxa"/>
            <w:vAlign w:val="center"/>
          </w:tcPr>
          <w:p w14:paraId="79A3059E" w14:textId="77777777" w:rsidR="00A83F8F" w:rsidRPr="00E13E1C" w:rsidRDefault="00A83F8F" w:rsidP="00394468">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H20年度</w:t>
            </w:r>
          </w:p>
        </w:tc>
        <w:tc>
          <w:tcPr>
            <w:tcW w:w="1417" w:type="dxa"/>
            <w:vAlign w:val="center"/>
          </w:tcPr>
          <w:p w14:paraId="7E1B65A5" w14:textId="77777777" w:rsidR="00A83F8F" w:rsidRPr="00E13E1C" w:rsidRDefault="00A83F8F" w:rsidP="00394468">
            <w:pPr>
              <w:snapToGrid w:val="0"/>
              <w:jc w:val="right"/>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3.59</w:t>
            </w:r>
          </w:p>
        </w:tc>
        <w:tc>
          <w:tcPr>
            <w:tcW w:w="1559" w:type="dxa"/>
            <w:vAlign w:val="center"/>
          </w:tcPr>
          <w:p w14:paraId="7C1776D4" w14:textId="77777777" w:rsidR="00A83F8F" w:rsidRPr="00E13E1C" w:rsidRDefault="00A83F8F">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22年</w:t>
            </w:r>
          </w:p>
        </w:tc>
        <w:tc>
          <w:tcPr>
            <w:tcW w:w="1560" w:type="dxa"/>
            <w:vAlign w:val="center"/>
          </w:tcPr>
          <w:p w14:paraId="2B36A804" w14:textId="77777777" w:rsidR="00A83F8F" w:rsidRPr="00E13E1C" w:rsidRDefault="00A83F8F">
            <w:pPr>
              <w:snapToGrid w:val="0"/>
              <w:jc w:val="right"/>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2 以上</w:t>
            </w:r>
          </w:p>
        </w:tc>
      </w:tr>
      <w:tr w:rsidR="00A83F8F" w:rsidRPr="00E13E1C" w14:paraId="2EAC5071" w14:textId="77777777" w:rsidTr="00A83F8F">
        <w:trPr>
          <w:trHeight w:val="344"/>
        </w:trPr>
        <w:tc>
          <w:tcPr>
            <w:tcW w:w="568" w:type="dxa"/>
            <w:vAlign w:val="center"/>
          </w:tcPr>
          <w:p w14:paraId="0AA064B8" w14:textId="77777777" w:rsidR="00A83F8F" w:rsidRPr="00E13E1C" w:rsidRDefault="00A83F8F">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7</w:t>
            </w:r>
          </w:p>
        </w:tc>
        <w:tc>
          <w:tcPr>
            <w:tcW w:w="3118" w:type="dxa"/>
            <w:vAlign w:val="center"/>
          </w:tcPr>
          <w:p w14:paraId="4644A2B6" w14:textId="77777777" w:rsidR="00A83F8F" w:rsidRPr="00E13E1C" w:rsidRDefault="00A83F8F">
            <w:pPr>
              <w:snapToGrid w:val="0"/>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No.3重力濃縮槽汚泥掻き寄せ機</w:t>
            </w:r>
          </w:p>
        </w:tc>
        <w:tc>
          <w:tcPr>
            <w:tcW w:w="993" w:type="dxa"/>
            <w:vAlign w:val="center"/>
          </w:tcPr>
          <w:p w14:paraId="5222FEFA" w14:textId="77777777" w:rsidR="00A83F8F" w:rsidRPr="00E13E1C" w:rsidRDefault="00A83F8F" w:rsidP="00A83F8F">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R1年度</w:t>
            </w:r>
          </w:p>
        </w:tc>
        <w:tc>
          <w:tcPr>
            <w:tcW w:w="1417" w:type="dxa"/>
            <w:vAlign w:val="center"/>
          </w:tcPr>
          <w:p w14:paraId="239C9503" w14:textId="77777777" w:rsidR="00A83F8F" w:rsidRPr="00E13E1C" w:rsidRDefault="00A83F8F" w:rsidP="00394468">
            <w:pPr>
              <w:snapToGrid w:val="0"/>
              <w:jc w:val="right"/>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4.83</w:t>
            </w:r>
          </w:p>
        </w:tc>
        <w:tc>
          <w:tcPr>
            <w:tcW w:w="1559" w:type="dxa"/>
            <w:vAlign w:val="center"/>
          </w:tcPr>
          <w:p w14:paraId="490D65E9" w14:textId="77777777" w:rsidR="00A83F8F" w:rsidRPr="00E13E1C" w:rsidRDefault="00A83F8F">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11年</w:t>
            </w:r>
          </w:p>
        </w:tc>
        <w:tc>
          <w:tcPr>
            <w:tcW w:w="1560" w:type="dxa"/>
            <w:vAlign w:val="center"/>
          </w:tcPr>
          <w:p w14:paraId="220B82F9" w14:textId="77777777" w:rsidR="00A83F8F" w:rsidRPr="00E13E1C" w:rsidRDefault="00A83F8F">
            <w:pPr>
              <w:snapToGrid w:val="0"/>
              <w:jc w:val="right"/>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3</w:t>
            </w:r>
            <w:r w:rsidRPr="00E13E1C">
              <w:rPr>
                <w:rFonts w:asciiTheme="minorEastAsia" w:hAnsiTheme="minorEastAsia"/>
                <w:color w:val="000000" w:themeColor="text1"/>
                <w:sz w:val="20"/>
                <w:szCs w:val="20"/>
              </w:rPr>
              <w:t>.5</w:t>
            </w:r>
            <w:r w:rsidRPr="00E13E1C">
              <w:rPr>
                <w:rFonts w:asciiTheme="minorEastAsia" w:hAnsiTheme="minorEastAsia" w:hint="eastAsia"/>
                <w:color w:val="000000" w:themeColor="text1"/>
                <w:sz w:val="20"/>
                <w:szCs w:val="20"/>
              </w:rPr>
              <w:t>以上※</w:t>
            </w:r>
          </w:p>
        </w:tc>
      </w:tr>
      <w:tr w:rsidR="00A83F8F" w:rsidRPr="00E13E1C" w14:paraId="031A2B3A" w14:textId="77777777" w:rsidTr="00A83F8F">
        <w:trPr>
          <w:trHeight w:val="344"/>
        </w:trPr>
        <w:tc>
          <w:tcPr>
            <w:tcW w:w="568" w:type="dxa"/>
            <w:vAlign w:val="center"/>
          </w:tcPr>
          <w:p w14:paraId="2396CB8E" w14:textId="77777777" w:rsidR="00A83F8F" w:rsidRPr="00E13E1C" w:rsidRDefault="00A83F8F">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8</w:t>
            </w:r>
          </w:p>
        </w:tc>
        <w:tc>
          <w:tcPr>
            <w:tcW w:w="3118" w:type="dxa"/>
            <w:vAlign w:val="center"/>
          </w:tcPr>
          <w:p w14:paraId="6B0BCB85" w14:textId="77777777" w:rsidR="00A83F8F" w:rsidRPr="00E13E1C" w:rsidRDefault="00A83F8F">
            <w:pPr>
              <w:snapToGrid w:val="0"/>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No.4重力濃縮槽汚泥掻き寄せ機</w:t>
            </w:r>
          </w:p>
        </w:tc>
        <w:tc>
          <w:tcPr>
            <w:tcW w:w="993" w:type="dxa"/>
            <w:vAlign w:val="center"/>
          </w:tcPr>
          <w:p w14:paraId="3E8B8B5A" w14:textId="77777777" w:rsidR="00A83F8F" w:rsidRPr="00E13E1C" w:rsidRDefault="00A83F8F" w:rsidP="00A83F8F">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R1年度</w:t>
            </w:r>
          </w:p>
        </w:tc>
        <w:tc>
          <w:tcPr>
            <w:tcW w:w="1417" w:type="dxa"/>
            <w:vAlign w:val="center"/>
          </w:tcPr>
          <w:p w14:paraId="0A6DD40A" w14:textId="77777777" w:rsidR="00A83F8F" w:rsidRPr="00E13E1C" w:rsidRDefault="00A83F8F" w:rsidP="00394468">
            <w:pPr>
              <w:snapToGrid w:val="0"/>
              <w:jc w:val="right"/>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4.61</w:t>
            </w:r>
          </w:p>
        </w:tc>
        <w:tc>
          <w:tcPr>
            <w:tcW w:w="1559" w:type="dxa"/>
            <w:vAlign w:val="center"/>
          </w:tcPr>
          <w:p w14:paraId="326C3D07" w14:textId="77777777" w:rsidR="00A83F8F" w:rsidRPr="00E13E1C" w:rsidRDefault="00A83F8F">
            <w:pPr>
              <w:snapToGrid w:val="0"/>
              <w:jc w:val="center"/>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11年</w:t>
            </w:r>
          </w:p>
        </w:tc>
        <w:tc>
          <w:tcPr>
            <w:tcW w:w="1560" w:type="dxa"/>
            <w:vAlign w:val="center"/>
          </w:tcPr>
          <w:p w14:paraId="7D6E14A0" w14:textId="77777777" w:rsidR="00A83F8F" w:rsidRPr="00E13E1C" w:rsidRDefault="00A83F8F">
            <w:pPr>
              <w:snapToGrid w:val="0"/>
              <w:jc w:val="right"/>
              <w:rPr>
                <w:rFonts w:asciiTheme="minorEastAsia" w:hAnsiTheme="minorEastAsia"/>
                <w:color w:val="000000" w:themeColor="text1"/>
                <w:sz w:val="20"/>
                <w:szCs w:val="20"/>
              </w:rPr>
            </w:pPr>
            <w:r w:rsidRPr="00E13E1C">
              <w:rPr>
                <w:rFonts w:asciiTheme="minorEastAsia" w:hAnsiTheme="minorEastAsia" w:hint="eastAsia"/>
                <w:color w:val="000000" w:themeColor="text1"/>
                <w:sz w:val="20"/>
                <w:szCs w:val="20"/>
              </w:rPr>
              <w:t>3.5以上※</w:t>
            </w:r>
          </w:p>
        </w:tc>
      </w:tr>
    </w:tbl>
    <w:p w14:paraId="1DF8EF2B" w14:textId="77777777" w:rsidR="0075007D" w:rsidRPr="00E13E1C" w:rsidRDefault="009F79F1">
      <w:pPr>
        <w:snapToGrid w:val="0"/>
        <w:spacing w:beforeLines="20" w:before="72"/>
        <w:rPr>
          <w:color w:val="000000" w:themeColor="text1"/>
          <w:sz w:val="18"/>
          <w:szCs w:val="18"/>
        </w:rPr>
      </w:pPr>
      <w:r w:rsidRPr="00E13E1C">
        <w:rPr>
          <w:rFonts w:hint="eastAsia"/>
          <w:color w:val="000000" w:themeColor="text1"/>
          <w:sz w:val="18"/>
          <w:szCs w:val="18"/>
        </w:rPr>
        <w:t>※一般的な経年劣化のみでそれを超えた劣化や部品故障等については補修がなされた状態。</w:t>
      </w:r>
    </w:p>
    <w:p w14:paraId="71FC06B5" w14:textId="77777777" w:rsidR="0075007D" w:rsidRPr="00E13E1C" w:rsidRDefault="009F79F1">
      <w:pPr>
        <w:snapToGrid w:val="0"/>
        <w:ind w:leftChars="100" w:left="210"/>
        <w:rPr>
          <w:color w:val="000000" w:themeColor="text1"/>
          <w:sz w:val="18"/>
          <w:szCs w:val="18"/>
        </w:rPr>
      </w:pPr>
      <w:r w:rsidRPr="00E13E1C">
        <w:rPr>
          <w:rFonts w:hint="eastAsia"/>
          <w:color w:val="000000" w:themeColor="text1"/>
          <w:sz w:val="18"/>
          <w:szCs w:val="18"/>
        </w:rPr>
        <w:t>また、その他補機類についても主機と同程度の劣化状況になるよう努める。ただし、計装類など主機に比べて耐用年数が短い機器はこの限りではない。</w:t>
      </w:r>
    </w:p>
    <w:p w14:paraId="6C9A4689" w14:textId="77777777" w:rsidR="0075007D" w:rsidRPr="00E13E1C" w:rsidRDefault="0075007D">
      <w:pPr>
        <w:rPr>
          <w:color w:val="000000" w:themeColor="text1"/>
        </w:rPr>
      </w:pPr>
    </w:p>
    <w:p w14:paraId="7590EE7A" w14:textId="77777777" w:rsidR="0075007D" w:rsidRPr="00E13E1C" w:rsidRDefault="009F79F1">
      <w:pPr>
        <w:ind w:firstLineChars="100" w:firstLine="210"/>
        <w:rPr>
          <w:color w:val="000000" w:themeColor="text1"/>
        </w:rPr>
      </w:pPr>
      <w:r w:rsidRPr="00E13E1C">
        <w:rPr>
          <w:rFonts w:hint="eastAsia"/>
          <w:color w:val="000000" w:themeColor="text1"/>
        </w:rPr>
        <w:t>その他留意事項等は以下の通りとする。</w:t>
      </w:r>
    </w:p>
    <w:p w14:paraId="5419B023" w14:textId="77777777" w:rsidR="0075007D" w:rsidRPr="00E13E1C" w:rsidRDefault="009F79F1">
      <w:pPr>
        <w:spacing w:beforeLines="50" w:before="180"/>
        <w:ind w:leftChars="100" w:left="420" w:hangingChars="100" w:hanging="210"/>
        <w:rPr>
          <w:color w:val="000000" w:themeColor="text1"/>
        </w:rPr>
      </w:pPr>
      <w:r w:rsidRPr="00E13E1C">
        <w:rPr>
          <w:rFonts w:hint="eastAsia"/>
          <w:color w:val="000000" w:themeColor="text1"/>
        </w:rPr>
        <w:t>1)</w:t>
      </w:r>
      <w:r w:rsidRPr="00E13E1C">
        <w:rPr>
          <w:rFonts w:hint="eastAsia"/>
          <w:color w:val="000000" w:themeColor="text1"/>
        </w:rPr>
        <w:t>発注者および受注者は、契約締結後から業務引継日までの間において、既存施設等の性状、規格、機能、数量その他の内容について、双方立会いの上、確認するものとする。</w:t>
      </w:r>
    </w:p>
    <w:p w14:paraId="78870541" w14:textId="77777777" w:rsidR="0075007D" w:rsidRPr="00E13E1C" w:rsidRDefault="009F79F1">
      <w:pPr>
        <w:ind w:leftChars="100" w:left="420" w:hangingChars="100" w:hanging="210"/>
        <w:rPr>
          <w:color w:val="000000" w:themeColor="text1"/>
        </w:rPr>
      </w:pPr>
      <w:r w:rsidRPr="00E13E1C">
        <w:rPr>
          <w:rFonts w:hint="eastAsia"/>
          <w:color w:val="000000" w:themeColor="text1"/>
        </w:rPr>
        <w:t>2)</w:t>
      </w:r>
      <w:r w:rsidRPr="00E13E1C">
        <w:rPr>
          <w:rFonts w:hint="eastAsia"/>
          <w:color w:val="000000" w:themeColor="text1"/>
        </w:rPr>
        <w:t>受注者は、契約期間終了時に、原則、上記の内容を満たすよう必要な措置を講じなければならない。</w:t>
      </w:r>
    </w:p>
    <w:p w14:paraId="6EE186F2" w14:textId="77777777" w:rsidR="0075007D" w:rsidRPr="00E13E1C" w:rsidRDefault="009F79F1">
      <w:pPr>
        <w:ind w:leftChars="100" w:left="420" w:hangingChars="100" w:hanging="210"/>
        <w:rPr>
          <w:color w:val="000000" w:themeColor="text1"/>
        </w:rPr>
      </w:pPr>
      <w:r w:rsidRPr="00E13E1C">
        <w:rPr>
          <w:rFonts w:hint="eastAsia"/>
          <w:color w:val="000000" w:themeColor="text1"/>
        </w:rPr>
        <w:t>3)</w:t>
      </w:r>
      <w:r w:rsidRPr="00E13E1C">
        <w:rPr>
          <w:rFonts w:hint="eastAsia"/>
          <w:color w:val="000000" w:themeColor="text1"/>
        </w:rPr>
        <w:t>契約期間中においても、本来あるべき健全度から著しく健全度が低いと発注者が判断した設備については、発注者は受注者に改善措置を求めることができることとし、その場合、受注者は改善計画書を作成、提出のうえ、改善措置を実施しなければならない。</w:t>
      </w:r>
    </w:p>
    <w:p w14:paraId="5D02E753" w14:textId="77777777" w:rsidR="0075007D" w:rsidRPr="00E13E1C" w:rsidRDefault="009F79F1">
      <w:pPr>
        <w:ind w:leftChars="100" w:left="420" w:hangingChars="100" w:hanging="210"/>
      </w:pPr>
      <w:r w:rsidRPr="00E13E1C">
        <w:rPr>
          <w:rFonts w:hint="eastAsia"/>
          <w:color w:val="000000" w:themeColor="text1"/>
        </w:rPr>
        <w:t>4)</w:t>
      </w:r>
      <w:r w:rsidRPr="00E13E1C">
        <w:rPr>
          <w:rFonts w:hint="eastAsia"/>
          <w:color w:val="000000" w:themeColor="text1"/>
        </w:rPr>
        <w:t>受注者は、契約期間が終了する</w:t>
      </w:r>
      <w:r w:rsidRPr="00E13E1C">
        <w:rPr>
          <w:rFonts w:hint="eastAsia"/>
          <w:color w:val="000000" w:themeColor="text1"/>
        </w:rPr>
        <w:t>1</w:t>
      </w:r>
      <w:r w:rsidRPr="00E13E1C">
        <w:rPr>
          <w:rFonts w:hint="eastAsia"/>
          <w:color w:val="000000" w:themeColor="text1"/>
        </w:rPr>
        <w:t>年前に、</w:t>
      </w:r>
      <w:r w:rsidR="009B249F" w:rsidRPr="00E13E1C">
        <w:rPr>
          <w:rFonts w:hint="eastAsia"/>
          <w:color w:val="000000" w:themeColor="text1"/>
        </w:rPr>
        <w:t>その時点での健全度</w:t>
      </w:r>
      <w:r w:rsidRPr="00E13E1C">
        <w:rPr>
          <w:rFonts w:hint="eastAsia"/>
          <w:color w:val="000000" w:themeColor="text1"/>
        </w:rPr>
        <w:t>等に基づき、</w:t>
      </w:r>
      <w:r w:rsidR="005726AB" w:rsidRPr="00E13E1C">
        <w:rPr>
          <w:rFonts w:hint="eastAsia"/>
          <w:color w:val="000000" w:themeColor="text1"/>
        </w:rPr>
        <w:t>上表に示す</w:t>
      </w:r>
      <w:r w:rsidR="005A0B6A" w:rsidRPr="00E13E1C">
        <w:rPr>
          <w:rFonts w:hint="eastAsia"/>
          <w:color w:val="000000" w:themeColor="text1"/>
        </w:rPr>
        <w:t>業務期間終了時</w:t>
      </w:r>
      <w:r w:rsidRPr="00E13E1C">
        <w:rPr>
          <w:rFonts w:hint="eastAsia"/>
          <w:color w:val="000000" w:themeColor="text1"/>
        </w:rPr>
        <w:t>に</w:t>
      </w:r>
      <w:r w:rsidR="00CB7975" w:rsidRPr="00E13E1C">
        <w:rPr>
          <w:rFonts w:hint="eastAsia"/>
          <w:color w:val="000000" w:themeColor="text1"/>
        </w:rPr>
        <w:t>確保すべき健全度を達成するため</w:t>
      </w:r>
      <w:r w:rsidR="005A0B6A" w:rsidRPr="00E13E1C">
        <w:rPr>
          <w:rFonts w:hint="eastAsia"/>
          <w:color w:val="000000" w:themeColor="text1"/>
        </w:rPr>
        <w:t>の</w:t>
      </w:r>
      <w:r w:rsidRPr="00E13E1C">
        <w:rPr>
          <w:rFonts w:hint="eastAsia"/>
          <w:color w:val="000000" w:themeColor="text1"/>
        </w:rPr>
        <w:t>点検整備・補修計画書</w:t>
      </w:r>
      <w:r w:rsidRPr="00E13E1C">
        <w:rPr>
          <w:rFonts w:hint="eastAsia"/>
        </w:rPr>
        <w:t>を</w:t>
      </w:r>
      <w:r w:rsidR="00761913" w:rsidRPr="00E13E1C">
        <w:rPr>
          <w:rFonts w:hint="eastAsia"/>
        </w:rPr>
        <w:t>作成したうえで、</w:t>
      </w:r>
      <w:r w:rsidR="005726AB" w:rsidRPr="00E13E1C">
        <w:rPr>
          <w:rFonts w:hint="eastAsia"/>
        </w:rPr>
        <w:t>発注者及び受注者双方協議を行い、</w:t>
      </w:r>
      <w:r w:rsidR="00761913" w:rsidRPr="00E13E1C">
        <w:rPr>
          <w:rFonts w:hint="eastAsia"/>
        </w:rPr>
        <w:t>点検整備・補修内容</w:t>
      </w:r>
      <w:r w:rsidR="00CB7975" w:rsidRPr="00E13E1C">
        <w:rPr>
          <w:rFonts w:hint="eastAsia"/>
        </w:rPr>
        <w:t>等</w:t>
      </w:r>
      <w:r w:rsidR="00761913" w:rsidRPr="00E13E1C">
        <w:rPr>
          <w:rFonts w:hint="eastAsia"/>
        </w:rPr>
        <w:t>について決定するものとする。</w:t>
      </w:r>
      <w:r w:rsidR="00581127" w:rsidRPr="00E13E1C">
        <w:rPr>
          <w:rFonts w:hint="eastAsia"/>
        </w:rPr>
        <w:t>なお、受注者は</w:t>
      </w:r>
      <w:r w:rsidR="005726AB" w:rsidRPr="00E13E1C">
        <w:rPr>
          <w:rFonts w:hint="eastAsia"/>
        </w:rPr>
        <w:t>、令和</w:t>
      </w:r>
      <w:r w:rsidR="005726AB" w:rsidRPr="00E13E1C">
        <w:rPr>
          <w:rFonts w:hint="eastAsia"/>
        </w:rPr>
        <w:t>12</w:t>
      </w:r>
      <w:r w:rsidR="005726AB" w:rsidRPr="00E13E1C">
        <w:rPr>
          <w:rFonts w:hint="eastAsia"/>
        </w:rPr>
        <w:t>年</w:t>
      </w:r>
      <w:r w:rsidR="005726AB" w:rsidRPr="00E13E1C">
        <w:rPr>
          <w:rFonts w:hint="eastAsia"/>
        </w:rPr>
        <w:t>12</w:t>
      </w:r>
      <w:r w:rsidR="005726AB" w:rsidRPr="00E13E1C">
        <w:rPr>
          <w:rFonts w:hint="eastAsia"/>
        </w:rPr>
        <w:t>月末までにこの</w:t>
      </w:r>
      <w:r w:rsidR="00581127" w:rsidRPr="00E13E1C">
        <w:rPr>
          <w:rFonts w:hint="eastAsia"/>
        </w:rPr>
        <w:t>決定事項に基づ</w:t>
      </w:r>
      <w:r w:rsidR="005A0B6A" w:rsidRPr="00E13E1C">
        <w:rPr>
          <w:rFonts w:hint="eastAsia"/>
        </w:rPr>
        <w:t>いた</w:t>
      </w:r>
      <w:r w:rsidR="00581127" w:rsidRPr="00E13E1C">
        <w:rPr>
          <w:rFonts w:hint="eastAsia"/>
        </w:rPr>
        <w:t>業務</w:t>
      </w:r>
      <w:r w:rsidR="005726AB" w:rsidRPr="00E13E1C">
        <w:rPr>
          <w:rFonts w:hint="eastAsia"/>
        </w:rPr>
        <w:t>を実施しなければならない。また、</w:t>
      </w:r>
      <w:r w:rsidR="005A0B6A" w:rsidRPr="00E13E1C">
        <w:rPr>
          <w:rFonts w:hint="eastAsia"/>
        </w:rPr>
        <w:t>健全度算出のための点検</w:t>
      </w:r>
      <w:r w:rsidR="005726AB" w:rsidRPr="00E13E1C">
        <w:rPr>
          <w:rFonts w:hint="eastAsia"/>
        </w:rPr>
        <w:t>も実施しなければならない。</w:t>
      </w:r>
    </w:p>
    <w:p w14:paraId="53714D44" w14:textId="77777777" w:rsidR="0075007D" w:rsidRPr="00E13E1C" w:rsidRDefault="0075007D"/>
    <w:p w14:paraId="3CAE1C0B" w14:textId="77777777" w:rsidR="0075007D" w:rsidRPr="00E13E1C" w:rsidRDefault="0075007D"/>
    <w:p w14:paraId="7E76B2E0" w14:textId="77777777" w:rsidR="0075007D" w:rsidRPr="00E13E1C" w:rsidRDefault="009F79F1">
      <w:pPr>
        <w:pStyle w:val="2"/>
        <w:ind w:left="454"/>
      </w:pPr>
      <w:bookmarkStart w:id="139" w:name="_Toc64729072"/>
      <w:r w:rsidRPr="00E13E1C">
        <w:rPr>
          <w:rFonts w:hint="eastAsia"/>
        </w:rPr>
        <w:t>業務実施体制</w:t>
      </w:r>
      <w:bookmarkEnd w:id="139"/>
    </w:p>
    <w:p w14:paraId="2AB93642" w14:textId="77777777" w:rsidR="0075007D" w:rsidRPr="00E13E1C" w:rsidRDefault="009F79F1">
      <w:pPr>
        <w:ind w:firstLineChars="100" w:firstLine="210"/>
      </w:pPr>
      <w:r w:rsidRPr="00E13E1C">
        <w:rPr>
          <w:rFonts w:hint="eastAsia"/>
        </w:rPr>
        <w:t>受注者は、運転管理ほか業務の実施に当たり、「Ⅰ</w:t>
      </w:r>
      <w:r w:rsidRPr="00E13E1C">
        <w:rPr>
          <w:rFonts w:hint="eastAsia"/>
        </w:rPr>
        <w:t xml:space="preserve"> 3</w:t>
      </w:r>
      <w:r w:rsidRPr="00E13E1C">
        <w:rPr>
          <w:rFonts w:hint="eastAsia"/>
        </w:rPr>
        <w:t>．業務実施に係る配置技術者」に示す技術者を配置し、運転管理ほか業務実施体制を整え、運転管理ほか業務従事職員の氏名、有する資格等を記載した運転管理ほか業務従事職員名簿を作成し、発注者に提出するものとする。また、運転管理ほか業務のうち運転管理業務を行うに当り関係する資格は、次のとおりである。</w:t>
      </w:r>
    </w:p>
    <w:p w14:paraId="1E63579F" w14:textId="77777777" w:rsidR="0075007D" w:rsidRPr="00E13E1C" w:rsidRDefault="009F79F1">
      <w:pPr>
        <w:ind w:leftChars="100" w:left="210" w:firstLineChars="100" w:firstLine="210"/>
      </w:pPr>
      <w:r w:rsidRPr="00E13E1C">
        <w:t>1)</w:t>
      </w:r>
      <w:r w:rsidRPr="00E13E1C">
        <w:t>甲種又は乙種第四類危険物取扱者</w:t>
      </w:r>
    </w:p>
    <w:p w14:paraId="642539D7" w14:textId="77777777" w:rsidR="0075007D" w:rsidRPr="00E13E1C" w:rsidRDefault="009F79F1">
      <w:pPr>
        <w:ind w:leftChars="100" w:left="210" w:firstLineChars="100" w:firstLine="210"/>
      </w:pPr>
      <w:r w:rsidRPr="00E13E1C">
        <w:t>2)</w:t>
      </w:r>
      <w:r w:rsidRPr="00E13E1C">
        <w:t>酸素欠乏・硫化水素危険作業主任者技能講習修了者</w:t>
      </w:r>
    </w:p>
    <w:p w14:paraId="0328C719" w14:textId="77777777" w:rsidR="0075007D" w:rsidRPr="00E13E1C" w:rsidRDefault="009F79F1">
      <w:pPr>
        <w:ind w:leftChars="100" w:left="210" w:firstLineChars="100" w:firstLine="210"/>
      </w:pPr>
      <w:r w:rsidRPr="00E13E1C">
        <w:t>3)</w:t>
      </w:r>
      <w:r w:rsidRPr="00E13E1C">
        <w:t>設備内容に応じたクレーン運転技能講習修了者</w:t>
      </w:r>
    </w:p>
    <w:p w14:paraId="4E6AC354" w14:textId="77777777" w:rsidR="0075007D" w:rsidRPr="00E13E1C" w:rsidRDefault="009F79F1">
      <w:pPr>
        <w:ind w:leftChars="100" w:left="210" w:firstLineChars="100" w:firstLine="210"/>
      </w:pPr>
      <w:r w:rsidRPr="00E13E1C">
        <w:t>4)</w:t>
      </w:r>
      <w:r w:rsidRPr="00E13E1C">
        <w:t>小型移動式クレーン運転技能講習修了者</w:t>
      </w:r>
    </w:p>
    <w:p w14:paraId="70D43EAA" w14:textId="77777777" w:rsidR="0075007D" w:rsidRPr="00E13E1C" w:rsidRDefault="009F79F1">
      <w:pPr>
        <w:ind w:leftChars="100" w:left="210" w:firstLineChars="100" w:firstLine="210"/>
      </w:pPr>
      <w:r w:rsidRPr="00E13E1C">
        <w:t>5)</w:t>
      </w:r>
      <w:r w:rsidRPr="00E13E1C">
        <w:t>天井クレーン定期自主検査者安全教育修了者</w:t>
      </w:r>
    </w:p>
    <w:p w14:paraId="1974E5BD" w14:textId="77777777" w:rsidR="0075007D" w:rsidRPr="00E13E1C" w:rsidRDefault="009F79F1">
      <w:pPr>
        <w:ind w:leftChars="100" w:left="210" w:firstLineChars="100" w:firstLine="210"/>
      </w:pPr>
      <w:r w:rsidRPr="00E13E1C">
        <w:t>6)</w:t>
      </w:r>
      <w:r w:rsidRPr="00E13E1C">
        <w:t>玉掛け技能講習修了者</w:t>
      </w:r>
    </w:p>
    <w:p w14:paraId="349E3F61" w14:textId="77777777" w:rsidR="0075007D" w:rsidRPr="00E13E1C" w:rsidRDefault="009F79F1">
      <w:pPr>
        <w:ind w:leftChars="100" w:left="210" w:firstLineChars="100" w:firstLine="210"/>
      </w:pPr>
      <w:r w:rsidRPr="00E13E1C">
        <w:t>7)</w:t>
      </w:r>
      <w:r w:rsidRPr="00E13E1C">
        <w:t>ガス溶接技能講習修了者</w:t>
      </w:r>
    </w:p>
    <w:p w14:paraId="35F23D29" w14:textId="77777777" w:rsidR="0075007D" w:rsidRPr="00E13E1C" w:rsidRDefault="009F79F1">
      <w:pPr>
        <w:ind w:leftChars="100" w:left="210" w:firstLineChars="100" w:firstLine="210"/>
      </w:pPr>
      <w:r w:rsidRPr="00E13E1C">
        <w:t>8)</w:t>
      </w:r>
      <w:r w:rsidRPr="00E13E1C">
        <w:t>電気主任技術者（第三種以上）</w:t>
      </w:r>
    </w:p>
    <w:p w14:paraId="29212E54" w14:textId="77777777" w:rsidR="0075007D" w:rsidRPr="00E13E1C" w:rsidRDefault="009F79F1">
      <w:pPr>
        <w:ind w:leftChars="100" w:left="210" w:firstLineChars="100" w:firstLine="210"/>
      </w:pPr>
      <w:r w:rsidRPr="00E13E1C">
        <w:t>9)</w:t>
      </w:r>
      <w:r w:rsidRPr="00E13E1C">
        <w:t>第一種電気工事士</w:t>
      </w:r>
    </w:p>
    <w:p w14:paraId="78FB1D96" w14:textId="77777777" w:rsidR="0075007D" w:rsidRPr="00E13E1C" w:rsidRDefault="009F79F1">
      <w:pPr>
        <w:ind w:leftChars="100" w:left="210" w:firstLineChars="100" w:firstLine="210"/>
        <w:rPr>
          <w:rFonts w:asciiTheme="minorEastAsia" w:hAnsiTheme="minorEastAsia"/>
        </w:rPr>
      </w:pPr>
      <w:r w:rsidRPr="00E13E1C">
        <w:t>10)</w:t>
      </w:r>
      <w:r w:rsidRPr="00E13E1C">
        <w:t>ア</w:t>
      </w:r>
      <w:r w:rsidRPr="00E13E1C">
        <w:rPr>
          <w:rFonts w:asciiTheme="minorEastAsia" w:hAnsiTheme="minorEastAsia" w:hint="eastAsia"/>
        </w:rPr>
        <w:t>ーク溶接特別教育修了者</w:t>
      </w:r>
    </w:p>
    <w:p w14:paraId="54AAF1DC" w14:textId="77777777" w:rsidR="0075007D" w:rsidRPr="00E13E1C" w:rsidRDefault="009F79F1">
      <w:pPr>
        <w:ind w:leftChars="100" w:left="210" w:firstLineChars="100" w:firstLine="210"/>
      </w:pPr>
      <w:r w:rsidRPr="00E13E1C">
        <w:t>11)</w:t>
      </w:r>
      <w:r w:rsidRPr="00E13E1C">
        <w:t>足場組立て等作業主任者技能講習修了者</w:t>
      </w:r>
    </w:p>
    <w:p w14:paraId="3D0D7431" w14:textId="77777777" w:rsidR="0075007D" w:rsidRPr="00E13E1C" w:rsidRDefault="009F79F1">
      <w:pPr>
        <w:ind w:leftChars="100" w:left="210" w:firstLineChars="100" w:firstLine="210"/>
      </w:pPr>
      <w:r w:rsidRPr="00E13E1C">
        <w:t>12)</w:t>
      </w:r>
      <w:r w:rsidRPr="00E13E1C">
        <w:t>研削といしの取替え等業務特別教育修了者</w:t>
      </w:r>
    </w:p>
    <w:p w14:paraId="482F4B86" w14:textId="77777777" w:rsidR="0075007D" w:rsidRPr="00E13E1C" w:rsidRDefault="009F79F1">
      <w:pPr>
        <w:ind w:leftChars="100" w:left="210" w:firstLineChars="100" w:firstLine="210"/>
      </w:pPr>
      <w:r w:rsidRPr="00E13E1C">
        <w:t>13)</w:t>
      </w:r>
      <w:r w:rsidRPr="00E13E1C">
        <w:t>ボイラー技士（一級以上）</w:t>
      </w:r>
    </w:p>
    <w:p w14:paraId="597137B5" w14:textId="77777777" w:rsidR="0075007D" w:rsidRPr="00E13E1C" w:rsidRDefault="009F79F1">
      <w:pPr>
        <w:ind w:leftChars="100" w:left="210" w:firstLineChars="100" w:firstLine="210"/>
      </w:pPr>
      <w:r w:rsidRPr="00E13E1C">
        <w:t>14)</w:t>
      </w:r>
      <w:r w:rsidRPr="00E13E1C">
        <w:t>ボイラー整備士</w:t>
      </w:r>
    </w:p>
    <w:p w14:paraId="67730766" w14:textId="77777777" w:rsidR="0075007D" w:rsidRPr="00E13E1C" w:rsidRDefault="009F79F1">
      <w:pPr>
        <w:ind w:leftChars="100" w:left="210" w:firstLineChars="100" w:firstLine="210"/>
      </w:pPr>
      <w:r w:rsidRPr="00E13E1C">
        <w:t>15)</w:t>
      </w:r>
      <w:r w:rsidRPr="00E13E1C">
        <w:t>ダイオキシン類業務に係る作業指揮者養成研修修了者</w:t>
      </w:r>
    </w:p>
    <w:p w14:paraId="42EFBC6E" w14:textId="77777777" w:rsidR="0075007D" w:rsidRPr="00E13E1C" w:rsidRDefault="009F79F1">
      <w:pPr>
        <w:ind w:leftChars="100" w:left="210" w:firstLineChars="100" w:firstLine="210"/>
      </w:pPr>
      <w:r w:rsidRPr="00E13E1C">
        <w:t>16)</w:t>
      </w:r>
      <w:r w:rsidRPr="00E13E1C">
        <w:t>自衛消防組織の業務に関する講習終了等資格者（</w:t>
      </w:r>
      <w:r w:rsidRPr="00E13E1C">
        <w:t>5</w:t>
      </w:r>
      <w:r w:rsidRPr="00E13E1C">
        <w:t>名以上）</w:t>
      </w:r>
    </w:p>
    <w:p w14:paraId="021CA2C7" w14:textId="77777777" w:rsidR="0075007D" w:rsidRPr="00E13E1C" w:rsidRDefault="009F79F1">
      <w:pPr>
        <w:ind w:leftChars="100" w:left="210" w:firstLineChars="100" w:firstLine="210"/>
      </w:pPr>
      <w:r w:rsidRPr="00E13E1C">
        <w:t>17)</w:t>
      </w:r>
      <w:r w:rsidRPr="00E13E1C">
        <w:t>消防設備士（第４類）または、消防設備点検資格者（第２種）</w:t>
      </w:r>
    </w:p>
    <w:p w14:paraId="1F9D6577" w14:textId="77777777" w:rsidR="0075007D" w:rsidRPr="00E13E1C" w:rsidRDefault="009F79F1">
      <w:pPr>
        <w:ind w:leftChars="100" w:left="210" w:firstLineChars="100" w:firstLine="210"/>
      </w:pPr>
      <w:r w:rsidRPr="00E13E1C">
        <w:t>18)</w:t>
      </w:r>
      <w:r w:rsidRPr="00E13E1C">
        <w:t>フォークリフト運転技能講習修了者</w:t>
      </w:r>
    </w:p>
    <w:p w14:paraId="744A5069" w14:textId="77777777" w:rsidR="0075007D" w:rsidRPr="00E13E1C" w:rsidRDefault="009F79F1">
      <w:pPr>
        <w:ind w:leftChars="100" w:left="210" w:firstLineChars="100" w:firstLine="210"/>
      </w:pPr>
      <w:r w:rsidRPr="00E13E1C">
        <w:t>19)</w:t>
      </w:r>
      <w:r w:rsidRPr="00E13E1C">
        <w:t>車両系建設機械運転技能講習修了者（整地・運搬・積込み用及び掘削用）</w:t>
      </w:r>
    </w:p>
    <w:p w14:paraId="61FBB63E" w14:textId="77777777" w:rsidR="0075007D" w:rsidRPr="00E13E1C" w:rsidRDefault="009F79F1">
      <w:pPr>
        <w:ind w:leftChars="100" w:left="210" w:firstLineChars="100" w:firstLine="210"/>
      </w:pPr>
      <w:r w:rsidRPr="00E13E1C">
        <w:t>20)</w:t>
      </w:r>
      <w:r w:rsidRPr="00E13E1C">
        <w:t>高所作業車運転技能講習修了者</w:t>
      </w:r>
    </w:p>
    <w:p w14:paraId="108B4A29" w14:textId="77777777" w:rsidR="0075007D" w:rsidRPr="00E13E1C" w:rsidRDefault="009F79F1">
      <w:pPr>
        <w:ind w:leftChars="100" w:left="210" w:firstLineChars="100" w:firstLine="210"/>
      </w:pPr>
      <w:r w:rsidRPr="00E13E1C">
        <w:t>21)</w:t>
      </w:r>
      <w:r w:rsidRPr="00E13E1C">
        <w:t>エネルギー管理士又はエネルギー管理員講習修了者</w:t>
      </w:r>
    </w:p>
    <w:p w14:paraId="4AA8AE02" w14:textId="77777777" w:rsidR="0075007D" w:rsidRPr="00E13E1C" w:rsidRDefault="009F79F1">
      <w:pPr>
        <w:ind w:leftChars="200" w:left="630" w:hangingChars="100" w:hanging="210"/>
        <w:rPr>
          <w:rFonts w:asciiTheme="minorEastAsia" w:hAnsiTheme="minorEastAsia"/>
        </w:rPr>
      </w:pPr>
      <w:r w:rsidRPr="00E13E1C">
        <w:t>22)</w:t>
      </w:r>
      <w:r w:rsidRPr="00E13E1C">
        <w:rPr>
          <w:rFonts w:asciiTheme="minorEastAsia" w:hAnsiTheme="minorEastAsia" w:hint="eastAsia"/>
        </w:rPr>
        <w:t>その他、運転管理上必要な法令に定められた免許又は資格、及び公益社団法人日本下水道協会編「下水道維持管理指針」に示された免許又は資格など</w:t>
      </w:r>
    </w:p>
    <w:p w14:paraId="44285586" w14:textId="77777777" w:rsidR="0075007D" w:rsidRPr="00E13E1C" w:rsidRDefault="0075007D"/>
    <w:p w14:paraId="5A65C481" w14:textId="77777777" w:rsidR="0075007D" w:rsidRPr="00E13E1C" w:rsidRDefault="0075007D"/>
    <w:p w14:paraId="0D306601" w14:textId="77777777" w:rsidR="0075007D" w:rsidRPr="00E13E1C" w:rsidRDefault="009F79F1">
      <w:pPr>
        <w:pStyle w:val="2"/>
        <w:ind w:left="454"/>
      </w:pPr>
      <w:bookmarkStart w:id="140" w:name="_Toc44612533"/>
      <w:bookmarkStart w:id="141" w:name="_Toc44612462"/>
      <w:bookmarkStart w:id="142" w:name="_Toc64729073"/>
      <w:r w:rsidRPr="00E13E1C">
        <w:rPr>
          <w:rFonts w:hint="eastAsia"/>
        </w:rPr>
        <w:t>モニタリング</w:t>
      </w:r>
      <w:bookmarkEnd w:id="140"/>
      <w:bookmarkEnd w:id="141"/>
      <w:bookmarkEnd w:id="142"/>
    </w:p>
    <w:p w14:paraId="14C5DF60" w14:textId="77777777" w:rsidR="0075007D" w:rsidRPr="00E13E1C" w:rsidRDefault="009F79F1">
      <w:pPr>
        <w:ind w:firstLineChars="100" w:firstLine="210"/>
      </w:pPr>
      <w:r w:rsidRPr="00E13E1C">
        <w:rPr>
          <w:rFonts w:hint="eastAsia"/>
        </w:rPr>
        <w:t>発注者は、受注者が本業務の契約書に定められた業務を確実に遂行し、業務要求水準及び技術提案内容が達成されているか確認するために、監視・確認（以下「モニタリング」という。）を行う。受注者は、発注者のモニタリングに協力しなければならない。</w:t>
      </w:r>
    </w:p>
    <w:p w14:paraId="06172365" w14:textId="77777777" w:rsidR="0075007D" w:rsidRPr="00E13E1C" w:rsidRDefault="009F79F1">
      <w:pPr>
        <w:ind w:firstLineChars="100" w:firstLine="210"/>
      </w:pPr>
      <w:r w:rsidRPr="00E13E1C">
        <w:rPr>
          <w:rFonts w:hint="eastAsia"/>
        </w:rPr>
        <w:t>なお、以下の内容についてモニタリングを行うこととするが、モニタリング計画書や様式は受注者において作成し、発注者と協議を行い、決定するものとする。</w:t>
      </w:r>
    </w:p>
    <w:p w14:paraId="40B5920A" w14:textId="77777777" w:rsidR="0075007D" w:rsidRPr="00E13E1C" w:rsidRDefault="0075007D"/>
    <w:p w14:paraId="10B053E4" w14:textId="77777777" w:rsidR="0075007D" w:rsidRPr="00E13E1C" w:rsidRDefault="009F79F1">
      <w:pPr>
        <w:ind w:leftChars="100" w:left="210"/>
      </w:pPr>
      <w:r w:rsidRPr="00E13E1C">
        <w:rPr>
          <w:rFonts w:hint="eastAsia"/>
        </w:rPr>
        <w:t>1)</w:t>
      </w:r>
      <w:r w:rsidRPr="00E13E1C">
        <w:rPr>
          <w:rFonts w:hint="eastAsia"/>
        </w:rPr>
        <w:t>事業実施計画書・業務実施計画書（契約締結直後・毎年の業務開始前に実施）</w:t>
      </w:r>
    </w:p>
    <w:p w14:paraId="578F0587" w14:textId="77777777" w:rsidR="0075007D" w:rsidRPr="00E13E1C" w:rsidRDefault="009F79F1">
      <w:pPr>
        <w:ind w:leftChars="200" w:left="420"/>
      </w:pPr>
      <w:r w:rsidRPr="00E13E1C">
        <w:rPr>
          <w:rFonts w:hint="eastAsia"/>
        </w:rPr>
        <w:t>・事業実施計画書の内容確認</w:t>
      </w:r>
    </w:p>
    <w:p w14:paraId="24D3F29F" w14:textId="77777777" w:rsidR="0075007D" w:rsidRPr="00E13E1C" w:rsidRDefault="009F79F1">
      <w:pPr>
        <w:ind w:leftChars="200" w:left="420"/>
      </w:pPr>
      <w:r w:rsidRPr="00E13E1C">
        <w:rPr>
          <w:rFonts w:hint="eastAsia"/>
        </w:rPr>
        <w:t>・業務実施計画書の内容確認</w:t>
      </w:r>
    </w:p>
    <w:p w14:paraId="720F8AC9" w14:textId="77777777" w:rsidR="0075007D" w:rsidRPr="00E13E1C" w:rsidRDefault="009F79F1">
      <w:pPr>
        <w:ind w:leftChars="100" w:left="210"/>
      </w:pPr>
      <w:r w:rsidRPr="00E13E1C">
        <w:rPr>
          <w:rFonts w:hint="eastAsia"/>
        </w:rPr>
        <w:t>2)</w:t>
      </w:r>
      <w:r w:rsidRPr="00E13E1C">
        <w:rPr>
          <w:rFonts w:hint="eastAsia"/>
        </w:rPr>
        <w:t>履行監視（毎月・毎年実施）</w:t>
      </w:r>
    </w:p>
    <w:p w14:paraId="594C36BB" w14:textId="77777777" w:rsidR="0075007D" w:rsidRPr="00E13E1C" w:rsidRDefault="009F79F1">
      <w:pPr>
        <w:ind w:leftChars="200" w:left="420"/>
      </w:pPr>
      <w:r w:rsidRPr="00E13E1C">
        <w:rPr>
          <w:rFonts w:hint="eastAsia"/>
        </w:rPr>
        <w:t>・運転管理業務の履行監視</w:t>
      </w:r>
    </w:p>
    <w:p w14:paraId="5BDC8B8F" w14:textId="77777777" w:rsidR="0075007D" w:rsidRPr="00E13E1C" w:rsidRDefault="009F79F1">
      <w:pPr>
        <w:ind w:leftChars="200" w:left="420"/>
      </w:pPr>
      <w:r w:rsidRPr="00E13E1C">
        <w:rPr>
          <w:rFonts w:hint="eastAsia"/>
        </w:rPr>
        <w:t>・保全管理業務の履行監視</w:t>
      </w:r>
    </w:p>
    <w:p w14:paraId="36E2CECE" w14:textId="77777777" w:rsidR="0075007D" w:rsidRPr="00E13E1C" w:rsidRDefault="009F79F1">
      <w:pPr>
        <w:ind w:leftChars="200" w:left="420"/>
      </w:pPr>
      <w:r w:rsidRPr="00E13E1C">
        <w:rPr>
          <w:rFonts w:hint="eastAsia"/>
        </w:rPr>
        <w:t>・ユーティリティ等調達業務の履行監視</w:t>
      </w:r>
    </w:p>
    <w:p w14:paraId="36249738" w14:textId="77777777" w:rsidR="0075007D" w:rsidRPr="00E13E1C" w:rsidRDefault="009F79F1">
      <w:pPr>
        <w:ind w:leftChars="200" w:left="420"/>
      </w:pPr>
      <w:r w:rsidRPr="00E13E1C">
        <w:rPr>
          <w:rFonts w:hint="eastAsia"/>
        </w:rPr>
        <w:t>・補修業務の履行監視</w:t>
      </w:r>
    </w:p>
    <w:p w14:paraId="34CA05C7" w14:textId="77777777" w:rsidR="0075007D" w:rsidRPr="00E13E1C" w:rsidRDefault="009F79F1">
      <w:pPr>
        <w:ind w:leftChars="100" w:left="210"/>
      </w:pPr>
      <w:r w:rsidRPr="00E13E1C">
        <w:rPr>
          <w:rFonts w:hint="eastAsia"/>
        </w:rPr>
        <w:t>3)</w:t>
      </w:r>
      <w:r w:rsidRPr="00E13E1C">
        <w:rPr>
          <w:rFonts w:hint="eastAsia"/>
        </w:rPr>
        <w:t>月評価（当該月度業務完了時に実施）</w:t>
      </w:r>
    </w:p>
    <w:p w14:paraId="454C733E" w14:textId="77777777" w:rsidR="0075007D" w:rsidRPr="00E13E1C" w:rsidRDefault="009F79F1">
      <w:pPr>
        <w:ind w:leftChars="200" w:left="420"/>
      </w:pPr>
      <w:r w:rsidRPr="00E13E1C">
        <w:rPr>
          <w:rFonts w:hint="eastAsia"/>
        </w:rPr>
        <w:t>・運転管理業務・保全管理業務の月評価</w:t>
      </w:r>
    </w:p>
    <w:p w14:paraId="20EDE419" w14:textId="77777777" w:rsidR="0075007D" w:rsidRPr="00E13E1C" w:rsidRDefault="009F79F1">
      <w:pPr>
        <w:ind w:leftChars="100" w:left="210"/>
      </w:pPr>
      <w:r w:rsidRPr="00E13E1C">
        <w:rPr>
          <w:rFonts w:hint="eastAsia"/>
        </w:rPr>
        <w:t>4)</w:t>
      </w:r>
      <w:r w:rsidRPr="00E13E1C">
        <w:rPr>
          <w:rFonts w:hint="eastAsia"/>
        </w:rPr>
        <w:t>年評価</w:t>
      </w:r>
      <w:r w:rsidRPr="00E13E1C">
        <w:rPr>
          <w:rFonts w:hint="eastAsia"/>
        </w:rPr>
        <w:t>(</w:t>
      </w:r>
      <w:r w:rsidRPr="00E13E1C">
        <w:rPr>
          <w:rFonts w:hint="eastAsia"/>
        </w:rPr>
        <w:t>当該年度業務完了時に実施）</w:t>
      </w:r>
    </w:p>
    <w:p w14:paraId="61544D00" w14:textId="77777777" w:rsidR="0075007D" w:rsidRPr="00E13E1C" w:rsidRDefault="009F79F1">
      <w:pPr>
        <w:ind w:leftChars="200" w:left="420"/>
      </w:pPr>
      <w:r w:rsidRPr="00E13E1C">
        <w:rPr>
          <w:rFonts w:hint="eastAsia"/>
        </w:rPr>
        <w:t>・運転管理ほか業務の年評価</w:t>
      </w:r>
    </w:p>
    <w:p w14:paraId="7A1AE27F" w14:textId="77777777" w:rsidR="0075007D" w:rsidRPr="00E13E1C" w:rsidRDefault="009F79F1">
      <w:pPr>
        <w:ind w:leftChars="100" w:left="210"/>
      </w:pPr>
      <w:r w:rsidRPr="00E13E1C">
        <w:rPr>
          <w:rFonts w:hint="eastAsia"/>
        </w:rPr>
        <w:t>5)</w:t>
      </w:r>
      <w:r w:rsidRPr="00E13E1C">
        <w:rPr>
          <w:rFonts w:hint="eastAsia"/>
        </w:rPr>
        <w:t>業務完了時の評価（当該業務完了時に実施）</w:t>
      </w:r>
    </w:p>
    <w:p w14:paraId="747018BF" w14:textId="77777777" w:rsidR="0075007D" w:rsidRPr="00E13E1C" w:rsidRDefault="009F79F1">
      <w:pPr>
        <w:ind w:leftChars="200" w:left="420"/>
      </w:pPr>
      <w:r w:rsidRPr="00E13E1C">
        <w:rPr>
          <w:rFonts w:hint="eastAsia"/>
        </w:rPr>
        <w:t>・業務完了時の評価</w:t>
      </w:r>
    </w:p>
    <w:p w14:paraId="0B7245E9" w14:textId="77777777" w:rsidR="0075007D" w:rsidRPr="00E13E1C" w:rsidRDefault="0075007D"/>
    <w:p w14:paraId="39F0AC20" w14:textId="77777777" w:rsidR="0075007D" w:rsidRPr="00E13E1C" w:rsidRDefault="0075007D"/>
    <w:p w14:paraId="61080F1B" w14:textId="77777777" w:rsidR="0075007D" w:rsidRPr="00E13E1C" w:rsidRDefault="009F79F1">
      <w:pPr>
        <w:pStyle w:val="2"/>
        <w:ind w:left="454"/>
      </w:pPr>
      <w:bookmarkStart w:id="143" w:name="_Toc44612534"/>
      <w:bookmarkStart w:id="144" w:name="_Toc44612463"/>
      <w:bookmarkStart w:id="145" w:name="_Toc64729074"/>
      <w:r w:rsidRPr="00E13E1C">
        <w:rPr>
          <w:rFonts w:hint="eastAsia"/>
        </w:rPr>
        <w:t>リスク管理対応</w:t>
      </w:r>
      <w:bookmarkEnd w:id="143"/>
      <w:bookmarkEnd w:id="144"/>
      <w:bookmarkEnd w:id="145"/>
    </w:p>
    <w:p w14:paraId="0D386397" w14:textId="77777777" w:rsidR="0075007D" w:rsidRPr="00E13E1C" w:rsidRDefault="009F79F1">
      <w:pPr>
        <w:ind w:leftChars="100" w:left="420" w:hangingChars="100" w:hanging="210"/>
      </w:pPr>
      <w:r w:rsidRPr="00E13E1C">
        <w:rPr>
          <w:rFonts w:hint="eastAsia"/>
        </w:rPr>
        <w:t>1)</w:t>
      </w:r>
      <w:r w:rsidRPr="00E13E1C">
        <w:rPr>
          <w:rFonts w:hint="eastAsia"/>
        </w:rPr>
        <w:t>受注者は、緊急事態における連絡体制、出動体制を定め、発注者へ提出しなければならない。</w:t>
      </w:r>
    </w:p>
    <w:p w14:paraId="47515718" w14:textId="77777777" w:rsidR="0075007D" w:rsidRPr="00E13E1C" w:rsidRDefault="009F79F1">
      <w:pPr>
        <w:ind w:leftChars="100" w:left="420" w:hangingChars="100" w:hanging="210"/>
      </w:pPr>
      <w:r w:rsidRPr="00E13E1C">
        <w:rPr>
          <w:rFonts w:hint="eastAsia"/>
        </w:rPr>
        <w:t>2)</w:t>
      </w:r>
      <w:r w:rsidRPr="00E13E1C">
        <w:rPr>
          <w:rFonts w:hint="eastAsia"/>
        </w:rPr>
        <w:t>受注者は、緊急事態にあっては、迅速に発注者へ連絡するとともに、適切な緊急措置を講じるとともに、日頃から災害、被害を未然に防止するよう努めなければならない。</w:t>
      </w:r>
    </w:p>
    <w:p w14:paraId="16871940" w14:textId="77777777" w:rsidR="0075007D" w:rsidRPr="00E13E1C" w:rsidRDefault="009F79F1">
      <w:pPr>
        <w:ind w:leftChars="100" w:left="420" w:hangingChars="100" w:hanging="210"/>
      </w:pPr>
      <w:r w:rsidRPr="00E13E1C">
        <w:rPr>
          <w:rFonts w:hint="eastAsia"/>
        </w:rPr>
        <w:t>3)</w:t>
      </w:r>
      <w:r w:rsidRPr="00E13E1C">
        <w:rPr>
          <w:rFonts w:hint="eastAsia"/>
        </w:rPr>
        <w:t>大規模災害など発生時の体制に関しては、発注者と協議するものとする。</w:t>
      </w:r>
    </w:p>
    <w:p w14:paraId="57E06472" w14:textId="77777777" w:rsidR="0075007D" w:rsidRPr="00E13E1C" w:rsidRDefault="009F79F1">
      <w:pPr>
        <w:ind w:leftChars="100" w:left="420" w:hangingChars="100" w:hanging="210"/>
      </w:pPr>
      <w:r w:rsidRPr="00E13E1C">
        <w:rPr>
          <w:rFonts w:hint="eastAsia"/>
        </w:rPr>
        <w:t>4)</w:t>
      </w:r>
      <w:r w:rsidRPr="00E13E1C">
        <w:rPr>
          <w:rFonts w:hint="eastAsia"/>
        </w:rPr>
        <w:t>受注者は、法令や処理機能に影響が出るなど不測の事態が発生した場合には、直ちに発注者に報告すると共に、受注者と発注者の間で協議の上、適切に対応すること｡</w:t>
      </w:r>
    </w:p>
    <w:p w14:paraId="567A4C18" w14:textId="77777777" w:rsidR="00394468" w:rsidRPr="00E13E1C" w:rsidRDefault="00394468"/>
    <w:p w14:paraId="2CC61707" w14:textId="77777777" w:rsidR="00394468" w:rsidRPr="00E13E1C" w:rsidRDefault="00394468"/>
    <w:p w14:paraId="466E2702" w14:textId="77777777" w:rsidR="00394468" w:rsidRPr="00E13E1C" w:rsidRDefault="00394468" w:rsidP="00394468">
      <w:pPr>
        <w:pStyle w:val="2"/>
        <w:ind w:left="454"/>
      </w:pPr>
      <w:bookmarkStart w:id="146" w:name="_Toc64729075"/>
      <w:r w:rsidRPr="00E13E1C">
        <w:rPr>
          <w:rFonts w:hint="eastAsia"/>
        </w:rPr>
        <w:t>その他</w:t>
      </w:r>
      <w:bookmarkEnd w:id="146"/>
    </w:p>
    <w:p w14:paraId="0ADB4BCD" w14:textId="77777777" w:rsidR="00394468" w:rsidRPr="00E13E1C" w:rsidRDefault="00394468" w:rsidP="00394468">
      <w:pPr>
        <w:ind w:leftChars="100" w:left="420" w:hangingChars="100" w:hanging="210"/>
      </w:pPr>
      <w:r w:rsidRPr="00E13E1C">
        <w:rPr>
          <w:rFonts w:hint="eastAsia"/>
        </w:rPr>
        <w:t>1)</w:t>
      </w:r>
      <w:r w:rsidRPr="00E13E1C">
        <w:rPr>
          <w:rFonts w:hint="eastAsia"/>
        </w:rPr>
        <w:t>業務の履行に必要な作業室及びそれに係る電気、ガス、水道は、発注者の業務に支障がない範囲で契約期間中使用できるものとするが、清掃等の使用上の管理及び毀損、汚損等の弁償は、受注者の責とする。なお、</w:t>
      </w:r>
      <w:r w:rsidR="001E2410" w:rsidRPr="00E13E1C">
        <w:rPr>
          <w:rFonts w:hint="eastAsia"/>
        </w:rPr>
        <w:t>作業室及びガスの使用料については発注者の負担とする。</w:t>
      </w:r>
    </w:p>
    <w:p w14:paraId="19F7A34F" w14:textId="77777777" w:rsidR="00F13D20" w:rsidRPr="00E13E1C" w:rsidRDefault="00394468" w:rsidP="00F13D20">
      <w:pPr>
        <w:ind w:leftChars="100" w:left="420" w:hangingChars="100" w:hanging="210"/>
      </w:pPr>
      <w:r w:rsidRPr="00E13E1C">
        <w:rPr>
          <w:rFonts w:hint="eastAsia"/>
        </w:rPr>
        <w:t>2)</w:t>
      </w:r>
      <w:r w:rsidRPr="00E13E1C">
        <w:rPr>
          <w:rFonts w:hint="eastAsia"/>
        </w:rPr>
        <w:t>受注者は、上記の作業室等を使用する場合は、配置図面（面積・期間）等、必要な書類を整え、事前に</w:t>
      </w:r>
      <w:r w:rsidR="00F13D20" w:rsidRPr="00E13E1C">
        <w:rPr>
          <w:rFonts w:hint="eastAsia"/>
        </w:rPr>
        <w:t>使用願を</w:t>
      </w:r>
      <w:r w:rsidRPr="00E13E1C">
        <w:rPr>
          <w:rFonts w:hint="eastAsia"/>
        </w:rPr>
        <w:t>発注者に提出</w:t>
      </w:r>
      <w:r w:rsidR="00F13D20" w:rsidRPr="00E13E1C">
        <w:rPr>
          <w:rFonts w:hint="eastAsia"/>
        </w:rPr>
        <w:t>し許可を受けること。なお、業務完了後は原形復旧のうえ、発注者の検査を受けること。</w:t>
      </w:r>
    </w:p>
    <w:p w14:paraId="4C40CB24" w14:textId="77777777" w:rsidR="00394468" w:rsidRPr="00E13E1C" w:rsidRDefault="00394468"/>
    <w:p w14:paraId="6CBDFBD1" w14:textId="77777777" w:rsidR="00394468" w:rsidRPr="00E13E1C" w:rsidRDefault="00394468"/>
    <w:p w14:paraId="4F7275AA" w14:textId="77777777" w:rsidR="0075007D" w:rsidRPr="00E13E1C" w:rsidRDefault="009F79F1">
      <w:r w:rsidRPr="00E13E1C">
        <w:br w:type="page"/>
      </w:r>
      <w:r w:rsidRPr="00E13E1C">
        <w:rPr>
          <w:rFonts w:hint="eastAsia"/>
        </w:rPr>
        <w:t xml:space="preserve">　</w:t>
      </w:r>
    </w:p>
    <w:p w14:paraId="7518D498" w14:textId="77777777" w:rsidR="0075007D" w:rsidRPr="00E13E1C" w:rsidRDefault="009F79F1">
      <w:pPr>
        <w:pStyle w:val="1"/>
      </w:pPr>
      <w:bookmarkStart w:id="147" w:name="_Toc44612535"/>
      <w:bookmarkStart w:id="148" w:name="_Toc44612464"/>
      <w:bookmarkStart w:id="149" w:name="_Toc64729076"/>
      <w:r w:rsidRPr="00E13E1C">
        <w:rPr>
          <w:rFonts w:hint="eastAsia"/>
        </w:rPr>
        <w:t>２号焼却炉更新業務に関する事項</w:t>
      </w:r>
      <w:bookmarkEnd w:id="147"/>
      <w:bookmarkEnd w:id="148"/>
      <w:bookmarkEnd w:id="149"/>
    </w:p>
    <w:p w14:paraId="54A0C341" w14:textId="77777777" w:rsidR="0075007D" w:rsidRPr="00E13E1C" w:rsidRDefault="0075007D">
      <w:pPr>
        <w:rPr>
          <w:rFonts w:asciiTheme="majorEastAsia" w:eastAsiaTheme="majorEastAsia" w:hAnsiTheme="majorEastAsia"/>
          <w:sz w:val="24"/>
          <w:szCs w:val="24"/>
        </w:rPr>
      </w:pPr>
    </w:p>
    <w:p w14:paraId="366F6E27" w14:textId="77777777" w:rsidR="0075007D" w:rsidRPr="00E13E1C" w:rsidRDefault="009F79F1">
      <w:pPr>
        <w:pStyle w:val="2"/>
        <w:ind w:left="454"/>
        <w:rPr>
          <w:rFonts w:asciiTheme="minorEastAsia" w:hAnsiTheme="minorEastAsia"/>
        </w:rPr>
      </w:pPr>
      <w:bookmarkStart w:id="150" w:name="_Toc44612536"/>
      <w:bookmarkStart w:id="151" w:name="_Toc44612465"/>
      <w:bookmarkStart w:id="152" w:name="_Toc64729077"/>
      <w:r w:rsidRPr="00E13E1C">
        <w:rPr>
          <w:rFonts w:hint="eastAsia"/>
        </w:rPr>
        <w:t>基本的要件</w:t>
      </w:r>
      <w:bookmarkEnd w:id="150"/>
      <w:bookmarkEnd w:id="151"/>
      <w:bookmarkEnd w:id="152"/>
    </w:p>
    <w:p w14:paraId="6BE1AA54" w14:textId="77777777" w:rsidR="0075007D" w:rsidRPr="00E13E1C" w:rsidRDefault="0075007D">
      <w:pPr>
        <w:rPr>
          <w:rFonts w:asciiTheme="minorEastAsia" w:hAnsiTheme="minorEastAsia"/>
        </w:rPr>
      </w:pPr>
    </w:p>
    <w:p w14:paraId="4B504264" w14:textId="77777777" w:rsidR="0075007D" w:rsidRPr="00E13E1C" w:rsidRDefault="009F79F1">
      <w:pPr>
        <w:pStyle w:val="3"/>
      </w:pPr>
      <w:bookmarkStart w:id="153" w:name="_Toc44612466"/>
      <w:bookmarkStart w:id="154" w:name="_Toc44612537"/>
      <w:bookmarkStart w:id="155" w:name="_Toc64729078"/>
      <w:r w:rsidRPr="00E13E1C">
        <w:rPr>
          <w:rFonts w:hint="eastAsia"/>
        </w:rPr>
        <w:t>立地条件</w:t>
      </w:r>
      <w:bookmarkEnd w:id="153"/>
      <w:bookmarkEnd w:id="154"/>
      <w:bookmarkEnd w:id="155"/>
    </w:p>
    <w:p w14:paraId="610FC321" w14:textId="77777777" w:rsidR="0075007D" w:rsidRPr="00E13E1C" w:rsidRDefault="009F79F1">
      <w:pPr>
        <w:ind w:firstLineChars="100" w:firstLine="210"/>
        <w:rPr>
          <w:rFonts w:asciiTheme="minorEastAsia" w:hAnsiTheme="minorEastAsia"/>
        </w:rPr>
      </w:pPr>
      <w:r w:rsidRPr="00E13E1C">
        <w:rPr>
          <w:rFonts w:asciiTheme="minorEastAsia" w:hAnsiTheme="minorEastAsia" w:hint="eastAsia"/>
        </w:rPr>
        <w:t>本業務における対象施設の所在地と立地条件は、以下のとおりである。また、</w:t>
      </w:r>
      <w:r w:rsidRPr="00E13E1C">
        <w:t>1</w:t>
      </w:r>
      <w:r w:rsidRPr="00E13E1C">
        <w:rPr>
          <w:rFonts w:asciiTheme="minorEastAsia" w:hAnsiTheme="minorEastAsia" w:hint="eastAsia"/>
        </w:rPr>
        <w:t>号炉設置予定地をあわせて示す。</w:t>
      </w:r>
    </w:p>
    <w:p w14:paraId="34BDA9CC" w14:textId="77777777" w:rsidR="0075007D" w:rsidRPr="00E13E1C" w:rsidRDefault="009F79F1">
      <w:pPr>
        <w:spacing w:beforeLines="50" w:before="180"/>
        <w:jc w:val="center"/>
        <w:rPr>
          <w:rFonts w:asciiTheme="majorEastAsia" w:eastAsiaTheme="majorEastAsia" w:hAnsiTheme="majorEastAsia"/>
        </w:rPr>
      </w:pPr>
      <w:r w:rsidRPr="00E13E1C">
        <w:rPr>
          <w:rFonts w:asciiTheme="majorEastAsia" w:eastAsiaTheme="majorEastAsia" w:hAnsiTheme="majorEastAsia" w:hint="eastAsia"/>
        </w:rPr>
        <w:t>表Ⅲ-1　対象施設の所在地と立地条件</w:t>
      </w:r>
    </w:p>
    <w:tbl>
      <w:tblPr>
        <w:tblW w:w="57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575"/>
        <w:gridCol w:w="4190"/>
      </w:tblGrid>
      <w:tr w:rsidR="0075007D" w:rsidRPr="00E13E1C" w14:paraId="5C8C2CBF" w14:textId="77777777">
        <w:trPr>
          <w:cantSplit/>
          <w:trHeight w:val="20"/>
          <w:jc w:val="center"/>
        </w:trPr>
        <w:tc>
          <w:tcPr>
            <w:tcW w:w="1575" w:type="dxa"/>
            <w:tcBorders>
              <w:top w:val="single" w:sz="12" w:space="0" w:color="auto"/>
              <w:left w:val="single" w:sz="12" w:space="0" w:color="auto"/>
              <w:bottom w:val="double" w:sz="4" w:space="0" w:color="auto"/>
              <w:right w:val="single" w:sz="4" w:space="0" w:color="auto"/>
              <w:tl2br w:val="single" w:sz="2" w:space="0" w:color="auto"/>
            </w:tcBorders>
            <w:shd w:val="clear" w:color="auto" w:fill="D9D9D9" w:themeFill="background1" w:themeFillShade="D9"/>
            <w:vAlign w:val="center"/>
          </w:tcPr>
          <w:p w14:paraId="6B27C4A8" w14:textId="77777777" w:rsidR="0075007D" w:rsidRPr="00E13E1C" w:rsidRDefault="0075007D">
            <w:pPr>
              <w:adjustRightInd w:val="0"/>
              <w:spacing w:beforeLines="20" w:before="72" w:afterLines="20" w:after="72" w:line="240" w:lineRule="exact"/>
              <w:rPr>
                <w:rFonts w:asciiTheme="minorEastAsia" w:hAnsiTheme="minorEastAsia"/>
                <w:sz w:val="18"/>
                <w:szCs w:val="18"/>
              </w:rPr>
            </w:pPr>
          </w:p>
        </w:tc>
        <w:tc>
          <w:tcPr>
            <w:tcW w:w="4190" w:type="dxa"/>
            <w:tcBorders>
              <w:top w:val="single" w:sz="12" w:space="0" w:color="auto"/>
              <w:left w:val="single" w:sz="4" w:space="0" w:color="auto"/>
              <w:bottom w:val="double" w:sz="4" w:space="0" w:color="auto"/>
              <w:right w:val="single" w:sz="12" w:space="0" w:color="auto"/>
            </w:tcBorders>
            <w:shd w:val="clear" w:color="auto" w:fill="D9D9D9" w:themeFill="background1" w:themeFillShade="D9"/>
            <w:vAlign w:val="center"/>
          </w:tcPr>
          <w:p w14:paraId="6FB06128" w14:textId="77777777" w:rsidR="0075007D" w:rsidRPr="00E13E1C" w:rsidRDefault="009F79F1">
            <w:pPr>
              <w:adjustRightInd w:val="0"/>
              <w:spacing w:beforeLines="20" w:before="72" w:afterLines="20" w:after="72" w:line="240" w:lineRule="exact"/>
              <w:rPr>
                <w:rFonts w:asciiTheme="minorEastAsia" w:hAnsiTheme="minorEastAsia"/>
                <w:sz w:val="18"/>
                <w:szCs w:val="18"/>
              </w:rPr>
            </w:pPr>
            <w:r w:rsidRPr="00E13E1C">
              <w:rPr>
                <w:rFonts w:asciiTheme="minorEastAsia" w:hAnsiTheme="minorEastAsia" w:hint="eastAsia"/>
                <w:sz w:val="18"/>
                <w:szCs w:val="18"/>
              </w:rPr>
              <w:t>概　　　要</w:t>
            </w:r>
          </w:p>
        </w:tc>
      </w:tr>
      <w:tr w:rsidR="0075007D" w:rsidRPr="00E13E1C" w14:paraId="1A31079D" w14:textId="77777777">
        <w:trPr>
          <w:cantSplit/>
          <w:trHeight w:val="20"/>
          <w:jc w:val="center"/>
        </w:trPr>
        <w:tc>
          <w:tcPr>
            <w:tcW w:w="1575" w:type="dxa"/>
            <w:tcBorders>
              <w:top w:val="double" w:sz="4" w:space="0" w:color="auto"/>
              <w:left w:val="single" w:sz="12" w:space="0" w:color="auto"/>
              <w:bottom w:val="single" w:sz="4" w:space="0" w:color="auto"/>
            </w:tcBorders>
            <w:shd w:val="clear" w:color="auto" w:fill="D9D9D9" w:themeFill="background1" w:themeFillShade="D9"/>
            <w:vAlign w:val="center"/>
          </w:tcPr>
          <w:p w14:paraId="089D86EA" w14:textId="77777777" w:rsidR="0075007D" w:rsidRPr="00E13E1C" w:rsidRDefault="009F79F1">
            <w:pPr>
              <w:spacing w:line="240" w:lineRule="exact"/>
              <w:rPr>
                <w:rFonts w:asciiTheme="minorEastAsia" w:hAnsiTheme="minorEastAsia"/>
                <w:sz w:val="18"/>
                <w:szCs w:val="18"/>
              </w:rPr>
            </w:pPr>
            <w:r w:rsidRPr="00E13E1C">
              <w:rPr>
                <w:rFonts w:asciiTheme="minorEastAsia" w:hAnsiTheme="minorEastAsia" w:hint="eastAsia"/>
                <w:sz w:val="18"/>
                <w:szCs w:val="18"/>
              </w:rPr>
              <w:t>所在地</w:t>
            </w:r>
          </w:p>
        </w:tc>
        <w:tc>
          <w:tcPr>
            <w:tcW w:w="4190" w:type="dxa"/>
            <w:tcBorders>
              <w:top w:val="double" w:sz="4" w:space="0" w:color="auto"/>
              <w:bottom w:val="single" w:sz="4" w:space="0" w:color="auto"/>
              <w:right w:val="single" w:sz="12" w:space="0" w:color="auto"/>
            </w:tcBorders>
            <w:vAlign w:val="center"/>
          </w:tcPr>
          <w:p w14:paraId="1E4D6539" w14:textId="77777777" w:rsidR="0075007D" w:rsidRPr="00E13E1C" w:rsidRDefault="009F79F1">
            <w:pPr>
              <w:adjustRightInd w:val="0"/>
              <w:spacing w:beforeLines="20" w:before="72" w:afterLines="20" w:after="72" w:line="240" w:lineRule="exact"/>
              <w:rPr>
                <w:rFonts w:asciiTheme="minorEastAsia" w:hAnsiTheme="minorEastAsia"/>
                <w:sz w:val="18"/>
                <w:szCs w:val="18"/>
              </w:rPr>
            </w:pPr>
            <w:r w:rsidRPr="00E13E1C">
              <w:rPr>
                <w:rFonts w:asciiTheme="minorEastAsia" w:hAnsiTheme="minorEastAsia" w:hint="eastAsia"/>
                <w:sz w:val="18"/>
                <w:szCs w:val="18"/>
              </w:rPr>
              <w:t>大阪府松原市天美西七丁目地内</w:t>
            </w:r>
          </w:p>
        </w:tc>
      </w:tr>
      <w:tr w:rsidR="0075007D" w:rsidRPr="00E13E1C" w14:paraId="1EE9C19F" w14:textId="77777777">
        <w:trPr>
          <w:cantSplit/>
          <w:trHeight w:val="384"/>
          <w:jc w:val="center"/>
        </w:trPr>
        <w:tc>
          <w:tcPr>
            <w:tcW w:w="1575" w:type="dxa"/>
            <w:tcBorders>
              <w:top w:val="single" w:sz="4" w:space="0" w:color="auto"/>
              <w:left w:val="single" w:sz="12" w:space="0" w:color="auto"/>
              <w:bottom w:val="single" w:sz="4" w:space="0" w:color="auto"/>
            </w:tcBorders>
            <w:shd w:val="clear" w:color="auto" w:fill="D9D9D9" w:themeFill="background1" w:themeFillShade="D9"/>
            <w:vAlign w:val="center"/>
          </w:tcPr>
          <w:p w14:paraId="65FDC595" w14:textId="77777777" w:rsidR="0075007D" w:rsidRPr="00E13E1C" w:rsidRDefault="009F79F1">
            <w:pPr>
              <w:spacing w:line="240" w:lineRule="exact"/>
              <w:rPr>
                <w:rFonts w:asciiTheme="minorEastAsia" w:hAnsiTheme="minorEastAsia"/>
                <w:sz w:val="18"/>
                <w:szCs w:val="18"/>
              </w:rPr>
            </w:pPr>
            <w:r w:rsidRPr="00E13E1C">
              <w:rPr>
                <w:rFonts w:asciiTheme="minorEastAsia" w:hAnsiTheme="minorEastAsia" w:hint="eastAsia"/>
                <w:sz w:val="18"/>
                <w:szCs w:val="18"/>
              </w:rPr>
              <w:t>都市計画区域</w:t>
            </w:r>
          </w:p>
        </w:tc>
        <w:tc>
          <w:tcPr>
            <w:tcW w:w="4190" w:type="dxa"/>
            <w:tcBorders>
              <w:top w:val="single" w:sz="4" w:space="0" w:color="auto"/>
              <w:bottom w:val="single" w:sz="4" w:space="0" w:color="auto"/>
              <w:right w:val="single" w:sz="12" w:space="0" w:color="auto"/>
            </w:tcBorders>
            <w:vAlign w:val="center"/>
          </w:tcPr>
          <w:p w14:paraId="5391E422" w14:textId="77777777" w:rsidR="0075007D" w:rsidRPr="00E13E1C" w:rsidRDefault="009F79F1">
            <w:pPr>
              <w:adjustRightInd w:val="0"/>
              <w:spacing w:beforeLines="20" w:before="72" w:afterLines="20" w:after="72" w:line="240" w:lineRule="exact"/>
              <w:rPr>
                <w:rFonts w:asciiTheme="minorEastAsia" w:hAnsiTheme="minorEastAsia"/>
                <w:sz w:val="18"/>
                <w:szCs w:val="18"/>
              </w:rPr>
            </w:pPr>
            <w:r w:rsidRPr="00E13E1C">
              <w:rPr>
                <w:rFonts w:asciiTheme="minorEastAsia" w:hAnsiTheme="minorEastAsia" w:hint="eastAsia"/>
                <w:sz w:val="18"/>
                <w:szCs w:val="18"/>
              </w:rPr>
              <w:t>都市計画区域内</w:t>
            </w:r>
          </w:p>
        </w:tc>
      </w:tr>
      <w:tr w:rsidR="0075007D" w:rsidRPr="00E13E1C" w14:paraId="70C84630" w14:textId="77777777">
        <w:trPr>
          <w:cantSplit/>
          <w:trHeight w:val="384"/>
          <w:jc w:val="center"/>
        </w:trPr>
        <w:tc>
          <w:tcPr>
            <w:tcW w:w="1575" w:type="dxa"/>
            <w:tcBorders>
              <w:top w:val="single" w:sz="4" w:space="0" w:color="auto"/>
              <w:left w:val="single" w:sz="12" w:space="0" w:color="auto"/>
            </w:tcBorders>
            <w:shd w:val="clear" w:color="auto" w:fill="D9D9D9" w:themeFill="background1" w:themeFillShade="D9"/>
            <w:vAlign w:val="center"/>
          </w:tcPr>
          <w:p w14:paraId="08B5BF5D" w14:textId="77777777" w:rsidR="0075007D" w:rsidRPr="00E13E1C" w:rsidRDefault="009F79F1">
            <w:pPr>
              <w:spacing w:line="240" w:lineRule="exact"/>
              <w:rPr>
                <w:rFonts w:asciiTheme="minorEastAsia" w:hAnsiTheme="minorEastAsia"/>
                <w:sz w:val="18"/>
                <w:szCs w:val="18"/>
              </w:rPr>
            </w:pPr>
            <w:r w:rsidRPr="00E13E1C">
              <w:rPr>
                <w:rFonts w:asciiTheme="minorEastAsia" w:hAnsiTheme="minorEastAsia" w:hint="eastAsia"/>
                <w:sz w:val="18"/>
                <w:szCs w:val="18"/>
              </w:rPr>
              <w:t>用途地域等</w:t>
            </w:r>
          </w:p>
        </w:tc>
        <w:tc>
          <w:tcPr>
            <w:tcW w:w="4190" w:type="dxa"/>
            <w:tcBorders>
              <w:top w:val="single" w:sz="4" w:space="0" w:color="auto"/>
              <w:right w:val="single" w:sz="12" w:space="0" w:color="auto"/>
            </w:tcBorders>
            <w:vAlign w:val="center"/>
          </w:tcPr>
          <w:p w14:paraId="3F7B1B04" w14:textId="77777777" w:rsidR="0075007D" w:rsidRPr="00E13E1C" w:rsidRDefault="009F79F1">
            <w:pPr>
              <w:adjustRightInd w:val="0"/>
              <w:spacing w:beforeLines="20" w:before="72" w:afterLines="20" w:after="72" w:line="240" w:lineRule="exact"/>
              <w:rPr>
                <w:rFonts w:asciiTheme="minorEastAsia" w:hAnsiTheme="minorEastAsia"/>
                <w:sz w:val="18"/>
                <w:szCs w:val="18"/>
              </w:rPr>
            </w:pPr>
            <w:r w:rsidRPr="00E13E1C">
              <w:rPr>
                <w:rFonts w:asciiTheme="minorEastAsia" w:hAnsiTheme="minorEastAsia" w:hint="eastAsia"/>
                <w:sz w:val="18"/>
                <w:szCs w:val="18"/>
              </w:rPr>
              <w:t>準工業地域</w:t>
            </w:r>
          </w:p>
        </w:tc>
      </w:tr>
      <w:tr w:rsidR="0075007D" w:rsidRPr="00E13E1C" w14:paraId="51382959" w14:textId="77777777">
        <w:trPr>
          <w:cantSplit/>
          <w:trHeight w:val="384"/>
          <w:jc w:val="center"/>
        </w:trPr>
        <w:tc>
          <w:tcPr>
            <w:tcW w:w="1575" w:type="dxa"/>
            <w:tcBorders>
              <w:top w:val="single" w:sz="4" w:space="0" w:color="auto"/>
              <w:left w:val="single" w:sz="12" w:space="0" w:color="auto"/>
            </w:tcBorders>
            <w:shd w:val="clear" w:color="auto" w:fill="D9D9D9" w:themeFill="background1" w:themeFillShade="D9"/>
            <w:vAlign w:val="center"/>
          </w:tcPr>
          <w:p w14:paraId="4E398231" w14:textId="77777777" w:rsidR="0075007D" w:rsidRPr="00E13E1C" w:rsidRDefault="009F79F1">
            <w:pPr>
              <w:spacing w:line="240" w:lineRule="exact"/>
              <w:rPr>
                <w:rFonts w:asciiTheme="minorEastAsia" w:hAnsiTheme="minorEastAsia"/>
                <w:sz w:val="18"/>
                <w:szCs w:val="18"/>
              </w:rPr>
            </w:pPr>
            <w:r w:rsidRPr="00E13E1C">
              <w:rPr>
                <w:rFonts w:asciiTheme="minorEastAsia" w:hAnsiTheme="minorEastAsia" w:hint="eastAsia"/>
                <w:sz w:val="18"/>
                <w:szCs w:val="18"/>
              </w:rPr>
              <w:t>防火地域</w:t>
            </w:r>
          </w:p>
        </w:tc>
        <w:tc>
          <w:tcPr>
            <w:tcW w:w="4190" w:type="dxa"/>
            <w:tcBorders>
              <w:top w:val="single" w:sz="4" w:space="0" w:color="auto"/>
              <w:right w:val="single" w:sz="12" w:space="0" w:color="auto"/>
            </w:tcBorders>
            <w:vAlign w:val="center"/>
          </w:tcPr>
          <w:p w14:paraId="0F447B3A" w14:textId="77777777" w:rsidR="0075007D" w:rsidRPr="00E13E1C" w:rsidRDefault="009F79F1">
            <w:pPr>
              <w:adjustRightInd w:val="0"/>
              <w:spacing w:beforeLines="20" w:before="72" w:afterLines="20" w:after="72" w:line="240" w:lineRule="exact"/>
              <w:rPr>
                <w:rFonts w:asciiTheme="minorEastAsia" w:hAnsiTheme="minorEastAsia"/>
                <w:sz w:val="18"/>
                <w:szCs w:val="18"/>
              </w:rPr>
            </w:pPr>
            <w:r w:rsidRPr="00E13E1C">
              <w:rPr>
                <w:rFonts w:asciiTheme="minorEastAsia" w:hAnsiTheme="minorEastAsia" w:hint="eastAsia"/>
                <w:sz w:val="18"/>
                <w:szCs w:val="18"/>
              </w:rPr>
              <w:t>準防火地域</w:t>
            </w:r>
          </w:p>
        </w:tc>
      </w:tr>
      <w:tr w:rsidR="0075007D" w:rsidRPr="00E13E1C" w14:paraId="5E06EB63" w14:textId="77777777">
        <w:trPr>
          <w:cantSplit/>
          <w:trHeight w:val="384"/>
          <w:jc w:val="center"/>
        </w:trPr>
        <w:tc>
          <w:tcPr>
            <w:tcW w:w="1575" w:type="dxa"/>
            <w:tcBorders>
              <w:left w:val="single" w:sz="12" w:space="0" w:color="auto"/>
            </w:tcBorders>
            <w:shd w:val="clear" w:color="auto" w:fill="D9D9D9" w:themeFill="background1" w:themeFillShade="D9"/>
            <w:vAlign w:val="center"/>
          </w:tcPr>
          <w:p w14:paraId="72972DE5" w14:textId="77777777" w:rsidR="0075007D" w:rsidRPr="00E13E1C" w:rsidRDefault="009F79F1">
            <w:pPr>
              <w:spacing w:line="240" w:lineRule="exact"/>
              <w:rPr>
                <w:rFonts w:asciiTheme="minorEastAsia" w:hAnsiTheme="minorEastAsia"/>
                <w:sz w:val="18"/>
                <w:szCs w:val="18"/>
              </w:rPr>
            </w:pPr>
            <w:r w:rsidRPr="00E13E1C">
              <w:rPr>
                <w:rFonts w:asciiTheme="minorEastAsia" w:hAnsiTheme="minorEastAsia" w:hint="eastAsia"/>
                <w:sz w:val="18"/>
                <w:szCs w:val="18"/>
              </w:rPr>
              <w:t>敷地面積</w:t>
            </w:r>
          </w:p>
        </w:tc>
        <w:tc>
          <w:tcPr>
            <w:tcW w:w="4190" w:type="dxa"/>
            <w:tcBorders>
              <w:right w:val="single" w:sz="12" w:space="0" w:color="auto"/>
            </w:tcBorders>
            <w:vAlign w:val="center"/>
          </w:tcPr>
          <w:p w14:paraId="2CC89FFB" w14:textId="77777777" w:rsidR="0075007D" w:rsidRPr="00E13E1C" w:rsidRDefault="009F79F1">
            <w:pPr>
              <w:spacing w:line="240" w:lineRule="exact"/>
              <w:rPr>
                <w:rFonts w:asciiTheme="minorEastAsia" w:hAnsiTheme="minorEastAsia"/>
                <w:sz w:val="18"/>
                <w:szCs w:val="18"/>
              </w:rPr>
            </w:pPr>
            <w:r w:rsidRPr="00E13E1C">
              <w:rPr>
                <w:rFonts w:asciiTheme="minorEastAsia" w:hAnsiTheme="minorEastAsia" w:hint="eastAsia"/>
                <w:sz w:val="18"/>
                <w:szCs w:val="18"/>
              </w:rPr>
              <w:t>約2,760アール（処理場全体）</w:t>
            </w:r>
          </w:p>
          <w:p w14:paraId="27AE2857" w14:textId="77777777" w:rsidR="0075007D" w:rsidRPr="00E13E1C" w:rsidRDefault="009F79F1">
            <w:pPr>
              <w:spacing w:line="240" w:lineRule="exact"/>
              <w:rPr>
                <w:rFonts w:asciiTheme="minorEastAsia" w:hAnsiTheme="minorEastAsia"/>
                <w:sz w:val="18"/>
                <w:szCs w:val="18"/>
              </w:rPr>
            </w:pPr>
            <w:r w:rsidRPr="00E13E1C">
              <w:rPr>
                <w:rFonts w:asciiTheme="minorEastAsia" w:hAnsiTheme="minorEastAsia" w:hint="eastAsia"/>
                <w:sz w:val="18"/>
                <w:szCs w:val="18"/>
              </w:rPr>
              <w:t>約2,200m2（建て替え用地)</w:t>
            </w:r>
          </w:p>
          <w:p w14:paraId="5F4E685F" w14:textId="77777777" w:rsidR="0075007D" w:rsidRPr="00E13E1C" w:rsidRDefault="009F79F1">
            <w:pPr>
              <w:spacing w:line="240" w:lineRule="exact"/>
              <w:rPr>
                <w:rFonts w:asciiTheme="minorEastAsia" w:hAnsiTheme="minorEastAsia"/>
                <w:sz w:val="18"/>
                <w:szCs w:val="18"/>
              </w:rPr>
            </w:pPr>
            <w:r w:rsidRPr="00E13E1C">
              <w:rPr>
                <w:rFonts w:asciiTheme="minorEastAsia" w:hAnsiTheme="minorEastAsia" w:hint="eastAsia"/>
                <w:sz w:val="18"/>
                <w:szCs w:val="18"/>
              </w:rPr>
              <w:t>図Ⅲ-1参照</w:t>
            </w:r>
          </w:p>
        </w:tc>
      </w:tr>
      <w:tr w:rsidR="0075007D" w:rsidRPr="00E13E1C" w14:paraId="441266A4" w14:textId="77777777">
        <w:trPr>
          <w:cantSplit/>
          <w:trHeight w:val="384"/>
          <w:jc w:val="center"/>
        </w:trPr>
        <w:tc>
          <w:tcPr>
            <w:tcW w:w="1575" w:type="dxa"/>
            <w:tcBorders>
              <w:left w:val="single" w:sz="12" w:space="0" w:color="auto"/>
            </w:tcBorders>
            <w:shd w:val="clear" w:color="auto" w:fill="D9D9D9" w:themeFill="background1" w:themeFillShade="D9"/>
            <w:vAlign w:val="center"/>
          </w:tcPr>
          <w:p w14:paraId="4A811DDD" w14:textId="77777777" w:rsidR="0075007D" w:rsidRPr="00E13E1C" w:rsidRDefault="009F79F1">
            <w:pPr>
              <w:spacing w:line="240" w:lineRule="exact"/>
              <w:rPr>
                <w:rFonts w:asciiTheme="minorEastAsia" w:hAnsiTheme="minorEastAsia"/>
                <w:sz w:val="18"/>
                <w:szCs w:val="18"/>
              </w:rPr>
            </w:pPr>
            <w:r w:rsidRPr="00E13E1C">
              <w:rPr>
                <w:rFonts w:asciiTheme="minorEastAsia" w:hAnsiTheme="minorEastAsia" w:hint="eastAsia"/>
                <w:sz w:val="18"/>
                <w:szCs w:val="18"/>
              </w:rPr>
              <w:t>容積率</w:t>
            </w:r>
          </w:p>
        </w:tc>
        <w:tc>
          <w:tcPr>
            <w:tcW w:w="4190" w:type="dxa"/>
            <w:tcBorders>
              <w:right w:val="single" w:sz="12" w:space="0" w:color="auto"/>
            </w:tcBorders>
            <w:vAlign w:val="center"/>
          </w:tcPr>
          <w:p w14:paraId="56638C83" w14:textId="77777777" w:rsidR="0075007D" w:rsidRPr="00E13E1C" w:rsidRDefault="009F79F1">
            <w:pPr>
              <w:spacing w:line="240" w:lineRule="exact"/>
              <w:rPr>
                <w:rFonts w:asciiTheme="minorEastAsia" w:hAnsiTheme="minorEastAsia"/>
                <w:sz w:val="18"/>
                <w:szCs w:val="18"/>
              </w:rPr>
            </w:pPr>
            <w:r w:rsidRPr="00E13E1C">
              <w:rPr>
                <w:rFonts w:asciiTheme="minorEastAsia" w:hAnsiTheme="minorEastAsia" w:hint="eastAsia"/>
                <w:sz w:val="18"/>
                <w:szCs w:val="18"/>
              </w:rPr>
              <w:t>200％</w:t>
            </w:r>
          </w:p>
        </w:tc>
      </w:tr>
      <w:tr w:rsidR="0075007D" w:rsidRPr="00E13E1C" w14:paraId="540479E9" w14:textId="77777777">
        <w:trPr>
          <w:cantSplit/>
          <w:trHeight w:val="384"/>
          <w:jc w:val="center"/>
        </w:trPr>
        <w:tc>
          <w:tcPr>
            <w:tcW w:w="1575" w:type="dxa"/>
            <w:tcBorders>
              <w:left w:val="single" w:sz="12" w:space="0" w:color="auto"/>
            </w:tcBorders>
            <w:shd w:val="clear" w:color="auto" w:fill="D9D9D9" w:themeFill="background1" w:themeFillShade="D9"/>
            <w:vAlign w:val="center"/>
          </w:tcPr>
          <w:p w14:paraId="10F86E62" w14:textId="77777777" w:rsidR="0075007D" w:rsidRPr="00E13E1C" w:rsidRDefault="009F79F1">
            <w:pPr>
              <w:spacing w:line="240" w:lineRule="exact"/>
              <w:rPr>
                <w:rFonts w:asciiTheme="minorEastAsia" w:hAnsiTheme="minorEastAsia"/>
                <w:sz w:val="18"/>
                <w:szCs w:val="18"/>
              </w:rPr>
            </w:pPr>
            <w:r w:rsidRPr="00E13E1C">
              <w:rPr>
                <w:rFonts w:asciiTheme="minorEastAsia" w:hAnsiTheme="minorEastAsia" w:hint="eastAsia"/>
                <w:sz w:val="18"/>
                <w:szCs w:val="18"/>
              </w:rPr>
              <w:t>建ぺい率</w:t>
            </w:r>
          </w:p>
        </w:tc>
        <w:tc>
          <w:tcPr>
            <w:tcW w:w="4190" w:type="dxa"/>
            <w:tcBorders>
              <w:right w:val="single" w:sz="12" w:space="0" w:color="auto"/>
            </w:tcBorders>
            <w:vAlign w:val="center"/>
          </w:tcPr>
          <w:p w14:paraId="25AF600C" w14:textId="77777777" w:rsidR="0075007D" w:rsidRPr="00E13E1C" w:rsidRDefault="009F79F1">
            <w:pPr>
              <w:spacing w:line="240" w:lineRule="exact"/>
              <w:rPr>
                <w:rFonts w:asciiTheme="minorEastAsia" w:hAnsiTheme="minorEastAsia"/>
                <w:sz w:val="18"/>
                <w:szCs w:val="18"/>
              </w:rPr>
            </w:pPr>
            <w:r w:rsidRPr="00E13E1C">
              <w:rPr>
                <w:rFonts w:asciiTheme="minorEastAsia" w:hAnsiTheme="minorEastAsia" w:hint="eastAsia"/>
                <w:sz w:val="18"/>
                <w:szCs w:val="18"/>
              </w:rPr>
              <w:t>60％</w:t>
            </w:r>
          </w:p>
        </w:tc>
      </w:tr>
      <w:tr w:rsidR="0075007D" w:rsidRPr="00E13E1C" w14:paraId="66415157" w14:textId="77777777">
        <w:trPr>
          <w:cantSplit/>
          <w:trHeight w:val="384"/>
          <w:jc w:val="center"/>
        </w:trPr>
        <w:tc>
          <w:tcPr>
            <w:tcW w:w="1575" w:type="dxa"/>
            <w:tcBorders>
              <w:left w:val="single" w:sz="12" w:space="0" w:color="auto"/>
            </w:tcBorders>
            <w:shd w:val="clear" w:color="auto" w:fill="D9D9D9" w:themeFill="background1" w:themeFillShade="D9"/>
            <w:vAlign w:val="center"/>
          </w:tcPr>
          <w:p w14:paraId="4AC5B969" w14:textId="77777777" w:rsidR="0075007D" w:rsidRPr="00E13E1C" w:rsidRDefault="009F79F1">
            <w:pPr>
              <w:spacing w:line="240" w:lineRule="exact"/>
              <w:rPr>
                <w:rFonts w:asciiTheme="minorEastAsia" w:hAnsiTheme="minorEastAsia"/>
                <w:sz w:val="18"/>
                <w:szCs w:val="18"/>
              </w:rPr>
            </w:pPr>
            <w:r w:rsidRPr="00E13E1C">
              <w:rPr>
                <w:rFonts w:asciiTheme="minorEastAsia" w:hAnsiTheme="minorEastAsia" w:hint="eastAsia"/>
                <w:sz w:val="18"/>
                <w:szCs w:val="18"/>
              </w:rPr>
              <w:t>騒音</w:t>
            </w:r>
          </w:p>
        </w:tc>
        <w:tc>
          <w:tcPr>
            <w:tcW w:w="4190" w:type="dxa"/>
            <w:tcBorders>
              <w:right w:val="single" w:sz="12" w:space="0" w:color="auto"/>
            </w:tcBorders>
            <w:vAlign w:val="center"/>
          </w:tcPr>
          <w:p w14:paraId="1E66BBDA" w14:textId="77777777" w:rsidR="0075007D" w:rsidRPr="00E13E1C" w:rsidRDefault="009F79F1">
            <w:pPr>
              <w:spacing w:line="240" w:lineRule="exact"/>
              <w:rPr>
                <w:rFonts w:asciiTheme="minorEastAsia" w:hAnsiTheme="minorEastAsia"/>
                <w:sz w:val="18"/>
                <w:szCs w:val="18"/>
              </w:rPr>
            </w:pPr>
            <w:r w:rsidRPr="00E13E1C">
              <w:rPr>
                <w:rFonts w:asciiTheme="minorEastAsia" w:hAnsiTheme="minorEastAsia" w:hint="eastAsia"/>
                <w:sz w:val="18"/>
                <w:szCs w:val="18"/>
              </w:rPr>
              <w:t>第三種区域（準工業地域）</w:t>
            </w:r>
          </w:p>
        </w:tc>
      </w:tr>
      <w:tr w:rsidR="0075007D" w:rsidRPr="00E13E1C" w14:paraId="10817A0C" w14:textId="77777777">
        <w:trPr>
          <w:cantSplit/>
          <w:trHeight w:val="384"/>
          <w:jc w:val="center"/>
        </w:trPr>
        <w:tc>
          <w:tcPr>
            <w:tcW w:w="1575" w:type="dxa"/>
            <w:tcBorders>
              <w:left w:val="single" w:sz="12" w:space="0" w:color="auto"/>
            </w:tcBorders>
            <w:shd w:val="clear" w:color="auto" w:fill="D9D9D9" w:themeFill="background1" w:themeFillShade="D9"/>
            <w:vAlign w:val="center"/>
          </w:tcPr>
          <w:p w14:paraId="72DA6AD1" w14:textId="77777777" w:rsidR="0075007D" w:rsidRPr="00E13E1C" w:rsidRDefault="009F79F1">
            <w:pPr>
              <w:spacing w:line="240" w:lineRule="exact"/>
              <w:rPr>
                <w:rFonts w:asciiTheme="minorEastAsia" w:hAnsiTheme="minorEastAsia"/>
                <w:sz w:val="18"/>
                <w:szCs w:val="18"/>
              </w:rPr>
            </w:pPr>
            <w:r w:rsidRPr="00E13E1C">
              <w:rPr>
                <w:rFonts w:asciiTheme="minorEastAsia" w:hAnsiTheme="minorEastAsia" w:hint="eastAsia"/>
                <w:sz w:val="18"/>
                <w:szCs w:val="18"/>
              </w:rPr>
              <w:t>振動</w:t>
            </w:r>
          </w:p>
        </w:tc>
        <w:tc>
          <w:tcPr>
            <w:tcW w:w="4190" w:type="dxa"/>
            <w:tcBorders>
              <w:right w:val="single" w:sz="12" w:space="0" w:color="auto"/>
            </w:tcBorders>
            <w:vAlign w:val="center"/>
          </w:tcPr>
          <w:p w14:paraId="4040C990" w14:textId="77777777" w:rsidR="0075007D" w:rsidRPr="00E13E1C" w:rsidRDefault="009F79F1">
            <w:pPr>
              <w:spacing w:line="240" w:lineRule="exact"/>
              <w:rPr>
                <w:rFonts w:asciiTheme="minorEastAsia" w:hAnsiTheme="minorEastAsia"/>
                <w:sz w:val="18"/>
                <w:szCs w:val="18"/>
              </w:rPr>
            </w:pPr>
            <w:r w:rsidRPr="00E13E1C">
              <w:rPr>
                <w:rFonts w:asciiTheme="minorEastAsia" w:hAnsiTheme="minorEastAsia" w:hint="eastAsia"/>
                <w:sz w:val="18"/>
                <w:szCs w:val="18"/>
              </w:rPr>
              <w:t>第二種区域（準工業地域）</w:t>
            </w:r>
          </w:p>
        </w:tc>
      </w:tr>
      <w:tr w:rsidR="0075007D" w:rsidRPr="00E13E1C" w14:paraId="373CC604" w14:textId="77777777">
        <w:trPr>
          <w:cantSplit/>
          <w:trHeight w:val="384"/>
          <w:jc w:val="center"/>
        </w:trPr>
        <w:tc>
          <w:tcPr>
            <w:tcW w:w="1575" w:type="dxa"/>
            <w:tcBorders>
              <w:left w:val="single" w:sz="12" w:space="0" w:color="auto"/>
            </w:tcBorders>
            <w:shd w:val="clear" w:color="auto" w:fill="D9D9D9" w:themeFill="background1" w:themeFillShade="D9"/>
            <w:vAlign w:val="center"/>
          </w:tcPr>
          <w:p w14:paraId="5233E4F1" w14:textId="77777777" w:rsidR="0075007D" w:rsidRPr="00E13E1C" w:rsidRDefault="009F79F1">
            <w:pPr>
              <w:spacing w:line="240" w:lineRule="exact"/>
              <w:rPr>
                <w:rFonts w:asciiTheme="minorEastAsia" w:hAnsiTheme="minorEastAsia"/>
                <w:sz w:val="18"/>
                <w:szCs w:val="18"/>
              </w:rPr>
            </w:pPr>
            <w:r w:rsidRPr="00E13E1C">
              <w:rPr>
                <w:rFonts w:asciiTheme="minorEastAsia" w:hAnsiTheme="minorEastAsia" w:hint="eastAsia"/>
                <w:sz w:val="18"/>
                <w:szCs w:val="18"/>
              </w:rPr>
              <w:t>悪臭</w:t>
            </w:r>
          </w:p>
        </w:tc>
        <w:tc>
          <w:tcPr>
            <w:tcW w:w="4190" w:type="dxa"/>
            <w:tcBorders>
              <w:right w:val="single" w:sz="12" w:space="0" w:color="auto"/>
            </w:tcBorders>
            <w:vAlign w:val="center"/>
          </w:tcPr>
          <w:p w14:paraId="2BE2CF70" w14:textId="77777777" w:rsidR="0075007D" w:rsidRPr="00E13E1C" w:rsidRDefault="009F79F1">
            <w:pPr>
              <w:spacing w:line="240" w:lineRule="exact"/>
              <w:rPr>
                <w:rFonts w:asciiTheme="minorEastAsia" w:hAnsiTheme="minorEastAsia"/>
                <w:sz w:val="18"/>
                <w:szCs w:val="18"/>
              </w:rPr>
            </w:pPr>
            <w:r w:rsidRPr="00E13E1C">
              <w:rPr>
                <w:rFonts w:asciiTheme="minorEastAsia" w:hAnsiTheme="minorEastAsia" w:hint="eastAsia"/>
                <w:sz w:val="18"/>
                <w:szCs w:val="18"/>
              </w:rPr>
              <w:t>規制あり（臭気指数）</w:t>
            </w:r>
          </w:p>
        </w:tc>
      </w:tr>
      <w:tr w:rsidR="0075007D" w:rsidRPr="00E13E1C" w14:paraId="18BF0544" w14:textId="77777777">
        <w:trPr>
          <w:cantSplit/>
          <w:trHeight w:val="384"/>
          <w:jc w:val="center"/>
        </w:trPr>
        <w:tc>
          <w:tcPr>
            <w:tcW w:w="1575" w:type="dxa"/>
            <w:tcBorders>
              <w:left w:val="single" w:sz="12" w:space="0" w:color="auto"/>
            </w:tcBorders>
            <w:shd w:val="clear" w:color="auto" w:fill="D9D9D9" w:themeFill="background1" w:themeFillShade="D9"/>
            <w:vAlign w:val="center"/>
          </w:tcPr>
          <w:p w14:paraId="3185687D" w14:textId="77777777" w:rsidR="0075007D" w:rsidRPr="00E13E1C" w:rsidRDefault="009F79F1">
            <w:pPr>
              <w:spacing w:line="240" w:lineRule="exact"/>
              <w:rPr>
                <w:rFonts w:asciiTheme="minorEastAsia" w:hAnsiTheme="minorEastAsia"/>
                <w:sz w:val="18"/>
                <w:szCs w:val="18"/>
              </w:rPr>
            </w:pPr>
            <w:r w:rsidRPr="00E13E1C">
              <w:rPr>
                <w:rFonts w:asciiTheme="minorEastAsia" w:hAnsiTheme="minorEastAsia" w:hint="eastAsia"/>
                <w:sz w:val="18"/>
                <w:szCs w:val="18"/>
              </w:rPr>
              <w:t>その他</w:t>
            </w:r>
          </w:p>
        </w:tc>
        <w:tc>
          <w:tcPr>
            <w:tcW w:w="4190" w:type="dxa"/>
            <w:tcBorders>
              <w:right w:val="single" w:sz="12" w:space="0" w:color="auto"/>
            </w:tcBorders>
            <w:vAlign w:val="center"/>
          </w:tcPr>
          <w:p w14:paraId="66063F80" w14:textId="77777777" w:rsidR="0075007D" w:rsidRPr="00E13E1C" w:rsidRDefault="009F79F1">
            <w:pPr>
              <w:spacing w:line="240" w:lineRule="exact"/>
              <w:rPr>
                <w:rFonts w:asciiTheme="minorEastAsia" w:hAnsiTheme="minorEastAsia"/>
                <w:sz w:val="18"/>
                <w:szCs w:val="18"/>
              </w:rPr>
            </w:pPr>
            <w:r w:rsidRPr="00E13E1C">
              <w:rPr>
                <w:rFonts w:asciiTheme="minorEastAsia" w:hAnsiTheme="minorEastAsia" w:hint="eastAsia"/>
                <w:sz w:val="18"/>
                <w:szCs w:val="18"/>
              </w:rPr>
              <w:t>埋蔵文化財</w:t>
            </w:r>
          </w:p>
        </w:tc>
      </w:tr>
    </w:tbl>
    <w:p w14:paraId="7339CD87" w14:textId="77777777" w:rsidR="0075007D" w:rsidRPr="00E13E1C" w:rsidRDefault="0075007D"/>
    <w:p w14:paraId="0B8EAD5B" w14:textId="77777777" w:rsidR="00752942" w:rsidRPr="00E13E1C" w:rsidRDefault="00752942" w:rsidP="00752942">
      <w:pPr>
        <w:rPr>
          <w:noProof/>
        </w:rPr>
      </w:pPr>
      <w:r w:rsidRPr="00E13E1C">
        <w:rPr>
          <w:noProof/>
        </w:rPr>
        <w:drawing>
          <wp:anchor distT="0" distB="0" distL="114300" distR="114300" simplePos="0" relativeHeight="251665408" behindDoc="1" locked="0" layoutInCell="1" allowOverlap="1" wp14:anchorId="1A1F9FE7" wp14:editId="4A461AB0">
            <wp:simplePos x="0" y="0"/>
            <wp:positionH relativeFrom="column">
              <wp:posOffset>993775</wp:posOffset>
            </wp:positionH>
            <wp:positionV relativeFrom="paragraph">
              <wp:posOffset>42849</wp:posOffset>
            </wp:positionV>
            <wp:extent cx="3528000" cy="2436206"/>
            <wp:effectExtent l="0" t="0" r="0" b="254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28000" cy="2436206"/>
                    </a:xfrm>
                    <a:prstGeom prst="rect">
                      <a:avLst/>
                    </a:prstGeom>
                  </pic:spPr>
                </pic:pic>
              </a:graphicData>
            </a:graphic>
            <wp14:sizeRelH relativeFrom="margin">
              <wp14:pctWidth>0</wp14:pctWidth>
            </wp14:sizeRelH>
            <wp14:sizeRelV relativeFrom="margin">
              <wp14:pctHeight>0</wp14:pctHeight>
            </wp14:sizeRelV>
          </wp:anchor>
        </w:drawing>
      </w:r>
    </w:p>
    <w:p w14:paraId="7B9D3287" w14:textId="77777777" w:rsidR="00752942" w:rsidRPr="00E13E1C" w:rsidRDefault="00752942" w:rsidP="00752942">
      <w:pPr>
        <w:rPr>
          <w:noProof/>
        </w:rPr>
      </w:pPr>
    </w:p>
    <w:p w14:paraId="58A86744" w14:textId="77777777" w:rsidR="00752942" w:rsidRPr="00E13E1C" w:rsidRDefault="00752942" w:rsidP="00752942">
      <w:pPr>
        <w:rPr>
          <w:noProof/>
        </w:rPr>
      </w:pPr>
    </w:p>
    <w:p w14:paraId="4F8E9037" w14:textId="77777777" w:rsidR="00752942" w:rsidRPr="00E13E1C" w:rsidRDefault="00752942" w:rsidP="00752942">
      <w:pPr>
        <w:rPr>
          <w:noProof/>
        </w:rPr>
      </w:pPr>
    </w:p>
    <w:p w14:paraId="2B3F7921" w14:textId="77777777" w:rsidR="00752942" w:rsidRPr="00E13E1C" w:rsidRDefault="00EB7211" w:rsidP="00752942">
      <w:pPr>
        <w:rPr>
          <w:noProof/>
        </w:rPr>
      </w:pPr>
      <w:r w:rsidRPr="00E13E1C">
        <w:rPr>
          <w:noProof/>
        </w:rPr>
        <mc:AlternateContent>
          <mc:Choice Requires="wps">
            <w:drawing>
              <wp:anchor distT="0" distB="0" distL="114300" distR="114300" simplePos="0" relativeHeight="251659264" behindDoc="0" locked="0" layoutInCell="1" allowOverlap="1" wp14:anchorId="7E7AAD7F" wp14:editId="435EDFFE">
                <wp:simplePos x="0" y="0"/>
                <wp:positionH relativeFrom="column">
                  <wp:posOffset>2909570</wp:posOffset>
                </wp:positionH>
                <wp:positionV relativeFrom="paragraph">
                  <wp:posOffset>224790</wp:posOffset>
                </wp:positionV>
                <wp:extent cx="360680" cy="379095"/>
                <wp:effectExtent l="0" t="0" r="20320" b="20955"/>
                <wp:wrapNone/>
                <wp:docPr id="230" name="正方形/長方形 230"/>
                <wp:cNvGraphicFramePr/>
                <a:graphic xmlns:a="http://schemas.openxmlformats.org/drawingml/2006/main">
                  <a:graphicData uri="http://schemas.microsoft.com/office/word/2010/wordprocessingShape">
                    <wps:wsp>
                      <wps:cNvSpPr/>
                      <wps:spPr>
                        <a:xfrm>
                          <a:off x="0" y="0"/>
                          <a:ext cx="360680" cy="379095"/>
                        </a:xfrm>
                        <a:prstGeom prst="rect">
                          <a:avLst/>
                        </a:prstGeom>
                        <a:pattFill prst="ltUpDiag">
                          <a:fgClr>
                            <a:srgbClr val="FF0000"/>
                          </a:fgClr>
                          <a:bgClr>
                            <a:schemeClr val="bg1"/>
                          </a:bgClr>
                        </a:patt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3B3816A0" id="正方形/長方形 230" o:spid="_x0000_s1026" style="position:absolute;left:0;text-align:left;margin-left:229.1pt;margin-top:17.7pt;width:28.4pt;height:2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" fillcolor="red" strokecolor="red" strokeweight="2pt">
                <v:fill r:id="rId25" o:title="" color2="white [3212]" type="pattern"/>
              </v:rect>
            </w:pict>
          </mc:Fallback>
        </mc:AlternateContent>
      </w:r>
    </w:p>
    <w:p w14:paraId="3D16B716" w14:textId="77777777" w:rsidR="00752942" w:rsidRPr="00E13E1C" w:rsidRDefault="00752942" w:rsidP="00752942">
      <w:pPr>
        <w:rPr>
          <w:noProof/>
        </w:rPr>
      </w:pPr>
      <w:r w:rsidRPr="00E13E1C">
        <w:rPr>
          <w:noProof/>
        </w:rPr>
        <mc:AlternateContent>
          <mc:Choice Requires="wps">
            <w:drawing>
              <wp:anchor distT="0" distB="0" distL="114300" distR="114300" simplePos="0" relativeHeight="251663360" behindDoc="0" locked="0" layoutInCell="1" allowOverlap="1" wp14:anchorId="29C3DAAF" wp14:editId="59A92305">
                <wp:simplePos x="0" y="0"/>
                <wp:positionH relativeFrom="column">
                  <wp:posOffset>1722120</wp:posOffset>
                </wp:positionH>
                <wp:positionV relativeFrom="paragraph">
                  <wp:posOffset>204470</wp:posOffset>
                </wp:positionV>
                <wp:extent cx="1168400" cy="691515"/>
                <wp:effectExtent l="0" t="0" r="31750" b="32385"/>
                <wp:wrapNone/>
                <wp:docPr id="10" name="直線コネクタ 10"/>
                <wp:cNvGraphicFramePr/>
                <a:graphic xmlns:a="http://schemas.openxmlformats.org/drawingml/2006/main">
                  <a:graphicData uri="http://schemas.microsoft.com/office/word/2010/wordprocessingShape">
                    <wps:wsp>
                      <wps:cNvCnPr/>
                      <wps:spPr>
                        <a:xfrm flipV="1">
                          <a:off x="0" y="0"/>
                          <a:ext cx="1168400" cy="69151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C5B052" id="直線コネクタ 10" o:spid="_x0000_s1026" style="position:absolute;left:0;text-align:left;flip:y;z-index:251663360;visibility:visible;mso-wrap-style:square;mso-wrap-distance-left:9pt;mso-wrap-distance-top:0;mso-wrap-distance-right:9pt;mso-wrap-distance-bottom:0;mso-position-horizontal:absolute;mso-position-horizontal-relative:text;mso-position-vertical:absolute;mso-position-vertical-relative:text" from="135.6pt,16.1pt" to="227.6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" strokecolor="red" strokeweight=".5pt"/>
            </w:pict>
          </mc:Fallback>
        </mc:AlternateContent>
      </w:r>
    </w:p>
    <w:p w14:paraId="2B7AA780" w14:textId="77777777" w:rsidR="00752942" w:rsidRPr="00E13E1C" w:rsidRDefault="00752942" w:rsidP="00752942">
      <w:pPr>
        <w:rPr>
          <w:noProof/>
        </w:rPr>
      </w:pPr>
    </w:p>
    <w:p w14:paraId="1B78B18B" w14:textId="77777777" w:rsidR="00752942" w:rsidRPr="00E13E1C" w:rsidRDefault="00752942" w:rsidP="00752942">
      <w:pPr>
        <w:rPr>
          <w:noProof/>
        </w:rPr>
      </w:pPr>
    </w:p>
    <w:p w14:paraId="003FE563" w14:textId="77777777" w:rsidR="00752942" w:rsidRPr="00E13E1C" w:rsidRDefault="00752942" w:rsidP="00752942">
      <w:pPr>
        <w:rPr>
          <w:noProof/>
        </w:rPr>
      </w:pPr>
      <w:r w:rsidRPr="00E13E1C">
        <w:rPr>
          <w:noProof/>
        </w:rPr>
        <mc:AlternateContent>
          <mc:Choice Requires="wps">
            <w:drawing>
              <wp:anchor distT="0" distB="0" distL="114300" distR="114300" simplePos="0" relativeHeight="251661312" behindDoc="0" locked="0" layoutInCell="1" allowOverlap="1" wp14:anchorId="48B1608A" wp14:editId="57D17349">
                <wp:simplePos x="0" y="0"/>
                <wp:positionH relativeFrom="column">
                  <wp:posOffset>678815</wp:posOffset>
                </wp:positionH>
                <wp:positionV relativeFrom="paragraph">
                  <wp:posOffset>57890</wp:posOffset>
                </wp:positionV>
                <wp:extent cx="1080770" cy="285750"/>
                <wp:effectExtent l="0" t="0" r="5080" b="0"/>
                <wp:wrapNone/>
                <wp:docPr id="9" name="テキスト ボックス 9"/>
                <wp:cNvGraphicFramePr/>
                <a:graphic xmlns:a="http://schemas.openxmlformats.org/drawingml/2006/main">
                  <a:graphicData uri="http://schemas.microsoft.com/office/word/2010/wordprocessingShape">
                    <wps:wsp>
                      <wps:cNvSpPr txBox="1"/>
                      <wps:spPr>
                        <a:xfrm>
                          <a:off x="0" y="0"/>
                          <a:ext cx="108077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97A51" w14:textId="77777777" w:rsidR="008043B5" w:rsidRDefault="008043B5">
                            <w:pPr>
                              <w:jc w:val="center"/>
                              <w:rPr>
                                <w:rFonts w:asciiTheme="majorEastAsia" w:eastAsiaTheme="majorEastAsia" w:hAnsiTheme="majorEastAsia"/>
                                <w:color w:val="FF0000"/>
                                <w:sz w:val="18"/>
                                <w:szCs w:val="18"/>
                              </w:rPr>
                            </w:pPr>
                            <w:r>
                              <w:rPr>
                                <w:rFonts w:asciiTheme="majorEastAsia" w:eastAsiaTheme="majorEastAsia" w:hAnsiTheme="majorEastAsia" w:hint="eastAsia"/>
                                <w:color w:val="FF0000"/>
                                <w:sz w:val="18"/>
                                <w:szCs w:val="18"/>
                              </w:rPr>
                              <w:t>1号炉設置予定地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8B1608A" id="_x0000_t202" coordsize="21600,21600" o:spt="202" path="m,l,21600r21600,l21600,xe">
                <v:stroke joinstyle="miter"/>
                <v:path gradientshapeok="t" o:connecttype="rect"/>
              </v:shapetype>
              <v:shape id="テキスト ボックス 9" o:spid="_x0000_s1026" type="#_x0000_t202" style="position:absolute;left:0;text-align:left;margin-left:53.45pt;margin-top:4.55pt;width:85.1pt;height:2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" fillcolor="white [3201]" stroked="f" strokeweight=".5pt">
                <v:textbox>
                  <w:txbxContent>
                    <w:p w14:paraId="2EC97A51" w14:textId="77777777" w:rsidR="008043B5" w:rsidRDefault="008043B5">
                      <w:pPr>
                        <w:jc w:val="center"/>
                        <w:rPr>
                          <w:rFonts w:asciiTheme="majorEastAsia" w:eastAsiaTheme="majorEastAsia" w:hAnsiTheme="majorEastAsia"/>
                          <w:color w:val="FF0000"/>
                          <w:sz w:val="18"/>
                          <w:szCs w:val="18"/>
                        </w:rPr>
                      </w:pPr>
                      <w:r>
                        <w:rPr>
                          <w:rFonts w:asciiTheme="majorEastAsia" w:eastAsiaTheme="majorEastAsia" w:hAnsiTheme="majorEastAsia" w:hint="eastAsia"/>
                          <w:color w:val="FF0000"/>
                          <w:sz w:val="18"/>
                          <w:szCs w:val="18"/>
                        </w:rPr>
                        <w:t>1号炉設置予定地</w:t>
                      </w:r>
                    </w:p>
                  </w:txbxContent>
                </v:textbox>
              </v:shape>
            </w:pict>
          </mc:Fallback>
        </mc:AlternateContent>
      </w:r>
    </w:p>
    <w:p w14:paraId="2E4FA9CF" w14:textId="77777777" w:rsidR="00752942" w:rsidRPr="00E13E1C" w:rsidRDefault="00752942" w:rsidP="00752942">
      <w:pPr>
        <w:rPr>
          <w:noProof/>
        </w:rPr>
      </w:pPr>
    </w:p>
    <w:p w14:paraId="41322F6F" w14:textId="77777777" w:rsidR="00752942" w:rsidRPr="00E13E1C" w:rsidRDefault="00752942" w:rsidP="00752942">
      <w:pPr>
        <w:rPr>
          <w:noProof/>
        </w:rPr>
      </w:pPr>
    </w:p>
    <w:p w14:paraId="3D529742" w14:textId="77777777" w:rsidR="0075007D" w:rsidRPr="00E13E1C" w:rsidRDefault="009F79F1">
      <w:pPr>
        <w:pStyle w:val="a3"/>
      </w:pPr>
      <w:r w:rsidRPr="00E13E1C">
        <w:rPr>
          <w:rFonts w:hint="eastAsia"/>
        </w:rPr>
        <w:t>図Ⅲ-1　設置予定地</w:t>
      </w:r>
    </w:p>
    <w:p w14:paraId="248181F7" w14:textId="77777777" w:rsidR="00752942" w:rsidRPr="00E13E1C" w:rsidRDefault="00752942">
      <w:pPr>
        <w:widowControl/>
        <w:jc w:val="left"/>
      </w:pPr>
      <w:r w:rsidRPr="00E13E1C">
        <w:br w:type="page"/>
      </w:r>
      <w:r w:rsidRPr="00E13E1C">
        <w:rPr>
          <w:rFonts w:hint="eastAsia"/>
        </w:rPr>
        <w:t xml:space="preserve">　</w:t>
      </w:r>
    </w:p>
    <w:p w14:paraId="1763A30B" w14:textId="77777777" w:rsidR="0075007D" w:rsidRPr="00E13E1C" w:rsidRDefault="009F79F1">
      <w:pPr>
        <w:rPr>
          <w:rFonts w:asciiTheme="minorEastAsia" w:hAnsiTheme="minorEastAsia"/>
        </w:rPr>
      </w:pPr>
      <w:r w:rsidRPr="00E13E1C">
        <w:rPr>
          <w:noProof/>
        </w:rPr>
        <w:drawing>
          <wp:anchor distT="0" distB="0" distL="114300" distR="114300" simplePos="0" relativeHeight="251657216" behindDoc="0" locked="0" layoutInCell="1" allowOverlap="1" wp14:anchorId="1940999A" wp14:editId="5E5179DE">
            <wp:simplePos x="0" y="0"/>
            <wp:positionH relativeFrom="column">
              <wp:posOffset>3704590</wp:posOffset>
            </wp:positionH>
            <wp:positionV relativeFrom="paragraph">
              <wp:posOffset>-71120</wp:posOffset>
            </wp:positionV>
            <wp:extent cx="1439545" cy="4021455"/>
            <wp:effectExtent l="0" t="0" r="825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9545" cy="4021455"/>
                    </a:xfrm>
                    <a:prstGeom prst="rect">
                      <a:avLst/>
                    </a:prstGeom>
                  </pic:spPr>
                </pic:pic>
              </a:graphicData>
            </a:graphic>
          </wp:anchor>
        </w:drawing>
      </w:r>
      <w:r w:rsidRPr="00E13E1C">
        <w:rPr>
          <w:noProof/>
        </w:rPr>
        <w:drawing>
          <wp:anchor distT="0" distB="0" distL="114300" distR="114300" simplePos="0" relativeHeight="251655168" behindDoc="0" locked="0" layoutInCell="1" allowOverlap="1" wp14:anchorId="76BD1A14" wp14:editId="4F9E68B3">
            <wp:simplePos x="0" y="0"/>
            <wp:positionH relativeFrom="column">
              <wp:posOffset>492125</wp:posOffset>
            </wp:positionH>
            <wp:positionV relativeFrom="paragraph">
              <wp:posOffset>-43180</wp:posOffset>
            </wp:positionV>
            <wp:extent cx="3131820" cy="46291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31820" cy="4629150"/>
                    </a:xfrm>
                    <a:prstGeom prst="rect">
                      <a:avLst/>
                    </a:prstGeom>
                  </pic:spPr>
                </pic:pic>
              </a:graphicData>
            </a:graphic>
          </wp:anchor>
        </w:drawing>
      </w:r>
    </w:p>
    <w:p w14:paraId="6472AD51" w14:textId="77777777" w:rsidR="0075007D" w:rsidRPr="00E13E1C" w:rsidRDefault="0075007D">
      <w:pPr>
        <w:rPr>
          <w:rFonts w:asciiTheme="minorEastAsia" w:hAnsiTheme="minorEastAsia"/>
        </w:rPr>
      </w:pPr>
    </w:p>
    <w:p w14:paraId="1E6FF1D7" w14:textId="77777777" w:rsidR="0075007D" w:rsidRPr="00E13E1C" w:rsidRDefault="0075007D">
      <w:pPr>
        <w:rPr>
          <w:rFonts w:asciiTheme="minorEastAsia" w:hAnsiTheme="minorEastAsia"/>
        </w:rPr>
      </w:pPr>
    </w:p>
    <w:p w14:paraId="479D90C8" w14:textId="77777777" w:rsidR="0075007D" w:rsidRPr="00E13E1C" w:rsidRDefault="0075007D">
      <w:pPr>
        <w:rPr>
          <w:rFonts w:asciiTheme="minorEastAsia" w:hAnsiTheme="minorEastAsia"/>
        </w:rPr>
      </w:pPr>
    </w:p>
    <w:p w14:paraId="02C83408" w14:textId="77777777" w:rsidR="0075007D" w:rsidRPr="00E13E1C" w:rsidRDefault="0075007D">
      <w:pPr>
        <w:rPr>
          <w:rFonts w:asciiTheme="minorEastAsia" w:hAnsiTheme="minorEastAsia"/>
        </w:rPr>
      </w:pPr>
    </w:p>
    <w:p w14:paraId="5580D58C" w14:textId="77777777" w:rsidR="0075007D" w:rsidRPr="00E13E1C" w:rsidRDefault="0075007D">
      <w:pPr>
        <w:rPr>
          <w:rFonts w:asciiTheme="minorEastAsia" w:hAnsiTheme="minorEastAsia"/>
        </w:rPr>
      </w:pPr>
    </w:p>
    <w:p w14:paraId="4A8D3002" w14:textId="77777777" w:rsidR="0075007D" w:rsidRPr="00E13E1C" w:rsidRDefault="0075007D">
      <w:pPr>
        <w:rPr>
          <w:rFonts w:asciiTheme="minorEastAsia" w:hAnsiTheme="minorEastAsia"/>
        </w:rPr>
      </w:pPr>
    </w:p>
    <w:p w14:paraId="25778688" w14:textId="77777777" w:rsidR="0075007D" w:rsidRPr="00E13E1C" w:rsidRDefault="0075007D">
      <w:pPr>
        <w:rPr>
          <w:rFonts w:asciiTheme="minorEastAsia" w:hAnsiTheme="minorEastAsia"/>
        </w:rPr>
      </w:pPr>
    </w:p>
    <w:p w14:paraId="7570E605" w14:textId="77777777" w:rsidR="0075007D" w:rsidRPr="00E13E1C" w:rsidRDefault="0075007D">
      <w:pPr>
        <w:rPr>
          <w:rFonts w:asciiTheme="minorEastAsia" w:hAnsiTheme="minorEastAsia"/>
        </w:rPr>
      </w:pPr>
    </w:p>
    <w:p w14:paraId="07354D20" w14:textId="77777777" w:rsidR="0075007D" w:rsidRPr="00E13E1C" w:rsidRDefault="0075007D">
      <w:pPr>
        <w:rPr>
          <w:rFonts w:asciiTheme="minorEastAsia" w:hAnsiTheme="minorEastAsia"/>
        </w:rPr>
      </w:pPr>
    </w:p>
    <w:p w14:paraId="22DC691E" w14:textId="77777777" w:rsidR="0075007D" w:rsidRPr="00E13E1C" w:rsidRDefault="0075007D">
      <w:pPr>
        <w:rPr>
          <w:rFonts w:asciiTheme="minorEastAsia" w:hAnsiTheme="minorEastAsia"/>
        </w:rPr>
      </w:pPr>
    </w:p>
    <w:p w14:paraId="7CB968FB" w14:textId="77777777" w:rsidR="0075007D" w:rsidRPr="00E13E1C" w:rsidRDefault="0075007D">
      <w:pPr>
        <w:rPr>
          <w:rFonts w:asciiTheme="minorEastAsia" w:hAnsiTheme="minorEastAsia"/>
        </w:rPr>
      </w:pPr>
    </w:p>
    <w:p w14:paraId="6FFD5127" w14:textId="77777777" w:rsidR="0075007D" w:rsidRPr="00E13E1C" w:rsidRDefault="0075007D">
      <w:pPr>
        <w:rPr>
          <w:rFonts w:asciiTheme="minorEastAsia" w:hAnsiTheme="minorEastAsia"/>
        </w:rPr>
      </w:pPr>
    </w:p>
    <w:p w14:paraId="641F3BA1" w14:textId="77777777" w:rsidR="0075007D" w:rsidRPr="00E13E1C" w:rsidRDefault="0075007D">
      <w:pPr>
        <w:rPr>
          <w:rFonts w:asciiTheme="minorEastAsia" w:hAnsiTheme="minorEastAsia"/>
        </w:rPr>
      </w:pPr>
    </w:p>
    <w:p w14:paraId="1D3F7013" w14:textId="77777777" w:rsidR="0075007D" w:rsidRPr="00E13E1C" w:rsidRDefault="0075007D">
      <w:pPr>
        <w:rPr>
          <w:rFonts w:asciiTheme="minorEastAsia" w:hAnsiTheme="minorEastAsia"/>
        </w:rPr>
      </w:pPr>
    </w:p>
    <w:p w14:paraId="25BB418D" w14:textId="77777777" w:rsidR="0075007D" w:rsidRPr="00E13E1C" w:rsidRDefault="0075007D">
      <w:pPr>
        <w:rPr>
          <w:rFonts w:asciiTheme="minorEastAsia" w:hAnsiTheme="minorEastAsia"/>
        </w:rPr>
      </w:pPr>
    </w:p>
    <w:p w14:paraId="1BCE7DFD" w14:textId="77777777" w:rsidR="0075007D" w:rsidRPr="00E13E1C" w:rsidRDefault="0075007D">
      <w:pPr>
        <w:rPr>
          <w:rFonts w:asciiTheme="minorEastAsia" w:hAnsiTheme="minorEastAsia"/>
        </w:rPr>
      </w:pPr>
    </w:p>
    <w:p w14:paraId="5BC41C7D" w14:textId="77777777" w:rsidR="0075007D" w:rsidRPr="00E13E1C" w:rsidRDefault="0075007D">
      <w:pPr>
        <w:rPr>
          <w:rFonts w:asciiTheme="minorEastAsia" w:hAnsiTheme="minorEastAsia"/>
        </w:rPr>
      </w:pPr>
    </w:p>
    <w:p w14:paraId="0D85CF7D" w14:textId="77777777" w:rsidR="0075007D" w:rsidRPr="00E13E1C" w:rsidRDefault="0075007D">
      <w:pPr>
        <w:rPr>
          <w:rFonts w:asciiTheme="minorEastAsia" w:hAnsiTheme="minorEastAsia"/>
        </w:rPr>
      </w:pPr>
    </w:p>
    <w:p w14:paraId="6175AD59" w14:textId="77777777" w:rsidR="0075007D" w:rsidRPr="00E13E1C" w:rsidRDefault="0075007D">
      <w:pPr>
        <w:rPr>
          <w:rFonts w:asciiTheme="minorEastAsia" w:hAnsiTheme="minorEastAsia"/>
        </w:rPr>
      </w:pPr>
    </w:p>
    <w:p w14:paraId="7A881F59" w14:textId="77777777" w:rsidR="0075007D" w:rsidRPr="00E13E1C" w:rsidRDefault="009F79F1">
      <w:pPr>
        <w:jc w:val="center"/>
        <w:rPr>
          <w:rFonts w:asciiTheme="majorEastAsia" w:eastAsiaTheme="majorEastAsia" w:hAnsiTheme="majorEastAsia"/>
        </w:rPr>
      </w:pPr>
      <w:r w:rsidRPr="00E13E1C">
        <w:rPr>
          <w:rFonts w:asciiTheme="majorEastAsia" w:eastAsiaTheme="majorEastAsia" w:hAnsiTheme="majorEastAsia" w:hint="eastAsia"/>
        </w:rPr>
        <w:t>図Ⅲ-2　都市計画図</w:t>
      </w:r>
    </w:p>
    <w:p w14:paraId="53278860" w14:textId="77777777" w:rsidR="0075007D" w:rsidRPr="00E13E1C" w:rsidRDefault="0075007D">
      <w:pPr>
        <w:rPr>
          <w:rFonts w:asciiTheme="minorEastAsia" w:hAnsiTheme="minorEastAsia"/>
        </w:rPr>
      </w:pPr>
    </w:p>
    <w:p w14:paraId="2EA7AC35" w14:textId="77777777" w:rsidR="0075007D" w:rsidRPr="00E13E1C" w:rsidRDefault="0075007D">
      <w:pPr>
        <w:rPr>
          <w:rFonts w:asciiTheme="minorEastAsia" w:hAnsiTheme="minorEastAsia"/>
        </w:rPr>
      </w:pPr>
    </w:p>
    <w:p w14:paraId="71864538" w14:textId="77777777" w:rsidR="0075007D" w:rsidRPr="00E13E1C" w:rsidRDefault="0075007D">
      <w:pPr>
        <w:rPr>
          <w:rFonts w:asciiTheme="minorEastAsia" w:hAnsiTheme="minorEastAsia"/>
        </w:rPr>
      </w:pPr>
    </w:p>
    <w:p w14:paraId="471A58A0" w14:textId="77777777" w:rsidR="0075007D" w:rsidRPr="00E13E1C" w:rsidRDefault="009F79F1">
      <w:pPr>
        <w:pStyle w:val="3"/>
      </w:pPr>
      <w:bookmarkStart w:id="156" w:name="_Toc44612467"/>
      <w:bookmarkStart w:id="157" w:name="_Toc44612538"/>
      <w:bookmarkStart w:id="158" w:name="_Toc64729079"/>
      <w:r w:rsidRPr="00E13E1C">
        <w:rPr>
          <w:rFonts w:hint="eastAsia"/>
        </w:rPr>
        <w:t>更新焼却炉の規模</w:t>
      </w:r>
      <w:bookmarkEnd w:id="156"/>
      <w:bookmarkEnd w:id="157"/>
      <w:bookmarkEnd w:id="158"/>
    </w:p>
    <w:p w14:paraId="58C6BF86" w14:textId="77777777" w:rsidR="0075007D" w:rsidRPr="00E13E1C" w:rsidRDefault="009F79F1">
      <w:pPr>
        <w:ind w:firstLineChars="100" w:firstLine="210"/>
        <w:rPr>
          <w:rFonts w:asciiTheme="minorEastAsia" w:hAnsiTheme="minorEastAsia"/>
        </w:rPr>
      </w:pPr>
      <w:r w:rsidRPr="00E13E1C">
        <w:rPr>
          <w:rFonts w:asciiTheme="minorEastAsia" w:hAnsiTheme="minorEastAsia" w:hint="eastAsia"/>
        </w:rPr>
        <w:t>今池水みらいセンターの焼却炉の基数・規模は、本業務の対象とする更新焼却炉を含め、以下のとおりとする。</w:t>
      </w:r>
    </w:p>
    <w:p w14:paraId="5BAE69DE" w14:textId="77777777" w:rsidR="0075007D" w:rsidRPr="00E13E1C" w:rsidRDefault="009F79F1">
      <w:pPr>
        <w:ind w:leftChars="200" w:left="420"/>
        <w:rPr>
          <w:rFonts w:asciiTheme="minorEastAsia" w:hAnsiTheme="minorEastAsia"/>
        </w:rPr>
      </w:pPr>
      <w:r w:rsidRPr="00E13E1C">
        <w:rPr>
          <w:rFonts w:asciiTheme="minorEastAsia" w:hAnsiTheme="minorEastAsia" w:hint="eastAsia"/>
        </w:rPr>
        <w:t>・焼却炉基数：</w:t>
      </w:r>
      <w:r w:rsidRPr="00E13E1C">
        <w:t>2</w:t>
      </w:r>
      <w:r w:rsidRPr="00E13E1C">
        <w:rPr>
          <w:rFonts w:asciiTheme="minorEastAsia" w:hAnsiTheme="minorEastAsia" w:hint="eastAsia"/>
        </w:rPr>
        <w:t>基</w:t>
      </w:r>
    </w:p>
    <w:p w14:paraId="4D2062F5" w14:textId="77777777" w:rsidR="0075007D" w:rsidRPr="00E13E1C" w:rsidRDefault="009F79F1">
      <w:pPr>
        <w:ind w:leftChars="200" w:left="420"/>
        <w:rPr>
          <w:rFonts w:asciiTheme="minorEastAsia" w:hAnsiTheme="minorEastAsia"/>
        </w:rPr>
      </w:pPr>
      <w:r w:rsidRPr="00E13E1C">
        <w:rPr>
          <w:rFonts w:asciiTheme="minorEastAsia" w:hAnsiTheme="minorEastAsia" w:hint="eastAsia"/>
        </w:rPr>
        <w:t>・焼却炉規模：</w:t>
      </w:r>
      <w:r w:rsidRPr="00E13E1C">
        <w:t>90</w:t>
      </w:r>
      <w:r w:rsidRPr="00E13E1C">
        <w:rPr>
          <w:szCs w:val="21"/>
        </w:rPr>
        <w:t xml:space="preserve"> t</w:t>
      </w:r>
      <w:r w:rsidRPr="00E13E1C">
        <w:rPr>
          <w:rFonts w:asciiTheme="minorEastAsia" w:hAnsiTheme="minorEastAsia" w:hint="eastAsia"/>
          <w:szCs w:val="21"/>
        </w:rPr>
        <w:t>/</w:t>
      </w:r>
      <w:r w:rsidR="00EA487B" w:rsidRPr="00E13E1C">
        <w:rPr>
          <w:rFonts w:hint="eastAsia"/>
          <w:szCs w:val="21"/>
        </w:rPr>
        <w:t>日</w:t>
      </w:r>
      <w:r w:rsidRPr="00E13E1C">
        <w:rPr>
          <w:rFonts w:asciiTheme="minorEastAsia" w:hAnsiTheme="minorEastAsia" w:hint="eastAsia"/>
        </w:rPr>
        <w:t>×</w:t>
      </w:r>
      <w:r w:rsidRPr="00E13E1C">
        <w:t>1</w:t>
      </w:r>
      <w:r w:rsidRPr="00E13E1C">
        <w:rPr>
          <w:rFonts w:asciiTheme="minorEastAsia" w:hAnsiTheme="minorEastAsia" w:hint="eastAsia"/>
        </w:rPr>
        <w:t>基（</w:t>
      </w:r>
      <w:r w:rsidRPr="00E13E1C">
        <w:t>1</w:t>
      </w:r>
      <w:r w:rsidRPr="00E13E1C">
        <w:rPr>
          <w:rFonts w:asciiTheme="minorEastAsia" w:hAnsiTheme="minorEastAsia" w:hint="eastAsia"/>
        </w:rPr>
        <w:t>号炉)（今回）</w:t>
      </w:r>
    </w:p>
    <w:p w14:paraId="6E812DC3" w14:textId="77777777" w:rsidR="0075007D" w:rsidRPr="00E13E1C" w:rsidRDefault="009F79F1">
      <w:pPr>
        <w:ind w:leftChars="900" w:left="1890"/>
        <w:rPr>
          <w:rFonts w:asciiTheme="minorEastAsia" w:hAnsiTheme="minorEastAsia"/>
        </w:rPr>
      </w:pPr>
      <w:r w:rsidRPr="00E13E1C">
        <w:t>90</w:t>
      </w:r>
      <w:r w:rsidRPr="00E13E1C">
        <w:rPr>
          <w:szCs w:val="21"/>
        </w:rPr>
        <w:t xml:space="preserve"> t</w:t>
      </w:r>
      <w:r w:rsidRPr="00E13E1C">
        <w:rPr>
          <w:rFonts w:asciiTheme="minorEastAsia" w:hAnsiTheme="minorEastAsia" w:hint="eastAsia"/>
          <w:szCs w:val="21"/>
        </w:rPr>
        <w:t>/</w:t>
      </w:r>
      <w:r w:rsidR="00EA487B" w:rsidRPr="00E13E1C">
        <w:rPr>
          <w:rFonts w:asciiTheme="minorEastAsia" w:hAnsiTheme="minorEastAsia" w:hint="eastAsia"/>
          <w:szCs w:val="21"/>
        </w:rPr>
        <w:t>日</w:t>
      </w:r>
      <w:r w:rsidRPr="00E13E1C">
        <w:rPr>
          <w:rFonts w:asciiTheme="minorEastAsia" w:hAnsiTheme="minorEastAsia" w:hint="eastAsia"/>
        </w:rPr>
        <w:t>×</w:t>
      </w:r>
      <w:r w:rsidRPr="00E13E1C">
        <w:t>1</w:t>
      </w:r>
      <w:r w:rsidRPr="00E13E1C">
        <w:rPr>
          <w:rFonts w:asciiTheme="minorEastAsia" w:hAnsiTheme="minorEastAsia" w:hint="eastAsia"/>
        </w:rPr>
        <w:t>基（既設</w:t>
      </w:r>
      <w:r w:rsidRPr="00E13E1C">
        <w:t>3</w:t>
      </w:r>
      <w:r w:rsidRPr="00E13E1C">
        <w:rPr>
          <w:rFonts w:asciiTheme="minorEastAsia" w:hAnsiTheme="minorEastAsia" w:hint="eastAsia"/>
        </w:rPr>
        <w:t>号炉)</w:t>
      </w:r>
    </w:p>
    <w:p w14:paraId="6CC58D18" w14:textId="77777777" w:rsidR="0075007D" w:rsidRPr="00E13E1C" w:rsidRDefault="0075007D">
      <w:pPr>
        <w:rPr>
          <w:rFonts w:asciiTheme="minorEastAsia" w:hAnsiTheme="minorEastAsia"/>
        </w:rPr>
      </w:pPr>
    </w:p>
    <w:p w14:paraId="71C2CA47" w14:textId="77777777" w:rsidR="0075007D" w:rsidRPr="00E13E1C" w:rsidRDefault="009F79F1">
      <w:pPr>
        <w:pStyle w:val="3"/>
      </w:pPr>
      <w:bookmarkStart w:id="159" w:name="_Toc44612468"/>
      <w:bookmarkStart w:id="160" w:name="_Toc44612539"/>
      <w:bookmarkStart w:id="161" w:name="_Toc64729080"/>
      <w:r w:rsidRPr="00E13E1C">
        <w:rPr>
          <w:rFonts w:hint="eastAsia"/>
        </w:rPr>
        <w:t>更新焼却炉の方式</w:t>
      </w:r>
      <w:bookmarkEnd w:id="159"/>
      <w:bookmarkEnd w:id="160"/>
      <w:bookmarkEnd w:id="161"/>
    </w:p>
    <w:p w14:paraId="58D6E9AC" w14:textId="77777777" w:rsidR="0075007D" w:rsidRPr="00E13E1C" w:rsidRDefault="009F79F1">
      <w:pPr>
        <w:ind w:firstLineChars="100" w:firstLine="210"/>
        <w:rPr>
          <w:rFonts w:asciiTheme="minorEastAsia" w:hAnsiTheme="minorEastAsia"/>
        </w:rPr>
      </w:pPr>
      <w:r w:rsidRPr="00E13E1C">
        <w:rPr>
          <w:rFonts w:asciiTheme="minorEastAsia" w:hAnsiTheme="minorEastAsia" w:hint="eastAsia"/>
        </w:rPr>
        <w:t>本業務の対象とする更新焼却炉は、汚泥減容化による最終処分量の低減を目的とした処理を行うものとし、その処理方式は、流動焼却炉とする。</w:t>
      </w:r>
    </w:p>
    <w:p w14:paraId="47CF4A45" w14:textId="77777777" w:rsidR="0075007D" w:rsidRPr="00E13E1C" w:rsidRDefault="009F79F1">
      <w:pPr>
        <w:ind w:firstLineChars="100" w:firstLine="210"/>
        <w:rPr>
          <w:rFonts w:asciiTheme="minorEastAsia" w:hAnsiTheme="minorEastAsia"/>
        </w:rPr>
      </w:pPr>
      <w:r w:rsidRPr="00E13E1C">
        <w:rPr>
          <w:rFonts w:asciiTheme="minorEastAsia" w:hAnsiTheme="minorEastAsia" w:hint="eastAsia"/>
        </w:rPr>
        <w:t>なお、本更新焼却炉の建設費財源には、国土交通省「社会資本整備総合交付金」を充当することを前提としているため、「下水道事業におけるエネルギー効率化に優れた技術の導入について（平成</w:t>
      </w:r>
      <w:r w:rsidRPr="00E13E1C">
        <w:t>29.9.15</w:t>
      </w:r>
      <w:r w:rsidRPr="00E13E1C">
        <w:rPr>
          <w:rFonts w:asciiTheme="minorEastAsia" w:hAnsiTheme="minorEastAsia" w:hint="eastAsia"/>
        </w:rPr>
        <w:t>国水下事第</w:t>
      </w:r>
      <w:r w:rsidRPr="00E13E1C">
        <w:t>38</w:t>
      </w:r>
      <w:r w:rsidRPr="00E13E1C">
        <w:rPr>
          <w:rFonts w:asciiTheme="minorEastAsia" w:hAnsiTheme="minorEastAsia" w:hint="eastAsia"/>
        </w:rPr>
        <w:t>号）」に示される性能を満足することとする。</w:t>
      </w:r>
    </w:p>
    <w:p w14:paraId="76610A49" w14:textId="77777777" w:rsidR="0075007D" w:rsidRPr="00E13E1C" w:rsidRDefault="009F79F1">
      <w:pPr>
        <w:widowControl/>
        <w:jc w:val="left"/>
        <w:rPr>
          <w:rFonts w:asciiTheme="minorEastAsia" w:hAnsiTheme="minorEastAsia"/>
        </w:rPr>
      </w:pPr>
      <w:r w:rsidRPr="00E13E1C">
        <w:rPr>
          <w:rFonts w:asciiTheme="minorEastAsia" w:hAnsiTheme="minorEastAsia"/>
        </w:rPr>
        <w:br w:type="page"/>
      </w:r>
      <w:r w:rsidRPr="00E13E1C">
        <w:rPr>
          <w:rFonts w:asciiTheme="minorEastAsia" w:hAnsiTheme="minorEastAsia" w:hint="eastAsia"/>
        </w:rPr>
        <w:t xml:space="preserve">　</w:t>
      </w:r>
    </w:p>
    <w:p w14:paraId="03D48ED4" w14:textId="77777777" w:rsidR="0075007D" w:rsidRPr="00E13E1C" w:rsidRDefault="009F79F1">
      <w:pPr>
        <w:pStyle w:val="3"/>
      </w:pPr>
      <w:bookmarkStart w:id="162" w:name="_Toc44612469"/>
      <w:bookmarkStart w:id="163" w:name="_Toc44612540"/>
      <w:bookmarkStart w:id="164" w:name="_Toc64729081"/>
      <w:r w:rsidRPr="00E13E1C">
        <w:rPr>
          <w:rFonts w:hint="eastAsia"/>
        </w:rPr>
        <w:t>公害防止基準</w:t>
      </w:r>
      <w:bookmarkEnd w:id="162"/>
      <w:bookmarkEnd w:id="163"/>
      <w:bookmarkEnd w:id="164"/>
    </w:p>
    <w:p w14:paraId="0C781BAF" w14:textId="77777777" w:rsidR="0075007D" w:rsidRPr="00E13E1C" w:rsidRDefault="009F79F1">
      <w:pPr>
        <w:ind w:firstLineChars="100" w:firstLine="210"/>
        <w:rPr>
          <w:rFonts w:asciiTheme="minorEastAsia" w:hAnsiTheme="minorEastAsia"/>
        </w:rPr>
      </w:pPr>
      <w:r w:rsidRPr="00E13E1C">
        <w:rPr>
          <w:rFonts w:asciiTheme="minorEastAsia" w:hAnsiTheme="minorEastAsia" w:hint="eastAsia"/>
        </w:rPr>
        <w:t>施設整備計画の策定及び整備事業の実施に</w:t>
      </w:r>
      <w:r w:rsidR="00F8450A" w:rsidRPr="00E13E1C">
        <w:rPr>
          <w:rFonts w:asciiTheme="minorEastAsia" w:hAnsiTheme="minorEastAsia" w:hint="eastAsia"/>
        </w:rPr>
        <w:t>あ</w:t>
      </w:r>
      <w:r w:rsidRPr="00E13E1C">
        <w:rPr>
          <w:rFonts w:asciiTheme="minorEastAsia" w:hAnsiTheme="minorEastAsia" w:hint="eastAsia"/>
        </w:rPr>
        <w:t>たっては、規制を受ける法令について確認し、</w:t>
      </w:r>
      <w:r w:rsidR="00891C9D" w:rsidRPr="00E13E1C">
        <w:rPr>
          <w:rFonts w:asciiTheme="minorEastAsia" w:hAnsiTheme="minorEastAsia" w:hint="eastAsia"/>
        </w:rPr>
        <w:t>遵守</w:t>
      </w:r>
      <w:r w:rsidRPr="00E13E1C">
        <w:rPr>
          <w:rFonts w:asciiTheme="minorEastAsia" w:hAnsiTheme="minorEastAsia" w:hint="eastAsia"/>
        </w:rPr>
        <w:t>する。</w:t>
      </w:r>
    </w:p>
    <w:p w14:paraId="76CAB2AE" w14:textId="77777777" w:rsidR="0075007D" w:rsidRPr="00E13E1C" w:rsidRDefault="0075007D">
      <w:pPr>
        <w:rPr>
          <w:rFonts w:asciiTheme="majorEastAsia" w:eastAsiaTheme="majorEastAsia" w:hAnsiTheme="majorEastAsia"/>
        </w:rPr>
      </w:pPr>
    </w:p>
    <w:p w14:paraId="5935C08F" w14:textId="77777777" w:rsidR="0075007D" w:rsidRPr="00E13E1C" w:rsidRDefault="009F79F1">
      <w:pPr>
        <w:pStyle w:val="5"/>
      </w:pPr>
      <w:bookmarkStart w:id="165" w:name="_Toc44612541"/>
      <w:bookmarkStart w:id="166" w:name="_Toc64729082"/>
      <w:r w:rsidRPr="00E13E1C">
        <w:rPr>
          <w:rFonts w:hint="eastAsia"/>
        </w:rPr>
        <w:t>大気汚染防止法</w:t>
      </w:r>
      <w:bookmarkEnd w:id="165"/>
      <w:bookmarkEnd w:id="166"/>
    </w:p>
    <w:p w14:paraId="7E2917D2" w14:textId="77777777" w:rsidR="0075007D" w:rsidRPr="00E13E1C" w:rsidRDefault="009F79F1">
      <w:pPr>
        <w:ind w:leftChars="100" w:left="210" w:firstLineChars="100" w:firstLine="210"/>
        <w:rPr>
          <w:rFonts w:asciiTheme="minorEastAsia" w:hAnsiTheme="minorEastAsia" w:cs="Meiryo UI"/>
        </w:rPr>
      </w:pPr>
      <w:r w:rsidRPr="00E13E1C">
        <w:rPr>
          <w:rFonts w:asciiTheme="minorEastAsia" w:hAnsiTheme="minorEastAsia" w:cs="Meiryo UI" w:hint="eastAsia"/>
        </w:rPr>
        <w:t>排出基準に係る地域区分は、</w:t>
      </w:r>
      <w:r w:rsidRPr="00E13E1C">
        <w:rPr>
          <w:rFonts w:asciiTheme="majorEastAsia" w:eastAsiaTheme="majorEastAsia" w:hAnsiTheme="majorEastAsia" w:cs="Meiryo UI" w:hint="eastAsia"/>
        </w:rPr>
        <w:t>表Ⅲ-2</w:t>
      </w:r>
      <w:r w:rsidRPr="00E13E1C">
        <w:rPr>
          <w:rFonts w:asciiTheme="minorEastAsia" w:hAnsiTheme="minorEastAsia" w:cs="Meiryo UI" w:hint="eastAsia"/>
        </w:rPr>
        <w:t>のとおりとする。今池水みらいセンターは、松原市内であるため</w:t>
      </w:r>
      <w:r w:rsidRPr="00E13E1C">
        <w:rPr>
          <w:rFonts w:cs="Meiryo UI"/>
        </w:rPr>
        <w:t>A</w:t>
      </w:r>
      <w:r w:rsidRPr="00E13E1C">
        <w:rPr>
          <w:rFonts w:asciiTheme="minorEastAsia" w:hAnsiTheme="minorEastAsia" w:cs="Meiryo UI" w:hint="eastAsia"/>
        </w:rPr>
        <w:t>地区となる。</w:t>
      </w:r>
    </w:p>
    <w:p w14:paraId="0983C662" w14:textId="77777777" w:rsidR="0075007D" w:rsidRPr="00E13E1C" w:rsidRDefault="0075007D">
      <w:pPr>
        <w:ind w:firstLineChars="100" w:firstLine="210"/>
        <w:rPr>
          <w:rFonts w:asciiTheme="minorEastAsia" w:hAnsiTheme="minorEastAsia" w:cs="Meiryo UI"/>
        </w:rPr>
      </w:pPr>
    </w:p>
    <w:p w14:paraId="1F5E5114" w14:textId="77777777" w:rsidR="0075007D" w:rsidRPr="00E13E1C" w:rsidRDefault="009F79F1">
      <w:pPr>
        <w:pStyle w:val="a3"/>
        <w:rPr>
          <w:rFonts w:asciiTheme="minorEastAsia" w:eastAsiaTheme="minorEastAsia" w:hAnsiTheme="minorEastAsia" w:cs="Meiryo UI"/>
          <w:sz w:val="21"/>
        </w:rPr>
      </w:pPr>
      <w:r w:rsidRPr="00E13E1C">
        <w:rPr>
          <w:rFonts w:hint="eastAsia"/>
          <w:sz w:val="21"/>
        </w:rPr>
        <w:t>表Ⅲ-2　排出基準に係る地域区分</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0"/>
        <w:gridCol w:w="6575"/>
      </w:tblGrid>
      <w:tr w:rsidR="0075007D" w:rsidRPr="00E13E1C" w14:paraId="65D870FE" w14:textId="77777777">
        <w:trPr>
          <w:trHeight w:val="175"/>
          <w:jc w:val="center"/>
        </w:trPr>
        <w:tc>
          <w:tcPr>
            <w:tcW w:w="1500" w:type="dxa"/>
            <w:tcBorders>
              <w:bottom w:val="double" w:sz="4" w:space="0" w:color="auto"/>
            </w:tcBorders>
            <w:shd w:val="clear" w:color="auto" w:fill="auto"/>
            <w:vAlign w:val="center"/>
          </w:tcPr>
          <w:p w14:paraId="00593DF1" w14:textId="77777777" w:rsidR="0075007D" w:rsidRPr="00E13E1C" w:rsidRDefault="009F79F1">
            <w:pPr>
              <w:jc w:val="center"/>
              <w:rPr>
                <w:rFonts w:asciiTheme="minorEastAsia" w:hAnsiTheme="minorEastAsia"/>
                <w:sz w:val="20"/>
                <w:szCs w:val="20"/>
              </w:rPr>
            </w:pPr>
            <w:r w:rsidRPr="00E13E1C">
              <w:rPr>
                <w:rFonts w:asciiTheme="minorEastAsia" w:hAnsiTheme="minorEastAsia" w:hint="eastAsia"/>
                <w:sz w:val="20"/>
                <w:szCs w:val="20"/>
              </w:rPr>
              <w:t>地域区分</w:t>
            </w:r>
          </w:p>
        </w:tc>
        <w:tc>
          <w:tcPr>
            <w:tcW w:w="6575" w:type="dxa"/>
            <w:tcBorders>
              <w:bottom w:val="double" w:sz="4" w:space="0" w:color="auto"/>
            </w:tcBorders>
            <w:shd w:val="clear" w:color="auto" w:fill="auto"/>
          </w:tcPr>
          <w:p w14:paraId="7AA9F993" w14:textId="77777777" w:rsidR="0075007D" w:rsidRPr="00E13E1C" w:rsidRDefault="009F79F1">
            <w:pPr>
              <w:jc w:val="center"/>
              <w:rPr>
                <w:rFonts w:asciiTheme="minorEastAsia" w:hAnsiTheme="minorEastAsia"/>
                <w:sz w:val="20"/>
                <w:szCs w:val="20"/>
              </w:rPr>
            </w:pPr>
            <w:r w:rsidRPr="00E13E1C">
              <w:rPr>
                <w:rFonts w:asciiTheme="minorEastAsia" w:hAnsiTheme="minorEastAsia" w:hint="eastAsia"/>
                <w:sz w:val="20"/>
                <w:szCs w:val="20"/>
              </w:rPr>
              <w:t>市町村</w:t>
            </w:r>
          </w:p>
        </w:tc>
      </w:tr>
      <w:tr w:rsidR="0075007D" w:rsidRPr="00E13E1C" w14:paraId="3EEE26FA" w14:textId="77777777">
        <w:trPr>
          <w:trHeight w:val="1028"/>
          <w:jc w:val="center"/>
        </w:trPr>
        <w:tc>
          <w:tcPr>
            <w:tcW w:w="1500" w:type="dxa"/>
            <w:tcBorders>
              <w:top w:val="double" w:sz="4" w:space="0" w:color="auto"/>
            </w:tcBorders>
            <w:shd w:val="clear" w:color="auto" w:fill="F2DBDB" w:themeFill="accent2" w:themeFillTint="33"/>
            <w:vAlign w:val="center"/>
          </w:tcPr>
          <w:p w14:paraId="3B739A6A"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Ａ地区</w:t>
            </w:r>
          </w:p>
        </w:tc>
        <w:tc>
          <w:tcPr>
            <w:tcW w:w="6575" w:type="dxa"/>
            <w:tcBorders>
              <w:top w:val="double" w:sz="4" w:space="0" w:color="auto"/>
            </w:tcBorders>
            <w:shd w:val="clear" w:color="auto" w:fill="F2DBDB" w:themeFill="accent2" w:themeFillTint="33"/>
            <w:vAlign w:val="center"/>
          </w:tcPr>
          <w:p w14:paraId="5CF79BB0"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大阪市、堺市（美原区以外）、豊中市、吹田市、泉大津市、</w:t>
            </w:r>
          </w:p>
          <w:p w14:paraId="221C9E35"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守口市、枚方市、八尾市、寝屋川市、</w:t>
            </w:r>
            <w:r w:rsidRPr="00E13E1C">
              <w:rPr>
                <w:rFonts w:asciiTheme="minorEastAsia" w:hAnsiTheme="minorEastAsia" w:hint="eastAsia"/>
                <w:b/>
                <w:sz w:val="20"/>
                <w:szCs w:val="20"/>
                <w:u w:val="double"/>
              </w:rPr>
              <w:t>松原市</w:t>
            </w:r>
            <w:r w:rsidRPr="00E13E1C">
              <w:rPr>
                <w:rFonts w:asciiTheme="minorEastAsia" w:hAnsiTheme="minorEastAsia" w:hint="eastAsia"/>
                <w:sz w:val="20"/>
                <w:szCs w:val="20"/>
              </w:rPr>
              <w:t>、大東市、門真市、摂津市、高石氏、東大阪市、四条畷市、交野市、忠岡町</w:t>
            </w:r>
          </w:p>
        </w:tc>
      </w:tr>
      <w:tr w:rsidR="0075007D" w:rsidRPr="00E13E1C" w14:paraId="00B8A5B3" w14:textId="77777777">
        <w:trPr>
          <w:trHeight w:val="1056"/>
          <w:jc w:val="center"/>
        </w:trPr>
        <w:tc>
          <w:tcPr>
            <w:tcW w:w="1500" w:type="dxa"/>
            <w:vAlign w:val="center"/>
          </w:tcPr>
          <w:p w14:paraId="515A28D9"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Ｂ地区</w:t>
            </w:r>
          </w:p>
        </w:tc>
        <w:tc>
          <w:tcPr>
            <w:tcW w:w="6575" w:type="dxa"/>
            <w:vAlign w:val="center"/>
          </w:tcPr>
          <w:p w14:paraId="0ADDF97B"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堺市（美原区）、岸和田市、池田市、高槻市、貝塚市、茨木市、泉佐野市、富田林市、河内長野市、和泉市、箕面市、柏原市、羽曳野市、藤井寺市、泉南市、大阪狭山市、阪南市、島本町、熊取町、田尻町、岬町</w:t>
            </w:r>
          </w:p>
        </w:tc>
      </w:tr>
      <w:tr w:rsidR="0075007D" w:rsidRPr="00E13E1C" w14:paraId="12800A34" w14:textId="77777777">
        <w:trPr>
          <w:trHeight w:val="492"/>
          <w:jc w:val="center"/>
        </w:trPr>
        <w:tc>
          <w:tcPr>
            <w:tcW w:w="1500" w:type="dxa"/>
            <w:vAlign w:val="center"/>
          </w:tcPr>
          <w:p w14:paraId="46B9787A"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Ｃ地区</w:t>
            </w:r>
          </w:p>
        </w:tc>
        <w:tc>
          <w:tcPr>
            <w:tcW w:w="6575" w:type="dxa"/>
            <w:vAlign w:val="center"/>
          </w:tcPr>
          <w:p w14:paraId="544FBFDB"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能勢町、豊能町、太子町、河南町、千早赤阪村</w:t>
            </w:r>
          </w:p>
        </w:tc>
      </w:tr>
    </w:tbl>
    <w:p w14:paraId="551437F8" w14:textId="77777777" w:rsidR="0075007D" w:rsidRPr="00E13E1C" w:rsidRDefault="0075007D"/>
    <w:p w14:paraId="03B3FF16" w14:textId="77777777" w:rsidR="0075007D" w:rsidRPr="00E13E1C" w:rsidRDefault="009F79F1">
      <w:pPr>
        <w:ind w:leftChars="300" w:left="630"/>
        <w:rPr>
          <w:rFonts w:ascii="ＭＳ ゴシック" w:eastAsia="ＭＳ ゴシック" w:hAnsi="ＭＳ ゴシック" w:cs="ＭＳ ゴシック"/>
        </w:rPr>
      </w:pPr>
      <w:r w:rsidRPr="00E13E1C">
        <w:rPr>
          <w:rFonts w:ascii="ＭＳ ゴシック" w:eastAsia="ＭＳ ゴシック" w:hAnsi="ＭＳ ゴシック" w:cs="ＭＳ ゴシック" w:hint="eastAsia"/>
        </w:rPr>
        <w:t>１）硫黄酸化物の排出基準値</w:t>
      </w:r>
    </w:p>
    <w:p w14:paraId="2B4DA83D" w14:textId="77777777" w:rsidR="0075007D" w:rsidRPr="00E13E1C" w:rsidRDefault="009F79F1">
      <w:pPr>
        <w:ind w:leftChars="500" w:left="1050" w:firstLineChars="100" w:firstLine="210"/>
        <w:rPr>
          <w:rFonts w:asciiTheme="minorEastAsia" w:hAnsiTheme="minorEastAsia"/>
          <w:szCs w:val="21"/>
        </w:rPr>
      </w:pPr>
      <w:r w:rsidRPr="00E13E1C">
        <w:rPr>
          <w:rFonts w:asciiTheme="minorEastAsia" w:hAnsiTheme="minorEastAsia" w:hint="eastAsia"/>
          <w:szCs w:val="21"/>
        </w:rPr>
        <w:t>硫黄酸化物の排出基準は、下式により算出した硫黄酸化物の量とする。</w:t>
      </w:r>
    </w:p>
    <w:p w14:paraId="5D3BFD4E" w14:textId="77777777" w:rsidR="0075007D" w:rsidRPr="00E13E1C" w:rsidRDefault="009F79F1">
      <w:pPr>
        <w:ind w:leftChars="500" w:left="1050" w:firstLineChars="100" w:firstLine="210"/>
        <w:rPr>
          <w:rFonts w:asciiTheme="minorEastAsia" w:hAnsiTheme="minorEastAsia"/>
          <w:szCs w:val="21"/>
        </w:rPr>
      </w:pPr>
      <w:r w:rsidRPr="00E13E1C">
        <w:rPr>
          <w:rFonts w:asciiTheme="minorEastAsia" w:hAnsiTheme="minorEastAsia" w:hint="eastAsia"/>
          <w:szCs w:val="21"/>
        </w:rPr>
        <w:t>・ｑ＝Ｋ×10</w:t>
      </w:r>
      <w:r w:rsidRPr="00E13E1C">
        <w:rPr>
          <w:rFonts w:asciiTheme="minorEastAsia" w:hAnsiTheme="minorEastAsia" w:hint="eastAsia"/>
          <w:szCs w:val="21"/>
          <w:vertAlign w:val="superscript"/>
        </w:rPr>
        <w:t>-3</w:t>
      </w:r>
      <w:r w:rsidRPr="00E13E1C">
        <w:rPr>
          <w:rFonts w:asciiTheme="minorEastAsia" w:hAnsiTheme="minorEastAsia" w:hint="eastAsia"/>
          <w:szCs w:val="21"/>
        </w:rPr>
        <w:t>×Ｈe</w:t>
      </w:r>
      <w:r w:rsidRPr="00E13E1C">
        <w:rPr>
          <w:rFonts w:asciiTheme="minorEastAsia" w:hAnsiTheme="minorEastAsia" w:hint="eastAsia"/>
          <w:szCs w:val="21"/>
          <w:vertAlign w:val="superscript"/>
        </w:rPr>
        <w:t>2</w:t>
      </w:r>
    </w:p>
    <w:p w14:paraId="61718EAC" w14:textId="77777777" w:rsidR="0075007D" w:rsidRPr="00E13E1C" w:rsidRDefault="009F79F1">
      <w:pPr>
        <w:ind w:leftChars="500" w:left="1050" w:firstLineChars="300" w:firstLine="630"/>
        <w:rPr>
          <w:rFonts w:asciiTheme="minorEastAsia" w:hAnsiTheme="minorEastAsia"/>
          <w:szCs w:val="21"/>
        </w:rPr>
      </w:pPr>
      <w:r w:rsidRPr="00E13E1C">
        <w:rPr>
          <w:rFonts w:asciiTheme="minorEastAsia" w:hAnsiTheme="minorEastAsia" w:hint="eastAsia"/>
          <w:szCs w:val="21"/>
        </w:rPr>
        <w:t>ｑ：硫黄酸化物の量（Ｎｍ</w:t>
      </w:r>
      <w:r w:rsidRPr="00E13E1C">
        <w:rPr>
          <w:rFonts w:asciiTheme="minorEastAsia" w:hAnsiTheme="minorEastAsia" w:hint="eastAsia"/>
          <w:szCs w:val="21"/>
          <w:vertAlign w:val="superscript"/>
        </w:rPr>
        <w:t>3</w:t>
      </w:r>
      <w:r w:rsidRPr="00E13E1C">
        <w:rPr>
          <w:rFonts w:asciiTheme="minorEastAsia" w:hAnsiTheme="minorEastAsia" w:hint="eastAsia"/>
          <w:szCs w:val="21"/>
        </w:rPr>
        <w:t>/ｈ）</w:t>
      </w:r>
    </w:p>
    <w:p w14:paraId="5C7B478E" w14:textId="77777777" w:rsidR="0075007D" w:rsidRPr="00E13E1C" w:rsidRDefault="009F79F1">
      <w:pPr>
        <w:ind w:leftChars="500" w:left="1050" w:firstLineChars="300" w:firstLine="630"/>
        <w:rPr>
          <w:rFonts w:asciiTheme="minorEastAsia" w:hAnsiTheme="minorEastAsia"/>
          <w:szCs w:val="21"/>
        </w:rPr>
      </w:pPr>
      <w:r w:rsidRPr="00E13E1C">
        <w:rPr>
          <w:rFonts w:asciiTheme="minorEastAsia" w:hAnsiTheme="minorEastAsia" w:hint="eastAsia"/>
          <w:szCs w:val="21"/>
        </w:rPr>
        <w:t>Ｋ：地域毎に定められた値</w:t>
      </w:r>
    </w:p>
    <w:p w14:paraId="00750215" w14:textId="77777777" w:rsidR="0075007D" w:rsidRPr="00E13E1C" w:rsidRDefault="009F79F1">
      <w:pPr>
        <w:ind w:leftChars="500" w:left="1050" w:firstLineChars="300" w:firstLine="630"/>
        <w:rPr>
          <w:rFonts w:asciiTheme="minorEastAsia" w:hAnsiTheme="minorEastAsia"/>
          <w:szCs w:val="21"/>
        </w:rPr>
      </w:pPr>
      <w:r w:rsidRPr="00E13E1C">
        <w:rPr>
          <w:rFonts w:asciiTheme="minorEastAsia" w:hAnsiTheme="minorEastAsia" w:hint="eastAsia"/>
          <w:szCs w:val="21"/>
        </w:rPr>
        <w:t>Ｈe：補正された排出口高さ（ｍ）</w:t>
      </w:r>
    </w:p>
    <w:p w14:paraId="23DD9DE5" w14:textId="77777777" w:rsidR="0075007D" w:rsidRPr="00E13E1C" w:rsidRDefault="009F79F1">
      <w:pPr>
        <w:ind w:leftChars="500" w:left="1050" w:firstLineChars="100" w:firstLine="210"/>
        <w:rPr>
          <w:rFonts w:asciiTheme="minorEastAsia" w:hAnsiTheme="minorEastAsia"/>
          <w:szCs w:val="21"/>
        </w:rPr>
      </w:pPr>
      <w:r w:rsidRPr="00E13E1C">
        <w:rPr>
          <w:rFonts w:asciiTheme="minorEastAsia" w:hAnsiTheme="minorEastAsia" w:hint="eastAsia"/>
          <w:szCs w:val="21"/>
        </w:rPr>
        <w:t>Ｈeは、下式（大気汚染防止施工規則第3条第2号）より算出する。</w:t>
      </w:r>
    </w:p>
    <w:p w14:paraId="07FF31DD" w14:textId="77777777" w:rsidR="0075007D" w:rsidRPr="00E13E1C" w:rsidRDefault="009F79F1">
      <w:pPr>
        <w:ind w:leftChars="500" w:left="1050" w:firstLineChars="100" w:firstLine="210"/>
        <w:rPr>
          <w:rFonts w:asciiTheme="minorEastAsia" w:hAnsiTheme="minorEastAsia"/>
          <w:szCs w:val="21"/>
        </w:rPr>
      </w:pPr>
      <w:r w:rsidRPr="00E13E1C">
        <w:rPr>
          <w:rFonts w:asciiTheme="minorEastAsia" w:hAnsiTheme="minorEastAsia" w:hint="eastAsia"/>
          <w:szCs w:val="21"/>
        </w:rPr>
        <w:t>・Ｈe＝Ｈo＋0.65×（Ｈm＋Ｈt）</w:t>
      </w:r>
    </w:p>
    <w:p w14:paraId="642897D4" w14:textId="77777777" w:rsidR="0075007D" w:rsidRPr="00E13E1C" w:rsidRDefault="009F79F1">
      <w:pPr>
        <w:ind w:leftChars="500" w:left="1050" w:firstLineChars="300" w:firstLine="630"/>
        <w:rPr>
          <w:rFonts w:asciiTheme="minorEastAsia" w:hAnsiTheme="minorEastAsia"/>
          <w:szCs w:val="21"/>
        </w:rPr>
      </w:pPr>
      <w:r w:rsidRPr="00E13E1C">
        <w:rPr>
          <w:rFonts w:asciiTheme="minorEastAsia" w:hAnsiTheme="minorEastAsia" w:hint="eastAsia"/>
          <w:szCs w:val="21"/>
        </w:rPr>
        <w:t>Ｈm＝0.795×</w:t>
      </w:r>
      <m:oMath>
        <m:rad>
          <m:radPr>
            <m:degHide m:val="1"/>
            <m:ctrlPr>
              <w:rPr>
                <w:rFonts w:ascii="Cambria Math" w:eastAsia="Cambria Math" w:hAnsi="Cambria Math"/>
                <w:szCs w:val="21"/>
              </w:rPr>
            </m:ctrlPr>
          </m:radPr>
          <m:deg/>
          <m:e>
            <m:r>
              <m:rPr>
                <m:sty m:val="p"/>
              </m:rPr>
              <w:rPr>
                <w:rFonts w:ascii="Cambria Math" w:hAnsi="Cambria Math"/>
                <w:szCs w:val="21"/>
              </w:rPr>
              <m:t>Ｑ</m:t>
            </m:r>
            <m:r>
              <m:rPr>
                <m:sty m:val="p"/>
              </m:rPr>
              <w:rPr>
                <w:rFonts w:ascii="Cambria Math" w:hAnsi="Cambria Math"/>
                <w:szCs w:val="21"/>
              </w:rPr>
              <m:t>×</m:t>
            </m:r>
            <m:r>
              <m:rPr>
                <m:sty m:val="p"/>
              </m:rPr>
              <w:rPr>
                <w:rFonts w:ascii="Cambria Math" w:hAnsi="Cambria Math"/>
                <w:szCs w:val="21"/>
              </w:rPr>
              <m:t>Ｖ</m:t>
            </m:r>
          </m:e>
        </m:rad>
      </m:oMath>
      <w:r w:rsidRPr="00E13E1C">
        <w:rPr>
          <w:rFonts w:asciiTheme="minorEastAsia" w:hAnsiTheme="minorEastAsia" w:hint="eastAsia"/>
          <w:szCs w:val="21"/>
        </w:rPr>
        <w:t>÷｛1＋（2.58÷Ｖ）｝</w:t>
      </w:r>
    </w:p>
    <w:p w14:paraId="04558C7A" w14:textId="77777777" w:rsidR="0075007D" w:rsidRPr="00E13E1C" w:rsidRDefault="009F79F1">
      <w:pPr>
        <w:ind w:leftChars="500" w:left="1050" w:firstLineChars="300" w:firstLine="630"/>
        <w:rPr>
          <w:rFonts w:asciiTheme="minorEastAsia" w:hAnsiTheme="minorEastAsia"/>
          <w:szCs w:val="21"/>
        </w:rPr>
      </w:pPr>
      <w:r w:rsidRPr="00E13E1C">
        <w:rPr>
          <w:rFonts w:asciiTheme="minorEastAsia" w:hAnsiTheme="minorEastAsia" w:hint="eastAsia"/>
          <w:szCs w:val="21"/>
        </w:rPr>
        <w:t>Ｈt＝2.01×10</w:t>
      </w:r>
      <w:r w:rsidRPr="00E13E1C">
        <w:rPr>
          <w:rFonts w:asciiTheme="minorEastAsia" w:hAnsiTheme="minorEastAsia" w:hint="eastAsia"/>
          <w:szCs w:val="21"/>
          <w:vertAlign w:val="superscript"/>
        </w:rPr>
        <w:t>-3</w:t>
      </w:r>
      <w:r w:rsidRPr="00E13E1C">
        <w:rPr>
          <w:rFonts w:asciiTheme="minorEastAsia" w:hAnsiTheme="minorEastAsia" w:hint="eastAsia"/>
          <w:szCs w:val="21"/>
        </w:rPr>
        <w:t>×Ｑ×（Ｔ－288）×｛2.30</w:t>
      </w:r>
      <w:r w:rsidRPr="00E13E1C">
        <w:rPr>
          <w:rFonts w:asciiTheme="minorEastAsia" w:hAnsiTheme="minorEastAsia"/>
          <w:szCs w:val="21"/>
        </w:rPr>
        <w:t>log</w:t>
      </w:r>
      <w:r w:rsidRPr="00E13E1C">
        <w:rPr>
          <w:rFonts w:asciiTheme="minorEastAsia" w:hAnsiTheme="minorEastAsia" w:hint="eastAsia"/>
          <w:szCs w:val="21"/>
        </w:rPr>
        <w:t>Ｊ＋（1＋Ｊ）－1｝</w:t>
      </w:r>
    </w:p>
    <w:p w14:paraId="60FAE80E" w14:textId="77777777" w:rsidR="0075007D" w:rsidRPr="00E13E1C" w:rsidRDefault="009F79F1">
      <w:pPr>
        <w:ind w:leftChars="500" w:left="1050" w:firstLineChars="300" w:firstLine="630"/>
        <w:rPr>
          <w:rFonts w:asciiTheme="minorEastAsia" w:hAnsiTheme="minorEastAsia"/>
          <w:szCs w:val="21"/>
        </w:rPr>
      </w:pPr>
      <w:r w:rsidRPr="00E13E1C">
        <w:rPr>
          <w:rFonts w:asciiTheme="minorEastAsia" w:hAnsiTheme="minorEastAsia" w:hint="eastAsia"/>
          <w:szCs w:val="21"/>
        </w:rPr>
        <w:t>Ｊ＝（1÷</w:t>
      </w:r>
      <m:oMath>
        <m:rad>
          <m:radPr>
            <m:degHide m:val="1"/>
            <m:ctrlPr>
              <w:rPr>
                <w:rFonts w:ascii="Cambria Math" w:eastAsia="Cambria Math" w:hAnsi="Cambria Math"/>
                <w:szCs w:val="21"/>
              </w:rPr>
            </m:ctrlPr>
          </m:radPr>
          <m:deg/>
          <m:e>
            <m:r>
              <m:rPr>
                <m:sty m:val="p"/>
              </m:rPr>
              <w:rPr>
                <w:rFonts w:ascii="Cambria Math" w:hAnsi="Cambria Math"/>
                <w:szCs w:val="21"/>
              </w:rPr>
              <m:t>Ｑ</m:t>
            </m:r>
            <m:r>
              <m:rPr>
                <m:sty m:val="p"/>
              </m:rPr>
              <w:rPr>
                <w:rFonts w:ascii="Cambria Math" w:hAnsi="Cambria Math"/>
                <w:szCs w:val="21"/>
              </w:rPr>
              <m:t>×</m:t>
            </m:r>
            <m:r>
              <m:rPr>
                <m:sty m:val="p"/>
              </m:rPr>
              <w:rPr>
                <w:rFonts w:ascii="Cambria Math" w:hAnsi="Cambria Math"/>
                <w:szCs w:val="21"/>
              </w:rPr>
              <m:t>Ｖ</m:t>
            </m:r>
          </m:e>
        </m:rad>
      </m:oMath>
      <w:r w:rsidRPr="00E13E1C">
        <w:rPr>
          <w:rFonts w:asciiTheme="minorEastAsia" w:hAnsiTheme="minorEastAsia" w:hint="eastAsia"/>
          <w:szCs w:val="21"/>
        </w:rPr>
        <w:t>）［1,460－296×｛Ｖ÷（Ｔ－288）｝］＋1</w:t>
      </w:r>
    </w:p>
    <w:p w14:paraId="14A542B8" w14:textId="77777777" w:rsidR="0075007D" w:rsidRPr="00E13E1C" w:rsidRDefault="009F79F1">
      <w:pPr>
        <w:ind w:leftChars="500" w:left="1050" w:firstLineChars="300" w:firstLine="630"/>
        <w:rPr>
          <w:rFonts w:asciiTheme="minorEastAsia" w:hAnsiTheme="minorEastAsia"/>
          <w:szCs w:val="21"/>
        </w:rPr>
      </w:pPr>
      <w:r w:rsidRPr="00E13E1C">
        <w:rPr>
          <w:rFonts w:asciiTheme="minorEastAsia" w:hAnsiTheme="minorEastAsia" w:hint="eastAsia"/>
          <w:szCs w:val="21"/>
        </w:rPr>
        <w:t>Ｈo：排出口の実高さ（ｍ）</w:t>
      </w:r>
    </w:p>
    <w:p w14:paraId="22FD5A52" w14:textId="77777777" w:rsidR="0075007D" w:rsidRPr="00E13E1C" w:rsidRDefault="009F79F1">
      <w:pPr>
        <w:ind w:leftChars="500" w:left="1050" w:firstLineChars="300" w:firstLine="630"/>
        <w:rPr>
          <w:rFonts w:asciiTheme="minorEastAsia" w:hAnsiTheme="minorEastAsia"/>
          <w:szCs w:val="21"/>
        </w:rPr>
      </w:pPr>
      <w:r w:rsidRPr="00E13E1C">
        <w:rPr>
          <w:rFonts w:asciiTheme="minorEastAsia" w:hAnsiTheme="minorEastAsia" w:hint="eastAsia"/>
          <w:szCs w:val="21"/>
        </w:rPr>
        <w:t>Ｑ：温度15度における排出ガス量（ｍ</w:t>
      </w:r>
      <w:r w:rsidRPr="00E13E1C">
        <w:rPr>
          <w:rFonts w:asciiTheme="minorEastAsia" w:hAnsiTheme="minorEastAsia" w:hint="eastAsia"/>
          <w:szCs w:val="21"/>
          <w:vertAlign w:val="superscript"/>
        </w:rPr>
        <w:t>3</w:t>
      </w:r>
      <w:r w:rsidRPr="00E13E1C">
        <w:rPr>
          <w:rFonts w:asciiTheme="minorEastAsia" w:hAnsiTheme="minorEastAsia" w:hint="eastAsia"/>
          <w:szCs w:val="21"/>
        </w:rPr>
        <w:t>/ｓ）</w:t>
      </w:r>
    </w:p>
    <w:p w14:paraId="6C7ECE95" w14:textId="77777777" w:rsidR="0075007D" w:rsidRPr="00E13E1C" w:rsidRDefault="009F79F1">
      <w:pPr>
        <w:ind w:leftChars="500" w:left="1050" w:firstLineChars="300" w:firstLine="630"/>
        <w:rPr>
          <w:rFonts w:asciiTheme="minorEastAsia" w:hAnsiTheme="minorEastAsia"/>
          <w:szCs w:val="21"/>
        </w:rPr>
      </w:pPr>
      <w:r w:rsidRPr="00E13E1C">
        <w:rPr>
          <w:rFonts w:asciiTheme="minorEastAsia" w:hAnsiTheme="minorEastAsia" w:hint="eastAsia"/>
          <w:szCs w:val="21"/>
        </w:rPr>
        <w:t>Ｖ：排出ガスの排出速度（ｍ/ｓ）</w:t>
      </w:r>
    </w:p>
    <w:p w14:paraId="57C81F51" w14:textId="77777777" w:rsidR="0075007D" w:rsidRPr="00E13E1C" w:rsidRDefault="009F79F1">
      <w:pPr>
        <w:ind w:leftChars="500" w:left="1050" w:firstLineChars="300" w:firstLine="630"/>
        <w:rPr>
          <w:rFonts w:asciiTheme="minorEastAsia" w:hAnsiTheme="minorEastAsia"/>
          <w:szCs w:val="21"/>
        </w:rPr>
      </w:pPr>
      <w:r w:rsidRPr="00E13E1C">
        <w:rPr>
          <w:rFonts w:asciiTheme="minorEastAsia" w:hAnsiTheme="minorEastAsia" w:hint="eastAsia"/>
          <w:szCs w:val="21"/>
        </w:rPr>
        <w:t>Ｔ：排出ガスの温度（Ｋ）</w:t>
      </w:r>
    </w:p>
    <w:p w14:paraId="33664390" w14:textId="77777777" w:rsidR="0075007D" w:rsidRPr="00E13E1C" w:rsidRDefault="009F79F1">
      <w:pPr>
        <w:widowControl/>
        <w:jc w:val="left"/>
        <w:rPr>
          <w:rFonts w:asciiTheme="minorEastAsia" w:hAnsiTheme="minorEastAsia"/>
        </w:rPr>
      </w:pPr>
      <w:r w:rsidRPr="00E13E1C">
        <w:rPr>
          <w:rFonts w:asciiTheme="minorEastAsia" w:hAnsiTheme="minorEastAsia"/>
        </w:rPr>
        <w:br w:type="page"/>
      </w:r>
      <w:r w:rsidRPr="00E13E1C">
        <w:rPr>
          <w:rFonts w:asciiTheme="minorEastAsia" w:hAnsiTheme="minorEastAsia" w:hint="eastAsia"/>
        </w:rPr>
        <w:t xml:space="preserve">　</w:t>
      </w:r>
    </w:p>
    <w:p w14:paraId="753ABCAF" w14:textId="77777777" w:rsidR="0075007D" w:rsidRPr="00E13E1C" w:rsidRDefault="009F79F1">
      <w:pPr>
        <w:pStyle w:val="a3"/>
        <w:rPr>
          <w:rFonts w:asciiTheme="minorEastAsia" w:eastAsiaTheme="minorEastAsia" w:hAnsiTheme="minorEastAsia"/>
          <w:sz w:val="21"/>
        </w:rPr>
      </w:pPr>
      <w:r w:rsidRPr="00E13E1C">
        <w:rPr>
          <w:rFonts w:hint="eastAsia"/>
          <w:sz w:val="21"/>
        </w:rPr>
        <w:t>表Ⅲ-3　地域区分によるＫの値</w:t>
      </w: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3254"/>
        <w:gridCol w:w="1701"/>
      </w:tblGrid>
      <w:tr w:rsidR="0075007D" w:rsidRPr="00E13E1C" w14:paraId="5C494DBB" w14:textId="77777777">
        <w:trPr>
          <w:trHeight w:val="175"/>
          <w:jc w:val="center"/>
        </w:trPr>
        <w:tc>
          <w:tcPr>
            <w:tcW w:w="1561" w:type="dxa"/>
            <w:tcBorders>
              <w:bottom w:val="double" w:sz="4" w:space="0" w:color="auto"/>
            </w:tcBorders>
            <w:shd w:val="clear" w:color="auto" w:fill="auto"/>
            <w:vAlign w:val="center"/>
          </w:tcPr>
          <w:p w14:paraId="69656974" w14:textId="77777777" w:rsidR="0075007D" w:rsidRPr="00E13E1C" w:rsidRDefault="009F79F1">
            <w:pPr>
              <w:jc w:val="center"/>
              <w:rPr>
                <w:rFonts w:asciiTheme="minorEastAsia" w:hAnsiTheme="minorEastAsia"/>
                <w:sz w:val="20"/>
                <w:szCs w:val="20"/>
              </w:rPr>
            </w:pPr>
            <w:r w:rsidRPr="00E13E1C">
              <w:rPr>
                <w:rFonts w:asciiTheme="minorEastAsia" w:hAnsiTheme="minorEastAsia" w:hint="eastAsia"/>
                <w:sz w:val="20"/>
                <w:szCs w:val="20"/>
              </w:rPr>
              <w:t>地域区分</w:t>
            </w:r>
          </w:p>
        </w:tc>
        <w:tc>
          <w:tcPr>
            <w:tcW w:w="3254" w:type="dxa"/>
            <w:tcBorders>
              <w:bottom w:val="double" w:sz="4" w:space="0" w:color="auto"/>
            </w:tcBorders>
            <w:shd w:val="clear" w:color="auto" w:fill="auto"/>
          </w:tcPr>
          <w:p w14:paraId="728B65EC" w14:textId="77777777" w:rsidR="0075007D" w:rsidRPr="00E13E1C" w:rsidRDefault="009F79F1">
            <w:pPr>
              <w:jc w:val="center"/>
              <w:rPr>
                <w:rFonts w:asciiTheme="minorEastAsia" w:hAnsiTheme="minorEastAsia"/>
                <w:sz w:val="20"/>
                <w:szCs w:val="20"/>
              </w:rPr>
            </w:pPr>
            <w:r w:rsidRPr="00E13E1C">
              <w:rPr>
                <w:rFonts w:asciiTheme="minorEastAsia" w:hAnsiTheme="minorEastAsia" w:hint="eastAsia"/>
                <w:sz w:val="20"/>
                <w:szCs w:val="20"/>
              </w:rPr>
              <w:t>施設設置日</w:t>
            </w:r>
          </w:p>
        </w:tc>
        <w:tc>
          <w:tcPr>
            <w:tcW w:w="1701" w:type="dxa"/>
            <w:tcBorders>
              <w:bottom w:val="double" w:sz="4" w:space="0" w:color="auto"/>
            </w:tcBorders>
            <w:shd w:val="clear" w:color="auto" w:fill="auto"/>
            <w:vAlign w:val="center"/>
          </w:tcPr>
          <w:p w14:paraId="68D20651" w14:textId="77777777" w:rsidR="0075007D" w:rsidRPr="00E13E1C" w:rsidRDefault="009F79F1">
            <w:pPr>
              <w:jc w:val="center"/>
              <w:rPr>
                <w:rFonts w:asciiTheme="minorEastAsia" w:hAnsiTheme="minorEastAsia"/>
                <w:sz w:val="20"/>
                <w:szCs w:val="20"/>
              </w:rPr>
            </w:pPr>
            <w:r w:rsidRPr="00E13E1C">
              <w:rPr>
                <w:rFonts w:asciiTheme="minorEastAsia" w:hAnsiTheme="minorEastAsia" w:hint="eastAsia"/>
                <w:sz w:val="20"/>
                <w:szCs w:val="20"/>
              </w:rPr>
              <w:t>Ｋ</w:t>
            </w:r>
          </w:p>
        </w:tc>
      </w:tr>
      <w:tr w:rsidR="0075007D" w:rsidRPr="00E13E1C" w14:paraId="3BFC11F4" w14:textId="77777777">
        <w:trPr>
          <w:trHeight w:val="397"/>
          <w:jc w:val="center"/>
        </w:trPr>
        <w:tc>
          <w:tcPr>
            <w:tcW w:w="1561" w:type="dxa"/>
            <w:vMerge w:val="restart"/>
            <w:tcBorders>
              <w:top w:val="double" w:sz="4" w:space="0" w:color="auto"/>
            </w:tcBorders>
            <w:shd w:val="clear" w:color="auto" w:fill="F2DBDB" w:themeFill="accent2" w:themeFillTint="33"/>
            <w:vAlign w:val="center"/>
          </w:tcPr>
          <w:p w14:paraId="0337E5E4"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Ａ地区</w:t>
            </w:r>
          </w:p>
        </w:tc>
        <w:tc>
          <w:tcPr>
            <w:tcW w:w="3254" w:type="dxa"/>
            <w:tcBorders>
              <w:top w:val="double" w:sz="4" w:space="0" w:color="auto"/>
            </w:tcBorders>
            <w:vAlign w:val="center"/>
          </w:tcPr>
          <w:p w14:paraId="127AFEF9"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昭和47年1月4日以前</w:t>
            </w:r>
          </w:p>
        </w:tc>
        <w:tc>
          <w:tcPr>
            <w:tcW w:w="1701" w:type="dxa"/>
            <w:tcBorders>
              <w:top w:val="double" w:sz="4" w:space="0" w:color="auto"/>
            </w:tcBorders>
            <w:vAlign w:val="center"/>
          </w:tcPr>
          <w:p w14:paraId="13945135"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3.0</w:t>
            </w:r>
          </w:p>
        </w:tc>
      </w:tr>
      <w:tr w:rsidR="0075007D" w:rsidRPr="00E13E1C" w14:paraId="640A7BD8" w14:textId="77777777">
        <w:trPr>
          <w:trHeight w:val="575"/>
          <w:jc w:val="center"/>
        </w:trPr>
        <w:tc>
          <w:tcPr>
            <w:tcW w:w="1561" w:type="dxa"/>
            <w:vMerge/>
            <w:shd w:val="clear" w:color="auto" w:fill="F2DBDB" w:themeFill="accent2" w:themeFillTint="33"/>
            <w:vAlign w:val="center"/>
          </w:tcPr>
          <w:p w14:paraId="5049A437" w14:textId="77777777" w:rsidR="0075007D" w:rsidRPr="00E13E1C" w:rsidRDefault="0075007D">
            <w:pPr>
              <w:snapToGrid w:val="0"/>
              <w:jc w:val="center"/>
              <w:rPr>
                <w:rFonts w:asciiTheme="minorEastAsia" w:hAnsiTheme="minorEastAsia"/>
                <w:sz w:val="20"/>
                <w:szCs w:val="20"/>
              </w:rPr>
            </w:pPr>
          </w:p>
        </w:tc>
        <w:tc>
          <w:tcPr>
            <w:tcW w:w="3254" w:type="dxa"/>
            <w:vAlign w:val="center"/>
          </w:tcPr>
          <w:p w14:paraId="342DC55F"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昭和47年1月5日から</w:t>
            </w:r>
          </w:p>
          <w:p w14:paraId="5AF99CDC"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昭和49年3月31日まで</w:t>
            </w:r>
          </w:p>
        </w:tc>
        <w:tc>
          <w:tcPr>
            <w:tcW w:w="1701" w:type="dxa"/>
            <w:tcBorders>
              <w:bottom w:val="single" w:sz="24" w:space="0" w:color="FF0000"/>
            </w:tcBorders>
            <w:vAlign w:val="center"/>
          </w:tcPr>
          <w:p w14:paraId="35038B79"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2.92</w:t>
            </w:r>
          </w:p>
        </w:tc>
      </w:tr>
      <w:tr w:rsidR="0075007D" w:rsidRPr="00E13E1C" w14:paraId="409675E0" w14:textId="77777777">
        <w:trPr>
          <w:trHeight w:val="397"/>
          <w:jc w:val="center"/>
        </w:trPr>
        <w:tc>
          <w:tcPr>
            <w:tcW w:w="1561" w:type="dxa"/>
            <w:vMerge/>
            <w:shd w:val="clear" w:color="auto" w:fill="F2DBDB" w:themeFill="accent2" w:themeFillTint="33"/>
            <w:vAlign w:val="center"/>
          </w:tcPr>
          <w:p w14:paraId="013DF3FA" w14:textId="77777777" w:rsidR="0075007D" w:rsidRPr="00E13E1C" w:rsidRDefault="0075007D">
            <w:pPr>
              <w:snapToGrid w:val="0"/>
              <w:jc w:val="center"/>
              <w:rPr>
                <w:rFonts w:asciiTheme="minorEastAsia" w:hAnsiTheme="minorEastAsia"/>
                <w:sz w:val="20"/>
                <w:szCs w:val="20"/>
              </w:rPr>
            </w:pPr>
          </w:p>
        </w:tc>
        <w:tc>
          <w:tcPr>
            <w:tcW w:w="3254" w:type="dxa"/>
            <w:tcBorders>
              <w:right w:val="single" w:sz="24" w:space="0" w:color="FF0000"/>
            </w:tcBorders>
            <w:shd w:val="clear" w:color="auto" w:fill="F2DBDB" w:themeFill="accent2" w:themeFillTint="33"/>
            <w:vAlign w:val="center"/>
          </w:tcPr>
          <w:p w14:paraId="40C55D84"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昭和49年4月1日以後</w:t>
            </w:r>
          </w:p>
        </w:tc>
        <w:tc>
          <w:tcPr>
            <w:tcW w:w="1701" w:type="dxa"/>
            <w:tcBorders>
              <w:top w:val="single" w:sz="24" w:space="0" w:color="FF0000"/>
              <w:left w:val="single" w:sz="24" w:space="0" w:color="FF0000"/>
              <w:bottom w:val="single" w:sz="24" w:space="0" w:color="FF0000"/>
              <w:right w:val="single" w:sz="24" w:space="0" w:color="FF0000"/>
            </w:tcBorders>
            <w:shd w:val="clear" w:color="auto" w:fill="F2DBDB" w:themeFill="accent2" w:themeFillTint="33"/>
            <w:vAlign w:val="center"/>
          </w:tcPr>
          <w:p w14:paraId="6EA1646C" w14:textId="77777777" w:rsidR="0075007D" w:rsidRPr="00E13E1C" w:rsidRDefault="009F79F1">
            <w:pPr>
              <w:snapToGrid w:val="0"/>
              <w:jc w:val="center"/>
              <w:rPr>
                <w:rFonts w:asciiTheme="minorEastAsia" w:hAnsiTheme="minorEastAsia"/>
                <w:b/>
                <w:sz w:val="20"/>
                <w:szCs w:val="20"/>
                <w:u w:val="double"/>
              </w:rPr>
            </w:pPr>
            <w:r w:rsidRPr="00E13E1C">
              <w:rPr>
                <w:rFonts w:asciiTheme="minorEastAsia" w:hAnsiTheme="minorEastAsia" w:hint="eastAsia"/>
                <w:b/>
                <w:sz w:val="20"/>
                <w:szCs w:val="20"/>
                <w:u w:val="double"/>
              </w:rPr>
              <w:t>1.17</w:t>
            </w:r>
          </w:p>
        </w:tc>
      </w:tr>
      <w:tr w:rsidR="0075007D" w:rsidRPr="00E13E1C" w14:paraId="66F807D3" w14:textId="77777777">
        <w:trPr>
          <w:trHeight w:val="397"/>
          <w:jc w:val="center"/>
        </w:trPr>
        <w:tc>
          <w:tcPr>
            <w:tcW w:w="1561" w:type="dxa"/>
            <w:vMerge w:val="restart"/>
            <w:vAlign w:val="center"/>
          </w:tcPr>
          <w:p w14:paraId="6734E8EA"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Ｂ地区</w:t>
            </w:r>
          </w:p>
        </w:tc>
        <w:tc>
          <w:tcPr>
            <w:tcW w:w="3254" w:type="dxa"/>
            <w:vAlign w:val="center"/>
          </w:tcPr>
          <w:p w14:paraId="73D85157"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昭和49年3月31日まで</w:t>
            </w:r>
          </w:p>
        </w:tc>
        <w:tc>
          <w:tcPr>
            <w:tcW w:w="1701" w:type="dxa"/>
            <w:tcBorders>
              <w:top w:val="single" w:sz="24" w:space="0" w:color="FF0000"/>
            </w:tcBorders>
            <w:vAlign w:val="center"/>
          </w:tcPr>
          <w:p w14:paraId="4CB56BDE"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3.5</w:t>
            </w:r>
          </w:p>
        </w:tc>
      </w:tr>
      <w:tr w:rsidR="0075007D" w:rsidRPr="00E13E1C" w14:paraId="309BA5AC" w14:textId="77777777">
        <w:trPr>
          <w:trHeight w:val="397"/>
          <w:jc w:val="center"/>
        </w:trPr>
        <w:tc>
          <w:tcPr>
            <w:tcW w:w="1561" w:type="dxa"/>
            <w:vMerge/>
            <w:vAlign w:val="center"/>
          </w:tcPr>
          <w:p w14:paraId="5451243C" w14:textId="77777777" w:rsidR="0075007D" w:rsidRPr="00E13E1C" w:rsidRDefault="0075007D">
            <w:pPr>
              <w:snapToGrid w:val="0"/>
              <w:jc w:val="center"/>
              <w:rPr>
                <w:rFonts w:asciiTheme="minorEastAsia" w:hAnsiTheme="minorEastAsia"/>
                <w:sz w:val="20"/>
                <w:szCs w:val="20"/>
              </w:rPr>
            </w:pPr>
          </w:p>
        </w:tc>
        <w:tc>
          <w:tcPr>
            <w:tcW w:w="3254" w:type="dxa"/>
            <w:vAlign w:val="center"/>
          </w:tcPr>
          <w:p w14:paraId="47E7F1EE"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昭和49年4月1日以後</w:t>
            </w:r>
          </w:p>
        </w:tc>
        <w:tc>
          <w:tcPr>
            <w:tcW w:w="1701" w:type="dxa"/>
            <w:vAlign w:val="center"/>
          </w:tcPr>
          <w:p w14:paraId="28391306"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1.75</w:t>
            </w:r>
          </w:p>
        </w:tc>
      </w:tr>
      <w:tr w:rsidR="0075007D" w:rsidRPr="00E13E1C" w14:paraId="536B8823" w14:textId="77777777">
        <w:trPr>
          <w:trHeight w:val="397"/>
          <w:jc w:val="center"/>
        </w:trPr>
        <w:tc>
          <w:tcPr>
            <w:tcW w:w="1561" w:type="dxa"/>
            <w:vAlign w:val="center"/>
          </w:tcPr>
          <w:p w14:paraId="5E2F7ED1"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Ｃ地区</w:t>
            </w:r>
          </w:p>
        </w:tc>
        <w:tc>
          <w:tcPr>
            <w:tcW w:w="3254" w:type="dxa"/>
            <w:vAlign w:val="center"/>
          </w:tcPr>
          <w:p w14:paraId="5F20EEC4"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w:t>
            </w:r>
          </w:p>
        </w:tc>
        <w:tc>
          <w:tcPr>
            <w:tcW w:w="1701" w:type="dxa"/>
            <w:vAlign w:val="center"/>
          </w:tcPr>
          <w:p w14:paraId="0D74C30D"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1.75</w:t>
            </w:r>
          </w:p>
        </w:tc>
      </w:tr>
    </w:tbl>
    <w:p w14:paraId="5F528C51" w14:textId="77777777" w:rsidR="0075007D" w:rsidRPr="00E13E1C" w:rsidRDefault="0075007D"/>
    <w:p w14:paraId="7CDDE4F3" w14:textId="77777777" w:rsidR="0075007D" w:rsidRPr="00E13E1C" w:rsidRDefault="009F79F1">
      <w:pPr>
        <w:ind w:leftChars="300" w:left="630"/>
        <w:rPr>
          <w:rFonts w:ascii="ＭＳ ゴシック" w:eastAsia="ＭＳ ゴシック" w:hAnsi="ＭＳ ゴシック" w:cs="ＭＳ ゴシック"/>
        </w:rPr>
      </w:pPr>
      <w:r w:rsidRPr="00E13E1C">
        <w:rPr>
          <w:rFonts w:ascii="ＭＳ ゴシック" w:eastAsia="ＭＳ ゴシック" w:hAnsi="ＭＳ ゴシック" w:cs="ＭＳ ゴシック" w:hint="eastAsia"/>
        </w:rPr>
        <w:t>２）ばいじんの排出基準値</w:t>
      </w:r>
    </w:p>
    <w:p w14:paraId="67A54333" w14:textId="77777777" w:rsidR="0075007D" w:rsidRPr="00E13E1C" w:rsidRDefault="009F79F1">
      <w:pPr>
        <w:ind w:leftChars="500" w:left="1050" w:firstLineChars="100" w:firstLine="210"/>
        <w:rPr>
          <w:rFonts w:asciiTheme="minorEastAsia" w:hAnsiTheme="minorEastAsia"/>
          <w:szCs w:val="21"/>
        </w:rPr>
      </w:pPr>
      <w:r w:rsidRPr="00E13E1C">
        <w:rPr>
          <w:rFonts w:asciiTheme="minorEastAsia" w:hAnsiTheme="minorEastAsia" w:hint="eastAsia"/>
          <w:szCs w:val="21"/>
        </w:rPr>
        <w:t>廃棄物焼却炉のばいじん排出基準は、下表のとおりである。ただし、Ａ地域の施設は、昭和</w:t>
      </w:r>
      <w:r w:rsidRPr="00E13E1C">
        <w:rPr>
          <w:szCs w:val="21"/>
        </w:rPr>
        <w:t>46</w:t>
      </w:r>
      <w:r w:rsidRPr="00E13E1C">
        <w:rPr>
          <w:rFonts w:asciiTheme="minorEastAsia" w:hAnsiTheme="minorEastAsia" w:hint="eastAsia"/>
          <w:szCs w:val="21"/>
        </w:rPr>
        <w:t>年</w:t>
      </w:r>
      <w:r w:rsidRPr="00E13E1C">
        <w:rPr>
          <w:szCs w:val="21"/>
        </w:rPr>
        <w:t>6</w:t>
      </w:r>
      <w:r w:rsidRPr="00E13E1C">
        <w:rPr>
          <w:rFonts w:asciiTheme="minorEastAsia" w:hAnsiTheme="minorEastAsia" w:hint="eastAsia"/>
          <w:szCs w:val="21"/>
        </w:rPr>
        <w:t>月</w:t>
      </w:r>
      <w:r w:rsidRPr="00E13E1C">
        <w:rPr>
          <w:szCs w:val="21"/>
        </w:rPr>
        <w:t>24</w:t>
      </w:r>
      <w:r w:rsidRPr="00E13E1C">
        <w:rPr>
          <w:rFonts w:asciiTheme="minorEastAsia" w:hAnsiTheme="minorEastAsia" w:hint="eastAsia"/>
          <w:szCs w:val="21"/>
        </w:rPr>
        <w:t>日～平成</w:t>
      </w:r>
      <w:r w:rsidRPr="00E13E1C">
        <w:rPr>
          <w:szCs w:val="21"/>
        </w:rPr>
        <w:t>10</w:t>
      </w:r>
      <w:r w:rsidRPr="00E13E1C">
        <w:rPr>
          <w:rFonts w:hint="eastAsia"/>
          <w:szCs w:val="21"/>
        </w:rPr>
        <w:t>年</w:t>
      </w:r>
      <w:r w:rsidRPr="00E13E1C">
        <w:rPr>
          <w:szCs w:val="21"/>
        </w:rPr>
        <w:t>6</w:t>
      </w:r>
      <w:r w:rsidRPr="00E13E1C">
        <w:rPr>
          <w:rFonts w:asciiTheme="minorEastAsia" w:hAnsiTheme="minorEastAsia" w:hint="eastAsia"/>
          <w:szCs w:val="21"/>
        </w:rPr>
        <w:t>月</w:t>
      </w:r>
      <w:r w:rsidRPr="00E13E1C">
        <w:rPr>
          <w:szCs w:val="21"/>
        </w:rPr>
        <w:t>30</w:t>
      </w:r>
      <w:r w:rsidRPr="00E13E1C">
        <w:rPr>
          <w:rFonts w:asciiTheme="minorEastAsia" w:hAnsiTheme="minorEastAsia" w:hint="eastAsia"/>
          <w:szCs w:val="21"/>
        </w:rPr>
        <w:t>日着手または設置された施設について、改正前と改正後の排出基準のいずれか厳しい方を適用する。なお、排出基準は、改正前は排ガス量毎、改正後は処理能力毎の整理となっている。</w:t>
      </w:r>
    </w:p>
    <w:p w14:paraId="4A0FDE5C" w14:textId="77777777" w:rsidR="0075007D" w:rsidRPr="00E13E1C" w:rsidRDefault="009F79F1">
      <w:pPr>
        <w:ind w:leftChars="500" w:left="1050" w:firstLineChars="100" w:firstLine="210"/>
        <w:rPr>
          <w:rFonts w:asciiTheme="minorEastAsia" w:hAnsiTheme="minorEastAsia"/>
        </w:rPr>
      </w:pPr>
      <w:r w:rsidRPr="00E13E1C">
        <w:rPr>
          <w:rFonts w:asciiTheme="minorEastAsia" w:hAnsiTheme="minorEastAsia" w:hint="eastAsia"/>
          <w:szCs w:val="21"/>
        </w:rPr>
        <w:t>新設焼却炉は</w:t>
      </w:r>
      <w:r w:rsidRPr="00E13E1C">
        <w:rPr>
          <w:szCs w:val="21"/>
        </w:rPr>
        <w:t>90</w:t>
      </w:r>
      <w:r w:rsidRPr="00E13E1C">
        <w:rPr>
          <w:rFonts w:hint="eastAsia"/>
          <w:szCs w:val="21"/>
        </w:rPr>
        <w:t>t</w:t>
      </w:r>
      <w:r w:rsidRPr="00E13E1C">
        <w:rPr>
          <w:rFonts w:asciiTheme="minorEastAsia" w:hAnsiTheme="minorEastAsia" w:hint="eastAsia"/>
          <w:szCs w:val="21"/>
        </w:rPr>
        <w:t>/日（</w:t>
      </w:r>
      <w:r w:rsidRPr="00E13E1C">
        <w:rPr>
          <w:szCs w:val="21"/>
        </w:rPr>
        <w:t>3.8t</w:t>
      </w:r>
      <w:r w:rsidRPr="00E13E1C">
        <w:rPr>
          <w:rFonts w:asciiTheme="minorEastAsia" w:hAnsiTheme="minorEastAsia" w:hint="eastAsia"/>
          <w:szCs w:val="21"/>
        </w:rPr>
        <w:t>/</w:t>
      </w:r>
      <w:r w:rsidRPr="00E13E1C">
        <w:rPr>
          <w:szCs w:val="21"/>
        </w:rPr>
        <w:t>h</w:t>
      </w:r>
      <w:r w:rsidRPr="00E13E1C">
        <w:rPr>
          <w:rFonts w:asciiTheme="minorEastAsia" w:hAnsiTheme="minorEastAsia" w:hint="eastAsia"/>
          <w:szCs w:val="21"/>
        </w:rPr>
        <w:t>）であるため、</w:t>
      </w:r>
      <w:r w:rsidRPr="00E13E1C">
        <w:rPr>
          <w:szCs w:val="21"/>
        </w:rPr>
        <w:t>2</w:t>
      </w:r>
      <w:r w:rsidRPr="00E13E1C">
        <w:rPr>
          <w:rFonts w:asciiTheme="minorEastAsia" w:hAnsiTheme="minorEastAsia" w:hint="eastAsia"/>
          <w:szCs w:val="21"/>
        </w:rPr>
        <w:t>～</w:t>
      </w:r>
      <w:r w:rsidRPr="00E13E1C">
        <w:rPr>
          <w:szCs w:val="21"/>
        </w:rPr>
        <w:t>4</w:t>
      </w:r>
      <w:r w:rsidRPr="00E13E1C">
        <w:rPr>
          <w:rFonts w:hint="eastAsia"/>
          <w:szCs w:val="21"/>
        </w:rPr>
        <w:t>t</w:t>
      </w:r>
      <w:r w:rsidRPr="00E13E1C">
        <w:rPr>
          <w:rFonts w:asciiTheme="minorEastAsia" w:hAnsiTheme="minorEastAsia" w:hint="eastAsia"/>
          <w:szCs w:val="21"/>
        </w:rPr>
        <w:t>/</w:t>
      </w:r>
      <w:r w:rsidRPr="00E13E1C">
        <w:rPr>
          <w:szCs w:val="21"/>
        </w:rPr>
        <w:t>h</w:t>
      </w:r>
      <w:r w:rsidRPr="00E13E1C">
        <w:rPr>
          <w:rFonts w:asciiTheme="minorEastAsia" w:hAnsiTheme="minorEastAsia" w:hint="eastAsia"/>
          <w:szCs w:val="21"/>
        </w:rPr>
        <w:t>の基準値を満足する必要がある。</w:t>
      </w:r>
    </w:p>
    <w:p w14:paraId="5DD2394D" w14:textId="77777777" w:rsidR="0075007D" w:rsidRPr="00E13E1C" w:rsidRDefault="0075007D">
      <w:pPr>
        <w:ind w:leftChars="500" w:left="1050" w:firstLineChars="100" w:firstLine="210"/>
        <w:rPr>
          <w:rFonts w:asciiTheme="minorEastAsia" w:hAnsiTheme="minorEastAsia"/>
        </w:rPr>
      </w:pPr>
    </w:p>
    <w:p w14:paraId="64ED1C8E" w14:textId="77777777" w:rsidR="0075007D" w:rsidRPr="00E13E1C" w:rsidRDefault="009F79F1">
      <w:pPr>
        <w:pStyle w:val="a3"/>
        <w:rPr>
          <w:rFonts w:asciiTheme="minorEastAsia" w:eastAsiaTheme="minorEastAsia" w:hAnsiTheme="minorEastAsia"/>
          <w:sz w:val="21"/>
        </w:rPr>
      </w:pPr>
      <w:r w:rsidRPr="00E13E1C">
        <w:rPr>
          <w:rFonts w:hint="eastAsia"/>
          <w:sz w:val="21"/>
        </w:rPr>
        <w:t>表Ⅲ-4　廃棄物焼却炉のばいじん排出基準（改正後）</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5"/>
        <w:gridCol w:w="2267"/>
        <w:gridCol w:w="2267"/>
        <w:gridCol w:w="2405"/>
      </w:tblGrid>
      <w:tr w:rsidR="0075007D" w:rsidRPr="00E13E1C" w14:paraId="5C8D4C7B" w14:textId="77777777">
        <w:trPr>
          <w:trHeight w:val="340"/>
          <w:jc w:val="center"/>
        </w:trPr>
        <w:tc>
          <w:tcPr>
            <w:tcW w:w="1845" w:type="dxa"/>
            <w:vMerge w:val="restart"/>
            <w:vAlign w:val="center"/>
          </w:tcPr>
          <w:p w14:paraId="776D6EC4"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処理能力</w:t>
            </w:r>
          </w:p>
          <w:p w14:paraId="3C3F46B8"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（ｔ/ｈ）</w:t>
            </w:r>
          </w:p>
        </w:tc>
        <w:tc>
          <w:tcPr>
            <w:tcW w:w="4534" w:type="dxa"/>
            <w:gridSpan w:val="2"/>
            <w:vAlign w:val="center"/>
          </w:tcPr>
          <w:p w14:paraId="6288E1E0"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排出基準値（g/Ｎｍ</w:t>
            </w:r>
            <w:r w:rsidRPr="00E13E1C">
              <w:rPr>
                <w:rFonts w:asciiTheme="minorEastAsia" w:hAnsiTheme="minorEastAsia" w:hint="eastAsia"/>
                <w:sz w:val="20"/>
                <w:szCs w:val="20"/>
                <w:vertAlign w:val="superscript"/>
              </w:rPr>
              <w:t>3</w:t>
            </w:r>
            <w:r w:rsidRPr="00E13E1C">
              <w:rPr>
                <w:rFonts w:asciiTheme="minorEastAsia" w:hAnsiTheme="minorEastAsia" w:hint="eastAsia"/>
                <w:sz w:val="20"/>
                <w:szCs w:val="20"/>
              </w:rPr>
              <w:t>）</w:t>
            </w:r>
          </w:p>
        </w:tc>
        <w:tc>
          <w:tcPr>
            <w:tcW w:w="2405" w:type="dxa"/>
            <w:vMerge w:val="restart"/>
            <w:vAlign w:val="center"/>
          </w:tcPr>
          <w:p w14:paraId="384E30D5"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標準酸素濃度Ｏｎ</w:t>
            </w:r>
          </w:p>
          <w:p w14:paraId="2AB428C8"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w:t>
            </w:r>
          </w:p>
        </w:tc>
      </w:tr>
      <w:tr w:rsidR="0075007D" w:rsidRPr="00E13E1C" w14:paraId="5EFAB1C3" w14:textId="77777777">
        <w:trPr>
          <w:trHeight w:val="580"/>
          <w:jc w:val="center"/>
        </w:trPr>
        <w:tc>
          <w:tcPr>
            <w:tcW w:w="1845" w:type="dxa"/>
            <w:vMerge/>
            <w:tcBorders>
              <w:bottom w:val="double" w:sz="4" w:space="0" w:color="auto"/>
            </w:tcBorders>
            <w:vAlign w:val="center"/>
          </w:tcPr>
          <w:p w14:paraId="33BC03FE" w14:textId="77777777" w:rsidR="0075007D" w:rsidRPr="00E13E1C" w:rsidRDefault="0075007D">
            <w:pPr>
              <w:snapToGrid w:val="0"/>
              <w:jc w:val="center"/>
              <w:rPr>
                <w:rFonts w:asciiTheme="minorEastAsia" w:hAnsiTheme="minorEastAsia"/>
                <w:sz w:val="20"/>
                <w:szCs w:val="20"/>
              </w:rPr>
            </w:pPr>
          </w:p>
        </w:tc>
        <w:tc>
          <w:tcPr>
            <w:tcW w:w="2267" w:type="dxa"/>
            <w:tcBorders>
              <w:bottom w:val="double" w:sz="4" w:space="0" w:color="auto"/>
            </w:tcBorders>
            <w:vAlign w:val="center"/>
          </w:tcPr>
          <w:p w14:paraId="4EF20409"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平成10年7月1日</w:t>
            </w:r>
          </w:p>
          <w:p w14:paraId="3591A22A"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以降設置</w:t>
            </w:r>
          </w:p>
        </w:tc>
        <w:tc>
          <w:tcPr>
            <w:tcW w:w="2267" w:type="dxa"/>
            <w:tcBorders>
              <w:bottom w:val="double" w:sz="4" w:space="0" w:color="auto"/>
            </w:tcBorders>
            <w:vAlign w:val="center"/>
          </w:tcPr>
          <w:p w14:paraId="2F06F761"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左欄以外</w:t>
            </w:r>
          </w:p>
        </w:tc>
        <w:tc>
          <w:tcPr>
            <w:tcW w:w="2405" w:type="dxa"/>
            <w:vMerge/>
            <w:tcBorders>
              <w:bottom w:val="double" w:sz="4" w:space="0" w:color="auto"/>
            </w:tcBorders>
            <w:vAlign w:val="center"/>
          </w:tcPr>
          <w:p w14:paraId="394D2113" w14:textId="77777777" w:rsidR="0075007D" w:rsidRPr="00E13E1C" w:rsidRDefault="0075007D">
            <w:pPr>
              <w:jc w:val="center"/>
              <w:rPr>
                <w:rFonts w:asciiTheme="minorEastAsia" w:hAnsiTheme="minorEastAsia"/>
                <w:sz w:val="20"/>
                <w:szCs w:val="20"/>
              </w:rPr>
            </w:pPr>
          </w:p>
        </w:tc>
      </w:tr>
      <w:tr w:rsidR="0075007D" w:rsidRPr="00E13E1C" w14:paraId="38701E40" w14:textId="77777777">
        <w:trPr>
          <w:trHeight w:val="454"/>
          <w:jc w:val="center"/>
        </w:trPr>
        <w:tc>
          <w:tcPr>
            <w:tcW w:w="1845" w:type="dxa"/>
            <w:tcBorders>
              <w:top w:val="double" w:sz="4" w:space="0" w:color="auto"/>
            </w:tcBorders>
            <w:vAlign w:val="center"/>
          </w:tcPr>
          <w:p w14:paraId="52827A34" w14:textId="77777777" w:rsidR="0075007D" w:rsidRPr="00E13E1C" w:rsidRDefault="009F79F1">
            <w:pPr>
              <w:jc w:val="center"/>
              <w:rPr>
                <w:rFonts w:asciiTheme="minorEastAsia" w:hAnsiTheme="minorEastAsia"/>
                <w:sz w:val="20"/>
                <w:szCs w:val="20"/>
              </w:rPr>
            </w:pPr>
            <w:r w:rsidRPr="00E13E1C">
              <w:rPr>
                <w:rFonts w:asciiTheme="minorEastAsia" w:hAnsiTheme="minorEastAsia" w:hint="eastAsia"/>
                <w:sz w:val="20"/>
                <w:szCs w:val="20"/>
              </w:rPr>
              <w:t>4以上</w:t>
            </w:r>
          </w:p>
        </w:tc>
        <w:tc>
          <w:tcPr>
            <w:tcW w:w="2267" w:type="dxa"/>
            <w:tcBorders>
              <w:top w:val="double" w:sz="4" w:space="0" w:color="auto"/>
              <w:bottom w:val="single" w:sz="24" w:space="0" w:color="FF0000"/>
            </w:tcBorders>
            <w:vAlign w:val="center"/>
          </w:tcPr>
          <w:p w14:paraId="7296FA19" w14:textId="77777777" w:rsidR="0075007D" w:rsidRPr="00E13E1C" w:rsidRDefault="009F79F1">
            <w:pPr>
              <w:jc w:val="center"/>
              <w:rPr>
                <w:rFonts w:asciiTheme="minorEastAsia" w:hAnsiTheme="minorEastAsia"/>
                <w:sz w:val="20"/>
                <w:szCs w:val="20"/>
              </w:rPr>
            </w:pPr>
            <w:r w:rsidRPr="00E13E1C">
              <w:rPr>
                <w:rFonts w:asciiTheme="minorEastAsia" w:hAnsiTheme="minorEastAsia" w:hint="eastAsia"/>
                <w:sz w:val="20"/>
                <w:szCs w:val="20"/>
              </w:rPr>
              <w:t>0.04</w:t>
            </w:r>
          </w:p>
        </w:tc>
        <w:tc>
          <w:tcPr>
            <w:tcW w:w="2267" w:type="dxa"/>
            <w:tcBorders>
              <w:top w:val="double" w:sz="4" w:space="0" w:color="auto"/>
            </w:tcBorders>
            <w:vAlign w:val="center"/>
          </w:tcPr>
          <w:p w14:paraId="25058FCA" w14:textId="77777777" w:rsidR="0075007D" w:rsidRPr="00E13E1C" w:rsidRDefault="009F79F1">
            <w:pPr>
              <w:jc w:val="center"/>
              <w:rPr>
                <w:rFonts w:asciiTheme="minorEastAsia" w:hAnsiTheme="minorEastAsia"/>
                <w:sz w:val="20"/>
                <w:szCs w:val="20"/>
              </w:rPr>
            </w:pPr>
            <w:r w:rsidRPr="00E13E1C">
              <w:rPr>
                <w:rFonts w:asciiTheme="minorEastAsia" w:hAnsiTheme="minorEastAsia" w:hint="eastAsia"/>
                <w:sz w:val="20"/>
                <w:szCs w:val="20"/>
              </w:rPr>
              <w:t>0.08</w:t>
            </w:r>
          </w:p>
        </w:tc>
        <w:tc>
          <w:tcPr>
            <w:tcW w:w="2405" w:type="dxa"/>
            <w:tcBorders>
              <w:top w:val="double" w:sz="4" w:space="0" w:color="auto"/>
            </w:tcBorders>
            <w:vAlign w:val="center"/>
          </w:tcPr>
          <w:p w14:paraId="6169F1DA" w14:textId="77777777" w:rsidR="0075007D" w:rsidRPr="00E13E1C" w:rsidRDefault="009F79F1">
            <w:pPr>
              <w:jc w:val="center"/>
              <w:rPr>
                <w:rFonts w:asciiTheme="minorEastAsia" w:hAnsiTheme="minorEastAsia"/>
                <w:sz w:val="20"/>
                <w:szCs w:val="20"/>
              </w:rPr>
            </w:pPr>
            <w:r w:rsidRPr="00E13E1C">
              <w:rPr>
                <w:rFonts w:asciiTheme="minorEastAsia" w:hAnsiTheme="minorEastAsia" w:hint="eastAsia"/>
                <w:sz w:val="20"/>
                <w:szCs w:val="20"/>
              </w:rPr>
              <w:t>12</w:t>
            </w:r>
          </w:p>
        </w:tc>
      </w:tr>
      <w:tr w:rsidR="0075007D" w:rsidRPr="00E13E1C" w14:paraId="0E95DD17" w14:textId="77777777">
        <w:trPr>
          <w:trHeight w:val="454"/>
          <w:jc w:val="center"/>
        </w:trPr>
        <w:tc>
          <w:tcPr>
            <w:tcW w:w="1845" w:type="dxa"/>
            <w:tcBorders>
              <w:right w:val="single" w:sz="24" w:space="0" w:color="FF0000"/>
            </w:tcBorders>
            <w:shd w:val="clear" w:color="auto" w:fill="F2DBDB" w:themeFill="accent2" w:themeFillTint="33"/>
            <w:vAlign w:val="center"/>
          </w:tcPr>
          <w:p w14:paraId="40453FDD" w14:textId="77777777" w:rsidR="0075007D" w:rsidRPr="00E13E1C" w:rsidRDefault="009F79F1">
            <w:pPr>
              <w:jc w:val="center"/>
              <w:rPr>
                <w:rFonts w:asciiTheme="minorEastAsia" w:hAnsiTheme="minorEastAsia"/>
                <w:sz w:val="20"/>
                <w:szCs w:val="20"/>
              </w:rPr>
            </w:pPr>
            <w:r w:rsidRPr="00E13E1C">
              <w:rPr>
                <w:rFonts w:asciiTheme="minorEastAsia" w:hAnsiTheme="minorEastAsia" w:hint="eastAsia"/>
                <w:sz w:val="20"/>
                <w:szCs w:val="20"/>
              </w:rPr>
              <w:t>2～4</w:t>
            </w:r>
          </w:p>
        </w:tc>
        <w:tc>
          <w:tcPr>
            <w:tcW w:w="2267" w:type="dxa"/>
            <w:tcBorders>
              <w:top w:val="single" w:sz="24" w:space="0" w:color="FF0000"/>
              <w:left w:val="single" w:sz="24" w:space="0" w:color="FF0000"/>
              <w:bottom w:val="single" w:sz="24" w:space="0" w:color="FF0000"/>
              <w:right w:val="single" w:sz="24" w:space="0" w:color="FF0000"/>
            </w:tcBorders>
            <w:shd w:val="clear" w:color="auto" w:fill="F2DBDB" w:themeFill="accent2" w:themeFillTint="33"/>
            <w:vAlign w:val="center"/>
          </w:tcPr>
          <w:p w14:paraId="3BAFC71E" w14:textId="77777777" w:rsidR="0075007D" w:rsidRPr="00E13E1C" w:rsidRDefault="009F79F1">
            <w:pPr>
              <w:jc w:val="center"/>
              <w:rPr>
                <w:rFonts w:asciiTheme="minorEastAsia" w:hAnsiTheme="minorEastAsia"/>
                <w:b/>
                <w:sz w:val="20"/>
                <w:szCs w:val="20"/>
                <w:u w:val="double"/>
              </w:rPr>
            </w:pPr>
            <w:r w:rsidRPr="00E13E1C">
              <w:rPr>
                <w:rFonts w:asciiTheme="minorEastAsia" w:hAnsiTheme="minorEastAsia" w:hint="eastAsia"/>
                <w:b/>
                <w:sz w:val="20"/>
                <w:szCs w:val="20"/>
                <w:u w:val="double"/>
              </w:rPr>
              <w:t>0.08</w:t>
            </w:r>
          </w:p>
        </w:tc>
        <w:tc>
          <w:tcPr>
            <w:tcW w:w="2267" w:type="dxa"/>
            <w:tcBorders>
              <w:left w:val="single" w:sz="24" w:space="0" w:color="FF0000"/>
            </w:tcBorders>
            <w:shd w:val="clear" w:color="auto" w:fill="F2DBDB" w:themeFill="accent2" w:themeFillTint="33"/>
            <w:vAlign w:val="center"/>
          </w:tcPr>
          <w:p w14:paraId="6176AED3" w14:textId="77777777" w:rsidR="0075007D" w:rsidRPr="00E13E1C" w:rsidRDefault="009F79F1">
            <w:pPr>
              <w:jc w:val="center"/>
              <w:rPr>
                <w:rFonts w:asciiTheme="minorEastAsia" w:hAnsiTheme="minorEastAsia"/>
                <w:sz w:val="20"/>
                <w:szCs w:val="20"/>
              </w:rPr>
            </w:pPr>
            <w:r w:rsidRPr="00E13E1C">
              <w:rPr>
                <w:rFonts w:asciiTheme="minorEastAsia" w:hAnsiTheme="minorEastAsia" w:hint="eastAsia"/>
                <w:sz w:val="20"/>
                <w:szCs w:val="20"/>
              </w:rPr>
              <w:t>0.15</w:t>
            </w:r>
          </w:p>
        </w:tc>
        <w:tc>
          <w:tcPr>
            <w:tcW w:w="2405" w:type="dxa"/>
            <w:shd w:val="clear" w:color="auto" w:fill="F2DBDB" w:themeFill="accent2" w:themeFillTint="33"/>
            <w:vAlign w:val="center"/>
          </w:tcPr>
          <w:p w14:paraId="211DC832" w14:textId="77777777" w:rsidR="0075007D" w:rsidRPr="00E13E1C" w:rsidRDefault="009F79F1">
            <w:pPr>
              <w:jc w:val="center"/>
              <w:rPr>
                <w:rFonts w:asciiTheme="minorEastAsia" w:hAnsiTheme="minorEastAsia"/>
                <w:sz w:val="20"/>
                <w:szCs w:val="20"/>
              </w:rPr>
            </w:pPr>
            <w:r w:rsidRPr="00E13E1C">
              <w:rPr>
                <w:rFonts w:asciiTheme="minorEastAsia" w:hAnsiTheme="minorEastAsia" w:hint="eastAsia"/>
                <w:sz w:val="20"/>
                <w:szCs w:val="20"/>
              </w:rPr>
              <w:t>12</w:t>
            </w:r>
          </w:p>
        </w:tc>
      </w:tr>
      <w:tr w:rsidR="0075007D" w:rsidRPr="00E13E1C" w14:paraId="7DC2E787" w14:textId="77777777">
        <w:trPr>
          <w:trHeight w:val="454"/>
          <w:jc w:val="center"/>
        </w:trPr>
        <w:tc>
          <w:tcPr>
            <w:tcW w:w="1845" w:type="dxa"/>
            <w:vAlign w:val="center"/>
          </w:tcPr>
          <w:p w14:paraId="264F744E" w14:textId="77777777" w:rsidR="0075007D" w:rsidRPr="00E13E1C" w:rsidRDefault="009F79F1">
            <w:pPr>
              <w:jc w:val="center"/>
              <w:rPr>
                <w:rFonts w:asciiTheme="minorEastAsia" w:hAnsiTheme="minorEastAsia"/>
                <w:sz w:val="20"/>
                <w:szCs w:val="20"/>
              </w:rPr>
            </w:pPr>
            <w:r w:rsidRPr="00E13E1C">
              <w:rPr>
                <w:rFonts w:asciiTheme="minorEastAsia" w:hAnsiTheme="minorEastAsia" w:hint="eastAsia"/>
                <w:sz w:val="20"/>
                <w:szCs w:val="20"/>
              </w:rPr>
              <w:t>2未満</w:t>
            </w:r>
          </w:p>
        </w:tc>
        <w:tc>
          <w:tcPr>
            <w:tcW w:w="2267" w:type="dxa"/>
            <w:tcBorders>
              <w:top w:val="single" w:sz="24" w:space="0" w:color="FF0000"/>
            </w:tcBorders>
            <w:vAlign w:val="center"/>
          </w:tcPr>
          <w:p w14:paraId="512D899C" w14:textId="77777777" w:rsidR="0075007D" w:rsidRPr="00E13E1C" w:rsidRDefault="009F79F1">
            <w:pPr>
              <w:jc w:val="center"/>
              <w:rPr>
                <w:rFonts w:asciiTheme="minorEastAsia" w:hAnsiTheme="minorEastAsia"/>
                <w:sz w:val="20"/>
                <w:szCs w:val="20"/>
              </w:rPr>
            </w:pPr>
            <w:r w:rsidRPr="00E13E1C">
              <w:rPr>
                <w:rFonts w:asciiTheme="minorEastAsia" w:hAnsiTheme="minorEastAsia" w:hint="eastAsia"/>
                <w:sz w:val="20"/>
                <w:szCs w:val="20"/>
              </w:rPr>
              <w:t>0.15</w:t>
            </w:r>
          </w:p>
        </w:tc>
        <w:tc>
          <w:tcPr>
            <w:tcW w:w="2267" w:type="dxa"/>
            <w:vAlign w:val="center"/>
          </w:tcPr>
          <w:p w14:paraId="5B050521" w14:textId="77777777" w:rsidR="0075007D" w:rsidRPr="00E13E1C" w:rsidRDefault="009F79F1">
            <w:pPr>
              <w:jc w:val="center"/>
              <w:rPr>
                <w:rFonts w:asciiTheme="minorEastAsia" w:hAnsiTheme="minorEastAsia"/>
                <w:sz w:val="20"/>
                <w:szCs w:val="20"/>
              </w:rPr>
            </w:pPr>
            <w:r w:rsidRPr="00E13E1C">
              <w:rPr>
                <w:rFonts w:asciiTheme="minorEastAsia" w:hAnsiTheme="minorEastAsia" w:hint="eastAsia"/>
                <w:sz w:val="20"/>
                <w:szCs w:val="20"/>
              </w:rPr>
              <w:t>0.25</w:t>
            </w:r>
          </w:p>
        </w:tc>
        <w:tc>
          <w:tcPr>
            <w:tcW w:w="2405" w:type="dxa"/>
            <w:vAlign w:val="center"/>
          </w:tcPr>
          <w:p w14:paraId="6AA2AC8F" w14:textId="77777777" w:rsidR="0075007D" w:rsidRPr="00E13E1C" w:rsidRDefault="009F79F1">
            <w:pPr>
              <w:jc w:val="center"/>
              <w:rPr>
                <w:rFonts w:asciiTheme="minorEastAsia" w:hAnsiTheme="minorEastAsia"/>
                <w:sz w:val="20"/>
                <w:szCs w:val="20"/>
              </w:rPr>
            </w:pPr>
            <w:r w:rsidRPr="00E13E1C">
              <w:rPr>
                <w:rFonts w:asciiTheme="minorEastAsia" w:hAnsiTheme="minorEastAsia" w:hint="eastAsia"/>
                <w:sz w:val="20"/>
                <w:szCs w:val="20"/>
              </w:rPr>
              <w:t>12</w:t>
            </w:r>
          </w:p>
        </w:tc>
      </w:tr>
    </w:tbl>
    <w:p w14:paraId="3939105E" w14:textId="77777777" w:rsidR="0075007D" w:rsidRPr="00E13E1C" w:rsidRDefault="0075007D">
      <w:pPr>
        <w:rPr>
          <w:rFonts w:asciiTheme="minorEastAsia" w:hAnsiTheme="minorEastAsia"/>
        </w:rPr>
      </w:pPr>
    </w:p>
    <w:p w14:paraId="5D35B665" w14:textId="77777777" w:rsidR="0075007D" w:rsidRPr="00E13E1C" w:rsidRDefault="0075007D">
      <w:pPr>
        <w:rPr>
          <w:rFonts w:asciiTheme="minorEastAsia" w:hAnsiTheme="minorEastAsia"/>
        </w:rPr>
      </w:pPr>
    </w:p>
    <w:p w14:paraId="70A32F22" w14:textId="77777777" w:rsidR="0075007D" w:rsidRPr="00E13E1C" w:rsidRDefault="009F79F1">
      <w:pPr>
        <w:pStyle w:val="a3"/>
        <w:rPr>
          <w:rFonts w:asciiTheme="minorEastAsia" w:eastAsiaTheme="minorEastAsia" w:hAnsiTheme="minorEastAsia"/>
          <w:sz w:val="21"/>
        </w:rPr>
      </w:pPr>
      <w:r w:rsidRPr="00E13E1C">
        <w:rPr>
          <w:rFonts w:hint="eastAsia"/>
          <w:sz w:val="21"/>
        </w:rPr>
        <w:t>表Ⅲ-5　廃棄物焼却炉のばいじん排出基準（改正前）</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43"/>
        <w:gridCol w:w="2556"/>
        <w:gridCol w:w="2405"/>
      </w:tblGrid>
      <w:tr w:rsidR="0075007D" w:rsidRPr="00E13E1C" w14:paraId="17E26160" w14:textId="77777777">
        <w:trPr>
          <w:trHeight w:val="340"/>
          <w:jc w:val="center"/>
        </w:trPr>
        <w:tc>
          <w:tcPr>
            <w:tcW w:w="1980" w:type="dxa"/>
            <w:vMerge w:val="restart"/>
            <w:vAlign w:val="center"/>
          </w:tcPr>
          <w:p w14:paraId="3F542184"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施設名</w:t>
            </w:r>
          </w:p>
        </w:tc>
        <w:tc>
          <w:tcPr>
            <w:tcW w:w="1843" w:type="dxa"/>
            <w:vMerge w:val="restart"/>
            <w:vAlign w:val="center"/>
          </w:tcPr>
          <w:p w14:paraId="199689AA"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最大定格</w:t>
            </w:r>
          </w:p>
          <w:p w14:paraId="3F2C07E3"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排出ガス量</w:t>
            </w:r>
          </w:p>
          <w:p w14:paraId="17377419"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（万Ｎｍ</w:t>
            </w:r>
            <w:r w:rsidRPr="00E13E1C">
              <w:rPr>
                <w:rFonts w:asciiTheme="minorEastAsia" w:hAnsiTheme="minorEastAsia" w:hint="eastAsia"/>
                <w:sz w:val="20"/>
                <w:szCs w:val="20"/>
                <w:vertAlign w:val="superscript"/>
              </w:rPr>
              <w:t>3</w:t>
            </w:r>
            <w:r w:rsidRPr="00E13E1C">
              <w:rPr>
                <w:rFonts w:asciiTheme="minorEastAsia" w:hAnsiTheme="minorEastAsia" w:hint="eastAsia"/>
                <w:sz w:val="20"/>
                <w:szCs w:val="20"/>
              </w:rPr>
              <w:t>/ｈ）</w:t>
            </w:r>
          </w:p>
        </w:tc>
        <w:tc>
          <w:tcPr>
            <w:tcW w:w="4961" w:type="dxa"/>
            <w:gridSpan w:val="2"/>
            <w:vAlign w:val="center"/>
          </w:tcPr>
          <w:p w14:paraId="456D9463"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Ａ地区の排出基準値（g/Ｎｍ</w:t>
            </w:r>
            <w:r w:rsidRPr="00E13E1C">
              <w:rPr>
                <w:rFonts w:asciiTheme="minorEastAsia" w:hAnsiTheme="minorEastAsia" w:hint="eastAsia"/>
                <w:sz w:val="20"/>
                <w:szCs w:val="20"/>
                <w:vertAlign w:val="superscript"/>
              </w:rPr>
              <w:t>3</w:t>
            </w:r>
            <w:r w:rsidRPr="00E13E1C">
              <w:rPr>
                <w:rFonts w:asciiTheme="minorEastAsia" w:hAnsiTheme="minorEastAsia" w:hint="eastAsia"/>
                <w:sz w:val="20"/>
                <w:szCs w:val="20"/>
              </w:rPr>
              <w:t>）</w:t>
            </w:r>
          </w:p>
        </w:tc>
      </w:tr>
      <w:tr w:rsidR="0075007D" w:rsidRPr="00E13E1C" w14:paraId="75301438" w14:textId="77777777">
        <w:trPr>
          <w:trHeight w:val="548"/>
          <w:jc w:val="center"/>
        </w:trPr>
        <w:tc>
          <w:tcPr>
            <w:tcW w:w="1980" w:type="dxa"/>
            <w:vMerge/>
            <w:tcBorders>
              <w:bottom w:val="double" w:sz="4" w:space="0" w:color="auto"/>
            </w:tcBorders>
            <w:vAlign w:val="center"/>
          </w:tcPr>
          <w:p w14:paraId="62BE5752" w14:textId="77777777" w:rsidR="0075007D" w:rsidRPr="00E13E1C" w:rsidRDefault="0075007D">
            <w:pPr>
              <w:snapToGrid w:val="0"/>
              <w:jc w:val="center"/>
              <w:rPr>
                <w:rFonts w:asciiTheme="minorEastAsia" w:hAnsiTheme="minorEastAsia"/>
                <w:sz w:val="20"/>
                <w:szCs w:val="20"/>
              </w:rPr>
            </w:pPr>
          </w:p>
        </w:tc>
        <w:tc>
          <w:tcPr>
            <w:tcW w:w="1843" w:type="dxa"/>
            <w:vMerge/>
            <w:tcBorders>
              <w:bottom w:val="double" w:sz="4" w:space="0" w:color="auto"/>
            </w:tcBorders>
            <w:vAlign w:val="center"/>
          </w:tcPr>
          <w:p w14:paraId="3B28CE83" w14:textId="77777777" w:rsidR="0075007D" w:rsidRPr="00E13E1C" w:rsidRDefault="0075007D">
            <w:pPr>
              <w:snapToGrid w:val="0"/>
              <w:jc w:val="center"/>
              <w:rPr>
                <w:rFonts w:asciiTheme="minorEastAsia" w:hAnsiTheme="minorEastAsia"/>
                <w:sz w:val="20"/>
                <w:szCs w:val="20"/>
              </w:rPr>
            </w:pPr>
          </w:p>
        </w:tc>
        <w:tc>
          <w:tcPr>
            <w:tcW w:w="2556" w:type="dxa"/>
            <w:tcBorders>
              <w:bottom w:val="double" w:sz="4" w:space="0" w:color="auto"/>
            </w:tcBorders>
            <w:vAlign w:val="center"/>
          </w:tcPr>
          <w:p w14:paraId="27875CBF"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昭和57年5月31日</w:t>
            </w:r>
          </w:p>
          <w:p w14:paraId="0EFDC71C"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以前着手または設置</w:t>
            </w:r>
          </w:p>
        </w:tc>
        <w:tc>
          <w:tcPr>
            <w:tcW w:w="2405" w:type="dxa"/>
            <w:tcBorders>
              <w:bottom w:val="double" w:sz="4" w:space="0" w:color="auto"/>
            </w:tcBorders>
            <w:vAlign w:val="center"/>
          </w:tcPr>
          <w:p w14:paraId="38CC27BB"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昭和57年6月1日</w:t>
            </w:r>
          </w:p>
          <w:p w14:paraId="0B1D115F"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以後着手または設置</w:t>
            </w:r>
          </w:p>
        </w:tc>
      </w:tr>
      <w:tr w:rsidR="0075007D" w:rsidRPr="00E13E1C" w14:paraId="26AC521F" w14:textId="77777777">
        <w:trPr>
          <w:trHeight w:val="518"/>
          <w:jc w:val="center"/>
        </w:trPr>
        <w:tc>
          <w:tcPr>
            <w:tcW w:w="1980" w:type="dxa"/>
            <w:vMerge w:val="restart"/>
            <w:tcBorders>
              <w:top w:val="double" w:sz="4" w:space="0" w:color="auto"/>
            </w:tcBorders>
            <w:vAlign w:val="center"/>
          </w:tcPr>
          <w:p w14:paraId="508496B6"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廃棄物焼却炉</w:t>
            </w:r>
          </w:p>
          <w:p w14:paraId="0996B364"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（連続炉）</w:t>
            </w:r>
          </w:p>
        </w:tc>
        <w:tc>
          <w:tcPr>
            <w:tcW w:w="1843" w:type="dxa"/>
            <w:tcBorders>
              <w:top w:val="double" w:sz="4" w:space="0" w:color="auto"/>
            </w:tcBorders>
            <w:vAlign w:val="center"/>
          </w:tcPr>
          <w:p w14:paraId="756CACB0"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4以上</w:t>
            </w:r>
          </w:p>
        </w:tc>
        <w:tc>
          <w:tcPr>
            <w:tcW w:w="2556" w:type="dxa"/>
            <w:tcBorders>
              <w:top w:val="double" w:sz="4" w:space="0" w:color="auto"/>
            </w:tcBorders>
            <w:vAlign w:val="center"/>
          </w:tcPr>
          <w:p w14:paraId="6529BFF7"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0.15</w:t>
            </w:r>
          </w:p>
        </w:tc>
        <w:tc>
          <w:tcPr>
            <w:tcW w:w="2405" w:type="dxa"/>
            <w:tcBorders>
              <w:top w:val="double" w:sz="4" w:space="0" w:color="auto"/>
            </w:tcBorders>
            <w:vAlign w:val="center"/>
          </w:tcPr>
          <w:p w14:paraId="0DB65374"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0.08</w:t>
            </w:r>
          </w:p>
        </w:tc>
      </w:tr>
      <w:tr w:rsidR="0075007D" w:rsidRPr="00E13E1C" w14:paraId="235D1D6E" w14:textId="77777777">
        <w:trPr>
          <w:trHeight w:val="518"/>
          <w:jc w:val="center"/>
        </w:trPr>
        <w:tc>
          <w:tcPr>
            <w:tcW w:w="1980" w:type="dxa"/>
            <w:vMerge/>
            <w:vAlign w:val="center"/>
          </w:tcPr>
          <w:p w14:paraId="3BD745F4" w14:textId="77777777" w:rsidR="0075007D" w:rsidRPr="00E13E1C" w:rsidRDefault="0075007D">
            <w:pPr>
              <w:snapToGrid w:val="0"/>
              <w:jc w:val="center"/>
              <w:rPr>
                <w:rFonts w:asciiTheme="minorEastAsia" w:hAnsiTheme="minorEastAsia"/>
                <w:sz w:val="20"/>
                <w:szCs w:val="20"/>
              </w:rPr>
            </w:pPr>
          </w:p>
        </w:tc>
        <w:tc>
          <w:tcPr>
            <w:tcW w:w="1843" w:type="dxa"/>
            <w:vAlign w:val="center"/>
          </w:tcPr>
          <w:p w14:paraId="4CA3818C"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4未満</w:t>
            </w:r>
          </w:p>
        </w:tc>
        <w:tc>
          <w:tcPr>
            <w:tcW w:w="2556" w:type="dxa"/>
            <w:vAlign w:val="center"/>
          </w:tcPr>
          <w:p w14:paraId="37ADC4E2"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0.50</w:t>
            </w:r>
          </w:p>
        </w:tc>
        <w:tc>
          <w:tcPr>
            <w:tcW w:w="2405" w:type="dxa"/>
            <w:vAlign w:val="center"/>
          </w:tcPr>
          <w:p w14:paraId="2066D098"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0.15</w:t>
            </w:r>
          </w:p>
        </w:tc>
      </w:tr>
      <w:tr w:rsidR="0075007D" w:rsidRPr="00E13E1C" w14:paraId="2DE42E07" w14:textId="77777777">
        <w:trPr>
          <w:trHeight w:val="651"/>
          <w:jc w:val="center"/>
        </w:trPr>
        <w:tc>
          <w:tcPr>
            <w:tcW w:w="1980" w:type="dxa"/>
            <w:vAlign w:val="center"/>
          </w:tcPr>
          <w:p w14:paraId="463EC001"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廃棄物焼却炉</w:t>
            </w:r>
          </w:p>
          <w:p w14:paraId="7058C54B"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（連続炉以外）</w:t>
            </w:r>
          </w:p>
        </w:tc>
        <w:tc>
          <w:tcPr>
            <w:tcW w:w="1843" w:type="dxa"/>
            <w:vAlign w:val="center"/>
          </w:tcPr>
          <w:p w14:paraId="1895D3C5"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w:t>
            </w:r>
          </w:p>
        </w:tc>
        <w:tc>
          <w:tcPr>
            <w:tcW w:w="2556" w:type="dxa"/>
            <w:vAlign w:val="center"/>
          </w:tcPr>
          <w:p w14:paraId="46E9FA6B"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0.50</w:t>
            </w:r>
          </w:p>
        </w:tc>
        <w:tc>
          <w:tcPr>
            <w:tcW w:w="2405" w:type="dxa"/>
            <w:vAlign w:val="center"/>
          </w:tcPr>
          <w:p w14:paraId="1938AA26"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0.25</w:t>
            </w:r>
          </w:p>
        </w:tc>
      </w:tr>
    </w:tbl>
    <w:p w14:paraId="25C67B31" w14:textId="77777777" w:rsidR="0075007D" w:rsidRPr="00E13E1C" w:rsidRDefault="0075007D"/>
    <w:p w14:paraId="4A70C690" w14:textId="77777777" w:rsidR="0075007D" w:rsidRPr="00E13E1C" w:rsidRDefault="009F79F1">
      <w:pPr>
        <w:ind w:leftChars="300" w:left="630"/>
        <w:rPr>
          <w:rFonts w:ascii="ＭＳ ゴシック" w:eastAsia="ＭＳ ゴシック" w:hAnsi="ＭＳ ゴシック" w:cs="ＭＳ ゴシック"/>
        </w:rPr>
      </w:pPr>
      <w:r w:rsidRPr="00E13E1C">
        <w:rPr>
          <w:rFonts w:ascii="ＭＳ ゴシック" w:eastAsia="ＭＳ ゴシック" w:hAnsi="ＭＳ ゴシック" w:cs="ＭＳ ゴシック" w:hint="eastAsia"/>
        </w:rPr>
        <w:t>３）有害物質の排出基準値</w:t>
      </w:r>
    </w:p>
    <w:p w14:paraId="637E7241" w14:textId="77777777" w:rsidR="0075007D" w:rsidRPr="00E13E1C" w:rsidRDefault="009F79F1">
      <w:pPr>
        <w:ind w:leftChars="500" w:left="1050" w:firstLineChars="100" w:firstLine="210"/>
        <w:rPr>
          <w:rFonts w:asciiTheme="minorEastAsia" w:hAnsiTheme="minorEastAsia"/>
          <w:szCs w:val="21"/>
        </w:rPr>
      </w:pPr>
      <w:r w:rsidRPr="00E13E1C">
        <w:rPr>
          <w:rFonts w:asciiTheme="minorEastAsia" w:hAnsiTheme="minorEastAsia" w:hint="eastAsia"/>
          <w:szCs w:val="21"/>
        </w:rPr>
        <w:t>廃棄物焼却炉の塩化水素排出基準は、下表のとおりである。</w:t>
      </w:r>
    </w:p>
    <w:p w14:paraId="04F20FB1" w14:textId="77777777" w:rsidR="0075007D" w:rsidRPr="00E13E1C" w:rsidRDefault="0075007D">
      <w:pPr>
        <w:ind w:leftChars="500" w:left="1050" w:firstLineChars="100" w:firstLine="210"/>
        <w:rPr>
          <w:rFonts w:asciiTheme="minorEastAsia" w:hAnsiTheme="minorEastAsia"/>
          <w:szCs w:val="21"/>
        </w:rPr>
      </w:pPr>
    </w:p>
    <w:p w14:paraId="5550B83D" w14:textId="77777777" w:rsidR="0075007D" w:rsidRPr="00E13E1C" w:rsidRDefault="009F79F1">
      <w:pPr>
        <w:pStyle w:val="a3"/>
        <w:rPr>
          <w:rFonts w:asciiTheme="minorEastAsia" w:eastAsiaTheme="minorEastAsia" w:hAnsiTheme="minorEastAsia"/>
          <w:sz w:val="21"/>
        </w:rPr>
      </w:pPr>
      <w:r w:rsidRPr="00E13E1C">
        <w:rPr>
          <w:rFonts w:hint="eastAsia"/>
          <w:sz w:val="21"/>
        </w:rPr>
        <w:t>表Ⅲ-6　廃棄物焼却炉の塩化水素排出基準</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43"/>
        <w:gridCol w:w="3260"/>
      </w:tblGrid>
      <w:tr w:rsidR="0075007D" w:rsidRPr="00E13E1C" w14:paraId="5736259E" w14:textId="77777777">
        <w:trPr>
          <w:trHeight w:val="354"/>
          <w:jc w:val="center"/>
        </w:trPr>
        <w:tc>
          <w:tcPr>
            <w:tcW w:w="1980" w:type="dxa"/>
            <w:tcBorders>
              <w:bottom w:val="double" w:sz="4" w:space="0" w:color="auto"/>
            </w:tcBorders>
            <w:vAlign w:val="center"/>
          </w:tcPr>
          <w:p w14:paraId="14B8EC2E" w14:textId="77777777" w:rsidR="0075007D" w:rsidRPr="00E13E1C" w:rsidRDefault="009F79F1">
            <w:pPr>
              <w:jc w:val="center"/>
              <w:rPr>
                <w:rFonts w:asciiTheme="minorEastAsia" w:hAnsiTheme="minorEastAsia"/>
                <w:sz w:val="20"/>
                <w:szCs w:val="20"/>
              </w:rPr>
            </w:pPr>
            <w:r w:rsidRPr="00E13E1C">
              <w:rPr>
                <w:rFonts w:asciiTheme="minorEastAsia" w:hAnsiTheme="minorEastAsia" w:hint="eastAsia"/>
                <w:sz w:val="20"/>
                <w:szCs w:val="20"/>
              </w:rPr>
              <w:t>施設名</w:t>
            </w:r>
          </w:p>
        </w:tc>
        <w:tc>
          <w:tcPr>
            <w:tcW w:w="1843" w:type="dxa"/>
            <w:tcBorders>
              <w:bottom w:val="double" w:sz="4" w:space="0" w:color="auto"/>
            </w:tcBorders>
            <w:vAlign w:val="center"/>
          </w:tcPr>
          <w:p w14:paraId="15496965" w14:textId="77777777" w:rsidR="0075007D" w:rsidRPr="00E13E1C" w:rsidRDefault="009F79F1">
            <w:pPr>
              <w:jc w:val="center"/>
              <w:rPr>
                <w:rFonts w:asciiTheme="minorEastAsia" w:hAnsiTheme="minorEastAsia"/>
                <w:sz w:val="20"/>
                <w:szCs w:val="20"/>
              </w:rPr>
            </w:pPr>
            <w:r w:rsidRPr="00E13E1C">
              <w:rPr>
                <w:rFonts w:asciiTheme="minorEastAsia" w:hAnsiTheme="minorEastAsia" w:hint="eastAsia"/>
                <w:sz w:val="20"/>
                <w:szCs w:val="20"/>
              </w:rPr>
              <w:t>物質</w:t>
            </w:r>
          </w:p>
        </w:tc>
        <w:tc>
          <w:tcPr>
            <w:tcW w:w="3260" w:type="dxa"/>
            <w:tcBorders>
              <w:bottom w:val="single" w:sz="24" w:space="0" w:color="FF0000"/>
            </w:tcBorders>
            <w:vAlign w:val="center"/>
          </w:tcPr>
          <w:p w14:paraId="3C5D0283" w14:textId="77777777" w:rsidR="0075007D" w:rsidRPr="00E13E1C" w:rsidRDefault="009F79F1">
            <w:pPr>
              <w:jc w:val="center"/>
              <w:rPr>
                <w:rFonts w:asciiTheme="minorEastAsia" w:hAnsiTheme="minorEastAsia"/>
                <w:sz w:val="20"/>
                <w:szCs w:val="20"/>
              </w:rPr>
            </w:pPr>
            <w:r w:rsidRPr="00E13E1C">
              <w:rPr>
                <w:rFonts w:asciiTheme="minorEastAsia" w:hAnsiTheme="minorEastAsia" w:hint="eastAsia"/>
                <w:sz w:val="20"/>
                <w:szCs w:val="20"/>
              </w:rPr>
              <w:t>排出基準（mg/Ｎｍ</w:t>
            </w:r>
            <w:r w:rsidRPr="00E13E1C">
              <w:rPr>
                <w:rFonts w:asciiTheme="minorEastAsia" w:hAnsiTheme="minorEastAsia" w:hint="eastAsia"/>
                <w:sz w:val="20"/>
                <w:szCs w:val="20"/>
                <w:vertAlign w:val="superscript"/>
              </w:rPr>
              <w:t>3</w:t>
            </w:r>
            <w:r w:rsidRPr="00E13E1C">
              <w:rPr>
                <w:rFonts w:asciiTheme="minorEastAsia" w:hAnsiTheme="minorEastAsia" w:hint="eastAsia"/>
                <w:sz w:val="20"/>
                <w:szCs w:val="20"/>
              </w:rPr>
              <w:t>）</w:t>
            </w:r>
          </w:p>
        </w:tc>
      </w:tr>
      <w:tr w:rsidR="0075007D" w:rsidRPr="00E13E1C" w14:paraId="6143ACB8" w14:textId="77777777">
        <w:trPr>
          <w:trHeight w:val="454"/>
          <w:jc w:val="center"/>
        </w:trPr>
        <w:tc>
          <w:tcPr>
            <w:tcW w:w="1980" w:type="dxa"/>
            <w:tcBorders>
              <w:top w:val="double" w:sz="4" w:space="0" w:color="auto"/>
            </w:tcBorders>
            <w:shd w:val="clear" w:color="auto" w:fill="F2DBDB" w:themeFill="accent2" w:themeFillTint="33"/>
            <w:vAlign w:val="center"/>
          </w:tcPr>
          <w:p w14:paraId="534E09EB" w14:textId="77777777" w:rsidR="0075007D" w:rsidRPr="00E13E1C" w:rsidRDefault="009F79F1">
            <w:pPr>
              <w:jc w:val="center"/>
              <w:rPr>
                <w:rFonts w:asciiTheme="minorEastAsia" w:hAnsiTheme="minorEastAsia"/>
                <w:sz w:val="20"/>
                <w:szCs w:val="20"/>
              </w:rPr>
            </w:pPr>
            <w:r w:rsidRPr="00E13E1C">
              <w:rPr>
                <w:rFonts w:asciiTheme="minorEastAsia" w:hAnsiTheme="minorEastAsia" w:hint="eastAsia"/>
                <w:sz w:val="20"/>
                <w:szCs w:val="20"/>
              </w:rPr>
              <w:t>廃棄物焼却炉</w:t>
            </w:r>
          </w:p>
        </w:tc>
        <w:tc>
          <w:tcPr>
            <w:tcW w:w="1843" w:type="dxa"/>
            <w:tcBorders>
              <w:top w:val="double" w:sz="4" w:space="0" w:color="auto"/>
              <w:right w:val="single" w:sz="24" w:space="0" w:color="FF0000"/>
            </w:tcBorders>
            <w:shd w:val="clear" w:color="auto" w:fill="F2DBDB" w:themeFill="accent2" w:themeFillTint="33"/>
            <w:vAlign w:val="center"/>
          </w:tcPr>
          <w:p w14:paraId="73DF6F4F" w14:textId="77777777" w:rsidR="0075007D" w:rsidRPr="00E13E1C" w:rsidRDefault="009F79F1">
            <w:pPr>
              <w:jc w:val="center"/>
              <w:rPr>
                <w:rFonts w:asciiTheme="minorEastAsia" w:hAnsiTheme="minorEastAsia"/>
                <w:sz w:val="20"/>
                <w:szCs w:val="20"/>
              </w:rPr>
            </w:pPr>
            <w:r w:rsidRPr="00E13E1C">
              <w:rPr>
                <w:rFonts w:asciiTheme="minorEastAsia" w:hAnsiTheme="minorEastAsia" w:hint="eastAsia"/>
                <w:sz w:val="20"/>
                <w:szCs w:val="20"/>
              </w:rPr>
              <w:t>塩化水素</w:t>
            </w:r>
          </w:p>
        </w:tc>
        <w:tc>
          <w:tcPr>
            <w:tcW w:w="3260" w:type="dxa"/>
            <w:tcBorders>
              <w:top w:val="single" w:sz="24" w:space="0" w:color="FF0000"/>
              <w:left w:val="single" w:sz="24" w:space="0" w:color="FF0000"/>
              <w:bottom w:val="single" w:sz="24" w:space="0" w:color="FF0000"/>
              <w:right w:val="single" w:sz="24" w:space="0" w:color="FF0000"/>
            </w:tcBorders>
            <w:shd w:val="clear" w:color="auto" w:fill="F2DBDB" w:themeFill="accent2" w:themeFillTint="33"/>
            <w:vAlign w:val="center"/>
          </w:tcPr>
          <w:p w14:paraId="5DBE1BF7" w14:textId="77777777" w:rsidR="0075007D" w:rsidRPr="00E13E1C" w:rsidRDefault="009F79F1">
            <w:pPr>
              <w:jc w:val="center"/>
              <w:rPr>
                <w:rFonts w:asciiTheme="minorEastAsia" w:hAnsiTheme="minorEastAsia"/>
                <w:b/>
                <w:sz w:val="20"/>
                <w:szCs w:val="20"/>
                <w:u w:val="double"/>
              </w:rPr>
            </w:pPr>
            <w:r w:rsidRPr="00E13E1C">
              <w:rPr>
                <w:rFonts w:asciiTheme="minorEastAsia" w:hAnsiTheme="minorEastAsia" w:hint="eastAsia"/>
                <w:b/>
                <w:sz w:val="20"/>
                <w:szCs w:val="20"/>
                <w:u w:val="double"/>
              </w:rPr>
              <w:t>700</w:t>
            </w:r>
          </w:p>
        </w:tc>
      </w:tr>
    </w:tbl>
    <w:p w14:paraId="7C45EE73" w14:textId="77777777" w:rsidR="0075007D" w:rsidRPr="00E13E1C" w:rsidRDefault="0075007D">
      <w:pPr>
        <w:rPr>
          <w:rFonts w:asciiTheme="minorEastAsia" w:hAnsiTheme="minorEastAsia"/>
        </w:rPr>
      </w:pPr>
    </w:p>
    <w:p w14:paraId="21D9A94A" w14:textId="77777777" w:rsidR="0075007D" w:rsidRPr="00E13E1C" w:rsidRDefault="0075007D">
      <w:pPr>
        <w:rPr>
          <w:rFonts w:asciiTheme="minorEastAsia" w:hAnsiTheme="minorEastAsia"/>
        </w:rPr>
      </w:pPr>
    </w:p>
    <w:p w14:paraId="36404AEF" w14:textId="77777777" w:rsidR="0075007D" w:rsidRPr="00E13E1C" w:rsidRDefault="009F79F1">
      <w:pPr>
        <w:ind w:leftChars="300" w:left="630"/>
        <w:rPr>
          <w:rFonts w:ascii="ＭＳ ゴシック" w:eastAsia="ＭＳ ゴシック" w:hAnsi="ＭＳ ゴシック" w:cs="ＭＳ ゴシック"/>
        </w:rPr>
      </w:pPr>
      <w:r w:rsidRPr="00E13E1C">
        <w:rPr>
          <w:rFonts w:ascii="ＭＳ ゴシック" w:eastAsia="ＭＳ ゴシック" w:hAnsi="ＭＳ ゴシック" w:cs="ＭＳ ゴシック" w:hint="eastAsia"/>
        </w:rPr>
        <w:t>４）窒素酸化物の排出基準値</w:t>
      </w:r>
    </w:p>
    <w:p w14:paraId="5B877E80" w14:textId="77777777" w:rsidR="0075007D" w:rsidRPr="00E13E1C" w:rsidRDefault="009F79F1">
      <w:pPr>
        <w:ind w:leftChars="500" w:left="1050" w:firstLineChars="100" w:firstLine="210"/>
        <w:rPr>
          <w:rFonts w:asciiTheme="minorEastAsia" w:hAnsiTheme="minorEastAsia"/>
          <w:szCs w:val="21"/>
        </w:rPr>
      </w:pPr>
      <w:r w:rsidRPr="00E13E1C">
        <w:rPr>
          <w:rFonts w:asciiTheme="minorEastAsia" w:hAnsiTheme="minorEastAsia" w:hint="eastAsia"/>
          <w:szCs w:val="21"/>
        </w:rPr>
        <w:t>廃棄物焼却炉の窒素酸化物排出基準は、下表のとおりである。</w:t>
      </w:r>
    </w:p>
    <w:p w14:paraId="780CDFDF" w14:textId="77777777" w:rsidR="0075007D" w:rsidRPr="00E13E1C" w:rsidRDefault="0075007D">
      <w:pPr>
        <w:ind w:leftChars="500" w:left="1050" w:firstLineChars="100" w:firstLine="210"/>
        <w:rPr>
          <w:rFonts w:asciiTheme="minorEastAsia" w:hAnsiTheme="minorEastAsia"/>
        </w:rPr>
      </w:pPr>
    </w:p>
    <w:p w14:paraId="20F55304" w14:textId="77777777" w:rsidR="0075007D" w:rsidRPr="00E13E1C" w:rsidRDefault="009F79F1">
      <w:pPr>
        <w:pStyle w:val="a3"/>
        <w:rPr>
          <w:rFonts w:asciiTheme="minorEastAsia" w:eastAsiaTheme="minorEastAsia" w:hAnsiTheme="minorEastAsia"/>
          <w:sz w:val="21"/>
        </w:rPr>
      </w:pPr>
      <w:r w:rsidRPr="00E13E1C">
        <w:rPr>
          <w:rFonts w:hint="eastAsia"/>
          <w:sz w:val="21"/>
        </w:rPr>
        <w:t>表Ⅲ-7　廃棄物焼却炉の窒素酸化物排出基準</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43"/>
        <w:gridCol w:w="2409"/>
        <w:gridCol w:w="2410"/>
      </w:tblGrid>
      <w:tr w:rsidR="0075007D" w:rsidRPr="00E13E1C" w14:paraId="641C63C5" w14:textId="77777777">
        <w:trPr>
          <w:trHeight w:val="340"/>
          <w:jc w:val="center"/>
        </w:trPr>
        <w:tc>
          <w:tcPr>
            <w:tcW w:w="1980" w:type="dxa"/>
            <w:vMerge w:val="restart"/>
            <w:vAlign w:val="center"/>
          </w:tcPr>
          <w:p w14:paraId="7E7E9498"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施設名</w:t>
            </w:r>
          </w:p>
        </w:tc>
        <w:tc>
          <w:tcPr>
            <w:tcW w:w="1843" w:type="dxa"/>
            <w:vMerge w:val="restart"/>
            <w:vAlign w:val="center"/>
          </w:tcPr>
          <w:p w14:paraId="59178ABF"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最大定格</w:t>
            </w:r>
          </w:p>
          <w:p w14:paraId="7732A138"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排出ガス量</w:t>
            </w:r>
          </w:p>
          <w:p w14:paraId="6C5FC765"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（万Ｎｍ</w:t>
            </w:r>
            <w:r w:rsidRPr="00E13E1C">
              <w:rPr>
                <w:rFonts w:asciiTheme="minorEastAsia" w:hAnsiTheme="minorEastAsia" w:hint="eastAsia"/>
                <w:sz w:val="20"/>
                <w:szCs w:val="20"/>
                <w:vertAlign w:val="superscript"/>
              </w:rPr>
              <w:t>3</w:t>
            </w:r>
            <w:r w:rsidRPr="00E13E1C">
              <w:rPr>
                <w:rFonts w:asciiTheme="minorEastAsia" w:hAnsiTheme="minorEastAsia" w:hint="eastAsia"/>
                <w:sz w:val="20"/>
                <w:szCs w:val="20"/>
              </w:rPr>
              <w:t>/ｈ）</w:t>
            </w:r>
          </w:p>
        </w:tc>
        <w:tc>
          <w:tcPr>
            <w:tcW w:w="4819" w:type="dxa"/>
            <w:gridSpan w:val="2"/>
            <w:vAlign w:val="center"/>
          </w:tcPr>
          <w:p w14:paraId="317156D1"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排出基準値（ppm）</w:t>
            </w:r>
          </w:p>
        </w:tc>
      </w:tr>
      <w:tr w:rsidR="0075007D" w:rsidRPr="00E13E1C" w14:paraId="7098E6F1" w14:textId="77777777">
        <w:trPr>
          <w:trHeight w:val="864"/>
          <w:jc w:val="center"/>
        </w:trPr>
        <w:tc>
          <w:tcPr>
            <w:tcW w:w="1980" w:type="dxa"/>
            <w:vMerge/>
            <w:tcBorders>
              <w:bottom w:val="double" w:sz="4" w:space="0" w:color="auto"/>
            </w:tcBorders>
            <w:vAlign w:val="center"/>
          </w:tcPr>
          <w:p w14:paraId="302C6039" w14:textId="77777777" w:rsidR="0075007D" w:rsidRPr="00E13E1C" w:rsidRDefault="0075007D">
            <w:pPr>
              <w:snapToGrid w:val="0"/>
              <w:jc w:val="center"/>
              <w:rPr>
                <w:rFonts w:asciiTheme="minorEastAsia" w:hAnsiTheme="minorEastAsia"/>
                <w:sz w:val="20"/>
                <w:szCs w:val="20"/>
              </w:rPr>
            </w:pPr>
          </w:p>
        </w:tc>
        <w:tc>
          <w:tcPr>
            <w:tcW w:w="1843" w:type="dxa"/>
            <w:vMerge/>
            <w:tcBorders>
              <w:bottom w:val="double" w:sz="4" w:space="0" w:color="auto"/>
            </w:tcBorders>
            <w:vAlign w:val="center"/>
          </w:tcPr>
          <w:p w14:paraId="31743483" w14:textId="77777777" w:rsidR="0075007D" w:rsidRPr="00E13E1C" w:rsidRDefault="0075007D">
            <w:pPr>
              <w:snapToGrid w:val="0"/>
              <w:jc w:val="center"/>
              <w:rPr>
                <w:rFonts w:asciiTheme="minorEastAsia" w:hAnsiTheme="minorEastAsia"/>
                <w:sz w:val="20"/>
                <w:szCs w:val="20"/>
              </w:rPr>
            </w:pPr>
          </w:p>
        </w:tc>
        <w:tc>
          <w:tcPr>
            <w:tcW w:w="2409" w:type="dxa"/>
            <w:tcBorders>
              <w:bottom w:val="double" w:sz="4" w:space="0" w:color="auto"/>
            </w:tcBorders>
            <w:vAlign w:val="center"/>
          </w:tcPr>
          <w:p w14:paraId="520F5C35"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昭和52年6月18日～昭和54年8月9日までに設置</w:t>
            </w:r>
          </w:p>
        </w:tc>
        <w:tc>
          <w:tcPr>
            <w:tcW w:w="2410" w:type="dxa"/>
            <w:tcBorders>
              <w:bottom w:val="double" w:sz="4" w:space="0" w:color="auto"/>
            </w:tcBorders>
            <w:vAlign w:val="center"/>
          </w:tcPr>
          <w:p w14:paraId="32513632"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昭和52年8月10日以後に設置</w:t>
            </w:r>
          </w:p>
        </w:tc>
      </w:tr>
      <w:tr w:rsidR="0075007D" w:rsidRPr="00E13E1C" w14:paraId="707ED6AA" w14:textId="77777777">
        <w:trPr>
          <w:trHeight w:val="454"/>
          <w:jc w:val="center"/>
        </w:trPr>
        <w:tc>
          <w:tcPr>
            <w:tcW w:w="1980" w:type="dxa"/>
            <w:vMerge w:val="restart"/>
            <w:tcBorders>
              <w:top w:val="double" w:sz="4" w:space="0" w:color="auto"/>
            </w:tcBorders>
            <w:shd w:val="clear" w:color="auto" w:fill="F2DBDB" w:themeFill="accent2" w:themeFillTint="33"/>
            <w:vAlign w:val="center"/>
          </w:tcPr>
          <w:p w14:paraId="34E09008"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廃棄物焼却炉</w:t>
            </w:r>
          </w:p>
          <w:p w14:paraId="26024CB6"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（連続炉）</w:t>
            </w:r>
          </w:p>
        </w:tc>
        <w:tc>
          <w:tcPr>
            <w:tcW w:w="1843" w:type="dxa"/>
            <w:tcBorders>
              <w:top w:val="double" w:sz="4" w:space="0" w:color="auto"/>
            </w:tcBorders>
            <w:vAlign w:val="center"/>
          </w:tcPr>
          <w:p w14:paraId="4145B8BC"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4以上</w:t>
            </w:r>
          </w:p>
        </w:tc>
        <w:tc>
          <w:tcPr>
            <w:tcW w:w="2409" w:type="dxa"/>
            <w:tcBorders>
              <w:top w:val="double" w:sz="4" w:space="0" w:color="auto"/>
            </w:tcBorders>
            <w:vAlign w:val="center"/>
          </w:tcPr>
          <w:p w14:paraId="2ACCDD3D"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250</w:t>
            </w:r>
          </w:p>
        </w:tc>
        <w:tc>
          <w:tcPr>
            <w:tcW w:w="2410" w:type="dxa"/>
            <w:tcBorders>
              <w:top w:val="double" w:sz="4" w:space="0" w:color="auto"/>
              <w:bottom w:val="single" w:sz="24" w:space="0" w:color="FF0000"/>
            </w:tcBorders>
            <w:vAlign w:val="center"/>
          </w:tcPr>
          <w:p w14:paraId="105037F1"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250</w:t>
            </w:r>
          </w:p>
        </w:tc>
      </w:tr>
      <w:tr w:rsidR="0075007D" w:rsidRPr="00E13E1C" w14:paraId="3D0F1833" w14:textId="77777777">
        <w:trPr>
          <w:trHeight w:val="454"/>
          <w:jc w:val="center"/>
        </w:trPr>
        <w:tc>
          <w:tcPr>
            <w:tcW w:w="1980" w:type="dxa"/>
            <w:vMerge/>
            <w:shd w:val="clear" w:color="auto" w:fill="F2DBDB" w:themeFill="accent2" w:themeFillTint="33"/>
            <w:vAlign w:val="center"/>
          </w:tcPr>
          <w:p w14:paraId="4CFE27DA" w14:textId="77777777" w:rsidR="0075007D" w:rsidRPr="00E13E1C" w:rsidRDefault="0075007D">
            <w:pPr>
              <w:snapToGrid w:val="0"/>
              <w:jc w:val="center"/>
              <w:rPr>
                <w:rFonts w:asciiTheme="minorEastAsia" w:hAnsiTheme="minorEastAsia"/>
                <w:sz w:val="20"/>
                <w:szCs w:val="20"/>
              </w:rPr>
            </w:pPr>
          </w:p>
        </w:tc>
        <w:tc>
          <w:tcPr>
            <w:tcW w:w="1843" w:type="dxa"/>
            <w:shd w:val="clear" w:color="auto" w:fill="F2DBDB" w:themeFill="accent2" w:themeFillTint="33"/>
            <w:vAlign w:val="center"/>
          </w:tcPr>
          <w:p w14:paraId="4D4BA5D8"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4未満</w:t>
            </w:r>
          </w:p>
        </w:tc>
        <w:tc>
          <w:tcPr>
            <w:tcW w:w="2409" w:type="dxa"/>
            <w:tcBorders>
              <w:right w:val="single" w:sz="24" w:space="0" w:color="FF0000"/>
            </w:tcBorders>
            <w:shd w:val="clear" w:color="auto" w:fill="F2DBDB" w:themeFill="accent2" w:themeFillTint="33"/>
            <w:vAlign w:val="center"/>
          </w:tcPr>
          <w:p w14:paraId="6A262C87"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300</w:t>
            </w:r>
          </w:p>
        </w:tc>
        <w:tc>
          <w:tcPr>
            <w:tcW w:w="2410" w:type="dxa"/>
            <w:tcBorders>
              <w:top w:val="single" w:sz="24" w:space="0" w:color="FF0000"/>
              <w:left w:val="single" w:sz="24" w:space="0" w:color="FF0000"/>
              <w:bottom w:val="single" w:sz="24" w:space="0" w:color="FF0000"/>
              <w:right w:val="single" w:sz="24" w:space="0" w:color="FF0000"/>
            </w:tcBorders>
            <w:shd w:val="clear" w:color="auto" w:fill="F2DBDB" w:themeFill="accent2" w:themeFillTint="33"/>
            <w:vAlign w:val="center"/>
          </w:tcPr>
          <w:p w14:paraId="558727CF" w14:textId="77777777" w:rsidR="0075007D" w:rsidRPr="00E13E1C" w:rsidRDefault="009F79F1">
            <w:pPr>
              <w:snapToGrid w:val="0"/>
              <w:jc w:val="center"/>
              <w:rPr>
                <w:rFonts w:asciiTheme="minorEastAsia" w:hAnsiTheme="minorEastAsia"/>
                <w:b/>
                <w:sz w:val="20"/>
                <w:szCs w:val="20"/>
                <w:u w:val="double"/>
              </w:rPr>
            </w:pPr>
            <w:r w:rsidRPr="00E13E1C">
              <w:rPr>
                <w:rFonts w:asciiTheme="minorEastAsia" w:hAnsiTheme="minorEastAsia" w:hint="eastAsia"/>
                <w:b/>
                <w:sz w:val="20"/>
                <w:szCs w:val="20"/>
                <w:u w:val="double"/>
              </w:rPr>
              <w:t>250</w:t>
            </w:r>
          </w:p>
        </w:tc>
      </w:tr>
      <w:tr w:rsidR="0075007D" w:rsidRPr="00E13E1C" w14:paraId="56404A2D" w14:textId="77777777">
        <w:trPr>
          <w:trHeight w:val="593"/>
          <w:jc w:val="center"/>
        </w:trPr>
        <w:tc>
          <w:tcPr>
            <w:tcW w:w="1980" w:type="dxa"/>
            <w:vAlign w:val="center"/>
          </w:tcPr>
          <w:p w14:paraId="07203ADE"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廃棄物焼却炉</w:t>
            </w:r>
          </w:p>
          <w:p w14:paraId="7A7EFE0F"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（連続炉以外）</w:t>
            </w:r>
          </w:p>
        </w:tc>
        <w:tc>
          <w:tcPr>
            <w:tcW w:w="1843" w:type="dxa"/>
            <w:vAlign w:val="center"/>
          </w:tcPr>
          <w:p w14:paraId="74E5741E"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4以上</w:t>
            </w:r>
          </w:p>
        </w:tc>
        <w:tc>
          <w:tcPr>
            <w:tcW w:w="2409" w:type="dxa"/>
            <w:vAlign w:val="center"/>
          </w:tcPr>
          <w:p w14:paraId="21A487AE"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250</w:t>
            </w:r>
          </w:p>
        </w:tc>
        <w:tc>
          <w:tcPr>
            <w:tcW w:w="2410" w:type="dxa"/>
            <w:tcBorders>
              <w:top w:val="single" w:sz="24" w:space="0" w:color="FF0000"/>
            </w:tcBorders>
            <w:vAlign w:val="center"/>
          </w:tcPr>
          <w:p w14:paraId="3FF5DD87"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250</w:t>
            </w:r>
          </w:p>
        </w:tc>
      </w:tr>
    </w:tbl>
    <w:p w14:paraId="7B6A7AC8" w14:textId="77777777" w:rsidR="0075007D" w:rsidRPr="00E13E1C" w:rsidRDefault="0075007D">
      <w:pPr>
        <w:rPr>
          <w:rFonts w:asciiTheme="minorEastAsia" w:hAnsiTheme="minorEastAsia"/>
        </w:rPr>
      </w:pPr>
    </w:p>
    <w:p w14:paraId="3EF55413" w14:textId="77777777" w:rsidR="0075007D" w:rsidRPr="00E13E1C" w:rsidRDefault="0075007D">
      <w:pPr>
        <w:rPr>
          <w:rFonts w:asciiTheme="minorEastAsia" w:hAnsiTheme="minorEastAsia"/>
        </w:rPr>
      </w:pPr>
    </w:p>
    <w:p w14:paraId="64A73BD6" w14:textId="77777777" w:rsidR="0075007D" w:rsidRPr="00E13E1C" w:rsidRDefault="009F79F1">
      <w:pPr>
        <w:ind w:leftChars="300" w:left="630"/>
        <w:rPr>
          <w:rFonts w:ascii="ＭＳ ゴシック" w:eastAsia="ＭＳ ゴシック" w:hAnsi="ＭＳ ゴシック" w:cs="ＭＳ ゴシック"/>
        </w:rPr>
      </w:pPr>
      <w:r w:rsidRPr="00E13E1C">
        <w:rPr>
          <w:rFonts w:ascii="ＭＳ ゴシック" w:eastAsia="ＭＳ ゴシック" w:hAnsi="ＭＳ ゴシック" w:cs="ＭＳ ゴシック" w:hint="eastAsia"/>
        </w:rPr>
        <w:t>５）水銀排出施設の排出基準値</w:t>
      </w:r>
    </w:p>
    <w:p w14:paraId="7EAF5FE6" w14:textId="77777777" w:rsidR="0075007D" w:rsidRPr="00E13E1C" w:rsidRDefault="009F79F1">
      <w:pPr>
        <w:ind w:leftChars="500" w:left="1050" w:firstLineChars="100" w:firstLine="210"/>
        <w:rPr>
          <w:rFonts w:asciiTheme="minorEastAsia" w:hAnsiTheme="minorEastAsia"/>
          <w:szCs w:val="21"/>
        </w:rPr>
      </w:pPr>
      <w:r w:rsidRPr="00E13E1C">
        <w:rPr>
          <w:rFonts w:asciiTheme="minorEastAsia" w:hAnsiTheme="minorEastAsia" w:hint="eastAsia"/>
          <w:szCs w:val="21"/>
        </w:rPr>
        <w:t>水銀排出施設の排出基準値は、下式により算出した水銀の量とする。</w:t>
      </w:r>
    </w:p>
    <w:p w14:paraId="28FEEE9F" w14:textId="77777777" w:rsidR="0075007D" w:rsidRPr="00E13E1C" w:rsidRDefault="009F79F1">
      <w:pPr>
        <w:ind w:leftChars="500" w:left="1050" w:firstLineChars="100" w:firstLine="210"/>
        <w:rPr>
          <w:rFonts w:asciiTheme="minorEastAsia" w:hAnsiTheme="minorEastAsia"/>
          <w:szCs w:val="21"/>
        </w:rPr>
      </w:pPr>
      <w:r w:rsidRPr="00E13E1C">
        <w:rPr>
          <w:rFonts w:asciiTheme="minorEastAsia" w:hAnsiTheme="minorEastAsia" w:hint="eastAsia"/>
          <w:szCs w:val="21"/>
        </w:rPr>
        <w:t>・Ｃ＝Ｃs×（21－Ｏn）÷（21－Ｏs）</w:t>
      </w:r>
    </w:p>
    <w:p w14:paraId="57150B2C" w14:textId="77777777" w:rsidR="0075007D" w:rsidRPr="00E13E1C" w:rsidRDefault="009F79F1">
      <w:pPr>
        <w:ind w:leftChars="500" w:left="1050" w:firstLineChars="300" w:firstLine="630"/>
        <w:rPr>
          <w:rFonts w:asciiTheme="minorEastAsia" w:hAnsiTheme="minorEastAsia"/>
          <w:szCs w:val="21"/>
        </w:rPr>
      </w:pPr>
      <w:r w:rsidRPr="00E13E1C">
        <w:rPr>
          <w:rFonts w:asciiTheme="minorEastAsia" w:hAnsiTheme="minorEastAsia" w:hint="eastAsia"/>
          <w:szCs w:val="21"/>
        </w:rPr>
        <w:t>Ｃ：水銀等の量（μg）</w:t>
      </w:r>
    </w:p>
    <w:p w14:paraId="5D5A86C7" w14:textId="77777777" w:rsidR="0075007D" w:rsidRPr="00E13E1C" w:rsidRDefault="009F79F1">
      <w:pPr>
        <w:ind w:leftChars="800" w:left="2205" w:hangingChars="250" w:hanging="525"/>
        <w:rPr>
          <w:rFonts w:asciiTheme="minorEastAsia" w:hAnsiTheme="minorEastAsia"/>
          <w:szCs w:val="21"/>
        </w:rPr>
      </w:pPr>
      <w:r w:rsidRPr="00E13E1C">
        <w:rPr>
          <w:rFonts w:asciiTheme="minorEastAsia" w:hAnsiTheme="minorEastAsia" w:hint="eastAsia"/>
          <w:szCs w:val="21"/>
        </w:rPr>
        <w:t>Ｃs：環境大臣が定める方法（平成28年9月26日環境省告示第94号）により測定された水銀濃度を、温度0度かつ圧力1気圧の状態における排出ガス1ｍ3中の量に換算した値（μg）</w:t>
      </w:r>
    </w:p>
    <w:p w14:paraId="74F15A6E" w14:textId="77777777" w:rsidR="0075007D" w:rsidRPr="00E13E1C" w:rsidRDefault="009F79F1">
      <w:pPr>
        <w:ind w:leftChars="500" w:left="1050" w:firstLineChars="300" w:firstLine="630"/>
        <w:rPr>
          <w:rFonts w:asciiTheme="minorEastAsia" w:hAnsiTheme="minorEastAsia"/>
          <w:szCs w:val="21"/>
        </w:rPr>
      </w:pPr>
      <w:r w:rsidRPr="00E13E1C">
        <w:rPr>
          <w:rFonts w:asciiTheme="minorEastAsia" w:hAnsiTheme="minorEastAsia" w:hint="eastAsia"/>
          <w:szCs w:val="21"/>
        </w:rPr>
        <w:t>Ｏn：各項の施設について掲げる値（標準酸素濃度）</w:t>
      </w:r>
    </w:p>
    <w:p w14:paraId="6A271B81" w14:textId="77777777" w:rsidR="0075007D" w:rsidRPr="00E13E1C" w:rsidRDefault="009F79F1">
      <w:pPr>
        <w:ind w:leftChars="500" w:left="1050" w:firstLineChars="300" w:firstLine="630"/>
        <w:rPr>
          <w:rFonts w:asciiTheme="minorEastAsia" w:hAnsiTheme="minorEastAsia"/>
          <w:szCs w:val="21"/>
        </w:rPr>
      </w:pPr>
      <w:r w:rsidRPr="00E13E1C">
        <w:rPr>
          <w:rFonts w:asciiTheme="minorEastAsia" w:hAnsiTheme="minorEastAsia" w:hint="eastAsia"/>
          <w:szCs w:val="21"/>
        </w:rPr>
        <w:t>Ｏs：排ガス中の酸素濃度（％）</w:t>
      </w:r>
    </w:p>
    <w:p w14:paraId="79571347" w14:textId="77777777" w:rsidR="0075007D" w:rsidRPr="00E13E1C" w:rsidRDefault="009F79F1">
      <w:pPr>
        <w:ind w:leftChars="500" w:left="1050" w:firstLineChars="500" w:firstLine="1050"/>
        <w:rPr>
          <w:rFonts w:asciiTheme="minorEastAsia" w:hAnsiTheme="minorEastAsia"/>
          <w:szCs w:val="21"/>
        </w:rPr>
      </w:pPr>
      <w:r w:rsidRPr="00E13E1C">
        <w:rPr>
          <w:rFonts w:asciiTheme="minorEastAsia" w:hAnsiTheme="minorEastAsia" w:hint="eastAsia"/>
          <w:szCs w:val="21"/>
        </w:rPr>
        <w:t>（当該濃度が20％を超える場合は20％とする）</w:t>
      </w:r>
    </w:p>
    <w:p w14:paraId="1C8B8ED2" w14:textId="77777777" w:rsidR="0075007D" w:rsidRPr="00E13E1C" w:rsidRDefault="0075007D">
      <w:pPr>
        <w:ind w:leftChars="500" w:left="1050" w:firstLineChars="300" w:firstLine="630"/>
        <w:rPr>
          <w:rFonts w:asciiTheme="minorEastAsia" w:hAnsiTheme="minorEastAsia"/>
          <w:szCs w:val="21"/>
        </w:rPr>
      </w:pPr>
    </w:p>
    <w:p w14:paraId="30F2C3DD" w14:textId="77777777" w:rsidR="0075007D" w:rsidRPr="00E13E1C" w:rsidRDefault="009F79F1">
      <w:pPr>
        <w:widowControl/>
        <w:jc w:val="left"/>
        <w:rPr>
          <w:rFonts w:asciiTheme="minorEastAsia" w:hAnsiTheme="minorEastAsia"/>
          <w:szCs w:val="21"/>
        </w:rPr>
      </w:pPr>
      <w:r w:rsidRPr="00E13E1C">
        <w:rPr>
          <w:rFonts w:asciiTheme="minorEastAsia" w:hAnsiTheme="minorEastAsia"/>
          <w:szCs w:val="21"/>
        </w:rPr>
        <w:br w:type="page"/>
      </w:r>
      <w:r w:rsidRPr="00E13E1C">
        <w:rPr>
          <w:rFonts w:asciiTheme="minorEastAsia" w:hAnsiTheme="minorEastAsia" w:hint="eastAsia"/>
          <w:szCs w:val="21"/>
        </w:rPr>
        <w:t xml:space="preserve">　</w:t>
      </w:r>
    </w:p>
    <w:p w14:paraId="6C50CA40" w14:textId="77777777" w:rsidR="0075007D" w:rsidRPr="00E13E1C" w:rsidRDefault="009F79F1">
      <w:pPr>
        <w:pStyle w:val="a3"/>
        <w:rPr>
          <w:rFonts w:asciiTheme="minorEastAsia" w:eastAsiaTheme="minorEastAsia" w:hAnsiTheme="minorEastAsia"/>
          <w:sz w:val="21"/>
        </w:rPr>
      </w:pPr>
      <w:r w:rsidRPr="00E13E1C">
        <w:rPr>
          <w:rFonts w:hint="eastAsia"/>
          <w:sz w:val="21"/>
        </w:rPr>
        <w:t>表Ⅲ-8　水銀排出施設の排出基準</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977"/>
        <w:gridCol w:w="1417"/>
        <w:gridCol w:w="1418"/>
        <w:gridCol w:w="1268"/>
      </w:tblGrid>
      <w:tr w:rsidR="0075007D" w:rsidRPr="00E13E1C" w14:paraId="4D499FE7" w14:textId="77777777">
        <w:trPr>
          <w:trHeight w:val="340"/>
          <w:jc w:val="center"/>
        </w:trPr>
        <w:tc>
          <w:tcPr>
            <w:tcW w:w="1980" w:type="dxa"/>
            <w:vMerge w:val="restart"/>
            <w:vAlign w:val="center"/>
          </w:tcPr>
          <w:p w14:paraId="726BF8B3"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施設名</w:t>
            </w:r>
          </w:p>
        </w:tc>
        <w:tc>
          <w:tcPr>
            <w:tcW w:w="2977" w:type="dxa"/>
            <w:vMerge w:val="restart"/>
            <w:vAlign w:val="center"/>
          </w:tcPr>
          <w:p w14:paraId="3330EA2F"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規模</w:t>
            </w:r>
          </w:p>
        </w:tc>
        <w:tc>
          <w:tcPr>
            <w:tcW w:w="2835" w:type="dxa"/>
            <w:gridSpan w:val="2"/>
            <w:vAlign w:val="center"/>
          </w:tcPr>
          <w:p w14:paraId="7694C9FD"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排出基準値（μg/Nm3）</w:t>
            </w:r>
          </w:p>
        </w:tc>
        <w:tc>
          <w:tcPr>
            <w:tcW w:w="1268" w:type="dxa"/>
            <w:vMerge w:val="restart"/>
            <w:vAlign w:val="center"/>
          </w:tcPr>
          <w:p w14:paraId="4515E299"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Ｏn</w:t>
            </w:r>
          </w:p>
          <w:p w14:paraId="73A2F2CD"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w:t>
            </w:r>
          </w:p>
        </w:tc>
      </w:tr>
      <w:tr w:rsidR="0075007D" w:rsidRPr="00E13E1C" w14:paraId="32DE3B3D" w14:textId="77777777">
        <w:trPr>
          <w:trHeight w:val="520"/>
          <w:jc w:val="center"/>
        </w:trPr>
        <w:tc>
          <w:tcPr>
            <w:tcW w:w="1980" w:type="dxa"/>
            <w:vMerge/>
            <w:tcBorders>
              <w:bottom w:val="double" w:sz="4" w:space="0" w:color="auto"/>
            </w:tcBorders>
            <w:vAlign w:val="center"/>
          </w:tcPr>
          <w:p w14:paraId="1C883D75" w14:textId="77777777" w:rsidR="0075007D" w:rsidRPr="00E13E1C" w:rsidRDefault="0075007D">
            <w:pPr>
              <w:snapToGrid w:val="0"/>
              <w:jc w:val="center"/>
              <w:rPr>
                <w:rFonts w:asciiTheme="minorEastAsia" w:hAnsiTheme="minorEastAsia"/>
                <w:sz w:val="20"/>
                <w:szCs w:val="20"/>
              </w:rPr>
            </w:pPr>
          </w:p>
        </w:tc>
        <w:tc>
          <w:tcPr>
            <w:tcW w:w="2977" w:type="dxa"/>
            <w:vMerge/>
            <w:tcBorders>
              <w:bottom w:val="double" w:sz="4" w:space="0" w:color="auto"/>
            </w:tcBorders>
            <w:vAlign w:val="center"/>
          </w:tcPr>
          <w:p w14:paraId="31AA717E" w14:textId="77777777" w:rsidR="0075007D" w:rsidRPr="00E13E1C" w:rsidRDefault="0075007D">
            <w:pPr>
              <w:snapToGrid w:val="0"/>
              <w:jc w:val="center"/>
              <w:rPr>
                <w:rFonts w:asciiTheme="minorEastAsia" w:hAnsiTheme="minorEastAsia"/>
                <w:sz w:val="20"/>
                <w:szCs w:val="20"/>
              </w:rPr>
            </w:pPr>
          </w:p>
        </w:tc>
        <w:tc>
          <w:tcPr>
            <w:tcW w:w="1417" w:type="dxa"/>
            <w:tcBorders>
              <w:bottom w:val="single" w:sz="18" w:space="0" w:color="FF0000"/>
            </w:tcBorders>
            <w:vAlign w:val="center"/>
          </w:tcPr>
          <w:p w14:paraId="72D0CD41"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新規施設</w:t>
            </w:r>
          </w:p>
        </w:tc>
        <w:tc>
          <w:tcPr>
            <w:tcW w:w="1418" w:type="dxa"/>
            <w:tcBorders>
              <w:bottom w:val="double" w:sz="4" w:space="0" w:color="auto"/>
            </w:tcBorders>
            <w:vAlign w:val="center"/>
          </w:tcPr>
          <w:p w14:paraId="4F5F38B0"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既存施設</w:t>
            </w:r>
          </w:p>
        </w:tc>
        <w:tc>
          <w:tcPr>
            <w:tcW w:w="1268" w:type="dxa"/>
            <w:vMerge/>
            <w:tcBorders>
              <w:bottom w:val="double" w:sz="4" w:space="0" w:color="auto"/>
            </w:tcBorders>
          </w:tcPr>
          <w:p w14:paraId="130E9E5E" w14:textId="77777777" w:rsidR="0075007D" w:rsidRPr="00E13E1C" w:rsidRDefault="0075007D">
            <w:pPr>
              <w:snapToGrid w:val="0"/>
              <w:jc w:val="center"/>
              <w:rPr>
                <w:rFonts w:asciiTheme="minorEastAsia" w:hAnsiTheme="minorEastAsia"/>
                <w:sz w:val="20"/>
                <w:szCs w:val="20"/>
              </w:rPr>
            </w:pPr>
          </w:p>
        </w:tc>
      </w:tr>
      <w:tr w:rsidR="0075007D" w:rsidRPr="00E13E1C" w14:paraId="795A289C" w14:textId="77777777">
        <w:trPr>
          <w:trHeight w:val="684"/>
          <w:jc w:val="center"/>
        </w:trPr>
        <w:tc>
          <w:tcPr>
            <w:tcW w:w="1980" w:type="dxa"/>
            <w:tcBorders>
              <w:top w:val="double" w:sz="4" w:space="0" w:color="auto"/>
              <w:bottom w:val="single" w:sz="4" w:space="0" w:color="auto"/>
            </w:tcBorders>
            <w:shd w:val="clear" w:color="auto" w:fill="F2DBDB" w:themeFill="accent2" w:themeFillTint="33"/>
            <w:vAlign w:val="center"/>
          </w:tcPr>
          <w:p w14:paraId="12936AC1"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廃棄物焼却炉</w:t>
            </w:r>
          </w:p>
        </w:tc>
        <w:tc>
          <w:tcPr>
            <w:tcW w:w="2977" w:type="dxa"/>
            <w:tcBorders>
              <w:top w:val="double" w:sz="4" w:space="0" w:color="auto"/>
              <w:bottom w:val="single" w:sz="4" w:space="0" w:color="auto"/>
              <w:right w:val="single" w:sz="18" w:space="0" w:color="FF0000"/>
            </w:tcBorders>
            <w:shd w:val="clear" w:color="auto" w:fill="F2DBDB" w:themeFill="accent2" w:themeFillTint="33"/>
            <w:vAlign w:val="center"/>
          </w:tcPr>
          <w:p w14:paraId="3C732E8D"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火格子面積2ｍ</w:t>
            </w:r>
            <w:r w:rsidRPr="00E13E1C">
              <w:rPr>
                <w:rFonts w:asciiTheme="minorEastAsia" w:hAnsiTheme="minorEastAsia" w:hint="eastAsia"/>
                <w:sz w:val="20"/>
                <w:szCs w:val="20"/>
                <w:vertAlign w:val="superscript"/>
              </w:rPr>
              <w:t>2</w:t>
            </w:r>
            <w:r w:rsidRPr="00E13E1C">
              <w:rPr>
                <w:rFonts w:asciiTheme="minorEastAsia" w:hAnsiTheme="minorEastAsia" w:hint="eastAsia"/>
                <w:sz w:val="20"/>
                <w:szCs w:val="20"/>
              </w:rPr>
              <w:t>以上</w:t>
            </w:r>
          </w:p>
          <w:p w14:paraId="29CDB928"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焼却能力200</w:t>
            </w:r>
            <w:r w:rsidRPr="00E13E1C">
              <w:rPr>
                <w:rFonts w:asciiTheme="minorEastAsia" w:hAnsiTheme="minorEastAsia"/>
                <w:sz w:val="20"/>
                <w:szCs w:val="20"/>
              </w:rPr>
              <w:t>kg</w:t>
            </w:r>
            <w:r w:rsidRPr="00E13E1C">
              <w:rPr>
                <w:rFonts w:asciiTheme="minorEastAsia" w:hAnsiTheme="minorEastAsia" w:hint="eastAsia"/>
                <w:sz w:val="20"/>
                <w:szCs w:val="20"/>
              </w:rPr>
              <w:t>/ｈ以上</w:t>
            </w:r>
          </w:p>
        </w:tc>
        <w:tc>
          <w:tcPr>
            <w:tcW w:w="1417" w:type="dxa"/>
            <w:tcBorders>
              <w:top w:val="single" w:sz="18" w:space="0" w:color="FF0000"/>
              <w:left w:val="single" w:sz="18" w:space="0" w:color="FF0000"/>
              <w:bottom w:val="single" w:sz="18" w:space="0" w:color="FF0000"/>
              <w:right w:val="single" w:sz="18" w:space="0" w:color="FF0000"/>
            </w:tcBorders>
            <w:shd w:val="clear" w:color="auto" w:fill="F2DBDB" w:themeFill="accent2" w:themeFillTint="33"/>
            <w:vAlign w:val="center"/>
          </w:tcPr>
          <w:p w14:paraId="5444F684" w14:textId="77777777" w:rsidR="0075007D" w:rsidRPr="00E13E1C" w:rsidRDefault="009F79F1">
            <w:pPr>
              <w:snapToGrid w:val="0"/>
              <w:jc w:val="center"/>
              <w:rPr>
                <w:rFonts w:asciiTheme="minorEastAsia" w:hAnsiTheme="minorEastAsia"/>
                <w:b/>
                <w:sz w:val="20"/>
                <w:szCs w:val="20"/>
                <w:u w:val="double"/>
              </w:rPr>
            </w:pPr>
            <w:r w:rsidRPr="00E13E1C">
              <w:rPr>
                <w:rFonts w:asciiTheme="minorEastAsia" w:hAnsiTheme="minorEastAsia" w:hint="eastAsia"/>
                <w:b/>
                <w:sz w:val="20"/>
                <w:szCs w:val="20"/>
                <w:u w:val="double"/>
              </w:rPr>
              <w:t>30</w:t>
            </w:r>
          </w:p>
        </w:tc>
        <w:tc>
          <w:tcPr>
            <w:tcW w:w="1418" w:type="dxa"/>
            <w:tcBorders>
              <w:top w:val="double" w:sz="4" w:space="0" w:color="auto"/>
              <w:left w:val="single" w:sz="18" w:space="0" w:color="FF0000"/>
              <w:bottom w:val="single" w:sz="4" w:space="0" w:color="auto"/>
            </w:tcBorders>
            <w:shd w:val="clear" w:color="auto" w:fill="F2DBDB" w:themeFill="accent2" w:themeFillTint="33"/>
            <w:vAlign w:val="center"/>
          </w:tcPr>
          <w:p w14:paraId="74B20EA0"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50</w:t>
            </w:r>
          </w:p>
        </w:tc>
        <w:tc>
          <w:tcPr>
            <w:tcW w:w="1268" w:type="dxa"/>
            <w:tcBorders>
              <w:top w:val="double" w:sz="4" w:space="0" w:color="auto"/>
              <w:bottom w:val="single" w:sz="4" w:space="0" w:color="auto"/>
            </w:tcBorders>
            <w:shd w:val="clear" w:color="auto" w:fill="F2DBDB" w:themeFill="accent2" w:themeFillTint="33"/>
            <w:vAlign w:val="center"/>
          </w:tcPr>
          <w:p w14:paraId="6DE806CF"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12</w:t>
            </w:r>
          </w:p>
        </w:tc>
      </w:tr>
    </w:tbl>
    <w:p w14:paraId="12D4DACA" w14:textId="77777777" w:rsidR="0075007D" w:rsidRPr="00E13E1C" w:rsidRDefault="0075007D">
      <w:pPr>
        <w:tabs>
          <w:tab w:val="left" w:pos="1980"/>
          <w:tab w:val="left" w:pos="4957"/>
          <w:tab w:val="left" w:pos="6374"/>
          <w:tab w:val="left" w:pos="7792"/>
        </w:tabs>
        <w:jc w:val="left"/>
        <w:rPr>
          <w:rFonts w:asciiTheme="minorEastAsia" w:hAnsiTheme="minorEastAsia"/>
          <w:szCs w:val="21"/>
        </w:rPr>
      </w:pPr>
    </w:p>
    <w:p w14:paraId="0ADA4370" w14:textId="77777777" w:rsidR="0075007D" w:rsidRPr="00E13E1C" w:rsidRDefault="0075007D">
      <w:pPr>
        <w:tabs>
          <w:tab w:val="left" w:pos="1980"/>
          <w:tab w:val="left" w:pos="4957"/>
          <w:tab w:val="left" w:pos="6374"/>
          <w:tab w:val="left" w:pos="7792"/>
        </w:tabs>
        <w:jc w:val="left"/>
        <w:rPr>
          <w:rFonts w:asciiTheme="minorEastAsia" w:hAnsiTheme="minorEastAsia"/>
          <w:szCs w:val="21"/>
        </w:rPr>
      </w:pPr>
    </w:p>
    <w:p w14:paraId="7259E12C" w14:textId="77777777" w:rsidR="0075007D" w:rsidRPr="00E13E1C" w:rsidRDefault="009F79F1">
      <w:pPr>
        <w:pStyle w:val="5"/>
      </w:pPr>
      <w:bookmarkStart w:id="167" w:name="_Toc44612542"/>
      <w:bookmarkStart w:id="168" w:name="_Toc64729083"/>
      <w:r w:rsidRPr="00E13E1C">
        <w:rPr>
          <w:rFonts w:hint="eastAsia"/>
        </w:rPr>
        <w:t>大阪府生活環境の保全等に関する条例</w:t>
      </w:r>
      <w:bookmarkEnd w:id="167"/>
      <w:bookmarkEnd w:id="168"/>
    </w:p>
    <w:p w14:paraId="7D204BBE" w14:textId="77777777" w:rsidR="0075007D" w:rsidRPr="00E13E1C" w:rsidRDefault="009F79F1">
      <w:pPr>
        <w:tabs>
          <w:tab w:val="left" w:pos="1980"/>
          <w:tab w:val="left" w:pos="4957"/>
          <w:tab w:val="left" w:pos="6374"/>
          <w:tab w:val="left" w:pos="7792"/>
        </w:tabs>
        <w:ind w:leftChars="300" w:left="630"/>
        <w:jc w:val="left"/>
        <w:rPr>
          <w:rFonts w:ascii="ＭＳ ゴシック" w:eastAsia="ＭＳ ゴシック" w:hAnsi="ＭＳ ゴシック" w:cs="ＭＳ ゴシック"/>
          <w:szCs w:val="21"/>
        </w:rPr>
      </w:pPr>
      <w:r w:rsidRPr="00E13E1C">
        <w:rPr>
          <w:rFonts w:ascii="ＭＳ ゴシック" w:eastAsia="ＭＳ ゴシック" w:hAnsi="ＭＳ ゴシック" w:cs="ＭＳ ゴシック" w:hint="eastAsia"/>
          <w:szCs w:val="21"/>
        </w:rPr>
        <w:t>１）</w:t>
      </w:r>
      <w:r w:rsidRPr="00E13E1C">
        <w:rPr>
          <w:rFonts w:ascii="ＭＳ ゴシック" w:eastAsia="ＭＳ ゴシック" w:hAnsi="ＭＳ ゴシック" w:cs="ＭＳ ゴシック" w:hint="eastAsia"/>
        </w:rPr>
        <w:t>ばいじんの排出基準値</w:t>
      </w:r>
    </w:p>
    <w:p w14:paraId="5B06B47A" w14:textId="77777777" w:rsidR="0075007D" w:rsidRPr="00E13E1C" w:rsidRDefault="009F79F1">
      <w:pPr>
        <w:tabs>
          <w:tab w:val="left" w:pos="1980"/>
          <w:tab w:val="left" w:pos="4957"/>
          <w:tab w:val="left" w:pos="6374"/>
          <w:tab w:val="left" w:pos="7792"/>
        </w:tabs>
        <w:ind w:leftChars="500" w:left="1050" w:firstLineChars="100" w:firstLine="210"/>
        <w:jc w:val="left"/>
        <w:rPr>
          <w:rFonts w:asciiTheme="minorEastAsia" w:hAnsiTheme="minorEastAsia"/>
          <w:szCs w:val="21"/>
        </w:rPr>
      </w:pPr>
      <w:r w:rsidRPr="00E13E1C">
        <w:rPr>
          <w:rFonts w:asciiTheme="minorEastAsia" w:hAnsiTheme="minorEastAsia" w:hint="eastAsia"/>
          <w:szCs w:val="21"/>
        </w:rPr>
        <w:t>本条例における廃棄物焼却炉のばいじん排出基準は、下表のとおりである。本基準の適用は、</w:t>
      </w:r>
      <w:r w:rsidRPr="00E13E1C">
        <w:rPr>
          <w:rFonts w:asciiTheme="minorEastAsia" w:hAnsiTheme="minorEastAsia" w:hint="eastAsia"/>
          <w:sz w:val="20"/>
          <w:szCs w:val="20"/>
        </w:rPr>
        <w:t>焼却能力（</w:t>
      </w:r>
      <w:r w:rsidRPr="00E13E1C">
        <w:rPr>
          <w:sz w:val="20"/>
          <w:szCs w:val="20"/>
        </w:rPr>
        <w:t>100kg</w:t>
      </w:r>
      <w:r w:rsidRPr="00E13E1C">
        <w:rPr>
          <w:rFonts w:asciiTheme="minorEastAsia" w:hAnsiTheme="minorEastAsia" w:hint="eastAsia"/>
          <w:sz w:val="20"/>
          <w:szCs w:val="20"/>
        </w:rPr>
        <w:t>/</w:t>
      </w:r>
      <w:r w:rsidRPr="00E13E1C">
        <w:rPr>
          <w:sz w:val="20"/>
          <w:szCs w:val="20"/>
        </w:rPr>
        <w:t>h</w:t>
      </w:r>
      <w:r w:rsidRPr="00E13E1C">
        <w:rPr>
          <w:rFonts w:asciiTheme="minorEastAsia" w:hAnsiTheme="minorEastAsia" w:hint="eastAsia"/>
          <w:sz w:val="20"/>
          <w:szCs w:val="20"/>
        </w:rPr>
        <w:t>以上</w:t>
      </w:r>
      <w:r w:rsidRPr="00E13E1C">
        <w:rPr>
          <w:sz w:val="20"/>
          <w:szCs w:val="20"/>
        </w:rPr>
        <w:t>200kg</w:t>
      </w:r>
      <w:r w:rsidRPr="00E13E1C">
        <w:rPr>
          <w:rFonts w:asciiTheme="minorEastAsia" w:hAnsiTheme="minorEastAsia" w:hint="eastAsia"/>
          <w:sz w:val="20"/>
          <w:szCs w:val="20"/>
        </w:rPr>
        <w:t>/</w:t>
      </w:r>
      <w:r w:rsidRPr="00E13E1C">
        <w:rPr>
          <w:sz w:val="20"/>
          <w:szCs w:val="20"/>
        </w:rPr>
        <w:t>h</w:t>
      </w:r>
      <w:r w:rsidRPr="00E13E1C">
        <w:rPr>
          <w:rFonts w:asciiTheme="minorEastAsia" w:hAnsiTheme="minorEastAsia" w:hint="eastAsia"/>
          <w:sz w:val="20"/>
          <w:szCs w:val="20"/>
        </w:rPr>
        <w:t>未満）または火格子面積（</w:t>
      </w:r>
      <w:r w:rsidRPr="00E13E1C">
        <w:rPr>
          <w:sz w:val="20"/>
          <w:szCs w:val="20"/>
        </w:rPr>
        <w:t>1</w:t>
      </w:r>
      <w:r w:rsidRPr="00E13E1C">
        <w:rPr>
          <w:rFonts w:asciiTheme="minorEastAsia" w:hAnsiTheme="minorEastAsia" w:hint="eastAsia"/>
          <w:sz w:val="20"/>
          <w:szCs w:val="20"/>
        </w:rPr>
        <w:t>ｍ</w:t>
      </w:r>
      <w:r w:rsidRPr="00E13E1C">
        <w:rPr>
          <w:rFonts w:asciiTheme="minorEastAsia" w:hAnsiTheme="minorEastAsia" w:hint="eastAsia"/>
          <w:sz w:val="20"/>
          <w:szCs w:val="20"/>
          <w:vertAlign w:val="superscript"/>
        </w:rPr>
        <w:t>2</w:t>
      </w:r>
      <w:r w:rsidRPr="00E13E1C">
        <w:rPr>
          <w:rFonts w:asciiTheme="minorEastAsia" w:hAnsiTheme="minorEastAsia" w:hint="eastAsia"/>
          <w:sz w:val="20"/>
          <w:szCs w:val="20"/>
        </w:rPr>
        <w:t>以上</w:t>
      </w:r>
      <w:r w:rsidRPr="00E13E1C">
        <w:rPr>
          <w:sz w:val="20"/>
          <w:szCs w:val="20"/>
        </w:rPr>
        <w:t>2</w:t>
      </w:r>
      <w:r w:rsidRPr="00E13E1C">
        <w:rPr>
          <w:rFonts w:asciiTheme="minorEastAsia" w:hAnsiTheme="minorEastAsia" w:hint="eastAsia"/>
          <w:sz w:val="20"/>
          <w:szCs w:val="20"/>
        </w:rPr>
        <w:t>ｍ</w:t>
      </w:r>
      <w:r w:rsidRPr="00E13E1C">
        <w:rPr>
          <w:rFonts w:asciiTheme="minorEastAsia" w:hAnsiTheme="minorEastAsia" w:hint="eastAsia"/>
          <w:sz w:val="20"/>
          <w:szCs w:val="20"/>
          <w:vertAlign w:val="superscript"/>
        </w:rPr>
        <w:t>2</w:t>
      </w:r>
      <w:r w:rsidRPr="00E13E1C">
        <w:rPr>
          <w:rFonts w:asciiTheme="minorEastAsia" w:hAnsiTheme="minorEastAsia" w:hint="eastAsia"/>
          <w:sz w:val="20"/>
          <w:szCs w:val="20"/>
        </w:rPr>
        <w:t>未満）であり、</w:t>
      </w:r>
      <w:r w:rsidRPr="00E13E1C">
        <w:rPr>
          <w:rFonts w:asciiTheme="minorEastAsia" w:hAnsiTheme="minorEastAsia" w:hint="eastAsia"/>
          <w:szCs w:val="21"/>
        </w:rPr>
        <w:t>新設焼却炉は</w:t>
      </w:r>
      <w:r w:rsidRPr="00E13E1C">
        <w:rPr>
          <w:szCs w:val="21"/>
        </w:rPr>
        <w:t>90</w:t>
      </w:r>
      <w:r w:rsidRPr="00E13E1C">
        <w:rPr>
          <w:rFonts w:hint="eastAsia"/>
          <w:szCs w:val="21"/>
        </w:rPr>
        <w:t>t</w:t>
      </w:r>
      <w:r w:rsidRPr="00E13E1C">
        <w:rPr>
          <w:rFonts w:asciiTheme="minorEastAsia" w:hAnsiTheme="minorEastAsia" w:hint="eastAsia"/>
          <w:szCs w:val="21"/>
        </w:rPr>
        <w:t>/日（</w:t>
      </w:r>
      <w:r w:rsidRPr="00E13E1C">
        <w:rPr>
          <w:szCs w:val="21"/>
        </w:rPr>
        <w:t>3.8</w:t>
      </w:r>
      <w:r w:rsidRPr="00E13E1C">
        <w:rPr>
          <w:rFonts w:hint="eastAsia"/>
          <w:szCs w:val="21"/>
        </w:rPr>
        <w:t>t</w:t>
      </w:r>
      <w:r w:rsidRPr="00E13E1C">
        <w:rPr>
          <w:rFonts w:asciiTheme="minorEastAsia" w:hAnsiTheme="minorEastAsia" w:hint="eastAsia"/>
          <w:szCs w:val="21"/>
        </w:rPr>
        <w:t>/</w:t>
      </w:r>
      <w:r w:rsidRPr="00E13E1C">
        <w:rPr>
          <w:szCs w:val="21"/>
        </w:rPr>
        <w:t>h</w:t>
      </w:r>
      <w:r w:rsidRPr="00E13E1C">
        <w:rPr>
          <w:rFonts w:asciiTheme="minorEastAsia" w:hAnsiTheme="minorEastAsia" w:hint="eastAsia"/>
          <w:szCs w:val="21"/>
        </w:rPr>
        <w:t>）であるため、適用外となる。</w:t>
      </w:r>
    </w:p>
    <w:p w14:paraId="2B46A149" w14:textId="77777777" w:rsidR="0075007D" w:rsidRPr="00E13E1C" w:rsidRDefault="0075007D">
      <w:pPr>
        <w:tabs>
          <w:tab w:val="left" w:pos="1980"/>
          <w:tab w:val="left" w:pos="4957"/>
          <w:tab w:val="left" w:pos="6374"/>
          <w:tab w:val="left" w:pos="7792"/>
        </w:tabs>
        <w:jc w:val="left"/>
        <w:rPr>
          <w:rFonts w:asciiTheme="minorEastAsia" w:hAnsiTheme="minorEastAsia"/>
          <w:szCs w:val="21"/>
        </w:rPr>
      </w:pPr>
    </w:p>
    <w:p w14:paraId="4FA635C0" w14:textId="77777777" w:rsidR="0075007D" w:rsidRPr="00E13E1C" w:rsidRDefault="009F79F1">
      <w:pPr>
        <w:pStyle w:val="a3"/>
        <w:rPr>
          <w:rFonts w:asciiTheme="minorEastAsia" w:eastAsiaTheme="minorEastAsia" w:hAnsiTheme="minorEastAsia"/>
          <w:sz w:val="21"/>
        </w:rPr>
      </w:pPr>
      <w:r w:rsidRPr="00E13E1C">
        <w:rPr>
          <w:rFonts w:hint="eastAsia"/>
          <w:sz w:val="21"/>
        </w:rPr>
        <w:t xml:space="preserve">表Ⅲ-9　</w:t>
      </w:r>
      <w:r w:rsidRPr="00E13E1C">
        <w:rPr>
          <w:rFonts w:asciiTheme="minorEastAsia" w:hAnsiTheme="minorEastAsia" w:hint="eastAsia"/>
          <w:sz w:val="21"/>
        </w:rPr>
        <w:t>廃棄物焼却炉のばいじん</w:t>
      </w:r>
      <w:r w:rsidRPr="00E13E1C">
        <w:rPr>
          <w:rFonts w:hint="eastAsia"/>
          <w:sz w:val="21"/>
        </w:rPr>
        <w:t>排出基準</w:t>
      </w:r>
    </w:p>
    <w:tbl>
      <w:tblPr>
        <w:tblW w:w="8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863"/>
        <w:gridCol w:w="1494"/>
        <w:gridCol w:w="1494"/>
      </w:tblGrid>
      <w:tr w:rsidR="0075007D" w:rsidRPr="00E13E1C" w14:paraId="31A4E12B" w14:textId="77777777">
        <w:trPr>
          <w:trHeight w:val="388"/>
          <w:jc w:val="center"/>
        </w:trPr>
        <w:tc>
          <w:tcPr>
            <w:tcW w:w="1980" w:type="dxa"/>
            <w:vMerge w:val="restart"/>
            <w:tcBorders>
              <w:bottom w:val="single" w:sz="4" w:space="0" w:color="auto"/>
              <w:right w:val="single" w:sz="4" w:space="0" w:color="auto"/>
            </w:tcBorders>
            <w:vAlign w:val="center"/>
          </w:tcPr>
          <w:p w14:paraId="3668E47C"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施設名</w:t>
            </w:r>
          </w:p>
        </w:tc>
        <w:tc>
          <w:tcPr>
            <w:tcW w:w="3863" w:type="dxa"/>
            <w:vMerge w:val="restart"/>
            <w:tcBorders>
              <w:left w:val="single" w:sz="4" w:space="0" w:color="auto"/>
              <w:bottom w:val="single" w:sz="4" w:space="0" w:color="auto"/>
              <w:right w:val="single" w:sz="4" w:space="0" w:color="auto"/>
            </w:tcBorders>
            <w:vAlign w:val="center"/>
          </w:tcPr>
          <w:p w14:paraId="71124BCD"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規模</w:t>
            </w:r>
          </w:p>
        </w:tc>
        <w:tc>
          <w:tcPr>
            <w:tcW w:w="2988" w:type="dxa"/>
            <w:gridSpan w:val="2"/>
            <w:tcBorders>
              <w:left w:val="single" w:sz="4" w:space="0" w:color="auto"/>
              <w:bottom w:val="single" w:sz="4" w:space="0" w:color="auto"/>
              <w:right w:val="single" w:sz="4" w:space="0" w:color="auto"/>
            </w:tcBorders>
            <w:vAlign w:val="center"/>
          </w:tcPr>
          <w:p w14:paraId="65F2E0BF"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排出基準値（g/Nm3）</w:t>
            </w:r>
          </w:p>
        </w:tc>
      </w:tr>
      <w:tr w:rsidR="0075007D" w:rsidRPr="00E13E1C" w14:paraId="3C435BC9" w14:textId="77777777">
        <w:trPr>
          <w:trHeight w:val="410"/>
          <w:jc w:val="center"/>
        </w:trPr>
        <w:tc>
          <w:tcPr>
            <w:tcW w:w="1980" w:type="dxa"/>
            <w:vMerge/>
            <w:tcBorders>
              <w:top w:val="single" w:sz="4" w:space="0" w:color="auto"/>
              <w:bottom w:val="single" w:sz="4" w:space="0" w:color="auto"/>
              <w:right w:val="single" w:sz="4" w:space="0" w:color="auto"/>
            </w:tcBorders>
            <w:vAlign w:val="center"/>
          </w:tcPr>
          <w:p w14:paraId="1D5F0A09" w14:textId="77777777" w:rsidR="0075007D" w:rsidRPr="00E13E1C" w:rsidRDefault="0075007D">
            <w:pPr>
              <w:snapToGrid w:val="0"/>
              <w:jc w:val="center"/>
              <w:rPr>
                <w:rFonts w:asciiTheme="minorEastAsia" w:hAnsiTheme="minorEastAsia"/>
                <w:sz w:val="20"/>
                <w:szCs w:val="20"/>
              </w:rPr>
            </w:pPr>
          </w:p>
        </w:tc>
        <w:tc>
          <w:tcPr>
            <w:tcW w:w="3863" w:type="dxa"/>
            <w:vMerge/>
            <w:tcBorders>
              <w:top w:val="single" w:sz="4" w:space="0" w:color="auto"/>
              <w:left w:val="single" w:sz="4" w:space="0" w:color="auto"/>
              <w:bottom w:val="single" w:sz="4" w:space="0" w:color="auto"/>
              <w:right w:val="single" w:sz="4" w:space="0" w:color="auto"/>
            </w:tcBorders>
            <w:vAlign w:val="center"/>
          </w:tcPr>
          <w:p w14:paraId="6210C5D2" w14:textId="77777777" w:rsidR="0075007D" w:rsidRPr="00E13E1C" w:rsidRDefault="0075007D">
            <w:pPr>
              <w:snapToGrid w:val="0"/>
              <w:jc w:val="center"/>
              <w:rPr>
                <w:rFonts w:asciiTheme="minorEastAsia" w:hAnsiTheme="minorEastAsia"/>
                <w:sz w:val="20"/>
                <w:szCs w:val="20"/>
              </w:rPr>
            </w:pPr>
          </w:p>
        </w:tc>
        <w:tc>
          <w:tcPr>
            <w:tcW w:w="1494" w:type="dxa"/>
            <w:tcBorders>
              <w:top w:val="single" w:sz="4" w:space="0" w:color="auto"/>
              <w:left w:val="single" w:sz="4" w:space="0" w:color="auto"/>
              <w:bottom w:val="single" w:sz="4" w:space="0" w:color="auto"/>
              <w:right w:val="single" w:sz="4" w:space="0" w:color="auto"/>
            </w:tcBorders>
            <w:vAlign w:val="center"/>
          </w:tcPr>
          <w:p w14:paraId="3881FF3A"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Ａ地域</w:t>
            </w:r>
          </w:p>
        </w:tc>
        <w:tc>
          <w:tcPr>
            <w:tcW w:w="1494" w:type="dxa"/>
            <w:tcBorders>
              <w:top w:val="single" w:sz="4" w:space="0" w:color="auto"/>
              <w:left w:val="single" w:sz="4" w:space="0" w:color="auto"/>
              <w:bottom w:val="single" w:sz="4" w:space="0" w:color="auto"/>
              <w:right w:val="single" w:sz="4" w:space="0" w:color="auto"/>
            </w:tcBorders>
            <w:vAlign w:val="center"/>
          </w:tcPr>
          <w:p w14:paraId="6E292A29"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Ａ地域以外</w:t>
            </w:r>
          </w:p>
        </w:tc>
      </w:tr>
      <w:tr w:rsidR="0075007D" w:rsidRPr="00E13E1C" w14:paraId="6CCB08CE" w14:textId="77777777">
        <w:trPr>
          <w:trHeight w:val="684"/>
          <w:jc w:val="center"/>
        </w:trPr>
        <w:tc>
          <w:tcPr>
            <w:tcW w:w="1980" w:type="dxa"/>
            <w:tcBorders>
              <w:top w:val="single" w:sz="4" w:space="0" w:color="auto"/>
              <w:bottom w:val="single" w:sz="4" w:space="0" w:color="auto"/>
              <w:right w:val="single" w:sz="4" w:space="0" w:color="auto"/>
            </w:tcBorders>
            <w:shd w:val="clear" w:color="auto" w:fill="auto"/>
            <w:vAlign w:val="center"/>
          </w:tcPr>
          <w:p w14:paraId="7F24EF47"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廃棄物焼却炉</w:t>
            </w:r>
          </w:p>
          <w:p w14:paraId="46FC7F03"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（連続炉）</w:t>
            </w:r>
          </w:p>
        </w:tc>
        <w:tc>
          <w:tcPr>
            <w:tcW w:w="3863" w:type="dxa"/>
            <w:vMerge w:val="restart"/>
            <w:tcBorders>
              <w:top w:val="single" w:sz="4" w:space="0" w:color="auto"/>
              <w:left w:val="single" w:sz="4" w:space="0" w:color="auto"/>
              <w:right w:val="single" w:sz="4" w:space="0" w:color="auto"/>
            </w:tcBorders>
            <w:shd w:val="clear" w:color="auto" w:fill="auto"/>
            <w:vAlign w:val="center"/>
          </w:tcPr>
          <w:p w14:paraId="5FA1789E"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焼却能力（100</w:t>
            </w:r>
            <w:r w:rsidRPr="00E13E1C">
              <w:rPr>
                <w:rFonts w:asciiTheme="minorEastAsia" w:hAnsiTheme="minorEastAsia"/>
                <w:sz w:val="20"/>
                <w:szCs w:val="20"/>
              </w:rPr>
              <w:t>kg</w:t>
            </w:r>
            <w:r w:rsidRPr="00E13E1C">
              <w:rPr>
                <w:rFonts w:asciiTheme="minorEastAsia" w:hAnsiTheme="minorEastAsia" w:hint="eastAsia"/>
                <w:sz w:val="20"/>
                <w:szCs w:val="20"/>
              </w:rPr>
              <w:t>/ｈ以上200</w:t>
            </w:r>
            <w:r w:rsidRPr="00E13E1C">
              <w:rPr>
                <w:rFonts w:asciiTheme="minorEastAsia" w:hAnsiTheme="minorEastAsia"/>
                <w:sz w:val="20"/>
                <w:szCs w:val="20"/>
              </w:rPr>
              <w:t>kg</w:t>
            </w:r>
            <w:r w:rsidRPr="00E13E1C">
              <w:rPr>
                <w:rFonts w:asciiTheme="minorEastAsia" w:hAnsiTheme="minorEastAsia" w:hint="eastAsia"/>
                <w:sz w:val="20"/>
                <w:szCs w:val="20"/>
              </w:rPr>
              <w:t>/ｈ未満）</w:t>
            </w:r>
          </w:p>
          <w:p w14:paraId="509D4021"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火格子面積（1ｍ</w:t>
            </w:r>
            <w:r w:rsidRPr="00E13E1C">
              <w:rPr>
                <w:rFonts w:asciiTheme="minorEastAsia" w:hAnsiTheme="minorEastAsia" w:hint="eastAsia"/>
                <w:sz w:val="20"/>
                <w:szCs w:val="20"/>
                <w:vertAlign w:val="superscript"/>
              </w:rPr>
              <w:t>2</w:t>
            </w:r>
            <w:r w:rsidRPr="00E13E1C">
              <w:rPr>
                <w:rFonts w:asciiTheme="minorEastAsia" w:hAnsiTheme="minorEastAsia" w:hint="eastAsia"/>
                <w:sz w:val="20"/>
                <w:szCs w:val="20"/>
              </w:rPr>
              <w:t>以上2ｍ</w:t>
            </w:r>
            <w:r w:rsidRPr="00E13E1C">
              <w:rPr>
                <w:rFonts w:asciiTheme="minorEastAsia" w:hAnsiTheme="minorEastAsia" w:hint="eastAsia"/>
                <w:sz w:val="20"/>
                <w:szCs w:val="20"/>
                <w:vertAlign w:val="superscript"/>
              </w:rPr>
              <w:t>2</w:t>
            </w:r>
            <w:r w:rsidRPr="00E13E1C">
              <w:rPr>
                <w:rFonts w:asciiTheme="minorEastAsia" w:hAnsiTheme="minorEastAsia" w:hint="eastAsia"/>
                <w:sz w:val="20"/>
                <w:szCs w:val="20"/>
              </w:rPr>
              <w:t>未満）</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tcPr>
          <w:p w14:paraId="3BB2200F" w14:textId="77777777" w:rsidR="0075007D" w:rsidRPr="00E13E1C" w:rsidRDefault="009F79F1">
            <w:pPr>
              <w:snapToGrid w:val="0"/>
              <w:jc w:val="center"/>
              <w:rPr>
                <w:rFonts w:asciiTheme="minorEastAsia" w:hAnsiTheme="minorEastAsia"/>
                <w:bCs/>
                <w:sz w:val="20"/>
                <w:szCs w:val="20"/>
              </w:rPr>
            </w:pPr>
            <w:r w:rsidRPr="00E13E1C">
              <w:rPr>
                <w:rFonts w:asciiTheme="minorEastAsia" w:hAnsiTheme="minorEastAsia" w:hint="eastAsia"/>
                <w:bCs/>
                <w:sz w:val="20"/>
                <w:szCs w:val="20"/>
              </w:rPr>
              <w:t>0.15</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tcPr>
          <w:p w14:paraId="3B84B2C5" w14:textId="77777777" w:rsidR="0075007D" w:rsidRPr="00E13E1C" w:rsidRDefault="009F79F1">
            <w:pPr>
              <w:snapToGrid w:val="0"/>
              <w:jc w:val="center"/>
              <w:rPr>
                <w:rFonts w:asciiTheme="minorEastAsia" w:hAnsiTheme="minorEastAsia"/>
                <w:bCs/>
                <w:sz w:val="20"/>
                <w:szCs w:val="20"/>
              </w:rPr>
            </w:pPr>
            <w:r w:rsidRPr="00E13E1C">
              <w:rPr>
                <w:rFonts w:asciiTheme="minorEastAsia" w:hAnsiTheme="minorEastAsia" w:hint="eastAsia"/>
                <w:bCs/>
                <w:sz w:val="20"/>
                <w:szCs w:val="20"/>
              </w:rPr>
              <w:t>0.50</w:t>
            </w:r>
          </w:p>
        </w:tc>
      </w:tr>
      <w:tr w:rsidR="0075007D" w:rsidRPr="00E13E1C" w14:paraId="3AEF20E8" w14:textId="77777777">
        <w:trPr>
          <w:trHeight w:val="684"/>
          <w:jc w:val="center"/>
        </w:trPr>
        <w:tc>
          <w:tcPr>
            <w:tcW w:w="1980" w:type="dxa"/>
            <w:tcBorders>
              <w:top w:val="single" w:sz="4" w:space="0" w:color="auto"/>
              <w:bottom w:val="single" w:sz="4" w:space="0" w:color="auto"/>
              <w:right w:val="single" w:sz="4" w:space="0" w:color="auto"/>
            </w:tcBorders>
            <w:shd w:val="clear" w:color="auto" w:fill="auto"/>
            <w:vAlign w:val="center"/>
          </w:tcPr>
          <w:p w14:paraId="441DAD7D"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廃棄物焼却炉</w:t>
            </w:r>
          </w:p>
          <w:p w14:paraId="4195688E"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（連続炉以外）</w:t>
            </w:r>
          </w:p>
        </w:tc>
        <w:tc>
          <w:tcPr>
            <w:tcW w:w="3863" w:type="dxa"/>
            <w:vMerge/>
            <w:tcBorders>
              <w:left w:val="single" w:sz="4" w:space="0" w:color="auto"/>
              <w:bottom w:val="single" w:sz="4" w:space="0" w:color="auto"/>
              <w:right w:val="single" w:sz="4" w:space="0" w:color="auto"/>
            </w:tcBorders>
            <w:shd w:val="clear" w:color="auto" w:fill="auto"/>
            <w:vAlign w:val="center"/>
          </w:tcPr>
          <w:p w14:paraId="1BD8E8C1" w14:textId="77777777" w:rsidR="0075007D" w:rsidRPr="00E13E1C" w:rsidRDefault="0075007D">
            <w:pPr>
              <w:snapToGrid w:val="0"/>
              <w:jc w:val="center"/>
              <w:rPr>
                <w:rFonts w:asciiTheme="minorEastAsia" w:hAnsiTheme="minorEastAsia"/>
                <w:sz w:val="20"/>
                <w:szCs w:val="20"/>
              </w:rPr>
            </w:pP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tcPr>
          <w:p w14:paraId="6B65ED6E" w14:textId="77777777" w:rsidR="0075007D" w:rsidRPr="00E13E1C" w:rsidRDefault="009F79F1">
            <w:pPr>
              <w:snapToGrid w:val="0"/>
              <w:jc w:val="center"/>
              <w:rPr>
                <w:rFonts w:asciiTheme="minorEastAsia" w:hAnsiTheme="minorEastAsia"/>
                <w:bCs/>
                <w:sz w:val="20"/>
                <w:szCs w:val="20"/>
              </w:rPr>
            </w:pPr>
            <w:r w:rsidRPr="00E13E1C">
              <w:rPr>
                <w:rFonts w:asciiTheme="minorEastAsia" w:hAnsiTheme="minorEastAsia" w:hint="eastAsia"/>
                <w:bCs/>
                <w:sz w:val="20"/>
                <w:szCs w:val="20"/>
              </w:rPr>
              <w:t>0.25</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tcPr>
          <w:p w14:paraId="40529371" w14:textId="77777777" w:rsidR="0075007D" w:rsidRPr="00E13E1C" w:rsidRDefault="009F79F1">
            <w:pPr>
              <w:snapToGrid w:val="0"/>
              <w:jc w:val="center"/>
              <w:rPr>
                <w:rFonts w:asciiTheme="minorEastAsia" w:hAnsiTheme="minorEastAsia"/>
                <w:bCs/>
                <w:sz w:val="20"/>
                <w:szCs w:val="20"/>
              </w:rPr>
            </w:pPr>
            <w:r w:rsidRPr="00E13E1C">
              <w:rPr>
                <w:rFonts w:asciiTheme="minorEastAsia" w:hAnsiTheme="minorEastAsia" w:hint="eastAsia"/>
                <w:bCs/>
                <w:sz w:val="20"/>
                <w:szCs w:val="20"/>
              </w:rPr>
              <w:t>0.50</w:t>
            </w:r>
          </w:p>
        </w:tc>
      </w:tr>
    </w:tbl>
    <w:p w14:paraId="02CE295F" w14:textId="77777777" w:rsidR="0075007D" w:rsidRPr="00E13E1C" w:rsidRDefault="0075007D">
      <w:pPr>
        <w:tabs>
          <w:tab w:val="left" w:pos="1980"/>
          <w:tab w:val="left" w:pos="4957"/>
          <w:tab w:val="left" w:pos="6374"/>
          <w:tab w:val="left" w:pos="7792"/>
        </w:tabs>
        <w:jc w:val="left"/>
        <w:rPr>
          <w:rFonts w:asciiTheme="minorEastAsia" w:hAnsiTheme="minorEastAsia"/>
          <w:szCs w:val="21"/>
        </w:rPr>
      </w:pPr>
    </w:p>
    <w:p w14:paraId="3A15C0C2" w14:textId="77777777" w:rsidR="0075007D" w:rsidRPr="00E13E1C" w:rsidRDefault="0075007D">
      <w:pPr>
        <w:tabs>
          <w:tab w:val="left" w:pos="1980"/>
          <w:tab w:val="left" w:pos="4957"/>
          <w:tab w:val="left" w:pos="6374"/>
          <w:tab w:val="left" w:pos="7792"/>
        </w:tabs>
        <w:jc w:val="left"/>
        <w:rPr>
          <w:rFonts w:asciiTheme="minorEastAsia" w:hAnsiTheme="minorEastAsia"/>
          <w:szCs w:val="21"/>
        </w:rPr>
      </w:pPr>
    </w:p>
    <w:p w14:paraId="6F90A280" w14:textId="77777777" w:rsidR="0075007D" w:rsidRPr="00E13E1C" w:rsidRDefault="0075007D">
      <w:pPr>
        <w:tabs>
          <w:tab w:val="left" w:pos="1980"/>
          <w:tab w:val="left" w:pos="4957"/>
          <w:tab w:val="left" w:pos="6374"/>
          <w:tab w:val="left" w:pos="7792"/>
        </w:tabs>
        <w:jc w:val="left"/>
        <w:rPr>
          <w:rFonts w:asciiTheme="minorEastAsia" w:hAnsiTheme="minorEastAsia"/>
          <w:szCs w:val="21"/>
        </w:rPr>
      </w:pPr>
    </w:p>
    <w:p w14:paraId="1AB6F90B" w14:textId="77777777" w:rsidR="0075007D" w:rsidRPr="00E13E1C" w:rsidRDefault="0075007D">
      <w:pPr>
        <w:tabs>
          <w:tab w:val="left" w:pos="1980"/>
          <w:tab w:val="left" w:pos="4957"/>
          <w:tab w:val="left" w:pos="6374"/>
          <w:tab w:val="left" w:pos="7792"/>
        </w:tabs>
        <w:jc w:val="left"/>
        <w:rPr>
          <w:rFonts w:asciiTheme="minorEastAsia" w:hAnsiTheme="minorEastAsia"/>
          <w:szCs w:val="21"/>
        </w:rPr>
      </w:pPr>
    </w:p>
    <w:p w14:paraId="787CEE3D" w14:textId="77777777" w:rsidR="0075007D" w:rsidRPr="00E13E1C" w:rsidRDefault="0075007D">
      <w:pPr>
        <w:tabs>
          <w:tab w:val="left" w:pos="1980"/>
          <w:tab w:val="left" w:pos="4957"/>
          <w:tab w:val="left" w:pos="6374"/>
          <w:tab w:val="left" w:pos="7792"/>
        </w:tabs>
        <w:jc w:val="left"/>
        <w:rPr>
          <w:rFonts w:asciiTheme="minorEastAsia" w:hAnsiTheme="minorEastAsia"/>
          <w:szCs w:val="21"/>
        </w:rPr>
      </w:pPr>
    </w:p>
    <w:p w14:paraId="6BCC92CB" w14:textId="77777777" w:rsidR="0075007D" w:rsidRPr="00E13E1C" w:rsidRDefault="009F79F1">
      <w:pPr>
        <w:tabs>
          <w:tab w:val="left" w:pos="1980"/>
          <w:tab w:val="left" w:pos="4957"/>
          <w:tab w:val="left" w:pos="6374"/>
          <w:tab w:val="left" w:pos="7792"/>
        </w:tabs>
        <w:jc w:val="left"/>
        <w:rPr>
          <w:rFonts w:asciiTheme="minorEastAsia" w:hAnsiTheme="minorEastAsia"/>
          <w:szCs w:val="21"/>
        </w:rPr>
      </w:pPr>
      <w:r w:rsidRPr="00E13E1C">
        <w:rPr>
          <w:rFonts w:asciiTheme="minorEastAsia" w:hAnsiTheme="minorEastAsia" w:hint="eastAsia"/>
          <w:szCs w:val="21"/>
        </w:rPr>
        <w:br w:type="page"/>
        <w:t xml:space="preserve">　</w:t>
      </w:r>
    </w:p>
    <w:p w14:paraId="222860AC" w14:textId="77777777" w:rsidR="0075007D" w:rsidRPr="00E13E1C" w:rsidRDefault="009F79F1">
      <w:pPr>
        <w:tabs>
          <w:tab w:val="left" w:pos="1980"/>
          <w:tab w:val="left" w:pos="4957"/>
          <w:tab w:val="left" w:pos="6374"/>
          <w:tab w:val="left" w:pos="7792"/>
        </w:tabs>
        <w:ind w:leftChars="300" w:left="630"/>
        <w:jc w:val="left"/>
        <w:rPr>
          <w:rFonts w:ascii="ＭＳ ゴシック" w:eastAsia="ＭＳ ゴシック" w:hAnsi="ＭＳ ゴシック" w:cs="ＭＳ ゴシック"/>
          <w:szCs w:val="21"/>
        </w:rPr>
      </w:pPr>
      <w:r w:rsidRPr="00E13E1C">
        <w:rPr>
          <w:rFonts w:ascii="ＭＳ ゴシック" w:eastAsia="ＭＳ ゴシック" w:hAnsi="ＭＳ ゴシック" w:cs="ＭＳ ゴシック" w:hint="eastAsia"/>
          <w:szCs w:val="21"/>
        </w:rPr>
        <w:t>２）有害物質等の規制基準</w:t>
      </w:r>
    </w:p>
    <w:p w14:paraId="021161C2" w14:textId="77777777" w:rsidR="0075007D" w:rsidRPr="00E13E1C" w:rsidRDefault="009F79F1">
      <w:pPr>
        <w:tabs>
          <w:tab w:val="left" w:pos="1980"/>
          <w:tab w:val="left" w:pos="4957"/>
          <w:tab w:val="left" w:pos="6374"/>
          <w:tab w:val="left" w:pos="7792"/>
        </w:tabs>
        <w:ind w:leftChars="500" w:left="1050" w:firstLineChars="100" w:firstLine="210"/>
        <w:jc w:val="left"/>
        <w:rPr>
          <w:rFonts w:asciiTheme="minorEastAsia" w:hAnsiTheme="minorEastAsia"/>
          <w:szCs w:val="21"/>
        </w:rPr>
      </w:pPr>
      <w:r w:rsidRPr="00E13E1C">
        <w:rPr>
          <w:rFonts w:asciiTheme="minorEastAsia" w:hAnsiTheme="minorEastAsia" w:hint="eastAsia"/>
          <w:szCs w:val="21"/>
        </w:rPr>
        <w:t>廃棄物焼却炉における</w:t>
      </w:r>
      <w:r w:rsidRPr="00E13E1C">
        <w:rPr>
          <w:rFonts w:asciiTheme="minorEastAsia" w:hAnsiTheme="minorEastAsia" w:cstheme="minorEastAsia" w:hint="eastAsia"/>
          <w:szCs w:val="21"/>
        </w:rPr>
        <w:t>有害物質等の規制基準は、以下のとおりである。</w:t>
      </w:r>
    </w:p>
    <w:p w14:paraId="6FDFF696" w14:textId="77777777" w:rsidR="0075007D" w:rsidRPr="00E13E1C" w:rsidRDefault="0075007D">
      <w:pPr>
        <w:tabs>
          <w:tab w:val="left" w:pos="1980"/>
          <w:tab w:val="left" w:pos="4957"/>
          <w:tab w:val="left" w:pos="6374"/>
          <w:tab w:val="left" w:pos="7792"/>
        </w:tabs>
        <w:jc w:val="left"/>
        <w:rPr>
          <w:rFonts w:asciiTheme="minorEastAsia" w:hAnsiTheme="minorEastAsia"/>
          <w:szCs w:val="21"/>
        </w:rPr>
      </w:pPr>
    </w:p>
    <w:p w14:paraId="7E03D1A6" w14:textId="77777777" w:rsidR="0075007D" w:rsidRPr="00E13E1C" w:rsidRDefault="009F79F1">
      <w:pPr>
        <w:pStyle w:val="a3"/>
        <w:rPr>
          <w:rFonts w:asciiTheme="minorEastAsia" w:eastAsiaTheme="minorEastAsia" w:hAnsiTheme="minorEastAsia"/>
          <w:sz w:val="21"/>
        </w:rPr>
      </w:pPr>
      <w:r w:rsidRPr="00E13E1C">
        <w:rPr>
          <w:rFonts w:hint="eastAsia"/>
          <w:sz w:val="21"/>
        </w:rPr>
        <w:t>表Ⅲ-10　有害物質等に係る規制基準</w:t>
      </w:r>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7"/>
        <w:gridCol w:w="6458"/>
      </w:tblGrid>
      <w:tr w:rsidR="0075007D" w:rsidRPr="00E13E1C" w14:paraId="48AFF065" w14:textId="77777777">
        <w:trPr>
          <w:trHeight w:val="340"/>
          <w:jc w:val="center"/>
        </w:trPr>
        <w:tc>
          <w:tcPr>
            <w:tcW w:w="2337" w:type="dxa"/>
            <w:tcBorders>
              <w:bottom w:val="double" w:sz="4" w:space="0" w:color="auto"/>
            </w:tcBorders>
            <w:vAlign w:val="center"/>
          </w:tcPr>
          <w:p w14:paraId="738ED97E"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物質</w:t>
            </w:r>
          </w:p>
        </w:tc>
        <w:tc>
          <w:tcPr>
            <w:tcW w:w="6458" w:type="dxa"/>
            <w:tcBorders>
              <w:bottom w:val="double" w:sz="4" w:space="0" w:color="auto"/>
            </w:tcBorders>
            <w:vAlign w:val="center"/>
          </w:tcPr>
          <w:p w14:paraId="4A3AB148"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規制基準</w:t>
            </w:r>
          </w:p>
        </w:tc>
      </w:tr>
      <w:tr w:rsidR="0075007D" w:rsidRPr="00E13E1C" w14:paraId="48A5BFE9" w14:textId="77777777">
        <w:trPr>
          <w:trHeight w:val="1820"/>
          <w:jc w:val="center"/>
        </w:trPr>
        <w:tc>
          <w:tcPr>
            <w:tcW w:w="2337" w:type="dxa"/>
            <w:tcBorders>
              <w:top w:val="double" w:sz="4" w:space="0" w:color="auto"/>
            </w:tcBorders>
            <w:shd w:val="clear" w:color="000000" w:fill="FFFFFF"/>
            <w:vAlign w:val="center"/>
          </w:tcPr>
          <w:p w14:paraId="20A63958" w14:textId="77777777" w:rsidR="0075007D" w:rsidRPr="00E13E1C" w:rsidRDefault="009F79F1">
            <w:pPr>
              <w:widowControl/>
              <w:spacing w:line="240" w:lineRule="exact"/>
              <w:rPr>
                <w:rFonts w:asciiTheme="minorEastAsia" w:hAnsiTheme="minorEastAsia"/>
                <w:sz w:val="20"/>
                <w:szCs w:val="20"/>
              </w:rPr>
            </w:pPr>
            <w:r w:rsidRPr="00E13E1C">
              <w:rPr>
                <w:rFonts w:ascii="ＭＳ 明朝" w:hAnsi="ＭＳ 明朝" w:cs="ＭＳ Ｐゴシック" w:hint="eastAsia"/>
                <w:color w:val="000000"/>
                <w:kern w:val="0"/>
                <w:sz w:val="20"/>
                <w:szCs w:val="20"/>
              </w:rPr>
              <w:t>クロロエチレン、ベンゼン</w:t>
            </w:r>
          </w:p>
        </w:tc>
        <w:tc>
          <w:tcPr>
            <w:tcW w:w="6458" w:type="dxa"/>
            <w:tcBorders>
              <w:top w:val="double" w:sz="4" w:space="0" w:color="auto"/>
            </w:tcBorders>
            <w:shd w:val="clear" w:color="000000" w:fill="FFFFFF"/>
            <w:vAlign w:val="center"/>
          </w:tcPr>
          <w:p w14:paraId="23F2B8F7" w14:textId="77777777" w:rsidR="0075007D" w:rsidRPr="00E13E1C" w:rsidRDefault="009F79F1">
            <w:pPr>
              <w:widowControl/>
              <w:spacing w:line="240" w:lineRule="exact"/>
              <w:rPr>
                <w:rFonts w:ascii="ＭＳ 明朝" w:hAnsi="ＭＳ 明朝" w:cs="ＭＳ Ｐゴシック"/>
                <w:color w:val="000000"/>
                <w:kern w:val="0"/>
                <w:sz w:val="20"/>
                <w:szCs w:val="20"/>
              </w:rPr>
            </w:pPr>
            <w:r w:rsidRPr="00E13E1C">
              <w:rPr>
                <w:rFonts w:ascii="ＭＳ 明朝" w:hAnsi="ＭＳ 明朝" w:cs="ＭＳ Ｐゴシック" w:hint="eastAsia"/>
                <w:color w:val="000000"/>
                <w:kern w:val="0"/>
                <w:sz w:val="20"/>
                <w:szCs w:val="20"/>
              </w:rPr>
              <w:t>大気中への排出を抑制するのに適した汚染防止措置として、次のいずれかに該当すること。</w:t>
            </w:r>
          </w:p>
          <w:p w14:paraId="31AEA6F6" w14:textId="77777777" w:rsidR="0075007D" w:rsidRPr="00E13E1C" w:rsidRDefault="009F79F1">
            <w:pPr>
              <w:widowControl/>
              <w:spacing w:line="240" w:lineRule="exact"/>
              <w:ind w:left="400" w:hangingChars="200" w:hanging="400"/>
              <w:rPr>
                <w:rFonts w:ascii="ＭＳ 明朝" w:hAnsi="ＭＳ 明朝" w:cs="ＭＳ Ｐゴシック"/>
                <w:color w:val="000000"/>
                <w:kern w:val="0"/>
                <w:sz w:val="20"/>
                <w:szCs w:val="20"/>
              </w:rPr>
            </w:pPr>
            <w:r w:rsidRPr="00E13E1C">
              <w:rPr>
                <w:rFonts w:ascii="ＭＳ 明朝" w:hAnsi="ＭＳ 明朝" w:cs="ＭＳ Ｐゴシック" w:hint="eastAsia"/>
                <w:color w:val="000000"/>
                <w:kern w:val="0"/>
                <w:sz w:val="20"/>
                <w:szCs w:val="20"/>
              </w:rPr>
              <w:t>①　燃焼式処理装置、吸着式処理装置又は薬液による吸収式処理装置を設け、適正に稼働させること。</w:t>
            </w:r>
          </w:p>
          <w:p w14:paraId="1447ECEF" w14:textId="77777777" w:rsidR="0075007D" w:rsidRPr="00E13E1C" w:rsidRDefault="009F79F1">
            <w:pPr>
              <w:widowControl/>
              <w:spacing w:line="240" w:lineRule="exact"/>
              <w:ind w:left="400" w:hangingChars="200" w:hanging="400"/>
              <w:rPr>
                <w:rFonts w:ascii="ＭＳ 明朝" w:hAnsi="ＭＳ 明朝" w:cs="ＭＳ Ｐゴシック"/>
                <w:color w:val="000000"/>
                <w:kern w:val="0"/>
                <w:sz w:val="20"/>
                <w:szCs w:val="20"/>
              </w:rPr>
            </w:pPr>
            <w:r w:rsidRPr="00E13E1C">
              <w:rPr>
                <w:rFonts w:ascii="ＭＳ 明朝" w:hAnsi="ＭＳ 明朝" w:cs="ＭＳ Ｐゴシック" w:hint="eastAsia"/>
                <w:color w:val="000000"/>
                <w:kern w:val="0"/>
                <w:sz w:val="20"/>
                <w:szCs w:val="20"/>
              </w:rPr>
              <w:t>②　①と同等以上の性能を有する処理装置を設け、適正に稼働させること。</w:t>
            </w:r>
          </w:p>
          <w:p w14:paraId="26593DD4" w14:textId="77777777" w:rsidR="0075007D" w:rsidRPr="00E13E1C" w:rsidRDefault="009F79F1">
            <w:pPr>
              <w:widowControl/>
              <w:spacing w:line="240" w:lineRule="exact"/>
              <w:rPr>
                <w:rFonts w:asciiTheme="minorEastAsia" w:hAnsiTheme="minorEastAsia"/>
                <w:sz w:val="20"/>
                <w:szCs w:val="20"/>
              </w:rPr>
            </w:pPr>
            <w:r w:rsidRPr="00E13E1C">
              <w:rPr>
                <w:rFonts w:ascii="ＭＳ 明朝" w:hAnsi="ＭＳ 明朝" w:cs="ＭＳ Ｐゴシック" w:hint="eastAsia"/>
                <w:color w:val="000000"/>
                <w:kern w:val="0"/>
                <w:sz w:val="20"/>
                <w:szCs w:val="20"/>
              </w:rPr>
              <w:t>③　①と同等以上の排出抑制のできる構造とし、適正に管理すること。</w:t>
            </w:r>
          </w:p>
        </w:tc>
      </w:tr>
      <w:tr w:rsidR="0075007D" w:rsidRPr="00E13E1C" w14:paraId="3521C00B" w14:textId="77777777">
        <w:trPr>
          <w:trHeight w:val="1844"/>
          <w:jc w:val="center"/>
        </w:trPr>
        <w:tc>
          <w:tcPr>
            <w:tcW w:w="2337" w:type="dxa"/>
            <w:shd w:val="clear" w:color="000000" w:fill="FFFFFF"/>
            <w:vAlign w:val="center"/>
          </w:tcPr>
          <w:p w14:paraId="19C03BF1" w14:textId="77777777" w:rsidR="0075007D" w:rsidRPr="00E13E1C" w:rsidRDefault="009F79F1">
            <w:pPr>
              <w:widowControl/>
              <w:spacing w:line="240" w:lineRule="exact"/>
              <w:rPr>
                <w:rFonts w:asciiTheme="minorEastAsia" w:hAnsiTheme="minorEastAsia"/>
                <w:sz w:val="20"/>
                <w:szCs w:val="20"/>
              </w:rPr>
            </w:pPr>
            <w:r w:rsidRPr="00E13E1C">
              <w:rPr>
                <w:rFonts w:ascii="ＭＳ 明朝" w:hAnsi="ＭＳ 明朝" w:cs="ＭＳ Ｐゴシック" w:hint="eastAsia"/>
                <w:color w:val="000000"/>
                <w:kern w:val="0"/>
                <w:sz w:val="20"/>
                <w:szCs w:val="20"/>
              </w:rPr>
              <w:t>ニッケル化合物、ヒ素及びその化合物、六価クロム化合物</w:t>
            </w:r>
          </w:p>
        </w:tc>
        <w:tc>
          <w:tcPr>
            <w:tcW w:w="6458" w:type="dxa"/>
            <w:shd w:val="clear" w:color="000000" w:fill="FFFFFF"/>
            <w:vAlign w:val="center"/>
          </w:tcPr>
          <w:p w14:paraId="7EC84E69" w14:textId="77777777" w:rsidR="0075007D" w:rsidRPr="00E13E1C" w:rsidRDefault="009F79F1">
            <w:pPr>
              <w:widowControl/>
              <w:spacing w:line="240" w:lineRule="exact"/>
              <w:rPr>
                <w:rFonts w:ascii="ＭＳ 明朝" w:hAnsi="ＭＳ 明朝" w:cs="ＭＳ Ｐゴシック"/>
                <w:color w:val="000000"/>
                <w:kern w:val="0"/>
                <w:sz w:val="20"/>
                <w:szCs w:val="20"/>
              </w:rPr>
            </w:pPr>
            <w:r w:rsidRPr="00E13E1C">
              <w:rPr>
                <w:rFonts w:ascii="ＭＳ 明朝" w:hAnsi="ＭＳ 明朝" w:cs="ＭＳ Ｐゴシック" w:hint="eastAsia"/>
                <w:color w:val="000000"/>
                <w:kern w:val="0"/>
                <w:sz w:val="20"/>
                <w:szCs w:val="20"/>
              </w:rPr>
              <w:t>大気中への排出を抑制するのに適した汚染防止措置として、次のいずれかに該当すること。</w:t>
            </w:r>
          </w:p>
          <w:p w14:paraId="65750562" w14:textId="77777777" w:rsidR="0075007D" w:rsidRPr="00E13E1C" w:rsidRDefault="009F79F1">
            <w:pPr>
              <w:pStyle w:val="Style2"/>
              <w:widowControl/>
              <w:spacing w:line="240" w:lineRule="exact"/>
              <w:ind w:leftChars="0" w:left="400" w:hangingChars="200" w:hanging="400"/>
              <w:rPr>
                <w:rFonts w:ascii="ＭＳ 明朝" w:hAnsi="ＭＳ 明朝" w:cs="ＭＳ Ｐゴシック"/>
                <w:color w:val="000000"/>
                <w:kern w:val="0"/>
                <w:sz w:val="20"/>
                <w:szCs w:val="20"/>
              </w:rPr>
            </w:pPr>
            <w:r w:rsidRPr="00E13E1C">
              <w:rPr>
                <w:rFonts w:ascii="ＭＳ 明朝" w:hAnsi="ＭＳ 明朝" w:cs="ＭＳ Ｐゴシック" w:hint="eastAsia"/>
                <w:color w:val="000000"/>
                <w:kern w:val="0"/>
                <w:sz w:val="20"/>
                <w:szCs w:val="20"/>
              </w:rPr>
              <w:t>①　ろ過集じん装置、洗浄集じん装置又は電気集じん装置を設け、適正に稼働させること。</w:t>
            </w:r>
          </w:p>
          <w:p w14:paraId="555C6887" w14:textId="77777777" w:rsidR="0075007D" w:rsidRPr="00E13E1C" w:rsidRDefault="009F79F1">
            <w:pPr>
              <w:widowControl/>
              <w:spacing w:line="240" w:lineRule="exact"/>
              <w:ind w:left="400" w:hangingChars="200" w:hanging="400"/>
              <w:rPr>
                <w:rFonts w:ascii="ＭＳ 明朝" w:hAnsi="ＭＳ 明朝" w:cs="ＭＳ Ｐゴシック"/>
                <w:color w:val="000000"/>
                <w:kern w:val="0"/>
                <w:sz w:val="20"/>
                <w:szCs w:val="20"/>
              </w:rPr>
            </w:pPr>
            <w:r w:rsidRPr="00E13E1C">
              <w:rPr>
                <w:rFonts w:ascii="ＭＳ 明朝" w:hAnsi="ＭＳ 明朝" w:cs="ＭＳ Ｐゴシック" w:hint="eastAsia"/>
                <w:color w:val="000000"/>
                <w:kern w:val="0"/>
                <w:sz w:val="20"/>
                <w:szCs w:val="20"/>
              </w:rPr>
              <w:t>②　①と同等以上の性能を有する処理装置を設け、適正に稼働させること。</w:t>
            </w:r>
          </w:p>
          <w:p w14:paraId="5522DA69" w14:textId="77777777" w:rsidR="0075007D" w:rsidRPr="00E13E1C" w:rsidRDefault="009F79F1">
            <w:pPr>
              <w:widowControl/>
              <w:spacing w:line="240" w:lineRule="exact"/>
              <w:rPr>
                <w:rFonts w:asciiTheme="minorEastAsia" w:hAnsiTheme="minorEastAsia"/>
                <w:sz w:val="20"/>
                <w:szCs w:val="20"/>
              </w:rPr>
            </w:pPr>
            <w:r w:rsidRPr="00E13E1C">
              <w:rPr>
                <w:rFonts w:ascii="ＭＳ 明朝" w:hAnsi="ＭＳ 明朝" w:cs="ＭＳ Ｐゴシック" w:hint="eastAsia"/>
                <w:color w:val="000000"/>
                <w:kern w:val="0"/>
                <w:sz w:val="20"/>
                <w:szCs w:val="20"/>
              </w:rPr>
              <w:t>③　①と同等以上の排出抑制のできる構造とし、適正に管理すること。</w:t>
            </w:r>
          </w:p>
        </w:tc>
      </w:tr>
      <w:tr w:rsidR="0075007D" w:rsidRPr="00E13E1C" w14:paraId="7F8379B9" w14:textId="77777777">
        <w:trPr>
          <w:trHeight w:val="1797"/>
          <w:jc w:val="center"/>
        </w:trPr>
        <w:tc>
          <w:tcPr>
            <w:tcW w:w="2337" w:type="dxa"/>
            <w:shd w:val="clear" w:color="000000" w:fill="FFFFFF"/>
            <w:vAlign w:val="center"/>
          </w:tcPr>
          <w:p w14:paraId="6AD12DED" w14:textId="77777777" w:rsidR="0075007D" w:rsidRPr="00E13E1C" w:rsidRDefault="009F79F1">
            <w:pPr>
              <w:widowControl/>
              <w:spacing w:line="240" w:lineRule="exact"/>
              <w:rPr>
                <w:rFonts w:asciiTheme="minorEastAsia" w:hAnsiTheme="minorEastAsia"/>
                <w:sz w:val="20"/>
                <w:szCs w:val="20"/>
              </w:rPr>
            </w:pPr>
            <w:r w:rsidRPr="00E13E1C">
              <w:rPr>
                <w:rFonts w:ascii="ＭＳ 明朝" w:hAnsi="ＭＳ 明朝" w:cs="ＭＳ Ｐゴシック" w:hint="eastAsia"/>
                <w:color w:val="000000"/>
                <w:w w:val="93"/>
                <w:kern w:val="0"/>
                <w:sz w:val="20"/>
                <w:szCs w:val="20"/>
              </w:rPr>
              <w:t>エチレンオキシ</w:t>
            </w:r>
            <w:r w:rsidRPr="00E13E1C">
              <w:rPr>
                <w:rFonts w:ascii="ＭＳ 明朝" w:hAnsi="ＭＳ 明朝" w:cs="ＭＳ Ｐゴシック" w:hint="eastAsia"/>
                <w:color w:val="000000"/>
                <w:spacing w:val="6"/>
                <w:w w:val="93"/>
                <w:kern w:val="0"/>
                <w:sz w:val="20"/>
                <w:szCs w:val="20"/>
              </w:rPr>
              <w:t>ド</w:t>
            </w:r>
          </w:p>
        </w:tc>
        <w:tc>
          <w:tcPr>
            <w:tcW w:w="6458" w:type="dxa"/>
            <w:shd w:val="clear" w:color="000000" w:fill="FFFFFF"/>
            <w:vAlign w:val="center"/>
          </w:tcPr>
          <w:p w14:paraId="75DBC552" w14:textId="77777777" w:rsidR="0075007D" w:rsidRPr="00E13E1C" w:rsidRDefault="009F79F1">
            <w:pPr>
              <w:widowControl/>
              <w:spacing w:line="240" w:lineRule="exact"/>
              <w:rPr>
                <w:rFonts w:ascii="ＭＳ 明朝" w:hAnsi="ＭＳ 明朝" w:cs="ＭＳ Ｐゴシック"/>
                <w:color w:val="000000"/>
                <w:kern w:val="0"/>
                <w:sz w:val="20"/>
                <w:szCs w:val="20"/>
              </w:rPr>
            </w:pPr>
            <w:r w:rsidRPr="00E13E1C">
              <w:rPr>
                <w:rFonts w:ascii="ＭＳ 明朝" w:hAnsi="ＭＳ 明朝" w:cs="ＭＳ Ｐゴシック" w:hint="eastAsia"/>
                <w:color w:val="000000"/>
                <w:kern w:val="0"/>
                <w:sz w:val="20"/>
                <w:szCs w:val="20"/>
              </w:rPr>
              <w:t>大気中への排出を抑制するのに適した汚染防止措置として、次のいずれかに該当すること。</w:t>
            </w:r>
          </w:p>
          <w:p w14:paraId="0B2DCE1B" w14:textId="77777777" w:rsidR="0075007D" w:rsidRPr="00E13E1C" w:rsidRDefault="009F79F1">
            <w:pPr>
              <w:widowControl/>
              <w:spacing w:line="240" w:lineRule="exact"/>
              <w:ind w:left="400" w:hangingChars="200" w:hanging="400"/>
              <w:rPr>
                <w:rFonts w:ascii="ＭＳ 明朝" w:hAnsi="ＭＳ 明朝" w:cs="ＭＳ Ｐゴシック"/>
                <w:color w:val="000000"/>
                <w:kern w:val="0"/>
                <w:sz w:val="20"/>
                <w:szCs w:val="20"/>
              </w:rPr>
            </w:pPr>
            <w:r w:rsidRPr="00E13E1C">
              <w:rPr>
                <w:rFonts w:ascii="ＭＳ 明朝" w:hAnsi="ＭＳ 明朝" w:cs="ＭＳ Ｐゴシック" w:hint="eastAsia"/>
                <w:color w:val="000000"/>
                <w:kern w:val="0"/>
                <w:sz w:val="20"/>
                <w:szCs w:val="20"/>
              </w:rPr>
              <w:t>①　燃焼式処理装置又は薬液による吸収式処理装置を設け、適正に稼働させること。</w:t>
            </w:r>
          </w:p>
          <w:p w14:paraId="7748AA43" w14:textId="77777777" w:rsidR="0075007D" w:rsidRPr="00E13E1C" w:rsidRDefault="009F79F1">
            <w:pPr>
              <w:widowControl/>
              <w:spacing w:line="240" w:lineRule="exact"/>
              <w:ind w:left="400" w:hangingChars="200" w:hanging="400"/>
              <w:rPr>
                <w:rFonts w:ascii="ＭＳ 明朝" w:hAnsi="ＭＳ 明朝" w:cs="ＭＳ Ｐゴシック"/>
                <w:color w:val="000000"/>
                <w:kern w:val="0"/>
                <w:sz w:val="20"/>
                <w:szCs w:val="20"/>
              </w:rPr>
            </w:pPr>
            <w:r w:rsidRPr="00E13E1C">
              <w:rPr>
                <w:rFonts w:ascii="ＭＳ 明朝" w:hAnsi="ＭＳ 明朝" w:cs="ＭＳ Ｐゴシック" w:hint="eastAsia"/>
                <w:color w:val="000000"/>
                <w:kern w:val="0"/>
                <w:sz w:val="20"/>
                <w:szCs w:val="20"/>
              </w:rPr>
              <w:t>②　①と同等以上の性能を有する処理装置を設け、適正に稼働させること。</w:t>
            </w:r>
          </w:p>
          <w:p w14:paraId="39B8BEFB" w14:textId="77777777" w:rsidR="0075007D" w:rsidRPr="00E13E1C" w:rsidRDefault="009F79F1">
            <w:pPr>
              <w:widowControl/>
              <w:spacing w:line="240" w:lineRule="exact"/>
              <w:rPr>
                <w:rFonts w:asciiTheme="minorEastAsia" w:hAnsiTheme="minorEastAsia"/>
                <w:sz w:val="20"/>
                <w:szCs w:val="20"/>
              </w:rPr>
            </w:pPr>
            <w:r w:rsidRPr="00E13E1C">
              <w:rPr>
                <w:rFonts w:ascii="ＭＳ 明朝" w:hAnsi="ＭＳ 明朝" w:cs="ＭＳ Ｐゴシック" w:hint="eastAsia"/>
                <w:color w:val="000000"/>
                <w:kern w:val="0"/>
                <w:sz w:val="20"/>
                <w:szCs w:val="20"/>
              </w:rPr>
              <w:t>③　①と同等以上の排出抑制のできる構造とし、適正に管理すること。</w:t>
            </w:r>
          </w:p>
        </w:tc>
      </w:tr>
      <w:tr w:rsidR="0075007D" w:rsidRPr="00E13E1C" w14:paraId="715875BA" w14:textId="77777777">
        <w:trPr>
          <w:trHeight w:val="4567"/>
          <w:jc w:val="center"/>
        </w:trPr>
        <w:tc>
          <w:tcPr>
            <w:tcW w:w="2337" w:type="dxa"/>
            <w:shd w:val="clear" w:color="000000" w:fill="FFFFFF"/>
            <w:vAlign w:val="center"/>
          </w:tcPr>
          <w:p w14:paraId="71E1A68A" w14:textId="77777777" w:rsidR="0075007D" w:rsidRPr="00E13E1C" w:rsidRDefault="009F79F1">
            <w:pPr>
              <w:widowControl/>
              <w:spacing w:line="240" w:lineRule="exact"/>
              <w:rPr>
                <w:rFonts w:asciiTheme="minorEastAsia" w:hAnsiTheme="minorEastAsia"/>
                <w:sz w:val="20"/>
                <w:szCs w:val="20"/>
              </w:rPr>
            </w:pPr>
            <w:r w:rsidRPr="00E13E1C">
              <w:rPr>
                <w:rFonts w:ascii="ＭＳ 明朝" w:hAnsi="ＭＳ 明朝" w:cs="ＭＳ Ｐゴシック" w:hint="eastAsia"/>
                <w:color w:val="000000"/>
                <w:kern w:val="0"/>
                <w:sz w:val="20"/>
                <w:szCs w:val="20"/>
              </w:rPr>
              <w:t>上記に掲げる以外の物質</w:t>
            </w:r>
          </w:p>
        </w:tc>
        <w:tc>
          <w:tcPr>
            <w:tcW w:w="6458" w:type="dxa"/>
            <w:shd w:val="clear" w:color="000000" w:fill="FFFFFF"/>
            <w:vAlign w:val="center"/>
          </w:tcPr>
          <w:p w14:paraId="78BEF18B" w14:textId="77777777" w:rsidR="0075007D" w:rsidRPr="00E13E1C" w:rsidRDefault="009F79F1">
            <w:pPr>
              <w:widowControl/>
              <w:spacing w:line="240" w:lineRule="exact"/>
              <w:rPr>
                <w:rFonts w:ascii="ＭＳ 明朝" w:hAnsi="ＭＳ 明朝" w:cs="ＭＳ Ｐゴシック"/>
                <w:color w:val="000000"/>
                <w:kern w:val="0"/>
                <w:sz w:val="20"/>
                <w:szCs w:val="20"/>
              </w:rPr>
            </w:pPr>
            <w:r w:rsidRPr="00E13E1C">
              <w:rPr>
                <w:rFonts w:ascii="ＭＳ 明朝" w:hAnsi="ＭＳ 明朝" w:cs="ＭＳ Ｐゴシック" w:hint="eastAsia"/>
                <w:color w:val="000000"/>
                <w:kern w:val="0"/>
                <w:sz w:val="20"/>
                <w:szCs w:val="20"/>
              </w:rPr>
              <w:t>温度が摂氏零度で圧力が１気圧の状態に換算した排出ガス１m</w:t>
            </w:r>
            <w:r w:rsidRPr="00E13E1C">
              <w:rPr>
                <w:rFonts w:ascii="ＭＳ 明朝" w:hAnsi="ＭＳ 明朝" w:cs="ＭＳ Ｐゴシック" w:hint="eastAsia"/>
                <w:color w:val="000000"/>
                <w:kern w:val="0"/>
                <w:sz w:val="20"/>
                <w:szCs w:val="20"/>
                <w:vertAlign w:val="superscript"/>
              </w:rPr>
              <w:t>３</w:t>
            </w:r>
            <w:r w:rsidRPr="00E13E1C">
              <w:rPr>
                <w:rFonts w:ascii="ＭＳ 明朝" w:hAnsi="ＭＳ 明朝" w:cs="ＭＳ Ｐゴシック" w:hint="eastAsia"/>
                <w:color w:val="000000"/>
                <w:kern w:val="0"/>
                <w:sz w:val="20"/>
                <w:szCs w:val="20"/>
              </w:rPr>
              <w:t>につき、次の式により算出した有害物質等の種類ごとの量とする。</w:t>
            </w:r>
          </w:p>
          <w:p w14:paraId="5045539C" w14:textId="77777777" w:rsidR="0075007D" w:rsidRPr="00E13E1C" w:rsidRDefault="009F79F1">
            <w:pPr>
              <w:widowControl/>
              <w:spacing w:line="240" w:lineRule="exact"/>
              <w:ind w:firstLineChars="650" w:firstLine="1300"/>
              <w:rPr>
                <w:rFonts w:ascii="Times New Roman" w:hAnsi="Times New Roman"/>
                <w:i/>
                <w:color w:val="000000"/>
                <w:kern w:val="0"/>
                <w:sz w:val="20"/>
                <w:szCs w:val="20"/>
              </w:rPr>
            </w:pPr>
            <w:r w:rsidRPr="00E13E1C">
              <w:rPr>
                <w:rFonts w:ascii="Times New Roman" w:hAnsi="Times New Roman" w:hint="eastAsia"/>
                <w:i/>
                <w:color w:val="000000"/>
                <w:kern w:val="0"/>
                <w:sz w:val="20"/>
                <w:szCs w:val="20"/>
              </w:rPr>
              <w:t xml:space="preserve">C </w:t>
            </w:r>
            <w:r w:rsidRPr="00E13E1C">
              <w:rPr>
                <w:rFonts w:ascii="Times New Roman" w:hAnsi="Times New Roman"/>
                <w:i/>
                <w:color w:val="000000"/>
                <w:kern w:val="0"/>
                <w:sz w:val="20"/>
                <w:szCs w:val="20"/>
              </w:rPr>
              <w:t>＝（</w:t>
            </w:r>
            <w:r w:rsidRPr="00E13E1C">
              <w:rPr>
                <w:rFonts w:ascii="Times New Roman" w:hAnsi="Times New Roman"/>
                <w:i/>
                <w:color w:val="000000"/>
                <w:kern w:val="0"/>
                <w:sz w:val="20"/>
                <w:szCs w:val="20"/>
              </w:rPr>
              <w:t>K</w:t>
            </w:r>
            <w:r w:rsidRPr="00E13E1C">
              <w:rPr>
                <w:rFonts w:ascii="Times New Roman" w:hAnsi="Times New Roman"/>
                <w:i/>
                <w:color w:val="000000"/>
                <w:kern w:val="0"/>
                <w:sz w:val="20"/>
                <w:szCs w:val="20"/>
              </w:rPr>
              <w:t>・</w:t>
            </w:r>
            <w:r w:rsidRPr="00E13E1C">
              <w:rPr>
                <w:rFonts w:ascii="Times New Roman" w:hAnsi="Times New Roman"/>
                <w:i/>
                <w:color w:val="000000"/>
                <w:kern w:val="0"/>
                <w:sz w:val="20"/>
                <w:szCs w:val="20"/>
              </w:rPr>
              <w:t>S</w:t>
            </w:r>
            <w:r w:rsidRPr="00E13E1C">
              <w:rPr>
                <w:rFonts w:ascii="Times New Roman" w:hAnsi="Times New Roman"/>
                <w:i/>
                <w:color w:val="000000"/>
                <w:kern w:val="0"/>
                <w:sz w:val="20"/>
                <w:szCs w:val="20"/>
              </w:rPr>
              <w:t>）／</w:t>
            </w:r>
            <w:r w:rsidRPr="00E13E1C">
              <w:rPr>
                <w:rFonts w:ascii="Times New Roman" w:hAnsi="Times New Roman"/>
                <w:i/>
                <w:color w:val="000000"/>
                <w:kern w:val="0"/>
                <w:sz w:val="20"/>
                <w:szCs w:val="20"/>
              </w:rPr>
              <w:t>Q</w:t>
            </w:r>
          </w:p>
          <w:p w14:paraId="0EA57A17" w14:textId="77777777" w:rsidR="0075007D" w:rsidRPr="00E13E1C" w:rsidRDefault="009F79F1">
            <w:pPr>
              <w:widowControl/>
              <w:tabs>
                <w:tab w:val="left" w:pos="610"/>
              </w:tabs>
              <w:spacing w:line="240" w:lineRule="exact"/>
              <w:ind w:firstLineChars="200" w:firstLine="400"/>
              <w:rPr>
                <w:rFonts w:ascii="ＭＳ 明朝" w:hAnsi="ＭＳ 明朝" w:cs="ＭＳ Ｐゴシック"/>
                <w:color w:val="000000"/>
                <w:kern w:val="0"/>
                <w:sz w:val="20"/>
                <w:szCs w:val="20"/>
              </w:rPr>
            </w:pPr>
            <w:r w:rsidRPr="00E13E1C">
              <w:rPr>
                <w:rFonts w:ascii="Times New Roman" w:hAnsi="Times New Roman" w:hint="eastAsia"/>
                <w:i/>
                <w:color w:val="000000"/>
                <w:kern w:val="0"/>
                <w:sz w:val="20"/>
                <w:szCs w:val="20"/>
              </w:rPr>
              <w:t>C</w:t>
            </w:r>
            <w:r w:rsidRPr="00E13E1C">
              <w:rPr>
                <w:rFonts w:ascii="Times New Roman" w:hAnsi="Times New Roman"/>
                <w:i/>
                <w:color w:val="000000"/>
                <w:kern w:val="0"/>
                <w:sz w:val="20"/>
                <w:szCs w:val="20"/>
              </w:rPr>
              <w:tab/>
            </w:r>
            <w:r w:rsidRPr="00E13E1C">
              <w:rPr>
                <w:rFonts w:ascii="Times New Roman" w:hAnsi="Times New Roman" w:hint="eastAsia"/>
                <w:color w:val="000000"/>
                <w:kern w:val="0"/>
                <w:sz w:val="20"/>
                <w:szCs w:val="20"/>
              </w:rPr>
              <w:t>：</w:t>
            </w:r>
            <w:r w:rsidRPr="00E13E1C">
              <w:rPr>
                <w:rFonts w:ascii="ＭＳ 明朝" w:hAnsi="ＭＳ 明朝" w:cs="ＭＳ Ｐゴシック" w:hint="eastAsia"/>
                <w:color w:val="000000"/>
                <w:kern w:val="0"/>
                <w:sz w:val="20"/>
                <w:szCs w:val="20"/>
              </w:rPr>
              <w:t>有害物質等の種類ごとの量(mg)</w:t>
            </w:r>
          </w:p>
          <w:p w14:paraId="7D4985D7" w14:textId="77777777" w:rsidR="0075007D" w:rsidRPr="00E13E1C" w:rsidRDefault="009F79F1">
            <w:pPr>
              <w:widowControl/>
              <w:tabs>
                <w:tab w:val="left" w:pos="610"/>
              </w:tabs>
              <w:spacing w:line="240" w:lineRule="exact"/>
              <w:ind w:firstLineChars="200" w:firstLine="400"/>
              <w:rPr>
                <w:rFonts w:ascii="ＭＳ 明朝" w:hAnsi="ＭＳ 明朝" w:cs="ＭＳ Ｐゴシック"/>
                <w:color w:val="000000"/>
                <w:kern w:val="0"/>
                <w:sz w:val="20"/>
                <w:szCs w:val="20"/>
              </w:rPr>
            </w:pPr>
            <w:r w:rsidRPr="00E13E1C">
              <w:rPr>
                <w:rFonts w:ascii="Times New Roman" w:hAnsi="Times New Roman"/>
                <w:i/>
                <w:color w:val="000000"/>
                <w:kern w:val="0"/>
                <w:sz w:val="20"/>
                <w:szCs w:val="20"/>
              </w:rPr>
              <w:t>S</w:t>
            </w:r>
            <w:r w:rsidRPr="00E13E1C">
              <w:rPr>
                <w:rFonts w:ascii="Times New Roman" w:hAnsi="Times New Roman" w:hint="eastAsia"/>
                <w:i/>
                <w:color w:val="000000"/>
                <w:kern w:val="0"/>
                <w:sz w:val="20"/>
                <w:szCs w:val="20"/>
              </w:rPr>
              <w:tab/>
            </w:r>
            <w:r w:rsidRPr="00E13E1C">
              <w:rPr>
                <w:rFonts w:ascii="Times New Roman" w:hAnsi="Times New Roman" w:hint="eastAsia"/>
                <w:color w:val="000000"/>
                <w:kern w:val="0"/>
                <w:sz w:val="20"/>
                <w:szCs w:val="20"/>
              </w:rPr>
              <w:t>：</w:t>
            </w:r>
            <w:r w:rsidRPr="00E13E1C">
              <w:rPr>
                <w:rFonts w:ascii="ＭＳ 明朝" w:hAnsi="ＭＳ 明朝" w:cs="ＭＳ Ｐゴシック" w:hint="eastAsia"/>
                <w:color w:val="000000"/>
                <w:kern w:val="0"/>
                <w:sz w:val="20"/>
                <w:szCs w:val="20"/>
              </w:rPr>
              <w:t>附表１に掲げる場合ごとに定めた算式により算出される値</w:t>
            </w:r>
          </w:p>
          <w:p w14:paraId="08A07FDF" w14:textId="77777777" w:rsidR="0075007D" w:rsidRPr="00E13E1C" w:rsidRDefault="009F79F1">
            <w:pPr>
              <w:widowControl/>
              <w:tabs>
                <w:tab w:val="left" w:pos="610"/>
              </w:tabs>
              <w:spacing w:line="240" w:lineRule="exact"/>
              <w:ind w:firstLineChars="200" w:firstLine="400"/>
              <w:rPr>
                <w:rFonts w:ascii="ＭＳ 明朝" w:hAnsi="ＭＳ 明朝" w:cs="ＭＳ Ｐゴシック"/>
                <w:color w:val="000000"/>
                <w:kern w:val="0"/>
                <w:sz w:val="20"/>
                <w:szCs w:val="20"/>
              </w:rPr>
            </w:pPr>
            <w:r w:rsidRPr="00E13E1C">
              <w:rPr>
                <w:rFonts w:ascii="Times New Roman" w:hAnsi="Times New Roman"/>
                <w:i/>
                <w:color w:val="000000"/>
                <w:kern w:val="0"/>
                <w:sz w:val="20"/>
                <w:szCs w:val="20"/>
              </w:rPr>
              <w:t>K</w:t>
            </w:r>
            <w:r w:rsidRPr="00E13E1C">
              <w:rPr>
                <w:rFonts w:ascii="Times New Roman" w:hAnsi="Times New Roman" w:hint="eastAsia"/>
                <w:i/>
                <w:color w:val="000000"/>
                <w:kern w:val="0"/>
                <w:sz w:val="20"/>
                <w:szCs w:val="20"/>
              </w:rPr>
              <w:tab/>
            </w:r>
            <w:r w:rsidRPr="00E13E1C">
              <w:rPr>
                <w:rFonts w:ascii="Times New Roman" w:hAnsi="Times New Roman" w:hint="eastAsia"/>
                <w:color w:val="000000"/>
                <w:kern w:val="0"/>
                <w:sz w:val="20"/>
                <w:szCs w:val="20"/>
              </w:rPr>
              <w:t>：</w:t>
            </w:r>
            <w:r w:rsidRPr="00E13E1C">
              <w:rPr>
                <w:rFonts w:ascii="ＭＳ 明朝" w:hAnsi="ＭＳ 明朝" w:cs="ＭＳ Ｐゴシック" w:hint="eastAsia"/>
                <w:color w:val="000000"/>
                <w:kern w:val="0"/>
                <w:sz w:val="20"/>
                <w:szCs w:val="20"/>
              </w:rPr>
              <w:t>附表２に掲げる有害物質</w:t>
            </w:r>
            <w:r w:rsidRPr="00E13E1C">
              <w:rPr>
                <w:rFonts w:ascii="ＭＳ 明朝" w:hAnsi="ＭＳ 明朝" w:cs="ＭＳ Ｐゴシック" w:hint="eastAsia"/>
                <w:kern w:val="0"/>
                <w:sz w:val="20"/>
                <w:szCs w:val="20"/>
              </w:rPr>
              <w:t>の種類</w:t>
            </w:r>
            <w:r w:rsidRPr="00E13E1C">
              <w:rPr>
                <w:rFonts w:ascii="ＭＳ 明朝" w:hAnsi="ＭＳ 明朝" w:cs="ＭＳ Ｐゴシック" w:hint="eastAsia"/>
                <w:color w:val="000000"/>
                <w:kern w:val="0"/>
                <w:sz w:val="20"/>
                <w:szCs w:val="20"/>
              </w:rPr>
              <w:t>ごとに定める値</w:t>
            </w:r>
          </w:p>
          <w:p w14:paraId="10563DBF" w14:textId="77777777" w:rsidR="0075007D" w:rsidRPr="00E13E1C" w:rsidRDefault="009F79F1">
            <w:pPr>
              <w:widowControl/>
              <w:tabs>
                <w:tab w:val="left" w:pos="610"/>
              </w:tabs>
              <w:spacing w:line="240" w:lineRule="exact"/>
              <w:ind w:firstLineChars="200" w:firstLine="400"/>
              <w:rPr>
                <w:rFonts w:ascii="ＭＳ 明朝" w:hAnsi="ＭＳ 明朝" w:cs="ＭＳ Ｐゴシック"/>
                <w:color w:val="000000"/>
                <w:kern w:val="0"/>
                <w:sz w:val="20"/>
                <w:szCs w:val="20"/>
              </w:rPr>
            </w:pPr>
            <w:r w:rsidRPr="00E13E1C">
              <w:rPr>
                <w:rFonts w:ascii="Times New Roman" w:hAnsi="Times New Roman"/>
                <w:i/>
                <w:color w:val="000000"/>
                <w:kern w:val="0"/>
                <w:sz w:val="20"/>
                <w:szCs w:val="20"/>
              </w:rPr>
              <w:t>Q</w:t>
            </w:r>
            <w:r w:rsidRPr="00E13E1C">
              <w:rPr>
                <w:rFonts w:ascii="Times New Roman" w:hAnsi="Times New Roman" w:hint="eastAsia"/>
                <w:i/>
                <w:color w:val="000000"/>
                <w:kern w:val="0"/>
                <w:sz w:val="20"/>
                <w:szCs w:val="20"/>
              </w:rPr>
              <w:tab/>
            </w:r>
            <w:r w:rsidRPr="00E13E1C">
              <w:rPr>
                <w:rFonts w:ascii="Times New Roman" w:hAnsi="Times New Roman" w:hint="eastAsia"/>
                <w:color w:val="000000"/>
                <w:kern w:val="0"/>
                <w:sz w:val="20"/>
                <w:szCs w:val="20"/>
              </w:rPr>
              <w:t>：</w:t>
            </w:r>
            <w:r w:rsidRPr="00E13E1C">
              <w:rPr>
                <w:rFonts w:ascii="ＭＳ 明朝" w:hAnsi="ＭＳ 明朝" w:cs="ＭＳ Ｐゴシック" w:hint="eastAsia"/>
                <w:color w:val="000000"/>
                <w:kern w:val="0"/>
                <w:sz w:val="20"/>
                <w:szCs w:val="20"/>
              </w:rPr>
              <w:t>乾き排出ガス量(Nm</w:t>
            </w:r>
            <w:r w:rsidRPr="00E13E1C">
              <w:rPr>
                <w:rFonts w:ascii="ＭＳ 明朝" w:hAnsi="ＭＳ 明朝" w:cs="ＭＳ Ｐゴシック" w:hint="eastAsia"/>
                <w:color w:val="000000"/>
                <w:kern w:val="0"/>
                <w:sz w:val="20"/>
                <w:szCs w:val="20"/>
                <w:vertAlign w:val="superscript"/>
              </w:rPr>
              <w:t>３</w:t>
            </w:r>
            <w:r w:rsidRPr="00E13E1C">
              <w:rPr>
                <w:rFonts w:ascii="ＭＳ 明朝" w:hAnsi="ＭＳ 明朝" w:cs="ＭＳ Ｐゴシック" w:hint="eastAsia"/>
                <w:color w:val="000000"/>
                <w:kern w:val="0"/>
                <w:sz w:val="20"/>
                <w:szCs w:val="20"/>
              </w:rPr>
              <w:t>/分)</w:t>
            </w:r>
          </w:p>
          <w:p w14:paraId="578B708C" w14:textId="77777777" w:rsidR="0075007D" w:rsidRPr="00E13E1C" w:rsidRDefault="009F79F1">
            <w:pPr>
              <w:widowControl/>
              <w:spacing w:beforeLines="50" w:before="180" w:line="240" w:lineRule="exact"/>
              <w:ind w:left="200" w:hangingChars="100" w:hanging="200"/>
              <w:rPr>
                <w:rFonts w:ascii="ＭＳ 明朝" w:hAnsi="ＭＳ 明朝" w:cs="ＭＳ Ｐゴシック"/>
                <w:color w:val="000000"/>
                <w:kern w:val="0"/>
                <w:sz w:val="20"/>
                <w:szCs w:val="20"/>
              </w:rPr>
            </w:pPr>
            <w:r w:rsidRPr="00E13E1C">
              <w:rPr>
                <w:rFonts w:ascii="ＭＳ 明朝" w:hAnsi="ＭＳ 明朝" w:cs="ＭＳ Ｐゴシック" w:hint="eastAsia"/>
                <w:color w:val="000000"/>
                <w:kern w:val="0"/>
                <w:sz w:val="20"/>
                <w:szCs w:val="20"/>
              </w:rPr>
              <w:t>※有害物質等の量は、30分間値とする。</w:t>
            </w:r>
          </w:p>
          <w:p w14:paraId="1B69927D" w14:textId="77777777" w:rsidR="0075007D" w:rsidRPr="00E13E1C" w:rsidRDefault="009F79F1">
            <w:pPr>
              <w:widowControl/>
              <w:spacing w:line="240" w:lineRule="exact"/>
              <w:ind w:left="200" w:hangingChars="100" w:hanging="200"/>
              <w:rPr>
                <w:rFonts w:ascii="ＭＳ 明朝" w:hAnsi="ＭＳ 明朝" w:cs="ＭＳ Ｐゴシック"/>
                <w:color w:val="000000"/>
                <w:kern w:val="0"/>
                <w:sz w:val="20"/>
                <w:szCs w:val="20"/>
              </w:rPr>
            </w:pPr>
            <w:r w:rsidRPr="00E13E1C">
              <w:rPr>
                <w:rFonts w:ascii="ＭＳ 明朝" w:hAnsi="ＭＳ 明朝" w:cs="ＭＳ Ｐゴシック" w:hint="eastAsia"/>
                <w:color w:val="000000"/>
                <w:kern w:val="0"/>
                <w:sz w:val="20"/>
                <w:szCs w:val="20"/>
              </w:rPr>
              <w:t>※有害物質等の量が、著しく変動する施設にあっては、１工程の平均の量とする。</w:t>
            </w:r>
          </w:p>
          <w:p w14:paraId="3C2580E7" w14:textId="77777777" w:rsidR="0075007D" w:rsidRPr="00E13E1C" w:rsidRDefault="009F79F1">
            <w:pPr>
              <w:widowControl/>
              <w:spacing w:line="240" w:lineRule="exact"/>
              <w:ind w:left="200" w:hangingChars="100" w:hanging="200"/>
              <w:rPr>
                <w:rFonts w:ascii="ＭＳ 明朝" w:hAnsi="ＭＳ 明朝" w:cs="ＭＳ Ｐゴシック"/>
                <w:color w:val="000000"/>
                <w:kern w:val="0"/>
                <w:sz w:val="20"/>
                <w:szCs w:val="20"/>
              </w:rPr>
            </w:pPr>
            <w:r w:rsidRPr="00E13E1C">
              <w:rPr>
                <w:rFonts w:ascii="ＭＳ 明朝" w:hAnsi="ＭＳ 明朝" w:cs="ＭＳ Ｐゴシック" w:hint="eastAsia"/>
                <w:color w:val="000000"/>
                <w:kern w:val="0"/>
                <w:sz w:val="20"/>
                <w:szCs w:val="20"/>
              </w:rPr>
              <w:t>※塩化水素については、法で規制対象とする廃棄物焼却炉については適用しない。</w:t>
            </w:r>
          </w:p>
          <w:p w14:paraId="05CF004D" w14:textId="77777777" w:rsidR="0075007D" w:rsidRPr="00E13E1C" w:rsidRDefault="009F79F1">
            <w:pPr>
              <w:widowControl/>
              <w:spacing w:line="240" w:lineRule="exact"/>
              <w:ind w:left="200" w:hangingChars="100" w:hanging="200"/>
              <w:rPr>
                <w:rFonts w:ascii="ＭＳ 明朝" w:hAnsi="ＭＳ 明朝" w:cs="ＭＳ Ｐゴシック"/>
                <w:color w:val="000000"/>
                <w:kern w:val="0"/>
                <w:sz w:val="20"/>
                <w:szCs w:val="20"/>
              </w:rPr>
            </w:pPr>
            <w:r w:rsidRPr="00E13E1C">
              <w:rPr>
                <w:rFonts w:ascii="ＭＳ 明朝" w:hAnsi="ＭＳ 明朝" w:cs="ＭＳ Ｐゴシック" w:hint="eastAsia"/>
                <w:color w:val="000000"/>
                <w:kern w:val="0"/>
                <w:sz w:val="20"/>
                <w:szCs w:val="20"/>
              </w:rPr>
              <w:t>※この規制基準は、別表第三第二号の表に掲げる施設のうち法規則別表第三の第三欄に掲げるものにおいて発生し、大気中に排出される同表第二欄に掲げる有害物質については適用しない。</w:t>
            </w:r>
          </w:p>
          <w:p w14:paraId="714B5067" w14:textId="77777777" w:rsidR="0075007D" w:rsidRPr="00E13E1C" w:rsidRDefault="009F79F1">
            <w:pPr>
              <w:widowControl/>
              <w:spacing w:beforeLines="50" w:before="180" w:line="240" w:lineRule="exact"/>
              <w:ind w:left="400" w:hangingChars="200" w:hanging="400"/>
              <w:rPr>
                <w:rFonts w:asciiTheme="minorEastAsia" w:hAnsiTheme="minorEastAsia"/>
                <w:sz w:val="20"/>
                <w:szCs w:val="20"/>
              </w:rPr>
            </w:pPr>
            <w:r w:rsidRPr="00E13E1C">
              <w:rPr>
                <w:rFonts w:ascii="ＭＳ 明朝" w:hAnsi="ＭＳ 明朝" w:cs="ＭＳ Ｐゴシック" w:hint="eastAsia"/>
                <w:color w:val="000000"/>
                <w:kern w:val="0"/>
                <w:sz w:val="20"/>
                <w:szCs w:val="20"/>
              </w:rPr>
              <w:t>注）ただし</w:t>
            </w:r>
            <w:r w:rsidRPr="00E13E1C">
              <w:rPr>
                <w:rFonts w:ascii="Times New Roman" w:hAnsi="Times New Roman"/>
                <w:i/>
                <w:color w:val="000000"/>
                <w:kern w:val="0"/>
                <w:sz w:val="20"/>
                <w:szCs w:val="20"/>
              </w:rPr>
              <w:t>S</w:t>
            </w:r>
            <w:r w:rsidRPr="00E13E1C">
              <w:rPr>
                <w:rFonts w:ascii="ＭＳ 明朝" w:hAnsi="ＭＳ 明朝" w:cs="ＭＳ Ｐゴシック" w:hint="eastAsia"/>
                <w:color w:val="000000"/>
                <w:kern w:val="0"/>
                <w:sz w:val="20"/>
                <w:szCs w:val="20"/>
              </w:rPr>
              <w:t>は周辺建築物の立地状況が変わった場合、それに応じて変更するものとする。</w:t>
            </w:r>
          </w:p>
        </w:tc>
      </w:tr>
    </w:tbl>
    <w:p w14:paraId="69A95994" w14:textId="77777777" w:rsidR="0075007D" w:rsidRPr="00E13E1C" w:rsidRDefault="0075007D">
      <w:pPr>
        <w:tabs>
          <w:tab w:val="left" w:pos="1980"/>
          <w:tab w:val="left" w:pos="4957"/>
          <w:tab w:val="left" w:pos="6374"/>
          <w:tab w:val="left" w:pos="7792"/>
        </w:tabs>
        <w:jc w:val="left"/>
        <w:rPr>
          <w:rFonts w:asciiTheme="minorEastAsia" w:hAnsiTheme="minorEastAsia"/>
          <w:sz w:val="20"/>
          <w:szCs w:val="20"/>
        </w:rPr>
      </w:pPr>
    </w:p>
    <w:p w14:paraId="20DE6A18" w14:textId="77777777" w:rsidR="0075007D" w:rsidRPr="00E13E1C" w:rsidRDefault="0075007D">
      <w:pPr>
        <w:tabs>
          <w:tab w:val="left" w:pos="1980"/>
          <w:tab w:val="left" w:pos="4957"/>
          <w:tab w:val="left" w:pos="6374"/>
          <w:tab w:val="left" w:pos="7792"/>
        </w:tabs>
        <w:jc w:val="left"/>
        <w:rPr>
          <w:rFonts w:asciiTheme="minorEastAsia" w:hAnsiTheme="minorEastAsia"/>
          <w:szCs w:val="21"/>
        </w:rPr>
      </w:pPr>
    </w:p>
    <w:p w14:paraId="0F98E0B4" w14:textId="77777777" w:rsidR="0075007D" w:rsidRPr="00E13E1C" w:rsidRDefault="0075007D">
      <w:pPr>
        <w:tabs>
          <w:tab w:val="left" w:pos="1980"/>
          <w:tab w:val="left" w:pos="4957"/>
          <w:tab w:val="left" w:pos="6374"/>
          <w:tab w:val="left" w:pos="7792"/>
        </w:tabs>
        <w:jc w:val="left"/>
        <w:rPr>
          <w:rFonts w:asciiTheme="minorEastAsia" w:hAnsiTheme="minorEastAsia"/>
          <w:szCs w:val="21"/>
        </w:rPr>
      </w:pPr>
    </w:p>
    <w:p w14:paraId="76F125E4" w14:textId="77777777" w:rsidR="0075007D" w:rsidRPr="00E13E1C" w:rsidRDefault="009F79F1">
      <w:pPr>
        <w:tabs>
          <w:tab w:val="left" w:pos="1980"/>
          <w:tab w:val="left" w:pos="4957"/>
          <w:tab w:val="left" w:pos="6374"/>
          <w:tab w:val="left" w:pos="7792"/>
        </w:tabs>
        <w:jc w:val="left"/>
        <w:rPr>
          <w:rFonts w:asciiTheme="minorEastAsia" w:hAnsiTheme="minorEastAsia"/>
          <w:szCs w:val="21"/>
        </w:rPr>
      </w:pPr>
      <w:r w:rsidRPr="00E13E1C">
        <w:rPr>
          <w:rFonts w:asciiTheme="minorEastAsia" w:hAnsiTheme="minorEastAsia" w:hint="eastAsia"/>
          <w:szCs w:val="21"/>
        </w:rPr>
        <w:br w:type="page"/>
        <w:t xml:space="preserve">　</w:t>
      </w:r>
    </w:p>
    <w:p w14:paraId="1C478721" w14:textId="77777777" w:rsidR="0075007D" w:rsidRPr="00E13E1C" w:rsidRDefault="009F79F1">
      <w:pPr>
        <w:spacing w:line="240" w:lineRule="atLeast"/>
        <w:rPr>
          <w:rFonts w:ascii="ＭＳ ゴシック" w:eastAsia="ＭＳ ゴシック" w:hAnsi="ＭＳ ゴシック" w:cs="ＭＳ ゴシック"/>
          <w:szCs w:val="21"/>
        </w:rPr>
      </w:pPr>
      <w:r w:rsidRPr="00E13E1C">
        <w:rPr>
          <w:rFonts w:ascii="ＭＳ ゴシック" w:eastAsia="ＭＳ ゴシック" w:hAnsi="ＭＳ ゴシック" w:cs="ＭＳ ゴシック" w:hint="eastAsia"/>
          <w:szCs w:val="21"/>
        </w:rPr>
        <w:t>附表１</w:t>
      </w:r>
    </w:p>
    <w:tbl>
      <w:tblPr>
        <w:tblW w:w="9045" w:type="dxa"/>
        <w:jc w:val="center"/>
        <w:tblLayout w:type="fixed"/>
        <w:tblCellMar>
          <w:left w:w="99" w:type="dxa"/>
          <w:right w:w="99" w:type="dxa"/>
        </w:tblCellMar>
        <w:tblLook w:val="04A0" w:firstRow="1" w:lastRow="0" w:firstColumn="1" w:lastColumn="0" w:noHBand="0" w:noVBand="1"/>
      </w:tblPr>
      <w:tblGrid>
        <w:gridCol w:w="5517"/>
        <w:gridCol w:w="857"/>
        <w:gridCol w:w="1836"/>
        <w:gridCol w:w="835"/>
      </w:tblGrid>
      <w:tr w:rsidR="0075007D" w:rsidRPr="00E13E1C" w14:paraId="37E61F56" w14:textId="77777777">
        <w:trPr>
          <w:trHeight w:val="285"/>
          <w:jc w:val="center"/>
        </w:trPr>
        <w:tc>
          <w:tcPr>
            <w:tcW w:w="6374" w:type="dxa"/>
            <w:gridSpan w:val="2"/>
            <w:tcBorders>
              <w:top w:val="single" w:sz="8" w:space="0" w:color="auto"/>
              <w:left w:val="single" w:sz="8" w:space="0" w:color="auto"/>
              <w:bottom w:val="double" w:sz="6" w:space="0" w:color="auto"/>
              <w:right w:val="single" w:sz="4" w:space="0" w:color="auto"/>
            </w:tcBorders>
            <w:shd w:val="clear" w:color="auto" w:fill="auto"/>
            <w:vAlign w:val="center"/>
          </w:tcPr>
          <w:p w14:paraId="7F17B4A8" w14:textId="77777777" w:rsidR="0075007D" w:rsidRPr="00E13E1C" w:rsidRDefault="009F79F1">
            <w:pPr>
              <w:widowControl/>
              <w:spacing w:line="240" w:lineRule="exact"/>
              <w:jc w:val="center"/>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場　　合</w:t>
            </w:r>
          </w:p>
        </w:tc>
        <w:tc>
          <w:tcPr>
            <w:tcW w:w="2671" w:type="dxa"/>
            <w:gridSpan w:val="2"/>
            <w:tcBorders>
              <w:top w:val="single" w:sz="8" w:space="0" w:color="auto"/>
              <w:left w:val="nil"/>
              <w:bottom w:val="double" w:sz="6" w:space="0" w:color="auto"/>
              <w:right w:val="single" w:sz="8" w:space="0" w:color="000000"/>
            </w:tcBorders>
            <w:shd w:val="clear" w:color="auto" w:fill="auto"/>
            <w:vAlign w:val="center"/>
          </w:tcPr>
          <w:p w14:paraId="4B7A8FA9" w14:textId="77777777" w:rsidR="0075007D" w:rsidRPr="00E13E1C" w:rsidRDefault="009F79F1">
            <w:pPr>
              <w:widowControl/>
              <w:spacing w:line="240" w:lineRule="exact"/>
              <w:jc w:val="center"/>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Ｓの算式</w:t>
            </w:r>
          </w:p>
        </w:tc>
      </w:tr>
      <w:tr w:rsidR="0075007D" w:rsidRPr="00E13E1C" w14:paraId="5022AB41" w14:textId="77777777">
        <w:trPr>
          <w:trHeight w:val="356"/>
          <w:jc w:val="center"/>
        </w:trPr>
        <w:tc>
          <w:tcPr>
            <w:tcW w:w="6374" w:type="dxa"/>
            <w:gridSpan w:val="2"/>
            <w:tcBorders>
              <w:top w:val="double" w:sz="6" w:space="0" w:color="auto"/>
              <w:left w:val="single" w:sz="8" w:space="0" w:color="auto"/>
              <w:bottom w:val="single" w:sz="4" w:space="0" w:color="auto"/>
              <w:right w:val="single" w:sz="4" w:space="0" w:color="000000"/>
            </w:tcBorders>
            <w:shd w:val="clear" w:color="auto" w:fill="auto"/>
            <w:vAlign w:val="center"/>
          </w:tcPr>
          <w:p w14:paraId="124CF106" w14:textId="77777777" w:rsidR="0075007D" w:rsidRPr="00E13E1C" w:rsidRDefault="009F79F1">
            <w:pPr>
              <w:widowControl/>
              <w:spacing w:line="240" w:lineRule="exact"/>
              <w:rPr>
                <w:rFonts w:ascii="Times New Roman" w:eastAsia="ＭＳ Ｐ明朝" w:hAnsi="Times New Roman"/>
                <w:i/>
                <w:color w:val="000000"/>
                <w:kern w:val="0"/>
                <w:sz w:val="20"/>
                <w:szCs w:val="20"/>
              </w:rPr>
            </w:pPr>
            <w:r w:rsidRPr="00E13E1C">
              <w:rPr>
                <w:rFonts w:ascii="Times New Roman" w:eastAsia="ＭＳ Ｐ明朝" w:hAnsi="Times New Roman"/>
                <w:i/>
                <w:color w:val="000000"/>
                <w:kern w:val="0"/>
                <w:sz w:val="20"/>
                <w:szCs w:val="20"/>
              </w:rPr>
              <w:t>Ho</w:t>
            </w:r>
            <w:r w:rsidRPr="00E13E1C">
              <w:rPr>
                <w:rFonts w:ascii="Times New Roman" w:eastAsia="ＭＳ Ｐ明朝" w:hAnsi="Times New Roman"/>
                <w:i/>
                <w:color w:val="000000"/>
                <w:kern w:val="0"/>
                <w:sz w:val="20"/>
                <w:szCs w:val="20"/>
              </w:rPr>
              <w:t>＜</w:t>
            </w:r>
            <w:r w:rsidRPr="00E13E1C">
              <w:rPr>
                <w:rFonts w:ascii="Times New Roman" w:eastAsia="ＭＳ Ｐ明朝" w:hAnsi="Times New Roman"/>
                <w:i/>
                <w:color w:val="000000"/>
                <w:kern w:val="0"/>
                <w:sz w:val="20"/>
                <w:szCs w:val="20"/>
              </w:rPr>
              <w:t>6</w:t>
            </w:r>
          </w:p>
        </w:tc>
        <w:tc>
          <w:tcPr>
            <w:tcW w:w="1836" w:type="dxa"/>
            <w:tcBorders>
              <w:top w:val="nil"/>
              <w:left w:val="nil"/>
              <w:bottom w:val="single" w:sz="4" w:space="0" w:color="auto"/>
              <w:right w:val="nil"/>
            </w:tcBorders>
            <w:shd w:val="clear" w:color="auto" w:fill="auto"/>
            <w:vAlign w:val="center"/>
          </w:tcPr>
          <w:p w14:paraId="2CC7314C" w14:textId="77777777" w:rsidR="0075007D" w:rsidRPr="00E13E1C" w:rsidRDefault="009F79F1">
            <w:pPr>
              <w:widowControl/>
              <w:spacing w:line="240" w:lineRule="exact"/>
              <w:rPr>
                <w:rFonts w:ascii="Times New Roman" w:eastAsia="ＭＳ Ｐ明朝" w:hAnsi="Times New Roman"/>
                <w:i/>
                <w:color w:val="000000"/>
                <w:kern w:val="0"/>
                <w:sz w:val="20"/>
                <w:szCs w:val="20"/>
              </w:rPr>
            </w:pPr>
            <w:r w:rsidRPr="00E13E1C">
              <w:rPr>
                <w:rFonts w:ascii="Times New Roman" w:eastAsia="ＭＳ Ｐ明朝" w:hAnsi="Times New Roman"/>
                <w:i/>
                <w:color w:val="000000"/>
                <w:kern w:val="0"/>
                <w:sz w:val="20"/>
                <w:szCs w:val="20"/>
              </w:rPr>
              <w:t>b</w:t>
            </w:r>
            <w:r w:rsidRPr="00E13E1C">
              <w:rPr>
                <w:rFonts w:ascii="Times New Roman" w:eastAsia="ＭＳ Ｐ明朝" w:hAnsi="Times New Roman"/>
                <w:i/>
                <w:color w:val="000000"/>
                <w:kern w:val="0"/>
                <w:sz w:val="20"/>
                <w:szCs w:val="20"/>
                <w:vertAlign w:val="superscript"/>
              </w:rPr>
              <w:t>２</w:t>
            </w:r>
          </w:p>
        </w:tc>
        <w:tc>
          <w:tcPr>
            <w:tcW w:w="835" w:type="dxa"/>
            <w:tcBorders>
              <w:top w:val="nil"/>
              <w:left w:val="nil"/>
              <w:bottom w:val="single" w:sz="4" w:space="0" w:color="auto"/>
              <w:right w:val="single" w:sz="8" w:space="0" w:color="auto"/>
            </w:tcBorders>
            <w:shd w:val="clear" w:color="auto" w:fill="auto"/>
            <w:vAlign w:val="center"/>
          </w:tcPr>
          <w:p w14:paraId="70BAFA56" w14:textId="77777777" w:rsidR="0075007D" w:rsidRPr="00E13E1C" w:rsidRDefault="009F79F1">
            <w:pPr>
              <w:widowControl/>
              <w:spacing w:line="240" w:lineRule="exac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…①</w:t>
            </w:r>
          </w:p>
        </w:tc>
      </w:tr>
      <w:tr w:rsidR="0075007D" w:rsidRPr="00E13E1C" w14:paraId="18C534CA" w14:textId="77777777">
        <w:trPr>
          <w:trHeight w:val="309"/>
          <w:jc w:val="center"/>
        </w:trPr>
        <w:tc>
          <w:tcPr>
            <w:tcW w:w="6374" w:type="dxa"/>
            <w:gridSpan w:val="2"/>
            <w:tcBorders>
              <w:top w:val="single" w:sz="4" w:space="0" w:color="auto"/>
              <w:left w:val="single" w:sz="8" w:space="0" w:color="auto"/>
              <w:bottom w:val="single" w:sz="4" w:space="0" w:color="auto"/>
              <w:right w:val="single" w:sz="4" w:space="0" w:color="000000"/>
            </w:tcBorders>
            <w:shd w:val="clear" w:color="auto" w:fill="auto"/>
            <w:vAlign w:val="center"/>
          </w:tcPr>
          <w:p w14:paraId="5D10B9BF" w14:textId="77777777" w:rsidR="0075007D" w:rsidRPr="00E13E1C" w:rsidRDefault="009F79F1">
            <w:pPr>
              <w:widowControl/>
              <w:spacing w:line="240" w:lineRule="exact"/>
              <w:rPr>
                <w:rFonts w:ascii="ＭＳ Ｐ明朝" w:eastAsia="ＭＳ Ｐ明朝" w:hAnsi="ＭＳ Ｐ明朝" w:cs="ＭＳ Ｐゴシック"/>
                <w:color w:val="000000"/>
                <w:kern w:val="0"/>
                <w:sz w:val="20"/>
                <w:szCs w:val="20"/>
              </w:rPr>
            </w:pPr>
            <w:r w:rsidRPr="00E13E1C">
              <w:rPr>
                <w:rFonts w:ascii="Times New Roman" w:eastAsia="ＭＳ Ｐ明朝" w:hAnsi="Times New Roman"/>
                <w:i/>
                <w:color w:val="000000"/>
                <w:kern w:val="0"/>
                <w:sz w:val="20"/>
                <w:szCs w:val="20"/>
              </w:rPr>
              <w:t>Ho</w:t>
            </w:r>
            <w:r w:rsidRPr="00E13E1C">
              <w:rPr>
                <w:rFonts w:ascii="ＭＳ 明朝" w:hAnsi="ＭＳ 明朝" w:cs="ＭＳ 明朝" w:hint="eastAsia"/>
                <w:i/>
                <w:color w:val="000000"/>
                <w:kern w:val="0"/>
                <w:sz w:val="20"/>
                <w:szCs w:val="20"/>
              </w:rPr>
              <w:t>≧</w:t>
            </w:r>
            <w:r w:rsidRPr="00E13E1C">
              <w:rPr>
                <w:rFonts w:ascii="Times New Roman" w:eastAsia="ＭＳ Ｐ明朝" w:hAnsi="Times New Roman"/>
                <w:i/>
                <w:color w:val="000000"/>
                <w:kern w:val="0"/>
                <w:sz w:val="20"/>
                <w:szCs w:val="20"/>
              </w:rPr>
              <w:t>6</w:t>
            </w:r>
            <w:r w:rsidRPr="00E13E1C">
              <w:rPr>
                <w:rFonts w:ascii="ＭＳ Ｐ明朝" w:eastAsia="ＭＳ Ｐ明朝" w:hAnsi="ＭＳ Ｐ明朝" w:cs="ＭＳ Ｐゴシック" w:hint="eastAsia"/>
                <w:color w:val="000000"/>
                <w:kern w:val="0"/>
                <w:sz w:val="20"/>
                <w:szCs w:val="20"/>
              </w:rPr>
              <w:t>かつ</w:t>
            </w:r>
            <w:r w:rsidRPr="00E13E1C">
              <w:rPr>
                <w:rFonts w:ascii="Times New Roman" w:eastAsia="ＭＳ Ｐ明朝" w:hAnsi="Times New Roman"/>
                <w:i/>
                <w:color w:val="000000"/>
                <w:kern w:val="0"/>
                <w:sz w:val="20"/>
                <w:szCs w:val="20"/>
              </w:rPr>
              <w:t>4.7(Ho-6)</w:t>
            </w:r>
            <w:r w:rsidRPr="00E13E1C">
              <w:rPr>
                <w:rFonts w:ascii="ＭＳ 明朝" w:hAnsi="ＭＳ 明朝" w:cs="ＭＳ 明朝" w:hint="eastAsia"/>
                <w:i/>
                <w:color w:val="000000"/>
                <w:kern w:val="0"/>
                <w:sz w:val="20"/>
                <w:szCs w:val="20"/>
              </w:rPr>
              <w:t>≦</w:t>
            </w:r>
            <w:r w:rsidRPr="00E13E1C">
              <w:rPr>
                <w:rFonts w:ascii="Times New Roman" w:eastAsia="ＭＳ Ｐ明朝" w:hAnsi="Times New Roman"/>
                <w:i/>
                <w:color w:val="000000"/>
                <w:kern w:val="0"/>
                <w:sz w:val="20"/>
                <w:szCs w:val="20"/>
              </w:rPr>
              <w:t>b</w:t>
            </w:r>
            <w:r w:rsidRPr="00E13E1C">
              <w:rPr>
                <w:rFonts w:ascii="Times New Roman" w:eastAsia="ＭＳ Ｐ明朝" w:hAnsi="Times New Roman"/>
                <w:i/>
                <w:color w:val="000000"/>
                <w:kern w:val="0"/>
                <w:sz w:val="20"/>
                <w:szCs w:val="20"/>
              </w:rPr>
              <w:t>＜</w:t>
            </w:r>
            <w:r w:rsidRPr="00E13E1C">
              <w:rPr>
                <w:rFonts w:ascii="Times New Roman" w:eastAsia="ＭＳ Ｐ明朝" w:hAnsi="Times New Roman"/>
                <w:i/>
                <w:color w:val="000000"/>
                <w:kern w:val="0"/>
                <w:sz w:val="20"/>
                <w:szCs w:val="20"/>
              </w:rPr>
              <w:t>4.7Ho</w:t>
            </w:r>
          </w:p>
        </w:tc>
        <w:tc>
          <w:tcPr>
            <w:tcW w:w="1836" w:type="dxa"/>
            <w:tcBorders>
              <w:top w:val="nil"/>
              <w:left w:val="nil"/>
              <w:bottom w:val="single" w:sz="4" w:space="0" w:color="auto"/>
              <w:right w:val="nil"/>
            </w:tcBorders>
            <w:shd w:val="clear" w:color="auto" w:fill="auto"/>
            <w:vAlign w:val="center"/>
          </w:tcPr>
          <w:p w14:paraId="65B2CC1F" w14:textId="77777777" w:rsidR="0075007D" w:rsidRPr="00E13E1C" w:rsidRDefault="009F79F1">
            <w:pPr>
              <w:widowControl/>
              <w:spacing w:line="240" w:lineRule="exact"/>
              <w:rPr>
                <w:rFonts w:ascii="Times New Roman" w:eastAsia="ＭＳ Ｐ明朝" w:hAnsi="Times New Roman"/>
                <w:i/>
                <w:color w:val="000000"/>
                <w:kern w:val="0"/>
                <w:sz w:val="20"/>
                <w:szCs w:val="20"/>
              </w:rPr>
            </w:pPr>
            <w:r w:rsidRPr="00E13E1C">
              <w:rPr>
                <w:rFonts w:ascii="Times New Roman" w:eastAsia="ＭＳ Ｐ明朝" w:hAnsi="Times New Roman"/>
                <w:i/>
                <w:color w:val="000000"/>
                <w:kern w:val="0"/>
                <w:sz w:val="20"/>
                <w:szCs w:val="20"/>
              </w:rPr>
              <w:t>(Ho-6)</w:t>
            </w:r>
            <w:r w:rsidRPr="00E13E1C">
              <w:rPr>
                <w:rFonts w:ascii="Times New Roman" w:eastAsia="ＭＳ Ｐ明朝" w:hAnsi="Times New Roman"/>
                <w:i/>
                <w:color w:val="000000"/>
                <w:kern w:val="0"/>
                <w:sz w:val="20"/>
                <w:szCs w:val="20"/>
                <w:vertAlign w:val="superscript"/>
              </w:rPr>
              <w:t>２</w:t>
            </w:r>
            <w:r w:rsidRPr="00E13E1C">
              <w:rPr>
                <w:rFonts w:ascii="Times New Roman" w:eastAsia="ＭＳ Ｐ明朝" w:hAnsi="Times New Roman"/>
                <w:i/>
                <w:color w:val="000000"/>
                <w:kern w:val="0"/>
                <w:sz w:val="20"/>
                <w:szCs w:val="20"/>
              </w:rPr>
              <w:t>＋</w:t>
            </w:r>
            <w:r w:rsidRPr="00E13E1C">
              <w:rPr>
                <w:rFonts w:ascii="Times New Roman" w:eastAsia="ＭＳ Ｐ明朝" w:hAnsi="Times New Roman"/>
                <w:i/>
                <w:color w:val="000000"/>
                <w:kern w:val="0"/>
                <w:sz w:val="20"/>
                <w:szCs w:val="20"/>
              </w:rPr>
              <w:t>b</w:t>
            </w:r>
            <w:r w:rsidRPr="00E13E1C">
              <w:rPr>
                <w:rFonts w:ascii="Times New Roman" w:eastAsia="ＭＳ Ｐ明朝" w:hAnsi="Times New Roman"/>
                <w:i/>
                <w:color w:val="000000"/>
                <w:kern w:val="0"/>
                <w:sz w:val="20"/>
                <w:szCs w:val="20"/>
                <w:vertAlign w:val="superscript"/>
              </w:rPr>
              <w:t>２</w:t>
            </w:r>
          </w:p>
        </w:tc>
        <w:tc>
          <w:tcPr>
            <w:tcW w:w="835" w:type="dxa"/>
            <w:tcBorders>
              <w:top w:val="nil"/>
              <w:left w:val="nil"/>
              <w:bottom w:val="single" w:sz="4" w:space="0" w:color="auto"/>
              <w:right w:val="single" w:sz="8" w:space="0" w:color="auto"/>
            </w:tcBorders>
            <w:shd w:val="clear" w:color="auto" w:fill="auto"/>
            <w:vAlign w:val="center"/>
          </w:tcPr>
          <w:p w14:paraId="174DA525" w14:textId="77777777" w:rsidR="0075007D" w:rsidRPr="00E13E1C" w:rsidRDefault="009F79F1">
            <w:pPr>
              <w:widowControl/>
              <w:spacing w:line="240" w:lineRule="exac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…②</w:t>
            </w:r>
          </w:p>
        </w:tc>
      </w:tr>
      <w:tr w:rsidR="0075007D" w:rsidRPr="00E13E1C" w14:paraId="594EA989" w14:textId="77777777">
        <w:trPr>
          <w:trHeight w:val="321"/>
          <w:jc w:val="center"/>
        </w:trPr>
        <w:tc>
          <w:tcPr>
            <w:tcW w:w="6374" w:type="dxa"/>
            <w:gridSpan w:val="2"/>
            <w:tcBorders>
              <w:top w:val="single" w:sz="4" w:space="0" w:color="auto"/>
              <w:left w:val="single" w:sz="8" w:space="0" w:color="auto"/>
              <w:bottom w:val="single" w:sz="4" w:space="0" w:color="auto"/>
              <w:right w:val="single" w:sz="4" w:space="0" w:color="000000"/>
            </w:tcBorders>
            <w:shd w:val="clear" w:color="auto" w:fill="auto"/>
            <w:vAlign w:val="center"/>
          </w:tcPr>
          <w:p w14:paraId="6086F3A3" w14:textId="77777777" w:rsidR="0075007D" w:rsidRPr="00E13E1C" w:rsidRDefault="009F79F1">
            <w:pPr>
              <w:widowControl/>
              <w:spacing w:line="240" w:lineRule="exact"/>
              <w:rPr>
                <w:rFonts w:ascii="Times New Roman" w:eastAsia="ＭＳ Ｐ明朝" w:hAnsi="Times New Roman"/>
                <w:i/>
                <w:color w:val="000000"/>
                <w:kern w:val="0"/>
                <w:sz w:val="20"/>
                <w:szCs w:val="20"/>
              </w:rPr>
            </w:pPr>
            <w:r w:rsidRPr="00E13E1C">
              <w:rPr>
                <w:rFonts w:ascii="Times New Roman" w:eastAsia="ＭＳ Ｐ明朝" w:hAnsi="Times New Roman"/>
                <w:i/>
                <w:color w:val="000000"/>
                <w:kern w:val="0"/>
                <w:sz w:val="20"/>
                <w:szCs w:val="20"/>
              </w:rPr>
              <w:t>Ho</w:t>
            </w:r>
            <w:r w:rsidRPr="00E13E1C">
              <w:rPr>
                <w:rFonts w:ascii="ＭＳ 明朝" w:hAnsi="ＭＳ 明朝" w:cs="ＭＳ 明朝" w:hint="eastAsia"/>
                <w:i/>
                <w:color w:val="000000"/>
                <w:kern w:val="0"/>
                <w:sz w:val="20"/>
                <w:szCs w:val="20"/>
              </w:rPr>
              <w:t>≧</w:t>
            </w:r>
            <w:r w:rsidRPr="00E13E1C">
              <w:rPr>
                <w:rFonts w:ascii="Times New Roman" w:eastAsia="ＭＳ Ｐ明朝" w:hAnsi="Times New Roman"/>
                <w:i/>
                <w:color w:val="000000"/>
                <w:kern w:val="0"/>
                <w:sz w:val="20"/>
                <w:szCs w:val="20"/>
              </w:rPr>
              <w:t>6</w:t>
            </w:r>
            <w:r w:rsidRPr="00E13E1C">
              <w:rPr>
                <w:rFonts w:ascii="Times New Roman" w:eastAsia="ＭＳ Ｐ明朝" w:hAnsi="Times New Roman"/>
                <w:i/>
                <w:color w:val="000000"/>
                <w:kern w:val="0"/>
                <w:sz w:val="20"/>
                <w:szCs w:val="20"/>
              </w:rPr>
              <w:t>かつ</w:t>
            </w:r>
            <w:r w:rsidRPr="00E13E1C">
              <w:rPr>
                <w:rFonts w:ascii="Times New Roman" w:eastAsia="ＭＳ Ｐ明朝" w:hAnsi="Times New Roman"/>
                <w:i/>
                <w:color w:val="000000"/>
                <w:kern w:val="0"/>
                <w:sz w:val="20"/>
                <w:szCs w:val="20"/>
              </w:rPr>
              <w:t>b</w:t>
            </w:r>
            <w:r w:rsidRPr="00E13E1C">
              <w:rPr>
                <w:rFonts w:ascii="ＭＳ 明朝" w:hAnsi="ＭＳ 明朝" w:cs="ＭＳ 明朝" w:hint="eastAsia"/>
                <w:i/>
                <w:color w:val="000000"/>
                <w:kern w:val="0"/>
                <w:sz w:val="20"/>
                <w:szCs w:val="20"/>
              </w:rPr>
              <w:t>≧</w:t>
            </w:r>
            <w:r w:rsidRPr="00E13E1C">
              <w:rPr>
                <w:rFonts w:ascii="Times New Roman" w:eastAsia="ＭＳ Ｐ明朝" w:hAnsi="Times New Roman"/>
                <w:i/>
                <w:color w:val="000000"/>
                <w:kern w:val="0"/>
                <w:sz w:val="20"/>
                <w:szCs w:val="20"/>
              </w:rPr>
              <w:t>4.7Ho</w:t>
            </w:r>
          </w:p>
        </w:tc>
        <w:tc>
          <w:tcPr>
            <w:tcW w:w="1836" w:type="dxa"/>
            <w:tcBorders>
              <w:top w:val="nil"/>
              <w:left w:val="nil"/>
              <w:bottom w:val="single" w:sz="4" w:space="0" w:color="auto"/>
              <w:right w:val="nil"/>
            </w:tcBorders>
            <w:shd w:val="clear" w:color="auto" w:fill="auto"/>
            <w:vAlign w:val="center"/>
          </w:tcPr>
          <w:p w14:paraId="343D8E48" w14:textId="77777777" w:rsidR="0075007D" w:rsidRPr="00E13E1C" w:rsidRDefault="009F79F1">
            <w:pPr>
              <w:widowControl/>
              <w:spacing w:line="240" w:lineRule="exact"/>
              <w:rPr>
                <w:rFonts w:ascii="Times New Roman" w:eastAsia="ＭＳ Ｐ明朝" w:hAnsi="Times New Roman"/>
                <w:i/>
                <w:color w:val="000000"/>
                <w:kern w:val="0"/>
                <w:sz w:val="20"/>
                <w:szCs w:val="20"/>
              </w:rPr>
            </w:pPr>
            <w:r w:rsidRPr="00E13E1C">
              <w:rPr>
                <w:rFonts w:ascii="Times New Roman" w:eastAsia="ＭＳ Ｐ明朝" w:hAnsi="Times New Roman"/>
                <w:i/>
                <w:color w:val="000000"/>
                <w:kern w:val="0"/>
                <w:sz w:val="20"/>
                <w:szCs w:val="20"/>
              </w:rPr>
              <w:t>(Ho-6)</w:t>
            </w:r>
            <w:r w:rsidRPr="00E13E1C">
              <w:rPr>
                <w:rFonts w:ascii="Times New Roman" w:eastAsia="ＭＳ Ｐ明朝" w:hAnsi="Times New Roman"/>
                <w:i/>
                <w:color w:val="000000"/>
                <w:kern w:val="0"/>
                <w:sz w:val="20"/>
                <w:szCs w:val="20"/>
                <w:vertAlign w:val="superscript"/>
              </w:rPr>
              <w:t>２</w:t>
            </w:r>
            <w:r w:rsidRPr="00E13E1C">
              <w:rPr>
                <w:rFonts w:ascii="Times New Roman" w:eastAsia="ＭＳ Ｐ明朝" w:hAnsi="Times New Roman"/>
                <w:i/>
                <w:color w:val="000000"/>
                <w:kern w:val="0"/>
                <w:sz w:val="20"/>
                <w:szCs w:val="20"/>
              </w:rPr>
              <w:t>＋</w:t>
            </w:r>
            <w:r w:rsidRPr="00E13E1C">
              <w:rPr>
                <w:rFonts w:ascii="Times New Roman" w:eastAsia="ＭＳ Ｐ明朝" w:hAnsi="Times New Roman"/>
                <w:i/>
                <w:color w:val="000000"/>
                <w:kern w:val="0"/>
                <w:sz w:val="20"/>
                <w:szCs w:val="20"/>
              </w:rPr>
              <w:t>22.1Ho</w:t>
            </w:r>
            <w:r w:rsidRPr="00E13E1C">
              <w:rPr>
                <w:rFonts w:ascii="Times New Roman" w:eastAsia="ＭＳ Ｐ明朝" w:hAnsi="Times New Roman"/>
                <w:i/>
                <w:color w:val="000000"/>
                <w:kern w:val="0"/>
                <w:sz w:val="20"/>
                <w:szCs w:val="20"/>
                <w:vertAlign w:val="superscript"/>
              </w:rPr>
              <w:t>２</w:t>
            </w:r>
          </w:p>
        </w:tc>
        <w:tc>
          <w:tcPr>
            <w:tcW w:w="835" w:type="dxa"/>
            <w:tcBorders>
              <w:top w:val="nil"/>
              <w:left w:val="nil"/>
              <w:bottom w:val="single" w:sz="4" w:space="0" w:color="auto"/>
              <w:right w:val="single" w:sz="8" w:space="0" w:color="auto"/>
            </w:tcBorders>
            <w:shd w:val="clear" w:color="auto" w:fill="auto"/>
            <w:vAlign w:val="center"/>
          </w:tcPr>
          <w:p w14:paraId="3888205F" w14:textId="77777777" w:rsidR="0075007D" w:rsidRPr="00E13E1C" w:rsidRDefault="009F79F1">
            <w:pPr>
              <w:widowControl/>
              <w:spacing w:line="240" w:lineRule="exac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…③</w:t>
            </w:r>
          </w:p>
        </w:tc>
      </w:tr>
      <w:tr w:rsidR="0075007D" w:rsidRPr="00E13E1C" w14:paraId="48022D53" w14:textId="77777777">
        <w:trPr>
          <w:trHeight w:val="475"/>
          <w:jc w:val="center"/>
        </w:trPr>
        <w:tc>
          <w:tcPr>
            <w:tcW w:w="5517" w:type="dxa"/>
            <w:vMerge w:val="restart"/>
            <w:tcBorders>
              <w:top w:val="nil"/>
              <w:left w:val="single" w:sz="8" w:space="0" w:color="auto"/>
              <w:bottom w:val="single" w:sz="4" w:space="0" w:color="auto"/>
              <w:right w:val="nil"/>
            </w:tcBorders>
            <w:shd w:val="clear" w:color="auto" w:fill="auto"/>
            <w:vAlign w:val="center"/>
          </w:tcPr>
          <w:p w14:paraId="39CAE27C" w14:textId="77777777" w:rsidR="0075007D" w:rsidRPr="00E13E1C" w:rsidRDefault="009F79F1">
            <w:pPr>
              <w:widowControl/>
              <w:spacing w:line="240" w:lineRule="exact"/>
              <w:rPr>
                <w:rFonts w:ascii="ＭＳ Ｐ明朝" w:eastAsia="ＭＳ Ｐ明朝" w:hAnsi="ＭＳ Ｐ明朝" w:cs="ＭＳ Ｐゴシック"/>
                <w:color w:val="000000"/>
                <w:kern w:val="0"/>
                <w:sz w:val="20"/>
                <w:szCs w:val="20"/>
              </w:rPr>
            </w:pPr>
            <w:r w:rsidRPr="00E13E1C">
              <w:rPr>
                <w:rFonts w:ascii="Times New Roman" w:eastAsia="ＭＳ Ｐ明朝" w:hAnsi="Times New Roman"/>
                <w:i/>
                <w:color w:val="000000"/>
                <w:kern w:val="0"/>
                <w:sz w:val="20"/>
                <w:szCs w:val="20"/>
              </w:rPr>
              <w:t>Ho</w:t>
            </w:r>
            <w:r w:rsidRPr="00E13E1C">
              <w:rPr>
                <w:rFonts w:ascii="ＭＳ 明朝" w:hAnsi="ＭＳ 明朝" w:cs="ＭＳ 明朝" w:hint="eastAsia"/>
                <w:i/>
                <w:color w:val="000000"/>
                <w:kern w:val="0"/>
                <w:sz w:val="20"/>
                <w:szCs w:val="20"/>
              </w:rPr>
              <w:t>≧</w:t>
            </w:r>
            <w:r w:rsidRPr="00E13E1C">
              <w:rPr>
                <w:rFonts w:ascii="Times New Roman" w:eastAsia="ＭＳ Ｐ明朝" w:hAnsi="Times New Roman"/>
                <w:i/>
                <w:color w:val="000000"/>
                <w:kern w:val="0"/>
                <w:sz w:val="20"/>
                <w:szCs w:val="20"/>
              </w:rPr>
              <w:t>6</w:t>
            </w:r>
            <w:r w:rsidRPr="00E13E1C">
              <w:rPr>
                <w:rFonts w:ascii="ＭＳ Ｐ明朝" w:eastAsia="ＭＳ Ｐ明朝" w:hAnsi="ＭＳ Ｐ明朝" w:cs="ＭＳ Ｐゴシック" w:hint="eastAsia"/>
                <w:color w:val="000000"/>
                <w:kern w:val="0"/>
                <w:sz w:val="20"/>
                <w:szCs w:val="20"/>
              </w:rPr>
              <w:t>かつ</w:t>
            </w:r>
            <w:r w:rsidRPr="00E13E1C">
              <w:rPr>
                <w:rFonts w:ascii="Times New Roman" w:eastAsia="ＭＳ Ｐ明朝" w:hAnsi="Times New Roman"/>
                <w:i/>
                <w:color w:val="000000"/>
                <w:kern w:val="0"/>
                <w:sz w:val="20"/>
                <w:szCs w:val="20"/>
              </w:rPr>
              <w:t>b</w:t>
            </w:r>
            <w:r w:rsidRPr="00E13E1C">
              <w:rPr>
                <w:rFonts w:ascii="Times New Roman" w:eastAsia="ＭＳ Ｐ明朝" w:hAnsi="Times New Roman"/>
                <w:i/>
                <w:color w:val="000000"/>
                <w:kern w:val="0"/>
                <w:sz w:val="20"/>
                <w:szCs w:val="20"/>
              </w:rPr>
              <w:t>＜</w:t>
            </w:r>
            <w:r w:rsidRPr="00E13E1C">
              <w:rPr>
                <w:rFonts w:ascii="Times New Roman" w:eastAsia="ＭＳ Ｐ明朝" w:hAnsi="Times New Roman"/>
                <w:i/>
                <w:color w:val="000000"/>
                <w:kern w:val="0"/>
                <w:sz w:val="20"/>
                <w:szCs w:val="20"/>
              </w:rPr>
              <w:t>4.7</w:t>
            </w:r>
            <w:r w:rsidRPr="00E13E1C">
              <w:rPr>
                <w:rFonts w:ascii="Times New Roman" w:eastAsia="ＭＳ Ｐ明朝" w:hAnsi="Times New Roman"/>
                <w:i/>
                <w:color w:val="000000"/>
                <w:kern w:val="0"/>
                <w:sz w:val="20"/>
                <w:szCs w:val="20"/>
              </w:rPr>
              <w:t>（</w:t>
            </w:r>
            <w:r w:rsidRPr="00E13E1C">
              <w:rPr>
                <w:rFonts w:ascii="Times New Roman" w:eastAsia="ＭＳ Ｐ明朝" w:hAnsi="Times New Roman"/>
                <w:i/>
                <w:color w:val="000000"/>
                <w:kern w:val="0"/>
                <w:sz w:val="20"/>
                <w:szCs w:val="20"/>
              </w:rPr>
              <w:t>Ho-6</w:t>
            </w:r>
            <w:r w:rsidRPr="00E13E1C">
              <w:rPr>
                <w:rFonts w:ascii="Times New Roman" w:eastAsia="ＭＳ Ｐ明朝" w:hAnsi="Times New Roman"/>
                <w:i/>
                <w:color w:val="000000"/>
                <w:kern w:val="0"/>
                <w:sz w:val="20"/>
                <w:szCs w:val="20"/>
              </w:rPr>
              <w:t>）</w:t>
            </w:r>
            <w:r w:rsidRPr="00E13E1C">
              <w:rPr>
                <w:rFonts w:ascii="ＭＳ Ｐ明朝" w:eastAsia="ＭＳ Ｐ明朝" w:hAnsi="ＭＳ Ｐ明朝" w:cs="ＭＳ Ｐゴシック" w:hint="eastAsia"/>
                <w:color w:val="000000"/>
                <w:kern w:val="0"/>
                <w:sz w:val="20"/>
                <w:szCs w:val="20"/>
              </w:rPr>
              <w:t>であって、排出口の中心から</w:t>
            </w:r>
            <w:r w:rsidRPr="00E13E1C">
              <w:rPr>
                <w:rFonts w:ascii="Times New Roman" w:eastAsia="ＭＳ Ｐ明朝" w:hAnsi="Times New Roman"/>
                <w:i/>
                <w:color w:val="000000"/>
                <w:kern w:val="0"/>
                <w:sz w:val="20"/>
                <w:szCs w:val="20"/>
              </w:rPr>
              <w:t>4.7</w:t>
            </w:r>
            <w:r w:rsidRPr="00E13E1C">
              <w:rPr>
                <w:rFonts w:ascii="Times New Roman" w:eastAsia="ＭＳ Ｐ明朝" w:hAnsi="Times New Roman"/>
                <w:i/>
                <w:color w:val="000000"/>
                <w:kern w:val="0"/>
                <w:sz w:val="20"/>
                <w:szCs w:val="20"/>
              </w:rPr>
              <w:t>（</w:t>
            </w:r>
            <w:r w:rsidRPr="00E13E1C">
              <w:rPr>
                <w:rFonts w:ascii="Times New Roman" w:eastAsia="ＭＳ Ｐ明朝" w:hAnsi="Times New Roman"/>
                <w:i/>
                <w:color w:val="000000"/>
                <w:kern w:val="0"/>
                <w:sz w:val="20"/>
                <w:szCs w:val="20"/>
              </w:rPr>
              <w:t>Ho-6</w:t>
            </w:r>
            <w:r w:rsidRPr="00E13E1C">
              <w:rPr>
                <w:rFonts w:ascii="Times New Roman" w:eastAsia="ＭＳ Ｐ明朝" w:hAnsi="Times New Roman"/>
                <w:i/>
                <w:color w:val="000000"/>
                <w:kern w:val="0"/>
                <w:sz w:val="20"/>
                <w:szCs w:val="20"/>
              </w:rPr>
              <w:t>）</w:t>
            </w:r>
            <w:r w:rsidRPr="00E13E1C">
              <w:rPr>
                <w:rFonts w:ascii="ＭＳ Ｐ明朝" w:eastAsia="ＭＳ Ｐ明朝" w:hAnsi="ＭＳ Ｐ明朝" w:cs="ＭＳ Ｐゴシック" w:hint="eastAsia"/>
                <w:color w:val="000000"/>
                <w:kern w:val="0"/>
                <w:sz w:val="20"/>
                <w:szCs w:val="20"/>
              </w:rPr>
              <w:t>の水平距離内に、排出口の中心を頂点とする側面が</w:t>
            </w:r>
            <w:r w:rsidRPr="00E13E1C">
              <w:rPr>
                <w:rFonts w:ascii="ＭＳ Ｐ明朝" w:eastAsia="ＭＳ Ｐ明朝" w:hAnsi="ＭＳ Ｐ明朝" w:cs="ＭＳ Ｐゴシック" w:hint="eastAsia"/>
                <w:kern w:val="0"/>
                <w:sz w:val="20"/>
                <w:szCs w:val="20"/>
              </w:rPr>
              <w:t>俯</w:t>
            </w:r>
            <w:r w:rsidRPr="00E13E1C">
              <w:rPr>
                <w:rFonts w:ascii="ＭＳ Ｐ明朝" w:eastAsia="ＭＳ Ｐ明朝" w:hAnsi="ＭＳ Ｐ明朝" w:cs="ＭＳ Ｐゴシック" w:hint="eastAsia"/>
                <w:color w:val="000000"/>
                <w:kern w:val="0"/>
                <w:sz w:val="20"/>
                <w:szCs w:val="20"/>
              </w:rPr>
              <w:t>角12度をなす円錐面から上部に突出する他人の所有する建築物（倉庫等は除く。以下「建築物」という。）がある場合</w:t>
            </w:r>
          </w:p>
        </w:tc>
        <w:tc>
          <w:tcPr>
            <w:tcW w:w="857" w:type="dxa"/>
            <w:tcBorders>
              <w:top w:val="nil"/>
              <w:left w:val="single" w:sz="4" w:space="0" w:color="auto"/>
              <w:bottom w:val="single" w:sz="4" w:space="0" w:color="auto"/>
              <w:right w:val="single" w:sz="4" w:space="0" w:color="auto"/>
            </w:tcBorders>
            <w:shd w:val="clear" w:color="auto" w:fill="auto"/>
            <w:vAlign w:val="center"/>
          </w:tcPr>
          <w:p w14:paraId="375F703C" w14:textId="77777777" w:rsidR="0075007D" w:rsidRPr="00E13E1C" w:rsidRDefault="009F79F1">
            <w:pPr>
              <w:widowControl/>
              <w:spacing w:line="240" w:lineRule="exact"/>
              <w:jc w:val="center"/>
              <w:rPr>
                <w:rFonts w:ascii="Times New Roman" w:eastAsia="ＭＳ Ｐ明朝" w:hAnsi="Times New Roman"/>
                <w:i/>
                <w:color w:val="000000"/>
                <w:kern w:val="0"/>
                <w:sz w:val="20"/>
                <w:szCs w:val="20"/>
              </w:rPr>
            </w:pPr>
            <w:r w:rsidRPr="00E13E1C">
              <w:rPr>
                <w:rFonts w:ascii="Times New Roman" w:eastAsia="ＭＳ Ｐ明朝" w:hAnsi="Times New Roman"/>
                <w:i/>
                <w:color w:val="000000"/>
                <w:kern w:val="0"/>
                <w:sz w:val="20"/>
                <w:szCs w:val="20"/>
              </w:rPr>
              <w:t>Ho</w:t>
            </w:r>
            <w:r w:rsidRPr="00E13E1C">
              <w:rPr>
                <w:rFonts w:ascii="Times New Roman" w:eastAsia="ＭＳ Ｐ明朝" w:hAnsi="Times New Roman"/>
                <w:i/>
                <w:color w:val="000000"/>
                <w:kern w:val="0"/>
                <w:sz w:val="20"/>
                <w:szCs w:val="20"/>
              </w:rPr>
              <w:t>＞</w:t>
            </w:r>
            <w:r w:rsidRPr="00E13E1C">
              <w:rPr>
                <w:rFonts w:ascii="Times New Roman" w:eastAsia="ＭＳ Ｐ明朝" w:hAnsi="Times New Roman"/>
                <w:i/>
                <w:color w:val="000000"/>
                <w:kern w:val="0"/>
                <w:sz w:val="20"/>
                <w:szCs w:val="20"/>
              </w:rPr>
              <w:t>h</w:t>
            </w:r>
          </w:p>
        </w:tc>
        <w:tc>
          <w:tcPr>
            <w:tcW w:w="1836" w:type="dxa"/>
            <w:tcBorders>
              <w:top w:val="nil"/>
              <w:left w:val="nil"/>
              <w:bottom w:val="single" w:sz="4" w:space="0" w:color="auto"/>
              <w:right w:val="nil"/>
            </w:tcBorders>
            <w:shd w:val="clear" w:color="auto" w:fill="auto"/>
            <w:vAlign w:val="center"/>
          </w:tcPr>
          <w:p w14:paraId="636188AF" w14:textId="77777777" w:rsidR="0075007D" w:rsidRPr="00E13E1C" w:rsidRDefault="009F79F1">
            <w:pPr>
              <w:widowControl/>
              <w:spacing w:line="240" w:lineRule="exact"/>
              <w:rPr>
                <w:rFonts w:ascii="Times New Roman" w:eastAsia="ＭＳ Ｐ明朝" w:hAnsi="Times New Roman"/>
                <w:i/>
                <w:color w:val="000000"/>
                <w:kern w:val="0"/>
                <w:sz w:val="20"/>
                <w:szCs w:val="20"/>
              </w:rPr>
            </w:pPr>
            <w:r w:rsidRPr="00E13E1C">
              <w:rPr>
                <w:rFonts w:ascii="Times New Roman" w:eastAsia="ＭＳ Ｐ明朝" w:hAnsi="Times New Roman"/>
                <w:i/>
                <w:color w:val="000000"/>
                <w:kern w:val="0"/>
                <w:sz w:val="20"/>
                <w:szCs w:val="20"/>
              </w:rPr>
              <w:t>(Ho-h)</w:t>
            </w:r>
            <w:r w:rsidRPr="00E13E1C">
              <w:rPr>
                <w:rFonts w:ascii="Times New Roman" w:eastAsia="ＭＳ Ｐ明朝" w:hAnsi="Times New Roman"/>
                <w:i/>
                <w:color w:val="000000"/>
                <w:kern w:val="0"/>
                <w:sz w:val="20"/>
                <w:szCs w:val="20"/>
                <w:vertAlign w:val="superscript"/>
              </w:rPr>
              <w:t>２</w:t>
            </w:r>
            <w:r w:rsidRPr="00E13E1C">
              <w:rPr>
                <w:rFonts w:ascii="Times New Roman" w:eastAsia="ＭＳ Ｐ明朝" w:hAnsi="Times New Roman"/>
                <w:i/>
                <w:color w:val="000000"/>
                <w:kern w:val="0"/>
                <w:sz w:val="20"/>
                <w:szCs w:val="20"/>
              </w:rPr>
              <w:t>＋</w:t>
            </w:r>
            <w:r w:rsidRPr="00E13E1C">
              <w:rPr>
                <w:rFonts w:ascii="Times New Roman" w:eastAsia="ＭＳ Ｐ明朝" w:hAnsi="Times New Roman"/>
                <w:i/>
                <w:color w:val="000000"/>
                <w:kern w:val="0"/>
                <w:sz w:val="20"/>
                <w:szCs w:val="20"/>
              </w:rPr>
              <w:t>d</w:t>
            </w:r>
            <w:r w:rsidRPr="00E13E1C">
              <w:rPr>
                <w:rFonts w:ascii="Times New Roman" w:eastAsia="ＭＳ Ｐ明朝" w:hAnsi="Times New Roman"/>
                <w:i/>
                <w:color w:val="000000"/>
                <w:kern w:val="0"/>
                <w:sz w:val="20"/>
                <w:szCs w:val="20"/>
                <w:vertAlign w:val="superscript"/>
              </w:rPr>
              <w:t>２</w:t>
            </w:r>
          </w:p>
        </w:tc>
        <w:tc>
          <w:tcPr>
            <w:tcW w:w="835" w:type="dxa"/>
            <w:tcBorders>
              <w:top w:val="nil"/>
              <w:left w:val="nil"/>
              <w:bottom w:val="single" w:sz="4" w:space="0" w:color="auto"/>
              <w:right w:val="single" w:sz="8" w:space="0" w:color="auto"/>
            </w:tcBorders>
            <w:shd w:val="clear" w:color="auto" w:fill="auto"/>
            <w:vAlign w:val="center"/>
          </w:tcPr>
          <w:p w14:paraId="2FC58814" w14:textId="77777777" w:rsidR="0075007D" w:rsidRPr="00E13E1C" w:rsidRDefault="009F79F1">
            <w:pPr>
              <w:widowControl/>
              <w:spacing w:line="240" w:lineRule="exac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…④</w:t>
            </w:r>
          </w:p>
        </w:tc>
      </w:tr>
      <w:tr w:rsidR="0075007D" w:rsidRPr="00E13E1C" w14:paraId="21270FB4" w14:textId="77777777">
        <w:trPr>
          <w:trHeight w:val="602"/>
          <w:jc w:val="center"/>
        </w:trPr>
        <w:tc>
          <w:tcPr>
            <w:tcW w:w="5517" w:type="dxa"/>
            <w:vMerge/>
            <w:tcBorders>
              <w:top w:val="nil"/>
              <w:left w:val="single" w:sz="8" w:space="0" w:color="auto"/>
              <w:bottom w:val="single" w:sz="4" w:space="0" w:color="auto"/>
              <w:right w:val="nil"/>
            </w:tcBorders>
            <w:shd w:val="clear" w:color="auto" w:fill="auto"/>
            <w:vAlign w:val="center"/>
          </w:tcPr>
          <w:p w14:paraId="16919CA0" w14:textId="77777777" w:rsidR="0075007D" w:rsidRPr="00E13E1C" w:rsidRDefault="0075007D">
            <w:pPr>
              <w:widowControl/>
              <w:spacing w:line="240" w:lineRule="exact"/>
              <w:jc w:val="left"/>
              <w:rPr>
                <w:rFonts w:ascii="ＭＳ Ｐ明朝" w:eastAsia="ＭＳ Ｐ明朝" w:hAnsi="ＭＳ Ｐ明朝" w:cs="ＭＳ Ｐゴシック"/>
                <w:color w:val="000000"/>
                <w:kern w:val="0"/>
                <w:sz w:val="20"/>
                <w:szCs w:val="20"/>
              </w:rPr>
            </w:pPr>
          </w:p>
        </w:tc>
        <w:tc>
          <w:tcPr>
            <w:tcW w:w="857" w:type="dxa"/>
            <w:tcBorders>
              <w:top w:val="nil"/>
              <w:left w:val="single" w:sz="4" w:space="0" w:color="auto"/>
              <w:bottom w:val="single" w:sz="4" w:space="0" w:color="auto"/>
              <w:right w:val="single" w:sz="4" w:space="0" w:color="auto"/>
            </w:tcBorders>
            <w:shd w:val="clear" w:color="auto" w:fill="auto"/>
            <w:vAlign w:val="center"/>
          </w:tcPr>
          <w:p w14:paraId="6B3266F0" w14:textId="77777777" w:rsidR="0075007D" w:rsidRPr="00E13E1C" w:rsidRDefault="009F79F1">
            <w:pPr>
              <w:widowControl/>
              <w:spacing w:line="240" w:lineRule="exact"/>
              <w:jc w:val="center"/>
              <w:rPr>
                <w:rFonts w:ascii="Times New Roman" w:eastAsia="ＭＳ Ｐ明朝" w:hAnsi="Times New Roman"/>
                <w:i/>
                <w:color w:val="000000"/>
                <w:kern w:val="0"/>
                <w:sz w:val="20"/>
                <w:szCs w:val="20"/>
              </w:rPr>
            </w:pPr>
            <w:r w:rsidRPr="00E13E1C">
              <w:rPr>
                <w:rFonts w:ascii="Times New Roman" w:eastAsia="ＭＳ Ｐ明朝" w:hAnsi="Times New Roman"/>
                <w:i/>
                <w:color w:val="000000"/>
                <w:kern w:val="0"/>
                <w:sz w:val="20"/>
                <w:szCs w:val="20"/>
              </w:rPr>
              <w:t>Ho</w:t>
            </w:r>
            <w:r w:rsidRPr="00E13E1C">
              <w:rPr>
                <w:rFonts w:ascii="ＭＳ 明朝" w:hAnsi="ＭＳ 明朝" w:cs="ＭＳ 明朝" w:hint="eastAsia"/>
                <w:i/>
                <w:color w:val="000000"/>
                <w:kern w:val="0"/>
                <w:sz w:val="20"/>
                <w:szCs w:val="20"/>
              </w:rPr>
              <w:t>≦</w:t>
            </w:r>
            <w:r w:rsidRPr="00E13E1C">
              <w:rPr>
                <w:rFonts w:ascii="Times New Roman" w:eastAsia="ＭＳ Ｐ明朝" w:hAnsi="Times New Roman"/>
                <w:i/>
                <w:color w:val="000000"/>
                <w:kern w:val="0"/>
                <w:sz w:val="20"/>
                <w:szCs w:val="20"/>
              </w:rPr>
              <w:t>h</w:t>
            </w:r>
          </w:p>
        </w:tc>
        <w:tc>
          <w:tcPr>
            <w:tcW w:w="1836" w:type="dxa"/>
            <w:tcBorders>
              <w:top w:val="nil"/>
              <w:left w:val="nil"/>
              <w:bottom w:val="single" w:sz="4" w:space="0" w:color="auto"/>
              <w:right w:val="nil"/>
            </w:tcBorders>
            <w:shd w:val="clear" w:color="auto" w:fill="auto"/>
            <w:vAlign w:val="center"/>
          </w:tcPr>
          <w:p w14:paraId="07A3E39A" w14:textId="77777777" w:rsidR="0075007D" w:rsidRPr="00E13E1C" w:rsidRDefault="009F79F1">
            <w:pPr>
              <w:widowControl/>
              <w:spacing w:line="240" w:lineRule="exact"/>
              <w:rPr>
                <w:rFonts w:ascii="Times New Roman" w:eastAsia="ＭＳ Ｐ明朝" w:hAnsi="Times New Roman"/>
                <w:i/>
                <w:color w:val="000000"/>
                <w:kern w:val="0"/>
                <w:sz w:val="20"/>
                <w:szCs w:val="20"/>
              </w:rPr>
            </w:pPr>
            <w:r w:rsidRPr="00E13E1C">
              <w:rPr>
                <w:rFonts w:ascii="Times New Roman" w:eastAsia="ＭＳ Ｐ明朝" w:hAnsi="Times New Roman"/>
                <w:i/>
                <w:color w:val="000000"/>
                <w:kern w:val="0"/>
                <w:sz w:val="20"/>
                <w:szCs w:val="20"/>
              </w:rPr>
              <w:t>d</w:t>
            </w:r>
            <w:r w:rsidRPr="00E13E1C">
              <w:rPr>
                <w:rFonts w:ascii="Times New Roman" w:eastAsia="ＭＳ Ｐ明朝" w:hAnsi="Times New Roman"/>
                <w:i/>
                <w:color w:val="000000"/>
                <w:kern w:val="0"/>
                <w:sz w:val="20"/>
                <w:szCs w:val="20"/>
                <w:vertAlign w:val="superscript"/>
              </w:rPr>
              <w:t>２</w:t>
            </w:r>
          </w:p>
        </w:tc>
        <w:tc>
          <w:tcPr>
            <w:tcW w:w="835" w:type="dxa"/>
            <w:tcBorders>
              <w:top w:val="nil"/>
              <w:left w:val="nil"/>
              <w:bottom w:val="single" w:sz="4" w:space="0" w:color="auto"/>
              <w:right w:val="single" w:sz="8" w:space="0" w:color="auto"/>
            </w:tcBorders>
            <w:shd w:val="clear" w:color="auto" w:fill="auto"/>
            <w:vAlign w:val="center"/>
          </w:tcPr>
          <w:p w14:paraId="355F3954" w14:textId="77777777" w:rsidR="0075007D" w:rsidRPr="00E13E1C" w:rsidRDefault="009F79F1">
            <w:pPr>
              <w:widowControl/>
              <w:spacing w:line="240" w:lineRule="exac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…⑤</w:t>
            </w:r>
          </w:p>
        </w:tc>
      </w:tr>
      <w:tr w:rsidR="0075007D" w:rsidRPr="00E13E1C" w14:paraId="569E496D" w14:textId="77777777">
        <w:trPr>
          <w:trHeight w:val="377"/>
          <w:jc w:val="center"/>
        </w:trPr>
        <w:tc>
          <w:tcPr>
            <w:tcW w:w="6374" w:type="dxa"/>
            <w:gridSpan w:val="2"/>
            <w:tcBorders>
              <w:top w:val="single" w:sz="4" w:space="0" w:color="auto"/>
              <w:left w:val="single" w:sz="8" w:space="0" w:color="auto"/>
              <w:bottom w:val="single" w:sz="8" w:space="0" w:color="auto"/>
              <w:right w:val="single" w:sz="4" w:space="0" w:color="000000"/>
            </w:tcBorders>
            <w:shd w:val="clear" w:color="auto" w:fill="auto"/>
            <w:vAlign w:val="center"/>
          </w:tcPr>
          <w:p w14:paraId="72922B1A" w14:textId="77777777" w:rsidR="0075007D" w:rsidRPr="00E13E1C" w:rsidRDefault="009F79F1">
            <w:pPr>
              <w:widowControl/>
              <w:spacing w:line="240" w:lineRule="exac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上記以外の場合</w:t>
            </w:r>
          </w:p>
        </w:tc>
        <w:tc>
          <w:tcPr>
            <w:tcW w:w="1836" w:type="dxa"/>
            <w:tcBorders>
              <w:top w:val="nil"/>
              <w:left w:val="nil"/>
              <w:bottom w:val="single" w:sz="8" w:space="0" w:color="auto"/>
              <w:right w:val="nil"/>
            </w:tcBorders>
            <w:shd w:val="clear" w:color="auto" w:fill="auto"/>
            <w:vAlign w:val="center"/>
          </w:tcPr>
          <w:p w14:paraId="6C8C85EB" w14:textId="77777777" w:rsidR="0075007D" w:rsidRPr="00E13E1C" w:rsidRDefault="009F79F1">
            <w:pPr>
              <w:widowControl/>
              <w:spacing w:line="240" w:lineRule="exact"/>
              <w:rPr>
                <w:rFonts w:ascii="Times New Roman" w:eastAsia="ＭＳ Ｐ明朝" w:hAnsi="Times New Roman"/>
                <w:i/>
                <w:color w:val="000000"/>
                <w:kern w:val="0"/>
                <w:sz w:val="20"/>
                <w:szCs w:val="20"/>
              </w:rPr>
            </w:pPr>
            <w:r w:rsidRPr="00E13E1C">
              <w:rPr>
                <w:rFonts w:ascii="Times New Roman" w:eastAsia="ＭＳ Ｐ明朝" w:hAnsi="Times New Roman"/>
                <w:i/>
                <w:color w:val="000000"/>
                <w:kern w:val="0"/>
                <w:sz w:val="20"/>
                <w:szCs w:val="20"/>
              </w:rPr>
              <w:t>23.1(Ho-6)</w:t>
            </w:r>
            <w:r w:rsidRPr="00E13E1C">
              <w:rPr>
                <w:rFonts w:ascii="Times New Roman" w:eastAsia="ＭＳ Ｐ明朝" w:hAnsi="Times New Roman"/>
                <w:i/>
                <w:color w:val="000000"/>
                <w:kern w:val="0"/>
                <w:sz w:val="20"/>
                <w:szCs w:val="20"/>
                <w:vertAlign w:val="superscript"/>
              </w:rPr>
              <w:t>２</w:t>
            </w:r>
          </w:p>
        </w:tc>
        <w:tc>
          <w:tcPr>
            <w:tcW w:w="835" w:type="dxa"/>
            <w:tcBorders>
              <w:top w:val="nil"/>
              <w:left w:val="nil"/>
              <w:bottom w:val="single" w:sz="8" w:space="0" w:color="auto"/>
              <w:right w:val="single" w:sz="8" w:space="0" w:color="auto"/>
            </w:tcBorders>
            <w:shd w:val="clear" w:color="auto" w:fill="auto"/>
            <w:vAlign w:val="center"/>
          </w:tcPr>
          <w:p w14:paraId="65FA83C7" w14:textId="77777777" w:rsidR="0075007D" w:rsidRPr="00E13E1C" w:rsidRDefault="009F79F1">
            <w:pPr>
              <w:widowControl/>
              <w:spacing w:line="240" w:lineRule="exac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…⑥</w:t>
            </w:r>
          </w:p>
        </w:tc>
      </w:tr>
    </w:tbl>
    <w:p w14:paraId="1173B62A" w14:textId="77777777" w:rsidR="0075007D" w:rsidRPr="00E13E1C" w:rsidRDefault="009F79F1">
      <w:pPr>
        <w:spacing w:line="240" w:lineRule="atLeast"/>
        <w:rPr>
          <w:rFonts w:ascii="ＭＳ Ｐ明朝" w:eastAsia="ＭＳ Ｐ明朝" w:hAnsi="ＭＳ Ｐ明朝"/>
          <w:sz w:val="20"/>
          <w:szCs w:val="20"/>
        </w:rPr>
      </w:pPr>
      <w:r w:rsidRPr="00E13E1C">
        <w:rPr>
          <w:rFonts w:ascii="ＭＳ Ｐ明朝" w:eastAsia="ＭＳ Ｐ明朝" w:hAnsi="ＭＳ Ｐ明朝" w:hint="eastAsia"/>
          <w:sz w:val="20"/>
          <w:szCs w:val="20"/>
        </w:rPr>
        <w:t xml:space="preserve">　　　　　　備考</w:t>
      </w:r>
    </w:p>
    <w:p w14:paraId="1F201B63" w14:textId="77777777" w:rsidR="0075007D" w:rsidRPr="00E13E1C" w:rsidRDefault="009F79F1">
      <w:pPr>
        <w:tabs>
          <w:tab w:val="left" w:pos="1418"/>
        </w:tabs>
        <w:spacing w:line="240" w:lineRule="exact"/>
        <w:ind w:firstLine="1080"/>
        <w:rPr>
          <w:rFonts w:ascii="ＭＳ Ｐ明朝" w:eastAsia="ＭＳ Ｐ明朝" w:hAnsi="ＭＳ Ｐ明朝"/>
          <w:sz w:val="20"/>
          <w:szCs w:val="20"/>
        </w:rPr>
      </w:pPr>
      <w:r w:rsidRPr="00E13E1C">
        <w:rPr>
          <w:rFonts w:ascii="Times New Roman" w:eastAsia="ＭＳ Ｐ明朝" w:hAnsi="Times New Roman"/>
          <w:i/>
          <w:sz w:val="20"/>
          <w:szCs w:val="20"/>
        </w:rPr>
        <w:t>Ho</w:t>
      </w:r>
      <w:r w:rsidRPr="00E13E1C">
        <w:rPr>
          <w:rFonts w:ascii="Times New Roman" w:eastAsia="ＭＳ Ｐ明朝" w:hAnsi="Times New Roman" w:hint="eastAsia"/>
          <w:i/>
          <w:sz w:val="20"/>
          <w:szCs w:val="20"/>
        </w:rPr>
        <w:tab/>
      </w:r>
      <w:r w:rsidRPr="00E13E1C">
        <w:rPr>
          <w:rFonts w:ascii="Times New Roman" w:eastAsia="ＭＳ Ｐ明朝" w:hAnsi="Times New Roman" w:hint="eastAsia"/>
          <w:sz w:val="20"/>
          <w:szCs w:val="20"/>
        </w:rPr>
        <w:t>：</w:t>
      </w:r>
      <w:r w:rsidRPr="00E13E1C">
        <w:rPr>
          <w:rFonts w:ascii="ＭＳ Ｐ明朝" w:eastAsia="ＭＳ Ｐ明朝" w:hAnsi="ＭＳ Ｐ明朝" w:hint="eastAsia"/>
          <w:sz w:val="20"/>
          <w:szCs w:val="20"/>
        </w:rPr>
        <w:t>排出口の実高さ(m)</w:t>
      </w:r>
    </w:p>
    <w:p w14:paraId="2DC76C4C" w14:textId="77777777" w:rsidR="0075007D" w:rsidRPr="00E13E1C" w:rsidRDefault="009F79F1">
      <w:pPr>
        <w:tabs>
          <w:tab w:val="left" w:pos="1418"/>
        </w:tabs>
        <w:spacing w:line="240" w:lineRule="exact"/>
        <w:ind w:firstLine="1080"/>
        <w:rPr>
          <w:rFonts w:ascii="ＭＳ Ｐ明朝" w:eastAsia="ＭＳ Ｐ明朝" w:hAnsi="ＭＳ Ｐ明朝"/>
          <w:sz w:val="20"/>
          <w:szCs w:val="20"/>
        </w:rPr>
      </w:pPr>
      <w:r w:rsidRPr="00E13E1C">
        <w:rPr>
          <w:rFonts w:ascii="Times New Roman" w:eastAsia="ＭＳ Ｐ明朝" w:hAnsi="Times New Roman"/>
          <w:i/>
          <w:sz w:val="20"/>
          <w:szCs w:val="20"/>
        </w:rPr>
        <w:t>b</w:t>
      </w:r>
      <w:r w:rsidRPr="00E13E1C">
        <w:rPr>
          <w:rFonts w:ascii="ＭＳ Ｐ明朝" w:eastAsia="ＭＳ Ｐ明朝" w:hAnsi="ＭＳ Ｐ明朝" w:hint="eastAsia"/>
          <w:sz w:val="20"/>
          <w:szCs w:val="20"/>
        </w:rPr>
        <w:t xml:space="preserve"> </w:t>
      </w:r>
      <w:r w:rsidRPr="00E13E1C">
        <w:rPr>
          <w:rFonts w:ascii="ＭＳ Ｐ明朝" w:eastAsia="ＭＳ Ｐ明朝" w:hAnsi="ＭＳ Ｐ明朝" w:hint="eastAsia"/>
          <w:sz w:val="20"/>
          <w:szCs w:val="20"/>
        </w:rPr>
        <w:tab/>
      </w:r>
      <w:r w:rsidRPr="00E13E1C">
        <w:rPr>
          <w:rFonts w:ascii="Times New Roman" w:eastAsia="ＭＳ Ｐ明朝" w:hAnsi="Times New Roman" w:hint="eastAsia"/>
          <w:sz w:val="20"/>
          <w:szCs w:val="20"/>
        </w:rPr>
        <w:t>：</w:t>
      </w:r>
      <w:r w:rsidRPr="00E13E1C">
        <w:rPr>
          <w:rFonts w:ascii="ＭＳ Ｐ明朝" w:eastAsia="ＭＳ Ｐ明朝" w:hAnsi="ＭＳ Ｐ明朝" w:hint="eastAsia"/>
          <w:sz w:val="20"/>
          <w:szCs w:val="20"/>
        </w:rPr>
        <w:t>排出口の中心からその至近にある敷地境界線までの水平距離(m)</w:t>
      </w:r>
    </w:p>
    <w:p w14:paraId="56927673" w14:textId="77777777" w:rsidR="0075007D" w:rsidRPr="00E13E1C" w:rsidRDefault="009F79F1">
      <w:pPr>
        <w:tabs>
          <w:tab w:val="left" w:pos="1418"/>
        </w:tabs>
        <w:spacing w:line="240" w:lineRule="exact"/>
        <w:ind w:firstLine="1080"/>
        <w:rPr>
          <w:rFonts w:ascii="ＭＳ Ｐ明朝" w:eastAsia="ＭＳ Ｐ明朝" w:hAnsi="ＭＳ Ｐ明朝"/>
          <w:sz w:val="20"/>
          <w:szCs w:val="20"/>
        </w:rPr>
      </w:pPr>
      <w:r w:rsidRPr="00E13E1C">
        <w:rPr>
          <w:rFonts w:ascii="Times New Roman" w:eastAsia="ＭＳ Ｐ明朝" w:hAnsi="Times New Roman"/>
          <w:i/>
          <w:sz w:val="20"/>
          <w:szCs w:val="20"/>
        </w:rPr>
        <w:t>h</w:t>
      </w:r>
      <w:r w:rsidRPr="00E13E1C">
        <w:rPr>
          <w:rFonts w:ascii="Times New Roman" w:eastAsia="ＭＳ Ｐ明朝" w:hAnsi="Times New Roman" w:hint="eastAsia"/>
          <w:i/>
          <w:sz w:val="20"/>
          <w:szCs w:val="20"/>
        </w:rPr>
        <w:tab/>
      </w:r>
      <w:r w:rsidRPr="00E13E1C">
        <w:rPr>
          <w:rFonts w:ascii="Times New Roman" w:eastAsia="ＭＳ Ｐ明朝" w:hAnsi="Times New Roman" w:hint="eastAsia"/>
          <w:sz w:val="20"/>
          <w:szCs w:val="20"/>
        </w:rPr>
        <w:t>：</w:t>
      </w:r>
      <w:r w:rsidRPr="00E13E1C">
        <w:rPr>
          <w:rFonts w:ascii="ＭＳ Ｐ明朝" w:eastAsia="ＭＳ Ｐ明朝" w:hAnsi="ＭＳ Ｐ明朝" w:hint="eastAsia"/>
          <w:sz w:val="20"/>
          <w:szCs w:val="20"/>
        </w:rPr>
        <w:t>排出口の中心からその至近にある建築物の実高さ(m)</w:t>
      </w:r>
    </w:p>
    <w:p w14:paraId="4BD7079F" w14:textId="77777777" w:rsidR="0075007D" w:rsidRPr="00E13E1C" w:rsidRDefault="009F79F1">
      <w:pPr>
        <w:tabs>
          <w:tab w:val="left" w:pos="1418"/>
        </w:tabs>
        <w:spacing w:line="240" w:lineRule="exact"/>
        <w:ind w:firstLine="1080"/>
        <w:rPr>
          <w:rFonts w:ascii="ＭＳ Ｐ明朝" w:eastAsia="ＭＳ Ｐ明朝" w:hAnsi="ＭＳ Ｐ明朝"/>
          <w:sz w:val="20"/>
          <w:szCs w:val="20"/>
        </w:rPr>
      </w:pPr>
      <w:r w:rsidRPr="00E13E1C">
        <w:rPr>
          <w:rFonts w:ascii="Times New Roman" w:eastAsia="ＭＳ Ｐ明朝" w:hAnsi="Times New Roman"/>
          <w:i/>
          <w:sz w:val="20"/>
          <w:szCs w:val="20"/>
        </w:rPr>
        <w:t>d</w:t>
      </w:r>
      <w:r w:rsidRPr="00E13E1C">
        <w:rPr>
          <w:rFonts w:ascii="Times New Roman" w:eastAsia="ＭＳ Ｐ明朝" w:hAnsi="Times New Roman" w:hint="eastAsia"/>
          <w:i/>
          <w:sz w:val="20"/>
          <w:szCs w:val="20"/>
        </w:rPr>
        <w:tab/>
      </w:r>
      <w:r w:rsidRPr="00E13E1C">
        <w:rPr>
          <w:rFonts w:ascii="Times New Roman" w:eastAsia="ＭＳ Ｐ明朝" w:hAnsi="Times New Roman" w:hint="eastAsia"/>
          <w:sz w:val="20"/>
          <w:szCs w:val="20"/>
        </w:rPr>
        <w:t>：</w:t>
      </w:r>
      <w:r w:rsidRPr="00E13E1C">
        <w:rPr>
          <w:rFonts w:ascii="ＭＳ Ｐ明朝" w:eastAsia="ＭＳ Ｐ明朝" w:hAnsi="ＭＳ Ｐ明朝" w:hint="eastAsia"/>
          <w:sz w:val="20"/>
          <w:szCs w:val="20"/>
        </w:rPr>
        <w:t>排出口の中心からその至近にある建築物までの水平距離(m)</w:t>
      </w:r>
    </w:p>
    <w:p w14:paraId="134C438B" w14:textId="77777777" w:rsidR="0075007D" w:rsidRPr="00E13E1C" w:rsidRDefault="0075007D">
      <w:pPr>
        <w:tabs>
          <w:tab w:val="left" w:pos="1980"/>
          <w:tab w:val="left" w:pos="4957"/>
          <w:tab w:val="left" w:pos="6374"/>
          <w:tab w:val="left" w:pos="7792"/>
        </w:tabs>
        <w:jc w:val="left"/>
        <w:rPr>
          <w:rFonts w:asciiTheme="minorEastAsia" w:hAnsiTheme="minorEastAsia"/>
          <w:szCs w:val="21"/>
        </w:rPr>
      </w:pPr>
    </w:p>
    <w:p w14:paraId="6FC7EABC" w14:textId="77777777" w:rsidR="0075007D" w:rsidRPr="00E13E1C" w:rsidRDefault="0075007D">
      <w:pPr>
        <w:tabs>
          <w:tab w:val="left" w:pos="1980"/>
          <w:tab w:val="left" w:pos="4957"/>
          <w:tab w:val="left" w:pos="6374"/>
          <w:tab w:val="left" w:pos="7792"/>
        </w:tabs>
        <w:jc w:val="left"/>
        <w:rPr>
          <w:rFonts w:asciiTheme="minorEastAsia" w:hAnsiTheme="minorEastAsia"/>
          <w:szCs w:val="21"/>
        </w:rPr>
      </w:pPr>
    </w:p>
    <w:p w14:paraId="638513D3" w14:textId="77777777" w:rsidR="0075007D" w:rsidRPr="00E13E1C" w:rsidRDefault="009F79F1">
      <w:pPr>
        <w:spacing w:line="240" w:lineRule="atLeast"/>
        <w:rPr>
          <w:rFonts w:ascii="ＭＳ ゴシック" w:eastAsia="ＭＳ ゴシック" w:hAnsi="ＭＳ ゴシック" w:cs="ＭＳ ゴシック"/>
          <w:szCs w:val="21"/>
        </w:rPr>
      </w:pPr>
      <w:r w:rsidRPr="00E13E1C">
        <w:rPr>
          <w:rFonts w:ascii="ＭＳ ゴシック" w:eastAsia="ＭＳ ゴシック" w:hAnsi="ＭＳ ゴシック" w:cs="ＭＳ ゴシック" w:hint="eastAsia"/>
          <w:szCs w:val="21"/>
        </w:rPr>
        <w:t>附表2</w:t>
      </w:r>
    </w:p>
    <w:tbl>
      <w:tblPr>
        <w:tblW w:w="7654" w:type="dxa"/>
        <w:tblInd w:w="666" w:type="dxa"/>
        <w:tblLayout w:type="fixed"/>
        <w:tblCellMar>
          <w:left w:w="99" w:type="dxa"/>
          <w:right w:w="99" w:type="dxa"/>
        </w:tblCellMar>
        <w:tblLook w:val="04A0" w:firstRow="1" w:lastRow="0" w:firstColumn="1" w:lastColumn="0" w:noHBand="0" w:noVBand="1"/>
      </w:tblPr>
      <w:tblGrid>
        <w:gridCol w:w="2552"/>
        <w:gridCol w:w="2551"/>
        <w:gridCol w:w="2551"/>
      </w:tblGrid>
      <w:tr w:rsidR="0075007D" w:rsidRPr="00E13E1C" w14:paraId="5165960A" w14:textId="77777777">
        <w:trPr>
          <w:trHeight w:val="281"/>
        </w:trPr>
        <w:tc>
          <w:tcPr>
            <w:tcW w:w="2552" w:type="dxa"/>
            <w:tcBorders>
              <w:top w:val="single" w:sz="8" w:space="0" w:color="auto"/>
              <w:left w:val="single" w:sz="8" w:space="0" w:color="auto"/>
              <w:bottom w:val="double" w:sz="6" w:space="0" w:color="auto"/>
              <w:right w:val="single" w:sz="4" w:space="0" w:color="auto"/>
            </w:tcBorders>
            <w:shd w:val="clear" w:color="auto" w:fill="auto"/>
            <w:vAlign w:val="center"/>
          </w:tcPr>
          <w:p w14:paraId="0356644A" w14:textId="77777777" w:rsidR="0075007D" w:rsidRPr="00E13E1C" w:rsidRDefault="009F79F1">
            <w:pPr>
              <w:widowControl/>
              <w:spacing w:line="240" w:lineRule="exact"/>
              <w:jc w:val="center"/>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物質</w:t>
            </w:r>
          </w:p>
        </w:tc>
        <w:tc>
          <w:tcPr>
            <w:tcW w:w="2551" w:type="dxa"/>
            <w:tcBorders>
              <w:top w:val="single" w:sz="8" w:space="0" w:color="auto"/>
              <w:left w:val="nil"/>
              <w:bottom w:val="double" w:sz="6" w:space="0" w:color="auto"/>
              <w:right w:val="single" w:sz="4" w:space="0" w:color="auto"/>
            </w:tcBorders>
            <w:shd w:val="clear" w:color="auto" w:fill="auto"/>
            <w:vAlign w:val="center"/>
          </w:tcPr>
          <w:p w14:paraId="24522E2C" w14:textId="77777777" w:rsidR="0075007D" w:rsidRPr="00E13E1C" w:rsidRDefault="009F79F1">
            <w:pPr>
              <w:widowControl/>
              <w:spacing w:line="240" w:lineRule="exact"/>
              <w:jc w:val="center"/>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Kの値</w:t>
            </w:r>
          </w:p>
        </w:tc>
        <w:tc>
          <w:tcPr>
            <w:tcW w:w="2551" w:type="dxa"/>
            <w:tcBorders>
              <w:top w:val="single" w:sz="8" w:space="0" w:color="auto"/>
              <w:left w:val="single" w:sz="4" w:space="0" w:color="auto"/>
              <w:bottom w:val="double" w:sz="6" w:space="0" w:color="auto"/>
              <w:right w:val="single" w:sz="8" w:space="0" w:color="auto"/>
            </w:tcBorders>
          </w:tcPr>
          <w:p w14:paraId="7FC205CD" w14:textId="77777777" w:rsidR="0075007D" w:rsidRPr="00E13E1C" w:rsidRDefault="009F79F1">
            <w:pPr>
              <w:widowControl/>
              <w:spacing w:line="240" w:lineRule="exact"/>
              <w:jc w:val="center"/>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備考</w:t>
            </w:r>
          </w:p>
        </w:tc>
      </w:tr>
      <w:tr w:rsidR="0075007D" w:rsidRPr="00E13E1C" w14:paraId="78691FD1" w14:textId="77777777">
        <w:trPr>
          <w:trHeight w:val="304"/>
        </w:trPr>
        <w:tc>
          <w:tcPr>
            <w:tcW w:w="2552" w:type="dxa"/>
            <w:tcBorders>
              <w:top w:val="nil"/>
              <w:left w:val="single" w:sz="8" w:space="0" w:color="auto"/>
              <w:bottom w:val="single" w:sz="4" w:space="0" w:color="auto"/>
              <w:right w:val="single" w:sz="4" w:space="0" w:color="auto"/>
            </w:tcBorders>
            <w:shd w:val="clear" w:color="auto" w:fill="auto"/>
            <w:vAlign w:val="center"/>
          </w:tcPr>
          <w:p w14:paraId="4139CE2E" w14:textId="77777777" w:rsidR="0075007D" w:rsidRPr="00E13E1C" w:rsidRDefault="009F79F1">
            <w:pPr>
              <w:widowControl/>
              <w:spacing w:line="240" w:lineRule="exact"/>
              <w:jc w:val="lef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アニシジン</w:t>
            </w:r>
          </w:p>
        </w:tc>
        <w:tc>
          <w:tcPr>
            <w:tcW w:w="2551" w:type="dxa"/>
            <w:tcBorders>
              <w:top w:val="nil"/>
              <w:left w:val="nil"/>
              <w:bottom w:val="single" w:sz="4" w:space="0" w:color="auto"/>
              <w:right w:val="single" w:sz="4" w:space="0" w:color="auto"/>
            </w:tcBorders>
            <w:shd w:val="clear" w:color="auto" w:fill="auto"/>
            <w:vAlign w:val="center"/>
          </w:tcPr>
          <w:p w14:paraId="61A79EAA" w14:textId="77777777" w:rsidR="0075007D" w:rsidRPr="00E13E1C" w:rsidRDefault="009F79F1">
            <w:pPr>
              <w:widowControl/>
              <w:spacing w:line="240" w:lineRule="exact"/>
              <w:jc w:val="righ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1.87</w:t>
            </w:r>
          </w:p>
        </w:tc>
        <w:tc>
          <w:tcPr>
            <w:tcW w:w="2551" w:type="dxa"/>
            <w:tcBorders>
              <w:top w:val="nil"/>
              <w:left w:val="single" w:sz="4" w:space="0" w:color="auto"/>
              <w:bottom w:val="single" w:sz="4" w:space="0" w:color="auto"/>
              <w:right w:val="single" w:sz="8" w:space="0" w:color="auto"/>
            </w:tcBorders>
            <w:vAlign w:val="center"/>
          </w:tcPr>
          <w:p w14:paraId="767EC56F" w14:textId="77777777" w:rsidR="0075007D" w:rsidRPr="00E13E1C" w:rsidRDefault="0075007D">
            <w:pPr>
              <w:widowControl/>
              <w:spacing w:line="240" w:lineRule="exact"/>
              <w:rPr>
                <w:rFonts w:ascii="ＭＳ Ｐ明朝" w:eastAsia="ＭＳ Ｐ明朝" w:hAnsi="ＭＳ Ｐ明朝" w:cs="ＭＳ Ｐゴシック"/>
                <w:color w:val="000000"/>
                <w:kern w:val="0"/>
                <w:sz w:val="20"/>
                <w:szCs w:val="20"/>
              </w:rPr>
            </w:pPr>
          </w:p>
        </w:tc>
      </w:tr>
      <w:tr w:rsidR="0075007D" w:rsidRPr="00E13E1C" w14:paraId="3D5EB8A1" w14:textId="77777777">
        <w:trPr>
          <w:trHeight w:val="304"/>
        </w:trPr>
        <w:tc>
          <w:tcPr>
            <w:tcW w:w="2552" w:type="dxa"/>
            <w:tcBorders>
              <w:top w:val="nil"/>
              <w:left w:val="single" w:sz="8" w:space="0" w:color="auto"/>
              <w:bottom w:val="single" w:sz="4" w:space="0" w:color="auto"/>
              <w:right w:val="single" w:sz="4" w:space="0" w:color="auto"/>
            </w:tcBorders>
            <w:shd w:val="clear" w:color="auto" w:fill="auto"/>
            <w:vAlign w:val="center"/>
          </w:tcPr>
          <w:p w14:paraId="73F695BA" w14:textId="77777777" w:rsidR="0075007D" w:rsidRPr="00E13E1C" w:rsidRDefault="009F79F1">
            <w:pPr>
              <w:widowControl/>
              <w:spacing w:line="240" w:lineRule="exact"/>
              <w:jc w:val="lef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spacing w:val="8"/>
                <w:w w:val="92"/>
                <w:kern w:val="0"/>
                <w:sz w:val="20"/>
                <w:szCs w:val="20"/>
              </w:rPr>
              <w:t>アンチモン及びその化合</w:t>
            </w:r>
            <w:r w:rsidRPr="00E13E1C">
              <w:rPr>
                <w:rFonts w:ascii="ＭＳ Ｐ明朝" w:eastAsia="ＭＳ Ｐ明朝" w:hAnsi="ＭＳ Ｐ明朝" w:cs="ＭＳ Ｐゴシック" w:hint="eastAsia"/>
                <w:color w:val="000000"/>
                <w:spacing w:val="16"/>
                <w:w w:val="92"/>
                <w:kern w:val="0"/>
                <w:sz w:val="20"/>
                <w:szCs w:val="20"/>
              </w:rPr>
              <w:t>物</w:t>
            </w:r>
          </w:p>
        </w:tc>
        <w:tc>
          <w:tcPr>
            <w:tcW w:w="2551" w:type="dxa"/>
            <w:tcBorders>
              <w:top w:val="nil"/>
              <w:left w:val="nil"/>
              <w:bottom w:val="single" w:sz="4" w:space="0" w:color="auto"/>
              <w:right w:val="single" w:sz="4" w:space="0" w:color="auto"/>
            </w:tcBorders>
            <w:shd w:val="clear" w:color="auto" w:fill="auto"/>
            <w:vAlign w:val="center"/>
          </w:tcPr>
          <w:p w14:paraId="55DAE3B3" w14:textId="77777777" w:rsidR="0075007D" w:rsidRPr="00E13E1C" w:rsidRDefault="009F79F1">
            <w:pPr>
              <w:widowControl/>
              <w:spacing w:line="240" w:lineRule="exact"/>
              <w:jc w:val="righ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w w:val="93"/>
                <w:kern w:val="0"/>
                <w:sz w:val="20"/>
                <w:szCs w:val="20"/>
                <w:fitText w:val="1900" w:id="1"/>
              </w:rPr>
              <w:t>0.204（アンチモンとして</w:t>
            </w:r>
            <w:r w:rsidRPr="00E13E1C">
              <w:rPr>
                <w:rFonts w:ascii="ＭＳ Ｐ明朝" w:eastAsia="ＭＳ Ｐ明朝" w:hAnsi="ＭＳ Ｐ明朝" w:cs="ＭＳ Ｐゴシック" w:hint="eastAsia"/>
                <w:color w:val="000000"/>
                <w:spacing w:val="14"/>
                <w:w w:val="93"/>
                <w:kern w:val="0"/>
                <w:sz w:val="20"/>
                <w:szCs w:val="20"/>
                <w:fitText w:val="1900" w:id="1"/>
              </w:rPr>
              <w:t>）</w:t>
            </w:r>
          </w:p>
        </w:tc>
        <w:tc>
          <w:tcPr>
            <w:tcW w:w="2551" w:type="dxa"/>
            <w:tcBorders>
              <w:top w:val="nil"/>
              <w:left w:val="single" w:sz="4" w:space="0" w:color="auto"/>
              <w:bottom w:val="single" w:sz="4" w:space="0" w:color="auto"/>
              <w:right w:val="single" w:sz="8" w:space="0" w:color="auto"/>
            </w:tcBorders>
            <w:vAlign w:val="center"/>
          </w:tcPr>
          <w:p w14:paraId="495E2FDB" w14:textId="77777777" w:rsidR="0075007D" w:rsidRPr="00E13E1C" w:rsidRDefault="0075007D">
            <w:pPr>
              <w:widowControl/>
              <w:spacing w:line="240" w:lineRule="exact"/>
              <w:rPr>
                <w:rFonts w:ascii="ＭＳ Ｐ明朝" w:eastAsia="ＭＳ Ｐ明朝" w:hAnsi="ＭＳ Ｐ明朝" w:cs="ＭＳ Ｐゴシック"/>
                <w:color w:val="000000"/>
                <w:kern w:val="0"/>
                <w:sz w:val="20"/>
                <w:szCs w:val="20"/>
              </w:rPr>
            </w:pPr>
          </w:p>
        </w:tc>
      </w:tr>
      <w:tr w:rsidR="0075007D" w:rsidRPr="00E13E1C" w14:paraId="6AA8028E" w14:textId="77777777">
        <w:trPr>
          <w:trHeight w:val="304"/>
        </w:trPr>
        <w:tc>
          <w:tcPr>
            <w:tcW w:w="2552" w:type="dxa"/>
            <w:tcBorders>
              <w:top w:val="nil"/>
              <w:left w:val="single" w:sz="8" w:space="0" w:color="auto"/>
              <w:bottom w:val="single" w:sz="4" w:space="0" w:color="auto"/>
              <w:right w:val="single" w:sz="4" w:space="0" w:color="auto"/>
            </w:tcBorders>
            <w:shd w:val="clear" w:color="auto" w:fill="auto"/>
            <w:vAlign w:val="center"/>
          </w:tcPr>
          <w:p w14:paraId="75DDCAAF" w14:textId="77777777" w:rsidR="0075007D" w:rsidRPr="00E13E1C" w:rsidRDefault="009F79F1">
            <w:pPr>
              <w:widowControl/>
              <w:spacing w:line="240" w:lineRule="exact"/>
              <w:jc w:val="lef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N－エチルアニリン</w:t>
            </w:r>
          </w:p>
        </w:tc>
        <w:tc>
          <w:tcPr>
            <w:tcW w:w="2551" w:type="dxa"/>
            <w:tcBorders>
              <w:top w:val="nil"/>
              <w:left w:val="nil"/>
              <w:bottom w:val="single" w:sz="4" w:space="0" w:color="auto"/>
              <w:right w:val="single" w:sz="4" w:space="0" w:color="auto"/>
            </w:tcBorders>
            <w:shd w:val="clear" w:color="auto" w:fill="auto"/>
            <w:vAlign w:val="center"/>
          </w:tcPr>
          <w:p w14:paraId="58B57F61" w14:textId="77777777" w:rsidR="0075007D" w:rsidRPr="00E13E1C" w:rsidRDefault="009F79F1">
            <w:pPr>
              <w:widowControl/>
              <w:spacing w:line="240" w:lineRule="exact"/>
              <w:jc w:val="righ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3.68</w:t>
            </w:r>
          </w:p>
        </w:tc>
        <w:tc>
          <w:tcPr>
            <w:tcW w:w="2551" w:type="dxa"/>
            <w:tcBorders>
              <w:top w:val="nil"/>
              <w:left w:val="single" w:sz="4" w:space="0" w:color="auto"/>
              <w:bottom w:val="single" w:sz="4" w:space="0" w:color="auto"/>
              <w:right w:val="single" w:sz="8" w:space="0" w:color="auto"/>
            </w:tcBorders>
            <w:vAlign w:val="center"/>
          </w:tcPr>
          <w:p w14:paraId="45E483FB" w14:textId="77777777" w:rsidR="0075007D" w:rsidRPr="00E13E1C" w:rsidRDefault="0075007D">
            <w:pPr>
              <w:widowControl/>
              <w:spacing w:line="240" w:lineRule="exact"/>
              <w:rPr>
                <w:rFonts w:ascii="ＭＳ Ｐ明朝" w:eastAsia="ＭＳ Ｐ明朝" w:hAnsi="ＭＳ Ｐ明朝" w:cs="ＭＳ Ｐゴシック"/>
                <w:color w:val="000000"/>
                <w:kern w:val="0"/>
                <w:sz w:val="20"/>
                <w:szCs w:val="20"/>
              </w:rPr>
            </w:pPr>
          </w:p>
        </w:tc>
      </w:tr>
      <w:tr w:rsidR="0075007D" w:rsidRPr="00E13E1C" w14:paraId="2ECB7424" w14:textId="77777777">
        <w:trPr>
          <w:trHeight w:val="304"/>
        </w:trPr>
        <w:tc>
          <w:tcPr>
            <w:tcW w:w="2552" w:type="dxa"/>
            <w:tcBorders>
              <w:top w:val="nil"/>
              <w:left w:val="single" w:sz="8" w:space="0" w:color="auto"/>
              <w:bottom w:val="single" w:sz="4" w:space="0" w:color="auto"/>
              <w:right w:val="single" w:sz="4" w:space="0" w:color="auto"/>
            </w:tcBorders>
            <w:shd w:val="clear" w:color="auto" w:fill="auto"/>
            <w:vAlign w:val="center"/>
          </w:tcPr>
          <w:p w14:paraId="4A7701A3" w14:textId="77777777" w:rsidR="0075007D" w:rsidRPr="00E13E1C" w:rsidRDefault="009F79F1">
            <w:pPr>
              <w:widowControl/>
              <w:spacing w:line="240" w:lineRule="exact"/>
              <w:jc w:val="lef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塩化水素</w:t>
            </w:r>
          </w:p>
        </w:tc>
        <w:tc>
          <w:tcPr>
            <w:tcW w:w="2551" w:type="dxa"/>
            <w:tcBorders>
              <w:top w:val="nil"/>
              <w:left w:val="nil"/>
              <w:bottom w:val="single" w:sz="4" w:space="0" w:color="auto"/>
              <w:right w:val="single" w:sz="4" w:space="0" w:color="auto"/>
            </w:tcBorders>
            <w:shd w:val="clear" w:color="auto" w:fill="auto"/>
            <w:vAlign w:val="center"/>
          </w:tcPr>
          <w:p w14:paraId="5286B450" w14:textId="77777777" w:rsidR="0075007D" w:rsidRPr="00E13E1C" w:rsidRDefault="009F79F1">
            <w:pPr>
              <w:widowControl/>
              <w:spacing w:line="240" w:lineRule="exact"/>
              <w:jc w:val="righ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5.54</w:t>
            </w:r>
          </w:p>
        </w:tc>
        <w:tc>
          <w:tcPr>
            <w:tcW w:w="2551" w:type="dxa"/>
            <w:tcBorders>
              <w:top w:val="nil"/>
              <w:left w:val="single" w:sz="4" w:space="0" w:color="auto"/>
              <w:bottom w:val="single" w:sz="4" w:space="0" w:color="auto"/>
              <w:right w:val="single" w:sz="8" w:space="0" w:color="auto"/>
            </w:tcBorders>
            <w:vAlign w:val="center"/>
          </w:tcPr>
          <w:p w14:paraId="14C042B2" w14:textId="77777777" w:rsidR="0075007D" w:rsidRPr="00E13E1C" w:rsidRDefault="009F79F1">
            <w:pPr>
              <w:widowControl/>
              <w:spacing w:line="240" w:lineRule="exac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適用除外</w:t>
            </w:r>
          </w:p>
        </w:tc>
      </w:tr>
      <w:tr w:rsidR="0075007D" w:rsidRPr="00E13E1C" w14:paraId="58214F21" w14:textId="77777777">
        <w:trPr>
          <w:trHeight w:val="304"/>
        </w:trPr>
        <w:tc>
          <w:tcPr>
            <w:tcW w:w="2552" w:type="dxa"/>
            <w:tcBorders>
              <w:top w:val="nil"/>
              <w:left w:val="single" w:sz="8" w:space="0" w:color="auto"/>
              <w:bottom w:val="single" w:sz="4" w:space="0" w:color="auto"/>
              <w:right w:val="single" w:sz="4" w:space="0" w:color="auto"/>
            </w:tcBorders>
            <w:shd w:val="clear" w:color="auto" w:fill="auto"/>
            <w:vAlign w:val="center"/>
          </w:tcPr>
          <w:p w14:paraId="4E335BE0" w14:textId="77777777" w:rsidR="0075007D" w:rsidRPr="00E13E1C" w:rsidRDefault="009F79F1">
            <w:pPr>
              <w:widowControl/>
              <w:spacing w:line="240" w:lineRule="exact"/>
              <w:jc w:val="lef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塩素</w:t>
            </w:r>
          </w:p>
        </w:tc>
        <w:tc>
          <w:tcPr>
            <w:tcW w:w="2551" w:type="dxa"/>
            <w:tcBorders>
              <w:top w:val="nil"/>
              <w:left w:val="nil"/>
              <w:bottom w:val="single" w:sz="4" w:space="0" w:color="auto"/>
              <w:right w:val="single" w:sz="4" w:space="0" w:color="auto"/>
            </w:tcBorders>
            <w:shd w:val="clear" w:color="auto" w:fill="auto"/>
            <w:vAlign w:val="center"/>
          </w:tcPr>
          <w:p w14:paraId="23586F34" w14:textId="77777777" w:rsidR="0075007D" w:rsidRPr="00E13E1C" w:rsidRDefault="009F79F1">
            <w:pPr>
              <w:widowControl/>
              <w:spacing w:line="240" w:lineRule="exact"/>
              <w:jc w:val="righ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3.23</w:t>
            </w:r>
          </w:p>
        </w:tc>
        <w:tc>
          <w:tcPr>
            <w:tcW w:w="2551" w:type="dxa"/>
            <w:tcBorders>
              <w:top w:val="nil"/>
              <w:left w:val="single" w:sz="4" w:space="0" w:color="auto"/>
              <w:bottom w:val="single" w:sz="4" w:space="0" w:color="auto"/>
              <w:right w:val="single" w:sz="8" w:space="0" w:color="auto"/>
            </w:tcBorders>
            <w:vAlign w:val="center"/>
          </w:tcPr>
          <w:p w14:paraId="12AED4AB" w14:textId="77777777" w:rsidR="0075007D" w:rsidRPr="00E13E1C" w:rsidRDefault="0075007D">
            <w:pPr>
              <w:widowControl/>
              <w:spacing w:line="240" w:lineRule="exact"/>
              <w:rPr>
                <w:rFonts w:ascii="ＭＳ Ｐ明朝" w:eastAsia="ＭＳ Ｐ明朝" w:hAnsi="ＭＳ Ｐ明朝" w:cs="ＭＳ Ｐゴシック"/>
                <w:color w:val="000000"/>
                <w:kern w:val="0"/>
                <w:sz w:val="20"/>
                <w:szCs w:val="20"/>
              </w:rPr>
            </w:pPr>
          </w:p>
        </w:tc>
      </w:tr>
      <w:tr w:rsidR="0075007D" w:rsidRPr="00E13E1C" w14:paraId="286C50EA" w14:textId="77777777">
        <w:trPr>
          <w:trHeight w:val="304"/>
        </w:trPr>
        <w:tc>
          <w:tcPr>
            <w:tcW w:w="2552" w:type="dxa"/>
            <w:tcBorders>
              <w:top w:val="nil"/>
              <w:left w:val="single" w:sz="8" w:space="0" w:color="auto"/>
              <w:bottom w:val="single" w:sz="4" w:space="0" w:color="auto"/>
              <w:right w:val="single" w:sz="4" w:space="0" w:color="auto"/>
            </w:tcBorders>
            <w:shd w:val="clear" w:color="auto" w:fill="auto"/>
            <w:vAlign w:val="center"/>
          </w:tcPr>
          <w:p w14:paraId="10E588DF" w14:textId="77777777" w:rsidR="0075007D" w:rsidRPr="00E13E1C" w:rsidRDefault="009F79F1">
            <w:pPr>
              <w:widowControl/>
              <w:spacing w:line="240" w:lineRule="exact"/>
              <w:jc w:val="left"/>
              <w:rPr>
                <w:rFonts w:ascii="ＭＳ Ｐ明朝" w:eastAsia="ＭＳ Ｐ明朝" w:hAnsi="ＭＳ Ｐ明朝" w:cs="ＭＳ Ｐゴシック"/>
                <w:color w:val="000000"/>
                <w:kern w:val="0"/>
                <w:sz w:val="20"/>
                <w:szCs w:val="20"/>
              </w:rPr>
            </w:pPr>
            <w:r w:rsidRPr="00E02653">
              <w:rPr>
                <w:rFonts w:ascii="ＭＳ Ｐ明朝" w:eastAsia="ＭＳ Ｐ明朝" w:hAnsi="ＭＳ Ｐ明朝" w:cs="ＭＳ Ｐゴシック" w:hint="eastAsia"/>
                <w:color w:val="000000"/>
                <w:w w:val="97"/>
                <w:kern w:val="0"/>
                <w:sz w:val="20"/>
                <w:szCs w:val="20"/>
                <w:fitText w:val="2100" w:id="2"/>
              </w:rPr>
              <w:t>カドミウム及びその化合</w:t>
            </w:r>
            <w:r w:rsidRPr="00E02653">
              <w:rPr>
                <w:rFonts w:ascii="ＭＳ Ｐ明朝" w:eastAsia="ＭＳ Ｐ明朝" w:hAnsi="ＭＳ Ｐ明朝" w:cs="ＭＳ Ｐゴシック" w:hint="eastAsia"/>
                <w:color w:val="000000"/>
                <w:spacing w:val="10"/>
                <w:w w:val="97"/>
                <w:kern w:val="0"/>
                <w:sz w:val="20"/>
                <w:szCs w:val="20"/>
                <w:fitText w:val="2100" w:id="2"/>
              </w:rPr>
              <w:t>物</w:t>
            </w:r>
          </w:p>
        </w:tc>
        <w:tc>
          <w:tcPr>
            <w:tcW w:w="2551" w:type="dxa"/>
            <w:tcBorders>
              <w:top w:val="nil"/>
              <w:left w:val="nil"/>
              <w:bottom w:val="single" w:sz="4" w:space="0" w:color="auto"/>
              <w:right w:val="single" w:sz="4" w:space="0" w:color="auto"/>
            </w:tcBorders>
            <w:shd w:val="clear" w:color="auto" w:fill="auto"/>
            <w:vAlign w:val="center"/>
          </w:tcPr>
          <w:p w14:paraId="50C08B5B" w14:textId="77777777" w:rsidR="0075007D" w:rsidRPr="00E13E1C" w:rsidRDefault="009F79F1">
            <w:pPr>
              <w:widowControl/>
              <w:spacing w:line="240" w:lineRule="exact"/>
              <w:jc w:val="righ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spacing w:val="1"/>
                <w:w w:val="98"/>
                <w:kern w:val="0"/>
                <w:sz w:val="20"/>
                <w:szCs w:val="20"/>
                <w:fitText w:val="1900" w:id="3"/>
              </w:rPr>
              <w:t>0.0170(カドミウムとして</w:t>
            </w:r>
            <w:r w:rsidRPr="00E13E1C">
              <w:rPr>
                <w:rFonts w:ascii="ＭＳ Ｐ明朝" w:eastAsia="ＭＳ Ｐ明朝" w:hAnsi="ＭＳ Ｐ明朝" w:cs="ＭＳ Ｐゴシック" w:hint="eastAsia"/>
                <w:color w:val="000000"/>
                <w:spacing w:val="2"/>
                <w:w w:val="98"/>
                <w:kern w:val="0"/>
                <w:sz w:val="20"/>
                <w:szCs w:val="20"/>
                <w:fitText w:val="1900" w:id="3"/>
              </w:rPr>
              <w:t>)</w:t>
            </w:r>
          </w:p>
        </w:tc>
        <w:tc>
          <w:tcPr>
            <w:tcW w:w="2551" w:type="dxa"/>
            <w:tcBorders>
              <w:top w:val="nil"/>
              <w:left w:val="single" w:sz="4" w:space="0" w:color="auto"/>
              <w:bottom w:val="single" w:sz="4" w:space="0" w:color="auto"/>
              <w:right w:val="single" w:sz="8" w:space="0" w:color="auto"/>
            </w:tcBorders>
            <w:vAlign w:val="center"/>
          </w:tcPr>
          <w:p w14:paraId="05AF12AE" w14:textId="77777777" w:rsidR="0075007D" w:rsidRPr="00E13E1C" w:rsidRDefault="0075007D">
            <w:pPr>
              <w:widowControl/>
              <w:spacing w:line="240" w:lineRule="exact"/>
              <w:rPr>
                <w:rFonts w:ascii="ＭＳ Ｐ明朝" w:eastAsia="ＭＳ Ｐ明朝" w:hAnsi="ＭＳ Ｐ明朝" w:cs="ＭＳ Ｐゴシック"/>
                <w:color w:val="000000"/>
                <w:kern w:val="0"/>
                <w:sz w:val="20"/>
                <w:szCs w:val="20"/>
              </w:rPr>
            </w:pPr>
          </w:p>
        </w:tc>
      </w:tr>
      <w:tr w:rsidR="0075007D" w:rsidRPr="00E13E1C" w14:paraId="371B8491" w14:textId="77777777">
        <w:trPr>
          <w:trHeight w:val="304"/>
        </w:trPr>
        <w:tc>
          <w:tcPr>
            <w:tcW w:w="2552" w:type="dxa"/>
            <w:tcBorders>
              <w:top w:val="nil"/>
              <w:left w:val="single" w:sz="8" w:space="0" w:color="auto"/>
              <w:bottom w:val="single" w:sz="4" w:space="0" w:color="auto"/>
              <w:right w:val="single" w:sz="4" w:space="0" w:color="auto"/>
            </w:tcBorders>
            <w:shd w:val="clear" w:color="auto" w:fill="auto"/>
            <w:vAlign w:val="center"/>
          </w:tcPr>
          <w:p w14:paraId="5E68E138" w14:textId="77777777" w:rsidR="0075007D" w:rsidRPr="00E13E1C" w:rsidRDefault="009F79F1">
            <w:pPr>
              <w:widowControl/>
              <w:spacing w:line="240" w:lineRule="exact"/>
              <w:jc w:val="lef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クロロニトロベンゼン</w:t>
            </w:r>
          </w:p>
        </w:tc>
        <w:tc>
          <w:tcPr>
            <w:tcW w:w="2551" w:type="dxa"/>
            <w:tcBorders>
              <w:top w:val="nil"/>
              <w:left w:val="nil"/>
              <w:bottom w:val="single" w:sz="4" w:space="0" w:color="auto"/>
              <w:right w:val="single" w:sz="4" w:space="0" w:color="auto"/>
            </w:tcBorders>
            <w:shd w:val="clear" w:color="auto" w:fill="auto"/>
            <w:vAlign w:val="center"/>
          </w:tcPr>
          <w:p w14:paraId="789514BB" w14:textId="77777777" w:rsidR="0075007D" w:rsidRPr="00E13E1C" w:rsidRDefault="009F79F1">
            <w:pPr>
              <w:widowControl/>
              <w:spacing w:line="240" w:lineRule="exact"/>
              <w:jc w:val="righ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0.340</w:t>
            </w:r>
          </w:p>
        </w:tc>
        <w:tc>
          <w:tcPr>
            <w:tcW w:w="2551" w:type="dxa"/>
            <w:tcBorders>
              <w:top w:val="nil"/>
              <w:left w:val="single" w:sz="4" w:space="0" w:color="auto"/>
              <w:bottom w:val="single" w:sz="4" w:space="0" w:color="auto"/>
              <w:right w:val="single" w:sz="8" w:space="0" w:color="auto"/>
            </w:tcBorders>
            <w:vAlign w:val="center"/>
          </w:tcPr>
          <w:p w14:paraId="0A493FA6" w14:textId="77777777" w:rsidR="0075007D" w:rsidRPr="00E13E1C" w:rsidRDefault="0075007D">
            <w:pPr>
              <w:widowControl/>
              <w:spacing w:line="240" w:lineRule="exact"/>
              <w:rPr>
                <w:rFonts w:ascii="ＭＳ Ｐ明朝" w:eastAsia="ＭＳ Ｐ明朝" w:hAnsi="ＭＳ Ｐ明朝" w:cs="ＭＳ Ｐゴシック"/>
                <w:color w:val="000000"/>
                <w:kern w:val="0"/>
                <w:sz w:val="20"/>
                <w:szCs w:val="20"/>
              </w:rPr>
            </w:pPr>
          </w:p>
        </w:tc>
      </w:tr>
      <w:tr w:rsidR="0075007D" w:rsidRPr="00E13E1C" w14:paraId="6B258BDF" w14:textId="77777777">
        <w:trPr>
          <w:trHeight w:val="304"/>
        </w:trPr>
        <w:tc>
          <w:tcPr>
            <w:tcW w:w="2552" w:type="dxa"/>
            <w:tcBorders>
              <w:top w:val="nil"/>
              <w:left w:val="single" w:sz="8" w:space="0" w:color="auto"/>
              <w:bottom w:val="nil"/>
              <w:right w:val="single" w:sz="4" w:space="0" w:color="auto"/>
            </w:tcBorders>
            <w:shd w:val="clear" w:color="auto" w:fill="auto"/>
            <w:vAlign w:val="center"/>
          </w:tcPr>
          <w:p w14:paraId="35B99088" w14:textId="77777777" w:rsidR="0075007D" w:rsidRPr="00E13E1C" w:rsidRDefault="009F79F1">
            <w:pPr>
              <w:widowControl/>
              <w:spacing w:line="240" w:lineRule="exact"/>
              <w:jc w:val="lef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臭素</w:t>
            </w:r>
          </w:p>
        </w:tc>
        <w:tc>
          <w:tcPr>
            <w:tcW w:w="2551" w:type="dxa"/>
            <w:tcBorders>
              <w:top w:val="nil"/>
              <w:left w:val="nil"/>
              <w:bottom w:val="nil"/>
              <w:right w:val="single" w:sz="4" w:space="0" w:color="auto"/>
            </w:tcBorders>
            <w:shd w:val="clear" w:color="auto" w:fill="auto"/>
            <w:vAlign w:val="center"/>
          </w:tcPr>
          <w:p w14:paraId="2AEA93CA" w14:textId="77777777" w:rsidR="0075007D" w:rsidRPr="00E13E1C" w:rsidRDefault="009F79F1">
            <w:pPr>
              <w:widowControl/>
              <w:spacing w:line="240" w:lineRule="exact"/>
              <w:jc w:val="righ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0.728</w:t>
            </w:r>
          </w:p>
        </w:tc>
        <w:tc>
          <w:tcPr>
            <w:tcW w:w="2551" w:type="dxa"/>
            <w:tcBorders>
              <w:top w:val="nil"/>
              <w:left w:val="single" w:sz="4" w:space="0" w:color="auto"/>
              <w:bottom w:val="nil"/>
              <w:right w:val="single" w:sz="8" w:space="0" w:color="auto"/>
            </w:tcBorders>
            <w:vAlign w:val="center"/>
          </w:tcPr>
          <w:p w14:paraId="043472D2" w14:textId="77777777" w:rsidR="0075007D" w:rsidRPr="00E13E1C" w:rsidRDefault="0075007D">
            <w:pPr>
              <w:widowControl/>
              <w:spacing w:line="240" w:lineRule="exact"/>
              <w:rPr>
                <w:rFonts w:ascii="ＭＳ Ｐ明朝" w:eastAsia="ＭＳ Ｐ明朝" w:hAnsi="ＭＳ Ｐ明朝" w:cs="ＭＳ Ｐゴシック"/>
                <w:color w:val="000000"/>
                <w:kern w:val="0"/>
                <w:sz w:val="20"/>
                <w:szCs w:val="20"/>
              </w:rPr>
            </w:pPr>
          </w:p>
        </w:tc>
      </w:tr>
      <w:tr w:rsidR="0075007D" w:rsidRPr="00E13E1C" w14:paraId="256336F0" w14:textId="77777777">
        <w:trPr>
          <w:trHeight w:val="304"/>
        </w:trPr>
        <w:tc>
          <w:tcPr>
            <w:tcW w:w="2552" w:type="dxa"/>
            <w:tcBorders>
              <w:top w:val="single" w:sz="4" w:space="0" w:color="auto"/>
              <w:left w:val="single" w:sz="8" w:space="0" w:color="auto"/>
              <w:bottom w:val="single" w:sz="4" w:space="0" w:color="auto"/>
              <w:right w:val="single" w:sz="4" w:space="0" w:color="auto"/>
            </w:tcBorders>
            <w:shd w:val="clear" w:color="auto" w:fill="auto"/>
            <w:vAlign w:val="center"/>
          </w:tcPr>
          <w:p w14:paraId="1A73E2F3" w14:textId="77777777" w:rsidR="0075007D" w:rsidRPr="00E13E1C" w:rsidRDefault="009F79F1">
            <w:pPr>
              <w:widowControl/>
              <w:spacing w:line="240" w:lineRule="exact"/>
              <w:jc w:val="lef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水銀及びその化合物</w:t>
            </w:r>
          </w:p>
        </w:tc>
        <w:tc>
          <w:tcPr>
            <w:tcW w:w="2551" w:type="dxa"/>
            <w:tcBorders>
              <w:top w:val="single" w:sz="4" w:space="0" w:color="auto"/>
              <w:left w:val="nil"/>
              <w:bottom w:val="single" w:sz="4" w:space="0" w:color="auto"/>
              <w:right w:val="single" w:sz="4" w:space="0" w:color="auto"/>
            </w:tcBorders>
            <w:shd w:val="clear" w:color="auto" w:fill="auto"/>
            <w:vAlign w:val="center"/>
          </w:tcPr>
          <w:p w14:paraId="6AD63E58" w14:textId="77777777" w:rsidR="0075007D" w:rsidRPr="00E13E1C" w:rsidRDefault="009F79F1">
            <w:pPr>
              <w:widowControl/>
              <w:spacing w:line="240" w:lineRule="exact"/>
              <w:jc w:val="righ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0.0340(水銀として)</w:t>
            </w:r>
          </w:p>
        </w:tc>
        <w:tc>
          <w:tcPr>
            <w:tcW w:w="2551" w:type="dxa"/>
            <w:tcBorders>
              <w:top w:val="single" w:sz="4" w:space="0" w:color="auto"/>
              <w:left w:val="single" w:sz="4" w:space="0" w:color="auto"/>
              <w:bottom w:val="single" w:sz="4" w:space="0" w:color="auto"/>
              <w:right w:val="single" w:sz="8" w:space="0" w:color="auto"/>
            </w:tcBorders>
            <w:vAlign w:val="center"/>
          </w:tcPr>
          <w:p w14:paraId="3822AD68" w14:textId="77777777" w:rsidR="0075007D" w:rsidRPr="00E13E1C" w:rsidRDefault="009F79F1">
            <w:pPr>
              <w:widowControl/>
              <w:spacing w:line="240" w:lineRule="exac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適用除外</w:t>
            </w:r>
          </w:p>
        </w:tc>
      </w:tr>
      <w:tr w:rsidR="0075007D" w:rsidRPr="00E13E1C" w14:paraId="47B4066C" w14:textId="77777777">
        <w:trPr>
          <w:trHeight w:val="304"/>
        </w:trPr>
        <w:tc>
          <w:tcPr>
            <w:tcW w:w="2552" w:type="dxa"/>
            <w:tcBorders>
              <w:top w:val="single" w:sz="4" w:space="0" w:color="auto"/>
              <w:left w:val="single" w:sz="8" w:space="0" w:color="auto"/>
              <w:bottom w:val="single" w:sz="4" w:space="0" w:color="auto"/>
              <w:right w:val="single" w:sz="4" w:space="0" w:color="auto"/>
            </w:tcBorders>
            <w:shd w:val="clear" w:color="auto" w:fill="auto"/>
            <w:vAlign w:val="center"/>
          </w:tcPr>
          <w:p w14:paraId="6A3F6BF4" w14:textId="77777777" w:rsidR="0075007D" w:rsidRPr="00E13E1C" w:rsidRDefault="009F79F1">
            <w:pPr>
              <w:widowControl/>
              <w:spacing w:line="240" w:lineRule="exact"/>
              <w:jc w:val="lef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銅及びその化合物</w:t>
            </w:r>
          </w:p>
        </w:tc>
        <w:tc>
          <w:tcPr>
            <w:tcW w:w="2551" w:type="dxa"/>
            <w:tcBorders>
              <w:top w:val="single" w:sz="4" w:space="0" w:color="auto"/>
              <w:left w:val="nil"/>
              <w:bottom w:val="single" w:sz="4" w:space="0" w:color="auto"/>
              <w:right w:val="single" w:sz="4" w:space="0" w:color="auto"/>
            </w:tcBorders>
            <w:shd w:val="clear" w:color="auto" w:fill="auto"/>
            <w:vAlign w:val="center"/>
          </w:tcPr>
          <w:p w14:paraId="1E1D5685" w14:textId="77777777" w:rsidR="0075007D" w:rsidRPr="00E13E1C" w:rsidRDefault="009F79F1">
            <w:pPr>
              <w:widowControl/>
              <w:spacing w:line="240" w:lineRule="exact"/>
              <w:jc w:val="righ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0.340（銅として）</w:t>
            </w:r>
          </w:p>
        </w:tc>
        <w:tc>
          <w:tcPr>
            <w:tcW w:w="2551" w:type="dxa"/>
            <w:tcBorders>
              <w:top w:val="single" w:sz="4" w:space="0" w:color="auto"/>
              <w:left w:val="single" w:sz="4" w:space="0" w:color="auto"/>
              <w:bottom w:val="single" w:sz="4" w:space="0" w:color="auto"/>
              <w:right w:val="single" w:sz="8" w:space="0" w:color="auto"/>
            </w:tcBorders>
            <w:vAlign w:val="center"/>
          </w:tcPr>
          <w:p w14:paraId="668CEEDA" w14:textId="77777777" w:rsidR="0075007D" w:rsidRPr="00E13E1C" w:rsidRDefault="0075007D">
            <w:pPr>
              <w:widowControl/>
              <w:spacing w:line="240" w:lineRule="exact"/>
              <w:rPr>
                <w:rFonts w:ascii="ＭＳ Ｐ明朝" w:eastAsia="ＭＳ Ｐ明朝" w:hAnsi="ＭＳ Ｐ明朝" w:cs="ＭＳ Ｐゴシック"/>
                <w:color w:val="000000"/>
                <w:kern w:val="0"/>
                <w:sz w:val="20"/>
                <w:szCs w:val="20"/>
              </w:rPr>
            </w:pPr>
          </w:p>
        </w:tc>
      </w:tr>
      <w:tr w:rsidR="0075007D" w:rsidRPr="00E13E1C" w14:paraId="4164C022" w14:textId="77777777">
        <w:trPr>
          <w:trHeight w:val="304"/>
        </w:trPr>
        <w:tc>
          <w:tcPr>
            <w:tcW w:w="2552" w:type="dxa"/>
            <w:tcBorders>
              <w:top w:val="single" w:sz="4" w:space="0" w:color="auto"/>
              <w:left w:val="single" w:sz="8" w:space="0" w:color="auto"/>
              <w:bottom w:val="single" w:sz="4" w:space="0" w:color="auto"/>
              <w:right w:val="single" w:sz="4" w:space="0" w:color="auto"/>
            </w:tcBorders>
            <w:shd w:val="clear" w:color="auto" w:fill="auto"/>
            <w:vAlign w:val="center"/>
          </w:tcPr>
          <w:p w14:paraId="60674648" w14:textId="77777777" w:rsidR="0075007D" w:rsidRPr="00E13E1C" w:rsidRDefault="009F79F1">
            <w:pPr>
              <w:widowControl/>
              <w:spacing w:line="240" w:lineRule="exact"/>
              <w:jc w:val="lef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鉛及びその化合物</w:t>
            </w:r>
          </w:p>
        </w:tc>
        <w:tc>
          <w:tcPr>
            <w:tcW w:w="2551" w:type="dxa"/>
            <w:tcBorders>
              <w:top w:val="single" w:sz="4" w:space="0" w:color="auto"/>
              <w:left w:val="nil"/>
              <w:bottom w:val="single" w:sz="4" w:space="0" w:color="auto"/>
              <w:right w:val="single" w:sz="4" w:space="0" w:color="auto"/>
            </w:tcBorders>
            <w:shd w:val="clear" w:color="auto" w:fill="auto"/>
            <w:vAlign w:val="center"/>
          </w:tcPr>
          <w:p w14:paraId="75002B51" w14:textId="77777777" w:rsidR="0075007D" w:rsidRPr="00E13E1C" w:rsidRDefault="009F79F1">
            <w:pPr>
              <w:widowControl/>
              <w:spacing w:line="240" w:lineRule="exact"/>
              <w:jc w:val="righ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0.0680（鉛として）</w:t>
            </w:r>
          </w:p>
        </w:tc>
        <w:tc>
          <w:tcPr>
            <w:tcW w:w="2551" w:type="dxa"/>
            <w:tcBorders>
              <w:top w:val="single" w:sz="4" w:space="0" w:color="auto"/>
              <w:left w:val="single" w:sz="4" w:space="0" w:color="auto"/>
              <w:bottom w:val="single" w:sz="4" w:space="0" w:color="auto"/>
              <w:right w:val="single" w:sz="8" w:space="0" w:color="auto"/>
            </w:tcBorders>
            <w:vAlign w:val="center"/>
          </w:tcPr>
          <w:p w14:paraId="228AC999" w14:textId="77777777" w:rsidR="0075007D" w:rsidRPr="00E13E1C" w:rsidRDefault="0075007D">
            <w:pPr>
              <w:widowControl/>
              <w:spacing w:line="240" w:lineRule="exact"/>
              <w:rPr>
                <w:rFonts w:ascii="ＭＳ Ｐ明朝" w:eastAsia="ＭＳ Ｐ明朝" w:hAnsi="ＭＳ Ｐ明朝" w:cs="ＭＳ Ｐゴシック"/>
                <w:color w:val="000000"/>
                <w:kern w:val="0"/>
                <w:sz w:val="20"/>
                <w:szCs w:val="20"/>
              </w:rPr>
            </w:pPr>
          </w:p>
        </w:tc>
      </w:tr>
      <w:tr w:rsidR="0075007D" w:rsidRPr="00E13E1C" w14:paraId="3654AE5B" w14:textId="77777777">
        <w:trPr>
          <w:trHeight w:val="304"/>
        </w:trPr>
        <w:tc>
          <w:tcPr>
            <w:tcW w:w="2552" w:type="dxa"/>
            <w:tcBorders>
              <w:top w:val="single" w:sz="4" w:space="0" w:color="auto"/>
              <w:left w:val="single" w:sz="8" w:space="0" w:color="auto"/>
              <w:bottom w:val="single" w:sz="4" w:space="0" w:color="auto"/>
              <w:right w:val="single" w:sz="4" w:space="0" w:color="auto"/>
            </w:tcBorders>
            <w:shd w:val="clear" w:color="auto" w:fill="auto"/>
            <w:vAlign w:val="center"/>
          </w:tcPr>
          <w:p w14:paraId="512BB21D" w14:textId="77777777" w:rsidR="0075007D" w:rsidRPr="00E13E1C" w:rsidRDefault="009F79F1">
            <w:pPr>
              <w:widowControl/>
              <w:spacing w:line="240" w:lineRule="exact"/>
              <w:jc w:val="left"/>
              <w:rPr>
                <w:rFonts w:ascii="ＭＳ Ｐ明朝" w:eastAsia="ＭＳ Ｐ明朝" w:hAnsi="ＭＳ Ｐ明朝" w:cs="ＭＳ Ｐゴシック"/>
                <w:color w:val="000000"/>
                <w:kern w:val="0"/>
                <w:sz w:val="20"/>
                <w:szCs w:val="20"/>
              </w:rPr>
            </w:pPr>
            <w:r w:rsidRPr="00E02653">
              <w:rPr>
                <w:rFonts w:ascii="ＭＳ Ｐ明朝" w:eastAsia="ＭＳ Ｐ明朝" w:hAnsi="ＭＳ Ｐ明朝" w:cs="ＭＳ Ｐゴシック" w:hint="eastAsia"/>
                <w:color w:val="000000"/>
                <w:w w:val="96"/>
                <w:kern w:val="0"/>
                <w:sz w:val="20"/>
                <w:szCs w:val="20"/>
                <w:fitText w:val="2200" w:id="4"/>
              </w:rPr>
              <w:t>バナジウム及びその化合</w:t>
            </w:r>
            <w:r w:rsidRPr="00E02653">
              <w:rPr>
                <w:rFonts w:ascii="ＭＳ Ｐ明朝" w:eastAsia="ＭＳ Ｐ明朝" w:hAnsi="ＭＳ Ｐ明朝" w:cs="ＭＳ Ｐゴシック" w:hint="eastAsia"/>
                <w:color w:val="000000"/>
                <w:spacing w:val="10"/>
                <w:w w:val="96"/>
                <w:kern w:val="0"/>
                <w:sz w:val="20"/>
                <w:szCs w:val="20"/>
                <w:fitText w:val="2200" w:id="4"/>
              </w:rPr>
              <w:t>物</w:t>
            </w:r>
          </w:p>
        </w:tc>
        <w:tc>
          <w:tcPr>
            <w:tcW w:w="2551" w:type="dxa"/>
            <w:tcBorders>
              <w:top w:val="single" w:sz="4" w:space="0" w:color="auto"/>
              <w:left w:val="nil"/>
              <w:bottom w:val="single" w:sz="4" w:space="0" w:color="auto"/>
              <w:right w:val="single" w:sz="4" w:space="0" w:color="auto"/>
            </w:tcBorders>
            <w:shd w:val="clear" w:color="auto" w:fill="auto"/>
            <w:vAlign w:val="center"/>
          </w:tcPr>
          <w:p w14:paraId="145CF39B" w14:textId="77777777" w:rsidR="0075007D" w:rsidRPr="00E13E1C" w:rsidRDefault="009F79F1">
            <w:pPr>
              <w:widowControl/>
              <w:spacing w:line="240" w:lineRule="exact"/>
              <w:jc w:val="righ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w w:val="81"/>
                <w:kern w:val="0"/>
                <w:sz w:val="20"/>
                <w:szCs w:val="20"/>
                <w:fitText w:val="2100" w:id="5"/>
              </w:rPr>
              <w:t>0.0340（五酸化ﾊﾞﾅｼﾞｳﾑとして</w:t>
            </w:r>
            <w:r w:rsidRPr="00E13E1C">
              <w:rPr>
                <w:rFonts w:ascii="ＭＳ Ｐ明朝" w:eastAsia="ＭＳ Ｐ明朝" w:hAnsi="ＭＳ Ｐ明朝" w:cs="ＭＳ Ｐゴシック" w:hint="eastAsia"/>
                <w:color w:val="000000"/>
                <w:spacing w:val="22"/>
                <w:w w:val="81"/>
                <w:kern w:val="0"/>
                <w:sz w:val="20"/>
                <w:szCs w:val="20"/>
                <w:fitText w:val="2100" w:id="5"/>
              </w:rPr>
              <w:t>）</w:t>
            </w:r>
          </w:p>
        </w:tc>
        <w:tc>
          <w:tcPr>
            <w:tcW w:w="2551" w:type="dxa"/>
            <w:tcBorders>
              <w:top w:val="single" w:sz="4" w:space="0" w:color="auto"/>
              <w:left w:val="single" w:sz="4" w:space="0" w:color="auto"/>
              <w:bottom w:val="single" w:sz="4" w:space="0" w:color="auto"/>
              <w:right w:val="single" w:sz="8" w:space="0" w:color="auto"/>
            </w:tcBorders>
            <w:vAlign w:val="center"/>
          </w:tcPr>
          <w:p w14:paraId="4CFA3875" w14:textId="77777777" w:rsidR="0075007D" w:rsidRPr="00E13E1C" w:rsidRDefault="0075007D">
            <w:pPr>
              <w:widowControl/>
              <w:spacing w:line="240" w:lineRule="exact"/>
              <w:rPr>
                <w:rFonts w:ascii="ＭＳ Ｐ明朝" w:eastAsia="ＭＳ Ｐ明朝" w:hAnsi="ＭＳ Ｐ明朝" w:cs="ＭＳ Ｐゴシック"/>
                <w:color w:val="000000"/>
                <w:kern w:val="0"/>
                <w:sz w:val="20"/>
                <w:szCs w:val="20"/>
              </w:rPr>
            </w:pPr>
          </w:p>
        </w:tc>
      </w:tr>
      <w:tr w:rsidR="0075007D" w:rsidRPr="00E13E1C" w14:paraId="24F33D81" w14:textId="77777777">
        <w:trPr>
          <w:trHeight w:val="304"/>
        </w:trPr>
        <w:tc>
          <w:tcPr>
            <w:tcW w:w="2552" w:type="dxa"/>
            <w:tcBorders>
              <w:top w:val="single" w:sz="4" w:space="0" w:color="auto"/>
              <w:left w:val="single" w:sz="8" w:space="0" w:color="auto"/>
              <w:bottom w:val="single" w:sz="4" w:space="0" w:color="auto"/>
              <w:right w:val="single" w:sz="4" w:space="0" w:color="auto"/>
            </w:tcBorders>
            <w:shd w:val="clear" w:color="auto" w:fill="auto"/>
            <w:vAlign w:val="center"/>
          </w:tcPr>
          <w:p w14:paraId="69B1A855" w14:textId="77777777" w:rsidR="0075007D" w:rsidRPr="00E13E1C" w:rsidRDefault="009F79F1">
            <w:pPr>
              <w:widowControl/>
              <w:spacing w:line="240" w:lineRule="exact"/>
              <w:jc w:val="lef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ベリリウム及びその化合物</w:t>
            </w:r>
          </w:p>
        </w:tc>
        <w:tc>
          <w:tcPr>
            <w:tcW w:w="2551" w:type="dxa"/>
            <w:tcBorders>
              <w:top w:val="single" w:sz="4" w:space="0" w:color="auto"/>
              <w:left w:val="nil"/>
              <w:bottom w:val="single" w:sz="4" w:space="0" w:color="auto"/>
              <w:right w:val="single" w:sz="4" w:space="0" w:color="auto"/>
            </w:tcBorders>
            <w:shd w:val="clear" w:color="auto" w:fill="auto"/>
            <w:vAlign w:val="center"/>
          </w:tcPr>
          <w:p w14:paraId="5F93A576" w14:textId="77777777" w:rsidR="0075007D" w:rsidRPr="00E13E1C" w:rsidRDefault="009F79F1">
            <w:pPr>
              <w:widowControl/>
              <w:spacing w:line="240" w:lineRule="exact"/>
              <w:jc w:val="righ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0.00340(ベリリウムとして)</w:t>
            </w:r>
          </w:p>
        </w:tc>
        <w:tc>
          <w:tcPr>
            <w:tcW w:w="2551" w:type="dxa"/>
            <w:tcBorders>
              <w:top w:val="single" w:sz="4" w:space="0" w:color="auto"/>
              <w:left w:val="single" w:sz="4" w:space="0" w:color="auto"/>
              <w:bottom w:val="single" w:sz="4" w:space="0" w:color="auto"/>
              <w:right w:val="single" w:sz="8" w:space="0" w:color="auto"/>
            </w:tcBorders>
            <w:vAlign w:val="center"/>
          </w:tcPr>
          <w:p w14:paraId="3E3F7EE0" w14:textId="77777777" w:rsidR="0075007D" w:rsidRPr="00E13E1C" w:rsidRDefault="0075007D">
            <w:pPr>
              <w:widowControl/>
              <w:spacing w:line="240" w:lineRule="exact"/>
              <w:rPr>
                <w:rFonts w:ascii="ＭＳ Ｐ明朝" w:eastAsia="ＭＳ Ｐ明朝" w:hAnsi="ＭＳ Ｐ明朝" w:cs="ＭＳ Ｐゴシック"/>
                <w:color w:val="000000"/>
                <w:kern w:val="0"/>
                <w:sz w:val="20"/>
                <w:szCs w:val="20"/>
              </w:rPr>
            </w:pPr>
          </w:p>
        </w:tc>
      </w:tr>
      <w:tr w:rsidR="0075007D" w:rsidRPr="00E13E1C" w14:paraId="4D16961D" w14:textId="77777777">
        <w:trPr>
          <w:trHeight w:val="304"/>
        </w:trPr>
        <w:tc>
          <w:tcPr>
            <w:tcW w:w="2552" w:type="dxa"/>
            <w:tcBorders>
              <w:top w:val="single" w:sz="4" w:space="0" w:color="auto"/>
              <w:left w:val="single" w:sz="8" w:space="0" w:color="auto"/>
              <w:bottom w:val="single" w:sz="4" w:space="0" w:color="auto"/>
              <w:right w:val="single" w:sz="4" w:space="0" w:color="auto"/>
            </w:tcBorders>
            <w:shd w:val="clear" w:color="auto" w:fill="auto"/>
            <w:vAlign w:val="center"/>
          </w:tcPr>
          <w:p w14:paraId="228B4772" w14:textId="77777777" w:rsidR="0075007D" w:rsidRPr="00E13E1C" w:rsidRDefault="009F79F1">
            <w:pPr>
              <w:widowControl/>
              <w:spacing w:line="240" w:lineRule="exact"/>
              <w:jc w:val="lef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ホスゲン</w:t>
            </w:r>
          </w:p>
        </w:tc>
        <w:tc>
          <w:tcPr>
            <w:tcW w:w="2551" w:type="dxa"/>
            <w:tcBorders>
              <w:top w:val="single" w:sz="4" w:space="0" w:color="auto"/>
              <w:left w:val="nil"/>
              <w:bottom w:val="single" w:sz="4" w:space="0" w:color="auto"/>
              <w:right w:val="single" w:sz="4" w:space="0" w:color="auto"/>
            </w:tcBorders>
            <w:shd w:val="clear" w:color="auto" w:fill="auto"/>
            <w:vAlign w:val="center"/>
          </w:tcPr>
          <w:p w14:paraId="5440A220" w14:textId="77777777" w:rsidR="0075007D" w:rsidRPr="00E13E1C" w:rsidRDefault="009F79F1">
            <w:pPr>
              <w:widowControl/>
              <w:spacing w:line="240" w:lineRule="exact"/>
              <w:jc w:val="righ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0.751</w:t>
            </w:r>
          </w:p>
        </w:tc>
        <w:tc>
          <w:tcPr>
            <w:tcW w:w="2551" w:type="dxa"/>
            <w:tcBorders>
              <w:top w:val="single" w:sz="4" w:space="0" w:color="auto"/>
              <w:left w:val="single" w:sz="4" w:space="0" w:color="auto"/>
              <w:bottom w:val="single" w:sz="4" w:space="0" w:color="auto"/>
              <w:right w:val="single" w:sz="8" w:space="0" w:color="auto"/>
            </w:tcBorders>
            <w:vAlign w:val="center"/>
          </w:tcPr>
          <w:p w14:paraId="4E988AED" w14:textId="77777777" w:rsidR="0075007D" w:rsidRPr="00E13E1C" w:rsidRDefault="0075007D">
            <w:pPr>
              <w:widowControl/>
              <w:spacing w:line="240" w:lineRule="exact"/>
              <w:rPr>
                <w:rFonts w:ascii="ＭＳ Ｐ明朝" w:eastAsia="ＭＳ Ｐ明朝" w:hAnsi="ＭＳ Ｐ明朝" w:cs="ＭＳ Ｐゴシック"/>
                <w:color w:val="000000"/>
                <w:kern w:val="0"/>
                <w:sz w:val="20"/>
                <w:szCs w:val="20"/>
              </w:rPr>
            </w:pPr>
          </w:p>
        </w:tc>
      </w:tr>
      <w:tr w:rsidR="0075007D" w:rsidRPr="00E13E1C" w14:paraId="3D2836BB" w14:textId="77777777">
        <w:trPr>
          <w:trHeight w:val="304"/>
        </w:trPr>
        <w:tc>
          <w:tcPr>
            <w:tcW w:w="2552" w:type="dxa"/>
            <w:tcBorders>
              <w:top w:val="single" w:sz="4" w:space="0" w:color="auto"/>
              <w:left w:val="single" w:sz="8" w:space="0" w:color="auto"/>
              <w:bottom w:val="single" w:sz="4" w:space="0" w:color="auto"/>
              <w:right w:val="single" w:sz="4" w:space="0" w:color="auto"/>
            </w:tcBorders>
            <w:shd w:val="clear" w:color="auto" w:fill="auto"/>
            <w:vAlign w:val="center"/>
          </w:tcPr>
          <w:p w14:paraId="7689C593" w14:textId="77777777" w:rsidR="0075007D" w:rsidRPr="00E13E1C" w:rsidRDefault="009F79F1">
            <w:pPr>
              <w:widowControl/>
              <w:spacing w:line="240" w:lineRule="exact"/>
              <w:jc w:val="lef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ホルムアルデヒド</w:t>
            </w:r>
          </w:p>
        </w:tc>
        <w:tc>
          <w:tcPr>
            <w:tcW w:w="2551" w:type="dxa"/>
            <w:tcBorders>
              <w:top w:val="single" w:sz="4" w:space="0" w:color="auto"/>
              <w:left w:val="nil"/>
              <w:bottom w:val="single" w:sz="4" w:space="0" w:color="auto"/>
              <w:right w:val="single" w:sz="4" w:space="0" w:color="auto"/>
            </w:tcBorders>
            <w:shd w:val="clear" w:color="auto" w:fill="auto"/>
            <w:vAlign w:val="center"/>
          </w:tcPr>
          <w:p w14:paraId="1E6D9FF3" w14:textId="77777777" w:rsidR="0075007D" w:rsidRPr="00E13E1C" w:rsidRDefault="009F79F1">
            <w:pPr>
              <w:widowControl/>
              <w:spacing w:line="240" w:lineRule="exact"/>
              <w:jc w:val="righ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0.456</w:t>
            </w:r>
          </w:p>
        </w:tc>
        <w:tc>
          <w:tcPr>
            <w:tcW w:w="2551" w:type="dxa"/>
            <w:tcBorders>
              <w:top w:val="single" w:sz="4" w:space="0" w:color="auto"/>
              <w:left w:val="single" w:sz="4" w:space="0" w:color="auto"/>
              <w:bottom w:val="single" w:sz="4" w:space="0" w:color="auto"/>
              <w:right w:val="single" w:sz="8" w:space="0" w:color="auto"/>
            </w:tcBorders>
            <w:vAlign w:val="center"/>
          </w:tcPr>
          <w:p w14:paraId="6E9DF761" w14:textId="77777777" w:rsidR="0075007D" w:rsidRPr="00E13E1C" w:rsidRDefault="0075007D">
            <w:pPr>
              <w:widowControl/>
              <w:spacing w:line="240" w:lineRule="exact"/>
              <w:rPr>
                <w:rFonts w:ascii="ＭＳ Ｐ明朝" w:eastAsia="ＭＳ Ｐ明朝" w:hAnsi="ＭＳ Ｐ明朝" w:cs="ＭＳ Ｐゴシック"/>
                <w:color w:val="000000"/>
                <w:kern w:val="0"/>
                <w:sz w:val="20"/>
                <w:szCs w:val="20"/>
              </w:rPr>
            </w:pPr>
          </w:p>
        </w:tc>
      </w:tr>
      <w:tr w:rsidR="0075007D" w:rsidRPr="00E13E1C" w14:paraId="6363B16C" w14:textId="77777777">
        <w:trPr>
          <w:trHeight w:val="304"/>
        </w:trPr>
        <w:tc>
          <w:tcPr>
            <w:tcW w:w="2552" w:type="dxa"/>
            <w:tcBorders>
              <w:top w:val="single" w:sz="4" w:space="0" w:color="auto"/>
              <w:left w:val="single" w:sz="8" w:space="0" w:color="auto"/>
              <w:bottom w:val="single" w:sz="4" w:space="0" w:color="auto"/>
              <w:right w:val="single" w:sz="4" w:space="0" w:color="auto"/>
            </w:tcBorders>
            <w:shd w:val="clear" w:color="auto" w:fill="auto"/>
            <w:vAlign w:val="center"/>
          </w:tcPr>
          <w:p w14:paraId="4AC86C64" w14:textId="77777777" w:rsidR="0075007D" w:rsidRPr="00E13E1C" w:rsidRDefault="009F79F1">
            <w:pPr>
              <w:widowControl/>
              <w:spacing w:line="240" w:lineRule="exact"/>
              <w:jc w:val="lef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マンガン及びその化合物</w:t>
            </w:r>
          </w:p>
        </w:tc>
        <w:tc>
          <w:tcPr>
            <w:tcW w:w="2551" w:type="dxa"/>
            <w:tcBorders>
              <w:top w:val="single" w:sz="4" w:space="0" w:color="auto"/>
              <w:left w:val="nil"/>
              <w:bottom w:val="single" w:sz="4" w:space="0" w:color="auto"/>
              <w:right w:val="single" w:sz="4" w:space="0" w:color="auto"/>
            </w:tcBorders>
            <w:shd w:val="clear" w:color="auto" w:fill="auto"/>
            <w:vAlign w:val="center"/>
          </w:tcPr>
          <w:p w14:paraId="05F3049C" w14:textId="77777777" w:rsidR="0075007D" w:rsidRPr="00E13E1C" w:rsidRDefault="009F79F1">
            <w:pPr>
              <w:widowControl/>
              <w:spacing w:line="240" w:lineRule="exact"/>
              <w:jc w:val="righ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0.136(マンガンとして)</w:t>
            </w:r>
          </w:p>
        </w:tc>
        <w:tc>
          <w:tcPr>
            <w:tcW w:w="2551" w:type="dxa"/>
            <w:tcBorders>
              <w:top w:val="single" w:sz="4" w:space="0" w:color="auto"/>
              <w:left w:val="single" w:sz="4" w:space="0" w:color="auto"/>
              <w:bottom w:val="single" w:sz="4" w:space="0" w:color="auto"/>
              <w:right w:val="single" w:sz="8" w:space="0" w:color="auto"/>
            </w:tcBorders>
            <w:vAlign w:val="center"/>
          </w:tcPr>
          <w:p w14:paraId="570484B3" w14:textId="77777777" w:rsidR="0075007D" w:rsidRPr="00E13E1C" w:rsidRDefault="0075007D">
            <w:pPr>
              <w:widowControl/>
              <w:spacing w:line="240" w:lineRule="exact"/>
              <w:rPr>
                <w:rFonts w:ascii="ＭＳ Ｐ明朝" w:eastAsia="ＭＳ Ｐ明朝" w:hAnsi="ＭＳ Ｐ明朝" w:cs="ＭＳ Ｐゴシック"/>
                <w:color w:val="000000"/>
                <w:kern w:val="0"/>
                <w:sz w:val="20"/>
                <w:szCs w:val="20"/>
              </w:rPr>
            </w:pPr>
          </w:p>
        </w:tc>
      </w:tr>
      <w:tr w:rsidR="0075007D" w:rsidRPr="00E13E1C" w14:paraId="6DFDF97D" w14:textId="77777777">
        <w:trPr>
          <w:trHeight w:val="304"/>
        </w:trPr>
        <w:tc>
          <w:tcPr>
            <w:tcW w:w="2552" w:type="dxa"/>
            <w:tcBorders>
              <w:top w:val="single" w:sz="4" w:space="0" w:color="auto"/>
              <w:left w:val="single" w:sz="8" w:space="0" w:color="auto"/>
              <w:bottom w:val="single" w:sz="8" w:space="0" w:color="auto"/>
              <w:right w:val="single" w:sz="4" w:space="0" w:color="auto"/>
            </w:tcBorders>
            <w:shd w:val="clear" w:color="auto" w:fill="auto"/>
            <w:vAlign w:val="center"/>
          </w:tcPr>
          <w:p w14:paraId="029A79BE" w14:textId="77777777" w:rsidR="0075007D" w:rsidRPr="00E13E1C" w:rsidRDefault="009F79F1">
            <w:pPr>
              <w:widowControl/>
              <w:spacing w:line="240" w:lineRule="exact"/>
              <w:jc w:val="lef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Ｎ－メチルアニリン</w:t>
            </w:r>
          </w:p>
        </w:tc>
        <w:tc>
          <w:tcPr>
            <w:tcW w:w="2551" w:type="dxa"/>
            <w:tcBorders>
              <w:top w:val="single" w:sz="4" w:space="0" w:color="auto"/>
              <w:left w:val="nil"/>
              <w:bottom w:val="single" w:sz="8" w:space="0" w:color="auto"/>
              <w:right w:val="single" w:sz="4" w:space="0" w:color="auto"/>
            </w:tcBorders>
            <w:shd w:val="clear" w:color="auto" w:fill="auto"/>
            <w:vAlign w:val="center"/>
          </w:tcPr>
          <w:p w14:paraId="7B3D2B03" w14:textId="77777777" w:rsidR="0075007D" w:rsidRPr="00E13E1C" w:rsidRDefault="009F79F1">
            <w:pPr>
              <w:widowControl/>
              <w:spacing w:line="240" w:lineRule="exact"/>
              <w:jc w:val="right"/>
              <w:rPr>
                <w:rFonts w:ascii="ＭＳ Ｐ明朝" w:eastAsia="ＭＳ Ｐ明朝" w:hAnsi="ＭＳ Ｐ明朝" w:cs="ＭＳ Ｐゴシック"/>
                <w:color w:val="000000"/>
                <w:kern w:val="0"/>
                <w:sz w:val="20"/>
                <w:szCs w:val="20"/>
              </w:rPr>
            </w:pPr>
            <w:r w:rsidRPr="00E13E1C">
              <w:rPr>
                <w:rFonts w:ascii="ＭＳ Ｐ明朝" w:eastAsia="ＭＳ Ｐ明朝" w:hAnsi="ＭＳ Ｐ明朝" w:cs="ＭＳ Ｐゴシック" w:hint="eastAsia"/>
                <w:color w:val="000000"/>
                <w:kern w:val="0"/>
                <w:sz w:val="20"/>
                <w:szCs w:val="20"/>
              </w:rPr>
              <w:t>3.26</w:t>
            </w:r>
          </w:p>
        </w:tc>
        <w:tc>
          <w:tcPr>
            <w:tcW w:w="2551" w:type="dxa"/>
            <w:tcBorders>
              <w:top w:val="single" w:sz="4" w:space="0" w:color="auto"/>
              <w:left w:val="single" w:sz="4" w:space="0" w:color="auto"/>
              <w:bottom w:val="single" w:sz="8" w:space="0" w:color="auto"/>
              <w:right w:val="single" w:sz="8" w:space="0" w:color="auto"/>
            </w:tcBorders>
            <w:vAlign w:val="center"/>
          </w:tcPr>
          <w:p w14:paraId="74A80CBF" w14:textId="77777777" w:rsidR="0075007D" w:rsidRPr="00E13E1C" w:rsidRDefault="0075007D">
            <w:pPr>
              <w:widowControl/>
              <w:spacing w:line="240" w:lineRule="exact"/>
              <w:rPr>
                <w:rFonts w:ascii="ＭＳ Ｐ明朝" w:eastAsia="ＭＳ Ｐ明朝" w:hAnsi="ＭＳ Ｐ明朝" w:cs="ＭＳ Ｐゴシック"/>
                <w:color w:val="000000"/>
                <w:kern w:val="0"/>
                <w:sz w:val="20"/>
                <w:szCs w:val="20"/>
              </w:rPr>
            </w:pPr>
          </w:p>
        </w:tc>
      </w:tr>
    </w:tbl>
    <w:p w14:paraId="43592539" w14:textId="77777777" w:rsidR="0075007D" w:rsidRPr="00E13E1C" w:rsidRDefault="0075007D">
      <w:pPr>
        <w:tabs>
          <w:tab w:val="left" w:pos="1980"/>
          <w:tab w:val="left" w:pos="4957"/>
          <w:tab w:val="left" w:pos="6374"/>
          <w:tab w:val="left" w:pos="7792"/>
        </w:tabs>
        <w:jc w:val="left"/>
        <w:rPr>
          <w:rFonts w:asciiTheme="minorEastAsia" w:hAnsiTheme="minorEastAsia"/>
          <w:sz w:val="20"/>
          <w:szCs w:val="20"/>
        </w:rPr>
      </w:pPr>
    </w:p>
    <w:p w14:paraId="4DF5DC70" w14:textId="77777777" w:rsidR="0075007D" w:rsidRPr="00E13E1C" w:rsidRDefault="009F79F1">
      <w:pPr>
        <w:tabs>
          <w:tab w:val="left" w:pos="1980"/>
          <w:tab w:val="left" w:pos="4957"/>
          <w:tab w:val="left" w:pos="6374"/>
          <w:tab w:val="left" w:pos="7792"/>
        </w:tabs>
        <w:jc w:val="left"/>
        <w:rPr>
          <w:rFonts w:asciiTheme="minorEastAsia" w:hAnsiTheme="minorEastAsia"/>
          <w:sz w:val="20"/>
          <w:szCs w:val="20"/>
        </w:rPr>
      </w:pPr>
      <w:r w:rsidRPr="00E13E1C">
        <w:rPr>
          <w:rFonts w:asciiTheme="minorEastAsia" w:hAnsiTheme="minorEastAsia"/>
          <w:sz w:val="20"/>
          <w:szCs w:val="20"/>
        </w:rPr>
        <w:br w:type="page"/>
      </w:r>
      <w:r w:rsidRPr="00E13E1C">
        <w:rPr>
          <w:rFonts w:asciiTheme="minorEastAsia" w:hAnsiTheme="minorEastAsia" w:hint="eastAsia"/>
          <w:sz w:val="20"/>
          <w:szCs w:val="20"/>
        </w:rPr>
        <w:t xml:space="preserve">　</w:t>
      </w:r>
    </w:p>
    <w:p w14:paraId="6C16A1A2" w14:textId="77777777" w:rsidR="0075007D" w:rsidRPr="00E13E1C" w:rsidRDefault="009F79F1">
      <w:pPr>
        <w:pStyle w:val="5"/>
      </w:pPr>
      <w:bookmarkStart w:id="169" w:name="_Toc44612543"/>
      <w:bookmarkStart w:id="170" w:name="_Toc64729084"/>
      <w:r w:rsidRPr="00E13E1C">
        <w:rPr>
          <w:rFonts w:hint="eastAsia"/>
        </w:rPr>
        <w:t>ダイオキシン類対策特別措置法</w:t>
      </w:r>
      <w:bookmarkEnd w:id="169"/>
      <w:bookmarkEnd w:id="170"/>
    </w:p>
    <w:p w14:paraId="3B43A1BD" w14:textId="77777777" w:rsidR="0075007D" w:rsidRPr="00E13E1C" w:rsidRDefault="0075007D">
      <w:pPr>
        <w:rPr>
          <w:szCs w:val="21"/>
        </w:rPr>
      </w:pPr>
    </w:p>
    <w:p w14:paraId="2CA09A11" w14:textId="77777777" w:rsidR="0075007D" w:rsidRPr="00E13E1C" w:rsidRDefault="009F79F1">
      <w:pPr>
        <w:ind w:leftChars="300" w:left="630"/>
        <w:rPr>
          <w:rFonts w:ascii="ＭＳ ゴシック" w:eastAsia="ＭＳ ゴシック" w:hAnsi="ＭＳ ゴシック" w:cs="ＭＳ ゴシック"/>
        </w:rPr>
      </w:pPr>
      <w:r w:rsidRPr="00E13E1C">
        <w:rPr>
          <w:rFonts w:ascii="ＭＳ ゴシック" w:eastAsia="ＭＳ ゴシック" w:hAnsi="ＭＳ ゴシック" w:cs="ＭＳ ゴシック" w:hint="eastAsia"/>
        </w:rPr>
        <w:t>１）排ガス中のダイオキシン類の排出基準値</w:t>
      </w:r>
    </w:p>
    <w:p w14:paraId="28433FD1" w14:textId="77777777" w:rsidR="0075007D" w:rsidRPr="00E13E1C" w:rsidRDefault="009F79F1">
      <w:pPr>
        <w:ind w:leftChars="500" w:left="1050" w:firstLineChars="100" w:firstLine="210"/>
        <w:rPr>
          <w:rFonts w:asciiTheme="minorEastAsia" w:hAnsiTheme="minorEastAsia"/>
          <w:szCs w:val="21"/>
        </w:rPr>
      </w:pPr>
      <w:r w:rsidRPr="00E13E1C">
        <w:rPr>
          <w:rFonts w:asciiTheme="minorEastAsia" w:hAnsiTheme="minorEastAsia" w:hint="eastAsia"/>
          <w:szCs w:val="21"/>
        </w:rPr>
        <w:t>排ガス中のダイオキシン類の排出基準は、下表のとおりである。</w:t>
      </w:r>
    </w:p>
    <w:p w14:paraId="36F3ECE6" w14:textId="77777777" w:rsidR="0075007D" w:rsidRPr="00E13E1C" w:rsidRDefault="0075007D">
      <w:pPr>
        <w:ind w:leftChars="500" w:left="1050" w:firstLineChars="100" w:firstLine="210"/>
        <w:rPr>
          <w:rFonts w:asciiTheme="minorEastAsia" w:hAnsiTheme="minorEastAsia"/>
          <w:szCs w:val="21"/>
        </w:rPr>
      </w:pPr>
    </w:p>
    <w:p w14:paraId="46D40155" w14:textId="77777777" w:rsidR="0075007D" w:rsidRPr="00E13E1C" w:rsidRDefault="009F79F1">
      <w:pPr>
        <w:pStyle w:val="a3"/>
        <w:rPr>
          <w:rFonts w:asciiTheme="minorEastAsia" w:eastAsiaTheme="minorEastAsia" w:hAnsiTheme="minorEastAsia"/>
        </w:rPr>
      </w:pPr>
      <w:r w:rsidRPr="00E13E1C">
        <w:rPr>
          <w:rFonts w:hint="eastAsia"/>
          <w:sz w:val="21"/>
        </w:rPr>
        <w:t>表Ⅲ-11　排ガス中のダイオキシン類の基準</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557"/>
        <w:gridCol w:w="2268"/>
        <w:gridCol w:w="2268"/>
      </w:tblGrid>
      <w:tr w:rsidR="0075007D" w:rsidRPr="00E13E1C" w14:paraId="60D87392" w14:textId="77777777">
        <w:trPr>
          <w:trHeight w:val="340"/>
          <w:jc w:val="center"/>
        </w:trPr>
        <w:tc>
          <w:tcPr>
            <w:tcW w:w="1838" w:type="dxa"/>
            <w:vMerge w:val="restart"/>
            <w:vAlign w:val="center"/>
          </w:tcPr>
          <w:p w14:paraId="4E43E22F"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施設名</w:t>
            </w:r>
          </w:p>
        </w:tc>
        <w:tc>
          <w:tcPr>
            <w:tcW w:w="2557" w:type="dxa"/>
            <w:vMerge w:val="restart"/>
            <w:vAlign w:val="center"/>
          </w:tcPr>
          <w:p w14:paraId="1D4909C8"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焼却能力</w:t>
            </w:r>
          </w:p>
          <w:p w14:paraId="1608F5EE"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（ｔ/ｈ）</w:t>
            </w:r>
          </w:p>
        </w:tc>
        <w:tc>
          <w:tcPr>
            <w:tcW w:w="4536" w:type="dxa"/>
            <w:gridSpan w:val="2"/>
            <w:vAlign w:val="center"/>
          </w:tcPr>
          <w:p w14:paraId="70CF6EBE"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排出基準値（rg</w:t>
            </w:r>
            <w:r w:rsidRPr="00E13E1C">
              <w:rPr>
                <w:rFonts w:asciiTheme="minorEastAsia" w:hAnsiTheme="minorEastAsia"/>
                <w:sz w:val="20"/>
                <w:szCs w:val="20"/>
              </w:rPr>
              <w:t>-</w:t>
            </w:r>
            <w:r w:rsidRPr="00E13E1C">
              <w:rPr>
                <w:rFonts w:asciiTheme="minorEastAsia" w:hAnsiTheme="minorEastAsia" w:hint="eastAsia"/>
                <w:sz w:val="20"/>
                <w:szCs w:val="20"/>
              </w:rPr>
              <w:t>TEQ</w:t>
            </w:r>
            <w:r w:rsidRPr="00E13E1C">
              <w:rPr>
                <w:rFonts w:asciiTheme="minorEastAsia" w:hAnsiTheme="minorEastAsia"/>
                <w:sz w:val="20"/>
                <w:szCs w:val="20"/>
              </w:rPr>
              <w:t>/</w:t>
            </w:r>
            <w:r w:rsidRPr="00E13E1C">
              <w:rPr>
                <w:rFonts w:asciiTheme="minorEastAsia" w:hAnsiTheme="minorEastAsia" w:hint="eastAsia"/>
                <w:sz w:val="20"/>
                <w:szCs w:val="20"/>
              </w:rPr>
              <w:t>Ｎｍ</w:t>
            </w:r>
            <w:r w:rsidRPr="00E13E1C">
              <w:rPr>
                <w:rFonts w:asciiTheme="minorEastAsia" w:hAnsiTheme="minorEastAsia" w:hint="eastAsia"/>
                <w:sz w:val="20"/>
                <w:szCs w:val="20"/>
                <w:vertAlign w:val="superscript"/>
              </w:rPr>
              <w:t>3</w:t>
            </w:r>
            <w:r w:rsidRPr="00E13E1C">
              <w:rPr>
                <w:rFonts w:asciiTheme="minorEastAsia" w:hAnsiTheme="minorEastAsia" w:hint="eastAsia"/>
                <w:sz w:val="20"/>
                <w:szCs w:val="20"/>
              </w:rPr>
              <w:t>）</w:t>
            </w:r>
          </w:p>
        </w:tc>
      </w:tr>
      <w:tr w:rsidR="0075007D" w:rsidRPr="00E13E1C" w14:paraId="38A185A5" w14:textId="77777777">
        <w:trPr>
          <w:trHeight w:val="599"/>
          <w:jc w:val="center"/>
        </w:trPr>
        <w:tc>
          <w:tcPr>
            <w:tcW w:w="1838" w:type="dxa"/>
            <w:vMerge/>
            <w:tcBorders>
              <w:bottom w:val="double" w:sz="4" w:space="0" w:color="auto"/>
            </w:tcBorders>
            <w:vAlign w:val="center"/>
          </w:tcPr>
          <w:p w14:paraId="6AD68E50" w14:textId="77777777" w:rsidR="0075007D" w:rsidRPr="00E13E1C" w:rsidRDefault="0075007D">
            <w:pPr>
              <w:snapToGrid w:val="0"/>
              <w:jc w:val="center"/>
              <w:rPr>
                <w:rFonts w:asciiTheme="minorEastAsia" w:hAnsiTheme="minorEastAsia"/>
                <w:sz w:val="20"/>
                <w:szCs w:val="20"/>
              </w:rPr>
            </w:pPr>
          </w:p>
        </w:tc>
        <w:tc>
          <w:tcPr>
            <w:tcW w:w="2557" w:type="dxa"/>
            <w:vMerge/>
            <w:tcBorders>
              <w:bottom w:val="double" w:sz="4" w:space="0" w:color="auto"/>
            </w:tcBorders>
            <w:vAlign w:val="center"/>
          </w:tcPr>
          <w:p w14:paraId="441E90F1" w14:textId="77777777" w:rsidR="0075007D" w:rsidRPr="00E13E1C" w:rsidRDefault="0075007D">
            <w:pPr>
              <w:snapToGrid w:val="0"/>
              <w:jc w:val="center"/>
              <w:rPr>
                <w:rFonts w:asciiTheme="minorEastAsia" w:hAnsiTheme="minorEastAsia"/>
                <w:sz w:val="20"/>
                <w:szCs w:val="20"/>
              </w:rPr>
            </w:pPr>
          </w:p>
        </w:tc>
        <w:tc>
          <w:tcPr>
            <w:tcW w:w="2268" w:type="dxa"/>
            <w:tcBorders>
              <w:bottom w:val="double" w:sz="4" w:space="0" w:color="auto"/>
            </w:tcBorders>
            <w:vAlign w:val="center"/>
          </w:tcPr>
          <w:p w14:paraId="63AB4D62"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平成9年12月1日以前に設置</w:t>
            </w:r>
          </w:p>
        </w:tc>
        <w:tc>
          <w:tcPr>
            <w:tcW w:w="2268" w:type="dxa"/>
            <w:tcBorders>
              <w:bottom w:val="double" w:sz="4" w:space="0" w:color="auto"/>
            </w:tcBorders>
            <w:vAlign w:val="center"/>
          </w:tcPr>
          <w:p w14:paraId="3DC48EA8"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平成9年12月2日以後に設置</w:t>
            </w:r>
          </w:p>
        </w:tc>
      </w:tr>
      <w:tr w:rsidR="0075007D" w:rsidRPr="00E13E1C" w14:paraId="14FE80D6" w14:textId="77777777">
        <w:trPr>
          <w:trHeight w:val="454"/>
          <w:jc w:val="center"/>
        </w:trPr>
        <w:tc>
          <w:tcPr>
            <w:tcW w:w="1838" w:type="dxa"/>
            <w:vMerge w:val="restart"/>
            <w:tcBorders>
              <w:top w:val="double" w:sz="4" w:space="0" w:color="auto"/>
            </w:tcBorders>
            <w:shd w:val="clear" w:color="auto" w:fill="F2DBDB" w:themeFill="accent2" w:themeFillTint="33"/>
            <w:vAlign w:val="center"/>
          </w:tcPr>
          <w:p w14:paraId="2790D0C7"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廃棄物焼却炉</w:t>
            </w:r>
          </w:p>
          <w:p w14:paraId="79A620DB"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（焼却能力</w:t>
            </w:r>
          </w:p>
          <w:p w14:paraId="75476518"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50</w:t>
            </w:r>
            <w:r w:rsidRPr="00E13E1C">
              <w:rPr>
                <w:rFonts w:asciiTheme="minorEastAsia" w:hAnsiTheme="minorEastAsia"/>
                <w:sz w:val="20"/>
                <w:szCs w:val="20"/>
              </w:rPr>
              <w:t>kg</w:t>
            </w:r>
            <w:r w:rsidRPr="00E13E1C">
              <w:rPr>
                <w:rFonts w:asciiTheme="minorEastAsia" w:hAnsiTheme="minorEastAsia" w:hint="eastAsia"/>
                <w:sz w:val="20"/>
                <w:szCs w:val="20"/>
              </w:rPr>
              <w:t>/h以上）</w:t>
            </w:r>
          </w:p>
        </w:tc>
        <w:tc>
          <w:tcPr>
            <w:tcW w:w="2557" w:type="dxa"/>
            <w:tcBorders>
              <w:top w:val="double" w:sz="4" w:space="0" w:color="auto"/>
            </w:tcBorders>
            <w:vAlign w:val="center"/>
          </w:tcPr>
          <w:p w14:paraId="4EFE4D84"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4t</w:t>
            </w:r>
            <w:r w:rsidRPr="00E13E1C">
              <w:rPr>
                <w:rFonts w:asciiTheme="minorEastAsia" w:hAnsiTheme="minorEastAsia"/>
                <w:sz w:val="20"/>
                <w:szCs w:val="20"/>
              </w:rPr>
              <w:t>/h</w:t>
            </w:r>
            <w:r w:rsidRPr="00E13E1C">
              <w:rPr>
                <w:rFonts w:asciiTheme="minorEastAsia" w:hAnsiTheme="minorEastAsia" w:hint="eastAsia"/>
                <w:sz w:val="20"/>
                <w:szCs w:val="20"/>
              </w:rPr>
              <w:t>以上</w:t>
            </w:r>
          </w:p>
        </w:tc>
        <w:tc>
          <w:tcPr>
            <w:tcW w:w="2268" w:type="dxa"/>
            <w:tcBorders>
              <w:top w:val="double" w:sz="4" w:space="0" w:color="auto"/>
            </w:tcBorders>
            <w:vAlign w:val="center"/>
          </w:tcPr>
          <w:p w14:paraId="0CF0AE47"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1</w:t>
            </w:r>
          </w:p>
        </w:tc>
        <w:tc>
          <w:tcPr>
            <w:tcW w:w="2268" w:type="dxa"/>
            <w:tcBorders>
              <w:top w:val="double" w:sz="4" w:space="0" w:color="auto"/>
              <w:bottom w:val="single" w:sz="24" w:space="0" w:color="FF0000"/>
            </w:tcBorders>
            <w:vAlign w:val="center"/>
          </w:tcPr>
          <w:p w14:paraId="085A8DCC"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0.1</w:t>
            </w:r>
          </w:p>
        </w:tc>
      </w:tr>
      <w:tr w:rsidR="0075007D" w:rsidRPr="00E13E1C" w14:paraId="514F63E4" w14:textId="77777777">
        <w:trPr>
          <w:trHeight w:val="454"/>
          <w:jc w:val="center"/>
        </w:trPr>
        <w:tc>
          <w:tcPr>
            <w:tcW w:w="1838" w:type="dxa"/>
            <w:vMerge/>
            <w:shd w:val="clear" w:color="auto" w:fill="F2DBDB" w:themeFill="accent2" w:themeFillTint="33"/>
            <w:vAlign w:val="center"/>
          </w:tcPr>
          <w:p w14:paraId="02A14E4A" w14:textId="77777777" w:rsidR="0075007D" w:rsidRPr="00E13E1C" w:rsidRDefault="0075007D">
            <w:pPr>
              <w:snapToGrid w:val="0"/>
              <w:jc w:val="center"/>
              <w:rPr>
                <w:rFonts w:asciiTheme="minorEastAsia" w:hAnsiTheme="minorEastAsia"/>
                <w:sz w:val="20"/>
                <w:szCs w:val="20"/>
              </w:rPr>
            </w:pPr>
          </w:p>
        </w:tc>
        <w:tc>
          <w:tcPr>
            <w:tcW w:w="2557" w:type="dxa"/>
            <w:shd w:val="clear" w:color="auto" w:fill="F2DBDB" w:themeFill="accent2" w:themeFillTint="33"/>
            <w:vAlign w:val="center"/>
          </w:tcPr>
          <w:p w14:paraId="0145175F"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2t</w:t>
            </w:r>
            <w:r w:rsidRPr="00E13E1C">
              <w:rPr>
                <w:rFonts w:asciiTheme="minorEastAsia" w:hAnsiTheme="minorEastAsia"/>
                <w:sz w:val="20"/>
                <w:szCs w:val="20"/>
              </w:rPr>
              <w:t>/h</w:t>
            </w:r>
            <w:r w:rsidRPr="00E13E1C">
              <w:rPr>
                <w:rFonts w:asciiTheme="minorEastAsia" w:hAnsiTheme="minorEastAsia" w:hint="eastAsia"/>
                <w:sz w:val="20"/>
                <w:szCs w:val="20"/>
              </w:rPr>
              <w:t>以上4t</w:t>
            </w:r>
            <w:r w:rsidRPr="00E13E1C">
              <w:rPr>
                <w:rFonts w:asciiTheme="minorEastAsia" w:hAnsiTheme="minorEastAsia"/>
                <w:sz w:val="20"/>
                <w:szCs w:val="20"/>
              </w:rPr>
              <w:t>/h</w:t>
            </w:r>
            <w:r w:rsidRPr="00E13E1C">
              <w:rPr>
                <w:rFonts w:asciiTheme="minorEastAsia" w:hAnsiTheme="minorEastAsia" w:hint="eastAsia"/>
                <w:sz w:val="20"/>
                <w:szCs w:val="20"/>
              </w:rPr>
              <w:t>未満</w:t>
            </w:r>
          </w:p>
        </w:tc>
        <w:tc>
          <w:tcPr>
            <w:tcW w:w="2268" w:type="dxa"/>
            <w:tcBorders>
              <w:right w:val="single" w:sz="24" w:space="0" w:color="FF0000"/>
            </w:tcBorders>
            <w:shd w:val="clear" w:color="auto" w:fill="F2DBDB" w:themeFill="accent2" w:themeFillTint="33"/>
            <w:vAlign w:val="center"/>
          </w:tcPr>
          <w:p w14:paraId="529E4A9D"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5</w:t>
            </w:r>
          </w:p>
        </w:tc>
        <w:tc>
          <w:tcPr>
            <w:tcW w:w="2268" w:type="dxa"/>
            <w:tcBorders>
              <w:top w:val="single" w:sz="24" w:space="0" w:color="FF0000"/>
              <w:left w:val="single" w:sz="24" w:space="0" w:color="FF0000"/>
              <w:bottom w:val="single" w:sz="24" w:space="0" w:color="FF0000"/>
              <w:right w:val="single" w:sz="24" w:space="0" w:color="FF0000"/>
            </w:tcBorders>
            <w:shd w:val="clear" w:color="auto" w:fill="F2DBDB" w:themeFill="accent2" w:themeFillTint="33"/>
            <w:vAlign w:val="center"/>
          </w:tcPr>
          <w:p w14:paraId="1DA1553A" w14:textId="77777777" w:rsidR="0075007D" w:rsidRPr="00E13E1C" w:rsidRDefault="009F79F1">
            <w:pPr>
              <w:snapToGrid w:val="0"/>
              <w:jc w:val="center"/>
              <w:rPr>
                <w:rFonts w:asciiTheme="minorEastAsia" w:hAnsiTheme="minorEastAsia"/>
                <w:b/>
                <w:sz w:val="20"/>
                <w:szCs w:val="20"/>
                <w:u w:val="double"/>
              </w:rPr>
            </w:pPr>
            <w:r w:rsidRPr="00E13E1C">
              <w:rPr>
                <w:rFonts w:asciiTheme="minorEastAsia" w:hAnsiTheme="minorEastAsia" w:hint="eastAsia"/>
                <w:b/>
                <w:sz w:val="20"/>
                <w:szCs w:val="20"/>
                <w:u w:val="double"/>
              </w:rPr>
              <w:t>1</w:t>
            </w:r>
          </w:p>
        </w:tc>
      </w:tr>
      <w:tr w:rsidR="0075007D" w:rsidRPr="00E13E1C" w14:paraId="124ED4A8" w14:textId="77777777">
        <w:trPr>
          <w:trHeight w:val="454"/>
          <w:jc w:val="center"/>
        </w:trPr>
        <w:tc>
          <w:tcPr>
            <w:tcW w:w="1838" w:type="dxa"/>
            <w:vMerge/>
            <w:shd w:val="clear" w:color="auto" w:fill="F2DBDB" w:themeFill="accent2" w:themeFillTint="33"/>
            <w:vAlign w:val="center"/>
          </w:tcPr>
          <w:p w14:paraId="6DB80927" w14:textId="77777777" w:rsidR="0075007D" w:rsidRPr="00E13E1C" w:rsidRDefault="0075007D">
            <w:pPr>
              <w:snapToGrid w:val="0"/>
              <w:jc w:val="center"/>
              <w:rPr>
                <w:rFonts w:asciiTheme="minorEastAsia" w:hAnsiTheme="minorEastAsia"/>
                <w:sz w:val="20"/>
                <w:szCs w:val="20"/>
              </w:rPr>
            </w:pPr>
          </w:p>
        </w:tc>
        <w:tc>
          <w:tcPr>
            <w:tcW w:w="2557" w:type="dxa"/>
            <w:vAlign w:val="center"/>
          </w:tcPr>
          <w:p w14:paraId="48440984"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0.2t</w:t>
            </w:r>
            <w:r w:rsidRPr="00E13E1C">
              <w:rPr>
                <w:rFonts w:asciiTheme="minorEastAsia" w:hAnsiTheme="minorEastAsia"/>
                <w:sz w:val="20"/>
                <w:szCs w:val="20"/>
              </w:rPr>
              <w:t>/h</w:t>
            </w:r>
            <w:r w:rsidRPr="00E13E1C">
              <w:rPr>
                <w:rFonts w:asciiTheme="minorEastAsia" w:hAnsiTheme="minorEastAsia" w:hint="eastAsia"/>
                <w:sz w:val="20"/>
                <w:szCs w:val="20"/>
              </w:rPr>
              <w:t>以上2t</w:t>
            </w:r>
            <w:r w:rsidRPr="00E13E1C">
              <w:rPr>
                <w:rFonts w:asciiTheme="minorEastAsia" w:hAnsiTheme="minorEastAsia"/>
                <w:sz w:val="20"/>
                <w:szCs w:val="20"/>
              </w:rPr>
              <w:t>/h</w:t>
            </w:r>
            <w:r w:rsidRPr="00E13E1C">
              <w:rPr>
                <w:rFonts w:asciiTheme="minorEastAsia" w:hAnsiTheme="minorEastAsia" w:hint="eastAsia"/>
                <w:sz w:val="20"/>
                <w:szCs w:val="20"/>
              </w:rPr>
              <w:t>未満</w:t>
            </w:r>
          </w:p>
        </w:tc>
        <w:tc>
          <w:tcPr>
            <w:tcW w:w="2268" w:type="dxa"/>
            <w:vAlign w:val="center"/>
          </w:tcPr>
          <w:p w14:paraId="752DD99A"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10</w:t>
            </w:r>
          </w:p>
        </w:tc>
        <w:tc>
          <w:tcPr>
            <w:tcW w:w="2268" w:type="dxa"/>
            <w:tcBorders>
              <w:top w:val="single" w:sz="24" w:space="0" w:color="FF0000"/>
            </w:tcBorders>
            <w:vAlign w:val="center"/>
          </w:tcPr>
          <w:p w14:paraId="7B01E22D"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5</w:t>
            </w:r>
          </w:p>
        </w:tc>
      </w:tr>
      <w:tr w:rsidR="0075007D" w:rsidRPr="00E13E1C" w14:paraId="62A00F8E" w14:textId="77777777">
        <w:trPr>
          <w:trHeight w:val="454"/>
          <w:jc w:val="center"/>
        </w:trPr>
        <w:tc>
          <w:tcPr>
            <w:tcW w:w="1838" w:type="dxa"/>
            <w:vMerge/>
            <w:shd w:val="clear" w:color="auto" w:fill="F2DBDB" w:themeFill="accent2" w:themeFillTint="33"/>
            <w:vAlign w:val="center"/>
          </w:tcPr>
          <w:p w14:paraId="7540F1B1" w14:textId="77777777" w:rsidR="0075007D" w:rsidRPr="00E13E1C" w:rsidRDefault="0075007D">
            <w:pPr>
              <w:snapToGrid w:val="0"/>
              <w:jc w:val="center"/>
              <w:rPr>
                <w:rFonts w:asciiTheme="minorEastAsia" w:hAnsiTheme="minorEastAsia"/>
                <w:sz w:val="20"/>
                <w:szCs w:val="20"/>
              </w:rPr>
            </w:pPr>
          </w:p>
        </w:tc>
        <w:tc>
          <w:tcPr>
            <w:tcW w:w="2557" w:type="dxa"/>
            <w:vAlign w:val="center"/>
          </w:tcPr>
          <w:p w14:paraId="57850A23"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0.2t</w:t>
            </w:r>
            <w:r w:rsidRPr="00E13E1C">
              <w:rPr>
                <w:rFonts w:asciiTheme="minorEastAsia" w:hAnsiTheme="minorEastAsia"/>
                <w:sz w:val="20"/>
                <w:szCs w:val="20"/>
              </w:rPr>
              <w:t>/h</w:t>
            </w:r>
            <w:r w:rsidRPr="00E13E1C">
              <w:rPr>
                <w:rFonts w:asciiTheme="minorEastAsia" w:hAnsiTheme="minorEastAsia" w:hint="eastAsia"/>
                <w:sz w:val="20"/>
                <w:szCs w:val="20"/>
              </w:rPr>
              <w:t>未満</w:t>
            </w:r>
          </w:p>
        </w:tc>
        <w:tc>
          <w:tcPr>
            <w:tcW w:w="2268" w:type="dxa"/>
            <w:vAlign w:val="center"/>
          </w:tcPr>
          <w:p w14:paraId="25E2BDDA"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10</w:t>
            </w:r>
          </w:p>
        </w:tc>
        <w:tc>
          <w:tcPr>
            <w:tcW w:w="2268" w:type="dxa"/>
            <w:vAlign w:val="center"/>
          </w:tcPr>
          <w:p w14:paraId="069A2592"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5</w:t>
            </w:r>
          </w:p>
        </w:tc>
      </w:tr>
    </w:tbl>
    <w:p w14:paraId="3181994C" w14:textId="77777777" w:rsidR="0075007D" w:rsidRPr="00E13E1C" w:rsidRDefault="0075007D">
      <w:pPr>
        <w:rPr>
          <w:rFonts w:asciiTheme="minorEastAsia" w:hAnsiTheme="minorEastAsia"/>
        </w:rPr>
      </w:pPr>
    </w:p>
    <w:p w14:paraId="53E2C2DD" w14:textId="77777777" w:rsidR="0075007D" w:rsidRPr="00E13E1C" w:rsidRDefault="0075007D">
      <w:pPr>
        <w:rPr>
          <w:rFonts w:asciiTheme="minorEastAsia" w:hAnsiTheme="minorEastAsia"/>
        </w:rPr>
      </w:pPr>
    </w:p>
    <w:p w14:paraId="3D5A7259" w14:textId="77777777" w:rsidR="0075007D" w:rsidRPr="00E13E1C" w:rsidRDefault="009F79F1">
      <w:pPr>
        <w:ind w:leftChars="300" w:left="630"/>
        <w:rPr>
          <w:rFonts w:ascii="ＭＳ ゴシック" w:eastAsia="ＭＳ ゴシック" w:hAnsi="ＭＳ ゴシック" w:cs="ＭＳ ゴシック"/>
        </w:rPr>
      </w:pPr>
      <w:r w:rsidRPr="00E13E1C">
        <w:rPr>
          <w:rFonts w:ascii="ＭＳ ゴシック" w:eastAsia="ＭＳ ゴシック" w:hAnsi="ＭＳ ゴシック" w:cs="ＭＳ ゴシック" w:hint="eastAsia"/>
        </w:rPr>
        <w:t>２）水質基準適用施設の排出基準値</w:t>
      </w:r>
    </w:p>
    <w:p w14:paraId="51E1A6E8" w14:textId="77777777" w:rsidR="0075007D" w:rsidRPr="00E13E1C" w:rsidRDefault="009F79F1">
      <w:pPr>
        <w:ind w:leftChars="500" w:left="1050" w:firstLineChars="100" w:firstLine="210"/>
        <w:rPr>
          <w:rFonts w:asciiTheme="minorEastAsia" w:hAnsiTheme="minorEastAsia"/>
          <w:szCs w:val="21"/>
        </w:rPr>
      </w:pPr>
      <w:r w:rsidRPr="00E13E1C">
        <w:rPr>
          <w:rFonts w:asciiTheme="minorEastAsia" w:hAnsiTheme="minorEastAsia" w:hint="eastAsia"/>
          <w:szCs w:val="21"/>
        </w:rPr>
        <w:t>水質基準適用施設のダイオキシン類の排出基準は、下表のとおりである。</w:t>
      </w:r>
    </w:p>
    <w:p w14:paraId="58CD05AB" w14:textId="77777777" w:rsidR="0075007D" w:rsidRPr="00E13E1C" w:rsidRDefault="0075007D">
      <w:pPr>
        <w:ind w:leftChars="500" w:left="1050" w:firstLineChars="100" w:firstLine="210"/>
        <w:rPr>
          <w:rFonts w:asciiTheme="minorEastAsia" w:hAnsiTheme="minorEastAsia"/>
          <w:szCs w:val="21"/>
        </w:rPr>
      </w:pPr>
    </w:p>
    <w:p w14:paraId="4C5F66D5" w14:textId="77777777" w:rsidR="0075007D" w:rsidRPr="00E13E1C" w:rsidRDefault="009F79F1">
      <w:pPr>
        <w:pStyle w:val="a3"/>
        <w:ind w:left="710"/>
        <w:rPr>
          <w:rFonts w:asciiTheme="minorEastAsia" w:eastAsiaTheme="minorEastAsia" w:hAnsiTheme="minorEastAsia"/>
          <w:sz w:val="21"/>
        </w:rPr>
      </w:pPr>
      <w:r w:rsidRPr="00E13E1C">
        <w:rPr>
          <w:rFonts w:hint="eastAsia"/>
          <w:sz w:val="21"/>
        </w:rPr>
        <w:t>表Ⅲ-12　水質基準適用施設のダイオキシン類の基準</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4105"/>
      </w:tblGrid>
      <w:tr w:rsidR="0075007D" w:rsidRPr="00E13E1C" w14:paraId="62406DD6" w14:textId="77777777">
        <w:trPr>
          <w:trHeight w:val="340"/>
          <w:jc w:val="center"/>
        </w:trPr>
        <w:tc>
          <w:tcPr>
            <w:tcW w:w="4395" w:type="dxa"/>
            <w:tcBorders>
              <w:bottom w:val="double" w:sz="4" w:space="0" w:color="auto"/>
            </w:tcBorders>
            <w:vAlign w:val="center"/>
          </w:tcPr>
          <w:p w14:paraId="02F8E0EF" w14:textId="77777777" w:rsidR="0075007D" w:rsidRPr="00E13E1C" w:rsidRDefault="009F79F1">
            <w:pPr>
              <w:jc w:val="center"/>
              <w:rPr>
                <w:rFonts w:asciiTheme="minorEastAsia" w:hAnsiTheme="minorEastAsia"/>
                <w:sz w:val="20"/>
                <w:szCs w:val="20"/>
              </w:rPr>
            </w:pPr>
            <w:r w:rsidRPr="00E13E1C">
              <w:rPr>
                <w:rFonts w:asciiTheme="minorEastAsia" w:hAnsiTheme="minorEastAsia" w:hint="eastAsia"/>
                <w:sz w:val="20"/>
                <w:szCs w:val="20"/>
              </w:rPr>
              <w:t>施設名</w:t>
            </w:r>
          </w:p>
        </w:tc>
        <w:tc>
          <w:tcPr>
            <w:tcW w:w="4105" w:type="dxa"/>
            <w:tcBorders>
              <w:bottom w:val="single" w:sz="24" w:space="0" w:color="FF0000"/>
            </w:tcBorders>
            <w:vAlign w:val="center"/>
          </w:tcPr>
          <w:p w14:paraId="20D9E55A" w14:textId="77777777" w:rsidR="0075007D" w:rsidRPr="00E13E1C" w:rsidRDefault="009F79F1">
            <w:pPr>
              <w:jc w:val="center"/>
              <w:rPr>
                <w:rFonts w:asciiTheme="minorEastAsia" w:hAnsiTheme="minorEastAsia"/>
                <w:sz w:val="20"/>
                <w:szCs w:val="20"/>
              </w:rPr>
            </w:pPr>
            <w:r w:rsidRPr="00E13E1C">
              <w:rPr>
                <w:rFonts w:asciiTheme="minorEastAsia" w:hAnsiTheme="minorEastAsia" w:hint="eastAsia"/>
                <w:sz w:val="20"/>
                <w:szCs w:val="20"/>
              </w:rPr>
              <w:t>排出基準値（pg</w:t>
            </w:r>
            <w:r w:rsidRPr="00E13E1C">
              <w:rPr>
                <w:rFonts w:asciiTheme="minorEastAsia" w:hAnsiTheme="minorEastAsia"/>
                <w:sz w:val="20"/>
                <w:szCs w:val="20"/>
              </w:rPr>
              <w:t>-</w:t>
            </w:r>
            <w:r w:rsidRPr="00E13E1C">
              <w:rPr>
                <w:rFonts w:asciiTheme="minorEastAsia" w:hAnsiTheme="minorEastAsia" w:hint="eastAsia"/>
                <w:sz w:val="20"/>
                <w:szCs w:val="20"/>
              </w:rPr>
              <w:t>TEQ</w:t>
            </w:r>
            <w:r w:rsidRPr="00E13E1C">
              <w:rPr>
                <w:rFonts w:asciiTheme="minorEastAsia" w:hAnsiTheme="minorEastAsia"/>
                <w:sz w:val="20"/>
                <w:szCs w:val="20"/>
              </w:rPr>
              <w:t>/</w:t>
            </w:r>
            <w:r w:rsidRPr="00E13E1C">
              <w:rPr>
                <w:rFonts w:asciiTheme="minorEastAsia" w:hAnsiTheme="minorEastAsia" w:hint="eastAsia"/>
                <w:sz w:val="20"/>
                <w:szCs w:val="20"/>
              </w:rPr>
              <w:t>Ｌ）</w:t>
            </w:r>
          </w:p>
        </w:tc>
      </w:tr>
      <w:tr w:rsidR="0075007D" w:rsidRPr="00E13E1C" w14:paraId="6E2EB33A" w14:textId="77777777">
        <w:trPr>
          <w:trHeight w:val="714"/>
          <w:jc w:val="center"/>
        </w:trPr>
        <w:tc>
          <w:tcPr>
            <w:tcW w:w="4395" w:type="dxa"/>
            <w:tcBorders>
              <w:top w:val="double" w:sz="4" w:space="0" w:color="auto"/>
              <w:right w:val="single" w:sz="24" w:space="0" w:color="FF0000"/>
            </w:tcBorders>
            <w:shd w:val="clear" w:color="auto" w:fill="F2DBDB" w:themeFill="accent2" w:themeFillTint="33"/>
            <w:vAlign w:val="center"/>
          </w:tcPr>
          <w:p w14:paraId="5CC287CD"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水質基準適用施設から排出される</w:t>
            </w:r>
          </w:p>
          <w:p w14:paraId="2DE0B43E"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下水を処理する下水道終末処理施設</w:t>
            </w:r>
          </w:p>
        </w:tc>
        <w:tc>
          <w:tcPr>
            <w:tcW w:w="4105" w:type="dxa"/>
            <w:tcBorders>
              <w:top w:val="single" w:sz="24" w:space="0" w:color="FF0000"/>
              <w:left w:val="single" w:sz="24" w:space="0" w:color="FF0000"/>
              <w:bottom w:val="single" w:sz="24" w:space="0" w:color="FF0000"/>
              <w:right w:val="single" w:sz="24" w:space="0" w:color="FF0000"/>
            </w:tcBorders>
            <w:shd w:val="clear" w:color="auto" w:fill="F2DBDB" w:themeFill="accent2" w:themeFillTint="33"/>
            <w:vAlign w:val="center"/>
          </w:tcPr>
          <w:p w14:paraId="206F702A" w14:textId="77777777" w:rsidR="0075007D" w:rsidRPr="00E13E1C" w:rsidRDefault="009F79F1">
            <w:pPr>
              <w:snapToGrid w:val="0"/>
              <w:jc w:val="center"/>
              <w:rPr>
                <w:rFonts w:asciiTheme="minorEastAsia" w:hAnsiTheme="minorEastAsia"/>
                <w:b/>
                <w:sz w:val="20"/>
                <w:szCs w:val="20"/>
                <w:u w:val="double"/>
              </w:rPr>
            </w:pPr>
            <w:r w:rsidRPr="00E13E1C">
              <w:rPr>
                <w:rFonts w:asciiTheme="minorEastAsia" w:hAnsiTheme="minorEastAsia" w:hint="eastAsia"/>
                <w:b/>
                <w:sz w:val="20"/>
                <w:szCs w:val="20"/>
                <w:u w:val="double"/>
              </w:rPr>
              <w:t>10</w:t>
            </w:r>
          </w:p>
        </w:tc>
      </w:tr>
    </w:tbl>
    <w:p w14:paraId="109EAC36" w14:textId="77777777" w:rsidR="0075007D" w:rsidRPr="00E13E1C" w:rsidRDefault="0075007D">
      <w:pPr>
        <w:rPr>
          <w:rFonts w:asciiTheme="minorEastAsia" w:hAnsiTheme="minorEastAsia"/>
        </w:rPr>
      </w:pPr>
    </w:p>
    <w:p w14:paraId="32415C13" w14:textId="77777777" w:rsidR="0075007D" w:rsidRPr="00E13E1C" w:rsidRDefault="009F79F1">
      <w:r w:rsidRPr="00E13E1C">
        <w:br w:type="page"/>
      </w:r>
      <w:r w:rsidRPr="00E13E1C">
        <w:rPr>
          <w:rFonts w:hint="eastAsia"/>
        </w:rPr>
        <w:t xml:space="preserve">　</w:t>
      </w:r>
    </w:p>
    <w:p w14:paraId="1076112F" w14:textId="77777777" w:rsidR="0075007D" w:rsidRPr="00E13E1C" w:rsidRDefault="009F79F1">
      <w:pPr>
        <w:pStyle w:val="5"/>
      </w:pPr>
      <w:bookmarkStart w:id="171" w:name="_Toc44612544"/>
      <w:bookmarkStart w:id="172" w:name="_Toc64729085"/>
      <w:r w:rsidRPr="00E13E1C">
        <w:rPr>
          <w:rFonts w:hint="eastAsia"/>
        </w:rPr>
        <w:t>騒音規制法</w:t>
      </w:r>
      <w:bookmarkEnd w:id="171"/>
      <w:bookmarkEnd w:id="172"/>
    </w:p>
    <w:p w14:paraId="1C7DE81B" w14:textId="77777777" w:rsidR="0075007D" w:rsidRPr="00E13E1C" w:rsidRDefault="009F79F1">
      <w:pPr>
        <w:ind w:leftChars="100" w:left="210" w:firstLineChars="100" w:firstLine="210"/>
        <w:rPr>
          <w:rFonts w:asciiTheme="minorEastAsia" w:hAnsiTheme="minorEastAsia" w:cs="Meiryo UI"/>
          <w:szCs w:val="21"/>
        </w:rPr>
      </w:pPr>
      <w:r w:rsidRPr="00E13E1C">
        <w:rPr>
          <w:rFonts w:asciiTheme="minorEastAsia" w:hAnsiTheme="minorEastAsia" w:cs="Meiryo UI" w:hint="eastAsia"/>
          <w:szCs w:val="21"/>
        </w:rPr>
        <w:t>工場または事業場において騒音を発生させる者は、その敷地境界線上で規制基準を守らなければならない。（騒音規制法第</w:t>
      </w:r>
      <w:r w:rsidRPr="00E13E1C">
        <w:rPr>
          <w:rFonts w:cs="Meiryo UI"/>
          <w:szCs w:val="21"/>
        </w:rPr>
        <w:t>5</w:t>
      </w:r>
      <w:r w:rsidRPr="00E13E1C">
        <w:rPr>
          <w:rFonts w:asciiTheme="minorEastAsia" w:hAnsiTheme="minorEastAsia" w:cs="Meiryo UI" w:hint="eastAsia"/>
          <w:szCs w:val="21"/>
        </w:rPr>
        <w:t>条、大阪府生活環境の保全等に関する条例第</w:t>
      </w:r>
      <w:r w:rsidRPr="00E13E1C">
        <w:rPr>
          <w:rFonts w:cs="Meiryo UI"/>
          <w:szCs w:val="21"/>
        </w:rPr>
        <w:t>85</w:t>
      </w:r>
      <w:r w:rsidRPr="00E13E1C">
        <w:rPr>
          <w:rFonts w:asciiTheme="minorEastAsia" w:hAnsiTheme="minorEastAsia" w:cs="Meiryo UI" w:hint="eastAsia"/>
          <w:szCs w:val="21"/>
        </w:rPr>
        <w:t>条）</w:t>
      </w:r>
    </w:p>
    <w:p w14:paraId="253E17D8" w14:textId="77777777" w:rsidR="0075007D" w:rsidRPr="00E13E1C" w:rsidRDefault="009F79F1">
      <w:pPr>
        <w:ind w:leftChars="100" w:left="210" w:firstLineChars="100" w:firstLine="210"/>
        <w:rPr>
          <w:rFonts w:asciiTheme="minorEastAsia" w:hAnsiTheme="minorEastAsia" w:cs="Meiryo UI"/>
          <w:szCs w:val="21"/>
        </w:rPr>
      </w:pPr>
      <w:r w:rsidRPr="00E13E1C">
        <w:rPr>
          <w:rFonts w:asciiTheme="minorEastAsia" w:hAnsiTheme="minorEastAsia" w:cs="Meiryo UI" w:hint="eastAsia"/>
          <w:szCs w:val="21"/>
        </w:rPr>
        <w:t>松原市では全域が規制対象で、規制基準は下表のとおりである。今池水みらいセンターは、松原市天美西に位置しており、規制地域における区域の区分は準工業地域である。</w:t>
      </w:r>
    </w:p>
    <w:p w14:paraId="5A25909C" w14:textId="77777777" w:rsidR="0075007D" w:rsidRPr="00E13E1C" w:rsidRDefault="0075007D">
      <w:pPr>
        <w:ind w:leftChars="100" w:left="210" w:firstLineChars="100" w:firstLine="210"/>
        <w:rPr>
          <w:rFonts w:asciiTheme="minorEastAsia" w:hAnsiTheme="minorEastAsia" w:cs="Meiryo UI"/>
          <w:szCs w:val="21"/>
        </w:rPr>
      </w:pPr>
    </w:p>
    <w:p w14:paraId="6E299406" w14:textId="77777777" w:rsidR="0075007D" w:rsidRPr="00E13E1C" w:rsidRDefault="009F79F1">
      <w:pPr>
        <w:pStyle w:val="a3"/>
        <w:rPr>
          <w:rFonts w:asciiTheme="minorEastAsia" w:eastAsiaTheme="minorEastAsia" w:hAnsiTheme="minorEastAsia"/>
          <w:sz w:val="21"/>
        </w:rPr>
      </w:pPr>
      <w:r w:rsidRPr="00E13E1C">
        <w:rPr>
          <w:rFonts w:hint="eastAsia"/>
          <w:sz w:val="21"/>
        </w:rPr>
        <w:t>表Ⅲ-13　騒音による規制基準</w:t>
      </w:r>
    </w:p>
    <w:p w14:paraId="4C20A4D6" w14:textId="77777777" w:rsidR="0075007D" w:rsidRPr="00E13E1C" w:rsidRDefault="009F79F1">
      <w:pPr>
        <w:jc w:val="right"/>
        <w:rPr>
          <w:rFonts w:asciiTheme="minorEastAsia" w:hAnsiTheme="minorEastAsia"/>
          <w:sz w:val="20"/>
          <w:szCs w:val="20"/>
        </w:rPr>
      </w:pPr>
      <w:r w:rsidRPr="00E13E1C">
        <w:rPr>
          <w:rFonts w:asciiTheme="minorEastAsia" w:hAnsiTheme="minorEastAsia" w:hint="eastAsia"/>
          <w:sz w:val="20"/>
          <w:szCs w:val="20"/>
        </w:rPr>
        <w:t>（単位：デシベル）</w:t>
      </w:r>
    </w:p>
    <w:tbl>
      <w:tblPr>
        <w:tblW w:w="9075" w:type="dxa"/>
        <w:jc w:val="center"/>
        <w:tblLayout w:type="fixed"/>
        <w:tblLook w:val="04A0" w:firstRow="1" w:lastRow="0" w:firstColumn="1" w:lastColumn="0" w:noHBand="0" w:noVBand="1"/>
      </w:tblPr>
      <w:tblGrid>
        <w:gridCol w:w="988"/>
        <w:gridCol w:w="5103"/>
        <w:gridCol w:w="994"/>
        <w:gridCol w:w="995"/>
        <w:gridCol w:w="995"/>
      </w:tblGrid>
      <w:tr w:rsidR="0075007D" w:rsidRPr="00E13E1C" w14:paraId="76C4034A" w14:textId="77777777">
        <w:trPr>
          <w:trHeight w:val="682"/>
          <w:jc w:val="center"/>
        </w:trPr>
        <w:tc>
          <w:tcPr>
            <w:tcW w:w="6091" w:type="dxa"/>
            <w:gridSpan w:val="2"/>
            <w:tcBorders>
              <w:top w:val="single" w:sz="4" w:space="0" w:color="auto"/>
              <w:left w:val="single" w:sz="4" w:space="0" w:color="auto"/>
              <w:bottom w:val="double" w:sz="4" w:space="0" w:color="auto"/>
              <w:right w:val="single" w:sz="4" w:space="0" w:color="auto"/>
              <w:tl2br w:val="single" w:sz="4" w:space="0" w:color="auto"/>
            </w:tcBorders>
            <w:vAlign w:val="center"/>
          </w:tcPr>
          <w:p w14:paraId="1B608CEC" w14:textId="77777777" w:rsidR="0075007D" w:rsidRPr="00E13E1C" w:rsidRDefault="009F79F1">
            <w:pPr>
              <w:snapToGrid w:val="0"/>
              <w:ind w:firstLineChars="2400" w:firstLine="4800"/>
              <w:rPr>
                <w:rFonts w:asciiTheme="minorEastAsia" w:hAnsiTheme="minorEastAsia"/>
                <w:sz w:val="20"/>
                <w:szCs w:val="20"/>
              </w:rPr>
            </w:pPr>
            <w:r w:rsidRPr="00E13E1C">
              <w:rPr>
                <w:rFonts w:asciiTheme="minorEastAsia" w:hAnsiTheme="minorEastAsia" w:hint="eastAsia"/>
                <w:sz w:val="20"/>
                <w:szCs w:val="20"/>
              </w:rPr>
              <w:t>時間の区分</w:t>
            </w:r>
          </w:p>
          <w:p w14:paraId="620AF1C7"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規制地域における区域の区分</w:t>
            </w:r>
          </w:p>
        </w:tc>
        <w:tc>
          <w:tcPr>
            <w:tcW w:w="994" w:type="dxa"/>
            <w:tcBorders>
              <w:top w:val="single" w:sz="4" w:space="0" w:color="auto"/>
              <w:left w:val="single" w:sz="4" w:space="0" w:color="auto"/>
              <w:bottom w:val="double" w:sz="4" w:space="0" w:color="auto"/>
              <w:right w:val="single" w:sz="4" w:space="0" w:color="auto"/>
            </w:tcBorders>
            <w:vAlign w:val="center"/>
          </w:tcPr>
          <w:p w14:paraId="58EA5A66"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朝・夕</w:t>
            </w:r>
          </w:p>
        </w:tc>
        <w:tc>
          <w:tcPr>
            <w:tcW w:w="995" w:type="dxa"/>
            <w:tcBorders>
              <w:top w:val="single" w:sz="4" w:space="0" w:color="auto"/>
              <w:left w:val="single" w:sz="4" w:space="0" w:color="auto"/>
              <w:bottom w:val="double" w:sz="4" w:space="0" w:color="auto"/>
              <w:right w:val="single" w:sz="4" w:space="0" w:color="auto"/>
            </w:tcBorders>
            <w:vAlign w:val="center"/>
          </w:tcPr>
          <w:p w14:paraId="319AE59B"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昼間</w:t>
            </w:r>
          </w:p>
        </w:tc>
        <w:tc>
          <w:tcPr>
            <w:tcW w:w="995" w:type="dxa"/>
            <w:tcBorders>
              <w:top w:val="single" w:sz="4" w:space="0" w:color="auto"/>
              <w:left w:val="single" w:sz="4" w:space="0" w:color="auto"/>
              <w:bottom w:val="double" w:sz="4" w:space="0" w:color="auto"/>
              <w:right w:val="single" w:sz="4" w:space="0" w:color="auto"/>
            </w:tcBorders>
            <w:vAlign w:val="center"/>
          </w:tcPr>
          <w:p w14:paraId="1E672A07"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夜間</w:t>
            </w:r>
          </w:p>
        </w:tc>
      </w:tr>
      <w:tr w:rsidR="0075007D" w:rsidRPr="00E13E1C" w14:paraId="2894A16B" w14:textId="77777777">
        <w:trPr>
          <w:trHeight w:val="670"/>
          <w:jc w:val="center"/>
        </w:trPr>
        <w:tc>
          <w:tcPr>
            <w:tcW w:w="988" w:type="dxa"/>
            <w:tcBorders>
              <w:top w:val="double" w:sz="4" w:space="0" w:color="auto"/>
              <w:left w:val="single" w:sz="4" w:space="0" w:color="auto"/>
              <w:bottom w:val="single" w:sz="4" w:space="0" w:color="auto"/>
              <w:right w:val="single" w:sz="4" w:space="0" w:color="auto"/>
            </w:tcBorders>
            <w:vAlign w:val="center"/>
          </w:tcPr>
          <w:p w14:paraId="58BF294A"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第一種</w:t>
            </w:r>
          </w:p>
        </w:tc>
        <w:tc>
          <w:tcPr>
            <w:tcW w:w="5103" w:type="dxa"/>
            <w:tcBorders>
              <w:top w:val="double" w:sz="4" w:space="0" w:color="auto"/>
              <w:left w:val="single" w:sz="4" w:space="0" w:color="auto"/>
              <w:bottom w:val="single" w:sz="4" w:space="0" w:color="auto"/>
              <w:right w:val="single" w:sz="4" w:space="0" w:color="auto"/>
            </w:tcBorders>
            <w:vAlign w:val="center"/>
          </w:tcPr>
          <w:p w14:paraId="389FDC04"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第1・2種低層住居専用地域、</w:t>
            </w:r>
          </w:p>
          <w:p w14:paraId="67C86103"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田園住居地域</w:t>
            </w:r>
          </w:p>
        </w:tc>
        <w:tc>
          <w:tcPr>
            <w:tcW w:w="994" w:type="dxa"/>
            <w:tcBorders>
              <w:top w:val="double" w:sz="4" w:space="0" w:color="auto"/>
              <w:left w:val="single" w:sz="4" w:space="0" w:color="auto"/>
              <w:bottom w:val="single" w:sz="4" w:space="0" w:color="auto"/>
              <w:right w:val="single" w:sz="4" w:space="0" w:color="auto"/>
            </w:tcBorders>
            <w:vAlign w:val="center"/>
          </w:tcPr>
          <w:p w14:paraId="0D3EAEF2"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45</w:t>
            </w:r>
          </w:p>
        </w:tc>
        <w:tc>
          <w:tcPr>
            <w:tcW w:w="995" w:type="dxa"/>
            <w:tcBorders>
              <w:top w:val="double" w:sz="4" w:space="0" w:color="auto"/>
              <w:left w:val="single" w:sz="4" w:space="0" w:color="auto"/>
              <w:bottom w:val="single" w:sz="4" w:space="0" w:color="auto"/>
              <w:right w:val="single" w:sz="4" w:space="0" w:color="auto"/>
            </w:tcBorders>
            <w:vAlign w:val="center"/>
          </w:tcPr>
          <w:p w14:paraId="38CA413F"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50</w:t>
            </w:r>
          </w:p>
        </w:tc>
        <w:tc>
          <w:tcPr>
            <w:tcW w:w="995" w:type="dxa"/>
            <w:tcBorders>
              <w:top w:val="double" w:sz="4" w:space="0" w:color="auto"/>
              <w:left w:val="single" w:sz="4" w:space="0" w:color="auto"/>
              <w:bottom w:val="single" w:sz="4" w:space="0" w:color="auto"/>
              <w:right w:val="single" w:sz="4" w:space="0" w:color="auto"/>
            </w:tcBorders>
            <w:vAlign w:val="center"/>
          </w:tcPr>
          <w:p w14:paraId="4235E4BB"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40</w:t>
            </w:r>
          </w:p>
        </w:tc>
      </w:tr>
      <w:tr w:rsidR="0075007D" w:rsidRPr="00E13E1C" w14:paraId="1ACDCEDA" w14:textId="77777777">
        <w:trPr>
          <w:trHeight w:val="1016"/>
          <w:jc w:val="center"/>
        </w:trPr>
        <w:tc>
          <w:tcPr>
            <w:tcW w:w="988" w:type="dxa"/>
            <w:tcBorders>
              <w:top w:val="single" w:sz="4" w:space="0" w:color="auto"/>
              <w:left w:val="single" w:sz="4" w:space="0" w:color="auto"/>
              <w:bottom w:val="single" w:sz="4" w:space="0" w:color="auto"/>
              <w:right w:val="single" w:sz="4" w:space="0" w:color="auto"/>
            </w:tcBorders>
            <w:vAlign w:val="center"/>
          </w:tcPr>
          <w:p w14:paraId="69014449"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第二種</w:t>
            </w:r>
          </w:p>
        </w:tc>
        <w:tc>
          <w:tcPr>
            <w:tcW w:w="5103" w:type="dxa"/>
            <w:tcBorders>
              <w:top w:val="single" w:sz="4" w:space="0" w:color="auto"/>
              <w:left w:val="single" w:sz="4" w:space="0" w:color="auto"/>
              <w:bottom w:val="single" w:sz="4" w:space="0" w:color="auto"/>
              <w:right w:val="single" w:sz="4" w:space="0" w:color="auto"/>
            </w:tcBorders>
            <w:vAlign w:val="center"/>
          </w:tcPr>
          <w:p w14:paraId="70A58A1F"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第1・2種中層住居専用地域、</w:t>
            </w:r>
          </w:p>
          <w:p w14:paraId="19B0ACCB"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第1・2種住居地域、準住居地域、</w:t>
            </w:r>
          </w:p>
          <w:p w14:paraId="29E1A005"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用途地域の指定のない地域</w:t>
            </w:r>
          </w:p>
        </w:tc>
        <w:tc>
          <w:tcPr>
            <w:tcW w:w="994" w:type="dxa"/>
            <w:tcBorders>
              <w:top w:val="single" w:sz="4" w:space="0" w:color="auto"/>
              <w:left w:val="single" w:sz="4" w:space="0" w:color="auto"/>
              <w:bottom w:val="single" w:sz="24" w:space="0" w:color="FF0000"/>
              <w:right w:val="single" w:sz="4" w:space="0" w:color="auto"/>
            </w:tcBorders>
            <w:vAlign w:val="center"/>
          </w:tcPr>
          <w:p w14:paraId="4FC4A31A"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50</w:t>
            </w:r>
          </w:p>
        </w:tc>
        <w:tc>
          <w:tcPr>
            <w:tcW w:w="995" w:type="dxa"/>
            <w:tcBorders>
              <w:top w:val="single" w:sz="4" w:space="0" w:color="auto"/>
              <w:left w:val="single" w:sz="4" w:space="0" w:color="auto"/>
              <w:bottom w:val="single" w:sz="24" w:space="0" w:color="FF0000"/>
              <w:right w:val="single" w:sz="4" w:space="0" w:color="auto"/>
            </w:tcBorders>
            <w:vAlign w:val="center"/>
          </w:tcPr>
          <w:p w14:paraId="45B1FAA1"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55</w:t>
            </w:r>
          </w:p>
        </w:tc>
        <w:tc>
          <w:tcPr>
            <w:tcW w:w="995" w:type="dxa"/>
            <w:tcBorders>
              <w:top w:val="single" w:sz="4" w:space="0" w:color="auto"/>
              <w:left w:val="single" w:sz="4" w:space="0" w:color="auto"/>
              <w:bottom w:val="single" w:sz="24" w:space="0" w:color="FF0000"/>
              <w:right w:val="single" w:sz="4" w:space="0" w:color="auto"/>
            </w:tcBorders>
            <w:vAlign w:val="center"/>
          </w:tcPr>
          <w:p w14:paraId="57E8D8B0"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45</w:t>
            </w:r>
          </w:p>
        </w:tc>
      </w:tr>
      <w:tr w:rsidR="0075007D" w:rsidRPr="00E13E1C" w14:paraId="0CEE41E6" w14:textId="77777777">
        <w:trPr>
          <w:trHeight w:val="710"/>
          <w:jc w:val="center"/>
        </w:trPr>
        <w:tc>
          <w:tcPr>
            <w:tcW w:w="98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4853EC9"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第三種</w:t>
            </w:r>
          </w:p>
        </w:tc>
        <w:tc>
          <w:tcPr>
            <w:tcW w:w="5103" w:type="dxa"/>
            <w:tcBorders>
              <w:top w:val="single" w:sz="4" w:space="0" w:color="auto"/>
              <w:left w:val="single" w:sz="4" w:space="0" w:color="auto"/>
              <w:bottom w:val="single" w:sz="4" w:space="0" w:color="auto"/>
              <w:right w:val="single" w:sz="24" w:space="0" w:color="FF0000"/>
            </w:tcBorders>
            <w:shd w:val="clear" w:color="auto" w:fill="F2DBDB" w:themeFill="accent2" w:themeFillTint="33"/>
            <w:vAlign w:val="center"/>
          </w:tcPr>
          <w:p w14:paraId="66C68AB2"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近隣商業地域、商業地域、</w:t>
            </w:r>
          </w:p>
          <w:p w14:paraId="69C3BB28"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準工業地域</w:t>
            </w:r>
          </w:p>
        </w:tc>
        <w:tc>
          <w:tcPr>
            <w:tcW w:w="994" w:type="dxa"/>
            <w:tcBorders>
              <w:top w:val="single" w:sz="24" w:space="0" w:color="FF0000"/>
              <w:left w:val="single" w:sz="24" w:space="0" w:color="FF0000"/>
              <w:bottom w:val="single" w:sz="24" w:space="0" w:color="FF0000"/>
              <w:right w:val="single" w:sz="4" w:space="0" w:color="auto"/>
            </w:tcBorders>
            <w:shd w:val="clear" w:color="auto" w:fill="F2DBDB" w:themeFill="accent2" w:themeFillTint="33"/>
            <w:vAlign w:val="center"/>
          </w:tcPr>
          <w:p w14:paraId="14EFEE56" w14:textId="77777777" w:rsidR="0075007D" w:rsidRPr="00E13E1C" w:rsidRDefault="009F79F1">
            <w:pPr>
              <w:snapToGrid w:val="0"/>
              <w:jc w:val="center"/>
              <w:rPr>
                <w:rFonts w:asciiTheme="minorEastAsia" w:hAnsiTheme="minorEastAsia"/>
                <w:b/>
                <w:sz w:val="20"/>
                <w:szCs w:val="20"/>
                <w:u w:val="double"/>
              </w:rPr>
            </w:pPr>
            <w:r w:rsidRPr="00E13E1C">
              <w:rPr>
                <w:rFonts w:asciiTheme="minorEastAsia" w:hAnsiTheme="minorEastAsia" w:hint="eastAsia"/>
                <w:b/>
                <w:sz w:val="20"/>
                <w:szCs w:val="20"/>
                <w:u w:val="double"/>
              </w:rPr>
              <w:t>60</w:t>
            </w:r>
          </w:p>
        </w:tc>
        <w:tc>
          <w:tcPr>
            <w:tcW w:w="995" w:type="dxa"/>
            <w:tcBorders>
              <w:top w:val="single" w:sz="24" w:space="0" w:color="FF0000"/>
              <w:left w:val="single" w:sz="4" w:space="0" w:color="auto"/>
              <w:bottom w:val="single" w:sz="24" w:space="0" w:color="FF0000"/>
              <w:right w:val="single" w:sz="4" w:space="0" w:color="auto"/>
            </w:tcBorders>
            <w:shd w:val="clear" w:color="auto" w:fill="F2DBDB" w:themeFill="accent2" w:themeFillTint="33"/>
            <w:vAlign w:val="center"/>
          </w:tcPr>
          <w:p w14:paraId="539715EF" w14:textId="77777777" w:rsidR="0075007D" w:rsidRPr="00E13E1C" w:rsidRDefault="009F79F1">
            <w:pPr>
              <w:snapToGrid w:val="0"/>
              <w:jc w:val="center"/>
              <w:rPr>
                <w:rFonts w:asciiTheme="minorEastAsia" w:hAnsiTheme="minorEastAsia"/>
                <w:b/>
                <w:sz w:val="20"/>
                <w:szCs w:val="20"/>
                <w:u w:val="double"/>
              </w:rPr>
            </w:pPr>
            <w:r w:rsidRPr="00E13E1C">
              <w:rPr>
                <w:rFonts w:asciiTheme="minorEastAsia" w:hAnsiTheme="minorEastAsia" w:hint="eastAsia"/>
                <w:b/>
                <w:sz w:val="20"/>
                <w:szCs w:val="20"/>
                <w:u w:val="double"/>
              </w:rPr>
              <w:t>65</w:t>
            </w:r>
          </w:p>
        </w:tc>
        <w:tc>
          <w:tcPr>
            <w:tcW w:w="995" w:type="dxa"/>
            <w:tcBorders>
              <w:top w:val="single" w:sz="24" w:space="0" w:color="FF0000"/>
              <w:left w:val="single" w:sz="4" w:space="0" w:color="auto"/>
              <w:bottom w:val="single" w:sz="24" w:space="0" w:color="FF0000"/>
              <w:right w:val="single" w:sz="24" w:space="0" w:color="FF0000"/>
            </w:tcBorders>
            <w:shd w:val="clear" w:color="auto" w:fill="F2DBDB" w:themeFill="accent2" w:themeFillTint="33"/>
            <w:vAlign w:val="center"/>
          </w:tcPr>
          <w:p w14:paraId="6631509B" w14:textId="77777777" w:rsidR="0075007D" w:rsidRPr="00E13E1C" w:rsidRDefault="009F79F1">
            <w:pPr>
              <w:snapToGrid w:val="0"/>
              <w:jc w:val="center"/>
              <w:rPr>
                <w:rFonts w:asciiTheme="minorEastAsia" w:hAnsiTheme="minorEastAsia"/>
                <w:b/>
                <w:sz w:val="20"/>
                <w:szCs w:val="20"/>
                <w:u w:val="double"/>
              </w:rPr>
            </w:pPr>
            <w:r w:rsidRPr="00E13E1C">
              <w:rPr>
                <w:rFonts w:asciiTheme="minorEastAsia" w:hAnsiTheme="minorEastAsia" w:hint="eastAsia"/>
                <w:b/>
                <w:sz w:val="20"/>
                <w:szCs w:val="20"/>
                <w:u w:val="double"/>
              </w:rPr>
              <w:t>55</w:t>
            </w:r>
          </w:p>
        </w:tc>
      </w:tr>
    </w:tbl>
    <w:p w14:paraId="2B62C423" w14:textId="77777777" w:rsidR="0075007D" w:rsidRPr="00E13E1C" w:rsidRDefault="009F79F1">
      <w:pPr>
        <w:rPr>
          <w:rFonts w:asciiTheme="minorEastAsia" w:hAnsiTheme="minorEastAsia"/>
          <w:sz w:val="18"/>
          <w:szCs w:val="18"/>
        </w:rPr>
      </w:pPr>
      <w:r w:rsidRPr="00E13E1C">
        <w:rPr>
          <w:rFonts w:asciiTheme="minorEastAsia" w:hAnsiTheme="minorEastAsia" w:hint="eastAsia"/>
          <w:sz w:val="18"/>
          <w:szCs w:val="18"/>
        </w:rPr>
        <w:t>※朝：午前6時～午前8時、昼間：午前8時～午後6時、</w:t>
      </w:r>
    </w:p>
    <w:p w14:paraId="070B334F" w14:textId="77777777" w:rsidR="0075007D" w:rsidRPr="00E13E1C" w:rsidRDefault="009F79F1">
      <w:pPr>
        <w:snapToGrid w:val="0"/>
        <w:ind w:firstLineChars="100" w:firstLine="180"/>
        <w:rPr>
          <w:rFonts w:asciiTheme="minorEastAsia" w:hAnsiTheme="minorEastAsia"/>
          <w:sz w:val="18"/>
          <w:szCs w:val="18"/>
        </w:rPr>
      </w:pPr>
      <w:r w:rsidRPr="00E13E1C">
        <w:rPr>
          <w:rFonts w:asciiTheme="minorEastAsia" w:hAnsiTheme="minorEastAsia" w:hint="eastAsia"/>
          <w:sz w:val="18"/>
          <w:szCs w:val="18"/>
        </w:rPr>
        <w:t>夕：午後6時～午後9時、夜間：午後9時～翌日午前6時の間を示す。</w:t>
      </w:r>
    </w:p>
    <w:p w14:paraId="53BC00D7" w14:textId="77777777" w:rsidR="0075007D" w:rsidRPr="00E13E1C" w:rsidRDefault="0075007D">
      <w:pPr>
        <w:rPr>
          <w:rFonts w:asciiTheme="minorEastAsia" w:hAnsiTheme="minorEastAsia"/>
        </w:rPr>
      </w:pPr>
    </w:p>
    <w:p w14:paraId="6E791936" w14:textId="77777777" w:rsidR="0075007D" w:rsidRPr="00E13E1C" w:rsidRDefault="0075007D">
      <w:pPr>
        <w:rPr>
          <w:rFonts w:asciiTheme="minorEastAsia" w:hAnsiTheme="minorEastAsia"/>
        </w:rPr>
      </w:pPr>
    </w:p>
    <w:p w14:paraId="36C9160B" w14:textId="77777777" w:rsidR="0075007D" w:rsidRPr="00E13E1C" w:rsidRDefault="009F79F1">
      <w:pPr>
        <w:pStyle w:val="5"/>
      </w:pPr>
      <w:bookmarkStart w:id="173" w:name="_Toc44612545"/>
      <w:bookmarkStart w:id="174" w:name="_Toc64729086"/>
      <w:r w:rsidRPr="00E13E1C">
        <w:rPr>
          <w:rFonts w:hint="eastAsia"/>
        </w:rPr>
        <w:t>振動規制法</w:t>
      </w:r>
      <w:bookmarkEnd w:id="173"/>
      <w:bookmarkEnd w:id="174"/>
    </w:p>
    <w:p w14:paraId="5B5F6D59" w14:textId="77777777" w:rsidR="0075007D" w:rsidRPr="00E13E1C" w:rsidRDefault="009F79F1">
      <w:pPr>
        <w:ind w:leftChars="100" w:left="210" w:firstLineChars="100" w:firstLine="210"/>
        <w:rPr>
          <w:rFonts w:asciiTheme="minorEastAsia" w:hAnsiTheme="minorEastAsia" w:cs="Meiryo UI"/>
          <w:szCs w:val="21"/>
        </w:rPr>
      </w:pPr>
      <w:r w:rsidRPr="00E13E1C">
        <w:rPr>
          <w:rFonts w:asciiTheme="minorEastAsia" w:hAnsiTheme="minorEastAsia" w:cs="Meiryo UI" w:hint="eastAsia"/>
          <w:szCs w:val="21"/>
        </w:rPr>
        <w:t>工場または事業場において振動を発生させる者は、その敷地境界線上で規制基準を守らなければならない。（振動規制法第</w:t>
      </w:r>
      <w:r w:rsidRPr="00E13E1C">
        <w:rPr>
          <w:rFonts w:cs="Meiryo UI"/>
          <w:szCs w:val="21"/>
        </w:rPr>
        <w:t>5</w:t>
      </w:r>
      <w:r w:rsidRPr="00E13E1C">
        <w:rPr>
          <w:rFonts w:asciiTheme="minorEastAsia" w:hAnsiTheme="minorEastAsia" w:cs="Meiryo UI" w:hint="eastAsia"/>
          <w:szCs w:val="21"/>
        </w:rPr>
        <w:t>条、大阪府生活環境の保全等に関する条例第</w:t>
      </w:r>
      <w:r w:rsidRPr="00E13E1C">
        <w:rPr>
          <w:rFonts w:cs="Meiryo UI"/>
          <w:szCs w:val="21"/>
        </w:rPr>
        <w:t>85</w:t>
      </w:r>
      <w:r w:rsidRPr="00E13E1C">
        <w:rPr>
          <w:rFonts w:asciiTheme="minorEastAsia" w:hAnsiTheme="minorEastAsia" w:cs="Meiryo UI" w:hint="eastAsia"/>
          <w:szCs w:val="21"/>
        </w:rPr>
        <w:t>条）</w:t>
      </w:r>
    </w:p>
    <w:p w14:paraId="76F2E8DD" w14:textId="77777777" w:rsidR="0075007D" w:rsidRPr="00E13E1C" w:rsidRDefault="009F79F1">
      <w:pPr>
        <w:ind w:leftChars="100" w:left="210" w:firstLineChars="100" w:firstLine="210"/>
        <w:rPr>
          <w:rFonts w:asciiTheme="minorEastAsia" w:hAnsiTheme="minorEastAsia" w:cs="Meiryo UI"/>
          <w:szCs w:val="21"/>
        </w:rPr>
      </w:pPr>
      <w:r w:rsidRPr="00E13E1C">
        <w:rPr>
          <w:rFonts w:asciiTheme="minorEastAsia" w:hAnsiTheme="minorEastAsia" w:cs="Meiryo UI" w:hint="eastAsia"/>
          <w:szCs w:val="21"/>
        </w:rPr>
        <w:t>松原市では全域が規制対象で、規制基準は下表のとおりである。</w:t>
      </w:r>
    </w:p>
    <w:p w14:paraId="5FDC57F3" w14:textId="77777777" w:rsidR="0075007D" w:rsidRPr="00E13E1C" w:rsidRDefault="0075007D">
      <w:pPr>
        <w:ind w:leftChars="100" w:left="210" w:firstLineChars="100" w:firstLine="210"/>
        <w:rPr>
          <w:rFonts w:asciiTheme="minorEastAsia" w:hAnsiTheme="minorEastAsia" w:cs="Meiryo UI"/>
          <w:szCs w:val="21"/>
        </w:rPr>
      </w:pPr>
    </w:p>
    <w:p w14:paraId="2326F440" w14:textId="77777777" w:rsidR="0075007D" w:rsidRPr="00E13E1C" w:rsidRDefault="009F79F1">
      <w:pPr>
        <w:pStyle w:val="a3"/>
        <w:rPr>
          <w:rFonts w:asciiTheme="minorEastAsia" w:eastAsiaTheme="minorEastAsia" w:hAnsiTheme="minorEastAsia"/>
          <w:sz w:val="21"/>
        </w:rPr>
      </w:pPr>
      <w:r w:rsidRPr="00E13E1C">
        <w:rPr>
          <w:rFonts w:hint="eastAsia"/>
          <w:sz w:val="21"/>
        </w:rPr>
        <w:t>表Ⅲ-14　振動による規制基準</w:t>
      </w:r>
    </w:p>
    <w:p w14:paraId="2874EF1A" w14:textId="77777777" w:rsidR="0075007D" w:rsidRPr="00E13E1C" w:rsidRDefault="009F79F1">
      <w:pPr>
        <w:jc w:val="right"/>
        <w:rPr>
          <w:rFonts w:asciiTheme="minorEastAsia" w:hAnsiTheme="minorEastAsia"/>
          <w:sz w:val="20"/>
          <w:szCs w:val="20"/>
        </w:rPr>
      </w:pPr>
      <w:r w:rsidRPr="00E13E1C">
        <w:rPr>
          <w:rFonts w:asciiTheme="minorEastAsia" w:hAnsiTheme="minorEastAsia" w:hint="eastAsia"/>
          <w:sz w:val="20"/>
          <w:szCs w:val="20"/>
        </w:rPr>
        <w:t>（単位：デシベル）</w:t>
      </w:r>
    </w:p>
    <w:tbl>
      <w:tblPr>
        <w:tblW w:w="9084" w:type="dxa"/>
        <w:jc w:val="center"/>
        <w:tblLayout w:type="fixed"/>
        <w:tblLook w:val="04A0" w:firstRow="1" w:lastRow="0" w:firstColumn="1" w:lastColumn="0" w:noHBand="0" w:noVBand="1"/>
      </w:tblPr>
      <w:tblGrid>
        <w:gridCol w:w="988"/>
        <w:gridCol w:w="6378"/>
        <w:gridCol w:w="859"/>
        <w:gridCol w:w="859"/>
      </w:tblGrid>
      <w:tr w:rsidR="0075007D" w:rsidRPr="00E13E1C" w14:paraId="1758DDBC" w14:textId="77777777">
        <w:trPr>
          <w:trHeight w:val="723"/>
          <w:jc w:val="center"/>
        </w:trPr>
        <w:tc>
          <w:tcPr>
            <w:tcW w:w="7366" w:type="dxa"/>
            <w:gridSpan w:val="2"/>
            <w:tcBorders>
              <w:top w:val="single" w:sz="4" w:space="0" w:color="auto"/>
              <w:left w:val="single" w:sz="4" w:space="0" w:color="auto"/>
              <w:bottom w:val="double" w:sz="4" w:space="0" w:color="auto"/>
              <w:right w:val="single" w:sz="4" w:space="0" w:color="auto"/>
              <w:tl2br w:val="single" w:sz="4" w:space="0" w:color="auto"/>
            </w:tcBorders>
            <w:vAlign w:val="center"/>
          </w:tcPr>
          <w:p w14:paraId="29058699" w14:textId="77777777" w:rsidR="0075007D" w:rsidRPr="00E13E1C" w:rsidRDefault="009F79F1">
            <w:pPr>
              <w:snapToGrid w:val="0"/>
              <w:ind w:firstLineChars="3000" w:firstLine="6000"/>
              <w:rPr>
                <w:rFonts w:asciiTheme="minorEastAsia" w:hAnsiTheme="minorEastAsia"/>
                <w:sz w:val="20"/>
                <w:szCs w:val="20"/>
              </w:rPr>
            </w:pPr>
            <w:r w:rsidRPr="00E13E1C">
              <w:rPr>
                <w:rFonts w:asciiTheme="minorEastAsia" w:hAnsiTheme="minorEastAsia" w:hint="eastAsia"/>
                <w:sz w:val="20"/>
                <w:szCs w:val="20"/>
              </w:rPr>
              <w:t>時間の区分</w:t>
            </w:r>
          </w:p>
          <w:p w14:paraId="5409605E"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規制地域における区域の区分</w:t>
            </w:r>
          </w:p>
        </w:tc>
        <w:tc>
          <w:tcPr>
            <w:tcW w:w="859" w:type="dxa"/>
            <w:tcBorders>
              <w:top w:val="single" w:sz="4" w:space="0" w:color="auto"/>
              <w:left w:val="single" w:sz="4" w:space="0" w:color="auto"/>
              <w:bottom w:val="double" w:sz="4" w:space="0" w:color="auto"/>
              <w:right w:val="single" w:sz="4" w:space="0" w:color="auto"/>
            </w:tcBorders>
            <w:vAlign w:val="center"/>
          </w:tcPr>
          <w:p w14:paraId="06C2C640"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昼間</w:t>
            </w:r>
          </w:p>
        </w:tc>
        <w:tc>
          <w:tcPr>
            <w:tcW w:w="859" w:type="dxa"/>
            <w:tcBorders>
              <w:top w:val="single" w:sz="4" w:space="0" w:color="auto"/>
              <w:left w:val="single" w:sz="4" w:space="0" w:color="auto"/>
              <w:bottom w:val="double" w:sz="4" w:space="0" w:color="auto"/>
              <w:right w:val="single" w:sz="4" w:space="0" w:color="auto"/>
            </w:tcBorders>
            <w:vAlign w:val="center"/>
          </w:tcPr>
          <w:p w14:paraId="793C3F64"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夜間</w:t>
            </w:r>
          </w:p>
        </w:tc>
      </w:tr>
      <w:tr w:rsidR="0075007D" w:rsidRPr="00E13E1C" w14:paraId="2ED205B7" w14:textId="77777777">
        <w:trPr>
          <w:trHeight w:val="1030"/>
          <w:jc w:val="center"/>
        </w:trPr>
        <w:tc>
          <w:tcPr>
            <w:tcW w:w="988" w:type="dxa"/>
            <w:tcBorders>
              <w:top w:val="double" w:sz="4" w:space="0" w:color="auto"/>
              <w:left w:val="single" w:sz="4" w:space="0" w:color="auto"/>
              <w:bottom w:val="single" w:sz="4" w:space="0" w:color="auto"/>
              <w:right w:val="single" w:sz="4" w:space="0" w:color="auto"/>
            </w:tcBorders>
            <w:vAlign w:val="center"/>
          </w:tcPr>
          <w:p w14:paraId="473F3942"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第一種</w:t>
            </w:r>
          </w:p>
        </w:tc>
        <w:tc>
          <w:tcPr>
            <w:tcW w:w="6378" w:type="dxa"/>
            <w:tcBorders>
              <w:top w:val="double" w:sz="4" w:space="0" w:color="auto"/>
              <w:left w:val="single" w:sz="4" w:space="0" w:color="auto"/>
              <w:bottom w:val="single" w:sz="4" w:space="0" w:color="auto"/>
              <w:right w:val="single" w:sz="4" w:space="0" w:color="auto"/>
            </w:tcBorders>
            <w:vAlign w:val="center"/>
          </w:tcPr>
          <w:p w14:paraId="5F846926"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第1・2種低層住居専用地域、第1・2種中層住居専用地域、</w:t>
            </w:r>
          </w:p>
          <w:p w14:paraId="75C2BE47"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第1・2種住居地域、準住居地域、田園住居地域、</w:t>
            </w:r>
          </w:p>
          <w:p w14:paraId="4B0AA413"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用途地域の指定のない地域</w:t>
            </w:r>
          </w:p>
        </w:tc>
        <w:tc>
          <w:tcPr>
            <w:tcW w:w="859" w:type="dxa"/>
            <w:tcBorders>
              <w:top w:val="double" w:sz="4" w:space="0" w:color="auto"/>
              <w:left w:val="single" w:sz="4" w:space="0" w:color="auto"/>
              <w:bottom w:val="single" w:sz="24" w:space="0" w:color="FF0000"/>
              <w:right w:val="single" w:sz="4" w:space="0" w:color="auto"/>
            </w:tcBorders>
            <w:vAlign w:val="center"/>
          </w:tcPr>
          <w:p w14:paraId="72455786"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60</w:t>
            </w:r>
          </w:p>
        </w:tc>
        <w:tc>
          <w:tcPr>
            <w:tcW w:w="859" w:type="dxa"/>
            <w:tcBorders>
              <w:top w:val="double" w:sz="4" w:space="0" w:color="auto"/>
              <w:left w:val="single" w:sz="4" w:space="0" w:color="auto"/>
              <w:bottom w:val="single" w:sz="24" w:space="0" w:color="FF0000"/>
              <w:right w:val="single" w:sz="4" w:space="0" w:color="auto"/>
            </w:tcBorders>
            <w:vAlign w:val="center"/>
          </w:tcPr>
          <w:p w14:paraId="693B9BB9"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55</w:t>
            </w:r>
          </w:p>
        </w:tc>
      </w:tr>
      <w:tr w:rsidR="0075007D" w:rsidRPr="00E13E1C" w14:paraId="25F77195" w14:textId="77777777">
        <w:trPr>
          <w:trHeight w:val="686"/>
          <w:jc w:val="center"/>
        </w:trPr>
        <w:tc>
          <w:tcPr>
            <w:tcW w:w="98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A31FA79"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第二種</w:t>
            </w:r>
          </w:p>
        </w:tc>
        <w:tc>
          <w:tcPr>
            <w:tcW w:w="6378" w:type="dxa"/>
            <w:tcBorders>
              <w:top w:val="single" w:sz="4" w:space="0" w:color="auto"/>
              <w:left w:val="single" w:sz="4" w:space="0" w:color="auto"/>
              <w:bottom w:val="single" w:sz="4" w:space="0" w:color="auto"/>
              <w:right w:val="single" w:sz="24" w:space="0" w:color="FF0000"/>
            </w:tcBorders>
            <w:shd w:val="clear" w:color="auto" w:fill="F2DBDB" w:themeFill="accent2" w:themeFillTint="33"/>
            <w:vAlign w:val="center"/>
          </w:tcPr>
          <w:p w14:paraId="7A62C840"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近隣商業地域、商業地域、準工業地域</w:t>
            </w:r>
          </w:p>
        </w:tc>
        <w:tc>
          <w:tcPr>
            <w:tcW w:w="859" w:type="dxa"/>
            <w:tcBorders>
              <w:top w:val="single" w:sz="24" w:space="0" w:color="FF0000"/>
              <w:left w:val="single" w:sz="24" w:space="0" w:color="FF0000"/>
              <w:bottom w:val="single" w:sz="24" w:space="0" w:color="FF0000"/>
              <w:right w:val="single" w:sz="4" w:space="0" w:color="auto"/>
            </w:tcBorders>
            <w:shd w:val="clear" w:color="auto" w:fill="F2DBDB" w:themeFill="accent2" w:themeFillTint="33"/>
            <w:vAlign w:val="center"/>
          </w:tcPr>
          <w:p w14:paraId="3AA9265A" w14:textId="77777777" w:rsidR="0075007D" w:rsidRPr="00E13E1C" w:rsidRDefault="009F79F1">
            <w:pPr>
              <w:snapToGrid w:val="0"/>
              <w:jc w:val="center"/>
              <w:rPr>
                <w:rFonts w:asciiTheme="minorEastAsia" w:hAnsiTheme="minorEastAsia"/>
                <w:b/>
                <w:sz w:val="20"/>
                <w:szCs w:val="20"/>
                <w:u w:val="double"/>
              </w:rPr>
            </w:pPr>
            <w:r w:rsidRPr="00E13E1C">
              <w:rPr>
                <w:rFonts w:asciiTheme="minorEastAsia" w:hAnsiTheme="minorEastAsia" w:hint="eastAsia"/>
                <w:b/>
                <w:sz w:val="20"/>
                <w:szCs w:val="20"/>
                <w:u w:val="double"/>
              </w:rPr>
              <w:t>65</w:t>
            </w:r>
          </w:p>
        </w:tc>
        <w:tc>
          <w:tcPr>
            <w:tcW w:w="859" w:type="dxa"/>
            <w:tcBorders>
              <w:top w:val="single" w:sz="24" w:space="0" w:color="FF0000"/>
              <w:left w:val="single" w:sz="4" w:space="0" w:color="auto"/>
              <w:bottom w:val="single" w:sz="24" w:space="0" w:color="FF0000"/>
              <w:right w:val="single" w:sz="24" w:space="0" w:color="FF0000"/>
            </w:tcBorders>
            <w:shd w:val="clear" w:color="auto" w:fill="F2DBDB" w:themeFill="accent2" w:themeFillTint="33"/>
            <w:vAlign w:val="center"/>
          </w:tcPr>
          <w:p w14:paraId="06312224" w14:textId="77777777" w:rsidR="0075007D" w:rsidRPr="00E13E1C" w:rsidRDefault="009F79F1">
            <w:pPr>
              <w:snapToGrid w:val="0"/>
              <w:jc w:val="center"/>
              <w:rPr>
                <w:rFonts w:asciiTheme="minorEastAsia" w:hAnsiTheme="minorEastAsia"/>
                <w:b/>
                <w:sz w:val="20"/>
                <w:szCs w:val="20"/>
                <w:u w:val="double"/>
              </w:rPr>
            </w:pPr>
            <w:r w:rsidRPr="00E13E1C">
              <w:rPr>
                <w:rFonts w:asciiTheme="minorEastAsia" w:hAnsiTheme="minorEastAsia" w:hint="eastAsia"/>
                <w:b/>
                <w:sz w:val="20"/>
                <w:szCs w:val="20"/>
                <w:u w:val="double"/>
              </w:rPr>
              <w:t>60</w:t>
            </w:r>
          </w:p>
        </w:tc>
      </w:tr>
    </w:tbl>
    <w:p w14:paraId="20CD24F1" w14:textId="77777777" w:rsidR="0075007D" w:rsidRPr="00E13E1C" w:rsidRDefault="009F79F1">
      <w:pPr>
        <w:rPr>
          <w:rFonts w:asciiTheme="minorEastAsia" w:hAnsiTheme="minorEastAsia"/>
          <w:sz w:val="18"/>
          <w:szCs w:val="18"/>
        </w:rPr>
      </w:pPr>
      <w:r w:rsidRPr="00E13E1C">
        <w:rPr>
          <w:rFonts w:asciiTheme="minorEastAsia" w:hAnsiTheme="minorEastAsia" w:hint="eastAsia"/>
          <w:sz w:val="18"/>
          <w:szCs w:val="18"/>
        </w:rPr>
        <w:t>※昼間：午前6時～午後9時、夜間：午後9時～翌日午前6時の間を示す。</w:t>
      </w:r>
    </w:p>
    <w:p w14:paraId="790EF3C9" w14:textId="77777777" w:rsidR="0075007D" w:rsidRPr="00E13E1C" w:rsidRDefault="009F79F1">
      <w:pPr>
        <w:widowControl/>
        <w:jc w:val="left"/>
        <w:rPr>
          <w:rFonts w:asciiTheme="minorEastAsia" w:hAnsiTheme="minorEastAsia"/>
        </w:rPr>
      </w:pPr>
      <w:r w:rsidRPr="00E13E1C">
        <w:rPr>
          <w:rFonts w:asciiTheme="minorEastAsia" w:hAnsiTheme="minorEastAsia"/>
        </w:rPr>
        <w:br w:type="page"/>
      </w:r>
      <w:r w:rsidRPr="00E13E1C">
        <w:rPr>
          <w:rFonts w:asciiTheme="minorEastAsia" w:hAnsiTheme="minorEastAsia" w:hint="eastAsia"/>
        </w:rPr>
        <w:t xml:space="preserve">　</w:t>
      </w:r>
    </w:p>
    <w:p w14:paraId="4DAB55BD" w14:textId="77777777" w:rsidR="0075007D" w:rsidRPr="00E13E1C" w:rsidRDefault="009F79F1">
      <w:pPr>
        <w:pStyle w:val="5"/>
      </w:pPr>
      <w:bookmarkStart w:id="175" w:name="_Toc44612546"/>
      <w:bookmarkStart w:id="176" w:name="_Toc64729087"/>
      <w:r w:rsidRPr="00E13E1C">
        <w:rPr>
          <w:rFonts w:hint="eastAsia"/>
        </w:rPr>
        <w:t>悪臭防止法</w:t>
      </w:r>
      <w:bookmarkEnd w:id="175"/>
      <w:bookmarkEnd w:id="176"/>
    </w:p>
    <w:p w14:paraId="410506E8" w14:textId="77777777" w:rsidR="0075007D" w:rsidRPr="00E13E1C" w:rsidRDefault="009F79F1">
      <w:pPr>
        <w:ind w:leftChars="100" w:left="210" w:firstLineChars="100" w:firstLine="210"/>
        <w:rPr>
          <w:rFonts w:asciiTheme="minorEastAsia" w:hAnsiTheme="minorEastAsia" w:cs="Meiryo UI"/>
          <w:szCs w:val="21"/>
        </w:rPr>
      </w:pPr>
      <w:r w:rsidRPr="00E13E1C">
        <w:rPr>
          <w:rFonts w:asciiTheme="minorEastAsia" w:hAnsiTheme="minorEastAsia" w:cs="Meiryo UI" w:hint="eastAsia"/>
          <w:szCs w:val="21"/>
        </w:rPr>
        <w:t>大阪府全域が悪臭防止法の規制地域に指定されており、松原市での規制手法は臭気指数による規制となっている。表Ⅲ-</w:t>
      </w:r>
      <w:r w:rsidRPr="00E13E1C">
        <w:rPr>
          <w:rFonts w:cs="Meiryo UI"/>
          <w:szCs w:val="21"/>
        </w:rPr>
        <w:t>15</w:t>
      </w:r>
      <w:r w:rsidRPr="00E13E1C">
        <w:rPr>
          <w:rFonts w:asciiTheme="minorEastAsia" w:hAnsiTheme="minorEastAsia" w:cs="Meiryo UI" w:hint="eastAsia"/>
          <w:szCs w:val="21"/>
        </w:rPr>
        <w:t>に規制基準を示す。</w:t>
      </w:r>
    </w:p>
    <w:p w14:paraId="78E6C48D" w14:textId="77777777" w:rsidR="0075007D" w:rsidRPr="00E13E1C" w:rsidRDefault="0075007D">
      <w:pPr>
        <w:ind w:leftChars="200" w:left="420" w:firstLineChars="100" w:firstLine="210"/>
        <w:rPr>
          <w:rFonts w:asciiTheme="minorEastAsia" w:hAnsiTheme="minorEastAsia" w:cs="Meiryo UI"/>
          <w:szCs w:val="21"/>
        </w:rPr>
      </w:pPr>
    </w:p>
    <w:p w14:paraId="480F3FFF" w14:textId="77777777" w:rsidR="0075007D" w:rsidRPr="00E13E1C" w:rsidRDefault="009F79F1">
      <w:pPr>
        <w:pStyle w:val="a3"/>
        <w:rPr>
          <w:rFonts w:asciiTheme="minorEastAsia" w:eastAsiaTheme="minorEastAsia" w:hAnsiTheme="minorEastAsia"/>
          <w:sz w:val="21"/>
        </w:rPr>
      </w:pPr>
      <w:r w:rsidRPr="00E13E1C">
        <w:rPr>
          <w:rFonts w:hint="eastAsia"/>
          <w:sz w:val="21"/>
        </w:rPr>
        <w:t>表Ⅲ-15　臭気指数による規制基準</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7"/>
        <w:gridCol w:w="4178"/>
      </w:tblGrid>
      <w:tr w:rsidR="0075007D" w:rsidRPr="00E13E1C" w14:paraId="7D12DEA0" w14:textId="77777777">
        <w:trPr>
          <w:trHeight w:val="340"/>
          <w:jc w:val="center"/>
        </w:trPr>
        <w:tc>
          <w:tcPr>
            <w:tcW w:w="3897" w:type="dxa"/>
            <w:tcBorders>
              <w:bottom w:val="double" w:sz="4" w:space="0" w:color="auto"/>
            </w:tcBorders>
            <w:vAlign w:val="center"/>
          </w:tcPr>
          <w:p w14:paraId="0C16ED56"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項目</w:t>
            </w:r>
          </w:p>
        </w:tc>
        <w:tc>
          <w:tcPr>
            <w:tcW w:w="4178" w:type="dxa"/>
            <w:tcBorders>
              <w:bottom w:val="double" w:sz="4" w:space="0" w:color="auto"/>
            </w:tcBorders>
            <w:vAlign w:val="center"/>
          </w:tcPr>
          <w:p w14:paraId="669BAB98"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規制基準</w:t>
            </w:r>
          </w:p>
        </w:tc>
      </w:tr>
      <w:tr w:rsidR="0075007D" w:rsidRPr="00E13E1C" w14:paraId="2F99465D" w14:textId="77777777">
        <w:trPr>
          <w:trHeight w:val="454"/>
          <w:jc w:val="center"/>
        </w:trPr>
        <w:tc>
          <w:tcPr>
            <w:tcW w:w="3897" w:type="dxa"/>
            <w:tcBorders>
              <w:top w:val="double" w:sz="4" w:space="0" w:color="auto"/>
            </w:tcBorders>
            <w:vAlign w:val="center"/>
          </w:tcPr>
          <w:p w14:paraId="57F39C5B"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敷地境界線上の規制基準〔１号基準〕</w:t>
            </w:r>
          </w:p>
        </w:tc>
        <w:tc>
          <w:tcPr>
            <w:tcW w:w="4178" w:type="dxa"/>
            <w:tcBorders>
              <w:top w:val="double" w:sz="4" w:space="0" w:color="auto"/>
            </w:tcBorders>
            <w:vAlign w:val="center"/>
          </w:tcPr>
          <w:p w14:paraId="37C22F31"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臭気指数10</w:t>
            </w:r>
          </w:p>
        </w:tc>
      </w:tr>
      <w:tr w:rsidR="0075007D" w:rsidRPr="00E13E1C" w14:paraId="10D2E778" w14:textId="77777777">
        <w:trPr>
          <w:trHeight w:val="678"/>
          <w:jc w:val="center"/>
        </w:trPr>
        <w:tc>
          <w:tcPr>
            <w:tcW w:w="3897" w:type="dxa"/>
            <w:vAlign w:val="center"/>
          </w:tcPr>
          <w:p w14:paraId="262D3647"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気体排出口の規制基準〔２号基準〕</w:t>
            </w:r>
          </w:p>
        </w:tc>
        <w:tc>
          <w:tcPr>
            <w:tcW w:w="4178" w:type="dxa"/>
            <w:vAlign w:val="center"/>
          </w:tcPr>
          <w:p w14:paraId="2F880920"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法で定められた計算式により求められた臭気排出強度または臭気指数</w:t>
            </w:r>
          </w:p>
        </w:tc>
      </w:tr>
      <w:tr w:rsidR="0075007D" w:rsidRPr="00E13E1C" w14:paraId="41A13FD0" w14:textId="77777777">
        <w:trPr>
          <w:trHeight w:val="510"/>
          <w:jc w:val="center"/>
        </w:trPr>
        <w:tc>
          <w:tcPr>
            <w:tcW w:w="3897" w:type="dxa"/>
            <w:vAlign w:val="center"/>
          </w:tcPr>
          <w:p w14:paraId="0606AE14" w14:textId="77777777" w:rsidR="0075007D" w:rsidRPr="00E13E1C" w:rsidRDefault="009F79F1">
            <w:pPr>
              <w:snapToGrid w:val="0"/>
              <w:rPr>
                <w:rFonts w:asciiTheme="minorEastAsia" w:hAnsiTheme="minorEastAsia"/>
                <w:sz w:val="20"/>
                <w:szCs w:val="20"/>
              </w:rPr>
            </w:pPr>
            <w:r w:rsidRPr="00E13E1C">
              <w:rPr>
                <w:rFonts w:asciiTheme="minorEastAsia" w:hAnsiTheme="minorEastAsia" w:hint="eastAsia"/>
                <w:sz w:val="20"/>
                <w:szCs w:val="20"/>
              </w:rPr>
              <w:t>排出水の規制基準〔３号基準〕</w:t>
            </w:r>
          </w:p>
        </w:tc>
        <w:tc>
          <w:tcPr>
            <w:tcW w:w="4178" w:type="dxa"/>
            <w:vAlign w:val="center"/>
          </w:tcPr>
          <w:p w14:paraId="4950F3AE" w14:textId="77777777" w:rsidR="0075007D" w:rsidRPr="00E13E1C" w:rsidRDefault="009F79F1">
            <w:pPr>
              <w:snapToGrid w:val="0"/>
              <w:jc w:val="center"/>
              <w:rPr>
                <w:rFonts w:asciiTheme="minorEastAsia" w:hAnsiTheme="minorEastAsia"/>
                <w:sz w:val="20"/>
                <w:szCs w:val="20"/>
              </w:rPr>
            </w:pPr>
            <w:r w:rsidRPr="00E13E1C">
              <w:rPr>
                <w:rFonts w:asciiTheme="minorEastAsia" w:hAnsiTheme="minorEastAsia" w:hint="eastAsia"/>
                <w:sz w:val="20"/>
                <w:szCs w:val="20"/>
              </w:rPr>
              <w:t>臭気指数26</w:t>
            </w:r>
          </w:p>
        </w:tc>
      </w:tr>
    </w:tbl>
    <w:p w14:paraId="6219F417" w14:textId="77777777" w:rsidR="0075007D" w:rsidRPr="00E13E1C" w:rsidRDefault="0075007D">
      <w:pPr>
        <w:rPr>
          <w:rFonts w:asciiTheme="minorEastAsia" w:hAnsiTheme="minorEastAsia"/>
        </w:rPr>
      </w:pPr>
    </w:p>
    <w:p w14:paraId="18B5F4EB" w14:textId="77777777" w:rsidR="0075007D" w:rsidRPr="00E13E1C" w:rsidRDefault="0075007D">
      <w:pPr>
        <w:rPr>
          <w:rFonts w:asciiTheme="minorEastAsia" w:hAnsiTheme="minorEastAsia"/>
        </w:rPr>
      </w:pPr>
    </w:p>
    <w:p w14:paraId="178197B1" w14:textId="77777777" w:rsidR="0075007D" w:rsidRPr="00E13E1C" w:rsidRDefault="0075007D">
      <w:pPr>
        <w:widowControl/>
        <w:jc w:val="left"/>
      </w:pPr>
    </w:p>
    <w:p w14:paraId="61A51D3E" w14:textId="77777777" w:rsidR="0075007D" w:rsidRPr="00E13E1C" w:rsidRDefault="009F79F1">
      <w:pPr>
        <w:pStyle w:val="5"/>
      </w:pPr>
      <w:bookmarkStart w:id="177" w:name="_Toc44612548"/>
      <w:bookmarkStart w:id="178" w:name="_Toc64729088"/>
      <w:r w:rsidRPr="00E13E1C">
        <w:rPr>
          <w:rFonts w:hint="eastAsia"/>
        </w:rPr>
        <w:t>焼却灰搬出基準</w:t>
      </w:r>
      <w:bookmarkEnd w:id="177"/>
      <w:bookmarkEnd w:id="178"/>
    </w:p>
    <w:p w14:paraId="165FB95B" w14:textId="77777777" w:rsidR="0075007D" w:rsidRPr="00E13E1C" w:rsidRDefault="009F79F1">
      <w:pPr>
        <w:ind w:leftChars="100" w:left="210" w:firstLineChars="100" w:firstLine="210"/>
      </w:pPr>
      <w:r w:rsidRPr="00E13E1C">
        <w:t>焼却灰の処分先は、フェニックスとし、その際の性状はフェニックスの受入基準を満足すること。</w:t>
      </w:r>
    </w:p>
    <w:p w14:paraId="715685C3" w14:textId="77777777" w:rsidR="0075007D" w:rsidRPr="00E13E1C" w:rsidRDefault="0075007D">
      <w:pPr>
        <w:rPr>
          <w:rFonts w:asciiTheme="minorEastAsia" w:hAnsiTheme="minorEastAsia"/>
        </w:rPr>
      </w:pPr>
    </w:p>
    <w:p w14:paraId="1F568267" w14:textId="77777777" w:rsidR="0075007D" w:rsidRPr="00E13E1C" w:rsidRDefault="009F79F1">
      <w:pPr>
        <w:widowControl/>
        <w:jc w:val="left"/>
        <w:rPr>
          <w:rFonts w:asciiTheme="minorEastAsia" w:hAnsiTheme="minorEastAsia"/>
        </w:rPr>
      </w:pPr>
      <w:r w:rsidRPr="00E13E1C">
        <w:rPr>
          <w:rFonts w:asciiTheme="minorEastAsia" w:hAnsiTheme="minorEastAsia"/>
        </w:rPr>
        <w:br w:type="page"/>
      </w:r>
      <w:r w:rsidRPr="00E13E1C">
        <w:rPr>
          <w:rFonts w:asciiTheme="minorEastAsia" w:hAnsiTheme="minorEastAsia" w:hint="eastAsia"/>
        </w:rPr>
        <w:t xml:space="preserve">　</w:t>
      </w:r>
    </w:p>
    <w:p w14:paraId="54D566EF" w14:textId="77777777" w:rsidR="0075007D" w:rsidRPr="00E13E1C" w:rsidRDefault="009F79F1">
      <w:pPr>
        <w:pStyle w:val="2"/>
        <w:ind w:left="454"/>
      </w:pPr>
      <w:bookmarkStart w:id="179" w:name="_Toc44612470"/>
      <w:bookmarkStart w:id="180" w:name="_Toc44612549"/>
      <w:bookmarkStart w:id="181" w:name="_Toc64729089"/>
      <w:r w:rsidRPr="00E13E1C">
        <w:rPr>
          <w:rFonts w:hint="eastAsia"/>
        </w:rPr>
        <w:t>設計・建設業務に関する事項</w:t>
      </w:r>
      <w:bookmarkEnd w:id="179"/>
      <w:bookmarkEnd w:id="180"/>
      <w:bookmarkEnd w:id="181"/>
    </w:p>
    <w:p w14:paraId="19DABD89" w14:textId="77777777" w:rsidR="0075007D" w:rsidRPr="00E13E1C" w:rsidRDefault="0075007D">
      <w:pPr>
        <w:rPr>
          <w:rFonts w:asciiTheme="minorEastAsia" w:hAnsiTheme="minorEastAsia"/>
          <w:color w:val="000000" w:themeColor="text1"/>
        </w:rPr>
      </w:pPr>
    </w:p>
    <w:p w14:paraId="77A5FB05" w14:textId="77777777" w:rsidR="0075007D" w:rsidRPr="00E13E1C" w:rsidRDefault="009F79F1">
      <w:pPr>
        <w:pStyle w:val="3"/>
      </w:pPr>
      <w:bookmarkStart w:id="182" w:name="_Toc44612550"/>
      <w:bookmarkStart w:id="183" w:name="_Toc44612471"/>
      <w:bookmarkStart w:id="184" w:name="_Toc64729090"/>
      <w:r w:rsidRPr="00E13E1C">
        <w:rPr>
          <w:rFonts w:hint="eastAsia"/>
        </w:rPr>
        <w:t>設計業務及び建設業務の範囲</w:t>
      </w:r>
      <w:bookmarkEnd w:id="182"/>
      <w:bookmarkEnd w:id="183"/>
      <w:bookmarkEnd w:id="184"/>
    </w:p>
    <w:p w14:paraId="359BEF3F" w14:textId="77777777" w:rsidR="0075007D" w:rsidRPr="00E13E1C" w:rsidRDefault="009F79F1">
      <w:pPr>
        <w:ind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施設整備の主要範囲は以下のとおりとする。</w:t>
      </w:r>
    </w:p>
    <w:p w14:paraId="3A360440" w14:textId="77777777" w:rsidR="0075007D" w:rsidRPr="00E13E1C" w:rsidRDefault="009F79F1">
      <w:pPr>
        <w:ind w:leftChars="200" w:left="420"/>
        <w:rPr>
          <w:rFonts w:asciiTheme="minorEastAsia" w:hAnsiTheme="minorEastAsia"/>
          <w:color w:val="000000" w:themeColor="text1"/>
        </w:rPr>
      </w:pPr>
      <w:r w:rsidRPr="00E13E1C">
        <w:rPr>
          <w:rFonts w:asciiTheme="minorEastAsia" w:hAnsiTheme="minorEastAsia" w:hint="eastAsia"/>
          <w:color w:val="000000" w:themeColor="text1"/>
        </w:rPr>
        <w:t>①脱水ケーキ移送設備</w:t>
      </w:r>
    </w:p>
    <w:p w14:paraId="454DE637" w14:textId="77777777" w:rsidR="0075007D" w:rsidRPr="00E13E1C" w:rsidRDefault="009F79F1">
      <w:pPr>
        <w:ind w:leftChars="200" w:left="420"/>
        <w:rPr>
          <w:rFonts w:asciiTheme="minorEastAsia" w:hAnsiTheme="minorEastAsia"/>
          <w:color w:val="000000" w:themeColor="text1"/>
        </w:rPr>
      </w:pPr>
      <w:r w:rsidRPr="00E13E1C">
        <w:rPr>
          <w:rFonts w:asciiTheme="minorEastAsia" w:hAnsiTheme="minorEastAsia" w:hint="eastAsia"/>
          <w:color w:val="000000" w:themeColor="text1"/>
        </w:rPr>
        <w:t>②脱水ケーキ受入供給設備</w:t>
      </w:r>
    </w:p>
    <w:p w14:paraId="58859316" w14:textId="77777777" w:rsidR="0075007D" w:rsidRPr="00E13E1C" w:rsidRDefault="009F79F1">
      <w:pPr>
        <w:ind w:leftChars="200" w:left="420"/>
        <w:rPr>
          <w:rFonts w:asciiTheme="minorEastAsia" w:hAnsiTheme="minorEastAsia"/>
          <w:color w:val="000000" w:themeColor="text1"/>
        </w:rPr>
      </w:pPr>
      <w:r w:rsidRPr="00E13E1C">
        <w:rPr>
          <w:rFonts w:asciiTheme="minorEastAsia" w:hAnsiTheme="minorEastAsia" w:hint="eastAsia"/>
          <w:color w:val="000000" w:themeColor="text1"/>
        </w:rPr>
        <w:t>③脱水ケーキ貯留設備</w:t>
      </w:r>
    </w:p>
    <w:p w14:paraId="17689B4C" w14:textId="77777777" w:rsidR="0075007D" w:rsidRPr="00E13E1C" w:rsidRDefault="009F79F1">
      <w:pPr>
        <w:ind w:leftChars="200" w:left="420"/>
        <w:rPr>
          <w:rFonts w:asciiTheme="minorEastAsia" w:hAnsiTheme="minorEastAsia"/>
          <w:color w:val="000000" w:themeColor="text1"/>
        </w:rPr>
      </w:pPr>
      <w:r w:rsidRPr="00E13E1C">
        <w:rPr>
          <w:rFonts w:asciiTheme="minorEastAsia" w:hAnsiTheme="minorEastAsia" w:hint="eastAsia"/>
          <w:color w:val="000000" w:themeColor="text1"/>
        </w:rPr>
        <w:t>④脱水ケーキ投入設備</w:t>
      </w:r>
    </w:p>
    <w:p w14:paraId="231A6018" w14:textId="77777777" w:rsidR="0075007D" w:rsidRPr="00E13E1C" w:rsidRDefault="009F79F1">
      <w:pPr>
        <w:ind w:leftChars="200" w:left="420"/>
        <w:rPr>
          <w:rFonts w:asciiTheme="minorEastAsia" w:hAnsiTheme="minorEastAsia"/>
          <w:color w:val="000000" w:themeColor="text1"/>
        </w:rPr>
      </w:pPr>
      <w:r w:rsidRPr="00E13E1C">
        <w:rPr>
          <w:rFonts w:asciiTheme="minorEastAsia" w:hAnsiTheme="minorEastAsia" w:hint="eastAsia"/>
          <w:color w:val="000000" w:themeColor="text1"/>
        </w:rPr>
        <w:t>⑤し渣受入供給設備</w:t>
      </w:r>
    </w:p>
    <w:p w14:paraId="45E53603" w14:textId="77777777" w:rsidR="0075007D" w:rsidRPr="00E13E1C" w:rsidRDefault="009F79F1">
      <w:pPr>
        <w:ind w:leftChars="200" w:left="420"/>
        <w:rPr>
          <w:rFonts w:asciiTheme="minorEastAsia" w:hAnsiTheme="minorEastAsia"/>
          <w:color w:val="000000" w:themeColor="text1"/>
        </w:rPr>
      </w:pPr>
      <w:r w:rsidRPr="00E13E1C">
        <w:rPr>
          <w:rFonts w:asciiTheme="minorEastAsia" w:hAnsiTheme="minorEastAsia" w:hint="eastAsia"/>
          <w:color w:val="000000" w:themeColor="text1"/>
        </w:rPr>
        <w:t>⑥汚泥焼却設備</w:t>
      </w:r>
    </w:p>
    <w:p w14:paraId="0555DAE6" w14:textId="77777777" w:rsidR="0075007D" w:rsidRPr="00E13E1C" w:rsidRDefault="009F79F1">
      <w:pPr>
        <w:ind w:leftChars="200" w:left="420"/>
        <w:rPr>
          <w:rFonts w:asciiTheme="minorEastAsia" w:hAnsiTheme="minorEastAsia"/>
          <w:color w:val="000000" w:themeColor="text1"/>
        </w:rPr>
      </w:pPr>
      <w:r w:rsidRPr="00E13E1C">
        <w:rPr>
          <w:rFonts w:asciiTheme="minorEastAsia" w:hAnsiTheme="minorEastAsia" w:hint="eastAsia"/>
          <w:color w:val="000000" w:themeColor="text1"/>
        </w:rPr>
        <w:t>⑦燃料設備</w:t>
      </w:r>
    </w:p>
    <w:p w14:paraId="49BB59CF" w14:textId="77777777" w:rsidR="0075007D" w:rsidRPr="00E13E1C" w:rsidRDefault="009F79F1">
      <w:pPr>
        <w:ind w:leftChars="200" w:left="420"/>
        <w:rPr>
          <w:rFonts w:asciiTheme="minorEastAsia" w:hAnsiTheme="minorEastAsia"/>
          <w:color w:val="000000" w:themeColor="text1"/>
        </w:rPr>
      </w:pPr>
      <w:r w:rsidRPr="00E13E1C">
        <w:rPr>
          <w:rFonts w:asciiTheme="minorEastAsia" w:hAnsiTheme="minorEastAsia" w:hint="eastAsia"/>
          <w:color w:val="000000" w:themeColor="text1"/>
        </w:rPr>
        <w:t>⑧廃熱回収設備</w:t>
      </w:r>
    </w:p>
    <w:p w14:paraId="33713324" w14:textId="77777777" w:rsidR="0075007D" w:rsidRPr="00E13E1C" w:rsidRDefault="009F79F1">
      <w:pPr>
        <w:ind w:leftChars="200" w:left="420"/>
        <w:rPr>
          <w:rFonts w:asciiTheme="minorEastAsia" w:hAnsiTheme="minorEastAsia"/>
          <w:color w:val="000000" w:themeColor="text1"/>
        </w:rPr>
      </w:pPr>
      <w:r w:rsidRPr="00E13E1C">
        <w:rPr>
          <w:rFonts w:asciiTheme="minorEastAsia" w:hAnsiTheme="minorEastAsia" w:hint="eastAsia"/>
          <w:color w:val="000000" w:themeColor="text1"/>
        </w:rPr>
        <w:t>⑨集塵設備</w:t>
      </w:r>
    </w:p>
    <w:p w14:paraId="18C3B6DC" w14:textId="77777777" w:rsidR="0075007D" w:rsidRPr="00E13E1C" w:rsidRDefault="009F79F1">
      <w:pPr>
        <w:ind w:leftChars="200" w:left="420"/>
        <w:rPr>
          <w:rFonts w:asciiTheme="minorEastAsia" w:hAnsiTheme="minorEastAsia"/>
          <w:color w:val="000000" w:themeColor="text1"/>
        </w:rPr>
      </w:pPr>
      <w:r w:rsidRPr="00E13E1C">
        <w:rPr>
          <w:rFonts w:asciiTheme="minorEastAsia" w:hAnsiTheme="minorEastAsia" w:hint="eastAsia"/>
          <w:color w:val="000000" w:themeColor="text1"/>
        </w:rPr>
        <w:t>⑩排煙処理設備</w:t>
      </w:r>
    </w:p>
    <w:p w14:paraId="274AD40A" w14:textId="77777777" w:rsidR="0075007D" w:rsidRPr="00E13E1C" w:rsidRDefault="009F79F1">
      <w:pPr>
        <w:ind w:leftChars="200" w:left="420"/>
        <w:rPr>
          <w:rFonts w:asciiTheme="minorEastAsia" w:hAnsiTheme="minorEastAsia"/>
          <w:color w:val="000000" w:themeColor="text1"/>
        </w:rPr>
      </w:pPr>
      <w:r w:rsidRPr="00E13E1C">
        <w:rPr>
          <w:rFonts w:asciiTheme="minorEastAsia" w:hAnsiTheme="minorEastAsia" w:hint="eastAsia"/>
          <w:color w:val="000000" w:themeColor="text1"/>
        </w:rPr>
        <w:t>⑪焼却灰貯留、搬出設備</w:t>
      </w:r>
    </w:p>
    <w:p w14:paraId="7CB54D5C" w14:textId="77777777" w:rsidR="0075007D" w:rsidRPr="00E13E1C" w:rsidRDefault="009F79F1">
      <w:pPr>
        <w:ind w:leftChars="200" w:left="420"/>
        <w:rPr>
          <w:rFonts w:asciiTheme="minorEastAsia" w:hAnsiTheme="minorEastAsia"/>
          <w:color w:val="000000" w:themeColor="text1"/>
        </w:rPr>
      </w:pPr>
      <w:r w:rsidRPr="00E13E1C">
        <w:rPr>
          <w:rFonts w:asciiTheme="minorEastAsia" w:hAnsiTheme="minorEastAsia" w:hint="eastAsia"/>
          <w:color w:val="000000" w:themeColor="text1"/>
        </w:rPr>
        <w:t>⑫脱臭設備</w:t>
      </w:r>
    </w:p>
    <w:p w14:paraId="5265B86F" w14:textId="77777777" w:rsidR="0075007D" w:rsidRPr="00E13E1C" w:rsidRDefault="009F79F1">
      <w:pPr>
        <w:ind w:leftChars="200" w:left="420"/>
        <w:rPr>
          <w:rFonts w:asciiTheme="minorEastAsia" w:hAnsiTheme="minorEastAsia"/>
          <w:color w:val="000000" w:themeColor="text1"/>
        </w:rPr>
      </w:pPr>
      <w:r w:rsidRPr="00E13E1C">
        <w:rPr>
          <w:rFonts w:asciiTheme="minorEastAsia" w:hAnsiTheme="minorEastAsia" w:hint="eastAsia"/>
          <w:color w:val="000000" w:themeColor="text1"/>
        </w:rPr>
        <w:t>⑬用役設備</w:t>
      </w:r>
    </w:p>
    <w:p w14:paraId="23615776" w14:textId="77777777" w:rsidR="0075007D" w:rsidRPr="00E13E1C" w:rsidRDefault="009F79F1">
      <w:pPr>
        <w:ind w:leftChars="200" w:left="420"/>
        <w:rPr>
          <w:rFonts w:asciiTheme="minorEastAsia" w:hAnsiTheme="minorEastAsia"/>
          <w:color w:val="000000" w:themeColor="text1"/>
        </w:rPr>
      </w:pPr>
      <w:r w:rsidRPr="00E13E1C">
        <w:rPr>
          <w:rFonts w:asciiTheme="minorEastAsia" w:hAnsiTheme="minorEastAsia" w:hint="eastAsia"/>
          <w:color w:val="000000" w:themeColor="text1"/>
        </w:rPr>
        <w:t>⑭受変電設備</w:t>
      </w:r>
    </w:p>
    <w:p w14:paraId="68651B3D" w14:textId="77777777" w:rsidR="0075007D" w:rsidRPr="00E13E1C" w:rsidRDefault="009F79F1">
      <w:pPr>
        <w:ind w:leftChars="200" w:left="420"/>
        <w:rPr>
          <w:rFonts w:asciiTheme="minorEastAsia" w:hAnsiTheme="minorEastAsia"/>
          <w:color w:val="000000" w:themeColor="text1"/>
        </w:rPr>
      </w:pPr>
      <w:r w:rsidRPr="00E13E1C">
        <w:rPr>
          <w:rFonts w:asciiTheme="minorEastAsia" w:hAnsiTheme="minorEastAsia" w:hint="eastAsia"/>
          <w:color w:val="000000" w:themeColor="text1"/>
        </w:rPr>
        <w:t>⑮特殊電源設備</w:t>
      </w:r>
    </w:p>
    <w:p w14:paraId="09D2D70B" w14:textId="77777777" w:rsidR="0075007D" w:rsidRPr="00E13E1C" w:rsidRDefault="009F79F1">
      <w:pPr>
        <w:ind w:leftChars="200" w:left="420"/>
        <w:rPr>
          <w:rFonts w:asciiTheme="minorEastAsia" w:hAnsiTheme="minorEastAsia"/>
          <w:color w:val="000000" w:themeColor="text1"/>
        </w:rPr>
      </w:pPr>
      <w:r w:rsidRPr="00E13E1C">
        <w:rPr>
          <w:rFonts w:asciiTheme="minorEastAsia" w:hAnsiTheme="minorEastAsia" w:hint="eastAsia"/>
          <w:color w:val="000000" w:themeColor="text1"/>
        </w:rPr>
        <w:t>⑯運転操作設備</w:t>
      </w:r>
    </w:p>
    <w:p w14:paraId="78907957" w14:textId="77777777" w:rsidR="0075007D" w:rsidRPr="00E13E1C" w:rsidRDefault="009F79F1">
      <w:pPr>
        <w:ind w:leftChars="200" w:left="420"/>
        <w:rPr>
          <w:rFonts w:asciiTheme="minorEastAsia" w:hAnsiTheme="minorEastAsia"/>
          <w:color w:val="000000" w:themeColor="text1"/>
        </w:rPr>
      </w:pPr>
      <w:r w:rsidRPr="00E13E1C">
        <w:rPr>
          <w:rFonts w:asciiTheme="minorEastAsia" w:hAnsiTheme="minorEastAsia" w:hint="eastAsia"/>
          <w:color w:val="000000" w:themeColor="text1"/>
        </w:rPr>
        <w:t>⑰計装設備</w:t>
      </w:r>
    </w:p>
    <w:p w14:paraId="598BEF39" w14:textId="77777777" w:rsidR="0075007D" w:rsidRPr="00E13E1C" w:rsidRDefault="009F79F1">
      <w:pPr>
        <w:ind w:leftChars="200" w:left="420"/>
        <w:rPr>
          <w:rFonts w:asciiTheme="minorEastAsia" w:hAnsiTheme="minorEastAsia"/>
          <w:color w:val="000000" w:themeColor="text1"/>
        </w:rPr>
      </w:pPr>
      <w:r w:rsidRPr="00E13E1C">
        <w:rPr>
          <w:rFonts w:asciiTheme="minorEastAsia" w:hAnsiTheme="minorEastAsia" w:hint="eastAsia"/>
          <w:color w:val="000000" w:themeColor="text1"/>
        </w:rPr>
        <w:t>⑱監視制御設備</w:t>
      </w:r>
    </w:p>
    <w:p w14:paraId="686537D8" w14:textId="77777777" w:rsidR="0075007D" w:rsidRPr="00E13E1C" w:rsidRDefault="009F79F1">
      <w:pPr>
        <w:ind w:leftChars="200" w:left="420"/>
        <w:rPr>
          <w:rFonts w:asciiTheme="minorEastAsia" w:hAnsiTheme="minorEastAsia"/>
          <w:color w:val="000000" w:themeColor="text1"/>
        </w:rPr>
      </w:pPr>
      <w:r w:rsidRPr="00E13E1C">
        <w:rPr>
          <w:rFonts w:asciiTheme="minorEastAsia" w:hAnsiTheme="minorEastAsia" w:hint="eastAsia"/>
          <w:color w:val="000000" w:themeColor="text1"/>
        </w:rPr>
        <w:t>⑲建築設備（建築機械設備、建築電気設備）</w:t>
      </w:r>
    </w:p>
    <w:p w14:paraId="0E1C4704" w14:textId="77777777" w:rsidR="0075007D" w:rsidRPr="00E13E1C" w:rsidRDefault="009F79F1">
      <w:pPr>
        <w:ind w:leftChars="200" w:left="420"/>
        <w:rPr>
          <w:rFonts w:asciiTheme="minorEastAsia" w:hAnsiTheme="minorEastAsia"/>
          <w:color w:val="000000" w:themeColor="text1"/>
        </w:rPr>
      </w:pPr>
      <w:r w:rsidRPr="00E13E1C">
        <w:rPr>
          <w:rFonts w:asciiTheme="minorEastAsia" w:hAnsiTheme="minorEastAsia" w:hint="eastAsia"/>
          <w:color w:val="000000" w:themeColor="text1"/>
        </w:rPr>
        <w:t>⑳場内整備（雨水排水、給排水、植栽、外灯）</w:t>
      </w:r>
    </w:p>
    <w:p w14:paraId="6DDD2D5B" w14:textId="77777777" w:rsidR="0075007D" w:rsidRPr="00E13E1C" w:rsidRDefault="009F79F1">
      <w:pPr>
        <w:ind w:leftChars="200" w:left="420"/>
        <w:rPr>
          <w:rFonts w:asciiTheme="minorEastAsia" w:hAnsiTheme="minorEastAsia"/>
          <w:color w:val="000000" w:themeColor="text1"/>
        </w:rPr>
      </w:pPr>
      <w:r w:rsidRPr="00E13E1C">
        <w:rPr>
          <w:rFonts w:asciiTheme="minorEastAsia" w:hAnsiTheme="minorEastAsia" w:hint="eastAsia"/>
          <w:color w:val="000000" w:themeColor="text1"/>
        </w:rPr>
        <w:t>㉑その他受注者が必要とする設備</w:t>
      </w:r>
    </w:p>
    <w:p w14:paraId="5921F225" w14:textId="77777777" w:rsidR="0075007D" w:rsidRPr="00E13E1C" w:rsidRDefault="0075007D">
      <w:pPr>
        <w:rPr>
          <w:rFonts w:asciiTheme="minorEastAsia" w:hAnsiTheme="minorEastAsia"/>
          <w:color w:val="000000" w:themeColor="text1"/>
        </w:rPr>
      </w:pPr>
    </w:p>
    <w:p w14:paraId="06535979" w14:textId="77777777" w:rsidR="0075007D" w:rsidRPr="00E13E1C" w:rsidRDefault="009F79F1">
      <w:pPr>
        <w:pStyle w:val="3"/>
      </w:pPr>
      <w:bookmarkStart w:id="185" w:name="_Toc44612551"/>
      <w:bookmarkStart w:id="186" w:name="_Toc44612472"/>
      <w:bookmarkStart w:id="187" w:name="_Toc64729091"/>
      <w:r w:rsidRPr="00E13E1C">
        <w:rPr>
          <w:rFonts w:hint="eastAsia"/>
        </w:rPr>
        <w:t>事前調査</w:t>
      </w:r>
      <w:bookmarkEnd w:id="185"/>
      <w:bookmarkEnd w:id="186"/>
      <w:bookmarkEnd w:id="187"/>
    </w:p>
    <w:p w14:paraId="469C3D3D" w14:textId="77777777" w:rsidR="0075007D" w:rsidRPr="00E13E1C" w:rsidRDefault="009F79F1">
      <w:pPr>
        <w:ind w:leftChars="100" w:left="420" w:hangingChars="100" w:hanging="210"/>
        <w:rPr>
          <w:color w:val="000000" w:themeColor="text1"/>
        </w:rPr>
      </w:pPr>
      <w:r w:rsidRPr="00E13E1C">
        <w:rPr>
          <w:color w:val="000000" w:themeColor="text1"/>
        </w:rPr>
        <w:t>1)</w:t>
      </w:r>
      <w:r w:rsidRPr="00E13E1C">
        <w:rPr>
          <w:color w:val="000000" w:themeColor="text1"/>
        </w:rPr>
        <w:t>受注者は</w:t>
      </w:r>
      <w:r w:rsidRPr="00E13E1C">
        <w:rPr>
          <w:rFonts w:hint="eastAsia"/>
          <w:color w:val="000000" w:themeColor="text1"/>
        </w:rPr>
        <w:t>、</w:t>
      </w:r>
      <w:r w:rsidRPr="00E13E1C">
        <w:rPr>
          <w:color w:val="000000" w:themeColor="text1"/>
        </w:rPr>
        <w:t>自らの責任及び費用において、本工事に必要な測量調査・地質調査・電波障害調査等（以下「各種調査等」という）を行うこと。</w:t>
      </w:r>
    </w:p>
    <w:p w14:paraId="72E63588" w14:textId="77777777" w:rsidR="0075007D" w:rsidRPr="00E13E1C" w:rsidRDefault="009F79F1">
      <w:pPr>
        <w:rPr>
          <w:rFonts w:asciiTheme="minorEastAsia" w:hAnsiTheme="minorEastAsia"/>
          <w:color w:val="000000" w:themeColor="text1"/>
          <w:szCs w:val="21"/>
        </w:rPr>
      </w:pPr>
      <w:r w:rsidRPr="00E13E1C">
        <w:rPr>
          <w:rFonts w:hint="eastAsia"/>
          <w:color w:val="000000" w:themeColor="text1"/>
        </w:rPr>
        <w:t xml:space="preserve">　　</w:t>
      </w:r>
      <w:r w:rsidRPr="00E13E1C">
        <w:rPr>
          <w:rFonts w:asciiTheme="minorEastAsia" w:hAnsiTheme="minorEastAsia" w:hint="eastAsia"/>
          <w:color w:val="000000" w:themeColor="text1"/>
          <w:szCs w:val="21"/>
        </w:rPr>
        <w:t>なお、</w:t>
      </w:r>
      <w:r w:rsidRPr="00E13E1C">
        <w:rPr>
          <w:rFonts w:asciiTheme="minorEastAsia" w:hAnsiTheme="minorEastAsia" w:hint="eastAsia"/>
          <w:color w:val="000000" w:themeColor="text1"/>
          <w:szCs w:val="21"/>
          <w:bdr w:val="single" w:sz="4" w:space="0" w:color="auto"/>
        </w:rPr>
        <w:t>別紙１</w:t>
      </w:r>
      <w:r w:rsidR="001D0588" w:rsidRPr="00E13E1C">
        <w:rPr>
          <w:rFonts w:asciiTheme="minorEastAsia" w:hAnsiTheme="minorEastAsia" w:hint="eastAsia"/>
          <w:color w:val="000000" w:themeColor="text1"/>
          <w:szCs w:val="21"/>
          <w:bdr w:val="single" w:sz="4" w:space="0" w:color="auto"/>
        </w:rPr>
        <w:t>５</w:t>
      </w:r>
      <w:r w:rsidRPr="00E13E1C">
        <w:rPr>
          <w:rFonts w:asciiTheme="minorEastAsia" w:hAnsiTheme="minorEastAsia" w:hint="eastAsia"/>
          <w:color w:val="000000" w:themeColor="text1"/>
          <w:szCs w:val="21"/>
        </w:rPr>
        <w:t>及び</w:t>
      </w:r>
      <w:r w:rsidRPr="00E13E1C">
        <w:rPr>
          <w:rFonts w:asciiTheme="minorEastAsia" w:hAnsiTheme="minorEastAsia" w:hint="eastAsia"/>
          <w:color w:val="000000" w:themeColor="text1"/>
          <w:szCs w:val="21"/>
          <w:bdr w:val="single" w:sz="4" w:space="0" w:color="auto"/>
        </w:rPr>
        <w:t>別紙１</w:t>
      </w:r>
      <w:r w:rsidR="001D0588" w:rsidRPr="00E13E1C">
        <w:rPr>
          <w:rFonts w:asciiTheme="minorEastAsia" w:hAnsiTheme="minorEastAsia" w:hint="eastAsia"/>
          <w:color w:val="000000" w:themeColor="text1"/>
          <w:szCs w:val="21"/>
          <w:bdr w:val="single" w:sz="4" w:space="0" w:color="auto"/>
        </w:rPr>
        <w:t>６</w:t>
      </w:r>
      <w:r w:rsidRPr="00E13E1C">
        <w:rPr>
          <w:rFonts w:asciiTheme="minorEastAsia" w:hAnsiTheme="minorEastAsia" w:hint="eastAsia"/>
          <w:color w:val="000000" w:themeColor="text1"/>
          <w:szCs w:val="21"/>
        </w:rPr>
        <w:t>に示す既存調査結果を参考に示す。</w:t>
      </w:r>
    </w:p>
    <w:p w14:paraId="04A0A396" w14:textId="77777777" w:rsidR="0075007D" w:rsidRPr="00E13E1C" w:rsidRDefault="009F79F1">
      <w:pPr>
        <w:ind w:leftChars="100" w:left="420" w:hangingChars="100" w:hanging="210"/>
        <w:rPr>
          <w:rFonts w:asciiTheme="minorEastAsia" w:hAnsiTheme="minorEastAsia"/>
          <w:color w:val="000000" w:themeColor="text1"/>
          <w:szCs w:val="21"/>
        </w:rPr>
      </w:pPr>
      <w:r w:rsidRPr="00E13E1C">
        <w:rPr>
          <w:rFonts w:asciiTheme="minorEastAsia" w:hAnsiTheme="minorEastAsia"/>
          <w:color w:val="000000" w:themeColor="text1"/>
          <w:szCs w:val="21"/>
        </w:rPr>
        <w:t>2)</w:t>
      </w:r>
      <w:r w:rsidRPr="00E13E1C">
        <w:rPr>
          <w:rFonts w:asciiTheme="minorEastAsia" w:hAnsiTheme="minorEastAsia" w:hint="eastAsia"/>
          <w:color w:val="000000" w:themeColor="text1"/>
          <w:szCs w:val="21"/>
        </w:rPr>
        <w:t xml:space="preserve"> 本工事に伴う文化財調査については、すでに調査済みの場所にて、再度調査は不要である。ただし、当該場所にて掘削を行う場合には、文化財保護法第９４条第１項に基づき、松原市に対して通知を行うこと。</w:t>
      </w:r>
    </w:p>
    <w:p w14:paraId="21B06AAA" w14:textId="77777777" w:rsidR="0075007D" w:rsidRPr="00E13E1C" w:rsidRDefault="009F79F1">
      <w:pPr>
        <w:ind w:leftChars="100" w:left="210"/>
        <w:rPr>
          <w:color w:val="000000" w:themeColor="text1"/>
        </w:rPr>
      </w:pPr>
      <w:r w:rsidRPr="00E13E1C">
        <w:rPr>
          <w:rFonts w:hint="eastAsia"/>
          <w:color w:val="000000" w:themeColor="text1"/>
        </w:rPr>
        <w:t>3</w:t>
      </w:r>
      <w:r w:rsidRPr="00E13E1C">
        <w:rPr>
          <w:color w:val="000000" w:themeColor="text1"/>
        </w:rPr>
        <w:t>)</w:t>
      </w:r>
      <w:r w:rsidRPr="00E13E1C">
        <w:rPr>
          <w:color w:val="000000" w:themeColor="text1"/>
        </w:rPr>
        <w:t>受注者は、現地を踏査し、現地状況を十分把握して、設計及び施工を行うこと。</w:t>
      </w:r>
    </w:p>
    <w:p w14:paraId="07F8C5F1" w14:textId="77777777" w:rsidR="0075007D" w:rsidRPr="00E13E1C" w:rsidRDefault="009F79F1">
      <w:pPr>
        <w:ind w:leftChars="100" w:left="210"/>
        <w:rPr>
          <w:rFonts w:asciiTheme="minorEastAsia" w:hAnsiTheme="minorEastAsia"/>
          <w:color w:val="000000" w:themeColor="text1"/>
        </w:rPr>
      </w:pPr>
      <w:r w:rsidRPr="00E13E1C">
        <w:rPr>
          <w:rFonts w:hint="eastAsia"/>
          <w:color w:val="000000" w:themeColor="text1"/>
        </w:rPr>
        <w:t>4</w:t>
      </w:r>
      <w:r w:rsidRPr="00E13E1C">
        <w:rPr>
          <w:color w:val="000000" w:themeColor="text1"/>
        </w:rPr>
        <w:t>)</w:t>
      </w:r>
      <w:r w:rsidRPr="00E13E1C">
        <w:rPr>
          <w:color w:val="000000" w:themeColor="text1"/>
        </w:rPr>
        <w:t>受注者</w:t>
      </w:r>
      <w:r w:rsidRPr="00E13E1C">
        <w:rPr>
          <w:rFonts w:asciiTheme="minorEastAsia" w:hAnsiTheme="minorEastAsia" w:hint="eastAsia"/>
          <w:color w:val="000000" w:themeColor="text1"/>
        </w:rPr>
        <w:t>は、各種調査等を行う場合には、事前に発注者に連絡すること。</w:t>
      </w:r>
    </w:p>
    <w:p w14:paraId="6DCE5B48" w14:textId="77777777" w:rsidR="0075007D" w:rsidRPr="00E13E1C" w:rsidRDefault="0075007D">
      <w:pPr>
        <w:rPr>
          <w:rFonts w:asciiTheme="minorEastAsia" w:hAnsiTheme="minorEastAsia"/>
          <w:color w:val="000000" w:themeColor="text1"/>
        </w:rPr>
      </w:pPr>
    </w:p>
    <w:p w14:paraId="2090C3DB" w14:textId="77777777" w:rsidR="0075007D" w:rsidRPr="00E13E1C" w:rsidRDefault="0075007D">
      <w:pPr>
        <w:rPr>
          <w:rFonts w:asciiTheme="minorEastAsia" w:hAnsiTheme="minorEastAsia"/>
          <w:color w:val="000000" w:themeColor="text1"/>
        </w:rPr>
      </w:pPr>
    </w:p>
    <w:p w14:paraId="6CB67535" w14:textId="77777777" w:rsidR="0075007D" w:rsidRPr="00E13E1C" w:rsidRDefault="009F79F1">
      <w:pPr>
        <w:pStyle w:val="3"/>
      </w:pPr>
      <w:bookmarkStart w:id="188" w:name="_Toc44612473"/>
      <w:bookmarkStart w:id="189" w:name="_Toc44612552"/>
      <w:bookmarkStart w:id="190" w:name="_Toc64729092"/>
      <w:r w:rsidRPr="00E13E1C">
        <w:rPr>
          <w:rFonts w:hint="eastAsia"/>
        </w:rPr>
        <w:t>設計業務に関する一般的事項</w:t>
      </w:r>
      <w:bookmarkEnd w:id="188"/>
      <w:bookmarkEnd w:id="189"/>
      <w:bookmarkEnd w:id="190"/>
    </w:p>
    <w:p w14:paraId="2EBB6B7D" w14:textId="77777777" w:rsidR="0075007D" w:rsidRPr="00E13E1C" w:rsidRDefault="009F79F1">
      <w:pPr>
        <w:pStyle w:val="6"/>
      </w:pPr>
      <w:bookmarkStart w:id="191" w:name="_Toc64729093"/>
      <w:r w:rsidRPr="00E13E1C">
        <w:rPr>
          <w:rFonts w:hint="eastAsia"/>
        </w:rPr>
        <w:t>基本設計</w:t>
      </w:r>
      <w:bookmarkEnd w:id="191"/>
    </w:p>
    <w:p w14:paraId="6717705A" w14:textId="77777777" w:rsidR="0075007D" w:rsidRPr="00E13E1C" w:rsidRDefault="009F79F1">
      <w:pPr>
        <w:ind w:leftChars="100" w:left="210"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受注者は、契約締結後、早期に詳細設計及び建設に取り掛かれるよう、技術提案書を基に、設計・建設内容に関する基本事項の検討、確認及び基本設計図書の作成を行い、発注者の確認を受けた後、基本設計図書を発注者に提出すること。</w:t>
      </w:r>
    </w:p>
    <w:p w14:paraId="093E13A7" w14:textId="77777777" w:rsidR="0075007D" w:rsidRPr="00E13E1C" w:rsidRDefault="009F79F1">
      <w:pPr>
        <w:pStyle w:val="6"/>
      </w:pPr>
      <w:bookmarkStart w:id="192" w:name="_Toc64729094"/>
      <w:r w:rsidRPr="00E13E1C">
        <w:rPr>
          <w:rFonts w:hint="eastAsia"/>
        </w:rPr>
        <w:t>詳細設計</w:t>
      </w:r>
      <w:bookmarkEnd w:id="192"/>
    </w:p>
    <w:p w14:paraId="2D8490D0" w14:textId="77777777" w:rsidR="0075007D" w:rsidRPr="00E13E1C" w:rsidRDefault="009F79F1">
      <w:pPr>
        <w:ind w:leftChars="100" w:left="210"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受注者は、基本設計図書を基に、設計・建設内容に関する詳細事項の検討及び確認及び詳細設計図書の作成を行い、発注者の確認を受けた後、詳細設計図書を発注者に提出すること。</w:t>
      </w:r>
    </w:p>
    <w:p w14:paraId="51B4364E" w14:textId="77777777" w:rsidR="0075007D" w:rsidRPr="00E13E1C" w:rsidRDefault="009F79F1">
      <w:pPr>
        <w:pStyle w:val="6"/>
      </w:pPr>
      <w:bookmarkStart w:id="193" w:name="_Toc64729095"/>
      <w:r w:rsidRPr="00E13E1C">
        <w:rPr>
          <w:rFonts w:hint="eastAsia"/>
        </w:rPr>
        <w:t>設計業務体制</w:t>
      </w:r>
      <w:bookmarkEnd w:id="193"/>
    </w:p>
    <w:p w14:paraId="099437C4" w14:textId="77777777" w:rsidR="0075007D" w:rsidRPr="00E13E1C" w:rsidRDefault="009F79F1">
      <w:pPr>
        <w:ind w:leftChars="100" w:left="210" w:firstLineChars="100" w:firstLine="210"/>
        <w:rPr>
          <w:rFonts w:asciiTheme="minorEastAsia" w:hAnsiTheme="minorEastAsia"/>
          <w:color w:val="000000" w:themeColor="text1"/>
          <w:szCs w:val="21"/>
        </w:rPr>
      </w:pPr>
      <w:r w:rsidRPr="00E13E1C">
        <w:rPr>
          <w:rFonts w:asciiTheme="minorEastAsia" w:hAnsiTheme="minorEastAsia" w:hint="eastAsia"/>
          <w:color w:val="000000" w:themeColor="text1"/>
        </w:rPr>
        <w:t>受注者は、設計業務の実施に当たり、「Ⅰ 3．業務実施に係る配置技術者」に示す技術者を配置すること。</w:t>
      </w:r>
      <w:r w:rsidRPr="00E13E1C">
        <w:rPr>
          <w:rFonts w:asciiTheme="minorEastAsia" w:hAnsiTheme="minorEastAsia" w:hint="eastAsia"/>
          <w:color w:val="000000" w:themeColor="text1"/>
          <w:szCs w:val="21"/>
        </w:rPr>
        <w:t>また、設計業務の担当者以外の第三者で、以下の資格のいずれかを満足する者により照査を行うものとし、照査計画を業務計画書に記載し、照査に関する事項を定めるとともに、業務の節目毎に、その成果の確認を行うとともに照査結果を照査報告書として取りまとめて、照査者の責において署名押印の上、発注者へ提出すること。</w:t>
      </w:r>
    </w:p>
    <w:p w14:paraId="162BFD1F" w14:textId="77777777" w:rsidR="0075007D" w:rsidRPr="00E13E1C" w:rsidRDefault="009F79F1">
      <w:pPr>
        <w:ind w:leftChars="200" w:left="1050" w:hangingChars="300" w:hanging="630"/>
        <w:rPr>
          <w:rFonts w:asciiTheme="minorEastAsia" w:hAnsiTheme="minorEastAsia"/>
          <w:color w:val="000000" w:themeColor="text1"/>
          <w:szCs w:val="21"/>
        </w:rPr>
      </w:pPr>
      <w:r w:rsidRPr="00E13E1C">
        <w:rPr>
          <w:rFonts w:asciiTheme="minorEastAsia" w:hAnsiTheme="minorEastAsia" w:hint="eastAsia"/>
          <w:color w:val="000000" w:themeColor="text1"/>
          <w:szCs w:val="21"/>
        </w:rPr>
        <w:t>（ⅰ）技術士（上下水道部門または総合技術監理部門（上下水道部門の選択科目に限る））の資格を有し、技術士法による登録を行っている者。</w:t>
      </w:r>
    </w:p>
    <w:p w14:paraId="309A5A77" w14:textId="77777777" w:rsidR="0075007D" w:rsidRPr="00E13E1C" w:rsidRDefault="009F79F1">
      <w:pPr>
        <w:ind w:leftChars="200" w:left="1050" w:hangingChars="300" w:hanging="630"/>
        <w:rPr>
          <w:rFonts w:asciiTheme="minorEastAsia" w:hAnsiTheme="minorEastAsia"/>
          <w:color w:val="000000" w:themeColor="text1"/>
          <w:szCs w:val="21"/>
        </w:rPr>
      </w:pPr>
      <w:r w:rsidRPr="00E13E1C">
        <w:rPr>
          <w:rFonts w:asciiTheme="minorEastAsia" w:hAnsiTheme="minorEastAsia" w:hint="eastAsia"/>
          <w:color w:val="000000" w:themeColor="text1"/>
          <w:szCs w:val="21"/>
        </w:rPr>
        <w:t>（ⅱ）シビルコンサルティングマネージャー[RCCM]（登録部門が「下水道」に限る）の資格を有し、「登録証書」の交付を受けている者。</w:t>
      </w:r>
    </w:p>
    <w:p w14:paraId="2C8D56A8" w14:textId="77777777" w:rsidR="0075007D" w:rsidRPr="00E13E1C" w:rsidRDefault="009F79F1">
      <w:pPr>
        <w:ind w:leftChars="200" w:left="1050" w:hangingChars="300" w:hanging="630"/>
        <w:rPr>
          <w:rFonts w:asciiTheme="minorEastAsia" w:hAnsiTheme="minorEastAsia"/>
          <w:color w:val="000000" w:themeColor="text1"/>
          <w:szCs w:val="21"/>
        </w:rPr>
      </w:pPr>
      <w:r w:rsidRPr="00E13E1C">
        <w:rPr>
          <w:rFonts w:asciiTheme="minorEastAsia" w:hAnsiTheme="minorEastAsia" w:hint="eastAsia"/>
          <w:color w:val="000000" w:themeColor="text1"/>
          <w:szCs w:val="21"/>
        </w:rPr>
        <w:t>（ⅲ）建設コンサルタント登録規程（昭和52年4月15日建設省告示第717号）により技術管理者として国土交通大臣に認定された者（登録部門が「下水道」に限る）。</w:t>
      </w:r>
    </w:p>
    <w:p w14:paraId="45423330" w14:textId="77777777" w:rsidR="0075007D" w:rsidRPr="00E13E1C" w:rsidRDefault="0075007D">
      <w:pPr>
        <w:ind w:leftChars="100" w:left="210" w:firstLineChars="100" w:firstLine="210"/>
        <w:rPr>
          <w:rFonts w:asciiTheme="minorEastAsia" w:hAnsiTheme="minorEastAsia"/>
          <w:color w:val="000000" w:themeColor="text1"/>
        </w:rPr>
      </w:pPr>
    </w:p>
    <w:p w14:paraId="17B28F35" w14:textId="77777777" w:rsidR="0075007D" w:rsidRPr="00E13E1C" w:rsidRDefault="009F79F1">
      <w:pPr>
        <w:widowControl/>
        <w:ind w:leftChars="100" w:left="210"/>
        <w:jc w:val="left"/>
        <w:rPr>
          <w:rFonts w:asciiTheme="majorEastAsia" w:eastAsiaTheme="majorEastAsia" w:hAnsiTheme="majorEastAsia"/>
          <w:color w:val="000000" w:themeColor="text1"/>
        </w:rPr>
      </w:pPr>
      <w:r w:rsidRPr="00E13E1C">
        <w:rPr>
          <w:rFonts w:asciiTheme="majorEastAsia" w:eastAsiaTheme="majorEastAsia" w:hAnsiTheme="majorEastAsia" w:hint="eastAsia"/>
          <w:color w:val="000000" w:themeColor="text1"/>
        </w:rPr>
        <w:t>4)提出図書</w:t>
      </w:r>
    </w:p>
    <w:p w14:paraId="382CA4C5" w14:textId="77777777" w:rsidR="0075007D" w:rsidRPr="00E13E1C" w:rsidRDefault="009F79F1">
      <w:pPr>
        <w:widowControl/>
        <w:ind w:leftChars="100" w:left="210" w:firstLineChars="100" w:firstLine="210"/>
        <w:jc w:val="left"/>
        <w:rPr>
          <w:rFonts w:asciiTheme="minorEastAsia" w:hAnsiTheme="minorEastAsia"/>
          <w:color w:val="000000" w:themeColor="text1"/>
        </w:rPr>
      </w:pPr>
      <w:r w:rsidRPr="00E13E1C">
        <w:rPr>
          <w:rFonts w:asciiTheme="minorEastAsia" w:hAnsiTheme="minorEastAsia" w:hint="eastAsia"/>
          <w:color w:val="000000" w:themeColor="text1"/>
        </w:rPr>
        <w:t>提出図書は以下のとおりとする。</w:t>
      </w:r>
    </w:p>
    <w:p w14:paraId="23B9DC1B" w14:textId="77777777" w:rsidR="0075007D" w:rsidRPr="00E13E1C" w:rsidRDefault="009F79F1">
      <w:pPr>
        <w:widowControl/>
        <w:ind w:leftChars="150" w:left="315"/>
        <w:jc w:val="left"/>
        <w:rPr>
          <w:rFonts w:asciiTheme="minorEastAsia" w:hAnsiTheme="minorEastAsia"/>
          <w:color w:val="000000" w:themeColor="text1"/>
        </w:rPr>
      </w:pPr>
      <w:r w:rsidRPr="00E13E1C">
        <w:rPr>
          <w:rFonts w:asciiTheme="minorEastAsia" w:hAnsiTheme="minorEastAsia" w:hint="eastAsia"/>
          <w:color w:val="000000" w:themeColor="text1"/>
        </w:rPr>
        <w:t>① 実施設計図（基本・詳細設計図）</w:t>
      </w:r>
    </w:p>
    <w:p w14:paraId="2C3DB6AD" w14:textId="77777777" w:rsidR="0075007D" w:rsidRPr="00E13E1C" w:rsidRDefault="009F79F1">
      <w:pPr>
        <w:widowControl/>
        <w:ind w:leftChars="150" w:left="315"/>
        <w:jc w:val="left"/>
        <w:rPr>
          <w:rFonts w:asciiTheme="minorEastAsia" w:hAnsiTheme="minorEastAsia"/>
          <w:color w:val="000000" w:themeColor="text1"/>
        </w:rPr>
      </w:pPr>
      <w:r w:rsidRPr="00E13E1C">
        <w:rPr>
          <w:rFonts w:asciiTheme="minorEastAsia" w:hAnsiTheme="minorEastAsia" w:hint="eastAsia"/>
          <w:color w:val="000000" w:themeColor="text1"/>
        </w:rPr>
        <w:t>② 各種計算書</w:t>
      </w:r>
    </w:p>
    <w:p w14:paraId="5695CD88" w14:textId="77777777" w:rsidR="0075007D" w:rsidRPr="00E13E1C" w:rsidRDefault="009F79F1">
      <w:pPr>
        <w:widowControl/>
        <w:ind w:leftChars="150" w:left="315"/>
        <w:jc w:val="left"/>
        <w:rPr>
          <w:rFonts w:asciiTheme="minorEastAsia" w:hAnsiTheme="minorEastAsia"/>
          <w:color w:val="000000" w:themeColor="text1"/>
        </w:rPr>
      </w:pPr>
      <w:r w:rsidRPr="00E13E1C">
        <w:rPr>
          <w:rFonts w:asciiTheme="minorEastAsia" w:hAnsiTheme="minorEastAsia" w:hint="eastAsia"/>
          <w:color w:val="000000" w:themeColor="text1"/>
        </w:rPr>
        <w:t>③ 設計説明図書</w:t>
      </w:r>
    </w:p>
    <w:p w14:paraId="4BFACD92" w14:textId="77777777" w:rsidR="0075007D" w:rsidRPr="00E13E1C" w:rsidRDefault="009F79F1">
      <w:pPr>
        <w:widowControl/>
        <w:ind w:leftChars="150" w:left="315"/>
        <w:jc w:val="left"/>
        <w:rPr>
          <w:rFonts w:asciiTheme="minorEastAsia" w:hAnsiTheme="minorEastAsia"/>
          <w:color w:val="000000" w:themeColor="text1"/>
        </w:rPr>
      </w:pPr>
      <w:r w:rsidRPr="00E13E1C">
        <w:rPr>
          <w:rFonts w:asciiTheme="minorEastAsia" w:hAnsiTheme="minorEastAsia" w:hint="eastAsia"/>
          <w:color w:val="000000" w:themeColor="text1"/>
        </w:rPr>
        <w:t>④ 施工計画書</w:t>
      </w:r>
    </w:p>
    <w:p w14:paraId="6FAD3AD8" w14:textId="77777777" w:rsidR="0075007D" w:rsidRPr="00E13E1C" w:rsidRDefault="009F79F1">
      <w:pPr>
        <w:widowControl/>
        <w:ind w:leftChars="150" w:left="315"/>
        <w:jc w:val="left"/>
        <w:rPr>
          <w:rFonts w:asciiTheme="minorEastAsia" w:hAnsiTheme="minorEastAsia"/>
          <w:color w:val="000000" w:themeColor="text1"/>
        </w:rPr>
      </w:pPr>
      <w:r w:rsidRPr="00E13E1C">
        <w:rPr>
          <w:rFonts w:asciiTheme="minorEastAsia" w:hAnsiTheme="minorEastAsia" w:hint="eastAsia"/>
          <w:color w:val="000000" w:themeColor="text1"/>
        </w:rPr>
        <w:t>⑤ 施工工程表</w:t>
      </w:r>
    </w:p>
    <w:p w14:paraId="63B76462" w14:textId="77777777" w:rsidR="0075007D" w:rsidRPr="00E13E1C" w:rsidRDefault="009F79F1">
      <w:pPr>
        <w:widowControl/>
        <w:ind w:leftChars="150" w:left="315"/>
        <w:jc w:val="left"/>
        <w:rPr>
          <w:rFonts w:asciiTheme="minorEastAsia" w:hAnsiTheme="minorEastAsia"/>
          <w:color w:val="000000" w:themeColor="text1"/>
        </w:rPr>
      </w:pPr>
      <w:r w:rsidRPr="00E13E1C">
        <w:rPr>
          <w:rFonts w:asciiTheme="minorEastAsia" w:hAnsiTheme="minorEastAsia" w:hint="eastAsia"/>
          <w:color w:val="000000" w:themeColor="text1"/>
        </w:rPr>
        <w:t>⑥ 工事特記仕様書</w:t>
      </w:r>
    </w:p>
    <w:p w14:paraId="0D92DD72" w14:textId="77777777" w:rsidR="0075007D" w:rsidRPr="00E13E1C" w:rsidRDefault="009F79F1">
      <w:pPr>
        <w:widowControl/>
        <w:ind w:leftChars="150" w:left="315"/>
        <w:jc w:val="left"/>
        <w:rPr>
          <w:rFonts w:asciiTheme="minorEastAsia" w:hAnsiTheme="minorEastAsia"/>
          <w:color w:val="000000" w:themeColor="text1"/>
        </w:rPr>
      </w:pPr>
      <w:r w:rsidRPr="00E13E1C">
        <w:rPr>
          <w:rFonts w:asciiTheme="minorEastAsia" w:hAnsiTheme="minorEastAsia" w:hint="eastAsia"/>
          <w:color w:val="000000" w:themeColor="text1"/>
        </w:rPr>
        <w:t>⑦ 工事設計内訳書</w:t>
      </w:r>
    </w:p>
    <w:p w14:paraId="564609B9" w14:textId="77777777" w:rsidR="0075007D" w:rsidRPr="00E13E1C" w:rsidRDefault="009F79F1">
      <w:pPr>
        <w:widowControl/>
        <w:ind w:leftChars="150" w:left="315"/>
        <w:jc w:val="left"/>
        <w:rPr>
          <w:rFonts w:asciiTheme="minorEastAsia" w:hAnsiTheme="minorEastAsia"/>
          <w:color w:val="000000" w:themeColor="text1"/>
        </w:rPr>
      </w:pPr>
      <w:r w:rsidRPr="00E13E1C">
        <w:rPr>
          <w:rFonts w:asciiTheme="minorEastAsia" w:hAnsiTheme="minorEastAsia" w:hint="eastAsia"/>
          <w:color w:val="000000" w:themeColor="text1"/>
        </w:rPr>
        <w:t>⑧ 主要建築物透視図</w:t>
      </w:r>
    </w:p>
    <w:p w14:paraId="57EFD798" w14:textId="77777777" w:rsidR="0075007D" w:rsidRPr="00E13E1C" w:rsidRDefault="009F79F1">
      <w:pPr>
        <w:widowControl/>
        <w:ind w:leftChars="150" w:left="315"/>
        <w:jc w:val="left"/>
        <w:rPr>
          <w:rFonts w:asciiTheme="minorEastAsia" w:hAnsiTheme="minorEastAsia"/>
          <w:color w:val="000000" w:themeColor="text1"/>
        </w:rPr>
      </w:pPr>
      <w:r w:rsidRPr="00E13E1C">
        <w:rPr>
          <w:rFonts w:asciiTheme="minorEastAsia" w:hAnsiTheme="minorEastAsia" w:hint="eastAsia"/>
          <w:color w:val="000000" w:themeColor="text1"/>
        </w:rPr>
        <w:t>⑨ 各種調査資料</w:t>
      </w:r>
    </w:p>
    <w:p w14:paraId="272ED6CF" w14:textId="77777777" w:rsidR="0075007D" w:rsidRPr="00E13E1C" w:rsidRDefault="009F79F1">
      <w:pPr>
        <w:widowControl/>
        <w:ind w:leftChars="150" w:left="315"/>
        <w:jc w:val="left"/>
        <w:rPr>
          <w:rFonts w:asciiTheme="minorEastAsia" w:hAnsiTheme="minorEastAsia"/>
          <w:color w:val="000000" w:themeColor="text1"/>
        </w:rPr>
      </w:pPr>
      <w:r w:rsidRPr="00E13E1C">
        <w:rPr>
          <w:rFonts w:asciiTheme="minorEastAsia" w:hAnsiTheme="minorEastAsia" w:hint="eastAsia"/>
          <w:color w:val="000000" w:themeColor="text1"/>
        </w:rPr>
        <w:t>⑩ その他発注者が指示する図書</w:t>
      </w:r>
    </w:p>
    <w:p w14:paraId="4AF38EF4" w14:textId="77777777" w:rsidR="0075007D" w:rsidRPr="00E13E1C" w:rsidRDefault="009F79F1">
      <w:pPr>
        <w:widowControl/>
        <w:ind w:leftChars="150" w:left="315"/>
        <w:jc w:val="left"/>
        <w:rPr>
          <w:rFonts w:asciiTheme="minorEastAsia" w:hAnsiTheme="minorEastAsia"/>
          <w:color w:val="000000" w:themeColor="text1"/>
        </w:rPr>
      </w:pPr>
      <w:r w:rsidRPr="00E13E1C">
        <w:rPr>
          <w:rFonts w:asciiTheme="minorEastAsia" w:hAnsiTheme="minorEastAsia" w:hint="eastAsia"/>
          <w:color w:val="000000" w:themeColor="text1"/>
        </w:rPr>
        <w:t>⑪ 電子データ</w:t>
      </w:r>
    </w:p>
    <w:p w14:paraId="7CBFF29D" w14:textId="77777777" w:rsidR="0075007D" w:rsidRPr="00E13E1C" w:rsidRDefault="009F79F1">
      <w:pPr>
        <w:widowControl/>
        <w:ind w:leftChars="150" w:left="315"/>
        <w:jc w:val="left"/>
        <w:rPr>
          <w:rFonts w:asciiTheme="minorEastAsia" w:hAnsiTheme="minorEastAsia"/>
          <w:color w:val="000000" w:themeColor="text1"/>
        </w:rPr>
      </w:pPr>
      <w:r w:rsidRPr="00E13E1C">
        <w:rPr>
          <w:rFonts w:asciiTheme="minorEastAsia" w:hAnsiTheme="minorEastAsia" w:hint="eastAsia"/>
          <w:color w:val="000000" w:themeColor="text1"/>
        </w:rPr>
        <w:t>⑫ 施設概要説明資料（フローパネル含む）</w:t>
      </w:r>
    </w:p>
    <w:p w14:paraId="6ACB7847" w14:textId="77777777" w:rsidR="0075007D" w:rsidRPr="00E13E1C" w:rsidRDefault="009F79F1">
      <w:pPr>
        <w:ind w:leftChars="100" w:left="210" w:firstLineChars="100" w:firstLine="210"/>
        <w:rPr>
          <w:color w:val="000000" w:themeColor="text1"/>
        </w:rPr>
      </w:pPr>
      <w:r w:rsidRPr="00E13E1C">
        <w:rPr>
          <w:rFonts w:asciiTheme="minorEastAsia" w:hAnsiTheme="minorEastAsia" w:hint="eastAsia"/>
          <w:color w:val="000000" w:themeColor="text1"/>
        </w:rPr>
        <w:t>なお、</w:t>
      </w:r>
      <w:r w:rsidRPr="00E13E1C">
        <w:rPr>
          <w:rFonts w:hint="eastAsia"/>
          <w:color w:val="000000" w:themeColor="text1"/>
        </w:rPr>
        <w:t>本設計業務は、大阪府情報共有システムおよび完成図書の電子納品対象案件とする。</w:t>
      </w:r>
    </w:p>
    <w:p w14:paraId="1AD236C1" w14:textId="77777777" w:rsidR="0075007D" w:rsidRPr="00E13E1C" w:rsidRDefault="009F79F1">
      <w:pPr>
        <w:ind w:leftChars="100" w:left="210" w:firstLineChars="100" w:firstLine="210"/>
        <w:rPr>
          <w:color w:val="000000" w:themeColor="text1"/>
        </w:rPr>
      </w:pPr>
      <w:r w:rsidRPr="00E13E1C">
        <w:rPr>
          <w:rFonts w:hint="eastAsia"/>
          <w:color w:val="000000" w:themeColor="text1"/>
        </w:rPr>
        <w:t>情報共有システムとは、</w:t>
      </w:r>
      <w:r w:rsidR="00D17737" w:rsidRPr="00E13E1C">
        <w:rPr>
          <w:rFonts w:hint="eastAsia"/>
          <w:color w:val="000000" w:themeColor="text1"/>
        </w:rPr>
        <w:t>発注者</w:t>
      </w:r>
      <w:r w:rsidRPr="00E13E1C">
        <w:rPr>
          <w:rFonts w:hint="eastAsia"/>
          <w:color w:val="000000" w:themeColor="text1"/>
        </w:rPr>
        <w:t>及び受注者の間の情報を電子的に交換・共有することにより業務効率化を実現するシステムのことをいう。情報共有システムを用いて作成及び提出等を行った帳票については、署名または押印がなくても有効とする。</w:t>
      </w:r>
    </w:p>
    <w:p w14:paraId="0D8B4071" w14:textId="77777777" w:rsidR="0075007D" w:rsidRPr="00E13E1C" w:rsidRDefault="009F79F1">
      <w:pPr>
        <w:ind w:leftChars="100" w:left="210" w:firstLineChars="100" w:firstLine="210"/>
        <w:rPr>
          <w:color w:val="000000" w:themeColor="text1"/>
        </w:rPr>
      </w:pPr>
      <w:r w:rsidRPr="00E13E1C">
        <w:rPr>
          <w:rFonts w:hint="eastAsia"/>
          <w:color w:val="000000" w:themeColor="text1"/>
        </w:rPr>
        <w:t>電子納品とは、調査、設計、工事などの各業務段階の最終成果を電子データで納品することをいう。ここでいう電子データとは、「大阪府都市整備部電子納品要領（案）</w:t>
      </w:r>
      <w:r w:rsidRPr="00E13E1C">
        <w:rPr>
          <w:color w:val="000000" w:themeColor="text1"/>
        </w:rPr>
        <w:t>[</w:t>
      </w:r>
      <w:r w:rsidRPr="00E13E1C">
        <w:rPr>
          <w:color w:val="000000" w:themeColor="text1"/>
        </w:rPr>
        <w:t>業務委託編</w:t>
      </w:r>
      <w:r w:rsidRPr="00E13E1C">
        <w:rPr>
          <w:color w:val="000000" w:themeColor="text1"/>
        </w:rPr>
        <w:t>]</w:t>
      </w:r>
      <w:r w:rsidRPr="00E13E1C">
        <w:rPr>
          <w:color w:val="000000" w:themeColor="text1"/>
        </w:rPr>
        <w:t>（以下</w:t>
      </w:r>
      <w:r w:rsidR="00CD6E81" w:rsidRPr="00E13E1C">
        <w:rPr>
          <w:rFonts w:hint="eastAsia"/>
          <w:color w:val="000000" w:themeColor="text1"/>
        </w:rPr>
        <w:t>「</w:t>
      </w:r>
      <w:r w:rsidRPr="00E13E1C">
        <w:rPr>
          <w:color w:val="000000" w:themeColor="text1"/>
        </w:rPr>
        <w:t>要領</w:t>
      </w:r>
      <w:r w:rsidR="00CD6E81" w:rsidRPr="00E13E1C">
        <w:rPr>
          <w:rFonts w:hint="eastAsia"/>
          <w:color w:val="000000" w:themeColor="text1"/>
        </w:rPr>
        <w:t>」という。</w:t>
      </w:r>
      <w:r w:rsidRPr="00E13E1C">
        <w:rPr>
          <w:color w:val="000000" w:themeColor="text1"/>
        </w:rPr>
        <w:t>）」に示されたファイルフォーマットに基づいて作成されたものを指す。</w:t>
      </w:r>
    </w:p>
    <w:p w14:paraId="3233D69D" w14:textId="77777777" w:rsidR="0075007D" w:rsidRPr="00E13E1C" w:rsidRDefault="009F79F1">
      <w:pPr>
        <w:ind w:leftChars="100" w:left="210" w:firstLineChars="100" w:firstLine="210"/>
        <w:rPr>
          <w:color w:val="000000" w:themeColor="text1"/>
        </w:rPr>
      </w:pPr>
      <w:r w:rsidRPr="00E13E1C">
        <w:rPr>
          <w:color w:val="000000" w:themeColor="text1"/>
        </w:rPr>
        <w:t>電子納品における成果品の規格等については、下記基準類に基づくものとする。</w:t>
      </w:r>
    </w:p>
    <w:p w14:paraId="09BD1B48" w14:textId="77777777" w:rsidR="0075007D" w:rsidRPr="00E13E1C" w:rsidRDefault="009F79F1">
      <w:pPr>
        <w:ind w:firstLineChars="100" w:firstLine="210"/>
        <w:rPr>
          <w:color w:val="000000" w:themeColor="text1"/>
        </w:rPr>
      </w:pPr>
      <w:r w:rsidRPr="00E13E1C">
        <w:rPr>
          <w:rFonts w:hint="eastAsia"/>
          <w:color w:val="000000" w:themeColor="text1"/>
        </w:rPr>
        <w:t>「大阪府都市整備部電子納品要領（案）</w:t>
      </w:r>
      <w:r w:rsidRPr="00E13E1C">
        <w:rPr>
          <w:color w:val="000000" w:themeColor="text1"/>
        </w:rPr>
        <w:t>[</w:t>
      </w:r>
      <w:r w:rsidRPr="00E13E1C">
        <w:rPr>
          <w:color w:val="000000" w:themeColor="text1"/>
        </w:rPr>
        <w:t>業務委託編</w:t>
      </w:r>
      <w:r w:rsidRPr="00E13E1C">
        <w:rPr>
          <w:color w:val="000000" w:themeColor="text1"/>
        </w:rPr>
        <w:t>]</w:t>
      </w:r>
      <w:r w:rsidRPr="00E13E1C">
        <w:rPr>
          <w:color w:val="000000" w:themeColor="text1"/>
        </w:rPr>
        <w:t>」（平成</w:t>
      </w:r>
      <w:r w:rsidRPr="00E13E1C">
        <w:rPr>
          <w:color w:val="000000" w:themeColor="text1"/>
        </w:rPr>
        <w:t>31</w:t>
      </w:r>
      <w:r w:rsidRPr="00E13E1C">
        <w:rPr>
          <w:color w:val="000000" w:themeColor="text1"/>
        </w:rPr>
        <w:t>年</w:t>
      </w:r>
      <w:r w:rsidRPr="00E13E1C">
        <w:rPr>
          <w:color w:val="000000" w:themeColor="text1"/>
        </w:rPr>
        <w:t>4</w:t>
      </w:r>
      <w:r w:rsidRPr="00E13E1C">
        <w:rPr>
          <w:color w:val="000000" w:themeColor="text1"/>
        </w:rPr>
        <w:t>月</w:t>
      </w:r>
      <w:r w:rsidRPr="00E13E1C">
        <w:rPr>
          <w:color w:val="000000" w:themeColor="text1"/>
        </w:rPr>
        <w:t xml:space="preserve"> </w:t>
      </w:r>
      <w:r w:rsidRPr="00E13E1C">
        <w:rPr>
          <w:color w:val="000000" w:themeColor="text1"/>
        </w:rPr>
        <w:t>大阪府都市整備部）</w:t>
      </w:r>
    </w:p>
    <w:p w14:paraId="36CC4F41" w14:textId="77777777" w:rsidR="0075007D" w:rsidRPr="00E13E1C" w:rsidRDefault="009F79F1">
      <w:pPr>
        <w:ind w:leftChars="100" w:left="210" w:firstLineChars="100" w:firstLine="210"/>
        <w:rPr>
          <w:color w:val="000000" w:themeColor="text1"/>
        </w:rPr>
      </w:pPr>
      <w:r w:rsidRPr="00E13E1C">
        <w:rPr>
          <w:color w:val="000000" w:themeColor="text1"/>
        </w:rPr>
        <w:t>情報共有システム及び「大阪府都市整備部電子納品要領（案）</w:t>
      </w:r>
      <w:r w:rsidRPr="00E13E1C">
        <w:rPr>
          <w:color w:val="000000" w:themeColor="text1"/>
        </w:rPr>
        <w:t>[</w:t>
      </w:r>
      <w:r w:rsidRPr="00E13E1C">
        <w:rPr>
          <w:color w:val="000000" w:themeColor="text1"/>
        </w:rPr>
        <w:t>業務委託編</w:t>
      </w:r>
      <w:r w:rsidRPr="00E13E1C">
        <w:rPr>
          <w:color w:val="000000" w:themeColor="text1"/>
        </w:rPr>
        <w:t>]</w:t>
      </w:r>
      <w:r w:rsidRPr="00E13E1C">
        <w:rPr>
          <w:color w:val="000000" w:themeColor="text1"/>
        </w:rPr>
        <w:t>」ついては大阪府都市整備部のホームページに掲載している。</w:t>
      </w:r>
    </w:p>
    <w:p w14:paraId="57094FFF" w14:textId="77777777" w:rsidR="0075007D" w:rsidRPr="00E13E1C" w:rsidRDefault="009F79F1">
      <w:pPr>
        <w:rPr>
          <w:color w:val="000000" w:themeColor="text1"/>
        </w:rPr>
      </w:pPr>
      <w:r w:rsidRPr="00E13E1C">
        <w:rPr>
          <w:rFonts w:hint="eastAsia"/>
          <w:color w:val="000000" w:themeColor="text1"/>
        </w:rPr>
        <w:t xml:space="preserve">　　・情報共有システム：（</w:t>
      </w:r>
      <w:r w:rsidRPr="00E13E1C">
        <w:rPr>
          <w:color w:val="000000" w:themeColor="text1"/>
        </w:rPr>
        <w:t>http://www.pref.osaka.lg.jp/jigyokanri/cals/CALS_j.html</w:t>
      </w:r>
      <w:r w:rsidRPr="00E13E1C">
        <w:rPr>
          <w:color w:val="000000" w:themeColor="text1"/>
        </w:rPr>
        <w:t>）</w:t>
      </w:r>
    </w:p>
    <w:p w14:paraId="1B4ECC3F" w14:textId="77777777" w:rsidR="0075007D" w:rsidRPr="00E13E1C" w:rsidRDefault="009F79F1">
      <w:pPr>
        <w:rPr>
          <w:color w:val="000000" w:themeColor="text1"/>
        </w:rPr>
      </w:pPr>
      <w:r w:rsidRPr="00E13E1C">
        <w:rPr>
          <w:rFonts w:hint="eastAsia"/>
          <w:color w:val="000000" w:themeColor="text1"/>
        </w:rPr>
        <w:t xml:space="preserve">　　・電子納品：（</w:t>
      </w:r>
      <w:r w:rsidRPr="00E13E1C">
        <w:rPr>
          <w:color w:val="000000" w:themeColor="text1"/>
        </w:rPr>
        <w:t>http://www.pref.osaka.lg.jp/jigyokanri/cals/cals2.html</w:t>
      </w:r>
      <w:r w:rsidRPr="00E13E1C">
        <w:rPr>
          <w:color w:val="000000" w:themeColor="text1"/>
        </w:rPr>
        <w:t>）</w:t>
      </w:r>
    </w:p>
    <w:p w14:paraId="38FE41DD" w14:textId="77777777" w:rsidR="0075007D" w:rsidRPr="00E13E1C" w:rsidRDefault="009F79F1">
      <w:pPr>
        <w:ind w:leftChars="100" w:left="210" w:firstLineChars="100" w:firstLine="210"/>
        <w:rPr>
          <w:color w:val="000000" w:themeColor="text1"/>
        </w:rPr>
      </w:pPr>
      <w:r w:rsidRPr="00E13E1C">
        <w:rPr>
          <w:rFonts w:hint="eastAsia"/>
          <w:color w:val="000000" w:themeColor="text1"/>
        </w:rPr>
        <w:t>上記に定めのない事項については、必要に応じて</w:t>
      </w:r>
      <w:r w:rsidR="00D17737" w:rsidRPr="00E13E1C">
        <w:rPr>
          <w:rFonts w:hint="eastAsia"/>
          <w:color w:val="000000" w:themeColor="text1"/>
        </w:rPr>
        <w:t>発注者</w:t>
      </w:r>
      <w:r w:rsidRPr="00E13E1C">
        <w:rPr>
          <w:rFonts w:hint="eastAsia"/>
          <w:color w:val="000000" w:themeColor="text1"/>
        </w:rPr>
        <w:t>と協議の上、これを定める。</w:t>
      </w:r>
    </w:p>
    <w:p w14:paraId="0D317EE0" w14:textId="77777777" w:rsidR="0075007D" w:rsidRPr="00E13E1C" w:rsidRDefault="009F79F1">
      <w:pPr>
        <w:ind w:leftChars="100" w:left="210" w:firstLineChars="100" w:firstLine="210"/>
        <w:rPr>
          <w:rFonts w:asciiTheme="minorEastAsia" w:hAnsiTheme="minorEastAsia"/>
          <w:color w:val="000000" w:themeColor="text1"/>
        </w:rPr>
      </w:pPr>
      <w:r w:rsidRPr="00E13E1C">
        <w:rPr>
          <w:rFonts w:hint="eastAsia"/>
          <w:color w:val="000000" w:themeColor="text1"/>
        </w:rPr>
        <w:t>電子</w:t>
      </w:r>
      <w:r w:rsidRPr="00E13E1C">
        <w:rPr>
          <w:color w:val="000000" w:themeColor="text1"/>
        </w:rPr>
        <w:t>成果品は、「要領」に基づいて作成した電子データを電子媒体（ＣＤ－Ｒ）で正副２部提出するとともに、その出力版（報告書は簡易製本、図面は</w:t>
      </w:r>
      <w:r w:rsidRPr="00E13E1C">
        <w:rPr>
          <w:color w:val="000000" w:themeColor="text1"/>
        </w:rPr>
        <w:t>A3</w:t>
      </w:r>
      <w:r w:rsidRPr="00E13E1C">
        <w:rPr>
          <w:color w:val="000000" w:themeColor="text1"/>
        </w:rPr>
        <w:t>縮小版）を各１部提出する。</w:t>
      </w:r>
      <w:r w:rsidRPr="00E13E1C">
        <w:rPr>
          <w:color w:val="000000" w:themeColor="text1"/>
        </w:rPr>
        <w:tab/>
      </w:r>
    </w:p>
    <w:p w14:paraId="3EDD04B5" w14:textId="77777777" w:rsidR="0075007D" w:rsidRPr="00E13E1C" w:rsidRDefault="0075007D">
      <w:pPr>
        <w:widowControl/>
        <w:jc w:val="left"/>
        <w:rPr>
          <w:rFonts w:asciiTheme="minorEastAsia" w:hAnsiTheme="minorEastAsia"/>
          <w:color w:val="000000" w:themeColor="text1"/>
        </w:rPr>
      </w:pPr>
    </w:p>
    <w:p w14:paraId="400A6979" w14:textId="77777777" w:rsidR="0075007D" w:rsidRPr="00E13E1C" w:rsidRDefault="009F79F1">
      <w:pPr>
        <w:pStyle w:val="3"/>
      </w:pPr>
      <w:bookmarkStart w:id="194" w:name="_Toc44612553"/>
      <w:bookmarkStart w:id="195" w:name="_Toc44612474"/>
      <w:bookmarkStart w:id="196" w:name="_Toc64729096"/>
      <w:r w:rsidRPr="00E13E1C">
        <w:rPr>
          <w:rFonts w:hint="eastAsia"/>
        </w:rPr>
        <w:t>建設業務に関する事項</w:t>
      </w:r>
      <w:bookmarkEnd w:id="194"/>
      <w:bookmarkEnd w:id="195"/>
      <w:bookmarkEnd w:id="196"/>
    </w:p>
    <w:p w14:paraId="6A7D1900" w14:textId="77777777" w:rsidR="0075007D" w:rsidRPr="00E13E1C" w:rsidRDefault="009F79F1">
      <w:pPr>
        <w:pStyle w:val="4"/>
      </w:pPr>
      <w:bookmarkStart w:id="197" w:name="_Toc44612554"/>
      <w:bookmarkStart w:id="198" w:name="_Toc64729097"/>
      <w:r w:rsidRPr="00E13E1C">
        <w:rPr>
          <w:rFonts w:hint="eastAsia"/>
        </w:rPr>
        <w:t>一般事項</w:t>
      </w:r>
      <w:bookmarkEnd w:id="197"/>
      <w:bookmarkEnd w:id="198"/>
    </w:p>
    <w:p w14:paraId="5C35113B" w14:textId="77777777" w:rsidR="0075007D" w:rsidRPr="00E13E1C" w:rsidRDefault="009F79F1">
      <w:pPr>
        <w:pStyle w:val="6"/>
      </w:pPr>
      <w:bookmarkStart w:id="199" w:name="_Toc64729098"/>
      <w:r w:rsidRPr="00E13E1C">
        <w:rPr>
          <w:rFonts w:hint="eastAsia"/>
        </w:rPr>
        <w:t>工事の開始</w:t>
      </w:r>
      <w:bookmarkEnd w:id="199"/>
    </w:p>
    <w:p w14:paraId="7AE2E46A" w14:textId="77777777" w:rsidR="0075007D" w:rsidRPr="00E13E1C" w:rsidRDefault="009F79F1">
      <w:pPr>
        <w:ind w:leftChars="100" w:left="210"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受注者は、詳細設計図書について発注者の確認を得た後、本施設の施工を行うこと。</w:t>
      </w:r>
    </w:p>
    <w:p w14:paraId="6D61AA7F" w14:textId="77777777" w:rsidR="0075007D" w:rsidRPr="00E13E1C" w:rsidRDefault="009F79F1">
      <w:pPr>
        <w:pStyle w:val="6"/>
      </w:pPr>
      <w:bookmarkStart w:id="200" w:name="_Toc64729099"/>
      <w:r w:rsidRPr="00E13E1C">
        <w:rPr>
          <w:rFonts w:hint="eastAsia"/>
        </w:rPr>
        <w:t>責任施工</w:t>
      </w:r>
      <w:bookmarkEnd w:id="200"/>
    </w:p>
    <w:p w14:paraId="56D6AADE" w14:textId="77777777" w:rsidR="0075007D" w:rsidRPr="00E13E1C" w:rsidRDefault="009F79F1">
      <w:pPr>
        <w:ind w:leftChars="100" w:left="210"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本施設の処理能力及び性能は、</w:t>
      </w:r>
      <w:r w:rsidR="009A4989" w:rsidRPr="00E13E1C">
        <w:rPr>
          <w:rFonts w:asciiTheme="minorEastAsia" w:hAnsiTheme="minorEastAsia" w:hint="eastAsia"/>
          <w:color w:val="000000" w:themeColor="text1"/>
        </w:rPr>
        <w:t>全て</w:t>
      </w:r>
      <w:r w:rsidRPr="00E13E1C">
        <w:rPr>
          <w:rFonts w:asciiTheme="minorEastAsia" w:hAnsiTheme="minorEastAsia" w:hint="eastAsia"/>
          <w:color w:val="000000" w:themeColor="text1"/>
        </w:rPr>
        <w:t>受注者の責任により確保すること。</w:t>
      </w:r>
    </w:p>
    <w:p w14:paraId="0465F3AC" w14:textId="77777777" w:rsidR="0075007D" w:rsidRPr="00E13E1C" w:rsidRDefault="009F79F1">
      <w:pPr>
        <w:pStyle w:val="6"/>
      </w:pPr>
      <w:bookmarkStart w:id="201" w:name="_Toc64729100"/>
      <w:r w:rsidRPr="00E13E1C">
        <w:rPr>
          <w:rFonts w:hint="eastAsia"/>
        </w:rPr>
        <w:t>建設に伴う許認可等</w:t>
      </w:r>
      <w:bookmarkEnd w:id="201"/>
    </w:p>
    <w:p w14:paraId="5641CBF9" w14:textId="77777777" w:rsidR="0075007D" w:rsidRPr="00E13E1C" w:rsidRDefault="009F79F1">
      <w:pPr>
        <w:ind w:leftChars="100" w:left="210"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本工事対象施設の建設にあたって、受注者が必要とする許認可等については、</w:t>
      </w:r>
      <w:r w:rsidR="00D17737" w:rsidRPr="00E13E1C">
        <w:rPr>
          <w:rFonts w:asciiTheme="minorEastAsia" w:hAnsiTheme="minorEastAsia" w:hint="eastAsia"/>
          <w:color w:val="000000" w:themeColor="text1"/>
        </w:rPr>
        <w:t>発注者</w:t>
      </w:r>
      <w:r w:rsidRPr="00E13E1C">
        <w:rPr>
          <w:rFonts w:asciiTheme="minorEastAsia" w:hAnsiTheme="minorEastAsia" w:hint="eastAsia"/>
          <w:color w:val="000000" w:themeColor="text1"/>
        </w:rPr>
        <w:t>の承諾を得て、受注者の責任及び負担において行うこと（許可申請手数料を含む）。また、発注者が関係機関への申請、報告または届出等を必要とする場合は、受注者は書類作成及び手続き等について、業務スケジュ－ルに支障のない時期に実施し、また、協力することとし、その経費を負担すること。</w:t>
      </w:r>
    </w:p>
    <w:p w14:paraId="353AFC07" w14:textId="77777777" w:rsidR="0075007D" w:rsidRPr="00E13E1C" w:rsidRDefault="009F79F1">
      <w:pPr>
        <w:pStyle w:val="6"/>
      </w:pPr>
      <w:bookmarkStart w:id="202" w:name="_Toc64729101"/>
      <w:r w:rsidRPr="00E13E1C">
        <w:rPr>
          <w:rFonts w:hint="eastAsia"/>
        </w:rPr>
        <w:t>工程表の提出</w:t>
      </w:r>
      <w:bookmarkEnd w:id="202"/>
    </w:p>
    <w:p w14:paraId="32E379F3" w14:textId="77777777" w:rsidR="0075007D" w:rsidRPr="00E13E1C" w:rsidRDefault="009F79F1">
      <w:pPr>
        <w:ind w:leftChars="100" w:left="210"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受注者は、工事着手に先立ち、工事工程表を作成し、発注者に提出すること。また、工事工程表に変更の必要が生じ、その内容が重要な場合は、変更工事工程表を速やかに作成し、発注者に提出すること。</w:t>
      </w:r>
    </w:p>
    <w:p w14:paraId="5BCA3E36" w14:textId="77777777" w:rsidR="0075007D" w:rsidRPr="00E13E1C" w:rsidRDefault="009F79F1">
      <w:pPr>
        <w:pStyle w:val="6"/>
      </w:pPr>
      <w:bookmarkStart w:id="203" w:name="_Toc64729102"/>
      <w:r w:rsidRPr="00E13E1C">
        <w:rPr>
          <w:rFonts w:hint="eastAsia"/>
        </w:rPr>
        <w:t>施工管理</w:t>
      </w:r>
      <w:bookmarkEnd w:id="203"/>
    </w:p>
    <w:p w14:paraId="78C17CC6" w14:textId="77777777" w:rsidR="0075007D" w:rsidRPr="00E13E1C" w:rsidRDefault="009F79F1">
      <w:pPr>
        <w:ind w:leftChars="100" w:left="420" w:hangingChars="100" w:hanging="210"/>
        <w:rPr>
          <w:rFonts w:asciiTheme="minorEastAsia" w:hAnsiTheme="minorEastAsia"/>
          <w:color w:val="000000" w:themeColor="text1"/>
        </w:rPr>
      </w:pPr>
      <w:r w:rsidRPr="00E13E1C">
        <w:rPr>
          <w:rFonts w:asciiTheme="minorEastAsia" w:hAnsiTheme="minorEastAsia" w:hint="eastAsia"/>
          <w:color w:val="000000" w:themeColor="text1"/>
        </w:rPr>
        <w:t>・受注者は、今池水みらいセンター内において発注者が行う維持管理業務に支障がないように協力すること。特に、本工事の対象予定地の南側の場内道路は、維持管理上、重要な道路となっているので、施工時には必要に応じて迂回路を設けるなど、車両の通行等に支障がないように計画すること。</w:t>
      </w:r>
    </w:p>
    <w:p w14:paraId="31DCABFF" w14:textId="77777777" w:rsidR="0075007D" w:rsidRPr="00E13E1C" w:rsidRDefault="009F79F1">
      <w:pPr>
        <w:ind w:leftChars="100" w:left="420" w:hangingChars="100" w:hanging="210"/>
        <w:rPr>
          <w:rFonts w:asciiTheme="minorEastAsia" w:hAnsiTheme="minorEastAsia"/>
          <w:color w:val="000000" w:themeColor="text1"/>
        </w:rPr>
      </w:pPr>
      <w:r w:rsidRPr="00E13E1C">
        <w:rPr>
          <w:rFonts w:asciiTheme="minorEastAsia" w:hAnsiTheme="minorEastAsia" w:hint="eastAsia"/>
          <w:color w:val="000000" w:themeColor="text1"/>
        </w:rPr>
        <w:t>・受注者は、今池水みらいセンター内において発注者が発注したその他の工事との調整を率先して行い、その他の工事の円滑な施工に協力すること。</w:t>
      </w:r>
    </w:p>
    <w:p w14:paraId="79BF170C" w14:textId="77777777" w:rsidR="0075007D" w:rsidRPr="00E13E1C" w:rsidRDefault="009F79F1">
      <w:pPr>
        <w:ind w:leftChars="100" w:left="420" w:hangingChars="100" w:hanging="210"/>
        <w:rPr>
          <w:rFonts w:asciiTheme="minorEastAsia" w:hAnsiTheme="minorEastAsia"/>
          <w:color w:val="000000" w:themeColor="text1"/>
        </w:rPr>
      </w:pPr>
      <w:r w:rsidRPr="00E13E1C">
        <w:rPr>
          <w:rFonts w:asciiTheme="minorEastAsia" w:hAnsiTheme="minorEastAsia" w:hint="eastAsia"/>
          <w:color w:val="000000" w:themeColor="text1"/>
        </w:rPr>
        <w:t>・土木・建築工事の期間中、当該工事の工事車両が場内道路を通行する際は、少なくとも正門及び場内道路の四つ角（３箇所）に交通整理員を配置すること。</w:t>
      </w:r>
    </w:p>
    <w:p w14:paraId="32E41727" w14:textId="77777777" w:rsidR="0075007D" w:rsidRPr="00E13E1C" w:rsidRDefault="009F79F1">
      <w:pPr>
        <w:ind w:leftChars="100" w:left="420" w:hangingChars="100" w:hanging="210"/>
        <w:rPr>
          <w:rFonts w:asciiTheme="minorEastAsia" w:hAnsiTheme="minorEastAsia"/>
          <w:color w:val="000000" w:themeColor="text1"/>
        </w:rPr>
      </w:pPr>
      <w:r w:rsidRPr="00E13E1C">
        <w:rPr>
          <w:rFonts w:asciiTheme="minorEastAsia" w:hAnsiTheme="minorEastAsia" w:hint="eastAsia"/>
          <w:color w:val="000000" w:themeColor="text1"/>
        </w:rPr>
        <w:t>・本工事の対象用地は狭小であるため、今池水みらいセンター内の仮置き場を掘削土や構造物取壊し殻の仮置きなどに使用することは可能である。</w:t>
      </w:r>
    </w:p>
    <w:p w14:paraId="73590D4E" w14:textId="77777777" w:rsidR="0075007D" w:rsidRPr="00E13E1C" w:rsidRDefault="009F79F1">
      <w:pPr>
        <w:ind w:leftChars="100" w:left="420" w:hangingChars="100" w:hanging="210"/>
        <w:rPr>
          <w:rFonts w:asciiTheme="minorEastAsia" w:hAnsiTheme="minorEastAsia"/>
          <w:color w:val="000000" w:themeColor="text1"/>
        </w:rPr>
      </w:pPr>
      <w:r w:rsidRPr="00E13E1C">
        <w:rPr>
          <w:rFonts w:asciiTheme="minorEastAsia" w:hAnsiTheme="minorEastAsia" w:hint="eastAsia"/>
          <w:color w:val="000000" w:themeColor="text1"/>
        </w:rPr>
        <w:t>・受注者は、工事の進捗状況を管理・記録及び把握するとともに、工事の進捗状況について発注者に報告すること。また、当該報告を踏まえ発注者が行う進捗状況の確認に協力すること。</w:t>
      </w:r>
    </w:p>
    <w:p w14:paraId="3A6056E2" w14:textId="77777777" w:rsidR="0075007D" w:rsidRPr="00E13E1C" w:rsidRDefault="009F79F1">
      <w:pPr>
        <w:ind w:leftChars="100" w:left="420" w:hangingChars="100" w:hanging="210"/>
        <w:rPr>
          <w:rFonts w:asciiTheme="minorEastAsia" w:hAnsiTheme="minorEastAsia"/>
          <w:color w:val="000000" w:themeColor="text1"/>
        </w:rPr>
      </w:pPr>
      <w:r w:rsidRPr="00E13E1C">
        <w:rPr>
          <w:rFonts w:asciiTheme="minorEastAsia" w:hAnsiTheme="minorEastAsia" w:hint="eastAsia"/>
          <w:color w:val="000000" w:themeColor="text1"/>
        </w:rPr>
        <w:t>・受注者はいかなる理由を問わず、工事工程の遅れが明らかとなるか、又は遅延のおそれが明らかとなったときは、その旨を速やかに発注者に報告すること。</w:t>
      </w:r>
    </w:p>
    <w:p w14:paraId="1CF1E529" w14:textId="77777777" w:rsidR="0075007D" w:rsidRPr="00E13E1C" w:rsidRDefault="009F79F1">
      <w:pPr>
        <w:ind w:leftChars="100" w:left="420" w:hangingChars="100" w:hanging="210"/>
        <w:rPr>
          <w:rFonts w:asciiTheme="minorEastAsia" w:hAnsiTheme="minorEastAsia"/>
          <w:color w:val="000000" w:themeColor="text1"/>
        </w:rPr>
      </w:pPr>
      <w:r w:rsidRPr="00E13E1C">
        <w:rPr>
          <w:rFonts w:asciiTheme="minorEastAsia" w:hAnsiTheme="minorEastAsia" w:hint="eastAsia"/>
          <w:color w:val="000000" w:themeColor="text1"/>
        </w:rPr>
        <w:t>・大阪府南部流域下水道事務所安全工事施工推進協議会へ加入し、会則に従わなければならない。</w:t>
      </w:r>
    </w:p>
    <w:p w14:paraId="06F10D32" w14:textId="77777777" w:rsidR="0075007D" w:rsidRPr="00E13E1C" w:rsidRDefault="009F79F1">
      <w:pPr>
        <w:pStyle w:val="6"/>
      </w:pPr>
      <w:bookmarkStart w:id="204" w:name="_Toc64729103"/>
      <w:r w:rsidRPr="00E13E1C">
        <w:rPr>
          <w:rFonts w:hint="eastAsia"/>
        </w:rPr>
        <w:t>工事監理</w:t>
      </w:r>
      <w:bookmarkEnd w:id="204"/>
    </w:p>
    <w:p w14:paraId="6893EC96" w14:textId="77777777" w:rsidR="0075007D" w:rsidRPr="00E13E1C" w:rsidRDefault="009F79F1">
      <w:pPr>
        <w:ind w:leftChars="100" w:left="210"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受注者は、本工事の着工前に、建築基準法に規定する工事監理者を設置し、その責任において、工事を設計図書と照合し、それが設計図書のとおりに実施されているかいないかを確認する。また、速やかにかつ遅くとも本工事の着工前までに、その工事監理者の名称を発注者に通知するものとする。</w:t>
      </w:r>
    </w:p>
    <w:p w14:paraId="0DE823E4" w14:textId="77777777" w:rsidR="0075007D" w:rsidRPr="00E13E1C" w:rsidRDefault="009F79F1">
      <w:pPr>
        <w:pStyle w:val="6"/>
      </w:pPr>
      <w:bookmarkStart w:id="205" w:name="_Toc64729104"/>
      <w:r w:rsidRPr="00E13E1C">
        <w:rPr>
          <w:rFonts w:hint="eastAsia"/>
        </w:rPr>
        <w:t>施工図等の提出</w:t>
      </w:r>
      <w:bookmarkEnd w:id="205"/>
    </w:p>
    <w:p w14:paraId="1DB59CCD" w14:textId="77777777" w:rsidR="0075007D" w:rsidRPr="00E13E1C" w:rsidRDefault="009F79F1">
      <w:pPr>
        <w:ind w:leftChars="100" w:left="210"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受注者は、本工事の施工にあたり、機器ごとに仕様書、製作図、施工図、計算書、施工計画書、施工要領書及び検討書等を作成し、各施工の段階前に発注者に提出して確認を受けること。</w:t>
      </w:r>
    </w:p>
    <w:p w14:paraId="5B4D1613" w14:textId="77777777" w:rsidR="0075007D" w:rsidRPr="00E13E1C" w:rsidRDefault="009F79F1">
      <w:pPr>
        <w:pStyle w:val="6"/>
      </w:pPr>
      <w:bookmarkStart w:id="206" w:name="_Toc64729105"/>
      <w:r w:rsidRPr="00E13E1C">
        <w:rPr>
          <w:rFonts w:hint="eastAsia"/>
        </w:rPr>
        <w:t>安全管理</w:t>
      </w:r>
      <w:bookmarkEnd w:id="206"/>
    </w:p>
    <w:p w14:paraId="3754BA2F" w14:textId="77777777" w:rsidR="0075007D" w:rsidRPr="00E13E1C" w:rsidRDefault="009F79F1">
      <w:pPr>
        <w:ind w:leftChars="100" w:left="210"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受注者は、本施設の建設中、その責任において安全に十分配慮し、危険防止対策を十分に行うとともに、末端の作業従事者まで安全教育を徹底し、労働災害の発生がないように努めること。また、安全施設を現場条件に応じて設置すること。</w:t>
      </w:r>
    </w:p>
    <w:p w14:paraId="48776A66" w14:textId="77777777" w:rsidR="0075007D" w:rsidRPr="00E13E1C" w:rsidRDefault="009F79F1">
      <w:pPr>
        <w:ind w:leftChars="100" w:left="210"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受注者は、業務の安全管理にあたっては、大阪府都市整備部機械・電気設備請負工事必携（以下「請負必携」という。）による他、下記の事項によらなければならない。</w:t>
      </w:r>
    </w:p>
    <w:p w14:paraId="2839B647" w14:textId="77777777" w:rsidR="0075007D" w:rsidRPr="00E13E1C" w:rsidRDefault="009F79F1" w:rsidP="00FC6DFC">
      <w:pPr>
        <w:ind w:leftChars="225" w:left="683" w:hangingChars="100" w:hanging="210"/>
        <w:jc w:val="left"/>
        <w:rPr>
          <w:rFonts w:asciiTheme="minorEastAsia" w:hAnsiTheme="minorEastAsia"/>
          <w:iCs/>
          <w:color w:val="000000" w:themeColor="text1"/>
        </w:rPr>
      </w:pPr>
      <w:r w:rsidRPr="00E13E1C">
        <w:rPr>
          <w:rFonts w:asciiTheme="minorEastAsia" w:hAnsiTheme="minorEastAsia" w:hint="eastAsia"/>
          <w:iCs/>
          <w:color w:val="000000" w:themeColor="text1"/>
        </w:rPr>
        <w:t>a.受注者は、工事の施工にあたり、常に細心の注意を払い、労働安全衛生法等を</w:t>
      </w:r>
      <w:r w:rsidR="00891C9D" w:rsidRPr="00E13E1C">
        <w:rPr>
          <w:rFonts w:asciiTheme="minorEastAsia" w:hAnsiTheme="minorEastAsia" w:hint="eastAsia"/>
          <w:iCs/>
          <w:color w:val="000000" w:themeColor="text1"/>
        </w:rPr>
        <w:t>遵守</w:t>
      </w:r>
      <w:r w:rsidRPr="00E13E1C">
        <w:rPr>
          <w:rFonts w:asciiTheme="minorEastAsia" w:hAnsiTheme="minorEastAsia" w:hint="eastAsia"/>
          <w:iCs/>
          <w:color w:val="000000" w:themeColor="text1"/>
        </w:rPr>
        <w:t>し公衆および従業員の安全を図らなければならない。もし、施工中に事故が発生した場合には、直ちに</w:t>
      </w:r>
      <w:r w:rsidR="00D17737" w:rsidRPr="00E13E1C">
        <w:rPr>
          <w:rFonts w:asciiTheme="minorEastAsia" w:hAnsiTheme="minorEastAsia" w:hint="eastAsia"/>
          <w:iCs/>
          <w:color w:val="000000" w:themeColor="text1"/>
        </w:rPr>
        <w:t>発注者</w:t>
      </w:r>
      <w:r w:rsidRPr="00E13E1C">
        <w:rPr>
          <w:rFonts w:asciiTheme="minorEastAsia" w:hAnsiTheme="minorEastAsia" w:hint="eastAsia"/>
          <w:iCs/>
          <w:color w:val="000000" w:themeColor="text1"/>
        </w:rPr>
        <w:t>に通報するとともに、工事事故報告書を提出しなければならない。</w:t>
      </w:r>
    </w:p>
    <w:p w14:paraId="491298DC" w14:textId="77777777" w:rsidR="0075007D" w:rsidRPr="00E13E1C" w:rsidRDefault="009F79F1" w:rsidP="00FC6DFC">
      <w:pPr>
        <w:ind w:firstLineChars="200" w:firstLine="420"/>
        <w:jc w:val="left"/>
        <w:rPr>
          <w:rFonts w:asciiTheme="minorEastAsia" w:hAnsiTheme="minorEastAsia"/>
          <w:iCs/>
          <w:color w:val="000000" w:themeColor="text1"/>
        </w:rPr>
      </w:pPr>
      <w:r w:rsidRPr="00E13E1C">
        <w:rPr>
          <w:rFonts w:asciiTheme="minorEastAsia" w:hAnsiTheme="minorEastAsia" w:hint="eastAsia"/>
          <w:iCs/>
          <w:color w:val="000000" w:themeColor="text1"/>
        </w:rPr>
        <w:t>b.工事中は所要の人員を配し、現場内の整理、整頓及び保安に努めなければならない。</w:t>
      </w:r>
    </w:p>
    <w:p w14:paraId="697F0C4E" w14:textId="77777777" w:rsidR="0075007D" w:rsidRPr="00E13E1C" w:rsidRDefault="009F79F1" w:rsidP="00FC6DFC">
      <w:pPr>
        <w:ind w:leftChars="200" w:left="630" w:hangingChars="100" w:hanging="210"/>
        <w:jc w:val="left"/>
        <w:rPr>
          <w:rFonts w:asciiTheme="minorEastAsia" w:hAnsiTheme="minorEastAsia"/>
          <w:iCs/>
          <w:color w:val="000000" w:themeColor="text1"/>
        </w:rPr>
      </w:pPr>
      <w:r w:rsidRPr="00E13E1C">
        <w:rPr>
          <w:rFonts w:asciiTheme="minorEastAsia" w:hAnsiTheme="minorEastAsia" w:hint="eastAsia"/>
          <w:iCs/>
          <w:color w:val="000000" w:themeColor="text1"/>
        </w:rPr>
        <w:t>c.重要な工作物に近接して工事を施工する場合は、あらかじめ保安上必要な措置、緊急時の応急措置及び、連絡方法等について</w:t>
      </w:r>
      <w:r w:rsidR="00D17737" w:rsidRPr="00E13E1C">
        <w:rPr>
          <w:rFonts w:asciiTheme="minorEastAsia" w:hAnsiTheme="minorEastAsia" w:hint="eastAsia"/>
          <w:iCs/>
          <w:color w:val="000000" w:themeColor="text1"/>
        </w:rPr>
        <w:t>発注者</w:t>
      </w:r>
      <w:r w:rsidRPr="00E13E1C">
        <w:rPr>
          <w:rFonts w:asciiTheme="minorEastAsia" w:hAnsiTheme="minorEastAsia" w:hint="eastAsia"/>
          <w:iCs/>
          <w:color w:val="000000" w:themeColor="text1"/>
        </w:rPr>
        <w:t>と協議しこれを厳守しなければならない。</w:t>
      </w:r>
    </w:p>
    <w:p w14:paraId="4A080B1D" w14:textId="77777777" w:rsidR="0075007D" w:rsidRPr="00E13E1C" w:rsidRDefault="009F79F1" w:rsidP="00FC6DFC">
      <w:pPr>
        <w:ind w:leftChars="200" w:left="630" w:hangingChars="100" w:hanging="210"/>
        <w:jc w:val="left"/>
        <w:rPr>
          <w:rFonts w:asciiTheme="minorEastAsia" w:hAnsiTheme="minorEastAsia"/>
          <w:iCs/>
          <w:color w:val="000000" w:themeColor="text1"/>
        </w:rPr>
      </w:pPr>
      <w:r w:rsidRPr="00E13E1C">
        <w:rPr>
          <w:rFonts w:asciiTheme="minorEastAsia" w:hAnsiTheme="minorEastAsia" w:hint="eastAsia"/>
          <w:iCs/>
          <w:color w:val="000000" w:themeColor="text1"/>
        </w:rPr>
        <w:t>d.油等の危険物を使用する場合には、保管及び取扱について、関係法令の定めるところに従い、万全の方策を講じなければならない。</w:t>
      </w:r>
    </w:p>
    <w:p w14:paraId="319F3E43" w14:textId="77777777" w:rsidR="0075007D" w:rsidRPr="00E13E1C" w:rsidRDefault="009F79F1" w:rsidP="00FC6DFC">
      <w:pPr>
        <w:ind w:leftChars="200" w:left="630" w:hangingChars="100" w:hanging="210"/>
        <w:jc w:val="left"/>
        <w:rPr>
          <w:rFonts w:asciiTheme="minorEastAsia" w:hAnsiTheme="minorEastAsia"/>
          <w:iCs/>
          <w:color w:val="000000" w:themeColor="text1"/>
        </w:rPr>
      </w:pPr>
      <w:r w:rsidRPr="00E13E1C">
        <w:rPr>
          <w:rFonts w:asciiTheme="minorEastAsia" w:hAnsiTheme="minorEastAsia" w:hint="eastAsia"/>
          <w:iCs/>
          <w:color w:val="000000" w:themeColor="text1"/>
        </w:rPr>
        <w:t>e.遣方、山囲、覆工、締切、排水等の仮設及び特に重量物を扱う足場は堅固な構造としなければならない。</w:t>
      </w:r>
    </w:p>
    <w:p w14:paraId="45246B4E" w14:textId="77777777" w:rsidR="0075007D" w:rsidRPr="00E13E1C" w:rsidRDefault="009F79F1" w:rsidP="00FC6DFC">
      <w:pPr>
        <w:ind w:leftChars="100" w:left="630" w:hangingChars="200" w:hanging="420"/>
        <w:jc w:val="left"/>
        <w:rPr>
          <w:rFonts w:asciiTheme="minorEastAsia" w:hAnsiTheme="minorEastAsia"/>
          <w:iCs/>
          <w:color w:val="000000" w:themeColor="text1"/>
        </w:rPr>
      </w:pPr>
      <w:r w:rsidRPr="00E13E1C">
        <w:rPr>
          <w:rFonts w:asciiTheme="minorEastAsia" w:hAnsiTheme="minorEastAsia" w:hint="eastAsia"/>
          <w:iCs/>
          <w:color w:val="000000" w:themeColor="text1"/>
        </w:rPr>
        <w:t xml:space="preserve">  f.工事現場へ工事関係者以外の立入りを禁止する必要がある場合は、</w:t>
      </w:r>
      <w:r w:rsidR="00D17737" w:rsidRPr="00E13E1C">
        <w:rPr>
          <w:rFonts w:asciiTheme="minorEastAsia" w:hAnsiTheme="minorEastAsia" w:hint="eastAsia"/>
          <w:iCs/>
          <w:color w:val="000000" w:themeColor="text1"/>
        </w:rPr>
        <w:t>発注者</w:t>
      </w:r>
      <w:r w:rsidRPr="00E13E1C">
        <w:rPr>
          <w:rFonts w:asciiTheme="minorEastAsia" w:hAnsiTheme="minorEastAsia" w:hint="eastAsia"/>
          <w:iCs/>
          <w:color w:val="000000" w:themeColor="text1"/>
        </w:rPr>
        <w:t>の承諾を得て、その区域へ適当な柵を設けるとともに、立入禁止の標示をしなければならない。</w:t>
      </w:r>
    </w:p>
    <w:p w14:paraId="21355672" w14:textId="77777777" w:rsidR="0075007D" w:rsidRPr="00E13E1C" w:rsidRDefault="009F79F1" w:rsidP="00FC6DFC">
      <w:pPr>
        <w:ind w:leftChars="200" w:left="630" w:hangingChars="100" w:hanging="210"/>
        <w:jc w:val="left"/>
        <w:rPr>
          <w:rFonts w:asciiTheme="minorEastAsia" w:hAnsiTheme="minorEastAsia"/>
          <w:iCs/>
          <w:color w:val="000000" w:themeColor="text1"/>
        </w:rPr>
      </w:pPr>
      <w:r w:rsidRPr="00E13E1C">
        <w:rPr>
          <w:rFonts w:asciiTheme="minorEastAsia" w:hAnsiTheme="minorEastAsia" w:hint="eastAsia"/>
          <w:iCs/>
          <w:color w:val="000000" w:themeColor="text1"/>
        </w:rPr>
        <w:t>g.受注者は、豪雨、出水及びその他天災に際しては、天気予報などに注意を払い、常に災害を最小限に食い止めるため防災体制を確立しておかなくてはならない。</w:t>
      </w:r>
    </w:p>
    <w:p w14:paraId="1642155B" w14:textId="77777777" w:rsidR="0075007D" w:rsidRPr="00E13E1C" w:rsidRDefault="009F79F1" w:rsidP="00FC6DFC">
      <w:pPr>
        <w:ind w:leftChars="200" w:left="630" w:hangingChars="100" w:hanging="210"/>
        <w:jc w:val="left"/>
        <w:rPr>
          <w:rFonts w:asciiTheme="minorEastAsia" w:hAnsiTheme="minorEastAsia"/>
          <w:iCs/>
          <w:color w:val="000000" w:themeColor="text1"/>
        </w:rPr>
      </w:pPr>
      <w:r w:rsidRPr="00E13E1C">
        <w:rPr>
          <w:rFonts w:asciiTheme="minorEastAsia" w:hAnsiTheme="minorEastAsia" w:hint="eastAsia"/>
          <w:iCs/>
          <w:color w:val="000000" w:themeColor="text1"/>
        </w:rPr>
        <w:t>h.工事現場の秩序を保つとともに、火災及び盗難等の事故防止に必要な措置を講じなければならない。</w:t>
      </w:r>
    </w:p>
    <w:p w14:paraId="0039F18B" w14:textId="77777777" w:rsidR="0075007D" w:rsidRPr="00E13E1C" w:rsidRDefault="009F79F1" w:rsidP="00FC6DFC">
      <w:pPr>
        <w:ind w:leftChars="200" w:left="630" w:hangingChars="100" w:hanging="210"/>
        <w:jc w:val="left"/>
        <w:rPr>
          <w:rFonts w:asciiTheme="minorEastAsia" w:hAnsiTheme="minorEastAsia"/>
          <w:iCs/>
          <w:color w:val="000000" w:themeColor="text1"/>
        </w:rPr>
      </w:pPr>
      <w:r w:rsidRPr="00E13E1C">
        <w:rPr>
          <w:rFonts w:asciiTheme="minorEastAsia" w:hAnsiTheme="minorEastAsia" w:hint="eastAsia"/>
          <w:iCs/>
          <w:color w:val="000000" w:themeColor="text1"/>
        </w:rPr>
        <w:t>i.受注者は、当該工事に関する諸法令を</w:t>
      </w:r>
      <w:r w:rsidR="00891C9D" w:rsidRPr="00E13E1C">
        <w:rPr>
          <w:rFonts w:asciiTheme="minorEastAsia" w:hAnsiTheme="minorEastAsia" w:hint="eastAsia"/>
          <w:iCs/>
          <w:color w:val="000000" w:themeColor="text1"/>
        </w:rPr>
        <w:t>遵守</w:t>
      </w:r>
      <w:r w:rsidRPr="00E13E1C">
        <w:rPr>
          <w:rFonts w:asciiTheme="minorEastAsia" w:hAnsiTheme="minorEastAsia" w:hint="eastAsia"/>
          <w:iCs/>
          <w:color w:val="000000" w:themeColor="text1"/>
        </w:rPr>
        <w:t>し、工事の円滑な進捗を図るとともに、諸法令の運用は受注者の責任において行わなければならない。</w:t>
      </w:r>
    </w:p>
    <w:p w14:paraId="49F41ECA" w14:textId="77777777" w:rsidR="0075007D" w:rsidRPr="00E13E1C" w:rsidRDefault="009F79F1" w:rsidP="00FC6DFC">
      <w:pPr>
        <w:ind w:leftChars="350" w:left="735"/>
        <w:jc w:val="left"/>
        <w:rPr>
          <w:rFonts w:asciiTheme="minorEastAsia" w:hAnsiTheme="minorEastAsia"/>
          <w:iCs/>
          <w:color w:val="000000" w:themeColor="text1"/>
        </w:rPr>
      </w:pPr>
      <w:r w:rsidRPr="00E13E1C">
        <w:rPr>
          <w:rFonts w:asciiTheme="minorEastAsia" w:hAnsiTheme="minorEastAsia" w:hint="eastAsia"/>
          <w:iCs/>
          <w:color w:val="000000" w:themeColor="text1"/>
        </w:rPr>
        <w:t>受注者に諸法令又は仕様書等の違反があったとき、または受注者の責による工事事故等が発生したときは、発注者から「文書注意」や「口頭注意」等の措置を行う場合がある。特に繰返し事故については、十分注意すること。</w:t>
      </w:r>
    </w:p>
    <w:p w14:paraId="354DF531" w14:textId="77777777" w:rsidR="0075007D" w:rsidRPr="00E13E1C" w:rsidRDefault="009F79F1" w:rsidP="00FC6DFC">
      <w:pPr>
        <w:ind w:leftChars="200" w:left="630" w:hangingChars="100" w:hanging="210"/>
        <w:rPr>
          <w:rFonts w:asciiTheme="minorEastAsia" w:hAnsiTheme="minorEastAsia"/>
          <w:iCs/>
          <w:color w:val="000000" w:themeColor="text1"/>
        </w:rPr>
      </w:pPr>
      <w:r w:rsidRPr="00E13E1C">
        <w:rPr>
          <w:rFonts w:asciiTheme="minorEastAsia" w:hAnsiTheme="minorEastAsia" w:hint="eastAsia"/>
          <w:iCs/>
          <w:color w:val="000000" w:themeColor="text1"/>
        </w:rPr>
        <w:t>j.受注者は、作業工種ごとに危険性又は有害性等を明示した工事工程表を</w:t>
      </w:r>
      <w:r w:rsidR="00D17737" w:rsidRPr="00E13E1C">
        <w:rPr>
          <w:rFonts w:asciiTheme="minorEastAsia" w:hAnsiTheme="minorEastAsia" w:hint="eastAsia"/>
          <w:iCs/>
          <w:color w:val="000000" w:themeColor="text1"/>
        </w:rPr>
        <w:t>発注者</w:t>
      </w:r>
      <w:r w:rsidRPr="00E13E1C">
        <w:rPr>
          <w:rFonts w:asciiTheme="minorEastAsia" w:hAnsiTheme="minorEastAsia" w:hint="eastAsia"/>
          <w:iCs/>
          <w:color w:val="000000" w:themeColor="text1"/>
        </w:rPr>
        <w:t>に提出しなければならない。</w:t>
      </w:r>
    </w:p>
    <w:p w14:paraId="0AC41772" w14:textId="77777777" w:rsidR="0075007D" w:rsidRPr="00E13E1C" w:rsidRDefault="009F79F1" w:rsidP="00FC6DFC">
      <w:pPr>
        <w:ind w:leftChars="200" w:left="630" w:hangingChars="100" w:hanging="210"/>
        <w:rPr>
          <w:rFonts w:asciiTheme="minorEastAsia" w:hAnsiTheme="minorEastAsia"/>
          <w:iCs/>
          <w:color w:val="000000" w:themeColor="text1"/>
        </w:rPr>
      </w:pPr>
      <w:r w:rsidRPr="00E13E1C">
        <w:rPr>
          <w:rFonts w:asciiTheme="minorEastAsia" w:hAnsiTheme="minorEastAsia" w:hint="eastAsia"/>
          <w:iCs/>
          <w:color w:val="000000" w:themeColor="text1"/>
        </w:rPr>
        <w:t>k.受注者は、作業の計画にあたり、潜在する危険性又は有害性等を抽出し、これらを除去、低減するよう努めなければならない。</w:t>
      </w:r>
    </w:p>
    <w:p w14:paraId="1FC41E33" w14:textId="77777777" w:rsidR="0075007D" w:rsidRPr="00E13E1C" w:rsidRDefault="009F79F1" w:rsidP="00FC6DFC">
      <w:pPr>
        <w:ind w:leftChars="200" w:left="630" w:hangingChars="100" w:hanging="210"/>
        <w:rPr>
          <w:rFonts w:asciiTheme="minorEastAsia" w:hAnsiTheme="minorEastAsia"/>
          <w:color w:val="000000" w:themeColor="text1"/>
        </w:rPr>
      </w:pPr>
      <w:r w:rsidRPr="00E13E1C">
        <w:rPr>
          <w:rFonts w:asciiTheme="minorEastAsia" w:hAnsiTheme="minorEastAsia" w:hint="eastAsia"/>
          <w:iCs/>
          <w:color w:val="000000" w:themeColor="text1"/>
        </w:rPr>
        <w:t>l.受注者は、作業の実施にあたり、必要事項が記載された作業手順書が、作業員に周知されていることを確認しなければならない。</w:t>
      </w:r>
    </w:p>
    <w:p w14:paraId="41C73D54" w14:textId="77777777" w:rsidR="0075007D" w:rsidRPr="00E13E1C" w:rsidRDefault="009F79F1">
      <w:pPr>
        <w:pStyle w:val="6"/>
        <w:rPr>
          <w:color w:val="000000" w:themeColor="text1"/>
        </w:rPr>
      </w:pPr>
      <w:bookmarkStart w:id="207" w:name="_Toc64729106"/>
      <w:r w:rsidRPr="00E13E1C">
        <w:rPr>
          <w:rFonts w:hint="eastAsia"/>
          <w:color w:val="000000" w:themeColor="text1"/>
        </w:rPr>
        <w:t>水道光熱電力料</w:t>
      </w:r>
      <w:bookmarkEnd w:id="207"/>
    </w:p>
    <w:p w14:paraId="13889F34" w14:textId="77777777" w:rsidR="0075007D" w:rsidRPr="00E13E1C" w:rsidRDefault="009F79F1">
      <w:pPr>
        <w:spacing w:line="320" w:lineRule="exact"/>
        <w:jc w:val="left"/>
        <w:rPr>
          <w:rFonts w:hAnsi="ＭＳ 明朝"/>
          <w:color w:val="000000" w:themeColor="text1"/>
        </w:rPr>
      </w:pPr>
      <w:r w:rsidRPr="00E13E1C">
        <w:rPr>
          <w:rFonts w:hAnsi="ＭＳ 明朝" w:hint="eastAsia"/>
          <w:color w:val="000000" w:themeColor="text1"/>
        </w:rPr>
        <w:t xml:space="preserve">　　工事施工に必要となる水道光熱電力料については、その一切を受注者負担とする。</w:t>
      </w:r>
    </w:p>
    <w:p w14:paraId="7B503FA4" w14:textId="77777777" w:rsidR="0075007D" w:rsidRPr="00E13E1C" w:rsidRDefault="009F79F1">
      <w:pPr>
        <w:pStyle w:val="6"/>
        <w:rPr>
          <w:color w:val="000000" w:themeColor="text1"/>
        </w:rPr>
      </w:pPr>
      <w:bookmarkStart w:id="208" w:name="_Toc64729107"/>
      <w:r w:rsidRPr="00E13E1C">
        <w:rPr>
          <w:rFonts w:hint="eastAsia"/>
          <w:color w:val="000000" w:themeColor="text1"/>
        </w:rPr>
        <w:t>安全パトロール</w:t>
      </w:r>
      <w:bookmarkEnd w:id="208"/>
    </w:p>
    <w:p w14:paraId="50A667CB" w14:textId="77777777" w:rsidR="0075007D" w:rsidRPr="00E13E1C" w:rsidRDefault="009F79F1">
      <w:pPr>
        <w:ind w:leftChars="100" w:left="210"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受注者は、定期的に安全パトロール等を行い工事の施工にあたる作業員の安全、その他の不備はないかの確認を行わなければならない。</w:t>
      </w:r>
    </w:p>
    <w:p w14:paraId="1AE8C245" w14:textId="77777777" w:rsidR="0075007D" w:rsidRPr="00E13E1C" w:rsidRDefault="009F79F1">
      <w:pPr>
        <w:pStyle w:val="6"/>
        <w:rPr>
          <w:color w:val="000000" w:themeColor="text1"/>
        </w:rPr>
      </w:pPr>
      <w:bookmarkStart w:id="209" w:name="_Toc64729108"/>
      <w:r w:rsidRPr="00E13E1C">
        <w:rPr>
          <w:rFonts w:hint="eastAsia"/>
          <w:color w:val="000000" w:themeColor="text1"/>
        </w:rPr>
        <w:t>工事の施工時間</w:t>
      </w:r>
      <w:bookmarkEnd w:id="209"/>
    </w:p>
    <w:p w14:paraId="6E719DA4" w14:textId="77777777" w:rsidR="0075007D" w:rsidRPr="00E13E1C" w:rsidRDefault="009F79F1">
      <w:pPr>
        <w:ind w:leftChars="100" w:left="210"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施工時間は、昼間施工で作業時間（休憩時間除く）を8時間とする。なお、騒音、振動等が発生する作業は平日午前</w:t>
      </w:r>
      <w:r w:rsidRPr="00E13E1C">
        <w:rPr>
          <w:rFonts w:asciiTheme="minorEastAsia" w:hAnsiTheme="minorEastAsia"/>
          <w:color w:val="000000" w:themeColor="text1"/>
        </w:rPr>
        <w:t>9</w:t>
      </w:r>
      <w:r w:rsidRPr="00E13E1C">
        <w:rPr>
          <w:rFonts w:asciiTheme="minorEastAsia" w:hAnsiTheme="minorEastAsia" w:hint="eastAsia"/>
          <w:color w:val="000000" w:themeColor="text1"/>
        </w:rPr>
        <w:t>時から午後</w:t>
      </w:r>
      <w:r w:rsidRPr="00E13E1C">
        <w:rPr>
          <w:rFonts w:asciiTheme="minorEastAsia" w:hAnsiTheme="minorEastAsia"/>
          <w:color w:val="000000" w:themeColor="text1"/>
        </w:rPr>
        <w:t>5</w:t>
      </w:r>
      <w:r w:rsidRPr="00E13E1C">
        <w:rPr>
          <w:rFonts w:asciiTheme="minorEastAsia" w:hAnsiTheme="minorEastAsia" w:hint="eastAsia"/>
          <w:color w:val="000000" w:themeColor="text1"/>
        </w:rPr>
        <w:t>時までを基本とし、原則として夜間の施工を禁止する。</w:t>
      </w:r>
    </w:p>
    <w:p w14:paraId="17B98ED9" w14:textId="77777777" w:rsidR="0075007D" w:rsidRPr="00E13E1C" w:rsidRDefault="009F79F1">
      <w:pPr>
        <w:pStyle w:val="6"/>
        <w:rPr>
          <w:color w:val="000000" w:themeColor="text1"/>
        </w:rPr>
      </w:pPr>
      <w:bookmarkStart w:id="210" w:name="_Toc64729109"/>
      <w:r w:rsidRPr="00E13E1C">
        <w:rPr>
          <w:rFonts w:hint="eastAsia"/>
          <w:color w:val="000000" w:themeColor="text1"/>
        </w:rPr>
        <w:t>4週8休の取得について</w:t>
      </w:r>
      <w:bookmarkEnd w:id="210"/>
    </w:p>
    <w:p w14:paraId="44A9CE75" w14:textId="77777777" w:rsidR="0075007D" w:rsidRPr="00E13E1C" w:rsidRDefault="009F79F1" w:rsidP="00FC6DFC">
      <w:pPr>
        <w:autoSpaceDE w:val="0"/>
        <w:autoSpaceDN w:val="0"/>
        <w:adjustRightInd w:val="0"/>
        <w:ind w:leftChars="100" w:left="210" w:firstLineChars="100" w:firstLine="210"/>
        <w:jc w:val="left"/>
        <w:rPr>
          <w:rFonts w:asciiTheme="minorEastAsia" w:hAnsiTheme="minorEastAsia"/>
          <w:color w:val="000000" w:themeColor="text1"/>
        </w:rPr>
      </w:pPr>
      <w:r w:rsidRPr="00E13E1C">
        <w:rPr>
          <w:rFonts w:asciiTheme="minorEastAsia" w:hAnsiTheme="minorEastAsia" w:hint="eastAsia"/>
          <w:color w:val="000000" w:themeColor="text1"/>
        </w:rPr>
        <w:t>本工事の実施にあたっては、受発注者双方が綿密な工程調整を行うことにより、原則、週休２日を確実に取得できるような施工計画を作成した上で工事に着手しなければならない。なお、地域住民対応等で土曜日・日曜日の施工が必要となった場合は、</w:t>
      </w:r>
      <w:r w:rsidR="00D17737" w:rsidRPr="00E13E1C">
        <w:rPr>
          <w:rFonts w:asciiTheme="minorEastAsia" w:hAnsiTheme="minorEastAsia" w:hint="eastAsia"/>
          <w:color w:val="000000" w:themeColor="text1"/>
        </w:rPr>
        <w:t>発注者</w:t>
      </w:r>
      <w:r w:rsidRPr="00E13E1C">
        <w:rPr>
          <w:rFonts w:asciiTheme="minorEastAsia" w:hAnsiTheme="minorEastAsia" w:hint="eastAsia"/>
          <w:color w:val="000000" w:themeColor="text1"/>
        </w:rPr>
        <w:t>と協議の</w:t>
      </w:r>
      <w:r w:rsidR="00D91F09" w:rsidRPr="00E13E1C">
        <w:rPr>
          <w:rFonts w:asciiTheme="minorEastAsia" w:hAnsiTheme="minorEastAsia" w:hint="eastAsia"/>
          <w:color w:val="000000" w:themeColor="text1"/>
        </w:rPr>
        <w:t>上</w:t>
      </w:r>
      <w:r w:rsidRPr="00E13E1C">
        <w:rPr>
          <w:rFonts w:asciiTheme="minorEastAsia" w:hAnsiTheme="minorEastAsia" w:hint="eastAsia"/>
          <w:color w:val="000000" w:themeColor="text1"/>
        </w:rPr>
        <w:t>、振替休工日を取得することにより、４週あたり８日間の休工日（書類整理等内業も行わない）を確保するよう努めなければならない。この場合、休日（夜間）作業承諾書に必要事項を記載し、</w:t>
      </w:r>
      <w:r w:rsidR="00D17737" w:rsidRPr="00E13E1C">
        <w:rPr>
          <w:rFonts w:asciiTheme="minorEastAsia" w:hAnsiTheme="minorEastAsia" w:hint="eastAsia"/>
          <w:color w:val="000000" w:themeColor="text1"/>
        </w:rPr>
        <w:t>発注者</w:t>
      </w:r>
      <w:r w:rsidRPr="00E13E1C">
        <w:rPr>
          <w:rFonts w:asciiTheme="minorEastAsia" w:hAnsiTheme="minorEastAsia" w:hint="eastAsia"/>
          <w:color w:val="000000" w:themeColor="text1"/>
        </w:rPr>
        <w:t>の承諾を得ること。</w:t>
      </w:r>
    </w:p>
    <w:p w14:paraId="41623E1D" w14:textId="77777777" w:rsidR="0075007D" w:rsidRPr="00E13E1C" w:rsidRDefault="004959D4">
      <w:pPr>
        <w:pStyle w:val="6"/>
        <w:rPr>
          <w:color w:val="000000" w:themeColor="text1"/>
        </w:rPr>
      </w:pPr>
      <w:bookmarkStart w:id="211" w:name="_Toc64729110"/>
      <w:r w:rsidRPr="00E13E1C">
        <w:rPr>
          <w:rFonts w:hint="eastAsia"/>
          <w:color w:val="000000" w:themeColor="text1"/>
        </w:rPr>
        <w:t>提出書類</w:t>
      </w:r>
      <w:bookmarkEnd w:id="211"/>
    </w:p>
    <w:p w14:paraId="70F5AFAE" w14:textId="77777777" w:rsidR="009156F2" w:rsidRPr="00E13E1C" w:rsidRDefault="009156F2" w:rsidP="009219D5">
      <w:pPr>
        <w:ind w:leftChars="100" w:left="210" w:firstLineChars="100" w:firstLine="210"/>
      </w:pPr>
      <w:r w:rsidRPr="00E13E1C">
        <w:rPr>
          <w:rFonts w:hint="eastAsia"/>
        </w:rPr>
        <w:t>本工事は、電子納品対象案件とする。電子納品は、「大阪府都市整備部電子納品要領（案）［設備工事編］（平成</w:t>
      </w:r>
      <w:r w:rsidRPr="00E13E1C">
        <w:rPr>
          <w:rFonts w:hint="eastAsia"/>
        </w:rPr>
        <w:t>28</w:t>
      </w:r>
      <w:r w:rsidRPr="00E13E1C">
        <w:rPr>
          <w:rFonts w:hint="eastAsia"/>
        </w:rPr>
        <w:t>年</w:t>
      </w:r>
      <w:r w:rsidRPr="00E13E1C">
        <w:rPr>
          <w:rFonts w:hint="eastAsia"/>
        </w:rPr>
        <w:t>4</w:t>
      </w:r>
      <w:r w:rsidRPr="00E13E1C">
        <w:rPr>
          <w:rFonts w:hint="eastAsia"/>
        </w:rPr>
        <w:t>月大阪府都市整備部）</w:t>
      </w:r>
      <w:r w:rsidR="009219D5" w:rsidRPr="00E13E1C">
        <w:rPr>
          <w:rFonts w:hint="eastAsia"/>
        </w:rPr>
        <w:t>」に基づくものとし、これ</w:t>
      </w:r>
      <w:r w:rsidRPr="00E13E1C">
        <w:rPr>
          <w:rFonts w:hint="eastAsia"/>
        </w:rPr>
        <w:t>に定めのない事項については、必要に応じて発注者と協議の上、これを定める。</w:t>
      </w:r>
    </w:p>
    <w:p w14:paraId="1C619B8D" w14:textId="77777777" w:rsidR="009156F2" w:rsidRPr="00E13E1C" w:rsidRDefault="009156F2" w:rsidP="004959D4">
      <w:pPr>
        <w:ind w:leftChars="100" w:left="210" w:firstLineChars="100" w:firstLine="210"/>
      </w:pPr>
      <w:r w:rsidRPr="00E13E1C">
        <w:rPr>
          <w:rFonts w:hint="eastAsia"/>
        </w:rPr>
        <w:t>契約成立後、受注者は、請負必携に準じて</w:t>
      </w:r>
      <w:r w:rsidR="004959D4" w:rsidRPr="00E13E1C">
        <w:rPr>
          <w:rFonts w:hint="eastAsia"/>
        </w:rPr>
        <w:t>以下に示す</w:t>
      </w:r>
      <w:r w:rsidRPr="00E13E1C">
        <w:rPr>
          <w:rFonts w:hint="eastAsia"/>
        </w:rPr>
        <w:t>提出書類を提出する。</w:t>
      </w:r>
    </w:p>
    <w:p w14:paraId="67993514" w14:textId="77777777" w:rsidR="009156F2" w:rsidRPr="00E13E1C" w:rsidRDefault="009156F2" w:rsidP="009156F2"/>
    <w:p w14:paraId="7B963DB1" w14:textId="77777777" w:rsidR="009156F2" w:rsidRPr="00E13E1C" w:rsidRDefault="009156F2" w:rsidP="004959D4">
      <w:pPr>
        <w:ind w:leftChars="100" w:left="210"/>
      </w:pPr>
      <w:r w:rsidRPr="00E13E1C">
        <w:rPr>
          <w:rFonts w:hint="eastAsia"/>
        </w:rPr>
        <w:t>１．計算書・図面等</w:t>
      </w:r>
      <w:r w:rsidR="004959D4" w:rsidRPr="00E13E1C">
        <w:rPr>
          <w:rFonts w:hint="eastAsia"/>
        </w:rPr>
        <w:t xml:space="preserve">　</w:t>
      </w:r>
      <w:r w:rsidRPr="00E13E1C">
        <w:rPr>
          <w:rFonts w:hint="eastAsia"/>
        </w:rPr>
        <w:t>2</w:t>
      </w:r>
      <w:r w:rsidRPr="00E13E1C">
        <w:rPr>
          <w:rFonts w:hint="eastAsia"/>
        </w:rPr>
        <w:t>部</w:t>
      </w:r>
    </w:p>
    <w:p w14:paraId="4DC9B20D" w14:textId="77777777" w:rsidR="009156F2" w:rsidRPr="00E13E1C" w:rsidRDefault="009156F2" w:rsidP="004959D4">
      <w:pPr>
        <w:ind w:leftChars="100" w:left="210" w:firstLineChars="100" w:firstLine="210"/>
      </w:pPr>
      <w:r w:rsidRPr="00E13E1C">
        <w:rPr>
          <w:rFonts w:hint="eastAsia"/>
        </w:rPr>
        <w:t>下記の書類及び図面を提出し、確認を受けた後でなければ、製作及び現場工事施工着手してはならない。</w:t>
      </w:r>
    </w:p>
    <w:p w14:paraId="4DC07536" w14:textId="77777777" w:rsidR="004959D4" w:rsidRPr="00E13E1C" w:rsidRDefault="009156F2" w:rsidP="004959D4">
      <w:pPr>
        <w:ind w:leftChars="200" w:left="420"/>
      </w:pPr>
      <w:r w:rsidRPr="00E13E1C">
        <w:rPr>
          <w:rFonts w:hint="eastAsia"/>
        </w:rPr>
        <w:t>(</w:t>
      </w:r>
      <w:r w:rsidRPr="00E13E1C">
        <w:rPr>
          <w:rFonts w:hint="eastAsia"/>
        </w:rPr>
        <w:t>１</w:t>
      </w:r>
      <w:r w:rsidRPr="00E13E1C">
        <w:rPr>
          <w:rFonts w:hint="eastAsia"/>
        </w:rPr>
        <w:t xml:space="preserve">) </w:t>
      </w:r>
      <w:r w:rsidRPr="00E13E1C">
        <w:rPr>
          <w:rFonts w:hint="eastAsia"/>
        </w:rPr>
        <w:t>設計計算書</w:t>
      </w:r>
    </w:p>
    <w:p w14:paraId="6B5D864F" w14:textId="77777777" w:rsidR="009156F2" w:rsidRPr="00E13E1C" w:rsidRDefault="009156F2" w:rsidP="004959D4">
      <w:pPr>
        <w:ind w:leftChars="200" w:left="420"/>
      </w:pPr>
      <w:r w:rsidRPr="00E13E1C">
        <w:rPr>
          <w:rFonts w:hint="eastAsia"/>
        </w:rPr>
        <w:t>(</w:t>
      </w:r>
      <w:r w:rsidRPr="00E13E1C">
        <w:rPr>
          <w:rFonts w:hint="eastAsia"/>
        </w:rPr>
        <w:t>２</w:t>
      </w:r>
      <w:r w:rsidRPr="00E13E1C">
        <w:rPr>
          <w:rFonts w:hint="eastAsia"/>
        </w:rPr>
        <w:t xml:space="preserve">) </w:t>
      </w:r>
      <w:r w:rsidRPr="00E13E1C">
        <w:rPr>
          <w:rFonts w:hint="eastAsia"/>
        </w:rPr>
        <w:t>施工仕様書（製作及び据付）</w:t>
      </w:r>
    </w:p>
    <w:p w14:paraId="7DF681E7" w14:textId="77777777" w:rsidR="004959D4" w:rsidRPr="00E13E1C" w:rsidRDefault="009156F2" w:rsidP="004959D4">
      <w:pPr>
        <w:ind w:leftChars="200" w:left="420"/>
      </w:pPr>
      <w:r w:rsidRPr="00E13E1C">
        <w:rPr>
          <w:rFonts w:hint="eastAsia"/>
        </w:rPr>
        <w:t>(</w:t>
      </w:r>
      <w:r w:rsidRPr="00E13E1C">
        <w:rPr>
          <w:rFonts w:hint="eastAsia"/>
        </w:rPr>
        <w:t>３</w:t>
      </w:r>
      <w:r w:rsidRPr="00E13E1C">
        <w:rPr>
          <w:rFonts w:hint="eastAsia"/>
        </w:rPr>
        <w:t xml:space="preserve">) </w:t>
      </w:r>
      <w:r w:rsidRPr="00E13E1C">
        <w:rPr>
          <w:rFonts w:hint="eastAsia"/>
        </w:rPr>
        <w:t>施工要領書（製作及び据付）</w:t>
      </w:r>
    </w:p>
    <w:p w14:paraId="74E268D6" w14:textId="77777777" w:rsidR="009156F2" w:rsidRPr="00E13E1C" w:rsidRDefault="009156F2" w:rsidP="004959D4">
      <w:pPr>
        <w:ind w:leftChars="200" w:left="420"/>
      </w:pPr>
      <w:r w:rsidRPr="00E13E1C">
        <w:rPr>
          <w:rFonts w:hint="eastAsia"/>
        </w:rPr>
        <w:t>(</w:t>
      </w:r>
      <w:r w:rsidRPr="00E13E1C">
        <w:rPr>
          <w:rFonts w:hint="eastAsia"/>
        </w:rPr>
        <w:t>４</w:t>
      </w:r>
      <w:r w:rsidRPr="00E13E1C">
        <w:rPr>
          <w:rFonts w:hint="eastAsia"/>
        </w:rPr>
        <w:t xml:space="preserve">) </w:t>
      </w:r>
      <w:r w:rsidRPr="00E13E1C">
        <w:rPr>
          <w:rFonts w:hint="eastAsia"/>
        </w:rPr>
        <w:t>メーカーリスト（機器、購入部品、材料）</w:t>
      </w:r>
    </w:p>
    <w:p w14:paraId="2CDCC591" w14:textId="77777777" w:rsidR="004959D4" w:rsidRPr="00E13E1C" w:rsidRDefault="009156F2" w:rsidP="004959D4">
      <w:pPr>
        <w:ind w:leftChars="200" w:left="420"/>
      </w:pPr>
      <w:r w:rsidRPr="00E13E1C">
        <w:rPr>
          <w:rFonts w:hint="eastAsia"/>
        </w:rPr>
        <w:t>(</w:t>
      </w:r>
      <w:r w:rsidRPr="00E13E1C">
        <w:rPr>
          <w:rFonts w:hint="eastAsia"/>
        </w:rPr>
        <w:t>５</w:t>
      </w:r>
      <w:r w:rsidRPr="00E13E1C">
        <w:rPr>
          <w:rFonts w:hint="eastAsia"/>
        </w:rPr>
        <w:t xml:space="preserve">) </w:t>
      </w:r>
      <w:r w:rsidRPr="00E13E1C">
        <w:rPr>
          <w:rFonts w:hint="eastAsia"/>
        </w:rPr>
        <w:t>確認要領書</w:t>
      </w:r>
    </w:p>
    <w:p w14:paraId="2C940DD7" w14:textId="77777777" w:rsidR="009156F2" w:rsidRPr="00E13E1C" w:rsidRDefault="009156F2" w:rsidP="004959D4">
      <w:pPr>
        <w:ind w:leftChars="200" w:left="420"/>
      </w:pPr>
      <w:r w:rsidRPr="00E13E1C">
        <w:rPr>
          <w:rFonts w:hint="eastAsia"/>
        </w:rPr>
        <w:t>(</w:t>
      </w:r>
      <w:r w:rsidRPr="00E13E1C">
        <w:rPr>
          <w:rFonts w:hint="eastAsia"/>
        </w:rPr>
        <w:t>６</w:t>
      </w:r>
      <w:r w:rsidRPr="00E13E1C">
        <w:rPr>
          <w:rFonts w:hint="eastAsia"/>
        </w:rPr>
        <w:t xml:space="preserve">) </w:t>
      </w:r>
      <w:r w:rsidRPr="00E13E1C">
        <w:rPr>
          <w:rFonts w:hint="eastAsia"/>
        </w:rPr>
        <w:t>全体平面図</w:t>
      </w:r>
    </w:p>
    <w:p w14:paraId="46E3B37E" w14:textId="77777777" w:rsidR="004959D4" w:rsidRPr="00E13E1C" w:rsidRDefault="009156F2" w:rsidP="004959D4">
      <w:pPr>
        <w:ind w:leftChars="200" w:left="420"/>
      </w:pPr>
      <w:r w:rsidRPr="00E13E1C">
        <w:rPr>
          <w:rFonts w:hint="eastAsia"/>
        </w:rPr>
        <w:t>(</w:t>
      </w:r>
      <w:r w:rsidRPr="00E13E1C">
        <w:rPr>
          <w:rFonts w:hint="eastAsia"/>
        </w:rPr>
        <w:t>７</w:t>
      </w:r>
      <w:r w:rsidRPr="00E13E1C">
        <w:rPr>
          <w:rFonts w:hint="eastAsia"/>
        </w:rPr>
        <w:t xml:space="preserve">) </w:t>
      </w:r>
      <w:r w:rsidRPr="00E13E1C">
        <w:rPr>
          <w:rFonts w:hint="eastAsia"/>
        </w:rPr>
        <w:t>設備全体平・断面図</w:t>
      </w:r>
    </w:p>
    <w:p w14:paraId="2869C011" w14:textId="77777777" w:rsidR="009156F2" w:rsidRPr="00E13E1C" w:rsidRDefault="009156F2" w:rsidP="004959D4">
      <w:pPr>
        <w:ind w:leftChars="200" w:left="420"/>
      </w:pPr>
      <w:r w:rsidRPr="00E13E1C">
        <w:rPr>
          <w:rFonts w:hint="eastAsia"/>
        </w:rPr>
        <w:t>(</w:t>
      </w:r>
      <w:r w:rsidRPr="00E13E1C">
        <w:rPr>
          <w:rFonts w:hint="eastAsia"/>
        </w:rPr>
        <w:t>８</w:t>
      </w:r>
      <w:r w:rsidRPr="00E13E1C">
        <w:rPr>
          <w:rFonts w:hint="eastAsia"/>
        </w:rPr>
        <w:t xml:space="preserve">) </w:t>
      </w:r>
      <w:r w:rsidRPr="00E13E1C">
        <w:rPr>
          <w:rFonts w:hint="eastAsia"/>
        </w:rPr>
        <w:t>全体系統図（フロ－シ－ト）</w:t>
      </w:r>
    </w:p>
    <w:p w14:paraId="7BFA171A" w14:textId="77777777" w:rsidR="004959D4" w:rsidRPr="00E13E1C" w:rsidRDefault="009156F2" w:rsidP="004959D4">
      <w:pPr>
        <w:ind w:leftChars="200" w:left="420"/>
      </w:pPr>
      <w:r w:rsidRPr="00E13E1C">
        <w:rPr>
          <w:rFonts w:hint="eastAsia"/>
        </w:rPr>
        <w:t>(</w:t>
      </w:r>
      <w:r w:rsidRPr="00E13E1C">
        <w:rPr>
          <w:rFonts w:hint="eastAsia"/>
        </w:rPr>
        <w:t>９</w:t>
      </w:r>
      <w:r w:rsidRPr="00E13E1C">
        <w:rPr>
          <w:rFonts w:hint="eastAsia"/>
        </w:rPr>
        <w:t xml:space="preserve">) </w:t>
      </w:r>
      <w:r w:rsidRPr="00E13E1C">
        <w:rPr>
          <w:rFonts w:hint="eastAsia"/>
        </w:rPr>
        <w:t>据付平・断面図</w:t>
      </w:r>
    </w:p>
    <w:p w14:paraId="445532DC" w14:textId="77777777" w:rsidR="009156F2" w:rsidRPr="00E13E1C" w:rsidRDefault="009156F2" w:rsidP="004959D4">
      <w:pPr>
        <w:ind w:leftChars="200" w:left="420"/>
      </w:pPr>
      <w:r w:rsidRPr="00E13E1C">
        <w:rPr>
          <w:rFonts w:hint="eastAsia"/>
        </w:rPr>
        <w:t xml:space="preserve">(10) </w:t>
      </w:r>
      <w:r w:rsidRPr="00E13E1C">
        <w:rPr>
          <w:rFonts w:hint="eastAsia"/>
        </w:rPr>
        <w:t>機器組立構造図</w:t>
      </w:r>
    </w:p>
    <w:p w14:paraId="138D09DA" w14:textId="77777777" w:rsidR="004959D4" w:rsidRPr="00E13E1C" w:rsidRDefault="009156F2" w:rsidP="004959D4">
      <w:pPr>
        <w:ind w:leftChars="200" w:left="420"/>
      </w:pPr>
      <w:r w:rsidRPr="00E13E1C">
        <w:rPr>
          <w:rFonts w:hint="eastAsia"/>
        </w:rPr>
        <w:t xml:space="preserve">(11) </w:t>
      </w:r>
      <w:r w:rsidRPr="00E13E1C">
        <w:rPr>
          <w:rFonts w:hint="eastAsia"/>
        </w:rPr>
        <w:t>部分組立拡大図</w:t>
      </w:r>
    </w:p>
    <w:p w14:paraId="24BFA133" w14:textId="77777777" w:rsidR="009156F2" w:rsidRPr="00E13E1C" w:rsidRDefault="009156F2" w:rsidP="004959D4">
      <w:pPr>
        <w:ind w:leftChars="200" w:left="420"/>
      </w:pPr>
      <w:r w:rsidRPr="00E13E1C">
        <w:rPr>
          <w:rFonts w:hint="eastAsia"/>
        </w:rPr>
        <w:t xml:space="preserve">(12) </w:t>
      </w:r>
      <w:r w:rsidRPr="00E13E1C">
        <w:rPr>
          <w:rFonts w:hint="eastAsia"/>
        </w:rPr>
        <w:t>全体制御系統図・説明図</w:t>
      </w:r>
    </w:p>
    <w:p w14:paraId="6697F36C" w14:textId="77777777" w:rsidR="009156F2" w:rsidRPr="00E13E1C" w:rsidRDefault="009156F2" w:rsidP="004959D4">
      <w:pPr>
        <w:ind w:leftChars="200" w:left="420"/>
      </w:pPr>
      <w:r w:rsidRPr="00E13E1C">
        <w:rPr>
          <w:rFonts w:hint="eastAsia"/>
        </w:rPr>
        <w:t xml:space="preserve">(13) </w:t>
      </w:r>
      <w:r w:rsidRPr="00E13E1C">
        <w:rPr>
          <w:rFonts w:hint="eastAsia"/>
        </w:rPr>
        <w:t>配管・配線図（平・断面、機側、系統図およびスケルトン図）</w:t>
      </w:r>
    </w:p>
    <w:p w14:paraId="6E626487" w14:textId="77777777" w:rsidR="009156F2" w:rsidRPr="00E13E1C" w:rsidRDefault="009156F2" w:rsidP="004959D4">
      <w:pPr>
        <w:ind w:leftChars="200" w:left="420"/>
      </w:pPr>
      <w:r w:rsidRPr="00E13E1C">
        <w:rPr>
          <w:rFonts w:hint="eastAsia"/>
        </w:rPr>
        <w:t xml:space="preserve">(14) </w:t>
      </w:r>
      <w:r w:rsidRPr="00E13E1C">
        <w:rPr>
          <w:rFonts w:hint="eastAsia"/>
        </w:rPr>
        <w:t>ダクト図（平・断面、機側、系統図およびスケルトン図）</w:t>
      </w:r>
    </w:p>
    <w:p w14:paraId="4FB77745" w14:textId="77777777" w:rsidR="009156F2" w:rsidRPr="00E13E1C" w:rsidRDefault="009156F2" w:rsidP="004959D4">
      <w:pPr>
        <w:ind w:leftChars="200" w:left="420"/>
      </w:pPr>
      <w:r w:rsidRPr="00E13E1C">
        <w:rPr>
          <w:rFonts w:hint="eastAsia"/>
        </w:rPr>
        <w:t xml:space="preserve">(15) </w:t>
      </w:r>
      <w:r w:rsidRPr="00E13E1C">
        <w:rPr>
          <w:rFonts w:hint="eastAsia"/>
        </w:rPr>
        <w:t>単線結線図、三線結線図、展開接続図</w:t>
      </w:r>
    </w:p>
    <w:p w14:paraId="4C675F04" w14:textId="77777777" w:rsidR="009156F2" w:rsidRPr="00E13E1C" w:rsidRDefault="009156F2" w:rsidP="004959D4">
      <w:pPr>
        <w:ind w:leftChars="200" w:left="420"/>
      </w:pPr>
      <w:r w:rsidRPr="00E13E1C">
        <w:rPr>
          <w:rFonts w:hint="eastAsia"/>
        </w:rPr>
        <w:t xml:space="preserve">(16) </w:t>
      </w:r>
      <w:r w:rsidRPr="00E13E1C">
        <w:rPr>
          <w:rFonts w:hint="eastAsia"/>
        </w:rPr>
        <w:t>接点リスト、負荷リスト、ケ－ブルリスト</w:t>
      </w:r>
    </w:p>
    <w:p w14:paraId="34B50B33" w14:textId="77777777" w:rsidR="009156F2" w:rsidRPr="00E13E1C" w:rsidRDefault="009156F2" w:rsidP="004959D4">
      <w:pPr>
        <w:ind w:leftChars="200" w:left="420"/>
      </w:pPr>
      <w:r w:rsidRPr="00E13E1C">
        <w:rPr>
          <w:rFonts w:hint="eastAsia"/>
        </w:rPr>
        <w:t xml:space="preserve">(17) </w:t>
      </w:r>
      <w:r w:rsidRPr="00E13E1C">
        <w:rPr>
          <w:rFonts w:hint="eastAsia"/>
        </w:rPr>
        <w:t>外部端子取合一覧表</w:t>
      </w:r>
    </w:p>
    <w:p w14:paraId="207B68D7" w14:textId="77777777" w:rsidR="009156F2" w:rsidRPr="00E13E1C" w:rsidRDefault="009156F2" w:rsidP="004959D4">
      <w:pPr>
        <w:ind w:leftChars="200" w:left="420"/>
      </w:pPr>
      <w:r w:rsidRPr="00E13E1C">
        <w:rPr>
          <w:rFonts w:hint="eastAsia"/>
        </w:rPr>
        <w:t xml:space="preserve">(18) </w:t>
      </w:r>
      <w:r w:rsidRPr="00E13E1C">
        <w:rPr>
          <w:rFonts w:hint="eastAsia"/>
        </w:rPr>
        <w:t>操作要領書</w:t>
      </w:r>
    </w:p>
    <w:p w14:paraId="3971B442" w14:textId="77777777" w:rsidR="009156F2" w:rsidRPr="00E13E1C" w:rsidRDefault="009156F2" w:rsidP="004959D4">
      <w:pPr>
        <w:ind w:leftChars="200" w:left="420"/>
      </w:pPr>
      <w:r w:rsidRPr="00E13E1C">
        <w:rPr>
          <w:rFonts w:hint="eastAsia"/>
        </w:rPr>
        <w:t xml:space="preserve">(19) </w:t>
      </w:r>
      <w:r w:rsidRPr="00E13E1C">
        <w:rPr>
          <w:rFonts w:hint="eastAsia"/>
        </w:rPr>
        <w:t>補助継電器盤内リレー・タイマー設置場所一覧</w:t>
      </w:r>
    </w:p>
    <w:p w14:paraId="5A1D0BA3" w14:textId="77777777" w:rsidR="009156F2" w:rsidRPr="00E13E1C" w:rsidRDefault="009156F2" w:rsidP="004959D4">
      <w:pPr>
        <w:ind w:leftChars="100" w:left="210" w:firstLineChars="100" w:firstLine="210"/>
      </w:pPr>
      <w:r w:rsidRPr="00E13E1C">
        <w:rPr>
          <w:rFonts w:hint="eastAsia"/>
        </w:rPr>
        <w:t>その他、発注者より要求する図書を準備すること。</w:t>
      </w:r>
    </w:p>
    <w:p w14:paraId="275446E1" w14:textId="77777777" w:rsidR="009156F2" w:rsidRPr="00E13E1C" w:rsidRDefault="009156F2" w:rsidP="004959D4">
      <w:pPr>
        <w:ind w:leftChars="100" w:left="210"/>
      </w:pPr>
      <w:r w:rsidRPr="00E13E1C">
        <w:rPr>
          <w:rFonts w:hint="eastAsia"/>
        </w:rPr>
        <w:t>２．完成図書　２部</w:t>
      </w:r>
    </w:p>
    <w:p w14:paraId="672FF755" w14:textId="77777777" w:rsidR="009156F2" w:rsidRPr="00E13E1C" w:rsidRDefault="009156F2" w:rsidP="004959D4">
      <w:pPr>
        <w:ind w:leftChars="100" w:left="210" w:firstLineChars="100" w:firstLine="210"/>
      </w:pPr>
      <w:r w:rsidRPr="00E13E1C">
        <w:rPr>
          <w:rFonts w:hint="eastAsia"/>
        </w:rPr>
        <w:t>『請負必携　４完成図書作成要領』により、作成すること。</w:t>
      </w:r>
    </w:p>
    <w:p w14:paraId="363070AA" w14:textId="77777777" w:rsidR="009156F2" w:rsidRPr="00E13E1C" w:rsidRDefault="009156F2" w:rsidP="004959D4">
      <w:pPr>
        <w:ind w:leftChars="100" w:left="210"/>
      </w:pPr>
      <w:r w:rsidRPr="00E13E1C">
        <w:rPr>
          <w:rFonts w:hint="eastAsia"/>
        </w:rPr>
        <w:t>３．完成図書縮小版（</w:t>
      </w:r>
      <w:r w:rsidRPr="00E13E1C">
        <w:rPr>
          <w:rFonts w:hint="eastAsia"/>
        </w:rPr>
        <w:t>A3</w:t>
      </w:r>
      <w:r w:rsidRPr="00E13E1C">
        <w:rPr>
          <w:rFonts w:hint="eastAsia"/>
        </w:rPr>
        <w:t>背貼り製本）</w:t>
      </w:r>
      <w:r w:rsidR="004959D4" w:rsidRPr="00E13E1C">
        <w:rPr>
          <w:rFonts w:hint="eastAsia"/>
        </w:rPr>
        <w:t xml:space="preserve">　</w:t>
      </w:r>
      <w:r w:rsidRPr="00E13E1C">
        <w:rPr>
          <w:rFonts w:hint="eastAsia"/>
        </w:rPr>
        <w:t>４部</w:t>
      </w:r>
    </w:p>
    <w:p w14:paraId="7B5EFC1A" w14:textId="77777777" w:rsidR="009156F2" w:rsidRPr="00E13E1C" w:rsidRDefault="009156F2" w:rsidP="004959D4">
      <w:pPr>
        <w:ind w:leftChars="100" w:left="210" w:firstLineChars="100" w:firstLine="210"/>
      </w:pPr>
      <w:r w:rsidRPr="00E13E1C">
        <w:rPr>
          <w:rFonts w:hint="eastAsia"/>
        </w:rPr>
        <w:t xml:space="preserve">『請負必携　</w:t>
      </w:r>
      <w:r w:rsidRPr="00E13E1C">
        <w:rPr>
          <w:rFonts w:hint="eastAsia"/>
        </w:rPr>
        <w:t>4</w:t>
      </w:r>
      <w:r w:rsidRPr="00E13E1C">
        <w:rPr>
          <w:rFonts w:hint="eastAsia"/>
        </w:rPr>
        <w:t>完成図書作成要領』により、作成すること。</w:t>
      </w:r>
    </w:p>
    <w:p w14:paraId="05FA6331" w14:textId="77777777" w:rsidR="009156F2" w:rsidRPr="00E13E1C" w:rsidRDefault="009156F2" w:rsidP="004959D4">
      <w:pPr>
        <w:ind w:leftChars="100" w:left="210"/>
      </w:pPr>
      <w:r w:rsidRPr="00E13E1C">
        <w:rPr>
          <w:rFonts w:hint="eastAsia"/>
        </w:rPr>
        <w:t>４．機器設備台帳（電子媒体及び帳票）</w:t>
      </w:r>
      <w:r w:rsidR="004959D4" w:rsidRPr="00E13E1C">
        <w:rPr>
          <w:rFonts w:hint="eastAsia"/>
        </w:rPr>
        <w:t xml:space="preserve">　</w:t>
      </w:r>
      <w:r w:rsidRPr="00E13E1C">
        <w:rPr>
          <w:rFonts w:hint="eastAsia"/>
        </w:rPr>
        <w:t>各</w:t>
      </w:r>
      <w:r w:rsidRPr="00E13E1C">
        <w:rPr>
          <w:rFonts w:hint="eastAsia"/>
        </w:rPr>
        <w:t>1</w:t>
      </w:r>
      <w:r w:rsidRPr="00E13E1C">
        <w:rPr>
          <w:rFonts w:hint="eastAsia"/>
        </w:rPr>
        <w:t>部</w:t>
      </w:r>
    </w:p>
    <w:p w14:paraId="71BBF815" w14:textId="77777777" w:rsidR="009156F2" w:rsidRPr="00E13E1C" w:rsidRDefault="009156F2" w:rsidP="0077166A">
      <w:pPr>
        <w:ind w:leftChars="100" w:left="210" w:firstLineChars="100" w:firstLine="210"/>
      </w:pPr>
      <w:r w:rsidRPr="00E13E1C">
        <w:rPr>
          <w:rFonts w:hint="eastAsia"/>
        </w:rPr>
        <w:t>作成は以下アドレスを参照のこと。</w:t>
      </w:r>
    </w:p>
    <w:p w14:paraId="5329410D" w14:textId="77777777" w:rsidR="009156F2" w:rsidRPr="00E13E1C" w:rsidRDefault="009156F2" w:rsidP="0077166A">
      <w:pPr>
        <w:ind w:leftChars="200" w:left="420"/>
      </w:pPr>
      <w:r w:rsidRPr="00E13E1C">
        <w:rPr>
          <w:rFonts w:hint="eastAsia"/>
        </w:rPr>
        <w:t>（</w:t>
      </w:r>
      <w:r w:rsidRPr="00E13E1C">
        <w:rPr>
          <w:rFonts w:hint="eastAsia"/>
        </w:rPr>
        <w:t>http://www.pref.osaka.lg.jp/gesui_jigyo/setsubi/index.html</w:t>
      </w:r>
      <w:r w:rsidRPr="00E13E1C">
        <w:rPr>
          <w:rFonts w:hint="eastAsia"/>
        </w:rPr>
        <w:t>）</w:t>
      </w:r>
    </w:p>
    <w:p w14:paraId="70B180A3" w14:textId="77777777" w:rsidR="009156F2" w:rsidRPr="00E13E1C" w:rsidRDefault="009156F2" w:rsidP="0077166A">
      <w:pPr>
        <w:ind w:leftChars="100" w:left="210" w:firstLineChars="100" w:firstLine="210"/>
      </w:pPr>
      <w:r w:rsidRPr="00E13E1C">
        <w:rPr>
          <w:rFonts w:hint="eastAsia"/>
        </w:rPr>
        <w:t>なお、「大阪府都市整備部電子納品要領（案）［設備工事編］」の付属資料６による台帳フォルダおよび台帳の作成は不要とする。</w:t>
      </w:r>
    </w:p>
    <w:p w14:paraId="64A0E326" w14:textId="77777777" w:rsidR="009156F2" w:rsidRPr="00E13E1C" w:rsidRDefault="009156F2" w:rsidP="0077166A">
      <w:pPr>
        <w:ind w:leftChars="100" w:left="210"/>
      </w:pPr>
      <w:r w:rsidRPr="00E13E1C">
        <w:rPr>
          <w:rFonts w:hint="eastAsia"/>
        </w:rPr>
        <w:t>５．その他、発注者が要求する書類</w:t>
      </w:r>
      <w:r w:rsidR="0077166A" w:rsidRPr="00E13E1C">
        <w:rPr>
          <w:rFonts w:hint="eastAsia"/>
        </w:rPr>
        <w:t xml:space="preserve">　</w:t>
      </w:r>
      <w:r w:rsidRPr="00E13E1C">
        <w:rPr>
          <w:rFonts w:hint="eastAsia"/>
        </w:rPr>
        <w:t>必要部数</w:t>
      </w:r>
    </w:p>
    <w:p w14:paraId="0B37256A" w14:textId="77777777" w:rsidR="0075007D" w:rsidRPr="00E13E1C" w:rsidRDefault="009F79F1">
      <w:pPr>
        <w:pStyle w:val="6"/>
        <w:rPr>
          <w:color w:val="000000" w:themeColor="text1"/>
        </w:rPr>
      </w:pPr>
      <w:bookmarkStart w:id="212" w:name="_Toc64729111"/>
      <w:r w:rsidRPr="00E13E1C">
        <w:rPr>
          <w:rFonts w:hint="eastAsia"/>
          <w:color w:val="000000" w:themeColor="text1"/>
        </w:rPr>
        <w:t>社会資本整備総合交付金要綱への適合</w:t>
      </w:r>
      <w:bookmarkEnd w:id="212"/>
    </w:p>
    <w:p w14:paraId="5DA3099B" w14:textId="77777777" w:rsidR="0075007D" w:rsidRPr="00E13E1C" w:rsidRDefault="009F79F1">
      <w:pPr>
        <w:ind w:leftChars="100" w:left="210"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本工事は、国土交通省「社会資本整備総合交付金」の交付対象工事であるため、受注者は当該交付金要綱等に適合するように工事を行うこと。</w:t>
      </w:r>
    </w:p>
    <w:p w14:paraId="52B45EB1" w14:textId="77777777" w:rsidR="0075007D" w:rsidRPr="00E13E1C" w:rsidRDefault="009F79F1">
      <w:pPr>
        <w:pStyle w:val="6"/>
        <w:rPr>
          <w:color w:val="000000" w:themeColor="text1"/>
        </w:rPr>
      </w:pPr>
      <w:bookmarkStart w:id="213" w:name="_Toc64729112"/>
      <w:r w:rsidRPr="00E13E1C">
        <w:rPr>
          <w:rFonts w:hint="eastAsia"/>
          <w:color w:val="000000" w:themeColor="text1"/>
        </w:rPr>
        <w:t>会計実地検査等への対応</w:t>
      </w:r>
      <w:bookmarkEnd w:id="213"/>
    </w:p>
    <w:p w14:paraId="6CA18EE7" w14:textId="77777777" w:rsidR="0075007D" w:rsidRPr="00E13E1C" w:rsidRDefault="009F79F1">
      <w:pPr>
        <w:ind w:leftChars="100" w:left="210"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会計実地検査等の資料作成、検査対応の支援を行うこと。</w:t>
      </w:r>
    </w:p>
    <w:p w14:paraId="0CF4359F" w14:textId="77777777" w:rsidR="0075007D" w:rsidRPr="00E13E1C" w:rsidRDefault="0075007D">
      <w:pPr>
        <w:rPr>
          <w:rFonts w:asciiTheme="majorEastAsia" w:eastAsiaTheme="majorEastAsia" w:hAnsiTheme="majorEastAsia"/>
          <w:color w:val="000000" w:themeColor="text1"/>
        </w:rPr>
      </w:pPr>
    </w:p>
    <w:p w14:paraId="0FB9D86D" w14:textId="77777777" w:rsidR="0075007D" w:rsidRPr="00E13E1C" w:rsidRDefault="009F79F1">
      <w:pPr>
        <w:pStyle w:val="4"/>
        <w:rPr>
          <w:color w:val="000000" w:themeColor="text1"/>
        </w:rPr>
      </w:pPr>
      <w:bookmarkStart w:id="214" w:name="_Toc44612555"/>
      <w:bookmarkStart w:id="215" w:name="_Toc64729113"/>
      <w:r w:rsidRPr="00E13E1C">
        <w:rPr>
          <w:rFonts w:hint="eastAsia"/>
          <w:color w:val="000000" w:themeColor="text1"/>
        </w:rPr>
        <w:t>機械・電気に関する事項</w:t>
      </w:r>
      <w:bookmarkEnd w:id="214"/>
      <w:bookmarkEnd w:id="215"/>
    </w:p>
    <w:p w14:paraId="67B081E5" w14:textId="77777777" w:rsidR="0075007D" w:rsidRPr="00E13E1C" w:rsidRDefault="009F79F1">
      <w:pPr>
        <w:pStyle w:val="6"/>
        <w:rPr>
          <w:color w:val="000000" w:themeColor="text1"/>
        </w:rPr>
      </w:pPr>
      <w:bookmarkStart w:id="216" w:name="_Toc64729114"/>
      <w:r w:rsidRPr="00E13E1C">
        <w:rPr>
          <w:rFonts w:hint="eastAsia"/>
          <w:color w:val="000000" w:themeColor="text1"/>
        </w:rPr>
        <w:t>共通事項</w:t>
      </w:r>
      <w:bookmarkEnd w:id="216"/>
    </w:p>
    <w:p w14:paraId="79742626" w14:textId="77777777" w:rsidR="0075007D" w:rsidRPr="00E13E1C" w:rsidRDefault="009F79F1">
      <w:pPr>
        <w:ind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①適用</w:t>
      </w:r>
    </w:p>
    <w:p w14:paraId="77E87896" w14:textId="77777777" w:rsidR="0075007D" w:rsidRPr="00E13E1C" w:rsidRDefault="009F79F1">
      <w:pPr>
        <w:ind w:leftChars="100" w:left="420" w:hangingChars="100" w:hanging="210"/>
        <w:rPr>
          <w:rFonts w:asciiTheme="minorEastAsia" w:hAnsiTheme="minorEastAsia"/>
          <w:color w:val="000000" w:themeColor="text1"/>
        </w:rPr>
      </w:pPr>
      <w:r w:rsidRPr="00E13E1C">
        <w:rPr>
          <w:rFonts w:asciiTheme="minorEastAsia" w:hAnsiTheme="minorEastAsia" w:hint="eastAsia"/>
          <w:color w:val="000000" w:themeColor="text1"/>
        </w:rPr>
        <w:t>・要求水準書に記載なき場合は、請負必携に基づき入念に施工しなければならない。また、建築付帯設備工事の場合には、国土交通省大臣官房官庁営繕部監修公共建築工事標準仕様書　機械設備工事編・電気設備工事編、国土交通省大臣官房官庁営繕部監修公共建築設備工事標準図　機械設備工事編・電気設備工事編（いずれも最新版）等に基づき、入念に施工しなければならない。</w:t>
      </w:r>
    </w:p>
    <w:p w14:paraId="2C670B34" w14:textId="77777777" w:rsidR="0075007D" w:rsidRPr="00E13E1C" w:rsidRDefault="009F79F1">
      <w:pPr>
        <w:ind w:leftChars="100" w:left="420" w:hangingChars="100" w:hanging="210"/>
        <w:rPr>
          <w:rFonts w:asciiTheme="minorEastAsia" w:hAnsiTheme="minorEastAsia"/>
          <w:color w:val="000000" w:themeColor="text1"/>
        </w:rPr>
      </w:pPr>
      <w:r w:rsidRPr="00E13E1C">
        <w:rPr>
          <w:rFonts w:asciiTheme="minorEastAsia" w:hAnsiTheme="minorEastAsia" w:hint="eastAsia"/>
          <w:color w:val="000000" w:themeColor="text1"/>
        </w:rPr>
        <w:t>・機械・電気工事において、要求水準書等の優先順位は、①質問回答書、②実施方針・要求水準書、③請負必携等とする。</w:t>
      </w:r>
    </w:p>
    <w:p w14:paraId="08259559" w14:textId="77777777" w:rsidR="0075007D" w:rsidRPr="00E13E1C" w:rsidRDefault="009F79F1">
      <w:pPr>
        <w:ind w:leftChars="100" w:left="420" w:hangingChars="100" w:hanging="210"/>
        <w:rPr>
          <w:rFonts w:asciiTheme="minorEastAsia" w:hAnsiTheme="minorEastAsia"/>
          <w:color w:val="000000" w:themeColor="text1"/>
        </w:rPr>
      </w:pPr>
      <w:r w:rsidRPr="00E13E1C">
        <w:rPr>
          <w:rFonts w:asciiTheme="minorEastAsia" w:hAnsiTheme="minorEastAsia" w:hint="eastAsia"/>
          <w:color w:val="000000" w:themeColor="text1"/>
        </w:rPr>
        <w:t>②塗装種別と仕様</w:t>
      </w:r>
    </w:p>
    <w:p w14:paraId="24DF2770" w14:textId="77777777" w:rsidR="0075007D" w:rsidRPr="00E13E1C" w:rsidRDefault="009F79F1">
      <w:pPr>
        <w:ind w:leftChars="100" w:left="420" w:hangingChars="100" w:hanging="210"/>
        <w:rPr>
          <w:rFonts w:asciiTheme="minorEastAsia" w:hAnsiTheme="minorEastAsia"/>
          <w:color w:val="000000" w:themeColor="text1"/>
        </w:rPr>
      </w:pPr>
      <w:r w:rsidRPr="00E13E1C">
        <w:rPr>
          <w:rFonts w:asciiTheme="minorEastAsia" w:hAnsiTheme="minorEastAsia" w:hint="eastAsia"/>
          <w:color w:val="000000" w:themeColor="text1"/>
        </w:rPr>
        <w:t>・標準的な塗装仕様を次頁「表 標準的な塗装仕様」に示す。</w:t>
      </w:r>
    </w:p>
    <w:p w14:paraId="1FF8BEB1" w14:textId="77777777" w:rsidR="0075007D" w:rsidRPr="00E13E1C" w:rsidRDefault="0075007D">
      <w:pPr>
        <w:ind w:leftChars="100" w:left="420" w:hangingChars="100" w:hanging="210"/>
        <w:rPr>
          <w:rFonts w:asciiTheme="minorEastAsia" w:hAnsiTheme="minorEastAsia"/>
          <w:color w:val="000000" w:themeColor="text1"/>
        </w:rPr>
      </w:pPr>
    </w:p>
    <w:p w14:paraId="24B85F53" w14:textId="77777777" w:rsidR="0075007D" w:rsidRPr="00E13E1C" w:rsidRDefault="009F79F1">
      <w:pPr>
        <w:ind w:leftChars="100" w:left="420" w:hangingChars="100" w:hanging="210"/>
        <w:rPr>
          <w:rFonts w:asciiTheme="minorEastAsia" w:hAnsiTheme="minorEastAsia"/>
          <w:color w:val="FF0000"/>
        </w:rPr>
      </w:pPr>
      <w:r w:rsidRPr="00E13E1C">
        <w:rPr>
          <w:rFonts w:asciiTheme="minorEastAsia" w:hAnsiTheme="minorEastAsia"/>
          <w:color w:val="FF0000"/>
        </w:rPr>
        <w:br w:type="page"/>
      </w:r>
    </w:p>
    <w:p w14:paraId="502DB085" w14:textId="77777777" w:rsidR="0075007D" w:rsidRPr="00E13E1C" w:rsidRDefault="009F79F1">
      <w:pPr>
        <w:spacing w:line="300" w:lineRule="exact"/>
        <w:jc w:val="center"/>
        <w:rPr>
          <w:color w:val="000000" w:themeColor="text1"/>
        </w:rPr>
      </w:pPr>
      <w:r w:rsidRPr="00E13E1C">
        <w:rPr>
          <w:rFonts w:hint="eastAsia"/>
          <w:color w:val="000000" w:themeColor="text1"/>
        </w:rPr>
        <w:t>表　標準的な塗装仕様</w:t>
      </w:r>
    </w:p>
    <w:tbl>
      <w:tblPr>
        <w:tblW w:w="964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83"/>
        <w:gridCol w:w="1007"/>
        <w:gridCol w:w="1044"/>
        <w:gridCol w:w="626"/>
        <w:gridCol w:w="418"/>
        <w:gridCol w:w="1044"/>
        <w:gridCol w:w="209"/>
        <w:gridCol w:w="836"/>
        <w:gridCol w:w="836"/>
        <w:gridCol w:w="209"/>
        <w:gridCol w:w="1044"/>
        <w:gridCol w:w="418"/>
        <w:gridCol w:w="626"/>
        <w:gridCol w:w="1045"/>
      </w:tblGrid>
      <w:tr w:rsidR="0075007D" w:rsidRPr="00E13E1C" w14:paraId="51995AAF" w14:textId="77777777">
        <w:trPr>
          <w:trHeight w:hRule="exact" w:val="396"/>
        </w:trPr>
        <w:tc>
          <w:tcPr>
            <w:tcW w:w="1290" w:type="dxa"/>
            <w:gridSpan w:val="2"/>
            <w:tcBorders>
              <w:top w:val="single" w:sz="4" w:space="0" w:color="auto"/>
              <w:left w:val="single" w:sz="4" w:space="0" w:color="auto"/>
              <w:bottom w:val="single" w:sz="4" w:space="0" w:color="auto"/>
              <w:right w:val="single" w:sz="4" w:space="0" w:color="auto"/>
            </w:tcBorders>
            <w:vAlign w:val="center"/>
          </w:tcPr>
          <w:p w14:paraId="03D9AF18"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被塗物</w:t>
            </w:r>
          </w:p>
        </w:tc>
        <w:tc>
          <w:tcPr>
            <w:tcW w:w="1044" w:type="dxa"/>
            <w:tcBorders>
              <w:top w:val="single" w:sz="4" w:space="0" w:color="auto"/>
              <w:left w:val="single" w:sz="4" w:space="0" w:color="auto"/>
              <w:bottom w:val="single" w:sz="4" w:space="0" w:color="auto"/>
              <w:right w:val="single" w:sz="4" w:space="0" w:color="auto"/>
            </w:tcBorders>
            <w:vAlign w:val="center"/>
          </w:tcPr>
          <w:p w14:paraId="511ED7DA"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素地調整</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274B9F83"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下地処理</w:t>
            </w:r>
          </w:p>
        </w:tc>
        <w:tc>
          <w:tcPr>
            <w:tcW w:w="1044" w:type="dxa"/>
            <w:tcBorders>
              <w:top w:val="single" w:sz="4" w:space="0" w:color="auto"/>
              <w:left w:val="single" w:sz="4" w:space="0" w:color="auto"/>
              <w:bottom w:val="single" w:sz="4" w:space="0" w:color="auto"/>
              <w:right w:val="single" w:sz="4" w:space="0" w:color="auto"/>
            </w:tcBorders>
            <w:vAlign w:val="center"/>
          </w:tcPr>
          <w:p w14:paraId="1B332BD9"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下　塗</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1525F3B5"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下　塗</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6C03325B"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中　塗</w:t>
            </w:r>
          </w:p>
        </w:tc>
        <w:tc>
          <w:tcPr>
            <w:tcW w:w="1044" w:type="dxa"/>
            <w:tcBorders>
              <w:top w:val="single" w:sz="4" w:space="0" w:color="auto"/>
              <w:left w:val="single" w:sz="4" w:space="0" w:color="auto"/>
              <w:bottom w:val="single" w:sz="4" w:space="0" w:color="auto"/>
              <w:right w:val="single" w:sz="4" w:space="0" w:color="auto"/>
            </w:tcBorders>
            <w:vAlign w:val="center"/>
          </w:tcPr>
          <w:p w14:paraId="51AFB176"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上　塗</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5C37E4FD"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最終膜厚</w:t>
            </w:r>
          </w:p>
        </w:tc>
        <w:tc>
          <w:tcPr>
            <w:tcW w:w="1045" w:type="dxa"/>
            <w:tcBorders>
              <w:top w:val="single" w:sz="4" w:space="0" w:color="auto"/>
              <w:left w:val="single" w:sz="4" w:space="0" w:color="auto"/>
              <w:bottom w:val="single" w:sz="4" w:space="0" w:color="auto"/>
              <w:right w:val="single" w:sz="4" w:space="0" w:color="auto"/>
            </w:tcBorders>
            <w:vAlign w:val="center"/>
          </w:tcPr>
          <w:p w14:paraId="6758B80B"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備　考</w:t>
            </w:r>
          </w:p>
        </w:tc>
      </w:tr>
      <w:tr w:rsidR="0075007D" w:rsidRPr="00E13E1C" w14:paraId="66466B15" w14:textId="77777777">
        <w:trPr>
          <w:cantSplit/>
          <w:trHeight w:val="213"/>
        </w:trPr>
        <w:tc>
          <w:tcPr>
            <w:tcW w:w="283"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0338B981" w14:textId="77777777" w:rsidR="0075007D" w:rsidRPr="00E13E1C" w:rsidRDefault="009F79F1">
            <w:pPr>
              <w:spacing w:line="180" w:lineRule="exact"/>
              <w:ind w:left="-99" w:right="-77"/>
              <w:jc w:val="center"/>
              <w:rPr>
                <w:rFonts w:hAnsi="ＭＳ 明朝"/>
                <w:color w:val="000000" w:themeColor="text1"/>
                <w:spacing w:val="-4"/>
                <w:sz w:val="16"/>
                <w:szCs w:val="16"/>
              </w:rPr>
            </w:pPr>
            <w:r w:rsidRPr="00E13E1C">
              <w:rPr>
                <w:rFonts w:hAnsi="ＭＳ 明朝" w:hint="eastAsia"/>
                <w:color w:val="000000" w:themeColor="text1"/>
                <w:spacing w:val="-4"/>
                <w:sz w:val="16"/>
                <w:szCs w:val="16"/>
              </w:rPr>
              <w:t>プラント機械　等</w:t>
            </w:r>
          </w:p>
        </w:tc>
        <w:tc>
          <w:tcPr>
            <w:tcW w:w="1007" w:type="dxa"/>
            <w:tcBorders>
              <w:top w:val="single" w:sz="4" w:space="0" w:color="auto"/>
              <w:left w:val="single" w:sz="4" w:space="0" w:color="auto"/>
              <w:bottom w:val="single" w:sz="4" w:space="0" w:color="auto"/>
              <w:right w:val="single" w:sz="4" w:space="0" w:color="auto"/>
            </w:tcBorders>
            <w:vAlign w:val="center"/>
          </w:tcPr>
          <w:p w14:paraId="323139BE"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接液部</w:t>
            </w:r>
          </w:p>
        </w:tc>
        <w:tc>
          <w:tcPr>
            <w:tcW w:w="1044" w:type="dxa"/>
            <w:tcBorders>
              <w:top w:val="single" w:sz="4" w:space="0" w:color="auto"/>
              <w:left w:val="single" w:sz="4" w:space="0" w:color="auto"/>
              <w:bottom w:val="single" w:sz="4" w:space="0" w:color="auto"/>
              <w:right w:val="single" w:sz="4" w:space="0" w:color="auto"/>
            </w:tcBorders>
            <w:vAlign w:val="center"/>
          </w:tcPr>
          <w:p w14:paraId="25810A7D"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第</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種ケレン</w:t>
            </w:r>
          </w:p>
          <w:p w14:paraId="627C2D6F"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（製品</w:t>
            </w:r>
          </w:p>
          <w:p w14:paraId="50E7D4DD"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68DDFE72" w14:textId="77777777" w:rsidR="0075007D" w:rsidRPr="00E13E1C" w:rsidRDefault="0075007D">
            <w:pPr>
              <w:spacing w:line="180" w:lineRule="exact"/>
              <w:ind w:left="-57" w:right="-57"/>
              <w:jc w:val="right"/>
              <w:rPr>
                <w:rFonts w:hAnsi="ＭＳ 明朝"/>
                <w:color w:val="000000" w:themeColor="text1"/>
                <w:spacing w:val="-10"/>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14:paraId="2777454A"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有機ジンクリッチペイント</w:t>
            </w:r>
          </w:p>
          <w:p w14:paraId="25A9F49C"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75</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0419DE84"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エポキシ樹脂塗料下塗り</w:t>
            </w:r>
          </w:p>
          <w:p w14:paraId="6F7A1942"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w:t>
            </w:r>
            <w:r w:rsidRPr="00E13E1C">
              <w:rPr>
                <w:rFonts w:hAnsi="ＭＳ 明朝" w:hint="eastAsia"/>
                <w:color w:val="000000" w:themeColor="text1"/>
                <w:spacing w:val="-10"/>
                <w:sz w:val="16"/>
                <w:szCs w:val="16"/>
              </w:rPr>
              <w:t>水中部用</w:t>
            </w:r>
            <w:r w:rsidRPr="00E13E1C">
              <w:rPr>
                <w:rFonts w:hAnsi="ＭＳ 明朝" w:hint="eastAsia"/>
                <w:color w:val="000000" w:themeColor="text1"/>
                <w:spacing w:val="-10"/>
                <w:sz w:val="16"/>
                <w:szCs w:val="16"/>
              </w:rPr>
              <w:t>)</w:t>
            </w:r>
          </w:p>
          <w:p w14:paraId="3A27F8BB" w14:textId="77777777" w:rsidR="0075007D" w:rsidRPr="00E13E1C" w:rsidRDefault="009F79F1">
            <w:pPr>
              <w:spacing w:line="180" w:lineRule="exact"/>
              <w:ind w:right="-57" w:firstLineChars="100" w:firstLine="140"/>
              <w:rPr>
                <w:rFonts w:hAnsi="ＭＳ 明朝"/>
                <w:color w:val="000000" w:themeColor="text1"/>
                <w:spacing w:val="-10"/>
                <w:sz w:val="16"/>
                <w:szCs w:val="16"/>
              </w:rPr>
            </w:pPr>
            <w:r w:rsidRPr="00E13E1C">
              <w:rPr>
                <w:rFonts w:hAnsi="ＭＳ 明朝" w:hint="eastAsia"/>
                <w:color w:val="000000" w:themeColor="text1"/>
                <w:spacing w:val="-10"/>
                <w:sz w:val="16"/>
                <w:szCs w:val="16"/>
              </w:rPr>
              <w:t>100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2A7DEC3C"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エポキシ樹脂塗料下塗り</w:t>
            </w:r>
          </w:p>
          <w:p w14:paraId="3BDC8C85"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w:t>
            </w:r>
            <w:r w:rsidRPr="00E13E1C">
              <w:rPr>
                <w:rFonts w:hAnsi="ＭＳ 明朝" w:hint="eastAsia"/>
                <w:color w:val="000000" w:themeColor="text1"/>
                <w:spacing w:val="-10"/>
                <w:sz w:val="16"/>
                <w:szCs w:val="16"/>
              </w:rPr>
              <w:t>水中部用</w:t>
            </w:r>
            <w:r w:rsidRPr="00E13E1C">
              <w:rPr>
                <w:rFonts w:hAnsi="ＭＳ 明朝" w:hint="eastAsia"/>
                <w:color w:val="000000" w:themeColor="text1"/>
                <w:spacing w:val="-10"/>
                <w:sz w:val="16"/>
                <w:szCs w:val="16"/>
              </w:rPr>
              <w:t>)</w:t>
            </w:r>
          </w:p>
          <w:p w14:paraId="1707922D" w14:textId="77777777" w:rsidR="0075007D" w:rsidRPr="00E13E1C" w:rsidRDefault="009F79F1">
            <w:pPr>
              <w:spacing w:line="180" w:lineRule="exact"/>
              <w:ind w:left="-57" w:right="-57"/>
              <w:jc w:val="right"/>
              <w:rPr>
                <w:rFonts w:hAnsi="ＭＳ 明朝"/>
                <w:color w:val="000000" w:themeColor="text1"/>
                <w:spacing w:val="-10"/>
                <w:sz w:val="16"/>
                <w:szCs w:val="16"/>
              </w:rPr>
            </w:pPr>
            <w:r w:rsidRPr="00E13E1C">
              <w:rPr>
                <w:rFonts w:hAnsi="ＭＳ 明朝" w:hint="eastAsia"/>
                <w:color w:val="000000" w:themeColor="text1"/>
                <w:spacing w:val="-10"/>
                <w:sz w:val="16"/>
                <w:szCs w:val="16"/>
              </w:rPr>
              <w:t>100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187F833E"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エポキシ樹脂塗料下塗り</w:t>
            </w:r>
          </w:p>
          <w:p w14:paraId="6EDAB285"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w:t>
            </w:r>
            <w:r w:rsidRPr="00E13E1C">
              <w:rPr>
                <w:rFonts w:hAnsi="ＭＳ 明朝" w:hint="eastAsia"/>
                <w:color w:val="000000" w:themeColor="text1"/>
                <w:spacing w:val="-10"/>
                <w:sz w:val="16"/>
                <w:szCs w:val="16"/>
              </w:rPr>
              <w:t>水中部用</w:t>
            </w:r>
            <w:r w:rsidRPr="00E13E1C">
              <w:rPr>
                <w:rFonts w:hAnsi="ＭＳ 明朝" w:hint="eastAsia"/>
                <w:color w:val="000000" w:themeColor="text1"/>
                <w:spacing w:val="-10"/>
                <w:sz w:val="16"/>
                <w:szCs w:val="16"/>
              </w:rPr>
              <w:t>)</w:t>
            </w:r>
          </w:p>
          <w:p w14:paraId="56FF7FB7" w14:textId="77777777" w:rsidR="0075007D" w:rsidRPr="00E13E1C" w:rsidRDefault="009F79F1">
            <w:pPr>
              <w:spacing w:line="180" w:lineRule="exact"/>
              <w:ind w:left="-57" w:right="-57"/>
              <w:jc w:val="right"/>
              <w:rPr>
                <w:rFonts w:hAnsi="ＭＳ 明朝"/>
                <w:color w:val="000000" w:themeColor="text1"/>
                <w:spacing w:val="-10"/>
                <w:sz w:val="16"/>
                <w:szCs w:val="16"/>
              </w:rPr>
            </w:pPr>
            <w:r w:rsidRPr="00E13E1C">
              <w:rPr>
                <w:rFonts w:hAnsi="ＭＳ 明朝" w:hint="eastAsia"/>
                <w:color w:val="000000" w:themeColor="text1"/>
                <w:spacing w:val="-10"/>
                <w:sz w:val="16"/>
                <w:szCs w:val="16"/>
              </w:rPr>
              <w:t>100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22D382CC"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375</w:t>
            </w:r>
            <w:r w:rsidRPr="00E13E1C">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274D947E"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工場製作品</w:t>
            </w:r>
          </w:p>
        </w:tc>
      </w:tr>
      <w:tr w:rsidR="0075007D" w:rsidRPr="00E13E1C" w14:paraId="4D50F139" w14:textId="77777777">
        <w:trPr>
          <w:cantSplit/>
          <w:trHeight w:val="505"/>
        </w:trPr>
        <w:tc>
          <w:tcPr>
            <w:tcW w:w="283" w:type="dxa"/>
            <w:vMerge/>
            <w:tcBorders>
              <w:top w:val="single" w:sz="4" w:space="0" w:color="auto"/>
              <w:left w:val="single" w:sz="4" w:space="0" w:color="auto"/>
              <w:bottom w:val="single" w:sz="4" w:space="0" w:color="auto"/>
              <w:right w:val="single" w:sz="4" w:space="0" w:color="auto"/>
            </w:tcBorders>
            <w:vAlign w:val="center"/>
          </w:tcPr>
          <w:p w14:paraId="3686DF25" w14:textId="77777777" w:rsidR="0075007D" w:rsidRPr="00E13E1C" w:rsidRDefault="0075007D">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6F2B5219"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非接液部</w:t>
            </w:r>
          </w:p>
          <w:p w14:paraId="6BF98A1B"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（屋内）</w:t>
            </w:r>
          </w:p>
        </w:tc>
        <w:tc>
          <w:tcPr>
            <w:tcW w:w="1044" w:type="dxa"/>
            <w:tcBorders>
              <w:top w:val="single" w:sz="4" w:space="0" w:color="auto"/>
              <w:left w:val="single" w:sz="4" w:space="0" w:color="auto"/>
              <w:bottom w:val="single" w:sz="4" w:space="0" w:color="auto"/>
              <w:right w:val="single" w:sz="4" w:space="0" w:color="auto"/>
            </w:tcBorders>
            <w:vAlign w:val="center"/>
          </w:tcPr>
          <w:p w14:paraId="5F3425EB"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第</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種ケレン</w:t>
            </w:r>
          </w:p>
          <w:p w14:paraId="6E9F88CD"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（製品</w:t>
            </w:r>
          </w:p>
          <w:p w14:paraId="795017E8"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10B20DCE"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エッチングプライマ</w:t>
            </w:r>
          </w:p>
          <w:p w14:paraId="19C84851" w14:textId="77777777" w:rsidR="0075007D" w:rsidRPr="00E13E1C" w:rsidRDefault="009F79F1">
            <w:pPr>
              <w:spacing w:line="180" w:lineRule="exact"/>
              <w:ind w:left="-57" w:right="-57"/>
              <w:jc w:val="right"/>
              <w:rPr>
                <w:rFonts w:hAnsi="ＭＳ 明朝"/>
                <w:color w:val="000000" w:themeColor="text1"/>
                <w:spacing w:val="-10"/>
                <w:sz w:val="16"/>
                <w:szCs w:val="16"/>
              </w:rPr>
            </w:pPr>
            <w:r w:rsidRPr="00E13E1C">
              <w:rPr>
                <w:rFonts w:hAnsi="ＭＳ 明朝" w:hint="eastAsia"/>
                <w:color w:val="000000" w:themeColor="text1"/>
                <w:spacing w:val="-10"/>
                <w:sz w:val="16"/>
                <w:szCs w:val="16"/>
              </w:rPr>
              <w:t>15</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338B12E9"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 xml:space="preserve">りん酸塩系錆止め　</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種</w:t>
            </w:r>
          </w:p>
          <w:p w14:paraId="7961330E" w14:textId="77777777" w:rsidR="0075007D" w:rsidRPr="00E13E1C" w:rsidRDefault="009F79F1">
            <w:pPr>
              <w:spacing w:line="180" w:lineRule="exact"/>
              <w:ind w:left="-57" w:right="-57"/>
              <w:jc w:val="right"/>
              <w:rPr>
                <w:rFonts w:hAnsi="ＭＳ 明朝"/>
                <w:color w:val="000000" w:themeColor="text1"/>
                <w:spacing w:val="-10"/>
                <w:sz w:val="16"/>
                <w:szCs w:val="16"/>
              </w:rPr>
            </w:pPr>
            <w:r w:rsidRPr="00E13E1C">
              <w:rPr>
                <w:rFonts w:hAnsi="ＭＳ 明朝" w:hint="eastAsia"/>
                <w:color w:val="000000" w:themeColor="text1"/>
                <w:spacing w:val="-10"/>
                <w:sz w:val="16"/>
                <w:szCs w:val="16"/>
              </w:rPr>
              <w:t>35</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20F0AC0E"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 xml:space="preserve">りん酸塩系錆止め　</w:t>
            </w:r>
            <w:r w:rsidRPr="00E13E1C">
              <w:rPr>
                <w:rFonts w:hAnsi="ＭＳ 明朝" w:hint="eastAsia"/>
                <w:color w:val="000000" w:themeColor="text1"/>
                <w:spacing w:val="-10"/>
                <w:sz w:val="16"/>
                <w:szCs w:val="16"/>
              </w:rPr>
              <w:t>2</w:t>
            </w:r>
            <w:r w:rsidRPr="00E13E1C">
              <w:rPr>
                <w:rFonts w:hAnsi="ＭＳ 明朝" w:hint="eastAsia"/>
                <w:color w:val="000000" w:themeColor="text1"/>
                <w:spacing w:val="-10"/>
                <w:sz w:val="16"/>
                <w:szCs w:val="16"/>
              </w:rPr>
              <w:t>種</w:t>
            </w:r>
          </w:p>
          <w:p w14:paraId="4C055440" w14:textId="77777777" w:rsidR="0075007D" w:rsidRPr="00E13E1C" w:rsidRDefault="009F79F1">
            <w:pPr>
              <w:spacing w:line="180" w:lineRule="exact"/>
              <w:ind w:left="-57" w:right="-57"/>
              <w:jc w:val="right"/>
              <w:rPr>
                <w:rFonts w:hAnsi="ＭＳ 明朝"/>
                <w:color w:val="000000" w:themeColor="text1"/>
                <w:spacing w:val="-10"/>
                <w:sz w:val="16"/>
                <w:szCs w:val="16"/>
              </w:rPr>
            </w:pPr>
            <w:r w:rsidRPr="00E13E1C">
              <w:rPr>
                <w:rFonts w:hAnsi="ＭＳ 明朝" w:hint="eastAsia"/>
                <w:color w:val="000000" w:themeColor="text1"/>
                <w:spacing w:val="-10"/>
                <w:sz w:val="16"/>
                <w:szCs w:val="16"/>
              </w:rPr>
              <w:t>35</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037DF9D0"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フタル酸樹脂系</w:t>
            </w:r>
          </w:p>
          <w:p w14:paraId="12E55CE2" w14:textId="77777777" w:rsidR="0075007D" w:rsidRPr="00E13E1C" w:rsidRDefault="009F79F1">
            <w:pPr>
              <w:spacing w:line="180" w:lineRule="exact"/>
              <w:ind w:left="-57" w:right="-57"/>
              <w:jc w:val="right"/>
              <w:rPr>
                <w:rFonts w:hAnsi="ＭＳ 明朝"/>
                <w:color w:val="000000" w:themeColor="text1"/>
                <w:spacing w:val="-10"/>
                <w:sz w:val="16"/>
                <w:szCs w:val="16"/>
              </w:rPr>
            </w:pPr>
            <w:r w:rsidRPr="00E13E1C">
              <w:rPr>
                <w:rFonts w:hAnsi="ＭＳ 明朝" w:hint="eastAsia"/>
                <w:color w:val="000000" w:themeColor="text1"/>
                <w:spacing w:val="-10"/>
                <w:sz w:val="16"/>
                <w:szCs w:val="16"/>
              </w:rPr>
              <w:t>30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0429060C"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フタル酸樹脂系</w:t>
            </w:r>
          </w:p>
          <w:p w14:paraId="34D9B9D3" w14:textId="77777777" w:rsidR="0075007D" w:rsidRPr="00E13E1C" w:rsidRDefault="009F79F1">
            <w:pPr>
              <w:spacing w:line="180" w:lineRule="exact"/>
              <w:ind w:left="-57" w:right="-57"/>
              <w:jc w:val="right"/>
              <w:rPr>
                <w:rFonts w:hAnsi="ＭＳ 明朝"/>
                <w:color w:val="000000" w:themeColor="text1"/>
                <w:spacing w:val="-10"/>
                <w:sz w:val="16"/>
                <w:szCs w:val="16"/>
              </w:rPr>
            </w:pPr>
            <w:r w:rsidRPr="00E13E1C">
              <w:rPr>
                <w:rFonts w:hAnsi="ＭＳ 明朝" w:hint="eastAsia"/>
                <w:color w:val="000000" w:themeColor="text1"/>
                <w:spacing w:val="-10"/>
                <w:sz w:val="16"/>
                <w:szCs w:val="16"/>
              </w:rPr>
              <w:t>25</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1FBAA7B9"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140</w:t>
            </w:r>
            <w:r w:rsidRPr="00E13E1C">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56C13667"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工場製作品</w:t>
            </w:r>
          </w:p>
        </w:tc>
      </w:tr>
      <w:tr w:rsidR="0075007D" w:rsidRPr="00E13E1C" w14:paraId="1D45C884" w14:textId="77777777">
        <w:trPr>
          <w:cantSplit/>
          <w:trHeight w:val="568"/>
        </w:trPr>
        <w:tc>
          <w:tcPr>
            <w:tcW w:w="283" w:type="dxa"/>
            <w:vMerge/>
            <w:tcBorders>
              <w:top w:val="single" w:sz="4" w:space="0" w:color="auto"/>
              <w:left w:val="single" w:sz="4" w:space="0" w:color="auto"/>
              <w:bottom w:val="single" w:sz="4" w:space="0" w:color="auto"/>
              <w:right w:val="single" w:sz="4" w:space="0" w:color="auto"/>
            </w:tcBorders>
            <w:vAlign w:val="center"/>
          </w:tcPr>
          <w:p w14:paraId="3542EF73" w14:textId="77777777" w:rsidR="0075007D" w:rsidRPr="00E13E1C" w:rsidRDefault="0075007D">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63E8DD27"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非接液部</w:t>
            </w:r>
          </w:p>
          <w:p w14:paraId="7778FADB"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（屋外）</w:t>
            </w:r>
          </w:p>
        </w:tc>
        <w:tc>
          <w:tcPr>
            <w:tcW w:w="1044" w:type="dxa"/>
            <w:tcBorders>
              <w:top w:val="single" w:sz="4" w:space="0" w:color="auto"/>
              <w:left w:val="single" w:sz="4" w:space="0" w:color="auto"/>
              <w:bottom w:val="single" w:sz="4" w:space="0" w:color="auto"/>
              <w:right w:val="single" w:sz="4" w:space="0" w:color="auto"/>
            </w:tcBorders>
            <w:vAlign w:val="center"/>
          </w:tcPr>
          <w:p w14:paraId="773C8DA7"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第</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種ケレン</w:t>
            </w:r>
          </w:p>
          <w:p w14:paraId="691347A9"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（製品</w:t>
            </w:r>
          </w:p>
          <w:p w14:paraId="23B11250"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5B183A76"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ジンクリッチプライマ</w:t>
            </w:r>
          </w:p>
          <w:p w14:paraId="4B87B1EF"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15</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2FC1FB56"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エポキシ樹脂</w:t>
            </w:r>
          </w:p>
          <w:p w14:paraId="3FD3E018" w14:textId="77777777" w:rsidR="0075007D" w:rsidRPr="00E13E1C" w:rsidRDefault="0075007D">
            <w:pPr>
              <w:spacing w:line="180" w:lineRule="exact"/>
              <w:ind w:left="-57" w:right="-57"/>
              <w:rPr>
                <w:rFonts w:hAnsi="ＭＳ 明朝"/>
                <w:color w:val="000000" w:themeColor="text1"/>
                <w:spacing w:val="-10"/>
                <w:sz w:val="16"/>
                <w:szCs w:val="16"/>
              </w:rPr>
            </w:pPr>
          </w:p>
          <w:p w14:paraId="3E48C7FE"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80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092D3BDC"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エポキシ樹脂</w:t>
            </w:r>
          </w:p>
          <w:p w14:paraId="275E1F92" w14:textId="77777777" w:rsidR="0075007D" w:rsidRPr="00E13E1C" w:rsidRDefault="0075007D">
            <w:pPr>
              <w:spacing w:line="180" w:lineRule="exact"/>
              <w:ind w:left="-57" w:right="-57"/>
              <w:rPr>
                <w:rFonts w:hAnsi="ＭＳ 明朝"/>
                <w:color w:val="000000" w:themeColor="text1"/>
                <w:spacing w:val="-10"/>
                <w:sz w:val="16"/>
                <w:szCs w:val="16"/>
              </w:rPr>
            </w:pPr>
          </w:p>
          <w:p w14:paraId="60EDE3CD"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80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21491F6B"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ポリウレタン樹脂（※）</w:t>
            </w:r>
          </w:p>
          <w:p w14:paraId="0D470D96" w14:textId="77777777" w:rsidR="0075007D" w:rsidRPr="00E13E1C" w:rsidRDefault="009F79F1">
            <w:pPr>
              <w:spacing w:line="180" w:lineRule="exact"/>
              <w:ind w:right="-57"/>
              <w:rPr>
                <w:rFonts w:hAnsi="ＭＳ 明朝"/>
                <w:color w:val="000000" w:themeColor="text1"/>
                <w:spacing w:val="-10"/>
                <w:sz w:val="16"/>
                <w:szCs w:val="16"/>
              </w:rPr>
            </w:pPr>
            <w:r w:rsidRPr="00E13E1C">
              <w:rPr>
                <w:rFonts w:hAnsi="ＭＳ 明朝" w:hint="eastAsia"/>
                <w:color w:val="000000" w:themeColor="text1"/>
                <w:spacing w:val="-10"/>
                <w:sz w:val="16"/>
                <w:szCs w:val="16"/>
              </w:rPr>
              <w:t>40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79E0F26E"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ポリウレタン樹脂</w:t>
            </w:r>
          </w:p>
          <w:p w14:paraId="45C155FB"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30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250C46F1"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245</w:t>
            </w:r>
            <w:r w:rsidRPr="00E13E1C">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630A4D56"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工場製作品</w:t>
            </w:r>
          </w:p>
        </w:tc>
      </w:tr>
      <w:tr w:rsidR="0075007D" w:rsidRPr="00E13E1C" w14:paraId="731507EA" w14:textId="77777777">
        <w:trPr>
          <w:cantSplit/>
          <w:trHeight w:val="568"/>
        </w:trPr>
        <w:tc>
          <w:tcPr>
            <w:tcW w:w="283" w:type="dxa"/>
            <w:vMerge/>
            <w:tcBorders>
              <w:top w:val="single" w:sz="4" w:space="0" w:color="auto"/>
              <w:left w:val="single" w:sz="4" w:space="0" w:color="auto"/>
              <w:bottom w:val="single" w:sz="4" w:space="0" w:color="auto"/>
              <w:right w:val="single" w:sz="4" w:space="0" w:color="auto"/>
            </w:tcBorders>
            <w:vAlign w:val="center"/>
          </w:tcPr>
          <w:p w14:paraId="192A357D" w14:textId="77777777" w:rsidR="0075007D" w:rsidRPr="00E13E1C" w:rsidRDefault="0075007D">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0352C578"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非接液部</w:t>
            </w:r>
          </w:p>
          <w:p w14:paraId="196E43E5"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（屋外）</w:t>
            </w:r>
          </w:p>
          <w:p w14:paraId="362F5D9E"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必要な場合</w:t>
            </w:r>
          </w:p>
        </w:tc>
        <w:tc>
          <w:tcPr>
            <w:tcW w:w="1044" w:type="dxa"/>
            <w:tcBorders>
              <w:top w:val="single" w:sz="4" w:space="0" w:color="auto"/>
              <w:left w:val="single" w:sz="4" w:space="0" w:color="auto"/>
              <w:bottom w:val="single" w:sz="4" w:space="0" w:color="auto"/>
              <w:right w:val="single" w:sz="4" w:space="0" w:color="auto"/>
            </w:tcBorders>
            <w:vAlign w:val="center"/>
          </w:tcPr>
          <w:p w14:paraId="5227546F"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第</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種ケレン</w:t>
            </w:r>
          </w:p>
          <w:p w14:paraId="49DEFE97"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（製品</w:t>
            </w:r>
          </w:p>
          <w:p w14:paraId="0AD9BFA6"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5E9A0025"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ジンクリッチプライマ</w:t>
            </w:r>
          </w:p>
          <w:p w14:paraId="55047829"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15</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2782AC3D"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エポキシ樹脂</w:t>
            </w:r>
          </w:p>
          <w:p w14:paraId="5B1676DA" w14:textId="77777777" w:rsidR="0075007D" w:rsidRPr="00E13E1C" w:rsidRDefault="0075007D">
            <w:pPr>
              <w:spacing w:line="180" w:lineRule="exact"/>
              <w:ind w:left="-57" w:right="-57"/>
              <w:rPr>
                <w:rFonts w:hAnsi="ＭＳ 明朝"/>
                <w:color w:val="000000" w:themeColor="text1"/>
                <w:spacing w:val="-10"/>
                <w:sz w:val="16"/>
                <w:szCs w:val="16"/>
              </w:rPr>
            </w:pPr>
          </w:p>
          <w:p w14:paraId="07DA691B"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80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60FEF777"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エポキシ樹脂</w:t>
            </w:r>
          </w:p>
          <w:p w14:paraId="30687516" w14:textId="77777777" w:rsidR="0075007D" w:rsidRPr="00E13E1C" w:rsidRDefault="0075007D">
            <w:pPr>
              <w:spacing w:line="180" w:lineRule="exact"/>
              <w:ind w:left="-57" w:right="-57"/>
              <w:rPr>
                <w:rFonts w:hAnsi="ＭＳ 明朝"/>
                <w:color w:val="000000" w:themeColor="text1"/>
                <w:spacing w:val="-10"/>
                <w:sz w:val="16"/>
                <w:szCs w:val="16"/>
              </w:rPr>
            </w:pPr>
          </w:p>
          <w:p w14:paraId="32609333"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80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3DFBECEF"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フッ素樹脂</w:t>
            </w:r>
          </w:p>
          <w:p w14:paraId="04BD6BC3" w14:textId="77777777" w:rsidR="0075007D" w:rsidRPr="00E13E1C" w:rsidRDefault="009F79F1">
            <w:pPr>
              <w:spacing w:line="180" w:lineRule="exact"/>
              <w:ind w:right="-57"/>
              <w:rPr>
                <w:rFonts w:hAnsi="ＭＳ 明朝"/>
                <w:color w:val="000000" w:themeColor="text1"/>
                <w:spacing w:val="-10"/>
                <w:sz w:val="16"/>
                <w:szCs w:val="16"/>
              </w:rPr>
            </w:pPr>
            <w:r w:rsidRPr="00E13E1C">
              <w:rPr>
                <w:rFonts w:hAnsi="ＭＳ 明朝" w:hint="eastAsia"/>
                <w:color w:val="000000" w:themeColor="text1"/>
                <w:spacing w:val="-10"/>
                <w:sz w:val="16"/>
                <w:szCs w:val="16"/>
              </w:rPr>
              <w:t>40</w:t>
            </w:r>
            <w:r w:rsidRPr="00E13E1C">
              <w:rPr>
                <w:rFonts w:hAnsi="ＭＳ 明朝" w:hint="eastAsia"/>
                <w:color w:val="000000" w:themeColor="text1"/>
                <w:spacing w:val="-10"/>
                <w:sz w:val="16"/>
                <w:szCs w:val="16"/>
              </w:rPr>
              <w:t>μ</w:t>
            </w:r>
            <w:r w:rsidRPr="00E13E1C">
              <w:rPr>
                <w:rFonts w:hAnsi="ＭＳ 明朝" w:hint="eastAsia"/>
                <w:b/>
                <w:color w:val="000000" w:themeColor="text1"/>
                <w:spacing w:val="-10"/>
                <w:sz w:val="16"/>
                <w:szCs w:val="16"/>
              </w:rPr>
              <w:t>×</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71DBD0A2"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フッ素樹脂</w:t>
            </w:r>
          </w:p>
          <w:p w14:paraId="18DFCAEB"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30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5C785AC8"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245</w:t>
            </w:r>
            <w:r w:rsidRPr="00E13E1C">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103F9A74"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工場製作品</w:t>
            </w:r>
          </w:p>
        </w:tc>
      </w:tr>
      <w:tr w:rsidR="0075007D" w:rsidRPr="00E13E1C" w14:paraId="5BB122E8" w14:textId="77777777">
        <w:trPr>
          <w:cantSplit/>
          <w:trHeight w:val="379"/>
        </w:trPr>
        <w:tc>
          <w:tcPr>
            <w:tcW w:w="283" w:type="dxa"/>
            <w:vMerge/>
            <w:tcBorders>
              <w:top w:val="single" w:sz="4" w:space="0" w:color="auto"/>
              <w:left w:val="single" w:sz="4" w:space="0" w:color="auto"/>
              <w:bottom w:val="single" w:sz="4" w:space="0" w:color="auto"/>
              <w:right w:val="single" w:sz="4" w:space="0" w:color="auto"/>
            </w:tcBorders>
            <w:vAlign w:val="center"/>
          </w:tcPr>
          <w:p w14:paraId="08DD898F" w14:textId="77777777" w:rsidR="0075007D" w:rsidRPr="00E13E1C" w:rsidRDefault="0075007D">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35F2D5A4"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耐熱部</w:t>
            </w:r>
          </w:p>
          <w:p w14:paraId="3FFAD23D"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（アルミニウム</w:t>
            </w:r>
          </w:p>
          <w:p w14:paraId="146049F3"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ペイント系）</w:t>
            </w:r>
          </w:p>
        </w:tc>
        <w:tc>
          <w:tcPr>
            <w:tcW w:w="1044" w:type="dxa"/>
            <w:tcBorders>
              <w:top w:val="single" w:sz="4" w:space="0" w:color="auto"/>
              <w:left w:val="single" w:sz="4" w:space="0" w:color="auto"/>
              <w:bottom w:val="single" w:sz="4" w:space="0" w:color="auto"/>
              <w:right w:val="single" w:sz="4" w:space="0" w:color="auto"/>
            </w:tcBorders>
            <w:vAlign w:val="center"/>
          </w:tcPr>
          <w:p w14:paraId="4D01B64F"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第１種ケレン</w:t>
            </w:r>
          </w:p>
          <w:p w14:paraId="55BBD608"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（製品</w:t>
            </w:r>
          </w:p>
          <w:p w14:paraId="220EC8E0"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2C3CF64B"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耐熱プライマ</w:t>
            </w:r>
          </w:p>
          <w:p w14:paraId="39C16893" w14:textId="77777777" w:rsidR="0075007D" w:rsidRPr="00E13E1C" w:rsidRDefault="0075007D">
            <w:pPr>
              <w:spacing w:line="180" w:lineRule="exact"/>
              <w:ind w:left="-57" w:right="-57"/>
              <w:rPr>
                <w:rFonts w:hAnsi="ＭＳ 明朝"/>
                <w:color w:val="000000" w:themeColor="text1"/>
                <w:spacing w:val="-10"/>
                <w:sz w:val="16"/>
                <w:szCs w:val="16"/>
              </w:rPr>
            </w:pPr>
          </w:p>
          <w:p w14:paraId="4BD59443"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15</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5BA5A568"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耐熱アルミニウム</w:t>
            </w:r>
          </w:p>
          <w:p w14:paraId="7CC7632A"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20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0834410A" w14:textId="77777777" w:rsidR="0075007D" w:rsidRPr="00E13E1C" w:rsidRDefault="0075007D">
            <w:pPr>
              <w:spacing w:line="180" w:lineRule="exact"/>
              <w:ind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57AFDCFF" w14:textId="77777777" w:rsidR="0075007D" w:rsidRPr="00E13E1C" w:rsidRDefault="0075007D">
            <w:pPr>
              <w:spacing w:line="180" w:lineRule="exact"/>
              <w:ind w:left="-57" w:right="-57"/>
              <w:rPr>
                <w:rFonts w:hAnsi="ＭＳ 明朝"/>
                <w:color w:val="000000" w:themeColor="text1"/>
                <w:spacing w:val="-10"/>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14:paraId="10BDFD9A"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耐熱アルミニウム</w:t>
            </w:r>
          </w:p>
          <w:p w14:paraId="63B6C40D"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20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758C0F05"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55</w:t>
            </w:r>
            <w:r w:rsidRPr="00E13E1C">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19292D07"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工場製作品</w:t>
            </w:r>
          </w:p>
        </w:tc>
      </w:tr>
      <w:tr w:rsidR="0075007D" w:rsidRPr="00E13E1C" w14:paraId="0C80F4CC" w14:textId="77777777">
        <w:trPr>
          <w:cantSplit/>
          <w:trHeight w:val="387"/>
        </w:trPr>
        <w:tc>
          <w:tcPr>
            <w:tcW w:w="283" w:type="dxa"/>
            <w:vMerge/>
            <w:tcBorders>
              <w:top w:val="single" w:sz="4" w:space="0" w:color="auto"/>
              <w:left w:val="single" w:sz="4" w:space="0" w:color="auto"/>
              <w:bottom w:val="single" w:sz="4" w:space="0" w:color="auto"/>
              <w:right w:val="single" w:sz="4" w:space="0" w:color="auto"/>
            </w:tcBorders>
            <w:vAlign w:val="center"/>
          </w:tcPr>
          <w:p w14:paraId="3595156B" w14:textId="77777777" w:rsidR="0075007D" w:rsidRPr="00E13E1C" w:rsidRDefault="0075007D">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33637C5E"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耐熱部</w:t>
            </w:r>
          </w:p>
          <w:p w14:paraId="0AA6FB77"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（シリコン樹脂系）</w:t>
            </w:r>
          </w:p>
        </w:tc>
        <w:tc>
          <w:tcPr>
            <w:tcW w:w="1044" w:type="dxa"/>
            <w:tcBorders>
              <w:top w:val="single" w:sz="4" w:space="0" w:color="auto"/>
              <w:left w:val="single" w:sz="4" w:space="0" w:color="auto"/>
              <w:bottom w:val="single" w:sz="4" w:space="0" w:color="auto"/>
              <w:right w:val="single" w:sz="4" w:space="0" w:color="auto"/>
            </w:tcBorders>
            <w:vAlign w:val="center"/>
          </w:tcPr>
          <w:p w14:paraId="4309CB7D"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第</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種ケレン</w:t>
            </w:r>
          </w:p>
          <w:p w14:paraId="69D04A48"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（製品</w:t>
            </w:r>
          </w:p>
          <w:p w14:paraId="76BE9E1F"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09C4EFAB" w14:textId="77777777" w:rsidR="0075007D" w:rsidRPr="00E13E1C" w:rsidRDefault="0075007D">
            <w:pPr>
              <w:spacing w:line="180" w:lineRule="exact"/>
              <w:ind w:left="-57" w:right="-57"/>
              <w:rPr>
                <w:rFonts w:hAnsi="ＭＳ 明朝"/>
                <w:color w:val="000000" w:themeColor="text1"/>
                <w:spacing w:val="-10"/>
                <w:sz w:val="16"/>
                <w:szCs w:val="16"/>
              </w:rPr>
            </w:pPr>
          </w:p>
          <w:p w14:paraId="632B35E1" w14:textId="77777777" w:rsidR="0075007D" w:rsidRPr="00E13E1C" w:rsidRDefault="0075007D">
            <w:pPr>
              <w:spacing w:line="180" w:lineRule="exact"/>
              <w:ind w:left="-57" w:right="-57"/>
              <w:rPr>
                <w:rFonts w:hAnsi="ＭＳ 明朝"/>
                <w:color w:val="000000" w:themeColor="text1"/>
                <w:spacing w:val="-10"/>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14:paraId="0BBEF2E0" w14:textId="77777777" w:rsidR="0075007D" w:rsidRPr="00E13E1C" w:rsidRDefault="009F79F1">
            <w:pPr>
              <w:spacing w:line="180" w:lineRule="exact"/>
              <w:ind w:right="-57"/>
              <w:rPr>
                <w:rFonts w:hAnsi="ＭＳ 明朝"/>
                <w:color w:val="000000" w:themeColor="text1"/>
                <w:spacing w:val="-10"/>
                <w:sz w:val="16"/>
                <w:szCs w:val="16"/>
              </w:rPr>
            </w:pPr>
            <w:r w:rsidRPr="00E13E1C">
              <w:rPr>
                <w:rFonts w:hAnsi="ＭＳ 明朝" w:hint="eastAsia"/>
                <w:color w:val="000000" w:themeColor="text1"/>
                <w:spacing w:val="-10"/>
                <w:sz w:val="16"/>
                <w:szCs w:val="16"/>
              </w:rPr>
              <w:t>シリコン樹脂</w:t>
            </w:r>
          </w:p>
          <w:p w14:paraId="377831B3" w14:textId="77777777" w:rsidR="0075007D" w:rsidRPr="00E13E1C" w:rsidRDefault="0075007D">
            <w:pPr>
              <w:spacing w:line="180" w:lineRule="exact"/>
              <w:ind w:right="-57"/>
              <w:rPr>
                <w:rFonts w:hAnsi="ＭＳ 明朝"/>
                <w:color w:val="000000" w:themeColor="text1"/>
                <w:spacing w:val="-10"/>
                <w:sz w:val="16"/>
                <w:szCs w:val="16"/>
              </w:rPr>
            </w:pPr>
          </w:p>
          <w:p w14:paraId="19176DF5" w14:textId="77777777" w:rsidR="0075007D" w:rsidRPr="00E13E1C" w:rsidRDefault="009F79F1">
            <w:pPr>
              <w:spacing w:line="180" w:lineRule="exact"/>
              <w:ind w:right="-57"/>
              <w:rPr>
                <w:rFonts w:hAnsi="ＭＳ 明朝"/>
                <w:color w:val="000000" w:themeColor="text1"/>
                <w:spacing w:val="-10"/>
                <w:sz w:val="16"/>
                <w:szCs w:val="16"/>
              </w:rPr>
            </w:pPr>
            <w:r w:rsidRPr="00E13E1C">
              <w:rPr>
                <w:rFonts w:hAnsi="ＭＳ 明朝" w:hint="eastAsia"/>
                <w:color w:val="000000" w:themeColor="text1"/>
                <w:spacing w:val="-10"/>
                <w:sz w:val="16"/>
                <w:szCs w:val="16"/>
              </w:rPr>
              <w:t>30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32E1FFE2" w14:textId="77777777" w:rsidR="0075007D" w:rsidRPr="00E13E1C" w:rsidRDefault="009F79F1">
            <w:pPr>
              <w:spacing w:line="180" w:lineRule="exact"/>
              <w:ind w:right="-57"/>
              <w:rPr>
                <w:rFonts w:hAnsi="ＭＳ 明朝"/>
                <w:color w:val="000000" w:themeColor="text1"/>
                <w:spacing w:val="-10"/>
                <w:sz w:val="16"/>
                <w:szCs w:val="16"/>
              </w:rPr>
            </w:pPr>
            <w:r w:rsidRPr="00E13E1C">
              <w:rPr>
                <w:rFonts w:hAnsi="ＭＳ 明朝" w:hint="eastAsia"/>
                <w:color w:val="000000" w:themeColor="text1"/>
                <w:spacing w:val="-10"/>
                <w:sz w:val="16"/>
                <w:szCs w:val="16"/>
              </w:rPr>
              <w:t>シリコン樹脂</w:t>
            </w:r>
          </w:p>
          <w:p w14:paraId="23225D91" w14:textId="77777777" w:rsidR="0075007D" w:rsidRPr="00E13E1C" w:rsidRDefault="0075007D">
            <w:pPr>
              <w:spacing w:line="180" w:lineRule="exact"/>
              <w:ind w:right="-57"/>
              <w:rPr>
                <w:rFonts w:hAnsi="ＭＳ 明朝"/>
                <w:color w:val="000000" w:themeColor="text1"/>
                <w:spacing w:val="-10"/>
                <w:sz w:val="16"/>
                <w:szCs w:val="16"/>
              </w:rPr>
            </w:pPr>
          </w:p>
          <w:p w14:paraId="786C3CB1" w14:textId="77777777" w:rsidR="0075007D" w:rsidRPr="00E13E1C" w:rsidRDefault="009F79F1">
            <w:pPr>
              <w:spacing w:line="180" w:lineRule="exact"/>
              <w:ind w:right="-57"/>
              <w:rPr>
                <w:rFonts w:hAnsi="ＭＳ 明朝"/>
                <w:color w:val="000000" w:themeColor="text1"/>
                <w:spacing w:val="-10"/>
                <w:sz w:val="16"/>
                <w:szCs w:val="16"/>
              </w:rPr>
            </w:pPr>
            <w:r w:rsidRPr="00E13E1C">
              <w:rPr>
                <w:rFonts w:hAnsi="ＭＳ 明朝" w:hint="eastAsia"/>
                <w:color w:val="000000" w:themeColor="text1"/>
                <w:spacing w:val="-10"/>
                <w:sz w:val="16"/>
                <w:szCs w:val="16"/>
              </w:rPr>
              <w:t>30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6B615B44" w14:textId="77777777" w:rsidR="0075007D" w:rsidRPr="00E13E1C" w:rsidRDefault="009F79F1">
            <w:pPr>
              <w:spacing w:line="180" w:lineRule="exact"/>
              <w:ind w:right="-57"/>
              <w:rPr>
                <w:rFonts w:hAnsi="ＭＳ 明朝"/>
                <w:color w:val="000000" w:themeColor="text1"/>
                <w:spacing w:val="-10"/>
                <w:sz w:val="16"/>
                <w:szCs w:val="16"/>
              </w:rPr>
            </w:pPr>
            <w:r w:rsidRPr="00E13E1C">
              <w:rPr>
                <w:rFonts w:hAnsi="ＭＳ 明朝" w:hint="eastAsia"/>
                <w:color w:val="000000" w:themeColor="text1"/>
                <w:spacing w:val="-10"/>
                <w:sz w:val="16"/>
                <w:szCs w:val="16"/>
              </w:rPr>
              <w:t>シリコン樹脂</w:t>
            </w:r>
          </w:p>
          <w:p w14:paraId="10F74168" w14:textId="77777777" w:rsidR="0075007D" w:rsidRPr="00E13E1C" w:rsidRDefault="0075007D">
            <w:pPr>
              <w:spacing w:line="180" w:lineRule="exact"/>
              <w:ind w:right="-57"/>
              <w:rPr>
                <w:rFonts w:hAnsi="ＭＳ 明朝"/>
                <w:color w:val="000000" w:themeColor="text1"/>
                <w:spacing w:val="-10"/>
                <w:sz w:val="16"/>
                <w:szCs w:val="16"/>
              </w:rPr>
            </w:pPr>
          </w:p>
          <w:p w14:paraId="7894F670" w14:textId="77777777" w:rsidR="0075007D" w:rsidRPr="00E13E1C" w:rsidRDefault="009F79F1">
            <w:pPr>
              <w:spacing w:line="180" w:lineRule="exact"/>
              <w:ind w:right="-57"/>
              <w:rPr>
                <w:rFonts w:hAnsi="ＭＳ 明朝"/>
                <w:color w:val="000000" w:themeColor="text1"/>
                <w:spacing w:val="-10"/>
                <w:sz w:val="16"/>
                <w:szCs w:val="16"/>
              </w:rPr>
            </w:pPr>
            <w:r w:rsidRPr="00E13E1C">
              <w:rPr>
                <w:rFonts w:hAnsi="ＭＳ 明朝" w:hint="eastAsia"/>
                <w:color w:val="000000" w:themeColor="text1"/>
                <w:spacing w:val="-10"/>
                <w:sz w:val="16"/>
                <w:szCs w:val="16"/>
              </w:rPr>
              <w:t>20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05BF27B8" w14:textId="77777777" w:rsidR="0075007D" w:rsidRPr="00E13E1C" w:rsidRDefault="009F79F1">
            <w:pPr>
              <w:spacing w:line="180" w:lineRule="exact"/>
              <w:ind w:right="-57"/>
              <w:rPr>
                <w:rFonts w:hAnsi="ＭＳ 明朝"/>
                <w:color w:val="000000" w:themeColor="text1"/>
                <w:spacing w:val="-10"/>
                <w:sz w:val="16"/>
                <w:szCs w:val="16"/>
              </w:rPr>
            </w:pPr>
            <w:r w:rsidRPr="00E13E1C">
              <w:rPr>
                <w:rFonts w:hAnsi="ＭＳ 明朝" w:hint="eastAsia"/>
                <w:color w:val="000000" w:themeColor="text1"/>
                <w:spacing w:val="-10"/>
                <w:sz w:val="16"/>
                <w:szCs w:val="16"/>
              </w:rPr>
              <w:t>シリコン樹脂</w:t>
            </w:r>
          </w:p>
          <w:p w14:paraId="1163693B" w14:textId="77777777" w:rsidR="0075007D" w:rsidRPr="00E13E1C" w:rsidRDefault="0075007D">
            <w:pPr>
              <w:spacing w:line="180" w:lineRule="exact"/>
              <w:ind w:right="-57"/>
              <w:rPr>
                <w:rFonts w:hAnsi="ＭＳ 明朝"/>
                <w:color w:val="000000" w:themeColor="text1"/>
                <w:spacing w:val="-10"/>
                <w:sz w:val="16"/>
                <w:szCs w:val="16"/>
              </w:rPr>
            </w:pPr>
          </w:p>
          <w:p w14:paraId="2DC8B66E" w14:textId="77777777" w:rsidR="0075007D" w:rsidRPr="00E13E1C" w:rsidRDefault="009F79F1">
            <w:pPr>
              <w:spacing w:line="180" w:lineRule="exact"/>
              <w:ind w:right="-57"/>
              <w:rPr>
                <w:rFonts w:hAnsi="ＭＳ 明朝"/>
                <w:color w:val="000000" w:themeColor="text1"/>
                <w:spacing w:val="-10"/>
                <w:sz w:val="16"/>
                <w:szCs w:val="16"/>
              </w:rPr>
            </w:pPr>
            <w:r w:rsidRPr="00E13E1C">
              <w:rPr>
                <w:rFonts w:hAnsi="ＭＳ 明朝" w:hint="eastAsia"/>
                <w:color w:val="000000" w:themeColor="text1"/>
                <w:spacing w:val="-10"/>
                <w:sz w:val="16"/>
                <w:szCs w:val="16"/>
              </w:rPr>
              <w:t>20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080B6412"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100</w:t>
            </w:r>
            <w:r w:rsidRPr="00E13E1C">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380AAC4E"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工場製作品</w:t>
            </w:r>
          </w:p>
        </w:tc>
      </w:tr>
      <w:tr w:rsidR="0075007D" w:rsidRPr="00E13E1C" w14:paraId="4D8F6E1C" w14:textId="77777777">
        <w:trPr>
          <w:cantSplit/>
          <w:trHeight w:hRule="exact" w:val="571"/>
        </w:trPr>
        <w:tc>
          <w:tcPr>
            <w:tcW w:w="283"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4A3BDC06" w14:textId="77777777" w:rsidR="0075007D" w:rsidRPr="00E13E1C" w:rsidRDefault="009F79F1">
            <w:pPr>
              <w:spacing w:line="180" w:lineRule="exact"/>
              <w:ind w:left="-99" w:right="-77"/>
              <w:jc w:val="center"/>
              <w:rPr>
                <w:rFonts w:hAnsi="ＭＳ 明朝"/>
                <w:color w:val="000000" w:themeColor="text1"/>
                <w:spacing w:val="-4"/>
                <w:sz w:val="16"/>
                <w:szCs w:val="16"/>
              </w:rPr>
            </w:pPr>
            <w:r w:rsidRPr="00E13E1C">
              <w:rPr>
                <w:rFonts w:hAnsi="ＭＳ 明朝" w:hint="eastAsia"/>
                <w:color w:val="000000" w:themeColor="text1"/>
                <w:spacing w:val="-4"/>
                <w:sz w:val="16"/>
                <w:szCs w:val="16"/>
              </w:rPr>
              <w:t>配電盤等電気機器</w:t>
            </w:r>
          </w:p>
        </w:tc>
        <w:tc>
          <w:tcPr>
            <w:tcW w:w="1007" w:type="dxa"/>
            <w:tcBorders>
              <w:top w:val="single" w:sz="4" w:space="0" w:color="auto"/>
              <w:left w:val="single" w:sz="4" w:space="0" w:color="auto"/>
              <w:bottom w:val="single" w:sz="4" w:space="0" w:color="auto"/>
              <w:right w:val="single" w:sz="4" w:space="0" w:color="auto"/>
            </w:tcBorders>
            <w:vAlign w:val="center"/>
          </w:tcPr>
          <w:p w14:paraId="7574A892"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吹　付</w:t>
            </w:r>
          </w:p>
        </w:tc>
        <w:tc>
          <w:tcPr>
            <w:tcW w:w="1044" w:type="dxa"/>
            <w:tcBorders>
              <w:top w:val="single" w:sz="4" w:space="0" w:color="auto"/>
              <w:left w:val="single" w:sz="4" w:space="0" w:color="auto"/>
              <w:bottom w:val="single" w:sz="4" w:space="0" w:color="auto"/>
              <w:right w:val="single" w:sz="4" w:space="0" w:color="auto"/>
            </w:tcBorders>
            <w:vAlign w:val="center"/>
          </w:tcPr>
          <w:p w14:paraId="1773D371"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第</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種ケレン</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518346D4"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オイルパテ</w:t>
            </w:r>
          </w:p>
          <w:p w14:paraId="3441165F" w14:textId="77777777" w:rsidR="0075007D" w:rsidRPr="00E13E1C" w:rsidRDefault="0075007D">
            <w:pPr>
              <w:spacing w:line="180" w:lineRule="exact"/>
              <w:ind w:left="-57" w:right="-57"/>
              <w:rPr>
                <w:rFonts w:hAnsi="ＭＳ 明朝"/>
                <w:color w:val="000000" w:themeColor="text1"/>
                <w:spacing w:val="-10"/>
                <w:sz w:val="16"/>
                <w:szCs w:val="16"/>
              </w:rPr>
            </w:pPr>
          </w:p>
          <w:p w14:paraId="40040ECE" w14:textId="77777777" w:rsidR="0075007D" w:rsidRPr="00E13E1C" w:rsidRDefault="009F79F1">
            <w:pPr>
              <w:spacing w:line="180" w:lineRule="exact"/>
              <w:ind w:left="-57" w:right="-57"/>
              <w:jc w:val="right"/>
              <w:rPr>
                <w:rFonts w:hAnsi="ＭＳ 明朝"/>
                <w:color w:val="000000" w:themeColor="text1"/>
                <w:spacing w:val="-10"/>
                <w:sz w:val="16"/>
                <w:szCs w:val="16"/>
              </w:rPr>
            </w:pP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76B8DBEF"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オイルプライマー</w:t>
            </w:r>
          </w:p>
          <w:p w14:paraId="2CDA5DA1" w14:textId="77777777" w:rsidR="0075007D" w:rsidRPr="00E13E1C" w:rsidRDefault="009F79F1">
            <w:pPr>
              <w:spacing w:line="180" w:lineRule="exact"/>
              <w:ind w:left="-57" w:right="-57"/>
              <w:jc w:val="right"/>
              <w:rPr>
                <w:rFonts w:hAnsi="ＭＳ 明朝"/>
                <w:color w:val="000000" w:themeColor="text1"/>
                <w:spacing w:val="-10"/>
                <w:sz w:val="16"/>
                <w:szCs w:val="16"/>
              </w:rPr>
            </w:pPr>
            <w:r w:rsidRPr="00E13E1C">
              <w:rPr>
                <w:rFonts w:hAnsi="ＭＳ 明朝" w:hint="eastAsia"/>
                <w:color w:val="000000" w:themeColor="text1"/>
                <w:spacing w:val="-10"/>
                <w:sz w:val="16"/>
                <w:szCs w:val="16"/>
              </w:rPr>
              <w:t>2</w:t>
            </w:r>
            <w:r w:rsidRPr="00E13E1C">
              <w:rPr>
                <w:rFonts w:hAnsi="ＭＳ 明朝" w:hint="eastAsia"/>
                <w:color w:val="000000" w:themeColor="text1"/>
                <w:spacing w:val="-10"/>
                <w:sz w:val="16"/>
                <w:szCs w:val="16"/>
              </w:rPr>
              <w:t>～</w:t>
            </w:r>
            <w:r w:rsidRPr="00E13E1C">
              <w:rPr>
                <w:rFonts w:hAnsi="ＭＳ 明朝" w:hint="eastAsia"/>
                <w:color w:val="000000" w:themeColor="text1"/>
                <w:spacing w:val="-10"/>
                <w:sz w:val="16"/>
                <w:szCs w:val="16"/>
              </w:rPr>
              <w:t>3</w:t>
            </w:r>
            <w:r w:rsidRPr="00E13E1C">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5046C26D" w14:textId="77777777" w:rsidR="0075007D" w:rsidRPr="00E13E1C" w:rsidRDefault="0075007D">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459DC0BD"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オイルサーフェーリー</w:t>
            </w:r>
          </w:p>
          <w:p w14:paraId="4FF7F723" w14:textId="77777777" w:rsidR="0075007D" w:rsidRPr="00E13E1C" w:rsidRDefault="009F79F1">
            <w:pPr>
              <w:spacing w:line="180" w:lineRule="exact"/>
              <w:ind w:left="-57" w:right="-57"/>
              <w:jc w:val="right"/>
              <w:rPr>
                <w:rFonts w:hAnsi="ＭＳ 明朝"/>
                <w:color w:val="000000" w:themeColor="text1"/>
                <w:spacing w:val="-10"/>
                <w:sz w:val="16"/>
                <w:szCs w:val="16"/>
              </w:rPr>
            </w:pPr>
            <w:r w:rsidRPr="00E13E1C">
              <w:rPr>
                <w:rFonts w:hAnsi="ＭＳ 明朝" w:hint="eastAsia"/>
                <w:color w:val="000000" w:themeColor="text1"/>
                <w:spacing w:val="-10"/>
                <w:sz w:val="16"/>
                <w:szCs w:val="16"/>
              </w:rPr>
              <w:t>2</w:t>
            </w:r>
            <w:r w:rsidRPr="00E13E1C">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76D0E9CE"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ラッカーエナメル</w:t>
            </w:r>
          </w:p>
          <w:p w14:paraId="47A679D9" w14:textId="77777777" w:rsidR="0075007D" w:rsidRPr="00E13E1C" w:rsidRDefault="009F79F1">
            <w:pPr>
              <w:spacing w:line="180" w:lineRule="exact"/>
              <w:ind w:left="-57" w:right="-57"/>
              <w:jc w:val="right"/>
              <w:rPr>
                <w:rFonts w:hAnsi="ＭＳ 明朝"/>
                <w:color w:val="000000" w:themeColor="text1"/>
                <w:spacing w:val="-10"/>
                <w:sz w:val="16"/>
                <w:szCs w:val="16"/>
              </w:rPr>
            </w:pPr>
            <w:r w:rsidRPr="00E13E1C">
              <w:rPr>
                <w:rFonts w:hAnsi="ＭＳ 明朝" w:hint="eastAsia"/>
                <w:color w:val="000000" w:themeColor="text1"/>
                <w:spacing w:val="-10"/>
                <w:sz w:val="16"/>
                <w:szCs w:val="16"/>
              </w:rPr>
              <w:t>3</w:t>
            </w:r>
            <w:r w:rsidRPr="00E13E1C">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589D56F7"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50</w:t>
            </w:r>
            <w:r w:rsidRPr="00E13E1C">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271E3978"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工場製作品</w:t>
            </w:r>
          </w:p>
        </w:tc>
      </w:tr>
      <w:tr w:rsidR="0075007D" w:rsidRPr="00E13E1C" w14:paraId="767CFC58" w14:textId="77777777">
        <w:trPr>
          <w:cantSplit/>
          <w:trHeight w:hRule="exact" w:val="568"/>
        </w:trPr>
        <w:tc>
          <w:tcPr>
            <w:tcW w:w="283" w:type="dxa"/>
            <w:vMerge/>
            <w:tcBorders>
              <w:top w:val="single" w:sz="4" w:space="0" w:color="auto"/>
              <w:left w:val="single" w:sz="4" w:space="0" w:color="auto"/>
              <w:bottom w:val="single" w:sz="4" w:space="0" w:color="auto"/>
              <w:right w:val="single" w:sz="4" w:space="0" w:color="auto"/>
            </w:tcBorders>
            <w:vAlign w:val="center"/>
          </w:tcPr>
          <w:p w14:paraId="128006E2" w14:textId="77777777" w:rsidR="0075007D" w:rsidRPr="00E13E1C" w:rsidRDefault="0075007D">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5494D65B"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焼　付</w:t>
            </w:r>
          </w:p>
          <w:p w14:paraId="6CF03B1F"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屋内外</w:t>
            </w:r>
          </w:p>
        </w:tc>
        <w:tc>
          <w:tcPr>
            <w:tcW w:w="1044" w:type="dxa"/>
            <w:tcBorders>
              <w:top w:val="single" w:sz="4" w:space="0" w:color="auto"/>
              <w:left w:val="single" w:sz="4" w:space="0" w:color="auto"/>
              <w:bottom w:val="single" w:sz="4" w:space="0" w:color="auto"/>
              <w:right w:val="single" w:sz="4" w:space="0" w:color="auto"/>
            </w:tcBorders>
            <w:vAlign w:val="center"/>
          </w:tcPr>
          <w:p w14:paraId="5718FAD6" w14:textId="77777777" w:rsidR="0075007D" w:rsidRPr="00E13E1C" w:rsidRDefault="0075007D">
            <w:pPr>
              <w:spacing w:line="180" w:lineRule="exact"/>
              <w:ind w:left="-57" w:right="-57"/>
              <w:rPr>
                <w:rFonts w:hAnsi="ＭＳ 明朝"/>
                <w:color w:val="000000" w:themeColor="text1"/>
                <w:spacing w:val="-10"/>
                <w:sz w:val="16"/>
                <w:szCs w:val="16"/>
              </w:rPr>
            </w:pP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745BD734" w14:textId="77777777" w:rsidR="0075007D" w:rsidRPr="00E13E1C" w:rsidRDefault="0075007D">
            <w:pPr>
              <w:spacing w:line="180" w:lineRule="exact"/>
              <w:ind w:left="-57" w:right="-57"/>
              <w:rPr>
                <w:rFonts w:hAnsi="ＭＳ 明朝"/>
                <w:color w:val="000000" w:themeColor="text1"/>
                <w:spacing w:val="-10"/>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14:paraId="025BE293" w14:textId="77777777" w:rsidR="0075007D" w:rsidRPr="00E13E1C" w:rsidRDefault="0075007D">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1A0FDE79" w14:textId="77777777" w:rsidR="0075007D" w:rsidRPr="00E13E1C" w:rsidRDefault="0075007D">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6DD67CDB"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メラミン焼付</w:t>
            </w:r>
          </w:p>
        </w:tc>
        <w:tc>
          <w:tcPr>
            <w:tcW w:w="1044" w:type="dxa"/>
            <w:tcBorders>
              <w:top w:val="single" w:sz="4" w:space="0" w:color="auto"/>
              <w:left w:val="single" w:sz="4" w:space="0" w:color="auto"/>
              <w:bottom w:val="single" w:sz="4" w:space="0" w:color="auto"/>
              <w:right w:val="single" w:sz="4" w:space="0" w:color="auto"/>
            </w:tcBorders>
            <w:vAlign w:val="center"/>
          </w:tcPr>
          <w:p w14:paraId="5880D78A"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メラミン焼付</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61D9BE3E"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w w:val="82"/>
                <w:sz w:val="16"/>
                <w:szCs w:val="16"/>
              </w:rPr>
              <w:t>外面</w:t>
            </w:r>
            <w:r w:rsidRPr="00E13E1C">
              <w:rPr>
                <w:rFonts w:hAnsi="ＭＳ 明朝" w:hint="eastAsia"/>
                <w:color w:val="000000" w:themeColor="text1"/>
                <w:spacing w:val="-10"/>
                <w:sz w:val="16"/>
                <w:szCs w:val="16"/>
              </w:rPr>
              <w:t>100</w:t>
            </w:r>
            <w:r w:rsidRPr="00E13E1C">
              <w:rPr>
                <w:rFonts w:hAnsi="ＭＳ 明朝" w:hint="eastAsia"/>
                <w:color w:val="000000" w:themeColor="text1"/>
                <w:spacing w:val="-10"/>
                <w:sz w:val="16"/>
                <w:szCs w:val="16"/>
              </w:rPr>
              <w:t>μ以上</w:t>
            </w:r>
          </w:p>
          <w:p w14:paraId="79644D0D"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w w:val="82"/>
                <w:sz w:val="16"/>
                <w:szCs w:val="16"/>
              </w:rPr>
              <w:t>内面</w:t>
            </w:r>
            <w:r w:rsidRPr="00E13E1C">
              <w:rPr>
                <w:rFonts w:hAnsi="ＭＳ 明朝" w:hint="eastAsia"/>
                <w:color w:val="000000" w:themeColor="text1"/>
                <w:spacing w:val="-10"/>
                <w:sz w:val="16"/>
                <w:szCs w:val="16"/>
              </w:rPr>
              <w:t xml:space="preserve"> 60</w:t>
            </w:r>
            <w:r w:rsidRPr="00E13E1C">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17ECE795"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工場製作品</w:t>
            </w:r>
          </w:p>
        </w:tc>
      </w:tr>
      <w:tr w:rsidR="0075007D" w:rsidRPr="00E13E1C" w14:paraId="32247BA4" w14:textId="77777777">
        <w:trPr>
          <w:cantSplit/>
          <w:trHeight w:hRule="exact" w:val="573"/>
        </w:trPr>
        <w:tc>
          <w:tcPr>
            <w:tcW w:w="283" w:type="dxa"/>
            <w:vMerge/>
            <w:tcBorders>
              <w:top w:val="single" w:sz="4" w:space="0" w:color="auto"/>
              <w:left w:val="single" w:sz="4" w:space="0" w:color="auto"/>
              <w:bottom w:val="single" w:sz="4" w:space="0" w:color="auto"/>
              <w:right w:val="single" w:sz="4" w:space="0" w:color="auto"/>
            </w:tcBorders>
            <w:vAlign w:val="center"/>
          </w:tcPr>
          <w:p w14:paraId="33E9A52B" w14:textId="77777777" w:rsidR="0075007D" w:rsidRPr="00E13E1C" w:rsidRDefault="0075007D">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25723D5C"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焼　付</w:t>
            </w:r>
          </w:p>
          <w:p w14:paraId="2AA8CAFD"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屋内外</w:t>
            </w:r>
          </w:p>
        </w:tc>
        <w:tc>
          <w:tcPr>
            <w:tcW w:w="1044" w:type="dxa"/>
            <w:tcBorders>
              <w:top w:val="single" w:sz="4" w:space="0" w:color="auto"/>
              <w:left w:val="single" w:sz="4" w:space="0" w:color="auto"/>
              <w:bottom w:val="single" w:sz="4" w:space="0" w:color="auto"/>
              <w:right w:val="single" w:sz="4" w:space="0" w:color="auto"/>
            </w:tcBorders>
            <w:vAlign w:val="center"/>
          </w:tcPr>
          <w:p w14:paraId="28801A36" w14:textId="77777777" w:rsidR="0075007D" w:rsidRPr="00E13E1C" w:rsidRDefault="0075007D">
            <w:pPr>
              <w:spacing w:line="180" w:lineRule="exact"/>
              <w:ind w:left="-57" w:right="-57"/>
              <w:rPr>
                <w:rFonts w:hAnsi="ＭＳ 明朝"/>
                <w:color w:val="000000" w:themeColor="text1"/>
                <w:spacing w:val="-10"/>
                <w:sz w:val="16"/>
                <w:szCs w:val="16"/>
              </w:rPr>
            </w:pP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557A5C56" w14:textId="77777777" w:rsidR="0075007D" w:rsidRPr="00E13E1C" w:rsidRDefault="0075007D">
            <w:pPr>
              <w:spacing w:line="180" w:lineRule="exact"/>
              <w:ind w:left="-57" w:right="-57"/>
              <w:rPr>
                <w:rFonts w:hAnsi="ＭＳ 明朝"/>
                <w:color w:val="000000" w:themeColor="text1"/>
                <w:spacing w:val="-10"/>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14:paraId="52353D76" w14:textId="77777777" w:rsidR="0075007D" w:rsidRPr="00E13E1C" w:rsidRDefault="0075007D">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5F83B91F" w14:textId="77777777" w:rsidR="0075007D" w:rsidRPr="00E13E1C" w:rsidRDefault="0075007D">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5B61D19F"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エポキシ樹脂又はポリウレタン樹脂</w:t>
            </w:r>
            <w:r w:rsidRPr="00E13E1C">
              <w:rPr>
                <w:rFonts w:hAnsi="ＭＳ 明朝" w:hint="eastAsia"/>
                <w:color w:val="000000" w:themeColor="text1"/>
                <w:spacing w:val="-10"/>
                <w:sz w:val="14"/>
                <w:szCs w:val="14"/>
              </w:rPr>
              <w:t>（※）</w:t>
            </w:r>
          </w:p>
        </w:tc>
        <w:tc>
          <w:tcPr>
            <w:tcW w:w="1044" w:type="dxa"/>
            <w:tcBorders>
              <w:top w:val="single" w:sz="4" w:space="0" w:color="auto"/>
              <w:left w:val="single" w:sz="4" w:space="0" w:color="auto"/>
              <w:bottom w:val="single" w:sz="4" w:space="0" w:color="auto"/>
              <w:right w:val="single" w:sz="4" w:space="0" w:color="auto"/>
            </w:tcBorders>
            <w:vAlign w:val="center"/>
          </w:tcPr>
          <w:p w14:paraId="52B3A829"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エポキシ樹脂又はポリウレタン樹脂</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51472035"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w w:val="82"/>
                <w:sz w:val="16"/>
                <w:szCs w:val="16"/>
              </w:rPr>
              <w:t>外面</w:t>
            </w:r>
            <w:r w:rsidRPr="00E13E1C">
              <w:rPr>
                <w:rFonts w:hAnsi="ＭＳ 明朝" w:hint="eastAsia"/>
                <w:color w:val="000000" w:themeColor="text1"/>
                <w:spacing w:val="-10"/>
                <w:sz w:val="16"/>
                <w:szCs w:val="16"/>
              </w:rPr>
              <w:t>100</w:t>
            </w:r>
            <w:r w:rsidRPr="00E13E1C">
              <w:rPr>
                <w:rFonts w:hAnsi="ＭＳ 明朝" w:hint="eastAsia"/>
                <w:color w:val="000000" w:themeColor="text1"/>
                <w:spacing w:val="-10"/>
                <w:sz w:val="16"/>
                <w:szCs w:val="16"/>
              </w:rPr>
              <w:t>μ以上</w:t>
            </w:r>
          </w:p>
          <w:p w14:paraId="30AB8000"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w w:val="82"/>
                <w:sz w:val="16"/>
                <w:szCs w:val="16"/>
              </w:rPr>
              <w:t>内面</w:t>
            </w:r>
            <w:r w:rsidRPr="00E13E1C">
              <w:rPr>
                <w:rFonts w:hAnsi="ＭＳ 明朝" w:hint="eastAsia"/>
                <w:color w:val="000000" w:themeColor="text1"/>
                <w:spacing w:val="-10"/>
                <w:sz w:val="16"/>
                <w:szCs w:val="16"/>
              </w:rPr>
              <w:t xml:space="preserve"> 60</w:t>
            </w:r>
            <w:r w:rsidRPr="00E13E1C">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3E5A454F"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耐食用</w:t>
            </w:r>
          </w:p>
          <w:p w14:paraId="2821C237"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工場製作品</w:t>
            </w:r>
          </w:p>
        </w:tc>
      </w:tr>
      <w:tr w:rsidR="0075007D" w:rsidRPr="00E13E1C" w14:paraId="798F513B" w14:textId="77777777">
        <w:trPr>
          <w:cantSplit/>
          <w:trHeight w:val="688"/>
        </w:trPr>
        <w:tc>
          <w:tcPr>
            <w:tcW w:w="283"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3CA81D3E" w14:textId="77777777" w:rsidR="0075007D" w:rsidRPr="00E13E1C" w:rsidRDefault="009F79F1">
            <w:pPr>
              <w:spacing w:line="180" w:lineRule="exact"/>
              <w:ind w:left="-99" w:right="-77"/>
              <w:jc w:val="center"/>
              <w:rPr>
                <w:rFonts w:hAnsi="ＭＳ 明朝"/>
                <w:color w:val="000000" w:themeColor="text1"/>
                <w:spacing w:val="-4"/>
                <w:sz w:val="16"/>
                <w:szCs w:val="16"/>
              </w:rPr>
            </w:pPr>
            <w:r w:rsidRPr="00E13E1C">
              <w:rPr>
                <w:rFonts w:hAnsi="ＭＳ 明朝" w:hint="eastAsia"/>
                <w:color w:val="000000" w:themeColor="text1"/>
                <w:spacing w:val="-4"/>
                <w:sz w:val="16"/>
                <w:szCs w:val="16"/>
              </w:rPr>
              <w:t>鋳鉄管類</w:t>
            </w:r>
            <w:r w:rsidRPr="00E13E1C">
              <w:rPr>
                <w:rFonts w:hAnsi="ＭＳ 明朝" w:hint="eastAsia"/>
                <w:color w:val="000000" w:themeColor="text1"/>
                <w:spacing w:val="-4"/>
                <w:sz w:val="16"/>
                <w:szCs w:val="16"/>
              </w:rPr>
              <w:t>(</w:t>
            </w:r>
            <w:r w:rsidRPr="00E13E1C">
              <w:rPr>
                <w:rFonts w:hAnsi="ＭＳ 明朝" w:hint="eastAsia"/>
                <w:color w:val="000000" w:themeColor="text1"/>
                <w:spacing w:val="-4"/>
                <w:sz w:val="16"/>
                <w:szCs w:val="16"/>
              </w:rPr>
              <w:t>外面</w:t>
            </w:r>
            <w:r w:rsidRPr="00E13E1C">
              <w:rPr>
                <w:rFonts w:hAnsi="ＭＳ 明朝" w:hint="eastAsia"/>
                <w:color w:val="000000" w:themeColor="text1"/>
                <w:spacing w:val="-4"/>
                <w:sz w:val="16"/>
                <w:szCs w:val="16"/>
              </w:rPr>
              <w:t>)</w:t>
            </w:r>
          </w:p>
        </w:tc>
        <w:tc>
          <w:tcPr>
            <w:tcW w:w="1007" w:type="dxa"/>
            <w:tcBorders>
              <w:top w:val="single" w:sz="4" w:space="0" w:color="auto"/>
              <w:left w:val="single" w:sz="4" w:space="0" w:color="auto"/>
              <w:bottom w:val="single" w:sz="4" w:space="0" w:color="auto"/>
              <w:right w:val="single" w:sz="4" w:space="0" w:color="auto"/>
            </w:tcBorders>
            <w:vAlign w:val="center"/>
          </w:tcPr>
          <w:p w14:paraId="1876A520"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接液部</w:t>
            </w:r>
          </w:p>
        </w:tc>
        <w:tc>
          <w:tcPr>
            <w:tcW w:w="1044" w:type="dxa"/>
            <w:tcBorders>
              <w:top w:val="single" w:sz="4" w:space="0" w:color="auto"/>
              <w:left w:val="single" w:sz="4" w:space="0" w:color="auto"/>
              <w:bottom w:val="single" w:sz="4" w:space="0" w:color="auto"/>
              <w:right w:val="single" w:sz="4" w:space="0" w:color="auto"/>
            </w:tcBorders>
            <w:vAlign w:val="center"/>
          </w:tcPr>
          <w:p w14:paraId="1AA968AF" w14:textId="77777777" w:rsidR="0075007D" w:rsidRPr="00E13E1C" w:rsidRDefault="0075007D">
            <w:pPr>
              <w:spacing w:line="180" w:lineRule="exact"/>
              <w:ind w:left="-57" w:right="-57"/>
              <w:rPr>
                <w:rFonts w:hAnsi="ＭＳ 明朝"/>
                <w:color w:val="000000" w:themeColor="text1"/>
                <w:spacing w:val="-10"/>
                <w:sz w:val="16"/>
                <w:szCs w:val="16"/>
              </w:rPr>
            </w:pPr>
          </w:p>
          <w:p w14:paraId="7021D3EB"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第</w:t>
            </w:r>
            <w:r w:rsidRPr="00E13E1C">
              <w:rPr>
                <w:rFonts w:hAnsi="ＭＳ 明朝" w:hint="eastAsia"/>
                <w:color w:val="000000" w:themeColor="text1"/>
                <w:spacing w:val="-10"/>
                <w:sz w:val="16"/>
                <w:szCs w:val="16"/>
              </w:rPr>
              <w:t>2</w:t>
            </w:r>
            <w:r w:rsidRPr="00E13E1C">
              <w:rPr>
                <w:rFonts w:hAnsi="ＭＳ 明朝" w:hint="eastAsia"/>
                <w:color w:val="000000" w:themeColor="text1"/>
                <w:spacing w:val="-10"/>
                <w:sz w:val="16"/>
                <w:szCs w:val="16"/>
              </w:rPr>
              <w:t>種ケレン</w:t>
            </w:r>
          </w:p>
          <w:p w14:paraId="5CCBD01C" w14:textId="77777777" w:rsidR="0075007D" w:rsidRPr="00E13E1C" w:rsidRDefault="0075007D">
            <w:pPr>
              <w:spacing w:line="180" w:lineRule="exact"/>
              <w:ind w:left="-57" w:right="-57"/>
              <w:rPr>
                <w:rFonts w:hAnsi="ＭＳ 明朝"/>
                <w:color w:val="000000" w:themeColor="text1"/>
                <w:spacing w:val="-10"/>
                <w:sz w:val="16"/>
                <w:szCs w:val="16"/>
              </w:rPr>
            </w:pP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11FBB830"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亜鉛溶射又はジンクリッチプライマ</w:t>
            </w:r>
          </w:p>
          <w:p w14:paraId="00D5C024" w14:textId="77777777" w:rsidR="0075007D" w:rsidRPr="00E13E1C" w:rsidRDefault="009F79F1">
            <w:pPr>
              <w:spacing w:line="180" w:lineRule="exact"/>
              <w:ind w:left="-57" w:right="-57"/>
              <w:jc w:val="right"/>
              <w:rPr>
                <w:rFonts w:hAnsi="ＭＳ 明朝"/>
                <w:color w:val="000000" w:themeColor="text1"/>
                <w:spacing w:val="-10"/>
                <w:sz w:val="16"/>
                <w:szCs w:val="16"/>
              </w:rPr>
            </w:pPr>
            <w:r w:rsidRPr="00E13E1C">
              <w:rPr>
                <w:rFonts w:hAnsi="ＭＳ 明朝" w:hint="eastAsia"/>
                <w:color w:val="000000" w:themeColor="text1"/>
                <w:spacing w:val="-10"/>
                <w:sz w:val="16"/>
                <w:szCs w:val="16"/>
              </w:rPr>
              <w:t>20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2338C91F"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エポキシ</w:t>
            </w:r>
          </w:p>
          <w:p w14:paraId="54886BE6"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樹脂系</w:t>
            </w:r>
          </w:p>
          <w:p w14:paraId="10A04065" w14:textId="77777777" w:rsidR="0075007D" w:rsidRPr="00E13E1C" w:rsidRDefault="009F79F1">
            <w:pPr>
              <w:spacing w:line="180" w:lineRule="exact"/>
              <w:ind w:left="-57" w:right="-57"/>
              <w:jc w:val="right"/>
              <w:rPr>
                <w:rFonts w:hAnsi="ＭＳ 明朝"/>
                <w:color w:val="000000" w:themeColor="text1"/>
                <w:spacing w:val="-10"/>
                <w:sz w:val="16"/>
                <w:szCs w:val="16"/>
              </w:rPr>
            </w:pPr>
            <w:r w:rsidRPr="00E13E1C">
              <w:rPr>
                <w:rFonts w:hAnsi="ＭＳ 明朝" w:hint="eastAsia"/>
                <w:color w:val="000000" w:themeColor="text1"/>
                <w:spacing w:val="-10"/>
                <w:sz w:val="16"/>
                <w:szCs w:val="16"/>
              </w:rPr>
              <w:t>50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6ED318C9"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エポキシ</w:t>
            </w:r>
            <w:r w:rsidRPr="00E13E1C">
              <w:rPr>
                <w:rFonts w:hAnsi="ＭＳ 明朝" w:hint="eastAsia"/>
                <w:color w:val="000000" w:themeColor="text1"/>
                <w:spacing w:val="-10"/>
                <w:sz w:val="16"/>
                <w:szCs w:val="16"/>
              </w:rPr>
              <w:t>MIO</w:t>
            </w:r>
          </w:p>
          <w:p w14:paraId="336ADCC5" w14:textId="77777777" w:rsidR="0075007D" w:rsidRPr="00E13E1C" w:rsidRDefault="009F79F1">
            <w:pPr>
              <w:spacing w:line="180" w:lineRule="exact"/>
              <w:ind w:left="-57" w:right="-57"/>
              <w:jc w:val="right"/>
              <w:rPr>
                <w:rFonts w:hAnsi="ＭＳ 明朝"/>
                <w:color w:val="000000" w:themeColor="text1"/>
                <w:spacing w:val="-10"/>
                <w:sz w:val="16"/>
                <w:szCs w:val="16"/>
              </w:rPr>
            </w:pPr>
            <w:r w:rsidRPr="00E13E1C">
              <w:rPr>
                <w:rFonts w:hAnsi="ＭＳ 明朝" w:hint="eastAsia"/>
                <w:color w:val="000000" w:themeColor="text1"/>
                <w:spacing w:val="-10"/>
                <w:sz w:val="16"/>
                <w:szCs w:val="16"/>
              </w:rPr>
              <w:t>50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25A42DE3"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エポキシ樹脂系</w:t>
            </w:r>
          </w:p>
          <w:p w14:paraId="26811969" w14:textId="77777777" w:rsidR="0075007D" w:rsidRPr="00E13E1C" w:rsidRDefault="009F79F1">
            <w:pPr>
              <w:spacing w:line="180" w:lineRule="exact"/>
              <w:ind w:left="-57" w:right="-57"/>
              <w:jc w:val="right"/>
              <w:rPr>
                <w:rFonts w:hAnsi="ＭＳ 明朝"/>
                <w:color w:val="000000" w:themeColor="text1"/>
                <w:spacing w:val="-10"/>
                <w:sz w:val="16"/>
                <w:szCs w:val="16"/>
              </w:rPr>
            </w:pPr>
            <w:r w:rsidRPr="00E13E1C">
              <w:rPr>
                <w:rFonts w:hAnsi="ＭＳ 明朝" w:hint="eastAsia"/>
                <w:color w:val="000000" w:themeColor="text1"/>
                <w:spacing w:val="-10"/>
                <w:sz w:val="16"/>
                <w:szCs w:val="16"/>
              </w:rPr>
              <w:t>20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41B8909C"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エポキシ樹脂系</w:t>
            </w:r>
          </w:p>
          <w:p w14:paraId="609084BD" w14:textId="77777777" w:rsidR="0075007D" w:rsidRPr="00E13E1C" w:rsidRDefault="009F79F1">
            <w:pPr>
              <w:spacing w:line="180" w:lineRule="exact"/>
              <w:ind w:left="-57" w:right="-57"/>
              <w:jc w:val="right"/>
              <w:rPr>
                <w:rFonts w:hAnsi="ＭＳ 明朝"/>
                <w:color w:val="000000" w:themeColor="text1"/>
                <w:spacing w:val="-10"/>
                <w:sz w:val="16"/>
                <w:szCs w:val="16"/>
              </w:rPr>
            </w:pPr>
            <w:r w:rsidRPr="00E13E1C">
              <w:rPr>
                <w:rFonts w:hAnsi="ＭＳ 明朝" w:hint="eastAsia"/>
                <w:color w:val="000000" w:themeColor="text1"/>
                <w:spacing w:val="-10"/>
                <w:sz w:val="16"/>
                <w:szCs w:val="16"/>
              </w:rPr>
              <w:t>20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23413F39"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160</w:t>
            </w:r>
            <w:r w:rsidRPr="00E13E1C">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19232B27"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JSWAS</w:t>
            </w:r>
          </w:p>
          <w:p w14:paraId="753B288B"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準用</w:t>
            </w:r>
          </w:p>
        </w:tc>
      </w:tr>
      <w:tr w:rsidR="0075007D" w:rsidRPr="00E13E1C" w14:paraId="4D1A286E" w14:textId="77777777">
        <w:trPr>
          <w:cantSplit/>
          <w:trHeight w:val="671"/>
        </w:trPr>
        <w:tc>
          <w:tcPr>
            <w:tcW w:w="283" w:type="dxa"/>
            <w:vMerge/>
            <w:tcBorders>
              <w:top w:val="single" w:sz="4" w:space="0" w:color="auto"/>
              <w:left w:val="single" w:sz="4" w:space="0" w:color="auto"/>
              <w:bottom w:val="single" w:sz="4" w:space="0" w:color="auto"/>
              <w:right w:val="single" w:sz="4" w:space="0" w:color="auto"/>
            </w:tcBorders>
            <w:vAlign w:val="center"/>
          </w:tcPr>
          <w:p w14:paraId="0A2C44A4" w14:textId="77777777" w:rsidR="0075007D" w:rsidRPr="00E13E1C" w:rsidRDefault="0075007D">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5F51F2F6"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非接液部</w:t>
            </w:r>
          </w:p>
          <w:p w14:paraId="65E2A7B9"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（一般部）</w:t>
            </w:r>
          </w:p>
        </w:tc>
        <w:tc>
          <w:tcPr>
            <w:tcW w:w="1044" w:type="dxa"/>
            <w:tcBorders>
              <w:top w:val="single" w:sz="4" w:space="0" w:color="auto"/>
              <w:left w:val="single" w:sz="4" w:space="0" w:color="auto"/>
              <w:bottom w:val="single" w:sz="4" w:space="0" w:color="auto"/>
              <w:right w:val="single" w:sz="4" w:space="0" w:color="auto"/>
            </w:tcBorders>
            <w:vAlign w:val="center"/>
          </w:tcPr>
          <w:p w14:paraId="434954AD" w14:textId="77777777" w:rsidR="0075007D" w:rsidRPr="00E13E1C" w:rsidRDefault="0075007D">
            <w:pPr>
              <w:spacing w:line="180" w:lineRule="exact"/>
              <w:ind w:left="-57" w:right="-57"/>
              <w:rPr>
                <w:rFonts w:hAnsi="ＭＳ 明朝"/>
                <w:color w:val="000000" w:themeColor="text1"/>
                <w:spacing w:val="-10"/>
                <w:sz w:val="16"/>
                <w:szCs w:val="16"/>
              </w:rPr>
            </w:pPr>
          </w:p>
          <w:p w14:paraId="6F423CF9"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第</w:t>
            </w:r>
            <w:r w:rsidRPr="00E13E1C">
              <w:rPr>
                <w:rFonts w:hAnsi="ＭＳ 明朝" w:hint="eastAsia"/>
                <w:color w:val="000000" w:themeColor="text1"/>
                <w:spacing w:val="-10"/>
                <w:sz w:val="16"/>
                <w:szCs w:val="16"/>
              </w:rPr>
              <w:t>2</w:t>
            </w:r>
            <w:r w:rsidRPr="00E13E1C">
              <w:rPr>
                <w:rFonts w:hAnsi="ＭＳ 明朝" w:hint="eastAsia"/>
                <w:color w:val="000000" w:themeColor="text1"/>
                <w:spacing w:val="-10"/>
                <w:sz w:val="16"/>
                <w:szCs w:val="16"/>
              </w:rPr>
              <w:t>種ケレン</w:t>
            </w:r>
          </w:p>
          <w:p w14:paraId="5B2A0B46" w14:textId="77777777" w:rsidR="0075007D" w:rsidRPr="00E13E1C" w:rsidRDefault="0075007D">
            <w:pPr>
              <w:spacing w:line="180" w:lineRule="exact"/>
              <w:ind w:left="-57" w:right="-57"/>
              <w:rPr>
                <w:rFonts w:hAnsi="ＭＳ 明朝"/>
                <w:color w:val="000000" w:themeColor="text1"/>
                <w:spacing w:val="-10"/>
                <w:sz w:val="16"/>
                <w:szCs w:val="16"/>
              </w:rPr>
            </w:pP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76FF6F24"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亜鉛溶射又はジンクリッチプライマ</w:t>
            </w:r>
          </w:p>
          <w:p w14:paraId="4057BBCD" w14:textId="77777777" w:rsidR="0075007D" w:rsidRPr="00E13E1C" w:rsidRDefault="009F79F1">
            <w:pPr>
              <w:spacing w:line="180" w:lineRule="exact"/>
              <w:ind w:left="-57" w:right="-57"/>
              <w:jc w:val="right"/>
              <w:rPr>
                <w:rFonts w:hAnsi="ＭＳ 明朝"/>
                <w:color w:val="000000" w:themeColor="text1"/>
                <w:spacing w:val="-10"/>
                <w:sz w:val="16"/>
                <w:szCs w:val="16"/>
              </w:rPr>
            </w:pPr>
            <w:r w:rsidRPr="00E13E1C">
              <w:rPr>
                <w:rFonts w:hAnsi="ＭＳ 明朝" w:hint="eastAsia"/>
                <w:color w:val="000000" w:themeColor="text1"/>
                <w:spacing w:val="-10"/>
                <w:sz w:val="16"/>
                <w:szCs w:val="16"/>
              </w:rPr>
              <w:t>20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00CC8DE7"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合成樹脂</w:t>
            </w:r>
          </w:p>
          <w:p w14:paraId="426C9602"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（アクリル</w:t>
            </w:r>
            <w:r w:rsidRPr="00E13E1C">
              <w:rPr>
                <w:rFonts w:hAnsi="ＭＳ 明朝" w:hint="eastAsia"/>
                <w:color w:val="000000" w:themeColor="text1"/>
                <w:spacing w:val="-10"/>
                <w:sz w:val="16"/>
                <w:szCs w:val="16"/>
              </w:rPr>
              <w:t>NAD</w:t>
            </w:r>
            <w:r w:rsidRPr="00E13E1C">
              <w:rPr>
                <w:rFonts w:hAnsi="ＭＳ 明朝" w:hint="eastAsia"/>
                <w:color w:val="000000" w:themeColor="text1"/>
                <w:spacing w:val="-10"/>
                <w:sz w:val="16"/>
                <w:szCs w:val="16"/>
              </w:rPr>
              <w:t>に適合）</w:t>
            </w:r>
          </w:p>
          <w:p w14:paraId="5AC3A251"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80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1E36EFB2" w14:textId="77777777" w:rsidR="0075007D" w:rsidRPr="00E13E1C" w:rsidRDefault="0075007D">
            <w:pPr>
              <w:spacing w:line="180" w:lineRule="exact"/>
              <w:ind w:left="-57" w:right="-57"/>
              <w:jc w:val="right"/>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3C963337"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アクリル</w:t>
            </w:r>
            <w:r w:rsidRPr="00E13E1C">
              <w:rPr>
                <w:rFonts w:hAnsi="ＭＳ 明朝" w:hint="eastAsia"/>
                <w:color w:val="000000" w:themeColor="text1"/>
                <w:spacing w:val="-10"/>
                <w:sz w:val="16"/>
                <w:szCs w:val="16"/>
              </w:rPr>
              <w:t>NAD</w:t>
            </w:r>
            <w:r w:rsidRPr="00E13E1C">
              <w:rPr>
                <w:rFonts w:hAnsi="ＭＳ 明朝" w:hint="eastAsia"/>
                <w:color w:val="000000" w:themeColor="text1"/>
                <w:spacing w:val="-10"/>
                <w:sz w:val="16"/>
                <w:szCs w:val="16"/>
              </w:rPr>
              <w:t>系艶有</w:t>
            </w:r>
          </w:p>
          <w:p w14:paraId="69379D9E" w14:textId="77777777" w:rsidR="0075007D" w:rsidRPr="00E13E1C" w:rsidRDefault="009F79F1">
            <w:pPr>
              <w:spacing w:line="180" w:lineRule="exact"/>
              <w:ind w:left="-57" w:right="-57"/>
              <w:jc w:val="right"/>
              <w:rPr>
                <w:rFonts w:hAnsi="ＭＳ 明朝"/>
                <w:color w:val="000000" w:themeColor="text1"/>
                <w:spacing w:val="-10"/>
                <w:sz w:val="16"/>
                <w:szCs w:val="16"/>
              </w:rPr>
            </w:pPr>
            <w:r w:rsidRPr="00E13E1C">
              <w:rPr>
                <w:rFonts w:hAnsi="ＭＳ 明朝" w:hint="eastAsia"/>
                <w:color w:val="000000" w:themeColor="text1"/>
                <w:spacing w:val="-10"/>
                <w:sz w:val="16"/>
                <w:szCs w:val="16"/>
              </w:rPr>
              <w:t>15</w:t>
            </w:r>
            <w:r w:rsidRPr="00E13E1C">
              <w:rPr>
                <w:rFonts w:hAnsi="ＭＳ 明朝" w:hint="eastAsia"/>
                <w:color w:val="000000" w:themeColor="text1"/>
                <w:spacing w:val="-10"/>
                <w:sz w:val="16"/>
                <w:szCs w:val="16"/>
              </w:rPr>
              <w:t>μ×１回</w:t>
            </w:r>
          </w:p>
        </w:tc>
        <w:tc>
          <w:tcPr>
            <w:tcW w:w="1044" w:type="dxa"/>
            <w:tcBorders>
              <w:top w:val="single" w:sz="4" w:space="0" w:color="auto"/>
              <w:left w:val="single" w:sz="4" w:space="0" w:color="auto"/>
              <w:bottom w:val="single" w:sz="4" w:space="0" w:color="auto"/>
              <w:right w:val="single" w:sz="4" w:space="0" w:color="auto"/>
            </w:tcBorders>
            <w:vAlign w:val="center"/>
          </w:tcPr>
          <w:p w14:paraId="15A6B208"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アクリル</w:t>
            </w:r>
            <w:r w:rsidRPr="00E13E1C">
              <w:rPr>
                <w:rFonts w:hAnsi="ＭＳ 明朝" w:hint="eastAsia"/>
                <w:color w:val="000000" w:themeColor="text1"/>
                <w:spacing w:val="-10"/>
                <w:sz w:val="16"/>
                <w:szCs w:val="16"/>
              </w:rPr>
              <w:t>NAD</w:t>
            </w:r>
            <w:r w:rsidRPr="00E13E1C">
              <w:rPr>
                <w:rFonts w:hAnsi="ＭＳ 明朝" w:hint="eastAsia"/>
                <w:color w:val="000000" w:themeColor="text1"/>
                <w:spacing w:val="-10"/>
                <w:sz w:val="16"/>
                <w:szCs w:val="16"/>
              </w:rPr>
              <w:t>系艶有</w:t>
            </w:r>
          </w:p>
          <w:p w14:paraId="3708AB82" w14:textId="77777777" w:rsidR="0075007D" w:rsidRPr="00E13E1C" w:rsidRDefault="009F79F1">
            <w:pPr>
              <w:spacing w:line="180" w:lineRule="exact"/>
              <w:ind w:left="-57" w:right="-57"/>
              <w:jc w:val="right"/>
              <w:rPr>
                <w:rFonts w:hAnsi="ＭＳ 明朝"/>
                <w:color w:val="000000" w:themeColor="text1"/>
                <w:spacing w:val="-10"/>
                <w:sz w:val="16"/>
                <w:szCs w:val="16"/>
              </w:rPr>
            </w:pPr>
            <w:r w:rsidRPr="00E13E1C">
              <w:rPr>
                <w:rFonts w:hAnsi="ＭＳ 明朝" w:hint="eastAsia"/>
                <w:color w:val="000000" w:themeColor="text1"/>
                <w:spacing w:val="-10"/>
                <w:sz w:val="16"/>
                <w:szCs w:val="16"/>
              </w:rPr>
              <w:t>15</w:t>
            </w:r>
            <w:r w:rsidRPr="00E13E1C">
              <w:rPr>
                <w:rFonts w:hAnsi="ＭＳ 明朝" w:hint="eastAsia"/>
                <w:color w:val="000000" w:themeColor="text1"/>
                <w:spacing w:val="-10"/>
                <w:sz w:val="16"/>
                <w:szCs w:val="16"/>
              </w:rPr>
              <w:t>μ×１回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62A86275"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130</w:t>
            </w:r>
            <w:r w:rsidRPr="00E13E1C">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70D6003D"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JSWAS</w:t>
            </w:r>
          </w:p>
          <w:p w14:paraId="5CD406EA"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準用</w:t>
            </w:r>
          </w:p>
        </w:tc>
      </w:tr>
      <w:tr w:rsidR="0075007D" w:rsidRPr="00E13E1C" w14:paraId="19863E55" w14:textId="77777777">
        <w:trPr>
          <w:cantSplit/>
          <w:trHeight w:val="639"/>
        </w:trPr>
        <w:tc>
          <w:tcPr>
            <w:tcW w:w="283" w:type="dxa"/>
            <w:vMerge/>
            <w:tcBorders>
              <w:top w:val="single" w:sz="4" w:space="0" w:color="auto"/>
              <w:left w:val="single" w:sz="4" w:space="0" w:color="auto"/>
              <w:bottom w:val="single" w:sz="4" w:space="0" w:color="auto"/>
              <w:right w:val="single" w:sz="4" w:space="0" w:color="auto"/>
            </w:tcBorders>
            <w:vAlign w:val="center"/>
          </w:tcPr>
          <w:p w14:paraId="7F8DF39A" w14:textId="77777777" w:rsidR="0075007D" w:rsidRPr="00E13E1C" w:rsidRDefault="0075007D">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03C74D84"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非接液部</w:t>
            </w:r>
          </w:p>
          <w:p w14:paraId="0FF56A18"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（環境厳しい）</w:t>
            </w:r>
          </w:p>
        </w:tc>
        <w:tc>
          <w:tcPr>
            <w:tcW w:w="1044" w:type="dxa"/>
            <w:tcBorders>
              <w:top w:val="single" w:sz="4" w:space="0" w:color="auto"/>
              <w:left w:val="single" w:sz="4" w:space="0" w:color="auto"/>
              <w:bottom w:val="single" w:sz="4" w:space="0" w:color="auto"/>
              <w:right w:val="single" w:sz="4" w:space="0" w:color="auto"/>
            </w:tcBorders>
            <w:vAlign w:val="center"/>
          </w:tcPr>
          <w:p w14:paraId="54F3C37B" w14:textId="77777777" w:rsidR="0075007D" w:rsidRPr="00E13E1C" w:rsidRDefault="0075007D">
            <w:pPr>
              <w:spacing w:line="180" w:lineRule="exact"/>
              <w:ind w:left="-57" w:right="-57"/>
              <w:rPr>
                <w:rFonts w:hAnsi="ＭＳ 明朝"/>
                <w:color w:val="000000" w:themeColor="text1"/>
                <w:spacing w:val="-10"/>
                <w:sz w:val="16"/>
                <w:szCs w:val="16"/>
              </w:rPr>
            </w:pPr>
          </w:p>
          <w:p w14:paraId="269F1855"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第</w:t>
            </w:r>
            <w:r w:rsidRPr="00E13E1C">
              <w:rPr>
                <w:rFonts w:hAnsi="ＭＳ 明朝" w:hint="eastAsia"/>
                <w:color w:val="000000" w:themeColor="text1"/>
                <w:spacing w:val="-10"/>
                <w:sz w:val="16"/>
                <w:szCs w:val="16"/>
              </w:rPr>
              <w:t>2</w:t>
            </w:r>
            <w:r w:rsidRPr="00E13E1C">
              <w:rPr>
                <w:rFonts w:hAnsi="ＭＳ 明朝" w:hint="eastAsia"/>
                <w:color w:val="000000" w:themeColor="text1"/>
                <w:spacing w:val="-10"/>
                <w:sz w:val="16"/>
                <w:szCs w:val="16"/>
              </w:rPr>
              <w:t>種ケレン</w:t>
            </w:r>
          </w:p>
          <w:p w14:paraId="407535C4" w14:textId="77777777" w:rsidR="0075007D" w:rsidRPr="00E13E1C" w:rsidRDefault="0075007D">
            <w:pPr>
              <w:spacing w:line="180" w:lineRule="exact"/>
              <w:ind w:left="-57" w:right="-57"/>
              <w:rPr>
                <w:rFonts w:hAnsi="ＭＳ 明朝"/>
                <w:color w:val="000000" w:themeColor="text1"/>
                <w:spacing w:val="-10"/>
                <w:sz w:val="16"/>
                <w:szCs w:val="16"/>
              </w:rPr>
            </w:pP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6B9C8594"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亜鉛溶射又はジンクリッチプライマ</w:t>
            </w:r>
          </w:p>
          <w:p w14:paraId="6EBD75C0"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20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755B31AB"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エポキシ</w:t>
            </w:r>
          </w:p>
          <w:p w14:paraId="468D751E"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樹脂系</w:t>
            </w:r>
          </w:p>
          <w:p w14:paraId="3BD2CD73"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50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21208E8B"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エポキシ</w:t>
            </w:r>
            <w:r w:rsidRPr="00E13E1C">
              <w:rPr>
                <w:rFonts w:hAnsi="ＭＳ 明朝" w:hint="eastAsia"/>
                <w:color w:val="000000" w:themeColor="text1"/>
                <w:spacing w:val="-10"/>
                <w:sz w:val="16"/>
                <w:szCs w:val="16"/>
              </w:rPr>
              <w:t>MIO</w:t>
            </w:r>
          </w:p>
          <w:p w14:paraId="79093532"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50</w:t>
            </w:r>
            <w:r w:rsidRPr="00E13E1C">
              <w:rPr>
                <w:rFonts w:hAnsi="ＭＳ 明朝" w:hint="eastAsia"/>
                <w:color w:val="000000" w:themeColor="text1"/>
                <w:spacing w:val="-10"/>
                <w:sz w:val="16"/>
                <w:szCs w:val="16"/>
              </w:rPr>
              <w:t>μ×１回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714AC309"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ポリウレタン樹脂（※）</w:t>
            </w:r>
          </w:p>
          <w:p w14:paraId="5C29247B"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20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31697866"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ポリウレタン樹脂</w:t>
            </w:r>
          </w:p>
          <w:p w14:paraId="363CA23E"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20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4F28FF69"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160</w:t>
            </w:r>
            <w:r w:rsidRPr="00E13E1C">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72DB45A5"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JSWAS</w:t>
            </w:r>
          </w:p>
          <w:p w14:paraId="610BB75C"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準用</w:t>
            </w:r>
          </w:p>
        </w:tc>
      </w:tr>
      <w:tr w:rsidR="0075007D" w:rsidRPr="00E13E1C" w14:paraId="30DE1CC4" w14:textId="77777777">
        <w:trPr>
          <w:cantSplit/>
          <w:trHeight w:hRule="exact" w:val="696"/>
        </w:trPr>
        <w:tc>
          <w:tcPr>
            <w:tcW w:w="283"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4E120AA9" w14:textId="77777777" w:rsidR="0075007D" w:rsidRPr="00E13E1C" w:rsidRDefault="009F79F1">
            <w:pPr>
              <w:spacing w:line="180" w:lineRule="exact"/>
              <w:ind w:left="-99" w:right="-77"/>
              <w:jc w:val="center"/>
              <w:rPr>
                <w:rFonts w:hAnsi="ＭＳ 明朝"/>
                <w:color w:val="000000" w:themeColor="text1"/>
                <w:spacing w:val="-4"/>
                <w:sz w:val="16"/>
                <w:szCs w:val="16"/>
              </w:rPr>
            </w:pPr>
            <w:r w:rsidRPr="00E13E1C">
              <w:rPr>
                <w:rFonts w:hAnsi="ＭＳ 明朝" w:hint="eastAsia"/>
                <w:color w:val="000000" w:themeColor="text1"/>
                <w:spacing w:val="-4"/>
                <w:sz w:val="16"/>
                <w:szCs w:val="16"/>
              </w:rPr>
              <w:t>鋼管類</w:t>
            </w:r>
            <w:r w:rsidRPr="00E13E1C">
              <w:rPr>
                <w:rFonts w:hAnsi="ＭＳ 明朝" w:hint="eastAsia"/>
                <w:color w:val="000000" w:themeColor="text1"/>
                <w:spacing w:val="-4"/>
                <w:sz w:val="16"/>
                <w:szCs w:val="16"/>
              </w:rPr>
              <w:t>(</w:t>
            </w:r>
            <w:r w:rsidRPr="00E13E1C">
              <w:rPr>
                <w:rFonts w:hAnsi="ＭＳ 明朝" w:hint="eastAsia"/>
                <w:color w:val="000000" w:themeColor="text1"/>
                <w:spacing w:val="-4"/>
                <w:sz w:val="16"/>
                <w:szCs w:val="16"/>
              </w:rPr>
              <w:t>黒管</w:t>
            </w:r>
            <w:r w:rsidRPr="00E13E1C">
              <w:rPr>
                <w:rFonts w:hAnsi="ＭＳ 明朝" w:hint="eastAsia"/>
                <w:color w:val="000000" w:themeColor="text1"/>
                <w:spacing w:val="-4"/>
                <w:sz w:val="16"/>
                <w:szCs w:val="16"/>
              </w:rPr>
              <w:t>)</w:t>
            </w:r>
          </w:p>
        </w:tc>
        <w:tc>
          <w:tcPr>
            <w:tcW w:w="1007" w:type="dxa"/>
            <w:tcBorders>
              <w:top w:val="single" w:sz="4" w:space="0" w:color="auto"/>
              <w:left w:val="single" w:sz="4" w:space="0" w:color="auto"/>
              <w:bottom w:val="single" w:sz="4" w:space="0" w:color="auto"/>
              <w:right w:val="single" w:sz="4" w:space="0" w:color="auto"/>
            </w:tcBorders>
            <w:vAlign w:val="center"/>
          </w:tcPr>
          <w:p w14:paraId="252FCFAF"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接液部</w:t>
            </w:r>
          </w:p>
        </w:tc>
        <w:tc>
          <w:tcPr>
            <w:tcW w:w="1044" w:type="dxa"/>
            <w:tcBorders>
              <w:top w:val="single" w:sz="4" w:space="0" w:color="auto"/>
              <w:left w:val="single" w:sz="4" w:space="0" w:color="auto"/>
              <w:bottom w:val="single" w:sz="4" w:space="0" w:color="auto"/>
              <w:right w:val="single" w:sz="4" w:space="0" w:color="auto"/>
            </w:tcBorders>
            <w:vAlign w:val="center"/>
          </w:tcPr>
          <w:p w14:paraId="363F41B2"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第</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種ケレン</w:t>
            </w:r>
          </w:p>
          <w:p w14:paraId="33C80A54"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（製品</w:t>
            </w:r>
          </w:p>
          <w:p w14:paraId="1C4108FE"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0602AEE6" w14:textId="77777777" w:rsidR="0075007D" w:rsidRPr="00E13E1C" w:rsidRDefault="0075007D">
            <w:pPr>
              <w:spacing w:line="180" w:lineRule="exact"/>
              <w:ind w:left="-57" w:right="-57"/>
              <w:jc w:val="right"/>
              <w:rPr>
                <w:rFonts w:hAnsi="ＭＳ 明朝"/>
                <w:color w:val="000000" w:themeColor="text1"/>
                <w:spacing w:val="-10"/>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14:paraId="2FFC70FE"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有機ジンクリッチペイント</w:t>
            </w:r>
          </w:p>
          <w:p w14:paraId="02878609"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75</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242DBEDE"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エポキシ樹脂塗料下塗り</w:t>
            </w:r>
          </w:p>
          <w:p w14:paraId="0A001BF4"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w:t>
            </w:r>
            <w:r w:rsidRPr="00E13E1C">
              <w:rPr>
                <w:rFonts w:hAnsi="ＭＳ 明朝" w:hint="eastAsia"/>
                <w:color w:val="000000" w:themeColor="text1"/>
                <w:spacing w:val="-10"/>
                <w:sz w:val="16"/>
                <w:szCs w:val="16"/>
              </w:rPr>
              <w:t>水中部用</w:t>
            </w:r>
            <w:r w:rsidRPr="00E13E1C">
              <w:rPr>
                <w:rFonts w:hAnsi="ＭＳ 明朝" w:hint="eastAsia"/>
                <w:color w:val="000000" w:themeColor="text1"/>
                <w:spacing w:val="-10"/>
                <w:sz w:val="16"/>
                <w:szCs w:val="16"/>
              </w:rPr>
              <w:t>)</w:t>
            </w:r>
          </w:p>
          <w:p w14:paraId="413D06D4" w14:textId="77777777" w:rsidR="0075007D" w:rsidRPr="00E13E1C" w:rsidRDefault="009F79F1">
            <w:pPr>
              <w:spacing w:line="180" w:lineRule="exact"/>
              <w:ind w:right="-57" w:firstLineChars="100" w:firstLine="140"/>
              <w:rPr>
                <w:rFonts w:hAnsi="ＭＳ 明朝"/>
                <w:color w:val="000000" w:themeColor="text1"/>
                <w:spacing w:val="-10"/>
                <w:sz w:val="16"/>
                <w:szCs w:val="16"/>
              </w:rPr>
            </w:pPr>
            <w:r w:rsidRPr="00E13E1C">
              <w:rPr>
                <w:rFonts w:hAnsi="ＭＳ 明朝" w:hint="eastAsia"/>
                <w:color w:val="000000" w:themeColor="text1"/>
                <w:spacing w:val="-10"/>
                <w:sz w:val="16"/>
                <w:szCs w:val="16"/>
              </w:rPr>
              <w:t>100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5D3BCCC7"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エポキシ樹脂塗料下塗り</w:t>
            </w:r>
          </w:p>
          <w:p w14:paraId="5A2BDF5C"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w:t>
            </w:r>
            <w:r w:rsidRPr="00E13E1C">
              <w:rPr>
                <w:rFonts w:hAnsi="ＭＳ 明朝" w:hint="eastAsia"/>
                <w:color w:val="000000" w:themeColor="text1"/>
                <w:spacing w:val="-10"/>
                <w:sz w:val="16"/>
                <w:szCs w:val="16"/>
              </w:rPr>
              <w:t>水中部用</w:t>
            </w:r>
            <w:r w:rsidRPr="00E13E1C">
              <w:rPr>
                <w:rFonts w:hAnsi="ＭＳ 明朝" w:hint="eastAsia"/>
                <w:color w:val="000000" w:themeColor="text1"/>
                <w:spacing w:val="-10"/>
                <w:sz w:val="16"/>
                <w:szCs w:val="16"/>
              </w:rPr>
              <w:t>)</w:t>
            </w:r>
          </w:p>
          <w:p w14:paraId="6024A9EE" w14:textId="77777777" w:rsidR="0075007D" w:rsidRPr="00E13E1C" w:rsidRDefault="009F79F1">
            <w:pPr>
              <w:spacing w:line="180" w:lineRule="exact"/>
              <w:ind w:left="-57" w:right="-57"/>
              <w:jc w:val="right"/>
              <w:rPr>
                <w:rFonts w:hAnsi="ＭＳ 明朝"/>
                <w:color w:val="000000" w:themeColor="text1"/>
                <w:spacing w:val="-10"/>
                <w:sz w:val="16"/>
                <w:szCs w:val="16"/>
              </w:rPr>
            </w:pPr>
            <w:r w:rsidRPr="00E13E1C">
              <w:rPr>
                <w:rFonts w:hAnsi="ＭＳ 明朝" w:hint="eastAsia"/>
                <w:color w:val="000000" w:themeColor="text1"/>
                <w:spacing w:val="-10"/>
                <w:sz w:val="16"/>
                <w:szCs w:val="16"/>
              </w:rPr>
              <w:t>100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799803AC"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エポキシ樹脂塗料下塗り</w:t>
            </w:r>
          </w:p>
          <w:p w14:paraId="57D1D31F"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w:t>
            </w:r>
            <w:r w:rsidRPr="00E13E1C">
              <w:rPr>
                <w:rFonts w:hAnsi="ＭＳ 明朝" w:hint="eastAsia"/>
                <w:color w:val="000000" w:themeColor="text1"/>
                <w:spacing w:val="-10"/>
                <w:sz w:val="16"/>
                <w:szCs w:val="16"/>
              </w:rPr>
              <w:t>水中部用</w:t>
            </w:r>
            <w:r w:rsidRPr="00E13E1C">
              <w:rPr>
                <w:rFonts w:hAnsi="ＭＳ 明朝" w:hint="eastAsia"/>
                <w:color w:val="000000" w:themeColor="text1"/>
                <w:spacing w:val="-10"/>
                <w:sz w:val="16"/>
                <w:szCs w:val="16"/>
              </w:rPr>
              <w:t>)</w:t>
            </w:r>
          </w:p>
          <w:p w14:paraId="279D2CFF" w14:textId="77777777" w:rsidR="0075007D" w:rsidRPr="00E13E1C" w:rsidRDefault="009F79F1">
            <w:pPr>
              <w:spacing w:line="180" w:lineRule="exact"/>
              <w:ind w:left="-57" w:right="-57"/>
              <w:jc w:val="right"/>
              <w:rPr>
                <w:rFonts w:hAnsi="ＭＳ 明朝"/>
                <w:color w:val="000000" w:themeColor="text1"/>
                <w:spacing w:val="-10"/>
                <w:sz w:val="16"/>
                <w:szCs w:val="16"/>
              </w:rPr>
            </w:pPr>
            <w:r w:rsidRPr="00E13E1C">
              <w:rPr>
                <w:rFonts w:hAnsi="ＭＳ 明朝" w:hint="eastAsia"/>
                <w:color w:val="000000" w:themeColor="text1"/>
                <w:spacing w:val="-10"/>
                <w:sz w:val="16"/>
                <w:szCs w:val="16"/>
              </w:rPr>
              <w:t>100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53D3F938"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375</w:t>
            </w:r>
            <w:r w:rsidRPr="00E13E1C">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060CB73C" w14:textId="77777777" w:rsidR="0075007D" w:rsidRPr="00E13E1C" w:rsidRDefault="0075007D">
            <w:pPr>
              <w:spacing w:line="180" w:lineRule="exact"/>
              <w:ind w:left="-57" w:right="-57"/>
              <w:jc w:val="center"/>
              <w:rPr>
                <w:rFonts w:hAnsi="ＭＳ 明朝"/>
                <w:color w:val="000000" w:themeColor="text1"/>
                <w:spacing w:val="-10"/>
                <w:sz w:val="16"/>
                <w:szCs w:val="16"/>
              </w:rPr>
            </w:pPr>
          </w:p>
        </w:tc>
      </w:tr>
      <w:tr w:rsidR="0075007D" w:rsidRPr="00E13E1C" w14:paraId="09DAD986" w14:textId="77777777">
        <w:trPr>
          <w:cantSplit/>
          <w:trHeight w:val="545"/>
        </w:trPr>
        <w:tc>
          <w:tcPr>
            <w:tcW w:w="283" w:type="dxa"/>
            <w:vMerge/>
            <w:tcBorders>
              <w:top w:val="single" w:sz="4" w:space="0" w:color="auto"/>
              <w:left w:val="single" w:sz="4" w:space="0" w:color="auto"/>
              <w:bottom w:val="single" w:sz="4" w:space="0" w:color="auto"/>
              <w:right w:val="single" w:sz="4" w:space="0" w:color="auto"/>
            </w:tcBorders>
            <w:vAlign w:val="center"/>
          </w:tcPr>
          <w:p w14:paraId="540245DF" w14:textId="77777777" w:rsidR="0075007D" w:rsidRPr="00E13E1C" w:rsidRDefault="0075007D">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763F5E77"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非接液部</w:t>
            </w:r>
          </w:p>
          <w:p w14:paraId="7817EEFE"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（屋内）</w:t>
            </w:r>
          </w:p>
        </w:tc>
        <w:tc>
          <w:tcPr>
            <w:tcW w:w="1044" w:type="dxa"/>
            <w:tcBorders>
              <w:top w:val="single" w:sz="4" w:space="0" w:color="auto"/>
              <w:left w:val="single" w:sz="4" w:space="0" w:color="auto"/>
              <w:bottom w:val="single" w:sz="4" w:space="0" w:color="auto"/>
              <w:right w:val="single" w:sz="4" w:space="0" w:color="auto"/>
            </w:tcBorders>
            <w:vAlign w:val="center"/>
          </w:tcPr>
          <w:p w14:paraId="4938788A"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第</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種ケレン</w:t>
            </w:r>
          </w:p>
          <w:p w14:paraId="16752020"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（製品</w:t>
            </w:r>
          </w:p>
          <w:p w14:paraId="265E24DF"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04B9502A"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エッチングプライマ</w:t>
            </w:r>
          </w:p>
          <w:p w14:paraId="544503DE" w14:textId="77777777" w:rsidR="0075007D" w:rsidRPr="00E13E1C" w:rsidRDefault="009F79F1">
            <w:pPr>
              <w:spacing w:line="180" w:lineRule="exact"/>
              <w:ind w:left="-57" w:right="-57"/>
              <w:jc w:val="right"/>
              <w:rPr>
                <w:rFonts w:hAnsi="ＭＳ 明朝"/>
                <w:color w:val="000000" w:themeColor="text1"/>
                <w:spacing w:val="-10"/>
                <w:sz w:val="16"/>
                <w:szCs w:val="16"/>
              </w:rPr>
            </w:pPr>
            <w:r w:rsidRPr="00E13E1C">
              <w:rPr>
                <w:rFonts w:hAnsi="ＭＳ 明朝" w:hint="eastAsia"/>
                <w:color w:val="000000" w:themeColor="text1"/>
                <w:spacing w:val="-10"/>
                <w:sz w:val="16"/>
                <w:szCs w:val="16"/>
              </w:rPr>
              <w:t>15</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76B246B8"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 xml:space="preserve">りん酸塩系錆止め　</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種</w:t>
            </w:r>
          </w:p>
          <w:p w14:paraId="304FF057" w14:textId="77777777" w:rsidR="0075007D" w:rsidRPr="00E13E1C" w:rsidRDefault="009F79F1">
            <w:pPr>
              <w:spacing w:line="180" w:lineRule="exact"/>
              <w:ind w:left="-57" w:right="-57"/>
              <w:jc w:val="right"/>
              <w:rPr>
                <w:rFonts w:hAnsi="ＭＳ 明朝"/>
                <w:color w:val="000000" w:themeColor="text1"/>
                <w:spacing w:val="-10"/>
                <w:sz w:val="16"/>
                <w:szCs w:val="16"/>
              </w:rPr>
            </w:pPr>
            <w:r w:rsidRPr="00E13E1C">
              <w:rPr>
                <w:rFonts w:hAnsi="ＭＳ 明朝" w:hint="eastAsia"/>
                <w:color w:val="000000" w:themeColor="text1"/>
                <w:spacing w:val="-10"/>
                <w:sz w:val="16"/>
                <w:szCs w:val="16"/>
              </w:rPr>
              <w:t>35</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05C3F7E0"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 xml:space="preserve">りん酸塩系錆止め　</w:t>
            </w:r>
            <w:r w:rsidRPr="00E13E1C">
              <w:rPr>
                <w:rFonts w:hAnsi="ＭＳ 明朝" w:hint="eastAsia"/>
                <w:color w:val="000000" w:themeColor="text1"/>
                <w:spacing w:val="-10"/>
                <w:sz w:val="16"/>
                <w:szCs w:val="16"/>
              </w:rPr>
              <w:t>2</w:t>
            </w:r>
            <w:r w:rsidRPr="00E13E1C">
              <w:rPr>
                <w:rFonts w:hAnsi="ＭＳ 明朝" w:hint="eastAsia"/>
                <w:color w:val="000000" w:themeColor="text1"/>
                <w:spacing w:val="-10"/>
                <w:sz w:val="16"/>
                <w:szCs w:val="16"/>
              </w:rPr>
              <w:t>種</w:t>
            </w:r>
          </w:p>
          <w:p w14:paraId="4A08FDAD" w14:textId="77777777" w:rsidR="0075007D" w:rsidRPr="00E13E1C" w:rsidRDefault="009F79F1">
            <w:pPr>
              <w:spacing w:line="180" w:lineRule="exact"/>
              <w:ind w:left="-57" w:right="-57"/>
              <w:jc w:val="right"/>
              <w:rPr>
                <w:rFonts w:hAnsi="ＭＳ 明朝"/>
                <w:color w:val="000000" w:themeColor="text1"/>
                <w:spacing w:val="-10"/>
                <w:sz w:val="16"/>
                <w:szCs w:val="16"/>
              </w:rPr>
            </w:pPr>
            <w:r w:rsidRPr="00E13E1C">
              <w:rPr>
                <w:rFonts w:hAnsi="ＭＳ 明朝" w:hint="eastAsia"/>
                <w:color w:val="000000" w:themeColor="text1"/>
                <w:spacing w:val="-10"/>
                <w:sz w:val="16"/>
                <w:szCs w:val="16"/>
              </w:rPr>
              <w:t>35</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55F8C39E"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フタル酸樹脂系</w:t>
            </w:r>
          </w:p>
          <w:p w14:paraId="43756235" w14:textId="77777777" w:rsidR="0075007D" w:rsidRPr="00E13E1C" w:rsidRDefault="009F79F1">
            <w:pPr>
              <w:spacing w:line="180" w:lineRule="exact"/>
              <w:ind w:left="-57" w:right="-57"/>
              <w:jc w:val="right"/>
              <w:rPr>
                <w:rFonts w:hAnsi="ＭＳ 明朝"/>
                <w:color w:val="000000" w:themeColor="text1"/>
                <w:spacing w:val="-10"/>
                <w:sz w:val="16"/>
                <w:szCs w:val="16"/>
              </w:rPr>
            </w:pPr>
            <w:r w:rsidRPr="00E13E1C">
              <w:rPr>
                <w:rFonts w:hAnsi="ＭＳ 明朝" w:hint="eastAsia"/>
                <w:color w:val="000000" w:themeColor="text1"/>
                <w:spacing w:val="-10"/>
                <w:sz w:val="16"/>
                <w:szCs w:val="16"/>
              </w:rPr>
              <w:t>30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094574FB"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フタル酸樹脂系</w:t>
            </w:r>
          </w:p>
          <w:p w14:paraId="48A57FF9" w14:textId="77777777" w:rsidR="0075007D" w:rsidRPr="00E13E1C" w:rsidRDefault="009F79F1">
            <w:pPr>
              <w:spacing w:line="180" w:lineRule="exact"/>
              <w:ind w:left="-57" w:right="-57"/>
              <w:jc w:val="right"/>
              <w:rPr>
                <w:rFonts w:hAnsi="ＭＳ 明朝"/>
                <w:color w:val="000000" w:themeColor="text1"/>
                <w:spacing w:val="-10"/>
                <w:sz w:val="16"/>
                <w:szCs w:val="16"/>
              </w:rPr>
            </w:pPr>
            <w:r w:rsidRPr="00E13E1C">
              <w:rPr>
                <w:rFonts w:hAnsi="ＭＳ 明朝" w:hint="eastAsia"/>
                <w:color w:val="000000" w:themeColor="text1"/>
                <w:spacing w:val="-10"/>
                <w:sz w:val="16"/>
                <w:szCs w:val="16"/>
              </w:rPr>
              <w:t>25</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102B558B"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140</w:t>
            </w:r>
            <w:r w:rsidRPr="00E13E1C">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697D600E" w14:textId="77777777" w:rsidR="0075007D" w:rsidRPr="00E13E1C" w:rsidRDefault="0075007D">
            <w:pPr>
              <w:spacing w:line="180" w:lineRule="exact"/>
              <w:ind w:left="-57" w:right="-57"/>
              <w:jc w:val="center"/>
              <w:rPr>
                <w:rFonts w:hAnsi="ＭＳ 明朝"/>
                <w:color w:val="000000" w:themeColor="text1"/>
                <w:spacing w:val="-10"/>
                <w:sz w:val="16"/>
                <w:szCs w:val="16"/>
              </w:rPr>
            </w:pPr>
          </w:p>
        </w:tc>
      </w:tr>
      <w:tr w:rsidR="0075007D" w:rsidRPr="00E13E1C" w14:paraId="3917F329" w14:textId="77777777">
        <w:trPr>
          <w:cantSplit/>
          <w:trHeight w:hRule="exact" w:val="573"/>
        </w:trPr>
        <w:tc>
          <w:tcPr>
            <w:tcW w:w="283" w:type="dxa"/>
            <w:vMerge/>
            <w:tcBorders>
              <w:top w:val="single" w:sz="4" w:space="0" w:color="auto"/>
              <w:left w:val="single" w:sz="4" w:space="0" w:color="auto"/>
              <w:bottom w:val="single" w:sz="4" w:space="0" w:color="auto"/>
              <w:right w:val="single" w:sz="4" w:space="0" w:color="auto"/>
            </w:tcBorders>
            <w:vAlign w:val="center"/>
          </w:tcPr>
          <w:p w14:paraId="2BD79464" w14:textId="77777777" w:rsidR="0075007D" w:rsidRPr="00E13E1C" w:rsidRDefault="0075007D">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08648857"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非接液部</w:t>
            </w:r>
          </w:p>
          <w:p w14:paraId="13CF1413"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（屋外）</w:t>
            </w:r>
          </w:p>
        </w:tc>
        <w:tc>
          <w:tcPr>
            <w:tcW w:w="1044" w:type="dxa"/>
            <w:tcBorders>
              <w:top w:val="single" w:sz="4" w:space="0" w:color="auto"/>
              <w:left w:val="single" w:sz="4" w:space="0" w:color="auto"/>
              <w:bottom w:val="single" w:sz="4" w:space="0" w:color="auto"/>
              <w:right w:val="single" w:sz="4" w:space="0" w:color="auto"/>
            </w:tcBorders>
            <w:vAlign w:val="center"/>
          </w:tcPr>
          <w:p w14:paraId="0A41E5A9"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第</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種ケレン</w:t>
            </w:r>
          </w:p>
          <w:p w14:paraId="1D14462F"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（製品</w:t>
            </w:r>
          </w:p>
          <w:p w14:paraId="2DD53EFC"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68DE0F14"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ジンクリッチプライマ</w:t>
            </w:r>
          </w:p>
          <w:p w14:paraId="29F561B0"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15</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45B1543C"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エポキシ樹脂</w:t>
            </w:r>
          </w:p>
          <w:p w14:paraId="3EF95D96" w14:textId="77777777" w:rsidR="0075007D" w:rsidRPr="00E13E1C" w:rsidRDefault="0075007D">
            <w:pPr>
              <w:spacing w:line="180" w:lineRule="exact"/>
              <w:ind w:left="-57" w:right="-57"/>
              <w:rPr>
                <w:rFonts w:hAnsi="ＭＳ 明朝"/>
                <w:color w:val="000000" w:themeColor="text1"/>
                <w:spacing w:val="-10"/>
                <w:sz w:val="16"/>
                <w:szCs w:val="16"/>
              </w:rPr>
            </w:pPr>
          </w:p>
          <w:p w14:paraId="7F880A85"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80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21089804"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エポキシ樹脂</w:t>
            </w:r>
          </w:p>
          <w:p w14:paraId="61BC8321" w14:textId="77777777" w:rsidR="0075007D" w:rsidRPr="00E13E1C" w:rsidRDefault="0075007D">
            <w:pPr>
              <w:spacing w:line="180" w:lineRule="exact"/>
              <w:ind w:left="-57" w:right="-57"/>
              <w:rPr>
                <w:rFonts w:hAnsi="ＭＳ 明朝"/>
                <w:color w:val="000000" w:themeColor="text1"/>
                <w:spacing w:val="-10"/>
                <w:sz w:val="16"/>
                <w:szCs w:val="16"/>
              </w:rPr>
            </w:pPr>
          </w:p>
          <w:p w14:paraId="17FF733D"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80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3DF4B45E"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ポリウレタン樹脂（※）</w:t>
            </w:r>
          </w:p>
          <w:p w14:paraId="6FB83F61" w14:textId="77777777" w:rsidR="0075007D" w:rsidRPr="00E13E1C" w:rsidRDefault="009F79F1">
            <w:pPr>
              <w:spacing w:line="180" w:lineRule="exact"/>
              <w:ind w:right="-57"/>
              <w:rPr>
                <w:rFonts w:hAnsi="ＭＳ 明朝"/>
                <w:color w:val="000000" w:themeColor="text1"/>
                <w:spacing w:val="-10"/>
                <w:sz w:val="16"/>
                <w:szCs w:val="16"/>
              </w:rPr>
            </w:pPr>
            <w:r w:rsidRPr="00E13E1C">
              <w:rPr>
                <w:rFonts w:hAnsi="ＭＳ 明朝" w:hint="eastAsia"/>
                <w:color w:val="000000" w:themeColor="text1"/>
                <w:spacing w:val="-10"/>
                <w:sz w:val="16"/>
                <w:szCs w:val="16"/>
              </w:rPr>
              <w:t>40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0A646626"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ポリウレタン樹脂</w:t>
            </w:r>
          </w:p>
          <w:p w14:paraId="48AF87A9"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30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10F43FA8"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245</w:t>
            </w:r>
            <w:r w:rsidRPr="00E13E1C">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053ABAAB" w14:textId="77777777" w:rsidR="0075007D" w:rsidRPr="00E13E1C" w:rsidRDefault="0075007D">
            <w:pPr>
              <w:spacing w:line="180" w:lineRule="exact"/>
              <w:ind w:left="-57" w:right="-57"/>
              <w:jc w:val="center"/>
              <w:rPr>
                <w:rFonts w:hAnsi="ＭＳ 明朝"/>
                <w:color w:val="000000" w:themeColor="text1"/>
                <w:spacing w:val="-10"/>
                <w:sz w:val="16"/>
                <w:szCs w:val="16"/>
              </w:rPr>
            </w:pPr>
          </w:p>
        </w:tc>
      </w:tr>
      <w:tr w:rsidR="0075007D" w:rsidRPr="00E13E1C" w14:paraId="32BBA8D5" w14:textId="77777777">
        <w:trPr>
          <w:cantSplit/>
          <w:trHeight w:hRule="exact" w:val="573"/>
        </w:trPr>
        <w:tc>
          <w:tcPr>
            <w:tcW w:w="283" w:type="dxa"/>
            <w:vMerge/>
            <w:tcBorders>
              <w:top w:val="single" w:sz="4" w:space="0" w:color="auto"/>
              <w:left w:val="single" w:sz="4" w:space="0" w:color="auto"/>
              <w:bottom w:val="single" w:sz="4" w:space="0" w:color="auto"/>
              <w:right w:val="single" w:sz="4" w:space="0" w:color="auto"/>
            </w:tcBorders>
            <w:vAlign w:val="center"/>
          </w:tcPr>
          <w:p w14:paraId="66D838D8" w14:textId="77777777" w:rsidR="0075007D" w:rsidRPr="00E13E1C" w:rsidRDefault="0075007D">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1009A537"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非接液部</w:t>
            </w:r>
          </w:p>
          <w:p w14:paraId="5D13F44A"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（屋外）</w:t>
            </w:r>
          </w:p>
          <w:p w14:paraId="618F9565"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必要な場合</w:t>
            </w:r>
          </w:p>
        </w:tc>
        <w:tc>
          <w:tcPr>
            <w:tcW w:w="1044" w:type="dxa"/>
            <w:tcBorders>
              <w:top w:val="single" w:sz="4" w:space="0" w:color="auto"/>
              <w:left w:val="single" w:sz="4" w:space="0" w:color="auto"/>
              <w:bottom w:val="single" w:sz="4" w:space="0" w:color="auto"/>
              <w:right w:val="single" w:sz="4" w:space="0" w:color="auto"/>
            </w:tcBorders>
            <w:vAlign w:val="center"/>
          </w:tcPr>
          <w:p w14:paraId="5C632DB7"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第</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種ケレン</w:t>
            </w:r>
          </w:p>
          <w:p w14:paraId="63DDA024"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（製品</w:t>
            </w:r>
          </w:p>
          <w:p w14:paraId="48557D0A"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12AABB0F"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ジンクリッチプライマ</w:t>
            </w:r>
          </w:p>
          <w:p w14:paraId="3AD6DA6F"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15</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5F869FB3"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エポキシ樹脂</w:t>
            </w:r>
          </w:p>
          <w:p w14:paraId="4AA98BE4" w14:textId="77777777" w:rsidR="0075007D" w:rsidRPr="00E13E1C" w:rsidRDefault="0075007D">
            <w:pPr>
              <w:spacing w:line="180" w:lineRule="exact"/>
              <w:ind w:left="-57" w:right="-57"/>
              <w:rPr>
                <w:rFonts w:hAnsi="ＭＳ 明朝"/>
                <w:color w:val="000000" w:themeColor="text1"/>
                <w:spacing w:val="-10"/>
                <w:sz w:val="16"/>
                <w:szCs w:val="16"/>
              </w:rPr>
            </w:pPr>
          </w:p>
          <w:p w14:paraId="656878F3"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80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73F4FB49"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エポキシ樹脂</w:t>
            </w:r>
          </w:p>
          <w:p w14:paraId="185906C6" w14:textId="77777777" w:rsidR="0075007D" w:rsidRPr="00E13E1C" w:rsidRDefault="0075007D">
            <w:pPr>
              <w:spacing w:line="180" w:lineRule="exact"/>
              <w:ind w:left="-57" w:right="-57"/>
              <w:rPr>
                <w:rFonts w:hAnsi="ＭＳ 明朝"/>
                <w:color w:val="000000" w:themeColor="text1"/>
                <w:spacing w:val="-10"/>
                <w:sz w:val="16"/>
                <w:szCs w:val="16"/>
              </w:rPr>
            </w:pPr>
          </w:p>
          <w:p w14:paraId="2A659919"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80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16AF0C48"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フッ素樹脂</w:t>
            </w:r>
          </w:p>
          <w:p w14:paraId="5476E279" w14:textId="77777777" w:rsidR="0075007D" w:rsidRPr="00E13E1C" w:rsidRDefault="009F79F1">
            <w:pPr>
              <w:spacing w:line="180" w:lineRule="exact"/>
              <w:ind w:right="-57"/>
              <w:rPr>
                <w:rFonts w:hAnsi="ＭＳ 明朝"/>
                <w:color w:val="000000" w:themeColor="text1"/>
                <w:spacing w:val="-10"/>
                <w:sz w:val="16"/>
                <w:szCs w:val="16"/>
              </w:rPr>
            </w:pPr>
            <w:r w:rsidRPr="00E13E1C">
              <w:rPr>
                <w:rFonts w:hAnsi="ＭＳ 明朝" w:hint="eastAsia"/>
                <w:color w:val="000000" w:themeColor="text1"/>
                <w:spacing w:val="-10"/>
                <w:sz w:val="16"/>
                <w:szCs w:val="16"/>
              </w:rPr>
              <w:t>40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6FDB1E43"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フッ素樹脂</w:t>
            </w:r>
          </w:p>
          <w:p w14:paraId="4424D62B"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30</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543903C4"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245</w:t>
            </w:r>
            <w:r w:rsidRPr="00E13E1C">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2A524F5F" w14:textId="77777777" w:rsidR="0075007D" w:rsidRPr="00E13E1C" w:rsidRDefault="0075007D">
            <w:pPr>
              <w:spacing w:line="180" w:lineRule="exact"/>
              <w:ind w:left="-57" w:right="-57"/>
              <w:jc w:val="center"/>
              <w:rPr>
                <w:rFonts w:hAnsi="ＭＳ 明朝"/>
                <w:color w:val="000000" w:themeColor="text1"/>
                <w:spacing w:val="-10"/>
                <w:sz w:val="16"/>
                <w:szCs w:val="16"/>
              </w:rPr>
            </w:pPr>
          </w:p>
        </w:tc>
      </w:tr>
      <w:tr w:rsidR="0075007D" w:rsidRPr="00E13E1C" w14:paraId="60D4C1C4" w14:textId="77777777">
        <w:trPr>
          <w:cantSplit/>
          <w:trHeight w:hRule="exact" w:val="558"/>
        </w:trPr>
        <w:tc>
          <w:tcPr>
            <w:tcW w:w="283" w:type="dxa"/>
            <w:vMerge/>
            <w:tcBorders>
              <w:top w:val="single" w:sz="4" w:space="0" w:color="auto"/>
              <w:left w:val="single" w:sz="4" w:space="0" w:color="auto"/>
              <w:bottom w:val="single" w:sz="4" w:space="0" w:color="auto"/>
              <w:right w:val="single" w:sz="4" w:space="0" w:color="auto"/>
            </w:tcBorders>
            <w:vAlign w:val="center"/>
          </w:tcPr>
          <w:p w14:paraId="6448CB7E" w14:textId="77777777" w:rsidR="0075007D" w:rsidRPr="00E13E1C" w:rsidRDefault="0075007D">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57B391FD"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埋設部</w:t>
            </w:r>
          </w:p>
        </w:tc>
        <w:tc>
          <w:tcPr>
            <w:tcW w:w="1670" w:type="dxa"/>
            <w:gridSpan w:val="2"/>
            <w:tcBorders>
              <w:top w:val="single" w:sz="4" w:space="0" w:color="auto"/>
              <w:left w:val="single" w:sz="4" w:space="0" w:color="auto"/>
              <w:bottom w:val="single" w:sz="4" w:space="0" w:color="auto"/>
              <w:right w:val="single" w:sz="4" w:space="0" w:color="auto"/>
            </w:tcBorders>
            <w:vAlign w:val="center"/>
          </w:tcPr>
          <w:p w14:paraId="1EF4825C" w14:textId="77777777" w:rsidR="0075007D" w:rsidRPr="00E13E1C" w:rsidRDefault="0075007D">
            <w:pPr>
              <w:spacing w:line="180" w:lineRule="exact"/>
              <w:ind w:left="-57" w:right="-57"/>
              <w:rPr>
                <w:rFonts w:hAnsi="ＭＳ 明朝"/>
                <w:color w:val="000000" w:themeColor="text1"/>
                <w:spacing w:val="-10"/>
                <w:sz w:val="16"/>
                <w:szCs w:val="16"/>
              </w:rPr>
            </w:pPr>
          </w:p>
        </w:tc>
        <w:tc>
          <w:tcPr>
            <w:tcW w:w="1671" w:type="dxa"/>
            <w:gridSpan w:val="3"/>
            <w:tcBorders>
              <w:top w:val="single" w:sz="4" w:space="0" w:color="auto"/>
              <w:left w:val="single" w:sz="4" w:space="0" w:color="auto"/>
              <w:bottom w:val="single" w:sz="4" w:space="0" w:color="auto"/>
              <w:right w:val="single" w:sz="4" w:space="0" w:color="auto"/>
            </w:tcBorders>
            <w:vAlign w:val="center"/>
          </w:tcPr>
          <w:p w14:paraId="2539C908"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防錆テープ</w:t>
            </w:r>
            <w:r w:rsidRPr="00E13E1C">
              <w:rPr>
                <w:rFonts w:hAnsi="ＭＳ 明朝" w:hint="eastAsia"/>
                <w:color w:val="000000" w:themeColor="text1"/>
                <w:spacing w:val="-10"/>
                <w:sz w:val="16"/>
                <w:szCs w:val="16"/>
              </w:rPr>
              <w:t>2</w:t>
            </w:r>
            <w:r w:rsidRPr="00E13E1C">
              <w:rPr>
                <w:rFonts w:hAnsi="ＭＳ 明朝" w:hint="eastAsia"/>
                <w:color w:val="000000" w:themeColor="text1"/>
                <w:spacing w:val="-10"/>
                <w:sz w:val="16"/>
                <w:szCs w:val="16"/>
              </w:rPr>
              <w:t>回巻き</w:t>
            </w:r>
          </w:p>
        </w:tc>
        <w:tc>
          <w:tcPr>
            <w:tcW w:w="1672" w:type="dxa"/>
            <w:gridSpan w:val="2"/>
            <w:tcBorders>
              <w:top w:val="single" w:sz="4" w:space="0" w:color="auto"/>
              <w:left w:val="single" w:sz="4" w:space="0" w:color="auto"/>
              <w:bottom w:val="single" w:sz="4" w:space="0" w:color="auto"/>
              <w:right w:val="single" w:sz="4" w:space="0" w:color="auto"/>
            </w:tcBorders>
            <w:vAlign w:val="center"/>
          </w:tcPr>
          <w:p w14:paraId="34E207EE" w14:textId="77777777" w:rsidR="0075007D" w:rsidRPr="00E13E1C" w:rsidRDefault="0075007D">
            <w:pPr>
              <w:spacing w:line="180" w:lineRule="exact"/>
              <w:ind w:left="-57" w:right="-57"/>
              <w:rPr>
                <w:rFonts w:hAnsi="ＭＳ 明朝"/>
                <w:color w:val="000000" w:themeColor="text1"/>
                <w:spacing w:val="-10"/>
                <w:sz w:val="16"/>
                <w:szCs w:val="16"/>
              </w:rPr>
            </w:pPr>
          </w:p>
        </w:tc>
        <w:tc>
          <w:tcPr>
            <w:tcW w:w="1671" w:type="dxa"/>
            <w:gridSpan w:val="3"/>
            <w:tcBorders>
              <w:top w:val="single" w:sz="4" w:space="0" w:color="auto"/>
              <w:left w:val="single" w:sz="4" w:space="0" w:color="auto"/>
              <w:bottom w:val="single" w:sz="4" w:space="0" w:color="auto"/>
              <w:right w:val="single" w:sz="4" w:space="0" w:color="auto"/>
            </w:tcBorders>
            <w:vAlign w:val="center"/>
          </w:tcPr>
          <w:p w14:paraId="5E570F00" w14:textId="77777777" w:rsidR="0075007D" w:rsidRPr="00E13E1C" w:rsidRDefault="0075007D">
            <w:pPr>
              <w:spacing w:line="180" w:lineRule="exact"/>
              <w:ind w:left="-57" w:right="-57"/>
              <w:jc w:val="center"/>
              <w:rPr>
                <w:rFonts w:hAnsi="ＭＳ 明朝"/>
                <w:color w:val="000000" w:themeColor="text1"/>
                <w:spacing w:val="-10"/>
                <w:sz w:val="16"/>
                <w:szCs w:val="16"/>
              </w:rPr>
            </w:pPr>
          </w:p>
        </w:tc>
        <w:tc>
          <w:tcPr>
            <w:tcW w:w="1671" w:type="dxa"/>
            <w:gridSpan w:val="2"/>
            <w:tcBorders>
              <w:top w:val="single" w:sz="4" w:space="0" w:color="auto"/>
              <w:left w:val="single" w:sz="4" w:space="0" w:color="auto"/>
              <w:bottom w:val="single" w:sz="4" w:space="0" w:color="auto"/>
              <w:right w:val="single" w:sz="4" w:space="0" w:color="auto"/>
            </w:tcBorders>
            <w:vAlign w:val="center"/>
          </w:tcPr>
          <w:p w14:paraId="4CE74F29" w14:textId="77777777" w:rsidR="0075007D" w:rsidRPr="00E13E1C" w:rsidRDefault="0075007D">
            <w:pPr>
              <w:spacing w:line="180" w:lineRule="exact"/>
              <w:ind w:left="-57" w:right="-57"/>
              <w:jc w:val="center"/>
              <w:rPr>
                <w:rFonts w:hAnsi="ＭＳ 明朝"/>
                <w:color w:val="000000" w:themeColor="text1"/>
                <w:spacing w:val="-10"/>
                <w:sz w:val="16"/>
                <w:szCs w:val="16"/>
              </w:rPr>
            </w:pPr>
          </w:p>
        </w:tc>
      </w:tr>
      <w:tr w:rsidR="0075007D" w:rsidRPr="00E13E1C" w14:paraId="417C0201" w14:textId="77777777">
        <w:trPr>
          <w:cantSplit/>
          <w:trHeight w:hRule="exact" w:val="680"/>
        </w:trPr>
        <w:tc>
          <w:tcPr>
            <w:tcW w:w="283" w:type="dxa"/>
            <w:tcBorders>
              <w:top w:val="single" w:sz="4" w:space="0" w:color="auto"/>
              <w:left w:val="single" w:sz="4" w:space="0" w:color="auto"/>
              <w:bottom w:val="single" w:sz="4" w:space="0" w:color="auto"/>
              <w:right w:val="nil"/>
            </w:tcBorders>
            <w:textDirection w:val="tbRlV"/>
            <w:vAlign w:val="center"/>
          </w:tcPr>
          <w:p w14:paraId="5D1A6F4B" w14:textId="77777777" w:rsidR="0075007D" w:rsidRPr="00E13E1C" w:rsidRDefault="009F79F1">
            <w:pPr>
              <w:spacing w:line="180" w:lineRule="exact"/>
              <w:ind w:left="-99" w:right="-77"/>
              <w:jc w:val="center"/>
              <w:rPr>
                <w:rFonts w:hAnsi="ＭＳ 明朝"/>
                <w:color w:val="000000" w:themeColor="text1"/>
                <w:spacing w:val="-4"/>
                <w:sz w:val="16"/>
                <w:szCs w:val="16"/>
              </w:rPr>
            </w:pPr>
            <w:r w:rsidRPr="00E13E1C">
              <w:rPr>
                <w:rFonts w:hAnsi="ＭＳ 明朝" w:hint="eastAsia"/>
                <w:color w:val="000000" w:themeColor="text1"/>
                <w:spacing w:val="-4"/>
                <w:sz w:val="16"/>
                <w:szCs w:val="16"/>
              </w:rPr>
              <w:t>鋼管類</w:t>
            </w:r>
          </w:p>
        </w:tc>
        <w:tc>
          <w:tcPr>
            <w:tcW w:w="1007" w:type="dxa"/>
            <w:tcBorders>
              <w:top w:val="single" w:sz="4" w:space="0" w:color="auto"/>
              <w:left w:val="nil"/>
              <w:bottom w:val="single" w:sz="4" w:space="0" w:color="auto"/>
              <w:right w:val="single" w:sz="4" w:space="0" w:color="auto"/>
            </w:tcBorders>
            <w:vAlign w:val="center"/>
          </w:tcPr>
          <w:p w14:paraId="5A2C6A15"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w:t>
            </w:r>
            <w:r w:rsidRPr="00E13E1C">
              <w:rPr>
                <w:rFonts w:hAnsi="ＭＳ 明朝" w:hint="eastAsia"/>
                <w:color w:val="000000" w:themeColor="text1"/>
                <w:spacing w:val="-10"/>
                <w:sz w:val="16"/>
                <w:szCs w:val="16"/>
              </w:rPr>
              <w:t>白管</w:t>
            </w:r>
            <w:r w:rsidRPr="00E13E1C">
              <w:rPr>
                <w:rFonts w:hAnsi="ＭＳ 明朝" w:hint="eastAsia"/>
                <w:color w:val="000000" w:themeColor="text1"/>
                <w:spacing w:val="-10"/>
                <w:sz w:val="16"/>
                <w:szCs w:val="16"/>
              </w:rPr>
              <w:t>)</w:t>
            </w:r>
          </w:p>
          <w:p w14:paraId="74EE9FA9"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(W</w:t>
            </w:r>
            <w:r w:rsidRPr="00E13E1C">
              <w:rPr>
                <w:rFonts w:hAnsi="ＭＳ 明朝" w:hint="eastAsia"/>
                <w:color w:val="000000" w:themeColor="text1"/>
                <w:spacing w:val="-10"/>
                <w:sz w:val="16"/>
                <w:szCs w:val="16"/>
              </w:rPr>
              <w:t>管</w:t>
            </w:r>
            <w:r w:rsidRPr="00E13E1C">
              <w:rPr>
                <w:rFonts w:hAnsi="ＭＳ 明朝" w:hint="eastAsia"/>
                <w:color w:val="000000" w:themeColor="text1"/>
                <w:spacing w:val="-10"/>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14:paraId="01701627"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第</w:t>
            </w:r>
            <w:r w:rsidRPr="00E13E1C">
              <w:rPr>
                <w:rFonts w:hAnsi="ＭＳ 明朝" w:hint="eastAsia"/>
                <w:color w:val="000000" w:themeColor="text1"/>
                <w:spacing w:val="-10"/>
                <w:sz w:val="16"/>
                <w:szCs w:val="16"/>
              </w:rPr>
              <w:t>4</w:t>
            </w:r>
            <w:r w:rsidRPr="00E13E1C">
              <w:rPr>
                <w:rFonts w:hAnsi="ＭＳ 明朝" w:hint="eastAsia"/>
                <w:color w:val="000000" w:themeColor="text1"/>
                <w:spacing w:val="-10"/>
                <w:sz w:val="16"/>
                <w:szCs w:val="16"/>
              </w:rPr>
              <w:t>種ケレン</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440E7E1B"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エッチングプライマ</w:t>
            </w:r>
          </w:p>
          <w:p w14:paraId="7B08A487" w14:textId="77777777" w:rsidR="0075007D" w:rsidRPr="00E13E1C" w:rsidRDefault="009F79F1">
            <w:pPr>
              <w:spacing w:line="180" w:lineRule="exact"/>
              <w:ind w:left="-57" w:right="-57"/>
              <w:jc w:val="right"/>
              <w:rPr>
                <w:rFonts w:hAnsi="ＭＳ 明朝"/>
                <w:color w:val="000000" w:themeColor="text1"/>
                <w:spacing w:val="-10"/>
                <w:sz w:val="16"/>
                <w:szCs w:val="16"/>
              </w:rPr>
            </w:pPr>
            <w:r w:rsidRPr="00E13E1C">
              <w:rPr>
                <w:rFonts w:hAnsi="ＭＳ 明朝" w:hint="eastAsia"/>
                <w:color w:val="000000" w:themeColor="text1"/>
                <w:spacing w:val="-10"/>
                <w:sz w:val="16"/>
                <w:szCs w:val="16"/>
              </w:rPr>
              <w:t>15</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159CC8BB" w14:textId="77777777" w:rsidR="0075007D" w:rsidRPr="00E13E1C" w:rsidRDefault="0075007D">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3ACD60D0" w14:textId="77777777" w:rsidR="0075007D" w:rsidRPr="00E13E1C" w:rsidRDefault="0075007D">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7407CBD9"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フタル酸樹脂系</w:t>
            </w:r>
          </w:p>
          <w:p w14:paraId="6A243E30" w14:textId="77777777" w:rsidR="0075007D" w:rsidRPr="00E13E1C" w:rsidRDefault="009F79F1">
            <w:pPr>
              <w:spacing w:line="180" w:lineRule="exact"/>
              <w:ind w:left="-57" w:right="-57"/>
              <w:jc w:val="right"/>
              <w:rPr>
                <w:rFonts w:hAnsi="ＭＳ 明朝"/>
                <w:color w:val="000000" w:themeColor="text1"/>
                <w:spacing w:val="-10"/>
                <w:sz w:val="16"/>
                <w:szCs w:val="16"/>
              </w:rPr>
            </w:pPr>
            <w:r w:rsidRPr="00E13E1C">
              <w:rPr>
                <w:rFonts w:hAnsi="ＭＳ 明朝" w:hint="eastAsia"/>
                <w:color w:val="000000" w:themeColor="text1"/>
                <w:spacing w:val="-10"/>
                <w:sz w:val="16"/>
                <w:szCs w:val="16"/>
              </w:rPr>
              <w:t>30</w:t>
            </w:r>
            <w:r w:rsidRPr="00E13E1C">
              <w:rPr>
                <w:rFonts w:hAnsi="ＭＳ 明朝" w:hint="eastAsia"/>
                <w:color w:val="000000" w:themeColor="text1"/>
                <w:spacing w:val="-10"/>
                <w:sz w:val="16"/>
                <w:szCs w:val="16"/>
              </w:rPr>
              <w:t>μ×１回</w:t>
            </w:r>
          </w:p>
        </w:tc>
        <w:tc>
          <w:tcPr>
            <w:tcW w:w="1044" w:type="dxa"/>
            <w:tcBorders>
              <w:top w:val="single" w:sz="4" w:space="0" w:color="auto"/>
              <w:left w:val="single" w:sz="4" w:space="0" w:color="auto"/>
              <w:bottom w:val="single" w:sz="4" w:space="0" w:color="auto"/>
              <w:right w:val="single" w:sz="4" w:space="0" w:color="auto"/>
            </w:tcBorders>
            <w:vAlign w:val="center"/>
          </w:tcPr>
          <w:p w14:paraId="0B72A91B" w14:textId="77777777" w:rsidR="0075007D" w:rsidRPr="00E13E1C" w:rsidRDefault="009F79F1">
            <w:pPr>
              <w:spacing w:line="180" w:lineRule="exact"/>
              <w:ind w:left="-57" w:right="-57"/>
              <w:rPr>
                <w:rFonts w:hAnsi="ＭＳ 明朝"/>
                <w:color w:val="000000" w:themeColor="text1"/>
                <w:spacing w:val="-10"/>
                <w:sz w:val="16"/>
                <w:szCs w:val="16"/>
              </w:rPr>
            </w:pPr>
            <w:r w:rsidRPr="00E13E1C">
              <w:rPr>
                <w:rFonts w:hAnsi="ＭＳ 明朝" w:hint="eastAsia"/>
                <w:color w:val="000000" w:themeColor="text1"/>
                <w:spacing w:val="-10"/>
                <w:sz w:val="16"/>
                <w:szCs w:val="16"/>
              </w:rPr>
              <w:t>フタル酸樹脂系</w:t>
            </w:r>
          </w:p>
          <w:p w14:paraId="48CE3957" w14:textId="77777777" w:rsidR="0075007D" w:rsidRPr="00E13E1C" w:rsidRDefault="009F79F1">
            <w:pPr>
              <w:spacing w:line="180" w:lineRule="exact"/>
              <w:ind w:left="-57" w:right="-57"/>
              <w:jc w:val="right"/>
              <w:rPr>
                <w:rFonts w:hAnsi="ＭＳ 明朝"/>
                <w:color w:val="000000" w:themeColor="text1"/>
                <w:spacing w:val="-10"/>
                <w:sz w:val="16"/>
                <w:szCs w:val="16"/>
              </w:rPr>
            </w:pPr>
            <w:r w:rsidRPr="00E13E1C">
              <w:rPr>
                <w:rFonts w:hAnsi="ＭＳ 明朝" w:hint="eastAsia"/>
                <w:color w:val="000000" w:themeColor="text1"/>
                <w:spacing w:val="-10"/>
                <w:sz w:val="16"/>
                <w:szCs w:val="16"/>
              </w:rPr>
              <w:t>25</w:t>
            </w:r>
            <w:r w:rsidRPr="00E13E1C">
              <w:rPr>
                <w:rFonts w:hAnsi="ＭＳ 明朝" w:hint="eastAsia"/>
                <w:color w:val="000000" w:themeColor="text1"/>
                <w:spacing w:val="-10"/>
                <w:sz w:val="16"/>
                <w:szCs w:val="16"/>
              </w:rPr>
              <w:t>μ×</w:t>
            </w:r>
            <w:r w:rsidRPr="00E13E1C">
              <w:rPr>
                <w:rFonts w:hAnsi="ＭＳ 明朝" w:hint="eastAsia"/>
                <w:color w:val="000000" w:themeColor="text1"/>
                <w:spacing w:val="-10"/>
                <w:sz w:val="16"/>
                <w:szCs w:val="16"/>
              </w:rPr>
              <w:t>1</w:t>
            </w:r>
            <w:r w:rsidRPr="00E13E1C">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2A7A91DA" w14:textId="77777777" w:rsidR="0075007D" w:rsidRPr="00E13E1C" w:rsidRDefault="009F79F1">
            <w:pPr>
              <w:spacing w:line="180" w:lineRule="exact"/>
              <w:ind w:left="-57" w:right="-5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70</w:t>
            </w:r>
            <w:r w:rsidRPr="00E13E1C">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3B3A2A78" w14:textId="77777777" w:rsidR="0075007D" w:rsidRPr="00E13E1C" w:rsidRDefault="0075007D">
            <w:pPr>
              <w:spacing w:line="180" w:lineRule="exact"/>
              <w:ind w:left="-57" w:right="-57"/>
              <w:jc w:val="center"/>
              <w:rPr>
                <w:rFonts w:hAnsi="ＭＳ 明朝"/>
                <w:color w:val="000000" w:themeColor="text1"/>
                <w:spacing w:val="-10"/>
                <w:sz w:val="16"/>
                <w:szCs w:val="16"/>
              </w:rPr>
            </w:pPr>
          </w:p>
        </w:tc>
      </w:tr>
      <w:tr w:rsidR="0075007D" w:rsidRPr="00E13E1C" w14:paraId="2FA96F0E" w14:textId="77777777">
        <w:trPr>
          <w:cantSplit/>
          <w:trHeight w:hRule="exact" w:val="493"/>
        </w:trPr>
        <w:tc>
          <w:tcPr>
            <w:tcW w:w="1290" w:type="dxa"/>
            <w:gridSpan w:val="2"/>
            <w:tcBorders>
              <w:top w:val="single" w:sz="4" w:space="0" w:color="auto"/>
              <w:left w:val="single" w:sz="4" w:space="0" w:color="auto"/>
              <w:bottom w:val="single" w:sz="4" w:space="0" w:color="auto"/>
              <w:right w:val="single" w:sz="4" w:space="0" w:color="auto"/>
            </w:tcBorders>
            <w:vAlign w:val="center"/>
          </w:tcPr>
          <w:p w14:paraId="4D65B3FC"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鋼管類（Ｗ管）</w:t>
            </w:r>
          </w:p>
          <w:p w14:paraId="51B6994C"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埋設部</w:t>
            </w:r>
          </w:p>
        </w:tc>
        <w:tc>
          <w:tcPr>
            <w:tcW w:w="1670" w:type="dxa"/>
            <w:gridSpan w:val="2"/>
            <w:tcBorders>
              <w:top w:val="single" w:sz="4" w:space="0" w:color="auto"/>
              <w:left w:val="single" w:sz="4" w:space="0" w:color="auto"/>
              <w:bottom w:val="single" w:sz="4" w:space="0" w:color="auto"/>
              <w:right w:val="single" w:sz="4" w:space="0" w:color="auto"/>
            </w:tcBorders>
            <w:vAlign w:val="center"/>
          </w:tcPr>
          <w:p w14:paraId="6523CEC6" w14:textId="77777777" w:rsidR="0075007D" w:rsidRPr="00E13E1C" w:rsidRDefault="0075007D">
            <w:pPr>
              <w:spacing w:line="180" w:lineRule="exact"/>
              <w:ind w:left="-99" w:right="-77"/>
              <w:rPr>
                <w:rFonts w:hAnsi="ＭＳ 明朝"/>
                <w:color w:val="000000" w:themeColor="text1"/>
                <w:spacing w:val="-10"/>
                <w:sz w:val="16"/>
                <w:szCs w:val="16"/>
              </w:rPr>
            </w:pPr>
          </w:p>
        </w:tc>
        <w:tc>
          <w:tcPr>
            <w:tcW w:w="1671" w:type="dxa"/>
            <w:gridSpan w:val="3"/>
            <w:tcBorders>
              <w:top w:val="single" w:sz="4" w:space="0" w:color="auto"/>
              <w:left w:val="single" w:sz="4" w:space="0" w:color="auto"/>
              <w:bottom w:val="single" w:sz="4" w:space="0" w:color="auto"/>
              <w:right w:val="single" w:sz="4" w:space="0" w:color="auto"/>
            </w:tcBorders>
            <w:vAlign w:val="center"/>
          </w:tcPr>
          <w:p w14:paraId="29C07DCA" w14:textId="77777777" w:rsidR="0075007D" w:rsidRPr="00E13E1C" w:rsidRDefault="009F79F1">
            <w:pPr>
              <w:spacing w:line="180" w:lineRule="exact"/>
              <w:ind w:left="-99" w:right="-77"/>
              <w:jc w:val="center"/>
              <w:rPr>
                <w:rFonts w:hAnsi="ＭＳ 明朝"/>
                <w:color w:val="000000" w:themeColor="text1"/>
                <w:spacing w:val="-10"/>
                <w:sz w:val="16"/>
                <w:szCs w:val="16"/>
              </w:rPr>
            </w:pPr>
            <w:r w:rsidRPr="00E13E1C">
              <w:rPr>
                <w:rFonts w:hAnsi="ＭＳ 明朝" w:hint="eastAsia"/>
                <w:color w:val="000000" w:themeColor="text1"/>
                <w:spacing w:val="-10"/>
                <w:sz w:val="16"/>
                <w:szCs w:val="16"/>
              </w:rPr>
              <w:t>防錆テープ</w:t>
            </w:r>
            <w:r w:rsidRPr="00E13E1C">
              <w:rPr>
                <w:rFonts w:hAnsi="ＭＳ 明朝" w:hint="eastAsia"/>
                <w:color w:val="000000" w:themeColor="text1"/>
                <w:spacing w:val="-10"/>
                <w:sz w:val="16"/>
                <w:szCs w:val="16"/>
              </w:rPr>
              <w:t>2</w:t>
            </w:r>
            <w:r w:rsidRPr="00E13E1C">
              <w:rPr>
                <w:rFonts w:hAnsi="ＭＳ 明朝" w:hint="eastAsia"/>
                <w:color w:val="000000" w:themeColor="text1"/>
                <w:spacing w:val="-10"/>
                <w:sz w:val="16"/>
                <w:szCs w:val="16"/>
              </w:rPr>
              <w:t>回巻き</w:t>
            </w:r>
          </w:p>
        </w:tc>
        <w:tc>
          <w:tcPr>
            <w:tcW w:w="1672" w:type="dxa"/>
            <w:gridSpan w:val="2"/>
            <w:tcBorders>
              <w:top w:val="single" w:sz="4" w:space="0" w:color="auto"/>
              <w:left w:val="single" w:sz="4" w:space="0" w:color="auto"/>
              <w:bottom w:val="single" w:sz="4" w:space="0" w:color="auto"/>
              <w:right w:val="single" w:sz="4" w:space="0" w:color="auto"/>
            </w:tcBorders>
            <w:vAlign w:val="center"/>
          </w:tcPr>
          <w:p w14:paraId="58A66B86" w14:textId="77777777" w:rsidR="0075007D" w:rsidRPr="00E13E1C" w:rsidRDefault="0075007D">
            <w:pPr>
              <w:spacing w:line="180" w:lineRule="exact"/>
              <w:rPr>
                <w:rFonts w:hAnsi="ＭＳ 明朝"/>
                <w:color w:val="000000" w:themeColor="text1"/>
                <w:spacing w:val="-10"/>
                <w:sz w:val="16"/>
                <w:szCs w:val="16"/>
              </w:rPr>
            </w:pPr>
          </w:p>
        </w:tc>
        <w:tc>
          <w:tcPr>
            <w:tcW w:w="1671" w:type="dxa"/>
            <w:gridSpan w:val="3"/>
            <w:tcBorders>
              <w:top w:val="single" w:sz="4" w:space="0" w:color="auto"/>
              <w:left w:val="single" w:sz="4" w:space="0" w:color="auto"/>
              <w:bottom w:val="single" w:sz="4" w:space="0" w:color="auto"/>
              <w:right w:val="single" w:sz="4" w:space="0" w:color="auto"/>
            </w:tcBorders>
            <w:vAlign w:val="center"/>
          </w:tcPr>
          <w:p w14:paraId="0377D5EA" w14:textId="77777777" w:rsidR="0075007D" w:rsidRPr="00E13E1C" w:rsidRDefault="0075007D">
            <w:pPr>
              <w:spacing w:line="180" w:lineRule="exact"/>
              <w:ind w:left="-99" w:right="-77"/>
              <w:jc w:val="center"/>
              <w:rPr>
                <w:rFonts w:hAnsi="ＭＳ 明朝"/>
                <w:color w:val="000000" w:themeColor="text1"/>
                <w:spacing w:val="-10"/>
                <w:sz w:val="16"/>
                <w:szCs w:val="16"/>
              </w:rPr>
            </w:pPr>
          </w:p>
        </w:tc>
        <w:tc>
          <w:tcPr>
            <w:tcW w:w="1671" w:type="dxa"/>
            <w:gridSpan w:val="2"/>
            <w:tcBorders>
              <w:top w:val="single" w:sz="4" w:space="0" w:color="auto"/>
              <w:left w:val="single" w:sz="4" w:space="0" w:color="auto"/>
              <w:bottom w:val="single" w:sz="4" w:space="0" w:color="auto"/>
              <w:right w:val="single" w:sz="4" w:space="0" w:color="auto"/>
            </w:tcBorders>
            <w:vAlign w:val="center"/>
          </w:tcPr>
          <w:p w14:paraId="27562A81" w14:textId="77777777" w:rsidR="0075007D" w:rsidRPr="00E13E1C" w:rsidRDefault="0075007D">
            <w:pPr>
              <w:spacing w:line="180" w:lineRule="exact"/>
              <w:ind w:left="-99" w:right="-77"/>
              <w:jc w:val="center"/>
              <w:rPr>
                <w:rFonts w:hAnsi="ＭＳ 明朝"/>
                <w:color w:val="000000" w:themeColor="text1"/>
                <w:spacing w:val="-10"/>
                <w:sz w:val="16"/>
                <w:szCs w:val="16"/>
              </w:rPr>
            </w:pPr>
          </w:p>
        </w:tc>
      </w:tr>
    </w:tbl>
    <w:p w14:paraId="12163DE9" w14:textId="77777777" w:rsidR="0075007D" w:rsidRPr="00E13E1C" w:rsidRDefault="009F79F1">
      <w:pPr>
        <w:spacing w:line="300" w:lineRule="exact"/>
        <w:ind w:left="540" w:hangingChars="300" w:hanging="540"/>
        <w:rPr>
          <w:rFonts w:asciiTheme="minorEastAsia" w:hAnsiTheme="minorEastAsia"/>
          <w:color w:val="000000" w:themeColor="text1"/>
          <w:sz w:val="18"/>
          <w:szCs w:val="18"/>
        </w:rPr>
      </w:pPr>
      <w:r w:rsidRPr="00E13E1C">
        <w:rPr>
          <w:rFonts w:asciiTheme="minorEastAsia" w:hAnsiTheme="minorEastAsia" w:hint="eastAsia"/>
          <w:color w:val="000000" w:themeColor="text1"/>
          <w:sz w:val="18"/>
          <w:szCs w:val="18"/>
        </w:rPr>
        <w:t>注1：プラント機械の内、鋳込みにより製造する機器の素地調整については、本表の適用外とする。</w:t>
      </w:r>
    </w:p>
    <w:p w14:paraId="7A51D49B" w14:textId="77777777" w:rsidR="0075007D" w:rsidRPr="00E13E1C" w:rsidRDefault="009F79F1">
      <w:pPr>
        <w:spacing w:line="320" w:lineRule="exact"/>
        <w:ind w:left="540" w:hangingChars="300" w:hanging="540"/>
        <w:rPr>
          <w:rFonts w:asciiTheme="minorEastAsia" w:hAnsiTheme="minorEastAsia"/>
          <w:color w:val="000000" w:themeColor="text1"/>
          <w:sz w:val="18"/>
          <w:szCs w:val="18"/>
        </w:rPr>
      </w:pPr>
      <w:r w:rsidRPr="00E13E1C">
        <w:rPr>
          <w:rFonts w:asciiTheme="minorEastAsia" w:hAnsiTheme="minorEastAsia" w:hint="eastAsia"/>
          <w:color w:val="000000" w:themeColor="text1"/>
          <w:sz w:val="18"/>
          <w:szCs w:val="18"/>
        </w:rPr>
        <w:t>注２：汎用機器（空気圧縮機、ダイヤフラムポンプ　等）の塗装仕様についてはメーカー標準によるものとするが、塗装色については、</w:t>
      </w:r>
      <w:r w:rsidR="00D17737" w:rsidRPr="00E13E1C">
        <w:rPr>
          <w:rFonts w:asciiTheme="minorEastAsia" w:hAnsiTheme="minorEastAsia" w:hint="eastAsia"/>
          <w:color w:val="000000" w:themeColor="text1"/>
          <w:sz w:val="18"/>
          <w:szCs w:val="18"/>
        </w:rPr>
        <w:t>発注者</w:t>
      </w:r>
      <w:r w:rsidRPr="00E13E1C">
        <w:rPr>
          <w:rFonts w:asciiTheme="minorEastAsia" w:hAnsiTheme="minorEastAsia" w:hint="eastAsia"/>
          <w:color w:val="000000" w:themeColor="text1"/>
          <w:sz w:val="18"/>
          <w:szCs w:val="18"/>
        </w:rPr>
        <w:t>が指示する塗装色に合わせるものとする。</w:t>
      </w:r>
    </w:p>
    <w:p w14:paraId="30562AA8" w14:textId="77777777" w:rsidR="0075007D" w:rsidRPr="00E13E1C" w:rsidRDefault="009F79F1">
      <w:pPr>
        <w:spacing w:line="320" w:lineRule="exact"/>
        <w:ind w:left="540" w:hangingChars="300" w:hanging="540"/>
        <w:rPr>
          <w:rFonts w:asciiTheme="minorEastAsia" w:hAnsiTheme="minorEastAsia"/>
          <w:color w:val="000000" w:themeColor="text1"/>
          <w:sz w:val="18"/>
          <w:szCs w:val="18"/>
        </w:rPr>
      </w:pPr>
      <w:r w:rsidRPr="00E13E1C">
        <w:rPr>
          <w:rFonts w:asciiTheme="minorEastAsia" w:hAnsiTheme="minorEastAsia" w:hint="eastAsia"/>
          <w:color w:val="000000" w:themeColor="text1"/>
          <w:sz w:val="18"/>
          <w:szCs w:val="18"/>
        </w:rPr>
        <w:t>注３：耐熱部アルミニウムペイント系の耐熱温度は150℃とする。※ 中塗り用のポリウレタン樹脂塗料については「ポリウレタン用中塗り塗料」であればよい。（エポキシ樹脂塗料などでも可とする。）</w:t>
      </w:r>
    </w:p>
    <w:p w14:paraId="74AF3BAE" w14:textId="77777777" w:rsidR="0075007D" w:rsidRPr="00E13E1C" w:rsidRDefault="009F79F1">
      <w:pPr>
        <w:pStyle w:val="6"/>
        <w:rPr>
          <w:color w:val="000000" w:themeColor="text1"/>
        </w:rPr>
      </w:pPr>
      <w:bookmarkStart w:id="217" w:name="_Toc64729115"/>
      <w:r w:rsidRPr="00E13E1C">
        <w:rPr>
          <w:rFonts w:hint="eastAsia"/>
          <w:color w:val="000000" w:themeColor="text1"/>
        </w:rPr>
        <w:t>特記事項</w:t>
      </w:r>
      <w:bookmarkEnd w:id="217"/>
    </w:p>
    <w:p w14:paraId="01917B73" w14:textId="77777777" w:rsidR="0075007D" w:rsidRPr="00E13E1C" w:rsidRDefault="009F79F1">
      <w:pPr>
        <w:ind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①機器の製作</w:t>
      </w:r>
    </w:p>
    <w:p w14:paraId="45399A5B" w14:textId="77777777" w:rsidR="0075007D" w:rsidRPr="00E13E1C" w:rsidRDefault="009F79F1">
      <w:pPr>
        <w:ind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・機器は、機器一般仕様書及び請負必携で定める各種規格等に適合するものであること。</w:t>
      </w:r>
    </w:p>
    <w:p w14:paraId="4DE37C03" w14:textId="77777777" w:rsidR="0075007D" w:rsidRPr="00E13E1C" w:rsidRDefault="009F79F1">
      <w:pPr>
        <w:ind w:leftChars="100" w:left="420" w:hangingChars="100" w:hanging="210"/>
        <w:jc w:val="left"/>
        <w:rPr>
          <w:rFonts w:asciiTheme="minorEastAsia" w:hAnsiTheme="minorEastAsia"/>
          <w:color w:val="000000" w:themeColor="text1"/>
        </w:rPr>
      </w:pPr>
      <w:r w:rsidRPr="00E13E1C">
        <w:rPr>
          <w:rFonts w:asciiTheme="minorEastAsia" w:hAnsiTheme="minorEastAsia" w:hint="eastAsia"/>
          <w:color w:val="000000" w:themeColor="text1"/>
        </w:rPr>
        <w:t>・機器の形式、材質及び塗装等は、メーカー仕様でも可とするが、その場合は、維持管理性や耐久性及び使用実績等について、事前に協議の</w:t>
      </w:r>
      <w:r w:rsidR="00D91F09" w:rsidRPr="00E13E1C">
        <w:rPr>
          <w:rFonts w:asciiTheme="minorEastAsia" w:hAnsiTheme="minorEastAsia" w:hint="eastAsia"/>
          <w:color w:val="000000" w:themeColor="text1"/>
        </w:rPr>
        <w:t>上</w:t>
      </w:r>
      <w:r w:rsidRPr="00E13E1C">
        <w:rPr>
          <w:rFonts w:asciiTheme="minorEastAsia" w:hAnsiTheme="minorEastAsia" w:hint="eastAsia"/>
          <w:color w:val="000000" w:themeColor="text1"/>
        </w:rPr>
        <w:t>、発注者の</w:t>
      </w:r>
      <w:r w:rsidR="00581127" w:rsidRPr="00E13E1C">
        <w:rPr>
          <w:rFonts w:asciiTheme="minorEastAsia" w:hAnsiTheme="minorEastAsia" w:hint="eastAsia"/>
          <w:color w:val="000000" w:themeColor="text1"/>
        </w:rPr>
        <w:t>確認</w:t>
      </w:r>
      <w:r w:rsidRPr="00E13E1C">
        <w:rPr>
          <w:rFonts w:asciiTheme="minorEastAsia" w:hAnsiTheme="minorEastAsia" w:hint="eastAsia"/>
          <w:color w:val="000000" w:themeColor="text1"/>
        </w:rPr>
        <w:t>を得るものとする。なお、大阪府では「大阪府都市基盤施設長寿命化計画」（以下</w:t>
      </w:r>
      <w:r w:rsidRPr="00E13E1C">
        <w:rPr>
          <w:rFonts w:hAnsiTheme="minorEastAsia" w:hint="eastAsia"/>
          <w:color w:val="000000" w:themeColor="text1"/>
        </w:rPr>
        <w:t>URL</w:t>
      </w:r>
      <w:r w:rsidRPr="00E13E1C">
        <w:rPr>
          <w:rFonts w:asciiTheme="minorEastAsia" w:hAnsiTheme="minorEastAsia" w:hint="eastAsia"/>
          <w:color w:val="000000" w:themeColor="text1"/>
        </w:rPr>
        <w:t>参照）にて設備の目標寿命を定めており、期間中、大阪府の標準仕様に対して</w:t>
      </w:r>
      <w:r w:rsidR="00581127" w:rsidRPr="00E13E1C">
        <w:rPr>
          <w:rFonts w:asciiTheme="minorEastAsia" w:hAnsiTheme="minorEastAsia" w:hint="eastAsia"/>
          <w:color w:val="000000" w:themeColor="text1"/>
        </w:rPr>
        <w:t>維持管理費の増大</w:t>
      </w:r>
      <w:r w:rsidRPr="00E13E1C">
        <w:rPr>
          <w:rFonts w:asciiTheme="minorEastAsia" w:hAnsiTheme="minorEastAsia" w:hint="eastAsia"/>
          <w:color w:val="000000" w:themeColor="text1"/>
        </w:rPr>
        <w:t>がないよう配慮すること。</w:t>
      </w:r>
      <w:r w:rsidRPr="00E13E1C">
        <w:rPr>
          <w:rFonts w:hAnsiTheme="minorEastAsia" w:hint="eastAsia"/>
          <w:color w:val="000000" w:themeColor="text1"/>
        </w:rPr>
        <w:t>（</w:t>
      </w:r>
      <w:r w:rsidRPr="00E13E1C">
        <w:rPr>
          <w:rFonts w:hAnsiTheme="minorEastAsia" w:hint="eastAsia"/>
          <w:color w:val="000000" w:themeColor="text1"/>
        </w:rPr>
        <w:t>http://www.pref.osaka.lg.jp/jigyokanri/maintenance-plan/index.html</w:t>
      </w:r>
      <w:r w:rsidRPr="00E13E1C">
        <w:rPr>
          <w:rFonts w:hAnsiTheme="minorEastAsia" w:hint="eastAsia"/>
          <w:color w:val="000000" w:themeColor="text1"/>
        </w:rPr>
        <w:t>）</w:t>
      </w:r>
    </w:p>
    <w:p w14:paraId="2B19540F" w14:textId="77777777" w:rsidR="0075007D" w:rsidRPr="00E13E1C" w:rsidRDefault="009F79F1">
      <w:pPr>
        <w:ind w:leftChars="100" w:left="420" w:hangingChars="100" w:hanging="210"/>
        <w:rPr>
          <w:rFonts w:asciiTheme="minorEastAsia" w:hAnsiTheme="minorEastAsia"/>
          <w:color w:val="000000" w:themeColor="text1"/>
        </w:rPr>
      </w:pPr>
      <w:r w:rsidRPr="00E13E1C">
        <w:rPr>
          <w:rFonts w:asciiTheme="minorEastAsia" w:hAnsiTheme="minorEastAsia" w:hint="eastAsia"/>
          <w:color w:val="000000" w:themeColor="text1"/>
        </w:rPr>
        <w:t>・機器及びそれを構成する部品等は、日本国内で調達可能なものとし、将来とも修理及び交換等に支障のないよう配慮したものを使用すること。</w:t>
      </w:r>
    </w:p>
    <w:p w14:paraId="05BA9C8B" w14:textId="77777777" w:rsidR="0075007D" w:rsidRPr="00E13E1C" w:rsidRDefault="009F79F1">
      <w:pPr>
        <w:ind w:leftChars="100" w:left="420" w:hangingChars="100" w:hanging="210"/>
        <w:rPr>
          <w:rFonts w:asciiTheme="minorEastAsia" w:hAnsiTheme="minorEastAsia"/>
          <w:color w:val="000000" w:themeColor="text1"/>
        </w:rPr>
      </w:pPr>
      <w:r w:rsidRPr="00E13E1C">
        <w:rPr>
          <w:rFonts w:asciiTheme="minorEastAsia" w:hAnsiTheme="minorEastAsia" w:hint="eastAsia"/>
          <w:color w:val="000000" w:themeColor="text1"/>
        </w:rPr>
        <w:t>・部品等については維持管理性を考慮し、出来るだけ互換性のあるものを使用すること。</w:t>
      </w:r>
    </w:p>
    <w:p w14:paraId="631432D9" w14:textId="77777777" w:rsidR="0075007D" w:rsidRPr="00E13E1C" w:rsidRDefault="009F79F1">
      <w:pPr>
        <w:ind w:leftChars="100" w:left="210"/>
      </w:pPr>
      <w:r w:rsidRPr="00E13E1C">
        <w:rPr>
          <w:rFonts w:hint="eastAsia"/>
        </w:rPr>
        <w:t>②製作の区分</w:t>
      </w:r>
      <w:r w:rsidRPr="00E13E1C">
        <w:t xml:space="preserve"> </w:t>
      </w:r>
    </w:p>
    <w:p w14:paraId="18EF8B12" w14:textId="77777777" w:rsidR="0075007D" w:rsidRPr="00E13E1C" w:rsidRDefault="009F79F1">
      <w:pPr>
        <w:ind w:leftChars="100" w:left="420" w:hangingChars="100" w:hanging="210"/>
      </w:pPr>
      <w:r w:rsidRPr="00E13E1C">
        <w:t>・本工事における</w:t>
      </w:r>
      <w:r w:rsidRPr="00E13E1C">
        <w:rPr>
          <w:rFonts w:hint="eastAsia"/>
        </w:rPr>
        <w:t>流動焼却炉は、「自社製作」（「自社製造」</w:t>
      </w:r>
      <w:r w:rsidRPr="00E13E1C">
        <w:rPr>
          <w:rFonts w:hint="eastAsia"/>
          <w:vertAlign w:val="superscript"/>
        </w:rPr>
        <w:t>※１</w:t>
      </w:r>
      <w:r w:rsidR="00DA1D74" w:rsidRPr="00E13E1C">
        <w:rPr>
          <w:rFonts w:hint="eastAsia"/>
        </w:rPr>
        <w:t>、</w:t>
      </w:r>
      <w:r w:rsidRPr="00E13E1C">
        <w:rPr>
          <w:rFonts w:hint="eastAsia"/>
        </w:rPr>
        <w:t>「製造外注」</w:t>
      </w:r>
      <w:r w:rsidRPr="00E13E1C">
        <w:rPr>
          <w:rFonts w:hint="eastAsia"/>
          <w:vertAlign w:val="superscript"/>
        </w:rPr>
        <w:t>※２</w:t>
      </w:r>
      <w:r w:rsidR="00DA1D74" w:rsidRPr="00E13E1C">
        <w:rPr>
          <w:rFonts w:hint="eastAsia"/>
        </w:rPr>
        <w:t>又は「</w:t>
      </w:r>
      <w:r w:rsidR="00DA1D74" w:rsidRPr="00E13E1C">
        <w:rPr>
          <w:rFonts w:hint="eastAsia"/>
        </w:rPr>
        <w:t>OEM</w:t>
      </w:r>
      <w:r w:rsidR="00DA1D74" w:rsidRPr="00E13E1C">
        <w:rPr>
          <w:rFonts w:hint="eastAsia"/>
        </w:rPr>
        <w:t>外注」</w:t>
      </w:r>
      <w:r w:rsidR="00DA1D74" w:rsidRPr="00E13E1C">
        <w:rPr>
          <w:rFonts w:hint="eastAsia"/>
          <w:vertAlign w:val="superscript"/>
        </w:rPr>
        <w:t>※３</w:t>
      </w:r>
      <w:r w:rsidRPr="00E13E1C">
        <w:rPr>
          <w:rFonts w:hint="eastAsia"/>
        </w:rPr>
        <w:t>に限る。）と</w:t>
      </w:r>
      <w:r w:rsidR="00DA1D74" w:rsidRPr="00E13E1C">
        <w:rPr>
          <w:rFonts w:hint="eastAsia"/>
        </w:rPr>
        <w:t>する</w:t>
      </w:r>
      <w:r w:rsidRPr="00E13E1C">
        <w:rPr>
          <w:rFonts w:hint="eastAsia"/>
        </w:rPr>
        <w:t>。</w:t>
      </w:r>
    </w:p>
    <w:p w14:paraId="38B6FC05" w14:textId="77777777" w:rsidR="0075007D" w:rsidRPr="00E13E1C" w:rsidRDefault="009F79F1">
      <w:pPr>
        <w:ind w:leftChars="100" w:left="420" w:hangingChars="100" w:hanging="210"/>
      </w:pPr>
      <w:r w:rsidRPr="00E13E1C">
        <w:rPr>
          <w:rFonts w:hint="eastAsia"/>
        </w:rPr>
        <w:t>・</w:t>
      </w:r>
      <w:r w:rsidRPr="00E13E1C">
        <w:t>「製作」とは設計、</w:t>
      </w:r>
      <w:r w:rsidRPr="00E13E1C">
        <w:rPr>
          <w:rFonts w:hint="eastAsia"/>
        </w:rPr>
        <w:t>製造、検査に至る一連のプロセスを指し、「製造」とは製作プロセス中の製造部分を指す。</w:t>
      </w:r>
      <w:r w:rsidRPr="00E13E1C">
        <w:t xml:space="preserve"> </w:t>
      </w:r>
    </w:p>
    <w:p w14:paraId="5EEF146C" w14:textId="77777777" w:rsidR="0075007D" w:rsidRPr="00E13E1C" w:rsidRDefault="009F79F1">
      <w:pPr>
        <w:ind w:leftChars="200" w:left="987" w:hangingChars="270" w:hanging="567"/>
      </w:pPr>
      <w:r w:rsidRPr="00E13E1C">
        <w:rPr>
          <w:rFonts w:hint="eastAsia"/>
        </w:rPr>
        <w:t>※１</w:t>
      </w:r>
      <w:r w:rsidRPr="00E13E1C">
        <w:t xml:space="preserve"> </w:t>
      </w:r>
      <w:r w:rsidRPr="00E13E1C">
        <w:t>自社製造における『自社』とは、</w:t>
      </w:r>
      <w:r w:rsidRPr="00E13E1C">
        <w:rPr>
          <w:rFonts w:hint="eastAsia"/>
        </w:rPr>
        <w:t>当該</w:t>
      </w:r>
      <w:r w:rsidRPr="00E13E1C">
        <w:rPr>
          <w:rFonts w:hint="eastAsia"/>
        </w:rPr>
        <w:t>SPC</w:t>
      </w:r>
      <w:r w:rsidRPr="00E13E1C">
        <w:rPr>
          <w:rFonts w:hint="eastAsia"/>
        </w:rPr>
        <w:t>の構成企業のうち機械工事を行う企業</w:t>
      </w:r>
      <w:r w:rsidRPr="00E13E1C">
        <w:t>及び以下に示す者を含む。</w:t>
      </w:r>
      <w:r w:rsidRPr="00E13E1C">
        <w:t xml:space="preserve"> </w:t>
      </w:r>
    </w:p>
    <w:p w14:paraId="14EF4D73" w14:textId="77777777" w:rsidR="0075007D" w:rsidRPr="00E13E1C" w:rsidRDefault="009F79F1">
      <w:pPr>
        <w:ind w:leftChars="400" w:left="1050" w:hangingChars="100" w:hanging="210"/>
      </w:pPr>
      <w:r w:rsidRPr="00E13E1C">
        <w:rPr>
          <w:rFonts w:hint="eastAsia"/>
        </w:rPr>
        <w:t>a</w:t>
      </w:r>
      <w:r w:rsidRPr="00E13E1C">
        <w:t>.</w:t>
      </w:r>
      <w:r w:rsidRPr="00E13E1C">
        <w:rPr>
          <w:rFonts w:hint="eastAsia"/>
        </w:rPr>
        <w:t>構成企業のうち機械工事を行う企業</w:t>
      </w:r>
      <w:r w:rsidRPr="00E13E1C">
        <w:t>と、親会社（会社法（平成</w:t>
      </w:r>
      <w:r w:rsidRPr="00E13E1C">
        <w:t>17</w:t>
      </w:r>
      <w:r w:rsidRPr="00E13E1C">
        <w:t>年</w:t>
      </w:r>
      <w:r w:rsidRPr="00E13E1C">
        <w:t>7</w:t>
      </w:r>
      <w:r w:rsidRPr="00E13E1C">
        <w:t>月</w:t>
      </w:r>
      <w:r w:rsidRPr="00E13E1C">
        <w:t>26</w:t>
      </w:r>
      <w:r w:rsidRPr="00E13E1C">
        <w:t>日法律第</w:t>
      </w:r>
      <w:r w:rsidRPr="00E13E1C">
        <w:t>86</w:t>
      </w:r>
      <w:r w:rsidRPr="00E13E1C">
        <w:t>号）第</w:t>
      </w:r>
      <w:r w:rsidRPr="00E13E1C">
        <w:t>2</w:t>
      </w:r>
      <w:r w:rsidRPr="00E13E1C">
        <w:rPr>
          <w:rFonts w:hint="eastAsia"/>
        </w:rPr>
        <w:t>条第</w:t>
      </w:r>
      <w:r w:rsidRPr="00E13E1C">
        <w:t>4</w:t>
      </w:r>
      <w:r w:rsidRPr="00E13E1C">
        <w:t>号）に規定する法人をいう。以下同じ。）と子会社（会社法第</w:t>
      </w:r>
      <w:r w:rsidRPr="00E13E1C">
        <w:t>2</w:t>
      </w:r>
      <w:r w:rsidRPr="00E13E1C">
        <w:t>条第</w:t>
      </w:r>
      <w:r w:rsidRPr="00E13E1C">
        <w:t>3</w:t>
      </w:r>
      <w:r w:rsidRPr="00E13E1C">
        <w:t>号）</w:t>
      </w:r>
      <w:r w:rsidRPr="00E13E1C">
        <w:rPr>
          <w:rFonts w:hint="eastAsia"/>
        </w:rPr>
        <w:t>に規定する法人をいう。以下同じ。）の関係にある者（同種機器の製作納入実績を有する者に限る。）。</w:t>
      </w:r>
      <w:r w:rsidRPr="00E13E1C">
        <w:t xml:space="preserve"> </w:t>
      </w:r>
    </w:p>
    <w:p w14:paraId="3B7B02EE" w14:textId="77777777" w:rsidR="0075007D" w:rsidRPr="00E13E1C" w:rsidRDefault="009F79F1">
      <w:pPr>
        <w:ind w:leftChars="400" w:left="1050" w:hangingChars="100" w:hanging="210"/>
      </w:pPr>
      <w:r w:rsidRPr="00E13E1C">
        <w:rPr>
          <w:rFonts w:hint="eastAsia"/>
        </w:rPr>
        <w:t>b</w:t>
      </w:r>
      <w:r w:rsidRPr="00E13E1C">
        <w:t>.</w:t>
      </w:r>
      <w:r w:rsidRPr="00E13E1C">
        <w:t>親会社を同じくする子会社同士の関係にある者（同種機器の製作納入実績を有す</w:t>
      </w:r>
      <w:r w:rsidRPr="00E13E1C">
        <w:rPr>
          <w:rFonts w:hint="eastAsia"/>
        </w:rPr>
        <w:t>る者に限る。）</w:t>
      </w:r>
      <w:r w:rsidRPr="00E13E1C">
        <w:t xml:space="preserve"> </w:t>
      </w:r>
    </w:p>
    <w:p w14:paraId="792C293E" w14:textId="77777777" w:rsidR="0075007D" w:rsidRPr="00E13E1C" w:rsidRDefault="009F79F1">
      <w:pPr>
        <w:ind w:leftChars="200" w:left="420"/>
      </w:pPr>
      <w:r w:rsidRPr="00E13E1C">
        <w:rPr>
          <w:rFonts w:hint="eastAsia"/>
        </w:rPr>
        <w:t>※１</w:t>
      </w:r>
      <w:r w:rsidRPr="00E13E1C">
        <w:t xml:space="preserve"> </w:t>
      </w:r>
      <w:r w:rsidRPr="00E13E1C">
        <w:t>「自社製造」とは以下の要件に適合すること。</w:t>
      </w:r>
    </w:p>
    <w:p w14:paraId="2E3725FD" w14:textId="77777777" w:rsidR="0075007D" w:rsidRPr="00E13E1C" w:rsidRDefault="009F79F1">
      <w:pPr>
        <w:ind w:leftChars="400" w:left="1050" w:hangingChars="100" w:hanging="210"/>
      </w:pPr>
      <w:r w:rsidRPr="00E13E1C">
        <w:rPr>
          <w:rFonts w:hint="eastAsia"/>
        </w:rPr>
        <w:t>a</w:t>
      </w:r>
      <w:r w:rsidRPr="00E13E1C">
        <w:t>.</w:t>
      </w:r>
      <w:r w:rsidRPr="00E13E1C">
        <w:t>機器の主要な構成部材の製造を自社で行うこと。</w:t>
      </w:r>
    </w:p>
    <w:p w14:paraId="14B91522" w14:textId="77777777" w:rsidR="0075007D" w:rsidRPr="00E13E1C" w:rsidRDefault="009F79F1">
      <w:pPr>
        <w:ind w:leftChars="400" w:left="1050" w:hangingChars="100" w:hanging="210"/>
      </w:pPr>
      <w:r w:rsidRPr="00E13E1C">
        <w:rPr>
          <w:rFonts w:hint="eastAsia"/>
        </w:rPr>
        <w:t>b</w:t>
      </w:r>
      <w:r w:rsidRPr="00E13E1C">
        <w:t>.</w:t>
      </w:r>
      <w:r w:rsidRPr="00E13E1C">
        <w:t>自社で製造した主要な構成部材及び別途調達した主要な構成部材以外の専門業</w:t>
      </w:r>
      <w:r w:rsidRPr="00E13E1C">
        <w:rPr>
          <w:rFonts w:hint="eastAsia"/>
        </w:rPr>
        <w:t>者で加工した部材・汎用機器・部品を自社工場で組立て、機能の確認を行うこと。</w:t>
      </w:r>
      <w:r w:rsidRPr="00E13E1C">
        <w:t xml:space="preserve"> </w:t>
      </w:r>
    </w:p>
    <w:p w14:paraId="1B6C7200" w14:textId="77777777" w:rsidR="0075007D" w:rsidRPr="00E13E1C" w:rsidRDefault="009F79F1">
      <w:pPr>
        <w:ind w:leftChars="400" w:left="1050" w:hangingChars="100" w:hanging="210"/>
      </w:pPr>
      <w:r w:rsidRPr="00E13E1C">
        <w:rPr>
          <w:rFonts w:hint="eastAsia"/>
        </w:rPr>
        <w:t>c</w:t>
      </w:r>
      <w:r w:rsidRPr="00E13E1C">
        <w:t>.</w:t>
      </w:r>
      <w:r w:rsidRPr="00E13E1C">
        <w:t>機能、性能を確保するために、製造の工程毎に実施する検査が総合的に実施でき</w:t>
      </w:r>
      <w:r w:rsidRPr="00E13E1C">
        <w:rPr>
          <w:rFonts w:hint="eastAsia"/>
        </w:rPr>
        <w:t>ること。</w:t>
      </w:r>
      <w:r w:rsidRPr="00E13E1C">
        <w:t xml:space="preserve"> </w:t>
      </w:r>
    </w:p>
    <w:p w14:paraId="2A5E29C4" w14:textId="77777777" w:rsidR="0075007D" w:rsidRPr="00E13E1C" w:rsidRDefault="009F79F1">
      <w:pPr>
        <w:ind w:leftChars="400" w:left="1050" w:hangingChars="100" w:hanging="210"/>
      </w:pPr>
      <w:r w:rsidRPr="00E13E1C">
        <w:rPr>
          <w:rFonts w:hint="eastAsia"/>
        </w:rPr>
        <w:t>d</w:t>
      </w:r>
      <w:r w:rsidRPr="00E13E1C">
        <w:t>.</w:t>
      </w:r>
      <w:r w:rsidRPr="00E13E1C">
        <w:t>上記</w:t>
      </w:r>
      <w:r w:rsidRPr="00E13E1C">
        <w:rPr>
          <w:rFonts w:hint="eastAsia"/>
        </w:rPr>
        <w:t>a</w:t>
      </w:r>
      <w:r w:rsidRPr="00E13E1C">
        <w:t>.</w:t>
      </w:r>
      <w:r w:rsidRPr="00E13E1C">
        <w:t>～</w:t>
      </w:r>
      <w:r w:rsidRPr="00E13E1C">
        <w:rPr>
          <w:rFonts w:hint="eastAsia"/>
        </w:rPr>
        <w:t>c</w:t>
      </w:r>
      <w:r w:rsidRPr="00E13E1C">
        <w:t>.</w:t>
      </w:r>
      <w:r w:rsidRPr="00E13E1C">
        <w:t>で示した加工、組立及び試験・検査等のために必要となる工作機械及</w:t>
      </w:r>
      <w:r w:rsidRPr="00E13E1C">
        <w:rPr>
          <w:rFonts w:hint="eastAsia"/>
        </w:rPr>
        <w:t>び試験機器ならびに、資格を有した技術者の保有等の条件を満たしていること。</w:t>
      </w:r>
      <w:r w:rsidRPr="00E13E1C">
        <w:t xml:space="preserve"> </w:t>
      </w:r>
    </w:p>
    <w:p w14:paraId="79750DC8" w14:textId="77777777" w:rsidR="0075007D" w:rsidRPr="00E13E1C" w:rsidRDefault="009F79F1">
      <w:pPr>
        <w:ind w:leftChars="200" w:left="420"/>
      </w:pPr>
      <w:r w:rsidRPr="00E13E1C">
        <w:rPr>
          <w:rFonts w:hint="eastAsia"/>
        </w:rPr>
        <w:t>※２</w:t>
      </w:r>
      <w:r w:rsidRPr="00E13E1C">
        <w:t xml:space="preserve"> </w:t>
      </w:r>
      <w:r w:rsidRPr="00E13E1C">
        <w:t>「製造外注」とは以下の要件に適合すること。</w:t>
      </w:r>
    </w:p>
    <w:p w14:paraId="1A9E99BC" w14:textId="77777777" w:rsidR="0075007D" w:rsidRPr="00E13E1C" w:rsidRDefault="009F79F1">
      <w:pPr>
        <w:ind w:leftChars="400" w:left="1050" w:hangingChars="100" w:hanging="210"/>
      </w:pPr>
      <w:r w:rsidRPr="00E13E1C">
        <w:t>a.</w:t>
      </w:r>
      <w:r w:rsidRPr="00E13E1C">
        <w:rPr>
          <w:rFonts w:hint="eastAsia"/>
        </w:rPr>
        <w:t>構成企業のうち機械工事を行う企業</w:t>
      </w:r>
      <w:r w:rsidRPr="00E13E1C">
        <w:t>が設計及び検査を行ない、製造のみを他社へ外注すること。</w:t>
      </w:r>
      <w:r w:rsidRPr="00E13E1C">
        <w:t xml:space="preserve"> </w:t>
      </w:r>
    </w:p>
    <w:p w14:paraId="517C8050" w14:textId="77777777" w:rsidR="0075007D" w:rsidRPr="00E13E1C" w:rsidRDefault="009F79F1">
      <w:pPr>
        <w:ind w:leftChars="200" w:left="420"/>
      </w:pPr>
      <w:r w:rsidRPr="00E13E1C">
        <w:rPr>
          <w:rFonts w:hint="eastAsia"/>
        </w:rPr>
        <w:t>※３</w:t>
      </w:r>
      <w:r w:rsidRPr="00E13E1C">
        <w:t xml:space="preserve"> </w:t>
      </w:r>
      <w:r w:rsidRPr="00E13E1C">
        <w:t>「</w:t>
      </w:r>
      <w:r w:rsidRPr="00E13E1C">
        <w:t>OEM</w:t>
      </w:r>
      <w:r w:rsidRPr="00E13E1C">
        <w:t>外注」とは以下の要件に適合すること。</w:t>
      </w:r>
      <w:r w:rsidRPr="00E13E1C">
        <w:t xml:space="preserve"> </w:t>
      </w:r>
    </w:p>
    <w:p w14:paraId="30534DB0" w14:textId="77777777" w:rsidR="0075007D" w:rsidRPr="00E13E1C" w:rsidRDefault="009F79F1">
      <w:pPr>
        <w:ind w:leftChars="400" w:left="1050" w:hangingChars="100" w:hanging="210"/>
      </w:pPr>
      <w:r w:rsidRPr="00E13E1C">
        <w:rPr>
          <w:rFonts w:hint="eastAsia"/>
        </w:rPr>
        <w:t>a</w:t>
      </w:r>
      <w:r w:rsidRPr="00E13E1C">
        <w:t>.</w:t>
      </w:r>
      <w:r w:rsidRPr="00E13E1C">
        <w:rPr>
          <w:rFonts w:hint="eastAsia"/>
        </w:rPr>
        <w:t>構成企業のうち機械工事を行う企業</w:t>
      </w:r>
      <w:r w:rsidRPr="00E13E1C">
        <w:t>が</w:t>
      </w:r>
      <w:r w:rsidRPr="00E13E1C">
        <w:t>OEM</w:t>
      </w:r>
      <w:r w:rsidRPr="00E13E1C">
        <w:t>契約により他社へ外注すること。</w:t>
      </w:r>
    </w:p>
    <w:p w14:paraId="06D81D80" w14:textId="77777777" w:rsidR="0075007D" w:rsidRPr="00E13E1C" w:rsidRDefault="009F79F1">
      <w:pPr>
        <w:ind w:leftChars="500" w:left="1260" w:hangingChars="100" w:hanging="210"/>
      </w:pPr>
      <w:r w:rsidRPr="00E13E1C">
        <w:t>OEM</w:t>
      </w:r>
      <w:r w:rsidRPr="00E13E1C">
        <w:t>外注先が設計、製造、検査を行うが、受注者の商標</w:t>
      </w:r>
      <w:r w:rsidRPr="00E13E1C">
        <w:t>(</w:t>
      </w:r>
      <w:r w:rsidRPr="00E13E1C">
        <w:t>銘板</w:t>
      </w:r>
      <w:r w:rsidRPr="00E13E1C">
        <w:t>)</w:t>
      </w:r>
      <w:r w:rsidRPr="00E13E1C">
        <w:t>が付けられる。</w:t>
      </w:r>
      <w:r w:rsidRPr="00E13E1C">
        <w:t xml:space="preserve"> </w:t>
      </w:r>
    </w:p>
    <w:p w14:paraId="2BF072B2" w14:textId="77777777" w:rsidR="0075007D" w:rsidRPr="00E13E1C" w:rsidRDefault="009F79F1">
      <w:pPr>
        <w:ind w:leftChars="100" w:left="420" w:hangingChars="100" w:hanging="210"/>
      </w:pPr>
      <w:r w:rsidRPr="00E13E1C">
        <w:rPr>
          <w:rFonts w:hint="eastAsia"/>
        </w:rPr>
        <w:t>・なお、流動焼却炉以外の機器については製作の区分に制限を設けないが、機器メーカーリスト、購入先会社概要及び納入実績（同種工事、過去</w:t>
      </w:r>
      <w:r w:rsidRPr="00E13E1C">
        <w:t>10</w:t>
      </w:r>
      <w:r w:rsidRPr="00E13E1C">
        <w:t>年</w:t>
      </w:r>
      <w:r w:rsidRPr="00E13E1C">
        <w:rPr>
          <w:rFonts w:hint="eastAsia"/>
        </w:rPr>
        <w:t>間）を添付し、予め発注者の</w:t>
      </w:r>
      <w:r w:rsidR="00581127" w:rsidRPr="00E13E1C">
        <w:rPr>
          <w:rFonts w:hint="eastAsia"/>
        </w:rPr>
        <w:t>確認</w:t>
      </w:r>
      <w:r w:rsidRPr="00E13E1C">
        <w:rPr>
          <w:rFonts w:hint="eastAsia"/>
        </w:rPr>
        <w:t>を得ること。</w:t>
      </w:r>
    </w:p>
    <w:p w14:paraId="426CDD2C" w14:textId="77777777" w:rsidR="0075007D" w:rsidRPr="00E13E1C" w:rsidRDefault="0075007D"/>
    <w:p w14:paraId="656DB7E6" w14:textId="77777777" w:rsidR="0075007D" w:rsidRPr="00E13E1C" w:rsidRDefault="0075007D">
      <w:pPr>
        <w:ind w:leftChars="100" w:left="420" w:hangingChars="100" w:hanging="210"/>
        <w:rPr>
          <w:rFonts w:asciiTheme="minorEastAsia" w:hAnsiTheme="minorEastAsia"/>
          <w:color w:val="000000" w:themeColor="text1"/>
        </w:rPr>
      </w:pPr>
    </w:p>
    <w:p w14:paraId="3D34E75E" w14:textId="77777777" w:rsidR="0075007D" w:rsidRPr="00E13E1C" w:rsidRDefault="009F79F1">
      <w:pPr>
        <w:ind w:leftChars="100" w:left="420" w:hangingChars="100" w:hanging="210"/>
        <w:rPr>
          <w:rFonts w:asciiTheme="minorEastAsia" w:hAnsiTheme="minorEastAsia"/>
          <w:color w:val="000000" w:themeColor="text1"/>
        </w:rPr>
      </w:pPr>
      <w:r w:rsidRPr="00E13E1C">
        <w:rPr>
          <w:rFonts w:asciiTheme="minorEastAsia" w:hAnsiTheme="minorEastAsia" w:hint="eastAsia"/>
          <w:color w:val="000000" w:themeColor="text1"/>
        </w:rPr>
        <w:t>③試験・調整</w:t>
      </w:r>
    </w:p>
    <w:p w14:paraId="319CE1CF" w14:textId="77777777" w:rsidR="0075007D" w:rsidRPr="00E13E1C" w:rsidRDefault="009F79F1">
      <w:pPr>
        <w:ind w:leftChars="100" w:left="420" w:hangingChars="100" w:hanging="210"/>
        <w:rPr>
          <w:rFonts w:asciiTheme="minorEastAsia" w:hAnsiTheme="minorEastAsia"/>
          <w:color w:val="000000" w:themeColor="text1"/>
        </w:rPr>
      </w:pPr>
      <w:r w:rsidRPr="00E13E1C">
        <w:rPr>
          <w:rFonts w:asciiTheme="minorEastAsia" w:hAnsiTheme="minorEastAsia" w:hint="eastAsia"/>
          <w:color w:val="000000" w:themeColor="text1"/>
        </w:rPr>
        <w:t>・試験、調整に必要な水道、電力、燃料、油脂類、労務費等は本工事に含まれる。</w:t>
      </w:r>
    </w:p>
    <w:p w14:paraId="6A8F81D0" w14:textId="77777777" w:rsidR="0075007D" w:rsidRPr="00E13E1C" w:rsidRDefault="009F79F1">
      <w:pPr>
        <w:ind w:leftChars="100" w:left="420" w:hangingChars="100" w:hanging="210"/>
        <w:rPr>
          <w:rFonts w:asciiTheme="minorEastAsia" w:hAnsiTheme="minorEastAsia"/>
          <w:color w:val="000000" w:themeColor="text1"/>
        </w:rPr>
      </w:pPr>
      <w:r w:rsidRPr="00E13E1C">
        <w:rPr>
          <w:rFonts w:asciiTheme="minorEastAsia" w:hAnsiTheme="minorEastAsia" w:hint="eastAsia"/>
          <w:color w:val="000000" w:themeColor="text1"/>
        </w:rPr>
        <w:t>④完成引渡し</w:t>
      </w:r>
    </w:p>
    <w:p w14:paraId="1E73EA92" w14:textId="77777777" w:rsidR="0075007D" w:rsidRPr="00E13E1C" w:rsidRDefault="009F79F1">
      <w:pPr>
        <w:spacing w:line="320" w:lineRule="exact"/>
        <w:ind w:leftChars="100" w:left="420" w:hangingChars="100" w:hanging="210"/>
        <w:jc w:val="left"/>
        <w:rPr>
          <w:rFonts w:asciiTheme="minorEastAsia" w:hAnsiTheme="minorEastAsia"/>
          <w:color w:val="000000" w:themeColor="text1"/>
        </w:rPr>
      </w:pPr>
      <w:r w:rsidRPr="00E13E1C">
        <w:rPr>
          <w:rFonts w:asciiTheme="minorEastAsia" w:hAnsiTheme="minorEastAsia" w:hint="eastAsia"/>
          <w:color w:val="000000" w:themeColor="text1"/>
        </w:rPr>
        <w:t>・本工事で製作する工事目的物は、適切な管理のもとで、「下水道施設の改築について」（平成28.4.1国水下第109号）の別表に定める年数以上の期間において、保守維持（修繕含む）できるもの（機能が保たれる）であること。</w:t>
      </w:r>
    </w:p>
    <w:p w14:paraId="5FFAACFE" w14:textId="77777777" w:rsidR="0075007D" w:rsidRPr="00E13E1C" w:rsidRDefault="0075007D">
      <w:pPr>
        <w:rPr>
          <w:rFonts w:asciiTheme="minorEastAsia" w:hAnsiTheme="minorEastAsia"/>
          <w:color w:val="000000" w:themeColor="text1"/>
        </w:rPr>
      </w:pPr>
    </w:p>
    <w:p w14:paraId="2ECB70D4" w14:textId="77777777" w:rsidR="0075007D" w:rsidRPr="00E13E1C" w:rsidRDefault="009F79F1">
      <w:pPr>
        <w:pStyle w:val="4"/>
        <w:rPr>
          <w:color w:val="000000" w:themeColor="text1"/>
        </w:rPr>
      </w:pPr>
      <w:bookmarkStart w:id="218" w:name="_Toc44612556"/>
      <w:bookmarkStart w:id="219" w:name="_Toc64729116"/>
      <w:r w:rsidRPr="00E13E1C">
        <w:rPr>
          <w:rFonts w:hint="eastAsia"/>
          <w:color w:val="000000" w:themeColor="text1"/>
        </w:rPr>
        <w:t>土木・建築に関する事項</w:t>
      </w:r>
      <w:bookmarkEnd w:id="218"/>
      <w:bookmarkEnd w:id="219"/>
    </w:p>
    <w:p w14:paraId="4DB445B6" w14:textId="77777777" w:rsidR="0075007D" w:rsidRPr="00E13E1C" w:rsidRDefault="009F79F1">
      <w:pPr>
        <w:ind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①適用</w:t>
      </w:r>
    </w:p>
    <w:p w14:paraId="17E34903" w14:textId="77777777" w:rsidR="0075007D" w:rsidRPr="00E13E1C" w:rsidRDefault="009F79F1">
      <w:pPr>
        <w:ind w:leftChars="100" w:left="420" w:hangingChars="100" w:hanging="210"/>
        <w:rPr>
          <w:rFonts w:asciiTheme="minorEastAsia" w:hAnsiTheme="minorEastAsia"/>
          <w:color w:val="000000" w:themeColor="text1"/>
        </w:rPr>
      </w:pPr>
      <w:r w:rsidRPr="00E13E1C">
        <w:rPr>
          <w:rFonts w:asciiTheme="minorEastAsia" w:hAnsiTheme="minorEastAsia" w:hint="eastAsia"/>
          <w:color w:val="000000" w:themeColor="text1"/>
        </w:rPr>
        <w:t>・</w:t>
      </w:r>
      <w:r w:rsidRPr="00E13E1C">
        <w:rPr>
          <w:rFonts w:hint="eastAsia"/>
          <w:color w:val="000000" w:themeColor="text1"/>
        </w:rPr>
        <w:t>土</w:t>
      </w:r>
      <w:r w:rsidRPr="00E13E1C">
        <w:rPr>
          <w:rFonts w:asciiTheme="minorEastAsia" w:hAnsiTheme="minorEastAsia" w:hint="eastAsia"/>
          <w:color w:val="000000" w:themeColor="text1"/>
        </w:rPr>
        <w:t>木工事において、要求水準書等の優先順位は、①質問回答書、②実施方針・要求水準書、③土木工事共通仕様書附則、④請負必携等（土木工事共通仕様書附則を除く。）とする。</w:t>
      </w:r>
    </w:p>
    <w:p w14:paraId="0574AF2B" w14:textId="77777777" w:rsidR="0075007D" w:rsidRPr="00E13E1C" w:rsidRDefault="009F79F1">
      <w:pPr>
        <w:ind w:leftChars="100" w:left="420" w:hangingChars="100" w:hanging="210"/>
        <w:rPr>
          <w:color w:val="000000" w:themeColor="text1"/>
        </w:rPr>
      </w:pPr>
      <w:r w:rsidRPr="00E13E1C">
        <w:rPr>
          <w:rFonts w:asciiTheme="minorEastAsia" w:hAnsiTheme="minorEastAsia" w:hint="eastAsia"/>
          <w:color w:val="000000" w:themeColor="text1"/>
        </w:rPr>
        <w:t>・建築工事においては、</w:t>
      </w:r>
      <w:r w:rsidRPr="00E13E1C">
        <w:rPr>
          <w:rFonts w:hint="eastAsia"/>
          <w:color w:val="000000" w:themeColor="text1"/>
        </w:rPr>
        <w:t>主に最新版の下記仕様書について準拠する。</w:t>
      </w:r>
    </w:p>
    <w:p w14:paraId="6870A523" w14:textId="77777777" w:rsidR="0075007D" w:rsidRPr="00E13E1C" w:rsidRDefault="009F79F1">
      <w:pPr>
        <w:ind w:firstLineChars="200" w:firstLine="420"/>
        <w:rPr>
          <w:color w:val="000000" w:themeColor="text1"/>
        </w:rPr>
      </w:pPr>
      <w:r w:rsidRPr="00E13E1C">
        <w:rPr>
          <w:rFonts w:hint="eastAsia"/>
          <w:color w:val="000000" w:themeColor="text1"/>
        </w:rPr>
        <w:t>・公共建築工事標準仕様書（機械設備工事編）（国土交通省大臣官房庁営繕部監修）</w:t>
      </w:r>
      <w:r w:rsidRPr="00E13E1C">
        <w:rPr>
          <w:color w:val="000000" w:themeColor="text1"/>
        </w:rPr>
        <w:t xml:space="preserve"> </w:t>
      </w:r>
    </w:p>
    <w:p w14:paraId="447C2979" w14:textId="77777777" w:rsidR="0075007D" w:rsidRPr="00E13E1C" w:rsidRDefault="009F79F1">
      <w:pPr>
        <w:ind w:firstLineChars="200" w:firstLine="420"/>
        <w:rPr>
          <w:color w:val="000000" w:themeColor="text1"/>
        </w:rPr>
      </w:pPr>
      <w:r w:rsidRPr="00E13E1C">
        <w:rPr>
          <w:rFonts w:hint="eastAsia"/>
          <w:color w:val="000000" w:themeColor="text1"/>
        </w:rPr>
        <w:t>・公共建築工事標準仕様書（電気設備工事編）（国土交通省大臣官房庁営繕部監修）</w:t>
      </w:r>
      <w:r w:rsidRPr="00E13E1C">
        <w:rPr>
          <w:color w:val="000000" w:themeColor="text1"/>
        </w:rPr>
        <w:t xml:space="preserve"> </w:t>
      </w:r>
    </w:p>
    <w:p w14:paraId="6A4FE72A" w14:textId="77777777" w:rsidR="0075007D" w:rsidRPr="00E13E1C" w:rsidRDefault="009F79F1">
      <w:pPr>
        <w:ind w:firstLineChars="200" w:firstLine="420"/>
        <w:rPr>
          <w:color w:val="000000" w:themeColor="text1"/>
        </w:rPr>
      </w:pPr>
      <w:r w:rsidRPr="00E13E1C">
        <w:rPr>
          <w:rFonts w:hint="eastAsia"/>
          <w:color w:val="000000" w:themeColor="text1"/>
        </w:rPr>
        <w:t>・公共建築工事標準仕様書（建築工事編）（国土交通省大臣官房庁営繕部監修）</w:t>
      </w:r>
      <w:r w:rsidRPr="00E13E1C">
        <w:rPr>
          <w:color w:val="000000" w:themeColor="text1"/>
        </w:rPr>
        <w:t xml:space="preserve"> </w:t>
      </w:r>
    </w:p>
    <w:p w14:paraId="166418CB" w14:textId="77777777" w:rsidR="0075007D" w:rsidRPr="00E13E1C" w:rsidRDefault="009F79F1">
      <w:pPr>
        <w:ind w:firstLineChars="200" w:firstLine="420"/>
        <w:rPr>
          <w:color w:val="000000" w:themeColor="text1"/>
        </w:rPr>
      </w:pPr>
      <w:r w:rsidRPr="00E13E1C">
        <w:rPr>
          <w:rFonts w:hint="eastAsia"/>
          <w:color w:val="000000" w:themeColor="text1"/>
        </w:rPr>
        <w:t>・機械設備共通仕様書（（</w:t>
      </w:r>
      <w:r w:rsidR="006F0E37" w:rsidRPr="00E13E1C">
        <w:rPr>
          <w:rFonts w:hint="eastAsia"/>
          <w:color w:val="000000" w:themeColor="text1"/>
        </w:rPr>
        <w:t>一</w:t>
      </w:r>
      <w:r w:rsidRPr="00E13E1C">
        <w:rPr>
          <w:rFonts w:hint="eastAsia"/>
          <w:color w:val="000000" w:themeColor="text1"/>
        </w:rPr>
        <w:t>社</w:t>
      </w:r>
      <w:r w:rsidRPr="00E13E1C">
        <w:rPr>
          <w:color w:val="000000" w:themeColor="text1"/>
        </w:rPr>
        <w:t>)</w:t>
      </w:r>
      <w:r w:rsidRPr="00E13E1C">
        <w:rPr>
          <w:color w:val="000000" w:themeColor="text1"/>
        </w:rPr>
        <w:t>公共建築協会）</w:t>
      </w:r>
      <w:r w:rsidRPr="00E13E1C">
        <w:rPr>
          <w:color w:val="000000" w:themeColor="text1"/>
        </w:rPr>
        <w:t xml:space="preserve"> </w:t>
      </w:r>
    </w:p>
    <w:p w14:paraId="1917D1C1" w14:textId="77777777" w:rsidR="0075007D" w:rsidRPr="00E13E1C" w:rsidRDefault="009F79F1">
      <w:pPr>
        <w:ind w:firstLineChars="200" w:firstLine="420"/>
        <w:rPr>
          <w:color w:val="000000" w:themeColor="text1"/>
        </w:rPr>
      </w:pPr>
      <w:r w:rsidRPr="00E13E1C">
        <w:rPr>
          <w:rFonts w:hint="eastAsia"/>
          <w:color w:val="000000" w:themeColor="text1"/>
        </w:rPr>
        <w:t>・電気設備工事共通仕様書（（</w:t>
      </w:r>
      <w:r w:rsidR="006F0E37" w:rsidRPr="00E13E1C">
        <w:rPr>
          <w:rFonts w:hint="eastAsia"/>
          <w:color w:val="000000" w:themeColor="text1"/>
        </w:rPr>
        <w:t>一</w:t>
      </w:r>
      <w:r w:rsidRPr="00E13E1C">
        <w:rPr>
          <w:rFonts w:hint="eastAsia"/>
          <w:color w:val="000000" w:themeColor="text1"/>
        </w:rPr>
        <w:t>社</w:t>
      </w:r>
      <w:r w:rsidRPr="00E13E1C">
        <w:rPr>
          <w:color w:val="000000" w:themeColor="text1"/>
        </w:rPr>
        <w:t>)</w:t>
      </w:r>
      <w:r w:rsidRPr="00E13E1C">
        <w:rPr>
          <w:color w:val="000000" w:themeColor="text1"/>
        </w:rPr>
        <w:t>公共建築協会）</w:t>
      </w:r>
      <w:r w:rsidRPr="00E13E1C">
        <w:rPr>
          <w:color w:val="000000" w:themeColor="text1"/>
        </w:rPr>
        <w:t xml:space="preserve"> </w:t>
      </w:r>
    </w:p>
    <w:p w14:paraId="41D6A0D2" w14:textId="77777777" w:rsidR="0075007D" w:rsidRPr="00E13E1C" w:rsidRDefault="009F79F1">
      <w:pPr>
        <w:ind w:leftChars="200" w:left="420"/>
        <w:rPr>
          <w:rFonts w:asciiTheme="minorEastAsia" w:hAnsiTheme="minorEastAsia"/>
          <w:color w:val="000000" w:themeColor="text1"/>
        </w:rPr>
      </w:pPr>
      <w:r w:rsidRPr="00E13E1C">
        <w:rPr>
          <w:rFonts w:hint="eastAsia"/>
          <w:color w:val="000000" w:themeColor="text1"/>
        </w:rPr>
        <w:t>・建築工事共通仕様書（（</w:t>
      </w:r>
      <w:r w:rsidR="006F0E37" w:rsidRPr="00E13E1C">
        <w:rPr>
          <w:rFonts w:hint="eastAsia"/>
          <w:color w:val="000000" w:themeColor="text1"/>
        </w:rPr>
        <w:t>一</w:t>
      </w:r>
      <w:r w:rsidRPr="00E13E1C">
        <w:rPr>
          <w:rFonts w:hint="eastAsia"/>
          <w:color w:val="000000" w:themeColor="text1"/>
        </w:rPr>
        <w:t>社</w:t>
      </w:r>
      <w:r w:rsidRPr="00E13E1C">
        <w:rPr>
          <w:color w:val="000000" w:themeColor="text1"/>
        </w:rPr>
        <w:t>)</w:t>
      </w:r>
      <w:r w:rsidRPr="00E13E1C">
        <w:rPr>
          <w:color w:val="000000" w:themeColor="text1"/>
        </w:rPr>
        <w:t>公共建築協会）</w:t>
      </w:r>
    </w:p>
    <w:p w14:paraId="61E46B9C" w14:textId="77777777" w:rsidR="0075007D" w:rsidRPr="00E13E1C" w:rsidRDefault="0075007D">
      <w:pPr>
        <w:rPr>
          <w:rFonts w:asciiTheme="minorEastAsia" w:hAnsiTheme="minorEastAsia"/>
          <w:color w:val="000000" w:themeColor="text1"/>
        </w:rPr>
      </w:pPr>
    </w:p>
    <w:p w14:paraId="130118EA" w14:textId="77777777" w:rsidR="0075007D" w:rsidRPr="00E13E1C" w:rsidRDefault="009F79F1">
      <w:pPr>
        <w:pStyle w:val="3"/>
      </w:pPr>
      <w:bookmarkStart w:id="220" w:name="_Toc64729117"/>
      <w:r w:rsidRPr="00E13E1C">
        <w:rPr>
          <w:rFonts w:hint="eastAsia"/>
        </w:rPr>
        <w:t>モニタリングの実施</w:t>
      </w:r>
      <w:bookmarkEnd w:id="220"/>
    </w:p>
    <w:p w14:paraId="2C25894C" w14:textId="77777777" w:rsidR="0075007D" w:rsidRPr="00E13E1C" w:rsidRDefault="009F79F1">
      <w:pPr>
        <w:ind w:firstLineChars="100" w:firstLine="210"/>
        <w:rPr>
          <w:rFonts w:asciiTheme="minorEastAsia" w:hAnsiTheme="minorEastAsia"/>
        </w:rPr>
      </w:pPr>
      <w:r w:rsidRPr="00E13E1C">
        <w:rPr>
          <w:rFonts w:asciiTheme="minorEastAsia" w:hAnsiTheme="minorEastAsia" w:hint="eastAsia"/>
        </w:rPr>
        <w:t>発注者は，受注者が業務を確実に遂行し，要求水準書に規定した要求水準並びに技術提案に適合しているか否かを確認するため，業務の実施状況についてモニタリングを実施する。</w:t>
      </w:r>
    </w:p>
    <w:p w14:paraId="3710FC9B" w14:textId="77777777" w:rsidR="0075007D" w:rsidRPr="00E13E1C" w:rsidRDefault="009F79F1">
      <w:pPr>
        <w:ind w:firstLineChars="100" w:firstLine="210"/>
        <w:rPr>
          <w:rFonts w:asciiTheme="minorEastAsia" w:hAnsiTheme="minorEastAsia"/>
        </w:rPr>
      </w:pPr>
      <w:r w:rsidRPr="00E13E1C">
        <w:rPr>
          <w:rFonts w:asciiTheme="minorEastAsia" w:hAnsiTheme="minorEastAsia" w:hint="eastAsia"/>
        </w:rPr>
        <w:t>受注者は，発注者が要求する項目について報告を行い，要求水準並びに技術提案書に適合しているか否かについて発注者の確認を受けなければならない。その結果，要求水準並びに技術提案に適合していない場合，発注者は受注者に対し改善を求めることができる。</w:t>
      </w:r>
    </w:p>
    <w:p w14:paraId="21B7918A" w14:textId="77777777" w:rsidR="0075007D" w:rsidRPr="00E13E1C" w:rsidRDefault="009F79F1">
      <w:pPr>
        <w:ind w:firstLineChars="100" w:firstLine="210"/>
        <w:rPr>
          <w:rFonts w:asciiTheme="minorEastAsia" w:hAnsiTheme="minorEastAsia"/>
        </w:rPr>
      </w:pPr>
      <w:r w:rsidRPr="00E13E1C">
        <w:rPr>
          <w:rFonts w:asciiTheme="minorEastAsia" w:hAnsiTheme="minorEastAsia" w:hint="eastAsia"/>
        </w:rPr>
        <w:t>なお、以下の内容についてモニタリングを行うこととするが、モニタリング計画書や様式は受注者において作成し、発注者と協議を行い、決定するものとする。</w:t>
      </w:r>
    </w:p>
    <w:p w14:paraId="1A571CB3" w14:textId="77777777" w:rsidR="0075007D" w:rsidRPr="00E13E1C" w:rsidRDefault="0075007D">
      <w:pPr>
        <w:rPr>
          <w:rFonts w:asciiTheme="minorEastAsia" w:hAnsiTheme="minorEastAsia"/>
        </w:rPr>
      </w:pPr>
    </w:p>
    <w:p w14:paraId="1AF4B008" w14:textId="77777777" w:rsidR="0075007D" w:rsidRPr="00E13E1C" w:rsidRDefault="009F79F1">
      <w:pPr>
        <w:ind w:leftChars="100" w:left="210"/>
        <w:rPr>
          <w:rFonts w:asciiTheme="majorEastAsia" w:eastAsiaTheme="majorEastAsia" w:hAnsiTheme="majorEastAsia"/>
        </w:rPr>
      </w:pPr>
      <w:r w:rsidRPr="00E13E1C">
        <w:rPr>
          <w:rFonts w:asciiTheme="majorEastAsia" w:eastAsiaTheme="majorEastAsia" w:hAnsiTheme="majorEastAsia" w:hint="eastAsia"/>
        </w:rPr>
        <w:t>1)モニタリングの時期・内容</w:t>
      </w:r>
    </w:p>
    <w:p w14:paraId="3811F4CE" w14:textId="77777777" w:rsidR="0075007D" w:rsidRPr="00E13E1C" w:rsidRDefault="009F79F1">
      <w:pPr>
        <w:ind w:leftChars="100" w:left="210"/>
        <w:rPr>
          <w:rFonts w:asciiTheme="majorEastAsia" w:eastAsiaTheme="majorEastAsia" w:hAnsiTheme="majorEastAsia"/>
        </w:rPr>
      </w:pPr>
      <w:r w:rsidRPr="00E13E1C">
        <w:rPr>
          <w:rFonts w:asciiTheme="majorEastAsia" w:eastAsiaTheme="majorEastAsia" w:hAnsiTheme="majorEastAsia" w:hint="eastAsia"/>
        </w:rPr>
        <w:t>(ｱ) 設計時</w:t>
      </w:r>
    </w:p>
    <w:p w14:paraId="23E94AC5" w14:textId="77777777" w:rsidR="0075007D" w:rsidRPr="00E13E1C" w:rsidRDefault="009F79F1">
      <w:pPr>
        <w:ind w:leftChars="150" w:left="315" w:firstLineChars="100" w:firstLine="210"/>
        <w:rPr>
          <w:rFonts w:asciiTheme="minorEastAsia" w:hAnsiTheme="minorEastAsia"/>
        </w:rPr>
      </w:pPr>
      <w:r w:rsidRPr="00E13E1C">
        <w:rPr>
          <w:rFonts w:asciiTheme="minorEastAsia" w:hAnsiTheme="minorEastAsia" w:hint="eastAsia"/>
        </w:rPr>
        <w:t>受注者は，実施設計の内容について必要に応じ発注者と協議を行うとともに，完了時に実施設計図書を提出すること。</w:t>
      </w:r>
    </w:p>
    <w:p w14:paraId="47E6296E" w14:textId="77777777" w:rsidR="0075007D" w:rsidRPr="00E13E1C" w:rsidRDefault="009F79F1">
      <w:pPr>
        <w:ind w:leftChars="100" w:left="210"/>
        <w:rPr>
          <w:rFonts w:asciiTheme="majorEastAsia" w:eastAsiaTheme="majorEastAsia" w:hAnsiTheme="majorEastAsia"/>
        </w:rPr>
      </w:pPr>
      <w:r w:rsidRPr="00E13E1C">
        <w:rPr>
          <w:rFonts w:asciiTheme="majorEastAsia" w:eastAsiaTheme="majorEastAsia" w:hAnsiTheme="majorEastAsia" w:hint="eastAsia"/>
        </w:rPr>
        <w:t>(ｲ) 建設時</w:t>
      </w:r>
    </w:p>
    <w:p w14:paraId="63D02DD6" w14:textId="77777777" w:rsidR="0075007D" w:rsidRPr="00E13E1C" w:rsidRDefault="009F79F1">
      <w:pPr>
        <w:ind w:leftChars="150" w:left="315" w:firstLineChars="100" w:firstLine="210"/>
        <w:rPr>
          <w:rFonts w:asciiTheme="minorEastAsia" w:hAnsiTheme="minorEastAsia"/>
        </w:rPr>
      </w:pPr>
      <w:r w:rsidRPr="00E13E1C">
        <w:rPr>
          <w:rFonts w:asciiTheme="minorEastAsia" w:hAnsiTheme="minorEastAsia" w:hint="eastAsia"/>
        </w:rPr>
        <w:t>受注者は，定期的に工事施工・工事監理の状況について報告を行う。また，発注者が要請したときは，工事施工の事前説明及び事後報告を行うとともに，発注者はいつでも工事現場での施工状況の確認を行うことができるものとする。</w:t>
      </w:r>
    </w:p>
    <w:p w14:paraId="447B5285" w14:textId="77777777" w:rsidR="0075007D" w:rsidRPr="00E13E1C" w:rsidRDefault="009F79F1">
      <w:pPr>
        <w:ind w:leftChars="100" w:left="210"/>
        <w:rPr>
          <w:rFonts w:asciiTheme="majorEastAsia" w:eastAsiaTheme="majorEastAsia" w:hAnsiTheme="majorEastAsia"/>
        </w:rPr>
      </w:pPr>
      <w:r w:rsidRPr="00E13E1C">
        <w:rPr>
          <w:rFonts w:asciiTheme="majorEastAsia" w:eastAsiaTheme="majorEastAsia" w:hAnsiTheme="majorEastAsia" w:hint="eastAsia"/>
        </w:rPr>
        <w:t>(ｳ) 工事完成・施設引渡時</w:t>
      </w:r>
    </w:p>
    <w:p w14:paraId="4A1981BF" w14:textId="77777777" w:rsidR="0075007D" w:rsidRPr="00E13E1C" w:rsidRDefault="009F79F1">
      <w:pPr>
        <w:ind w:leftChars="150" w:left="315" w:firstLineChars="100" w:firstLine="210"/>
        <w:rPr>
          <w:rFonts w:asciiTheme="minorEastAsia" w:hAnsiTheme="minorEastAsia"/>
        </w:rPr>
      </w:pPr>
      <w:r w:rsidRPr="00E13E1C">
        <w:rPr>
          <w:rFonts w:asciiTheme="minorEastAsia" w:hAnsiTheme="minorEastAsia" w:hint="eastAsia"/>
        </w:rPr>
        <w:t>受注者は，施工記録・完成図書等を用意して，発注者の確認を受けること。なお，検査の日程は協議により決定するため，施設供用開始日までの余裕を考慮すること。</w:t>
      </w:r>
    </w:p>
    <w:p w14:paraId="4F935686" w14:textId="77777777" w:rsidR="0075007D" w:rsidRPr="00E13E1C" w:rsidRDefault="0075007D">
      <w:pPr>
        <w:rPr>
          <w:rFonts w:asciiTheme="minorEastAsia" w:hAnsiTheme="minorEastAsia"/>
          <w:color w:val="000000" w:themeColor="text1"/>
        </w:rPr>
      </w:pPr>
    </w:p>
    <w:p w14:paraId="626B4039" w14:textId="77777777" w:rsidR="0075007D" w:rsidRPr="00E13E1C" w:rsidRDefault="009F79F1">
      <w:pPr>
        <w:pStyle w:val="3"/>
      </w:pPr>
      <w:bookmarkStart w:id="221" w:name="_Toc44612475"/>
      <w:bookmarkStart w:id="222" w:name="_Toc44612557"/>
      <w:bookmarkStart w:id="223" w:name="_Toc64729118"/>
      <w:r w:rsidRPr="00E13E1C">
        <w:rPr>
          <w:rFonts w:hint="eastAsia"/>
        </w:rPr>
        <w:t>取合等に関する条件</w:t>
      </w:r>
      <w:bookmarkEnd w:id="221"/>
      <w:bookmarkEnd w:id="222"/>
      <w:bookmarkEnd w:id="223"/>
    </w:p>
    <w:p w14:paraId="478BB9FA" w14:textId="77777777" w:rsidR="0075007D" w:rsidRPr="00E13E1C" w:rsidRDefault="009F79F1">
      <w:pPr>
        <w:ind w:firstLineChars="100" w:firstLine="210"/>
        <w:rPr>
          <w:rFonts w:asciiTheme="minorEastAsia" w:hAnsiTheme="minorEastAsia"/>
          <w:color w:val="000000" w:themeColor="text1"/>
        </w:rPr>
      </w:pPr>
      <w:r w:rsidRPr="00E13E1C">
        <w:rPr>
          <w:color w:val="000000" w:themeColor="text1"/>
        </w:rPr>
        <w:t>1</w:t>
      </w:r>
      <w:r w:rsidRPr="00E13E1C">
        <w:rPr>
          <w:rFonts w:asciiTheme="minorEastAsia" w:hAnsiTheme="minorEastAsia" w:hint="eastAsia"/>
          <w:color w:val="000000" w:themeColor="text1"/>
        </w:rPr>
        <w:t>号炉建設における既存施設との取合について、以下に概略を示す。詳細は</w:t>
      </w:r>
      <w:r w:rsidRPr="00E13E1C">
        <w:rPr>
          <w:rFonts w:asciiTheme="minorEastAsia" w:hAnsiTheme="minorEastAsia" w:hint="eastAsia"/>
          <w:color w:val="000000" w:themeColor="text1"/>
          <w:bdr w:val="single" w:sz="4" w:space="0" w:color="auto"/>
        </w:rPr>
        <w:t>別紙</w:t>
      </w:r>
      <w:r w:rsidRPr="00E13E1C">
        <w:rPr>
          <w:rFonts w:hint="eastAsia"/>
          <w:color w:val="000000" w:themeColor="text1"/>
          <w:bdr w:val="single" w:sz="4" w:space="0" w:color="auto"/>
        </w:rPr>
        <w:t>１</w:t>
      </w:r>
      <w:r w:rsidR="001D0588" w:rsidRPr="00E13E1C">
        <w:rPr>
          <w:rFonts w:hint="eastAsia"/>
          <w:color w:val="000000" w:themeColor="text1"/>
          <w:bdr w:val="single" w:sz="4" w:space="0" w:color="auto"/>
        </w:rPr>
        <w:t>７</w:t>
      </w:r>
      <w:r w:rsidRPr="00E13E1C">
        <w:rPr>
          <w:rFonts w:asciiTheme="minorEastAsia" w:hAnsiTheme="minorEastAsia" w:hint="eastAsia"/>
          <w:color w:val="000000" w:themeColor="text1"/>
        </w:rPr>
        <w:t>を参照のこと。なお、施工にあたり既設設備の運転に影響がある場合は、施行時期、施工方法等について、発注者と協議すること。</w:t>
      </w:r>
    </w:p>
    <w:p w14:paraId="566A7B8B" w14:textId="77777777" w:rsidR="0075007D" w:rsidRPr="00E13E1C" w:rsidRDefault="0075007D">
      <w:pPr>
        <w:rPr>
          <w:rFonts w:asciiTheme="minorEastAsia" w:hAnsiTheme="minorEastAsia"/>
          <w:color w:val="000000" w:themeColor="text1"/>
        </w:rPr>
      </w:pPr>
    </w:p>
    <w:p w14:paraId="4E126786" w14:textId="77777777" w:rsidR="0075007D" w:rsidRPr="00E13E1C" w:rsidRDefault="009F79F1">
      <w:pPr>
        <w:pStyle w:val="6"/>
      </w:pPr>
      <w:bookmarkStart w:id="224" w:name="_Toc64729119"/>
      <w:r w:rsidRPr="00E13E1C">
        <w:rPr>
          <w:rFonts w:hint="eastAsia"/>
        </w:rPr>
        <w:t>脱水ケーキの取合い点</w:t>
      </w:r>
      <w:bookmarkEnd w:id="224"/>
    </w:p>
    <w:p w14:paraId="331A6C54" w14:textId="77777777" w:rsidR="0075007D" w:rsidRPr="00E13E1C" w:rsidRDefault="009F79F1">
      <w:pPr>
        <w:ind w:leftChars="100" w:left="210"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脱水汚泥は、既設</w:t>
      </w:r>
      <w:r w:rsidRPr="00E13E1C">
        <w:rPr>
          <w:color w:val="000000" w:themeColor="text1"/>
        </w:rPr>
        <w:t>2</w:t>
      </w:r>
      <w:r w:rsidRPr="00E13E1C">
        <w:rPr>
          <w:rFonts w:asciiTheme="minorEastAsia" w:hAnsiTheme="minorEastAsia" w:hint="eastAsia"/>
          <w:color w:val="000000" w:themeColor="text1"/>
        </w:rPr>
        <w:t>号炉・</w:t>
      </w:r>
      <w:r w:rsidRPr="00E13E1C">
        <w:rPr>
          <w:color w:val="000000" w:themeColor="text1"/>
        </w:rPr>
        <w:t>3</w:t>
      </w:r>
      <w:r w:rsidRPr="00E13E1C">
        <w:rPr>
          <w:rFonts w:asciiTheme="minorEastAsia" w:hAnsiTheme="minorEastAsia" w:hint="eastAsia"/>
          <w:color w:val="000000" w:themeColor="text1"/>
        </w:rPr>
        <w:t>号炉の共通設備である脱水ケーキ受入ホッパより</w:t>
      </w:r>
      <w:r w:rsidRPr="00E13E1C">
        <w:rPr>
          <w:color w:val="000000" w:themeColor="text1"/>
        </w:rPr>
        <w:t>1</w:t>
      </w:r>
      <w:r w:rsidRPr="00E13E1C">
        <w:rPr>
          <w:rFonts w:asciiTheme="minorEastAsia" w:hAnsiTheme="minorEastAsia" w:hint="eastAsia"/>
          <w:color w:val="000000" w:themeColor="text1"/>
        </w:rPr>
        <w:t>号炉へ供給する。また、</w:t>
      </w:r>
      <w:r w:rsidRPr="00E13E1C">
        <w:rPr>
          <w:color w:val="000000" w:themeColor="text1"/>
        </w:rPr>
        <w:t>2</w:t>
      </w:r>
      <w:r w:rsidRPr="00E13E1C">
        <w:rPr>
          <w:rFonts w:asciiTheme="minorEastAsia" w:hAnsiTheme="minorEastAsia" w:hint="eastAsia"/>
          <w:color w:val="000000" w:themeColor="text1"/>
        </w:rPr>
        <w:t>号炉側のケーキ移送ポンプ（フィーダー付一軸ねじ式）</w:t>
      </w:r>
      <w:r w:rsidRPr="00E13E1C">
        <w:rPr>
          <w:color w:val="000000" w:themeColor="text1"/>
        </w:rPr>
        <w:t>2</w:t>
      </w:r>
      <w:r w:rsidRPr="00E13E1C">
        <w:rPr>
          <w:rFonts w:asciiTheme="minorEastAsia" w:hAnsiTheme="minorEastAsia" w:hint="eastAsia"/>
          <w:color w:val="000000" w:themeColor="text1"/>
        </w:rPr>
        <w:t>台を、</w:t>
      </w:r>
      <w:r w:rsidRPr="00E13E1C">
        <w:rPr>
          <w:color w:val="000000" w:themeColor="text1"/>
        </w:rPr>
        <w:t>1</w:t>
      </w:r>
      <w:r w:rsidRPr="00E13E1C">
        <w:rPr>
          <w:rFonts w:asciiTheme="minorEastAsia" w:hAnsiTheme="minorEastAsia" w:hint="eastAsia"/>
          <w:color w:val="000000" w:themeColor="text1"/>
        </w:rPr>
        <w:t>号炉整備において更新とするが、更新時期は施設運用計画を基に1号炉施工計画を検討して提案すること。</w:t>
      </w:r>
    </w:p>
    <w:p w14:paraId="17BA9488" w14:textId="77777777" w:rsidR="0075007D" w:rsidRPr="00E13E1C" w:rsidRDefault="0075007D">
      <w:pPr>
        <w:rPr>
          <w:rFonts w:asciiTheme="minorEastAsia" w:hAnsiTheme="minorEastAsia"/>
          <w:color w:val="000000" w:themeColor="text1"/>
        </w:rPr>
      </w:pPr>
    </w:p>
    <w:p w14:paraId="6BE0D9DB" w14:textId="77777777" w:rsidR="0075007D" w:rsidRPr="00E13E1C" w:rsidRDefault="009F79F1">
      <w:pPr>
        <w:pStyle w:val="6"/>
      </w:pPr>
      <w:bookmarkStart w:id="225" w:name="_Toc64729120"/>
      <w:r w:rsidRPr="00E13E1C">
        <w:rPr>
          <w:rFonts w:hint="eastAsia"/>
        </w:rPr>
        <w:t>上水に関する条件</w:t>
      </w:r>
      <w:bookmarkEnd w:id="225"/>
    </w:p>
    <w:p w14:paraId="2C128618" w14:textId="77777777" w:rsidR="0075007D" w:rsidRPr="00E13E1C" w:rsidRDefault="009F79F1">
      <w:pPr>
        <w:ind w:leftChars="100" w:left="210"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上水供給管は、既設の上水供給配管より</w:t>
      </w:r>
      <w:r w:rsidRPr="00E13E1C">
        <w:rPr>
          <w:color w:val="000000" w:themeColor="text1"/>
        </w:rPr>
        <w:t>1</w:t>
      </w:r>
      <w:r w:rsidRPr="00E13E1C">
        <w:rPr>
          <w:rFonts w:asciiTheme="minorEastAsia" w:hAnsiTheme="minorEastAsia" w:hint="eastAsia"/>
          <w:color w:val="000000" w:themeColor="text1"/>
        </w:rPr>
        <w:t>号炉へ供給する。ただし、</w:t>
      </w:r>
      <w:r w:rsidRPr="00E13E1C">
        <w:rPr>
          <w:color w:val="000000" w:themeColor="text1"/>
        </w:rPr>
        <w:t>1</w:t>
      </w:r>
      <w:r w:rsidRPr="00E13E1C">
        <w:rPr>
          <w:rFonts w:asciiTheme="minorEastAsia" w:hAnsiTheme="minorEastAsia" w:hint="eastAsia"/>
          <w:color w:val="000000" w:themeColor="text1"/>
        </w:rPr>
        <w:t>号炉の建設にあたり、既設</w:t>
      </w:r>
      <w:r w:rsidRPr="00E13E1C">
        <w:rPr>
          <w:color w:val="000000" w:themeColor="text1"/>
        </w:rPr>
        <w:t>2</w:t>
      </w:r>
      <w:r w:rsidRPr="00E13E1C">
        <w:rPr>
          <w:rFonts w:asciiTheme="minorEastAsia" w:hAnsiTheme="minorEastAsia" w:hint="eastAsia"/>
          <w:color w:val="000000" w:themeColor="text1"/>
        </w:rPr>
        <w:t>号炉への供給配管の移設が必要である。</w:t>
      </w:r>
    </w:p>
    <w:p w14:paraId="5DAF10F9" w14:textId="77777777" w:rsidR="0075007D" w:rsidRPr="00E13E1C" w:rsidRDefault="0075007D">
      <w:pPr>
        <w:ind w:leftChars="100" w:left="210" w:firstLineChars="100" w:firstLine="210"/>
        <w:rPr>
          <w:rFonts w:asciiTheme="minorEastAsia" w:hAnsiTheme="minorEastAsia"/>
          <w:color w:val="000000" w:themeColor="text1"/>
        </w:rPr>
      </w:pPr>
    </w:p>
    <w:p w14:paraId="202AFA86" w14:textId="77777777" w:rsidR="0075007D" w:rsidRPr="00E13E1C" w:rsidRDefault="009F79F1">
      <w:pPr>
        <w:pStyle w:val="6"/>
      </w:pPr>
      <w:bookmarkStart w:id="226" w:name="_Toc64729121"/>
      <w:r w:rsidRPr="00E13E1C">
        <w:rPr>
          <w:rFonts w:hint="eastAsia"/>
        </w:rPr>
        <w:t>再利用水に関する条件</w:t>
      </w:r>
      <w:bookmarkEnd w:id="226"/>
    </w:p>
    <w:p w14:paraId="2BD9A6E5" w14:textId="77777777" w:rsidR="0075007D" w:rsidRPr="00E13E1C" w:rsidRDefault="009F79F1">
      <w:pPr>
        <w:ind w:leftChars="100" w:left="210"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場内再利用水として利用する砂ろ過水は無償提供とする。ただし、場内の維持管理に支障をきたすことのないよう、使用量については発注者と協議すること。</w:t>
      </w:r>
    </w:p>
    <w:p w14:paraId="57E46C37" w14:textId="77777777" w:rsidR="0075007D" w:rsidRPr="00E13E1C" w:rsidRDefault="009F79F1">
      <w:pPr>
        <w:ind w:leftChars="100" w:left="210"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また、</w:t>
      </w:r>
      <w:r w:rsidRPr="00E13E1C">
        <w:rPr>
          <w:color w:val="000000" w:themeColor="text1"/>
        </w:rPr>
        <w:t>1</w:t>
      </w:r>
      <w:r w:rsidRPr="00E13E1C">
        <w:rPr>
          <w:rFonts w:asciiTheme="minorEastAsia" w:hAnsiTheme="minorEastAsia" w:hint="eastAsia"/>
          <w:color w:val="000000" w:themeColor="text1"/>
        </w:rPr>
        <w:t>号炉建設にあたり、管廊内のろ過水供給配管より分岐が必要であり、配管分岐施工時に既設</w:t>
      </w:r>
      <w:r w:rsidRPr="00E13E1C">
        <w:rPr>
          <w:color w:val="000000" w:themeColor="text1"/>
        </w:rPr>
        <w:t>2</w:t>
      </w:r>
      <w:r w:rsidRPr="00E13E1C">
        <w:rPr>
          <w:rFonts w:asciiTheme="minorEastAsia" w:hAnsiTheme="minorEastAsia" w:hint="eastAsia"/>
          <w:color w:val="000000" w:themeColor="text1"/>
        </w:rPr>
        <w:t>号炉へのろ過水供給を一時休止する必要があるが、既設</w:t>
      </w:r>
      <w:r w:rsidRPr="00E13E1C">
        <w:rPr>
          <w:color w:val="000000" w:themeColor="text1"/>
        </w:rPr>
        <w:t>2</w:t>
      </w:r>
      <w:r w:rsidRPr="00E13E1C">
        <w:rPr>
          <w:rFonts w:asciiTheme="minorEastAsia" w:hAnsiTheme="minorEastAsia" w:hint="eastAsia"/>
          <w:color w:val="000000" w:themeColor="text1"/>
        </w:rPr>
        <w:t>号炉は稼働期間が少なく十分な施設休止期間を確保できるため、分岐施工期間の仮設等を考慮することなく施工が可能である。</w:t>
      </w:r>
    </w:p>
    <w:p w14:paraId="71186FB1" w14:textId="77777777" w:rsidR="0075007D" w:rsidRPr="00E13E1C" w:rsidRDefault="0075007D">
      <w:pPr>
        <w:rPr>
          <w:rFonts w:asciiTheme="minorEastAsia" w:hAnsiTheme="minorEastAsia"/>
          <w:color w:val="000000" w:themeColor="text1"/>
        </w:rPr>
      </w:pPr>
    </w:p>
    <w:p w14:paraId="5181C0DA" w14:textId="77777777" w:rsidR="0075007D" w:rsidRPr="00E13E1C" w:rsidRDefault="009F79F1">
      <w:pPr>
        <w:pStyle w:val="6"/>
      </w:pPr>
      <w:bookmarkStart w:id="227" w:name="_Toc64729122"/>
      <w:r w:rsidRPr="00E13E1C">
        <w:rPr>
          <w:rFonts w:hint="eastAsia"/>
        </w:rPr>
        <w:t>排水に関する条件</w:t>
      </w:r>
      <w:bookmarkEnd w:id="227"/>
    </w:p>
    <w:p w14:paraId="79D0463B" w14:textId="77777777" w:rsidR="0075007D" w:rsidRPr="00E13E1C" w:rsidRDefault="009F79F1">
      <w:pPr>
        <w:ind w:leftChars="100" w:left="210" w:firstLineChars="100" w:firstLine="210"/>
        <w:rPr>
          <w:rFonts w:asciiTheme="minorEastAsia" w:hAnsiTheme="minorEastAsia"/>
          <w:color w:val="000000" w:themeColor="text1"/>
        </w:rPr>
      </w:pPr>
      <w:r w:rsidRPr="00E13E1C">
        <w:rPr>
          <w:color w:val="000000" w:themeColor="text1"/>
        </w:rPr>
        <w:t>1</w:t>
      </w:r>
      <w:r w:rsidRPr="00E13E1C">
        <w:rPr>
          <w:rFonts w:asciiTheme="minorEastAsia" w:hAnsiTheme="minorEastAsia" w:hint="eastAsia"/>
          <w:color w:val="000000" w:themeColor="text1"/>
        </w:rPr>
        <w:t>号炉の排水は、施設内に新たに排水ポンプを設置し、既設</w:t>
      </w:r>
      <w:r w:rsidRPr="00E13E1C">
        <w:rPr>
          <w:color w:val="000000" w:themeColor="text1"/>
        </w:rPr>
        <w:t>3</w:t>
      </w:r>
      <w:r w:rsidRPr="00E13E1C">
        <w:rPr>
          <w:rFonts w:asciiTheme="minorEastAsia" w:hAnsiTheme="minorEastAsia" w:hint="eastAsia"/>
          <w:color w:val="000000" w:themeColor="text1"/>
        </w:rPr>
        <w:t>号炉と同様に管理棟地下の沈砂池ポンプ井に圧送とする。</w:t>
      </w:r>
    </w:p>
    <w:p w14:paraId="462339DF" w14:textId="77777777" w:rsidR="0075007D" w:rsidRPr="00E13E1C" w:rsidRDefault="0075007D">
      <w:pPr>
        <w:rPr>
          <w:rFonts w:asciiTheme="minorEastAsia" w:hAnsiTheme="minorEastAsia"/>
          <w:color w:val="000000" w:themeColor="text1"/>
        </w:rPr>
      </w:pPr>
    </w:p>
    <w:p w14:paraId="50700457" w14:textId="77777777" w:rsidR="0075007D" w:rsidRPr="00E13E1C" w:rsidRDefault="009F79F1">
      <w:pPr>
        <w:pStyle w:val="6"/>
      </w:pPr>
      <w:bookmarkStart w:id="228" w:name="_Toc64729123"/>
      <w:r w:rsidRPr="00E13E1C">
        <w:rPr>
          <w:rFonts w:hint="eastAsia"/>
        </w:rPr>
        <w:t>消化ガスに関する条件</w:t>
      </w:r>
      <w:bookmarkEnd w:id="228"/>
    </w:p>
    <w:p w14:paraId="74635FC2" w14:textId="77777777" w:rsidR="001E4DC6" w:rsidRPr="00E13E1C" w:rsidRDefault="009F79F1" w:rsidP="001E4DC6">
      <w:pPr>
        <w:ind w:leftChars="100" w:left="210"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消化ガス配管は、既設ガスホルダより</w:t>
      </w:r>
      <w:r w:rsidRPr="00E13E1C">
        <w:rPr>
          <w:color w:val="000000" w:themeColor="text1"/>
        </w:rPr>
        <w:t>1</w:t>
      </w:r>
      <w:r w:rsidRPr="00E13E1C">
        <w:rPr>
          <w:rFonts w:asciiTheme="minorEastAsia" w:hAnsiTheme="minorEastAsia" w:hint="eastAsia"/>
          <w:color w:val="000000" w:themeColor="text1"/>
        </w:rPr>
        <w:t>号炉へ供給する。</w:t>
      </w:r>
      <w:r w:rsidR="001E4DC6" w:rsidRPr="00E13E1C">
        <w:rPr>
          <w:rFonts w:asciiTheme="minorEastAsia" w:hAnsiTheme="minorEastAsia" w:hint="eastAsia"/>
          <w:color w:val="000000" w:themeColor="text1"/>
        </w:rPr>
        <w:t>また、既設2号炉の廃止に伴い、2号炉施設より分岐されている既設3号炉への消化ガス供給が停止するため、1号炉施設内に既設3号炉への消化ガス供給分岐口（80A）を設けること。</w:t>
      </w:r>
    </w:p>
    <w:p w14:paraId="235D93BC" w14:textId="77777777" w:rsidR="001E4DC6" w:rsidRPr="00E13E1C" w:rsidRDefault="001E4DC6" w:rsidP="001E4DC6">
      <w:pPr>
        <w:ind w:leftChars="100" w:left="210"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なお、分岐口から既設3号炉への切り替え配管工事は本事業範囲外とするが、既設2号炉撤去時に施工予定のため、1号炉運転中でも施工可能な形としておくこと。</w:t>
      </w:r>
    </w:p>
    <w:p w14:paraId="57F94952" w14:textId="77777777" w:rsidR="0075007D" w:rsidRPr="00E13E1C" w:rsidRDefault="0075007D">
      <w:pPr>
        <w:rPr>
          <w:rFonts w:asciiTheme="minorEastAsia" w:hAnsiTheme="minorEastAsia"/>
          <w:color w:val="000000" w:themeColor="text1"/>
        </w:rPr>
      </w:pPr>
    </w:p>
    <w:p w14:paraId="117EA735" w14:textId="77777777" w:rsidR="0075007D" w:rsidRPr="00E13E1C" w:rsidRDefault="009F79F1">
      <w:pPr>
        <w:pStyle w:val="6"/>
      </w:pPr>
      <w:bookmarkStart w:id="229" w:name="_Toc64729124"/>
      <w:r w:rsidRPr="00E13E1C">
        <w:rPr>
          <w:rFonts w:hint="eastAsia"/>
        </w:rPr>
        <w:t>電力に関する条件</w:t>
      </w:r>
      <w:bookmarkEnd w:id="229"/>
    </w:p>
    <w:p w14:paraId="42E15C9E" w14:textId="77777777" w:rsidR="0075007D" w:rsidRPr="00E13E1C" w:rsidRDefault="009F79F1">
      <w:pPr>
        <w:ind w:leftChars="100" w:left="210"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今池水みらいセンター汚泥処理棟電気室の高圧配電盤より、低圧電源供給を行う。</w:t>
      </w:r>
      <w:r w:rsidRPr="00E13E1C">
        <w:rPr>
          <w:color w:val="000000" w:themeColor="text1"/>
        </w:rPr>
        <w:t>1</w:t>
      </w:r>
      <w:r w:rsidRPr="00E13E1C">
        <w:rPr>
          <w:rFonts w:asciiTheme="minorEastAsia" w:hAnsiTheme="minorEastAsia" w:hint="eastAsia"/>
          <w:color w:val="000000" w:themeColor="text1"/>
        </w:rPr>
        <w:t>号炉焼却棟電気室に低圧配電盤を新設し、必要となる設備へ配電を行う。</w:t>
      </w:r>
    </w:p>
    <w:p w14:paraId="5AAAF45C" w14:textId="77777777" w:rsidR="0075007D" w:rsidRPr="00E13E1C" w:rsidRDefault="0075007D">
      <w:pPr>
        <w:rPr>
          <w:rFonts w:asciiTheme="minorEastAsia" w:hAnsiTheme="minorEastAsia"/>
          <w:color w:val="000000" w:themeColor="text1"/>
        </w:rPr>
      </w:pPr>
    </w:p>
    <w:p w14:paraId="6B6D5AE4" w14:textId="77777777" w:rsidR="0075007D" w:rsidRPr="00E13E1C" w:rsidRDefault="009F79F1">
      <w:pPr>
        <w:pStyle w:val="6"/>
      </w:pPr>
      <w:bookmarkStart w:id="230" w:name="_Toc64729125"/>
      <w:r w:rsidRPr="00E13E1C">
        <w:rPr>
          <w:rFonts w:hint="eastAsia"/>
        </w:rPr>
        <w:t>監視制御設備に関する条件</w:t>
      </w:r>
      <w:bookmarkEnd w:id="230"/>
    </w:p>
    <w:p w14:paraId="5D44C520" w14:textId="77777777" w:rsidR="0075007D" w:rsidRPr="00E13E1C" w:rsidRDefault="009F79F1">
      <w:pPr>
        <w:ind w:leftChars="100" w:left="210" w:firstLineChars="100" w:firstLine="210"/>
        <w:rPr>
          <w:rFonts w:asciiTheme="minorEastAsia" w:hAnsiTheme="minorEastAsia"/>
          <w:color w:val="000000" w:themeColor="text1"/>
        </w:rPr>
      </w:pPr>
      <w:r w:rsidRPr="00E13E1C">
        <w:rPr>
          <w:color w:val="000000" w:themeColor="text1"/>
        </w:rPr>
        <w:t>1</w:t>
      </w:r>
      <w:r w:rsidRPr="00E13E1C">
        <w:rPr>
          <w:rFonts w:asciiTheme="minorEastAsia" w:hAnsiTheme="minorEastAsia" w:hint="eastAsia"/>
          <w:color w:val="000000" w:themeColor="text1"/>
        </w:rPr>
        <w:t>号炉は、既設電気設備と必要な信号のやりとりはしたうえで、単独で監視制御を行うものとする。</w:t>
      </w:r>
    </w:p>
    <w:p w14:paraId="324B56D6" w14:textId="77777777" w:rsidR="0075007D" w:rsidRPr="00E13E1C" w:rsidRDefault="009F79F1">
      <w:pPr>
        <w:widowControl/>
        <w:jc w:val="left"/>
        <w:rPr>
          <w:rFonts w:asciiTheme="minorEastAsia" w:hAnsiTheme="minorEastAsia"/>
          <w:color w:val="000000" w:themeColor="text1"/>
        </w:rPr>
      </w:pPr>
      <w:r w:rsidRPr="00E13E1C">
        <w:rPr>
          <w:rFonts w:asciiTheme="minorEastAsia" w:hAnsiTheme="minorEastAsia"/>
          <w:color w:val="000000" w:themeColor="text1"/>
        </w:rPr>
        <w:br w:type="page"/>
      </w:r>
      <w:r w:rsidRPr="00E13E1C">
        <w:rPr>
          <w:rFonts w:asciiTheme="minorEastAsia" w:hAnsiTheme="minorEastAsia" w:hint="eastAsia"/>
          <w:color w:val="000000" w:themeColor="text1"/>
        </w:rPr>
        <w:t xml:space="preserve">　</w:t>
      </w:r>
    </w:p>
    <w:p w14:paraId="0F4F0D09" w14:textId="77777777" w:rsidR="0075007D" w:rsidRPr="00E13E1C" w:rsidRDefault="009F79F1">
      <w:pPr>
        <w:pStyle w:val="2"/>
        <w:ind w:left="454"/>
      </w:pPr>
      <w:bookmarkStart w:id="231" w:name="_Toc44612558"/>
      <w:bookmarkStart w:id="232" w:name="_Toc44612476"/>
      <w:bookmarkStart w:id="233" w:name="_Toc64729126"/>
      <w:r w:rsidRPr="00E13E1C">
        <w:rPr>
          <w:rFonts w:hint="eastAsia"/>
        </w:rPr>
        <w:t>機械設備に関する要求水準</w:t>
      </w:r>
      <w:bookmarkEnd w:id="231"/>
      <w:bookmarkEnd w:id="232"/>
      <w:bookmarkEnd w:id="233"/>
    </w:p>
    <w:p w14:paraId="66B3DC12" w14:textId="77777777" w:rsidR="0075007D" w:rsidRPr="00E13E1C" w:rsidRDefault="0075007D">
      <w:pPr>
        <w:rPr>
          <w:rFonts w:asciiTheme="majorEastAsia" w:eastAsiaTheme="majorEastAsia" w:hAnsiTheme="majorEastAsia"/>
          <w:color w:val="000000" w:themeColor="text1"/>
        </w:rPr>
      </w:pPr>
    </w:p>
    <w:p w14:paraId="1D0E9B86" w14:textId="77777777" w:rsidR="0075007D" w:rsidRPr="00E13E1C" w:rsidRDefault="009F79F1">
      <w:pPr>
        <w:ind w:firstLineChars="100" w:firstLine="210"/>
        <w:rPr>
          <w:rFonts w:ascii="ＭＳ 明朝" w:eastAsia="ＭＳ 明朝" w:hAnsi="ＭＳ 明朝" w:cs="Times New Roman"/>
          <w:color w:val="000000" w:themeColor="text1"/>
          <w:kern w:val="24"/>
          <w:szCs w:val="21"/>
        </w:rPr>
      </w:pPr>
      <w:r w:rsidRPr="00E13E1C">
        <w:rPr>
          <w:rFonts w:ascii="ＭＳ 明朝" w:eastAsia="ＭＳ 明朝" w:hAnsi="ＭＳ 明朝" w:cs="Times New Roman" w:hint="eastAsia"/>
          <w:color w:val="000000" w:themeColor="text1"/>
          <w:kern w:val="24"/>
          <w:szCs w:val="21"/>
        </w:rPr>
        <w:t>本業務における機械設備に関する要求水準は、次のとおりとする。</w:t>
      </w:r>
    </w:p>
    <w:p w14:paraId="54711641" w14:textId="77777777" w:rsidR="0075007D" w:rsidRPr="00E13E1C" w:rsidRDefault="009F79F1">
      <w:pPr>
        <w:ind w:firstLineChars="100" w:firstLine="210"/>
        <w:rPr>
          <w:rFonts w:asciiTheme="minorEastAsia" w:hAnsiTheme="minorEastAsia"/>
          <w:szCs w:val="21"/>
        </w:rPr>
      </w:pPr>
      <w:r w:rsidRPr="00E13E1C">
        <w:rPr>
          <w:rFonts w:ascii="ＭＳ 明朝" w:eastAsia="ＭＳ 明朝" w:hAnsi="ＭＳ 明朝" w:cs="Times New Roman" w:hint="eastAsia"/>
          <w:color w:val="000000" w:themeColor="text1"/>
          <w:kern w:val="24"/>
          <w:szCs w:val="21"/>
        </w:rPr>
        <w:t>また、本包括管理事業の業務期間終了時に「Ⅱ 9.2.</w:t>
      </w:r>
      <w:r w:rsidRPr="00E13E1C">
        <w:rPr>
          <w:rFonts w:hint="eastAsia"/>
        </w:rPr>
        <w:t>業務期間終了時の施設の状態」に記載の健全度を満足できるよう</w:t>
      </w:r>
      <w:r w:rsidRPr="00E13E1C">
        <w:rPr>
          <w:rFonts w:asciiTheme="minorEastAsia" w:hAnsiTheme="minorEastAsia" w:hint="eastAsia"/>
          <w:szCs w:val="21"/>
        </w:rPr>
        <w:t>、腐食、摩耗及び熱負荷に十分耐えうる、堅牢な構造とすること。</w:t>
      </w:r>
    </w:p>
    <w:p w14:paraId="116FACC2" w14:textId="77777777" w:rsidR="0075007D" w:rsidRPr="00E13E1C" w:rsidRDefault="009F79F1">
      <w:pPr>
        <w:ind w:firstLineChars="100" w:firstLine="210"/>
        <w:rPr>
          <w:rFonts w:asciiTheme="minorEastAsia" w:hAnsiTheme="minorEastAsia"/>
          <w:szCs w:val="21"/>
        </w:rPr>
      </w:pPr>
      <w:r w:rsidRPr="00E13E1C">
        <w:rPr>
          <w:rFonts w:asciiTheme="minorEastAsia" w:hAnsiTheme="minorEastAsia" w:hint="eastAsia"/>
          <w:szCs w:val="21"/>
        </w:rPr>
        <w:t>なお、臭気の漏洩が生じないよう、十分な臭気対策を講じること。</w:t>
      </w:r>
    </w:p>
    <w:p w14:paraId="04434C99" w14:textId="77777777" w:rsidR="0075007D" w:rsidRPr="00E13E1C" w:rsidRDefault="0075007D">
      <w:pPr>
        <w:rPr>
          <w:rFonts w:asciiTheme="minorEastAsia" w:hAnsiTheme="minorEastAsia"/>
          <w:szCs w:val="21"/>
        </w:rPr>
      </w:pPr>
    </w:p>
    <w:p w14:paraId="24DE2CF3" w14:textId="77777777" w:rsidR="0075007D" w:rsidRPr="00E13E1C" w:rsidRDefault="009F79F1">
      <w:pPr>
        <w:pStyle w:val="3"/>
      </w:pPr>
      <w:bookmarkStart w:id="234" w:name="_Toc44612559"/>
      <w:bookmarkStart w:id="235" w:name="_Toc44612477"/>
      <w:bookmarkStart w:id="236" w:name="_Toc64729127"/>
      <w:r w:rsidRPr="00E13E1C">
        <w:rPr>
          <w:rFonts w:hint="eastAsia"/>
        </w:rPr>
        <w:t>ケーキ受入供給設備</w:t>
      </w:r>
      <w:bookmarkEnd w:id="234"/>
      <w:bookmarkEnd w:id="235"/>
      <w:bookmarkEnd w:id="236"/>
    </w:p>
    <w:p w14:paraId="7A6F35EC" w14:textId="77777777" w:rsidR="0075007D" w:rsidRPr="00E13E1C" w:rsidRDefault="009F79F1">
      <w:pPr>
        <w:ind w:firstLineChars="100" w:firstLine="210"/>
        <w:rPr>
          <w:rFonts w:asciiTheme="minorEastAsia" w:hAnsiTheme="minorEastAsia"/>
          <w:szCs w:val="21"/>
        </w:rPr>
      </w:pPr>
      <w:r w:rsidRPr="00E13E1C">
        <w:rPr>
          <w:rFonts w:asciiTheme="minorEastAsia" w:hAnsiTheme="minorEastAsia" w:hint="eastAsia"/>
          <w:szCs w:val="21"/>
        </w:rPr>
        <w:t>ケーキ受入供給装置は、既設ケーキ移送ホッパから焼却設備へ脱水ケーキを供給する設備、大阪府所管の他の水みらいセンター（大井水みらいセンター、狭山水みらいセンター）から搬入される脱水ケーキを受け入れて焼却設備へ供給する設備、及び、沈砂池から搬送されたし渣を受け入れて、焼却設備へ供給する設備である。</w:t>
      </w:r>
    </w:p>
    <w:p w14:paraId="1774A229" w14:textId="77777777" w:rsidR="0075007D" w:rsidRPr="00E13E1C" w:rsidRDefault="0075007D">
      <w:pPr>
        <w:rPr>
          <w:rFonts w:asciiTheme="minorEastAsia" w:hAnsiTheme="minorEastAsia"/>
          <w:szCs w:val="21"/>
        </w:rPr>
      </w:pPr>
    </w:p>
    <w:p w14:paraId="707DC972" w14:textId="77777777" w:rsidR="0075007D" w:rsidRPr="00E13E1C" w:rsidRDefault="009F79F1">
      <w:pPr>
        <w:pStyle w:val="6"/>
      </w:pPr>
      <w:bookmarkStart w:id="237" w:name="_Toc64729128"/>
      <w:r w:rsidRPr="00E13E1C">
        <w:rPr>
          <w:rFonts w:hint="eastAsia"/>
        </w:rPr>
        <w:t>脱水ケーキ移送設備</w:t>
      </w:r>
      <w:bookmarkEnd w:id="237"/>
    </w:p>
    <w:p w14:paraId="24A6105A" w14:textId="34704F15" w:rsidR="0075007D" w:rsidRPr="00E13E1C" w:rsidRDefault="009F79F1">
      <w:pPr>
        <w:ind w:leftChars="100" w:left="210" w:firstLineChars="100" w:firstLine="210"/>
        <w:rPr>
          <w:rFonts w:asciiTheme="minorEastAsia" w:hAnsiTheme="minorEastAsia"/>
          <w:szCs w:val="21"/>
        </w:rPr>
      </w:pPr>
      <w:r w:rsidRPr="00E13E1C">
        <w:rPr>
          <w:rFonts w:asciiTheme="minorEastAsia" w:hAnsiTheme="minorEastAsia" w:hint="eastAsia"/>
          <w:szCs w:val="21"/>
        </w:rPr>
        <w:t>本設備は、既設ケーキホッパから脱水汚泥貯留設備へ脱水ケーキを供給するための設備である。老朽化した既設</w:t>
      </w:r>
      <w:r w:rsidRPr="00E13E1C">
        <w:rPr>
          <w:szCs w:val="21"/>
        </w:rPr>
        <w:t>2</w:t>
      </w:r>
      <w:r w:rsidRPr="00E13E1C">
        <w:rPr>
          <w:rFonts w:asciiTheme="minorEastAsia" w:hAnsiTheme="minorEastAsia" w:hint="eastAsia"/>
          <w:szCs w:val="21"/>
        </w:rPr>
        <w:t>号炉への</w:t>
      </w:r>
      <w:r w:rsidR="00741BEF" w:rsidRPr="00E13E1C">
        <w:rPr>
          <w:rFonts w:asciiTheme="minorEastAsia" w:hAnsiTheme="minorEastAsia" w:hint="eastAsia"/>
          <w:szCs w:val="21"/>
        </w:rPr>
        <w:t>ケーキ移送</w:t>
      </w:r>
      <w:r w:rsidRPr="00E13E1C">
        <w:rPr>
          <w:rFonts w:asciiTheme="minorEastAsia" w:hAnsiTheme="minorEastAsia" w:hint="eastAsia"/>
          <w:szCs w:val="21"/>
        </w:rPr>
        <w:t>ポンプ</w:t>
      </w:r>
      <w:r w:rsidRPr="00E13E1C">
        <w:rPr>
          <w:szCs w:val="21"/>
        </w:rPr>
        <w:t>2</w:t>
      </w:r>
      <w:r w:rsidRPr="00E13E1C">
        <w:rPr>
          <w:rFonts w:asciiTheme="minorEastAsia" w:hAnsiTheme="minorEastAsia" w:hint="eastAsia"/>
          <w:szCs w:val="21"/>
        </w:rPr>
        <w:t>台を更新し、</w:t>
      </w:r>
      <w:r w:rsidRPr="00E13E1C">
        <w:rPr>
          <w:szCs w:val="21"/>
        </w:rPr>
        <w:t>1</w:t>
      </w:r>
      <w:r w:rsidRPr="00E13E1C">
        <w:rPr>
          <w:rFonts w:asciiTheme="minorEastAsia" w:hAnsiTheme="minorEastAsia" w:hint="eastAsia"/>
          <w:szCs w:val="21"/>
        </w:rPr>
        <w:t>号炉へ送泥するものである。</w:t>
      </w:r>
    </w:p>
    <w:p w14:paraId="11CE22F1" w14:textId="77777777" w:rsidR="0075007D" w:rsidRPr="00E13E1C" w:rsidRDefault="009F79F1">
      <w:pPr>
        <w:ind w:leftChars="100" w:left="210" w:firstLineChars="100" w:firstLine="210"/>
        <w:rPr>
          <w:rFonts w:asciiTheme="minorEastAsia" w:hAnsiTheme="minorEastAsia"/>
          <w:szCs w:val="21"/>
        </w:rPr>
      </w:pPr>
      <w:r w:rsidRPr="00E13E1C">
        <w:rPr>
          <w:szCs w:val="21"/>
        </w:rPr>
        <w:t>1</w:t>
      </w:r>
      <w:r w:rsidRPr="00E13E1C">
        <w:rPr>
          <w:rFonts w:asciiTheme="minorEastAsia" w:hAnsiTheme="minorEastAsia" w:hint="eastAsia"/>
          <w:szCs w:val="21"/>
        </w:rPr>
        <w:t>号炉の処理能力に見合った能力を持ち、汚泥性状変動、負荷変動に対して余裕をもって安定的に対応できる設備とすること。</w:t>
      </w:r>
    </w:p>
    <w:p w14:paraId="2C1F2DA7" w14:textId="77777777" w:rsidR="0075007D" w:rsidRPr="00E13E1C" w:rsidRDefault="009F79F1">
      <w:pPr>
        <w:ind w:leftChars="100" w:left="210" w:firstLineChars="100" w:firstLine="210"/>
        <w:rPr>
          <w:rFonts w:asciiTheme="minorEastAsia" w:hAnsiTheme="minorEastAsia"/>
          <w:szCs w:val="21"/>
        </w:rPr>
      </w:pPr>
      <w:r w:rsidRPr="00E13E1C">
        <w:rPr>
          <w:rFonts w:asciiTheme="minorEastAsia" w:hAnsiTheme="minorEastAsia" w:hint="eastAsia"/>
          <w:szCs w:val="21"/>
        </w:rPr>
        <w:t>脱水ケーキを場外搬出できるよう脱水ケーキ受入供給室内で送泥配管を分岐し、配管切り替えにより</w:t>
      </w:r>
      <w:r w:rsidRPr="00E13E1C">
        <w:rPr>
          <w:szCs w:val="21"/>
        </w:rPr>
        <w:t>10t</w:t>
      </w:r>
      <w:r w:rsidRPr="00E13E1C">
        <w:rPr>
          <w:rFonts w:asciiTheme="minorEastAsia" w:hAnsiTheme="minorEastAsia" w:hint="eastAsia"/>
          <w:szCs w:val="21"/>
        </w:rPr>
        <w:t>車に積み込み可能な構造とする。</w:t>
      </w:r>
    </w:p>
    <w:p w14:paraId="432718B0" w14:textId="77777777" w:rsidR="0075007D" w:rsidRPr="00E13E1C" w:rsidRDefault="009F79F1">
      <w:pPr>
        <w:ind w:leftChars="100" w:left="210" w:firstLineChars="100" w:firstLine="210"/>
        <w:rPr>
          <w:rFonts w:asciiTheme="minorEastAsia" w:hAnsiTheme="minorEastAsia"/>
          <w:szCs w:val="21"/>
        </w:rPr>
      </w:pPr>
      <w:r w:rsidRPr="00E13E1C">
        <w:rPr>
          <w:rFonts w:asciiTheme="minorEastAsia" w:hAnsiTheme="minorEastAsia" w:hint="eastAsia"/>
          <w:szCs w:val="21"/>
        </w:rPr>
        <w:t>なお、施工に際しては、</w:t>
      </w:r>
      <w:r w:rsidRPr="00E13E1C">
        <w:rPr>
          <w:szCs w:val="21"/>
        </w:rPr>
        <w:t>2</w:t>
      </w:r>
      <w:r w:rsidRPr="00E13E1C">
        <w:rPr>
          <w:rFonts w:asciiTheme="minorEastAsia" w:hAnsiTheme="minorEastAsia" w:hint="eastAsia"/>
          <w:szCs w:val="21"/>
        </w:rPr>
        <w:t>号及び</w:t>
      </w:r>
      <w:r w:rsidRPr="00E13E1C">
        <w:rPr>
          <w:szCs w:val="21"/>
        </w:rPr>
        <w:t>3</w:t>
      </w:r>
      <w:r w:rsidRPr="00E13E1C">
        <w:rPr>
          <w:rFonts w:asciiTheme="minorEastAsia" w:hAnsiTheme="minorEastAsia" w:hint="eastAsia"/>
          <w:szCs w:val="21"/>
        </w:rPr>
        <w:t>号炉が供用中の設備であることに十分配慮し、</w:t>
      </w:r>
      <w:r w:rsidRPr="00E13E1C">
        <w:rPr>
          <w:szCs w:val="21"/>
        </w:rPr>
        <w:t>2</w:t>
      </w:r>
      <w:r w:rsidRPr="00E13E1C">
        <w:rPr>
          <w:rFonts w:asciiTheme="minorEastAsia" w:hAnsiTheme="minorEastAsia" w:hint="eastAsia"/>
          <w:szCs w:val="21"/>
        </w:rPr>
        <w:t>号炉供給不能期間を極力短くするよう留意すること。</w:t>
      </w:r>
    </w:p>
    <w:p w14:paraId="4DEAFA8B" w14:textId="77777777" w:rsidR="0075007D" w:rsidRPr="00E13E1C" w:rsidRDefault="009F79F1">
      <w:pPr>
        <w:pStyle w:val="6"/>
      </w:pPr>
      <w:bookmarkStart w:id="238" w:name="_Toc64729129"/>
      <w:r w:rsidRPr="00E13E1C">
        <w:rPr>
          <w:rFonts w:hint="eastAsia"/>
        </w:rPr>
        <w:t>脱水ケーキ受入供給設備</w:t>
      </w:r>
      <w:bookmarkEnd w:id="238"/>
    </w:p>
    <w:p w14:paraId="4A9A81D5" w14:textId="77777777" w:rsidR="0075007D" w:rsidRPr="00E13E1C" w:rsidRDefault="009F79F1">
      <w:pPr>
        <w:ind w:leftChars="100" w:left="210" w:firstLineChars="100" w:firstLine="210"/>
        <w:rPr>
          <w:rFonts w:asciiTheme="minorEastAsia" w:hAnsiTheme="minorEastAsia"/>
          <w:szCs w:val="21"/>
        </w:rPr>
      </w:pPr>
      <w:r w:rsidRPr="00E13E1C">
        <w:rPr>
          <w:rFonts w:asciiTheme="minorEastAsia" w:hAnsiTheme="minorEastAsia" w:hint="eastAsia"/>
          <w:szCs w:val="21"/>
        </w:rPr>
        <w:t>本設備は、場外からトラック搬送された脱水汚泥を受入れ、脱水汚泥貯留設備へ供給する設備である。</w:t>
      </w:r>
    </w:p>
    <w:p w14:paraId="2473B254" w14:textId="77777777" w:rsidR="0075007D" w:rsidRPr="00E13E1C" w:rsidRDefault="009F79F1">
      <w:pPr>
        <w:ind w:leftChars="100" w:left="210" w:firstLineChars="100" w:firstLine="210"/>
        <w:rPr>
          <w:rFonts w:asciiTheme="minorEastAsia" w:hAnsiTheme="minorEastAsia"/>
          <w:szCs w:val="21"/>
        </w:rPr>
      </w:pPr>
      <w:r w:rsidRPr="00E13E1C">
        <w:rPr>
          <w:szCs w:val="21"/>
        </w:rPr>
        <w:t>10t</w:t>
      </w:r>
      <w:r w:rsidRPr="00E13E1C">
        <w:rPr>
          <w:rFonts w:asciiTheme="minorEastAsia" w:hAnsiTheme="minorEastAsia" w:hint="eastAsia"/>
          <w:szCs w:val="21"/>
        </w:rPr>
        <w:t>車で受入可能な堅牢な構造とし、有効容量</w:t>
      </w:r>
      <w:r w:rsidRPr="00E13E1C">
        <w:rPr>
          <w:szCs w:val="21"/>
        </w:rPr>
        <w:t>13</w:t>
      </w:r>
      <w:r w:rsidRPr="00E13E1C">
        <w:rPr>
          <w:rFonts w:asciiTheme="minorEastAsia" w:hAnsiTheme="minorEastAsia" w:hint="eastAsia"/>
          <w:szCs w:val="21"/>
        </w:rPr>
        <w:t>m3以上の貯留容量とする。</w:t>
      </w:r>
    </w:p>
    <w:p w14:paraId="058D1437" w14:textId="77777777" w:rsidR="0075007D" w:rsidRPr="00E13E1C" w:rsidRDefault="009F79F1">
      <w:pPr>
        <w:ind w:leftChars="100" w:left="210" w:firstLineChars="100" w:firstLine="210"/>
        <w:rPr>
          <w:rFonts w:asciiTheme="minorEastAsia" w:hAnsiTheme="minorEastAsia"/>
          <w:szCs w:val="21"/>
        </w:rPr>
      </w:pPr>
      <w:r w:rsidRPr="00E13E1C">
        <w:rPr>
          <w:szCs w:val="21"/>
        </w:rPr>
        <w:t>6</w:t>
      </w:r>
      <w:r w:rsidRPr="00E13E1C">
        <w:rPr>
          <w:rFonts w:asciiTheme="minorEastAsia" w:hAnsiTheme="minorEastAsia" w:hint="eastAsia"/>
          <w:szCs w:val="21"/>
        </w:rPr>
        <w:t>m3/h以上のケーキ供給設備を具備し、汚泥性状変動、負荷変動に対して余裕をもって安定的に対応できる設備とすること。</w:t>
      </w:r>
    </w:p>
    <w:p w14:paraId="104D3157" w14:textId="77777777" w:rsidR="0075007D" w:rsidRPr="00E13E1C" w:rsidRDefault="009F79F1">
      <w:pPr>
        <w:ind w:leftChars="100" w:left="210" w:firstLineChars="100" w:firstLine="210"/>
        <w:rPr>
          <w:rFonts w:asciiTheme="minorEastAsia" w:hAnsiTheme="minorEastAsia"/>
          <w:szCs w:val="21"/>
        </w:rPr>
      </w:pPr>
      <w:r w:rsidRPr="00E13E1C">
        <w:rPr>
          <w:rFonts w:asciiTheme="minorEastAsia" w:hAnsiTheme="minorEastAsia" w:hint="eastAsia"/>
          <w:szCs w:val="21"/>
        </w:rPr>
        <w:t>臭気の漏洩のないよう</w:t>
      </w:r>
      <w:r w:rsidRPr="00E13E1C">
        <w:rPr>
          <w:szCs w:val="21"/>
        </w:rPr>
        <w:t>RC</w:t>
      </w:r>
      <w:r w:rsidRPr="00E13E1C">
        <w:rPr>
          <w:rFonts w:asciiTheme="minorEastAsia" w:hAnsiTheme="minorEastAsia" w:hint="eastAsia"/>
          <w:szCs w:val="21"/>
        </w:rPr>
        <w:t>構造の建築建屋内に設置し、室内の脱臭措置を施すこと。</w:t>
      </w:r>
    </w:p>
    <w:p w14:paraId="7C6A8249" w14:textId="77777777" w:rsidR="0075007D" w:rsidRPr="00E13E1C" w:rsidRDefault="009F79F1">
      <w:pPr>
        <w:pStyle w:val="6"/>
      </w:pPr>
      <w:bookmarkStart w:id="239" w:name="_Toc64729130"/>
      <w:r w:rsidRPr="00E13E1C">
        <w:rPr>
          <w:rFonts w:hint="eastAsia"/>
        </w:rPr>
        <w:t>脱水ケーキ貯留設備</w:t>
      </w:r>
      <w:bookmarkEnd w:id="239"/>
    </w:p>
    <w:p w14:paraId="1D1526C1" w14:textId="77777777" w:rsidR="0075007D" w:rsidRPr="00E13E1C" w:rsidRDefault="009F79F1">
      <w:pPr>
        <w:ind w:leftChars="100" w:left="210" w:firstLineChars="100" w:firstLine="210"/>
        <w:rPr>
          <w:rFonts w:asciiTheme="minorEastAsia" w:hAnsiTheme="minorEastAsia"/>
          <w:szCs w:val="21"/>
        </w:rPr>
      </w:pPr>
      <w:r w:rsidRPr="00E13E1C">
        <w:rPr>
          <w:rFonts w:asciiTheme="minorEastAsia" w:hAnsiTheme="minorEastAsia" w:hint="eastAsia"/>
          <w:szCs w:val="21"/>
        </w:rPr>
        <w:t>本設備は、脱水ケーキ移送設備、脱水ケーキ受入供給設備から移送された脱水ケーキを一時貯留し、脱水ケーキ投入設備に定量的に排出するための設備である。</w:t>
      </w:r>
    </w:p>
    <w:p w14:paraId="4F7C73E2" w14:textId="77777777" w:rsidR="0075007D" w:rsidRPr="00E13E1C" w:rsidRDefault="009F79F1">
      <w:pPr>
        <w:ind w:leftChars="100" w:left="210" w:firstLineChars="100" w:firstLine="210"/>
        <w:rPr>
          <w:rFonts w:asciiTheme="minorEastAsia" w:hAnsiTheme="minorEastAsia"/>
          <w:szCs w:val="21"/>
        </w:rPr>
      </w:pPr>
      <w:r w:rsidRPr="00E13E1C">
        <w:rPr>
          <w:rFonts w:asciiTheme="minorEastAsia" w:hAnsiTheme="minorEastAsia" w:hint="eastAsia"/>
          <w:szCs w:val="21"/>
        </w:rPr>
        <w:t>有効容量</w:t>
      </w:r>
      <w:r w:rsidRPr="00E13E1C">
        <w:rPr>
          <w:szCs w:val="21"/>
        </w:rPr>
        <w:t>70</w:t>
      </w:r>
      <w:r w:rsidRPr="00E13E1C">
        <w:rPr>
          <w:rFonts w:asciiTheme="minorEastAsia" w:hAnsiTheme="minorEastAsia" w:hint="eastAsia"/>
          <w:szCs w:val="21"/>
        </w:rPr>
        <w:t>m3以上の貯留容量とし、脱水ケーキのブリッジ現象防止を考慮し、必要に応じ、排出量の調整が可能な構造とすることとする。</w:t>
      </w:r>
      <w:r w:rsidRPr="00E13E1C">
        <w:rPr>
          <w:szCs w:val="21"/>
        </w:rPr>
        <w:t>1</w:t>
      </w:r>
      <w:r w:rsidRPr="00E13E1C">
        <w:rPr>
          <w:rFonts w:asciiTheme="minorEastAsia" w:hAnsiTheme="minorEastAsia" w:hint="eastAsia"/>
          <w:szCs w:val="21"/>
        </w:rPr>
        <w:t>号炉の処理能力に見合った切出し能力を持ち、汚泥性状変動、負荷変動に対して余裕をもって安定的に対応できる設備とすること。</w:t>
      </w:r>
    </w:p>
    <w:p w14:paraId="747680A9" w14:textId="77777777" w:rsidR="0075007D" w:rsidRPr="00E13E1C" w:rsidRDefault="009F79F1">
      <w:pPr>
        <w:pStyle w:val="6"/>
      </w:pPr>
      <w:bookmarkStart w:id="240" w:name="_Toc64729131"/>
      <w:r w:rsidRPr="00E13E1C">
        <w:rPr>
          <w:rFonts w:hint="eastAsia"/>
        </w:rPr>
        <w:t>脱水ケーキ投入設備</w:t>
      </w:r>
      <w:bookmarkEnd w:id="240"/>
    </w:p>
    <w:p w14:paraId="0132D241" w14:textId="77777777" w:rsidR="0075007D" w:rsidRPr="00E13E1C" w:rsidRDefault="009F79F1">
      <w:pPr>
        <w:ind w:leftChars="100" w:left="210" w:firstLineChars="100" w:firstLine="210"/>
        <w:rPr>
          <w:rFonts w:asciiTheme="minorEastAsia" w:hAnsiTheme="minorEastAsia"/>
          <w:szCs w:val="21"/>
        </w:rPr>
      </w:pPr>
      <w:r w:rsidRPr="00E13E1C">
        <w:rPr>
          <w:rFonts w:asciiTheme="minorEastAsia" w:hAnsiTheme="minorEastAsia" w:hint="eastAsia"/>
          <w:szCs w:val="21"/>
        </w:rPr>
        <w:t>本設備は、脱水ケーキ貯留設備より排出されるケーキを</w:t>
      </w:r>
      <w:r w:rsidRPr="00E13E1C">
        <w:rPr>
          <w:szCs w:val="21"/>
        </w:rPr>
        <w:t>1</w:t>
      </w:r>
      <w:r w:rsidRPr="00E13E1C">
        <w:rPr>
          <w:rFonts w:asciiTheme="minorEastAsia" w:hAnsiTheme="minorEastAsia" w:hint="eastAsia"/>
          <w:szCs w:val="21"/>
        </w:rPr>
        <w:t>号炉へ投入するものであり、必要に応じ、排出量の調整が可能な構造とすることする。</w:t>
      </w:r>
      <w:r w:rsidRPr="00E13E1C">
        <w:rPr>
          <w:szCs w:val="21"/>
        </w:rPr>
        <w:t>1</w:t>
      </w:r>
      <w:r w:rsidRPr="00E13E1C">
        <w:rPr>
          <w:rFonts w:asciiTheme="minorEastAsia" w:hAnsiTheme="minorEastAsia" w:hint="eastAsia"/>
          <w:szCs w:val="21"/>
        </w:rPr>
        <w:t>号炉の処理能力に見合った能力を持ち、汚泥性状変動、負荷変動に対して余裕をもって安定的に対応できる設備とすること。また、長時間の連続運転に対し十分耐えうる堅牢な構造とすること。</w:t>
      </w:r>
    </w:p>
    <w:p w14:paraId="15B8A8A9" w14:textId="77777777" w:rsidR="0075007D" w:rsidRPr="00E13E1C" w:rsidRDefault="009F79F1">
      <w:pPr>
        <w:pStyle w:val="6"/>
      </w:pPr>
      <w:bookmarkStart w:id="241" w:name="_Toc64729132"/>
      <w:r w:rsidRPr="00E13E1C">
        <w:rPr>
          <w:rFonts w:hint="eastAsia"/>
        </w:rPr>
        <w:t>し渣受入供給設備</w:t>
      </w:r>
      <w:bookmarkEnd w:id="241"/>
    </w:p>
    <w:p w14:paraId="682B12D7" w14:textId="77777777" w:rsidR="0075007D" w:rsidRPr="00E13E1C" w:rsidRDefault="009F79F1">
      <w:pPr>
        <w:ind w:leftChars="100" w:left="210" w:firstLineChars="100" w:firstLine="210"/>
        <w:rPr>
          <w:rFonts w:asciiTheme="minorEastAsia" w:hAnsiTheme="minorEastAsia"/>
          <w:szCs w:val="21"/>
        </w:rPr>
      </w:pPr>
      <w:r w:rsidRPr="00E13E1C">
        <w:rPr>
          <w:rFonts w:asciiTheme="minorEastAsia" w:hAnsiTheme="minorEastAsia" w:hint="eastAsia"/>
          <w:szCs w:val="21"/>
        </w:rPr>
        <w:t>本設備は、沈砂池設備より搬送されたし渣を一時貯留し、焼却能力に見合った量を連続的に供給するものである。</w:t>
      </w:r>
    </w:p>
    <w:p w14:paraId="577EB754" w14:textId="77777777" w:rsidR="0075007D" w:rsidRPr="00E13E1C" w:rsidRDefault="009F79F1">
      <w:pPr>
        <w:ind w:leftChars="100" w:left="210" w:firstLineChars="100" w:firstLine="210"/>
        <w:rPr>
          <w:rFonts w:asciiTheme="minorEastAsia" w:hAnsiTheme="minorEastAsia"/>
          <w:szCs w:val="21"/>
        </w:rPr>
      </w:pPr>
      <w:r w:rsidRPr="00E13E1C">
        <w:rPr>
          <w:szCs w:val="21"/>
        </w:rPr>
        <w:t>4t</w:t>
      </w:r>
      <w:r w:rsidRPr="00E13E1C">
        <w:rPr>
          <w:rFonts w:asciiTheme="minorEastAsia" w:hAnsiTheme="minorEastAsia" w:hint="eastAsia"/>
          <w:szCs w:val="21"/>
        </w:rPr>
        <w:t>車で受入可能な堅牢な構造とし、有効容量</w:t>
      </w:r>
      <w:r w:rsidRPr="00E13E1C">
        <w:rPr>
          <w:szCs w:val="21"/>
        </w:rPr>
        <w:t>4</w:t>
      </w:r>
      <w:r w:rsidRPr="00E13E1C">
        <w:rPr>
          <w:rFonts w:asciiTheme="minorEastAsia" w:hAnsiTheme="minorEastAsia" w:hint="eastAsia"/>
          <w:szCs w:val="21"/>
        </w:rPr>
        <w:t>m3以上とする。さらに、し渣を破砕等により後続機の運転に支障のない大きさにし、</w:t>
      </w:r>
      <w:r w:rsidRPr="00E13E1C">
        <w:rPr>
          <w:szCs w:val="21"/>
        </w:rPr>
        <w:t>1</w:t>
      </w:r>
      <w:r w:rsidRPr="00E13E1C">
        <w:rPr>
          <w:rFonts w:asciiTheme="minorEastAsia" w:hAnsiTheme="minorEastAsia" w:hint="eastAsia"/>
          <w:szCs w:val="21"/>
        </w:rPr>
        <w:t>日の受入れ量を</w:t>
      </w:r>
      <w:r w:rsidRPr="00E13E1C">
        <w:rPr>
          <w:szCs w:val="21"/>
        </w:rPr>
        <w:t>8</w:t>
      </w:r>
      <w:r w:rsidRPr="00E13E1C">
        <w:rPr>
          <w:rFonts w:asciiTheme="minorEastAsia" w:hAnsiTheme="minorEastAsia" w:hint="eastAsia"/>
          <w:szCs w:val="21"/>
        </w:rPr>
        <w:t>時間以内で切出し、移送する設備を具備すること。</w:t>
      </w:r>
    </w:p>
    <w:p w14:paraId="334C055B" w14:textId="77777777" w:rsidR="0075007D" w:rsidRPr="00E13E1C" w:rsidRDefault="009F79F1">
      <w:pPr>
        <w:ind w:leftChars="100" w:left="210" w:firstLineChars="100" w:firstLine="210"/>
        <w:rPr>
          <w:rFonts w:asciiTheme="minorEastAsia" w:hAnsiTheme="minorEastAsia"/>
          <w:szCs w:val="21"/>
        </w:rPr>
      </w:pPr>
      <w:r w:rsidRPr="00E13E1C">
        <w:rPr>
          <w:rFonts w:asciiTheme="minorEastAsia" w:hAnsiTheme="minorEastAsia" w:hint="eastAsia"/>
          <w:szCs w:val="21"/>
        </w:rPr>
        <w:t>また、し渣のブリッジ現象防止を考慮することとし、搬入し渣量、し渣含水率に対して安定的に対応できる設備とすること。</w:t>
      </w:r>
    </w:p>
    <w:p w14:paraId="067646DC" w14:textId="77777777" w:rsidR="0075007D" w:rsidRPr="00E13E1C" w:rsidRDefault="009F79F1">
      <w:pPr>
        <w:ind w:leftChars="100" w:left="210" w:firstLineChars="100" w:firstLine="210"/>
        <w:rPr>
          <w:rFonts w:asciiTheme="minorEastAsia" w:hAnsiTheme="minorEastAsia"/>
          <w:szCs w:val="21"/>
        </w:rPr>
      </w:pPr>
      <w:r w:rsidRPr="00E13E1C">
        <w:rPr>
          <w:rFonts w:asciiTheme="minorEastAsia" w:hAnsiTheme="minorEastAsia" w:hint="eastAsia"/>
          <w:szCs w:val="21"/>
        </w:rPr>
        <w:t>臭気の漏洩のないよう</w:t>
      </w:r>
      <w:r w:rsidRPr="00E13E1C">
        <w:rPr>
          <w:szCs w:val="21"/>
        </w:rPr>
        <w:t>RC</w:t>
      </w:r>
      <w:r w:rsidRPr="00E13E1C">
        <w:rPr>
          <w:rFonts w:asciiTheme="minorEastAsia" w:hAnsiTheme="minorEastAsia" w:hint="eastAsia"/>
          <w:szCs w:val="21"/>
        </w:rPr>
        <w:t>構造の建築建屋内に設置し、室内の脱臭措置を施すこと。</w:t>
      </w:r>
    </w:p>
    <w:p w14:paraId="02890E63" w14:textId="77777777" w:rsidR="0075007D" w:rsidRPr="00E13E1C" w:rsidRDefault="009F79F1">
      <w:pPr>
        <w:pStyle w:val="6"/>
      </w:pPr>
      <w:bookmarkStart w:id="242" w:name="_Toc64729133"/>
      <w:r w:rsidRPr="00E13E1C">
        <w:rPr>
          <w:rFonts w:hint="eastAsia"/>
        </w:rPr>
        <w:t>予備品</w:t>
      </w:r>
      <w:bookmarkEnd w:id="242"/>
    </w:p>
    <w:p w14:paraId="5EF9A2BC" w14:textId="77777777" w:rsidR="0075007D" w:rsidRPr="00E13E1C" w:rsidRDefault="009F79F1">
      <w:pPr>
        <w:ind w:leftChars="100" w:left="210" w:firstLineChars="100" w:firstLine="210"/>
        <w:rPr>
          <w:rFonts w:asciiTheme="minorEastAsia" w:hAnsiTheme="minorEastAsia"/>
          <w:szCs w:val="21"/>
        </w:rPr>
      </w:pPr>
      <w:r w:rsidRPr="00E13E1C">
        <w:rPr>
          <w:rFonts w:asciiTheme="minorEastAsia" w:hAnsiTheme="minorEastAsia" w:hint="eastAsia"/>
          <w:szCs w:val="21"/>
        </w:rPr>
        <w:t>一軸ネジ式ポンプについては、</w:t>
      </w:r>
      <w:r w:rsidRPr="00E13E1C">
        <w:rPr>
          <w:rFonts w:hAnsiTheme="minorEastAsia" w:hint="eastAsia"/>
          <w:szCs w:val="21"/>
        </w:rPr>
        <w:t>1</w:t>
      </w:r>
      <w:r w:rsidRPr="00E13E1C">
        <w:rPr>
          <w:rFonts w:asciiTheme="minorEastAsia" w:hAnsiTheme="minorEastAsia" w:hint="eastAsia"/>
          <w:szCs w:val="21"/>
        </w:rPr>
        <w:t>台につき以下の予備品を設けること。</w:t>
      </w:r>
    </w:p>
    <w:p w14:paraId="29E4FE09" w14:textId="77777777" w:rsidR="0075007D" w:rsidRPr="00E13E1C" w:rsidRDefault="009F79F1">
      <w:pPr>
        <w:ind w:leftChars="200" w:left="420" w:firstLineChars="100" w:firstLine="210"/>
        <w:rPr>
          <w:rFonts w:hAnsiTheme="minorEastAsia"/>
          <w:szCs w:val="21"/>
        </w:rPr>
      </w:pPr>
      <w:r w:rsidRPr="00E13E1C">
        <w:rPr>
          <w:rFonts w:hAnsiTheme="minorEastAsia" w:hint="eastAsia"/>
          <w:szCs w:val="21"/>
        </w:rPr>
        <w:t xml:space="preserve">①ロータ　</w:t>
      </w:r>
      <w:r w:rsidRPr="00E13E1C">
        <w:rPr>
          <w:rFonts w:hAnsiTheme="minorEastAsia" w:hint="eastAsia"/>
          <w:szCs w:val="21"/>
        </w:rPr>
        <w:t>1</w:t>
      </w:r>
      <w:r w:rsidRPr="00E13E1C">
        <w:rPr>
          <w:rFonts w:hAnsiTheme="minorEastAsia" w:hint="eastAsia"/>
          <w:szCs w:val="21"/>
        </w:rPr>
        <w:t>本</w:t>
      </w:r>
    </w:p>
    <w:p w14:paraId="50F273CA" w14:textId="77777777" w:rsidR="0075007D" w:rsidRPr="00E13E1C" w:rsidRDefault="009F79F1">
      <w:pPr>
        <w:ind w:leftChars="200" w:left="420" w:firstLineChars="100" w:firstLine="210"/>
        <w:rPr>
          <w:rFonts w:hAnsiTheme="minorEastAsia"/>
          <w:szCs w:val="21"/>
        </w:rPr>
      </w:pPr>
      <w:r w:rsidRPr="00E13E1C">
        <w:rPr>
          <w:rFonts w:hAnsiTheme="minorEastAsia" w:hint="eastAsia"/>
          <w:szCs w:val="21"/>
        </w:rPr>
        <w:t xml:space="preserve">②ステーター　</w:t>
      </w:r>
      <w:r w:rsidRPr="00E13E1C">
        <w:rPr>
          <w:rFonts w:hAnsiTheme="minorEastAsia" w:hint="eastAsia"/>
          <w:szCs w:val="21"/>
        </w:rPr>
        <w:t>2</w:t>
      </w:r>
      <w:r w:rsidRPr="00E13E1C">
        <w:rPr>
          <w:rFonts w:hAnsiTheme="minorEastAsia" w:hint="eastAsia"/>
          <w:szCs w:val="21"/>
        </w:rPr>
        <w:t>本</w:t>
      </w:r>
    </w:p>
    <w:p w14:paraId="0050E208" w14:textId="77777777" w:rsidR="0075007D" w:rsidRPr="00E13E1C" w:rsidRDefault="009F79F1">
      <w:pPr>
        <w:ind w:leftChars="200" w:left="420" w:firstLineChars="100" w:firstLine="210"/>
        <w:rPr>
          <w:rFonts w:hAnsiTheme="minorEastAsia"/>
          <w:szCs w:val="21"/>
        </w:rPr>
      </w:pPr>
      <w:r w:rsidRPr="00E13E1C">
        <w:rPr>
          <w:rFonts w:hAnsiTheme="minorEastAsia" w:hint="eastAsia"/>
          <w:szCs w:val="21"/>
        </w:rPr>
        <w:t xml:space="preserve">③ポンプ用メカニカルシール　</w:t>
      </w:r>
      <w:r w:rsidRPr="00E13E1C">
        <w:rPr>
          <w:rFonts w:hAnsiTheme="minorEastAsia" w:hint="eastAsia"/>
          <w:szCs w:val="21"/>
        </w:rPr>
        <w:t>1</w:t>
      </w:r>
      <w:r w:rsidRPr="00E13E1C">
        <w:rPr>
          <w:rFonts w:hAnsiTheme="minorEastAsia" w:hint="eastAsia"/>
          <w:szCs w:val="21"/>
        </w:rPr>
        <w:t>組</w:t>
      </w:r>
    </w:p>
    <w:p w14:paraId="39FBF19F" w14:textId="77777777" w:rsidR="0075007D" w:rsidRPr="00E13E1C" w:rsidRDefault="009F79F1">
      <w:pPr>
        <w:ind w:leftChars="200" w:left="420" w:firstLineChars="100" w:firstLine="210"/>
        <w:rPr>
          <w:rFonts w:hAnsiTheme="minorEastAsia"/>
          <w:szCs w:val="21"/>
        </w:rPr>
      </w:pPr>
      <w:r w:rsidRPr="00E13E1C">
        <w:rPr>
          <w:rFonts w:hAnsiTheme="minorEastAsia" w:hint="eastAsia"/>
          <w:szCs w:val="21"/>
        </w:rPr>
        <w:t xml:space="preserve">④フィーダ用メカニカルシール　</w:t>
      </w:r>
      <w:r w:rsidRPr="00E13E1C">
        <w:rPr>
          <w:rFonts w:hAnsiTheme="minorEastAsia" w:hint="eastAsia"/>
          <w:szCs w:val="21"/>
        </w:rPr>
        <w:t>2</w:t>
      </w:r>
      <w:r w:rsidRPr="00E13E1C">
        <w:rPr>
          <w:rFonts w:hAnsiTheme="minorEastAsia" w:hint="eastAsia"/>
          <w:szCs w:val="21"/>
        </w:rPr>
        <w:t>組</w:t>
      </w:r>
    </w:p>
    <w:p w14:paraId="11713AC1" w14:textId="77777777" w:rsidR="0075007D" w:rsidRPr="00E13E1C" w:rsidRDefault="009F79F1">
      <w:pPr>
        <w:ind w:leftChars="200" w:left="420" w:firstLineChars="100" w:firstLine="210"/>
        <w:rPr>
          <w:rFonts w:hAnsiTheme="minorEastAsia"/>
          <w:szCs w:val="21"/>
        </w:rPr>
      </w:pPr>
      <w:r w:rsidRPr="00E13E1C">
        <w:rPr>
          <w:rFonts w:hAnsiTheme="minorEastAsia" w:hint="eastAsia"/>
          <w:szCs w:val="21"/>
        </w:rPr>
        <w:t xml:space="preserve">⑤Ｏリング及びパッキン　</w:t>
      </w:r>
      <w:r w:rsidRPr="00E13E1C">
        <w:rPr>
          <w:rFonts w:hAnsiTheme="minorEastAsia" w:hint="eastAsia"/>
          <w:szCs w:val="21"/>
        </w:rPr>
        <w:t>2</w:t>
      </w:r>
      <w:r w:rsidRPr="00E13E1C">
        <w:rPr>
          <w:rFonts w:hAnsiTheme="minorEastAsia" w:hint="eastAsia"/>
          <w:szCs w:val="21"/>
        </w:rPr>
        <w:t>組</w:t>
      </w:r>
    </w:p>
    <w:p w14:paraId="3FE7C5BF" w14:textId="77777777" w:rsidR="0075007D" w:rsidRPr="00E13E1C" w:rsidRDefault="0075007D">
      <w:pPr>
        <w:rPr>
          <w:rFonts w:asciiTheme="minorEastAsia" w:hAnsiTheme="minorEastAsia"/>
          <w:szCs w:val="21"/>
        </w:rPr>
      </w:pPr>
    </w:p>
    <w:p w14:paraId="3999FCBD" w14:textId="77777777" w:rsidR="0075007D" w:rsidRPr="00E13E1C" w:rsidRDefault="009F79F1">
      <w:pPr>
        <w:pStyle w:val="3"/>
      </w:pPr>
      <w:bookmarkStart w:id="243" w:name="_Toc44612560"/>
      <w:bookmarkStart w:id="244" w:name="_Toc44612478"/>
      <w:bookmarkStart w:id="245" w:name="_Toc64729134"/>
      <w:r w:rsidRPr="00E13E1C">
        <w:rPr>
          <w:rFonts w:hint="eastAsia"/>
        </w:rPr>
        <w:t>焼却設備</w:t>
      </w:r>
      <w:bookmarkEnd w:id="243"/>
      <w:bookmarkEnd w:id="244"/>
      <w:bookmarkEnd w:id="245"/>
    </w:p>
    <w:p w14:paraId="6381BC05" w14:textId="77777777" w:rsidR="0075007D" w:rsidRPr="00E13E1C" w:rsidRDefault="009F79F1">
      <w:pPr>
        <w:pStyle w:val="6"/>
      </w:pPr>
      <w:bookmarkStart w:id="246" w:name="_Toc64729135"/>
      <w:r w:rsidRPr="00E13E1C">
        <w:rPr>
          <w:rFonts w:hint="eastAsia"/>
        </w:rPr>
        <w:t>汚泥焼却設備</w:t>
      </w:r>
      <w:bookmarkEnd w:id="246"/>
    </w:p>
    <w:p w14:paraId="0316F219" w14:textId="77777777" w:rsidR="0075007D" w:rsidRPr="00E13E1C" w:rsidRDefault="009F79F1">
      <w:pPr>
        <w:ind w:leftChars="100" w:left="210" w:firstLineChars="100" w:firstLine="210"/>
        <w:rPr>
          <w:rFonts w:asciiTheme="minorEastAsia" w:hAnsiTheme="minorEastAsia"/>
          <w:szCs w:val="21"/>
        </w:rPr>
      </w:pPr>
      <w:r w:rsidRPr="00E13E1C">
        <w:rPr>
          <w:rFonts w:asciiTheme="minorEastAsia" w:hAnsiTheme="minorEastAsia" w:hint="eastAsia"/>
          <w:szCs w:val="21"/>
        </w:rPr>
        <w:t>本設備は、脱水ケーキ投入設備より供給される脱水汚泥を、連続的に効率よく焼却するものである。</w:t>
      </w:r>
    </w:p>
    <w:p w14:paraId="22525A3D"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w:t>
      </w:r>
      <w:r w:rsidRPr="00E13E1C">
        <w:rPr>
          <w:rFonts w:asciiTheme="minorEastAsia" w:hAnsiTheme="minorEastAsia"/>
          <w:szCs w:val="21"/>
        </w:rPr>
        <w:t xml:space="preserve"> </w:t>
      </w:r>
      <w:r w:rsidRPr="00E13E1C">
        <w:rPr>
          <w:rFonts w:asciiTheme="minorEastAsia" w:hAnsiTheme="minorEastAsia" w:hint="eastAsia"/>
          <w:szCs w:val="21"/>
        </w:rPr>
        <w:t>形式：流動焼却炉</w:t>
      </w:r>
    </w:p>
    <w:p w14:paraId="4C5C8FA2"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w:t>
      </w:r>
      <w:r w:rsidRPr="00E13E1C">
        <w:rPr>
          <w:rFonts w:asciiTheme="minorEastAsia" w:hAnsiTheme="minorEastAsia"/>
          <w:szCs w:val="21"/>
        </w:rPr>
        <w:t xml:space="preserve"> </w:t>
      </w:r>
      <w:r w:rsidRPr="00E13E1C">
        <w:rPr>
          <w:rFonts w:asciiTheme="minorEastAsia" w:hAnsiTheme="minorEastAsia" w:hint="eastAsia"/>
          <w:szCs w:val="21"/>
        </w:rPr>
        <w:t>容量：</w:t>
      </w:r>
      <w:r w:rsidRPr="00E13E1C">
        <w:rPr>
          <w:szCs w:val="21"/>
        </w:rPr>
        <w:t>90t</w:t>
      </w:r>
      <w:r w:rsidRPr="00E13E1C">
        <w:rPr>
          <w:rFonts w:asciiTheme="minorEastAsia" w:hAnsiTheme="minorEastAsia" w:hint="eastAsia"/>
          <w:szCs w:val="21"/>
        </w:rPr>
        <w:t>/</w:t>
      </w:r>
      <w:r w:rsidR="00AB0488" w:rsidRPr="00E13E1C">
        <w:rPr>
          <w:rFonts w:asciiTheme="minorEastAsia" w:hAnsiTheme="minorEastAsia" w:hint="eastAsia"/>
          <w:szCs w:val="21"/>
        </w:rPr>
        <w:t>日</w:t>
      </w:r>
    </w:p>
    <w:p w14:paraId="15FF108C"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w:t>
      </w:r>
      <w:r w:rsidRPr="00E13E1C">
        <w:rPr>
          <w:rFonts w:asciiTheme="minorEastAsia" w:hAnsiTheme="minorEastAsia" w:hint="eastAsia"/>
          <w:szCs w:val="21"/>
        </w:rPr>
        <w:t xml:space="preserve"> 燃焼温度：</w:t>
      </w:r>
      <w:r w:rsidRPr="00E13E1C">
        <w:rPr>
          <w:szCs w:val="21"/>
        </w:rPr>
        <w:t>850</w:t>
      </w:r>
      <w:r w:rsidRPr="00E13E1C">
        <w:rPr>
          <w:rFonts w:asciiTheme="minorEastAsia" w:hAnsiTheme="minorEastAsia" w:hint="eastAsia"/>
          <w:szCs w:val="21"/>
        </w:rPr>
        <w:t>℃程度</w:t>
      </w:r>
    </w:p>
    <w:p w14:paraId="752A8467" w14:textId="77777777" w:rsidR="0075007D" w:rsidRPr="00E13E1C" w:rsidRDefault="009F79F1">
      <w:pPr>
        <w:ind w:leftChars="200" w:left="420"/>
        <w:rPr>
          <w:rFonts w:hAnsiTheme="minorEastAsia"/>
          <w:szCs w:val="21"/>
        </w:rPr>
      </w:pPr>
      <w:r w:rsidRPr="00E13E1C">
        <w:rPr>
          <w:rFonts w:ascii="ＭＳ 明朝" w:eastAsia="ＭＳ 明朝" w:hAnsi="ＭＳ 明朝" w:cs="ＭＳ 明朝" w:hint="eastAsia"/>
          <w:szCs w:val="21"/>
        </w:rPr>
        <w:t>􀁹</w:t>
      </w:r>
      <w:r w:rsidRPr="00E13E1C">
        <w:rPr>
          <w:rFonts w:asciiTheme="minorEastAsia" w:hAnsiTheme="minorEastAsia" w:hint="eastAsia"/>
          <w:szCs w:val="21"/>
        </w:rPr>
        <w:t xml:space="preserve"> </w:t>
      </w:r>
      <w:r w:rsidRPr="00E13E1C">
        <w:rPr>
          <w:rFonts w:hAnsiTheme="minorEastAsia" w:hint="eastAsia"/>
          <w:szCs w:val="21"/>
        </w:rPr>
        <w:t xml:space="preserve">予備品：覗窓用耐熱ガラス　</w:t>
      </w:r>
      <w:r w:rsidRPr="00E13E1C">
        <w:rPr>
          <w:rFonts w:hAnsiTheme="minorEastAsia" w:hint="eastAsia"/>
          <w:szCs w:val="21"/>
        </w:rPr>
        <w:t>1</w:t>
      </w:r>
      <w:r w:rsidRPr="00E13E1C">
        <w:rPr>
          <w:rFonts w:hAnsiTheme="minorEastAsia" w:hint="eastAsia"/>
          <w:szCs w:val="21"/>
        </w:rPr>
        <w:t>式</w:t>
      </w:r>
    </w:p>
    <w:p w14:paraId="7B26506F" w14:textId="77777777" w:rsidR="0075007D" w:rsidRPr="00E13E1C" w:rsidRDefault="009F79F1">
      <w:pPr>
        <w:ind w:leftChars="200" w:left="420"/>
        <w:rPr>
          <w:rFonts w:hAnsiTheme="minorEastAsia"/>
          <w:szCs w:val="21"/>
        </w:rPr>
      </w:pPr>
      <w:r w:rsidRPr="00E13E1C">
        <w:rPr>
          <w:rFonts w:hAnsiTheme="minorEastAsia" w:hint="eastAsia"/>
          <w:szCs w:val="21"/>
        </w:rPr>
        <w:t xml:space="preserve">　　　　　</w:t>
      </w:r>
      <w:r w:rsidR="009156F2" w:rsidRPr="00E13E1C">
        <w:rPr>
          <w:rFonts w:hAnsiTheme="minorEastAsia" w:hint="eastAsia"/>
          <w:szCs w:val="21"/>
        </w:rPr>
        <w:t xml:space="preserve"> </w:t>
      </w:r>
      <w:r w:rsidRPr="00E13E1C">
        <w:rPr>
          <w:rFonts w:hAnsiTheme="minorEastAsia" w:hint="eastAsia"/>
          <w:szCs w:val="21"/>
        </w:rPr>
        <w:t>流動砂　使用量の</w:t>
      </w:r>
      <w:r w:rsidRPr="00E13E1C">
        <w:rPr>
          <w:rFonts w:hAnsiTheme="minorEastAsia" w:hint="eastAsia"/>
          <w:szCs w:val="21"/>
        </w:rPr>
        <w:t>20</w:t>
      </w:r>
      <w:r w:rsidRPr="00E13E1C">
        <w:rPr>
          <w:rFonts w:hAnsiTheme="minorEastAsia" w:hint="eastAsia"/>
          <w:szCs w:val="21"/>
        </w:rPr>
        <w:t>％</w:t>
      </w:r>
    </w:p>
    <w:p w14:paraId="07E8BD9F" w14:textId="77777777" w:rsidR="0075007D" w:rsidRPr="00E13E1C" w:rsidRDefault="009F79F1">
      <w:pPr>
        <w:ind w:leftChars="200" w:left="420"/>
        <w:rPr>
          <w:rFonts w:hAnsiTheme="minorEastAsia"/>
          <w:szCs w:val="21"/>
        </w:rPr>
      </w:pPr>
      <w:r w:rsidRPr="00E13E1C">
        <w:rPr>
          <w:rFonts w:hAnsiTheme="minorEastAsia" w:hint="eastAsia"/>
          <w:szCs w:val="21"/>
        </w:rPr>
        <w:t xml:space="preserve">　　　　　</w:t>
      </w:r>
      <w:r w:rsidR="009156F2" w:rsidRPr="00E13E1C">
        <w:rPr>
          <w:rFonts w:hAnsiTheme="minorEastAsia" w:hint="eastAsia"/>
          <w:szCs w:val="21"/>
        </w:rPr>
        <w:t xml:space="preserve"> </w:t>
      </w:r>
      <w:r w:rsidRPr="00E13E1C">
        <w:rPr>
          <w:rFonts w:hAnsiTheme="minorEastAsia" w:hint="eastAsia"/>
          <w:szCs w:val="21"/>
        </w:rPr>
        <w:t xml:space="preserve">点火プラグ　</w:t>
      </w:r>
      <w:r w:rsidRPr="00E13E1C">
        <w:rPr>
          <w:rFonts w:hAnsiTheme="minorEastAsia" w:hint="eastAsia"/>
          <w:szCs w:val="21"/>
        </w:rPr>
        <w:t>1</w:t>
      </w:r>
      <w:r w:rsidRPr="00E13E1C">
        <w:rPr>
          <w:rFonts w:hAnsiTheme="minorEastAsia" w:hint="eastAsia"/>
          <w:szCs w:val="21"/>
        </w:rPr>
        <w:t>式</w:t>
      </w:r>
    </w:p>
    <w:p w14:paraId="06BF23A7" w14:textId="77777777" w:rsidR="0075007D" w:rsidRPr="00E13E1C" w:rsidRDefault="009F79F1">
      <w:pPr>
        <w:ind w:leftChars="200" w:left="420"/>
        <w:rPr>
          <w:rFonts w:asciiTheme="minorEastAsia" w:hAnsiTheme="minorEastAsia"/>
          <w:szCs w:val="21"/>
        </w:rPr>
      </w:pPr>
      <w:r w:rsidRPr="00E13E1C">
        <w:rPr>
          <w:rFonts w:hAnsiTheme="minorEastAsia" w:hint="eastAsia"/>
          <w:szCs w:val="21"/>
        </w:rPr>
        <w:t xml:space="preserve">　　　　　</w:t>
      </w:r>
      <w:r w:rsidR="009156F2" w:rsidRPr="00E13E1C">
        <w:rPr>
          <w:rFonts w:hAnsiTheme="minorEastAsia" w:hint="eastAsia"/>
          <w:szCs w:val="21"/>
        </w:rPr>
        <w:t xml:space="preserve"> </w:t>
      </w:r>
      <w:r w:rsidRPr="00E13E1C">
        <w:rPr>
          <w:rFonts w:hAnsiTheme="minorEastAsia" w:hint="eastAsia"/>
          <w:szCs w:val="21"/>
        </w:rPr>
        <w:t>ガン本体　使用本数の</w:t>
      </w:r>
      <w:r w:rsidRPr="00E13E1C">
        <w:rPr>
          <w:rFonts w:hAnsiTheme="minorEastAsia" w:hint="eastAsia"/>
          <w:szCs w:val="21"/>
        </w:rPr>
        <w:t>50</w:t>
      </w:r>
      <w:r w:rsidRPr="00E13E1C">
        <w:rPr>
          <w:rFonts w:hAnsiTheme="minorEastAsia" w:hint="eastAsia"/>
          <w:szCs w:val="21"/>
        </w:rPr>
        <w:t>％</w:t>
      </w:r>
    </w:p>
    <w:p w14:paraId="6DC77B8E"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 xml:space="preserve">􀁹 </w:t>
      </w:r>
      <w:r w:rsidRPr="00E13E1C">
        <w:rPr>
          <w:rFonts w:asciiTheme="minorEastAsia" w:hAnsiTheme="minorEastAsia" w:hint="eastAsia"/>
          <w:szCs w:val="21"/>
        </w:rPr>
        <w:t>汚泥性状変動、負荷変動において安定的に対応できる設備とすること。</w:t>
      </w:r>
    </w:p>
    <w:p w14:paraId="18DBF824"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 xml:space="preserve">􀁹 </w:t>
      </w:r>
      <w:r w:rsidRPr="00E13E1C">
        <w:rPr>
          <w:rFonts w:asciiTheme="minorEastAsia" w:hAnsiTheme="minorEastAsia" w:hint="eastAsia"/>
          <w:szCs w:val="21"/>
        </w:rPr>
        <w:t>「下水道事業におけるエネルギー効率化に優れた技術の導入について（平成</w:t>
      </w:r>
      <w:r w:rsidRPr="00E13E1C">
        <w:rPr>
          <w:szCs w:val="21"/>
        </w:rPr>
        <w:t>29.9.15</w:t>
      </w:r>
      <w:r w:rsidRPr="00E13E1C">
        <w:rPr>
          <w:rFonts w:asciiTheme="minorEastAsia" w:hAnsiTheme="minorEastAsia" w:hint="eastAsia"/>
          <w:szCs w:val="21"/>
        </w:rPr>
        <w:t xml:space="preserve"> 国水下事第</w:t>
      </w:r>
      <w:r w:rsidRPr="00E13E1C">
        <w:rPr>
          <w:szCs w:val="21"/>
        </w:rPr>
        <w:t>38</w:t>
      </w:r>
      <w:r w:rsidRPr="00E13E1C">
        <w:rPr>
          <w:rFonts w:asciiTheme="minorEastAsia" w:hAnsiTheme="minorEastAsia" w:hint="eastAsia"/>
          <w:szCs w:val="21"/>
        </w:rPr>
        <w:t>号）」に示される性能を満足すること。</w:t>
      </w:r>
    </w:p>
    <w:p w14:paraId="49CB32CD" w14:textId="77777777" w:rsidR="0075007D" w:rsidRPr="00E13E1C" w:rsidRDefault="009F79F1">
      <w:pPr>
        <w:pStyle w:val="6"/>
      </w:pPr>
      <w:bookmarkStart w:id="247" w:name="_Toc64729136"/>
      <w:r w:rsidRPr="00E13E1C">
        <w:rPr>
          <w:rFonts w:hint="eastAsia"/>
        </w:rPr>
        <w:t>燃料設備</w:t>
      </w:r>
      <w:bookmarkEnd w:id="247"/>
    </w:p>
    <w:p w14:paraId="1368C562" w14:textId="77777777" w:rsidR="0075007D" w:rsidRPr="00E13E1C" w:rsidRDefault="009F79F1">
      <w:pPr>
        <w:ind w:leftChars="100" w:left="210" w:firstLineChars="100" w:firstLine="210"/>
        <w:rPr>
          <w:rFonts w:asciiTheme="minorEastAsia" w:hAnsiTheme="minorEastAsia"/>
          <w:szCs w:val="21"/>
        </w:rPr>
      </w:pPr>
      <w:r w:rsidRPr="00E13E1C">
        <w:rPr>
          <w:rFonts w:asciiTheme="minorEastAsia" w:hAnsiTheme="minorEastAsia" w:hint="eastAsia"/>
          <w:szCs w:val="21"/>
        </w:rPr>
        <w:t>本設備は、</w:t>
      </w:r>
      <w:r w:rsidRPr="00E13E1C">
        <w:rPr>
          <w:szCs w:val="21"/>
        </w:rPr>
        <w:t>1</w:t>
      </w:r>
      <w:r w:rsidRPr="00E13E1C">
        <w:rPr>
          <w:rFonts w:asciiTheme="minorEastAsia" w:hAnsiTheme="minorEastAsia" w:hint="eastAsia"/>
          <w:szCs w:val="21"/>
        </w:rPr>
        <w:t>号炉の燃焼に必要な燃料を保管、供給、燃焼させるものである。</w:t>
      </w:r>
    </w:p>
    <w:p w14:paraId="3568EB16"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w:t>
      </w:r>
      <w:r w:rsidRPr="00E13E1C">
        <w:rPr>
          <w:rFonts w:asciiTheme="minorEastAsia" w:hAnsiTheme="minorEastAsia" w:cs="ＭＳ 明朝"/>
          <w:szCs w:val="21"/>
        </w:rPr>
        <w:t xml:space="preserve"> </w:t>
      </w:r>
      <w:r w:rsidRPr="00E13E1C">
        <w:rPr>
          <w:rFonts w:asciiTheme="minorEastAsia" w:hAnsiTheme="minorEastAsia" w:hint="eastAsia"/>
          <w:szCs w:val="21"/>
        </w:rPr>
        <w:t>補助燃料：</w:t>
      </w:r>
      <w:r w:rsidRPr="00E13E1C">
        <w:rPr>
          <w:szCs w:val="21"/>
        </w:rPr>
        <w:t>A</w:t>
      </w:r>
      <w:r w:rsidRPr="00E13E1C">
        <w:rPr>
          <w:rFonts w:asciiTheme="minorEastAsia" w:hAnsiTheme="minorEastAsia" w:hint="eastAsia"/>
          <w:szCs w:val="21"/>
        </w:rPr>
        <w:t>重油（場内で発生する消化ガスを受入れ、燃焼できる構造とする。）</w:t>
      </w:r>
    </w:p>
    <w:p w14:paraId="150F8476"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w:t>
      </w:r>
      <w:r w:rsidRPr="00E13E1C">
        <w:rPr>
          <w:rFonts w:asciiTheme="minorEastAsia" w:hAnsiTheme="minorEastAsia"/>
          <w:szCs w:val="21"/>
        </w:rPr>
        <w:t xml:space="preserve"> </w:t>
      </w:r>
      <w:r w:rsidRPr="00E13E1C">
        <w:rPr>
          <w:rFonts w:asciiTheme="minorEastAsia" w:hAnsiTheme="minorEastAsia" w:hint="eastAsia"/>
          <w:szCs w:val="21"/>
        </w:rPr>
        <w:t>形式：任意</w:t>
      </w:r>
    </w:p>
    <w:p w14:paraId="0F5951B3"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w:t>
      </w:r>
      <w:r w:rsidRPr="00E13E1C">
        <w:rPr>
          <w:rFonts w:asciiTheme="minorEastAsia" w:hAnsiTheme="minorEastAsia"/>
          <w:szCs w:val="21"/>
        </w:rPr>
        <w:t xml:space="preserve"> </w:t>
      </w:r>
      <w:r w:rsidRPr="00E13E1C">
        <w:rPr>
          <w:rFonts w:asciiTheme="minorEastAsia" w:hAnsiTheme="minorEastAsia" w:hint="eastAsia"/>
          <w:szCs w:val="21"/>
        </w:rPr>
        <w:t>貯留容量：</w:t>
      </w:r>
      <w:r w:rsidRPr="00E13E1C">
        <w:rPr>
          <w:szCs w:val="21"/>
        </w:rPr>
        <w:t>30kL</w:t>
      </w:r>
      <w:r w:rsidRPr="00E13E1C">
        <w:rPr>
          <w:rFonts w:asciiTheme="minorEastAsia" w:hAnsiTheme="minorEastAsia" w:hint="eastAsia"/>
          <w:szCs w:val="21"/>
        </w:rPr>
        <w:t>以上</w:t>
      </w:r>
    </w:p>
    <w:p w14:paraId="70A007A8"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 xml:space="preserve">􀁹 </w:t>
      </w:r>
      <w:r w:rsidRPr="00E13E1C">
        <w:rPr>
          <w:rFonts w:asciiTheme="minorEastAsia" w:hAnsiTheme="minorEastAsia" w:hint="eastAsia"/>
          <w:szCs w:val="21"/>
        </w:rPr>
        <w:t>汚泥性状変動、負荷変動に対して安定的に対応できる設備とすること。</w:t>
      </w:r>
    </w:p>
    <w:p w14:paraId="4652AABF" w14:textId="77777777" w:rsidR="0075007D" w:rsidRPr="00E13E1C" w:rsidRDefault="009F79F1">
      <w:pPr>
        <w:pStyle w:val="6"/>
      </w:pPr>
      <w:bookmarkStart w:id="248" w:name="_Toc64729137"/>
      <w:r w:rsidRPr="00E13E1C">
        <w:rPr>
          <w:rFonts w:hint="eastAsia"/>
        </w:rPr>
        <w:t>廃熱回収設備</w:t>
      </w:r>
      <w:bookmarkEnd w:id="248"/>
    </w:p>
    <w:p w14:paraId="6C6D3ED2" w14:textId="77777777" w:rsidR="0075007D" w:rsidRPr="00E13E1C" w:rsidRDefault="009F79F1">
      <w:pPr>
        <w:ind w:leftChars="100" w:left="210" w:firstLineChars="100" w:firstLine="210"/>
        <w:rPr>
          <w:rFonts w:asciiTheme="minorEastAsia" w:hAnsiTheme="minorEastAsia"/>
          <w:szCs w:val="21"/>
        </w:rPr>
      </w:pPr>
      <w:r w:rsidRPr="00E13E1C">
        <w:rPr>
          <w:rFonts w:asciiTheme="minorEastAsia" w:hAnsiTheme="minorEastAsia" w:hint="eastAsia"/>
          <w:szCs w:val="21"/>
        </w:rPr>
        <w:t>本設備は、</w:t>
      </w:r>
      <w:r w:rsidRPr="00E13E1C">
        <w:rPr>
          <w:szCs w:val="21"/>
        </w:rPr>
        <w:t>1</w:t>
      </w:r>
      <w:r w:rsidRPr="00E13E1C">
        <w:rPr>
          <w:rFonts w:asciiTheme="minorEastAsia" w:hAnsiTheme="minorEastAsia" w:hint="eastAsia"/>
          <w:szCs w:val="21"/>
        </w:rPr>
        <w:t>号炉内の入熱を回収し、熱エネルギーの効率的な利用を行うために設けるものである。</w:t>
      </w:r>
    </w:p>
    <w:p w14:paraId="360FEB89"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w:t>
      </w:r>
      <w:r w:rsidRPr="00E13E1C">
        <w:rPr>
          <w:rFonts w:asciiTheme="minorEastAsia" w:hAnsiTheme="minorEastAsia"/>
          <w:szCs w:val="21"/>
        </w:rPr>
        <w:t xml:space="preserve"> </w:t>
      </w:r>
      <w:r w:rsidRPr="00E13E1C">
        <w:rPr>
          <w:rFonts w:asciiTheme="minorEastAsia" w:hAnsiTheme="minorEastAsia" w:hint="eastAsia"/>
          <w:szCs w:val="21"/>
        </w:rPr>
        <w:t>形式：任意</w:t>
      </w:r>
    </w:p>
    <w:p w14:paraId="1BCBBA51"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w:t>
      </w:r>
      <w:r w:rsidRPr="00E13E1C">
        <w:rPr>
          <w:rFonts w:asciiTheme="minorEastAsia" w:hAnsiTheme="minorEastAsia"/>
          <w:szCs w:val="21"/>
        </w:rPr>
        <w:t xml:space="preserve"> </w:t>
      </w:r>
      <w:r w:rsidRPr="00E13E1C">
        <w:rPr>
          <w:rFonts w:asciiTheme="minorEastAsia" w:hAnsiTheme="minorEastAsia" w:hint="eastAsia"/>
          <w:szCs w:val="21"/>
        </w:rPr>
        <w:t>容量：任意</w:t>
      </w:r>
    </w:p>
    <w:p w14:paraId="71B77D34"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w:t>
      </w:r>
      <w:r w:rsidRPr="00E13E1C">
        <w:rPr>
          <w:rFonts w:asciiTheme="minorEastAsia" w:hAnsiTheme="minorEastAsia"/>
          <w:szCs w:val="21"/>
        </w:rPr>
        <w:t xml:space="preserve"> </w:t>
      </w:r>
      <w:r w:rsidRPr="00E13E1C">
        <w:rPr>
          <w:rFonts w:asciiTheme="minorEastAsia" w:hAnsiTheme="minorEastAsia" w:hint="eastAsia"/>
          <w:szCs w:val="21"/>
        </w:rPr>
        <w:t>材質：腐食、摩耗及び高温に十分耐え、堅牢なものとすること。</w:t>
      </w:r>
    </w:p>
    <w:p w14:paraId="274B348B" w14:textId="77777777" w:rsidR="0075007D" w:rsidRPr="00E13E1C" w:rsidRDefault="009F79F1">
      <w:pPr>
        <w:ind w:leftChars="200" w:left="420"/>
        <w:rPr>
          <w:rFonts w:asciiTheme="minorEastAsia" w:hAnsiTheme="minorEastAsia"/>
          <w:szCs w:val="21"/>
        </w:rPr>
      </w:pPr>
      <w:r w:rsidRPr="00E13E1C">
        <w:rPr>
          <w:rFonts w:asciiTheme="minorEastAsia" w:hAnsiTheme="minorEastAsia" w:hint="eastAsia"/>
          <w:szCs w:val="21"/>
        </w:rPr>
        <w:t>・ リン焼結対策のため、必要な個所に点検窓、点検口を設けること。</w:t>
      </w:r>
    </w:p>
    <w:p w14:paraId="0B2B8DB1"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w:t>
      </w:r>
      <w:r w:rsidRPr="00E13E1C">
        <w:rPr>
          <w:rFonts w:asciiTheme="minorEastAsia" w:hAnsiTheme="minorEastAsia" w:hint="eastAsia"/>
          <w:szCs w:val="21"/>
        </w:rPr>
        <w:t>汚泥性状変動、負荷変動に対して安定的に対応できる設備とすること。</w:t>
      </w:r>
    </w:p>
    <w:p w14:paraId="20E786EF" w14:textId="77777777" w:rsidR="0075007D" w:rsidRPr="00E13E1C" w:rsidRDefault="009F79F1">
      <w:pPr>
        <w:pStyle w:val="6"/>
      </w:pPr>
      <w:bookmarkStart w:id="249" w:name="_Toc64729138"/>
      <w:r w:rsidRPr="00E13E1C">
        <w:rPr>
          <w:rFonts w:hint="eastAsia"/>
        </w:rPr>
        <w:t>集塵設備</w:t>
      </w:r>
      <w:bookmarkEnd w:id="249"/>
    </w:p>
    <w:p w14:paraId="6D304B2C" w14:textId="77777777" w:rsidR="0075007D" w:rsidRPr="00E13E1C" w:rsidRDefault="009F79F1">
      <w:pPr>
        <w:ind w:leftChars="100" w:left="210" w:firstLineChars="100" w:firstLine="210"/>
        <w:rPr>
          <w:rFonts w:asciiTheme="minorEastAsia" w:hAnsiTheme="minorEastAsia"/>
          <w:szCs w:val="21"/>
        </w:rPr>
      </w:pPr>
      <w:r w:rsidRPr="00E13E1C">
        <w:rPr>
          <w:rFonts w:asciiTheme="minorEastAsia" w:hAnsiTheme="minorEastAsia" w:hint="eastAsia"/>
          <w:szCs w:val="21"/>
        </w:rPr>
        <w:t>本設備は、排ガス中に含まれる焼却灰を効率良く捕集するために設ける設備である。</w:t>
      </w:r>
    </w:p>
    <w:p w14:paraId="70C0DAB5"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w:t>
      </w:r>
      <w:r w:rsidRPr="00E13E1C">
        <w:rPr>
          <w:rFonts w:asciiTheme="minorEastAsia" w:hAnsiTheme="minorEastAsia"/>
          <w:szCs w:val="21"/>
        </w:rPr>
        <w:t xml:space="preserve"> </w:t>
      </w:r>
      <w:r w:rsidRPr="00E13E1C">
        <w:rPr>
          <w:rFonts w:asciiTheme="minorEastAsia" w:hAnsiTheme="minorEastAsia" w:hint="eastAsia"/>
          <w:szCs w:val="21"/>
        </w:rPr>
        <w:t>形式：任意</w:t>
      </w:r>
    </w:p>
    <w:p w14:paraId="3193382F"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w:t>
      </w:r>
      <w:r w:rsidRPr="00E13E1C">
        <w:rPr>
          <w:rFonts w:asciiTheme="minorEastAsia" w:hAnsiTheme="minorEastAsia"/>
          <w:szCs w:val="21"/>
        </w:rPr>
        <w:t xml:space="preserve"> </w:t>
      </w:r>
      <w:r w:rsidRPr="00E13E1C">
        <w:rPr>
          <w:rFonts w:asciiTheme="minorEastAsia" w:hAnsiTheme="minorEastAsia" w:hint="eastAsia"/>
          <w:szCs w:val="21"/>
        </w:rPr>
        <w:t>容量：任意</w:t>
      </w:r>
    </w:p>
    <w:p w14:paraId="77DF223C"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w:t>
      </w:r>
      <w:r w:rsidRPr="00E13E1C">
        <w:rPr>
          <w:rFonts w:asciiTheme="minorEastAsia" w:hAnsiTheme="minorEastAsia"/>
          <w:szCs w:val="21"/>
        </w:rPr>
        <w:t xml:space="preserve"> </w:t>
      </w:r>
      <w:r w:rsidRPr="00E13E1C">
        <w:rPr>
          <w:rFonts w:asciiTheme="minorEastAsia" w:hAnsiTheme="minorEastAsia" w:hint="eastAsia"/>
          <w:szCs w:val="21"/>
        </w:rPr>
        <w:t>材質：腐食、摩耗及び高温に十分耐え、堅牢なものとすること。</w:t>
      </w:r>
    </w:p>
    <w:p w14:paraId="46315CB8" w14:textId="77777777" w:rsidR="0075007D" w:rsidRPr="00E13E1C" w:rsidRDefault="009156F2" w:rsidP="009156F2">
      <w:pPr>
        <w:ind w:leftChars="200" w:left="420"/>
        <w:rPr>
          <w:rFonts w:asciiTheme="minorEastAsia" w:hAnsiTheme="minorEastAsia"/>
          <w:szCs w:val="21"/>
        </w:rPr>
      </w:pPr>
      <w:r w:rsidRPr="00E13E1C">
        <w:rPr>
          <w:rFonts w:ascii="ＭＳ 明朝" w:eastAsia="ＭＳ 明朝" w:hAnsi="ＭＳ 明朝" w:cs="ＭＳ 明朝" w:hint="eastAsia"/>
          <w:szCs w:val="21"/>
        </w:rPr>
        <w:t>􀁹</w:t>
      </w:r>
      <w:r w:rsidRPr="00E13E1C">
        <w:rPr>
          <w:rFonts w:asciiTheme="minorEastAsia" w:hAnsiTheme="minorEastAsia"/>
          <w:szCs w:val="21"/>
        </w:rPr>
        <w:t xml:space="preserve"> </w:t>
      </w:r>
      <w:r w:rsidR="009F79F1" w:rsidRPr="00E13E1C">
        <w:rPr>
          <w:rFonts w:hAnsiTheme="minorEastAsia" w:hint="eastAsia"/>
          <w:szCs w:val="21"/>
        </w:rPr>
        <w:t>予備品：</w:t>
      </w:r>
      <w:r w:rsidR="00FC6DFC" w:rsidRPr="00E13E1C">
        <w:rPr>
          <w:rFonts w:hAnsiTheme="minorEastAsia" w:hint="eastAsia"/>
          <w:szCs w:val="21"/>
        </w:rPr>
        <w:t>フィルタ</w:t>
      </w:r>
      <w:r w:rsidR="009F79F1" w:rsidRPr="00E13E1C">
        <w:rPr>
          <w:rFonts w:hAnsiTheme="minorEastAsia" w:hint="eastAsia"/>
          <w:szCs w:val="21"/>
        </w:rPr>
        <w:t xml:space="preserve">　</w:t>
      </w:r>
      <w:r w:rsidR="009F79F1" w:rsidRPr="00E13E1C">
        <w:rPr>
          <w:rFonts w:hAnsiTheme="minorEastAsia" w:hint="eastAsia"/>
          <w:szCs w:val="21"/>
        </w:rPr>
        <w:t>1</w:t>
      </w:r>
      <w:r w:rsidR="009F79F1" w:rsidRPr="00E13E1C">
        <w:rPr>
          <w:rFonts w:hAnsiTheme="minorEastAsia" w:hint="eastAsia"/>
          <w:szCs w:val="21"/>
        </w:rPr>
        <w:t>式（使用数の</w:t>
      </w:r>
      <w:r w:rsidR="009F79F1" w:rsidRPr="00E13E1C">
        <w:rPr>
          <w:rFonts w:hAnsiTheme="minorEastAsia" w:hint="eastAsia"/>
          <w:szCs w:val="21"/>
        </w:rPr>
        <w:t>100</w:t>
      </w:r>
      <w:r w:rsidR="009F79F1" w:rsidRPr="00E13E1C">
        <w:rPr>
          <w:rFonts w:hAnsiTheme="minorEastAsia" w:hint="eastAsia"/>
          <w:szCs w:val="21"/>
        </w:rPr>
        <w:t>％）</w:t>
      </w:r>
    </w:p>
    <w:p w14:paraId="6EBEE1AC"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 xml:space="preserve">􀁹 </w:t>
      </w:r>
      <w:r w:rsidRPr="00E13E1C">
        <w:rPr>
          <w:rFonts w:asciiTheme="minorEastAsia" w:hAnsiTheme="minorEastAsia" w:hint="eastAsia"/>
          <w:szCs w:val="21"/>
        </w:rPr>
        <w:t>汚泥性状変動、負荷変動において安定的に対応できる設備とすること。</w:t>
      </w:r>
    </w:p>
    <w:p w14:paraId="2BE473BB" w14:textId="77777777" w:rsidR="0075007D" w:rsidRPr="00E13E1C" w:rsidRDefault="009F79F1">
      <w:pPr>
        <w:pStyle w:val="6"/>
      </w:pPr>
      <w:bookmarkStart w:id="250" w:name="_Toc64729139"/>
      <w:r w:rsidRPr="00E13E1C">
        <w:rPr>
          <w:rFonts w:hint="eastAsia"/>
        </w:rPr>
        <w:t>排煙処理設備</w:t>
      </w:r>
      <w:bookmarkEnd w:id="250"/>
    </w:p>
    <w:p w14:paraId="7638844D" w14:textId="77777777" w:rsidR="0075007D" w:rsidRPr="00E13E1C" w:rsidRDefault="009F79F1">
      <w:pPr>
        <w:ind w:leftChars="100" w:left="210" w:firstLineChars="100" w:firstLine="210"/>
        <w:rPr>
          <w:rFonts w:asciiTheme="minorEastAsia" w:hAnsiTheme="minorEastAsia"/>
          <w:szCs w:val="21"/>
        </w:rPr>
      </w:pPr>
      <w:r w:rsidRPr="00E13E1C">
        <w:rPr>
          <w:rFonts w:asciiTheme="minorEastAsia" w:hAnsiTheme="minorEastAsia" w:hint="eastAsia"/>
          <w:szCs w:val="21"/>
        </w:rPr>
        <w:t>本設備は、排ガス成分を排出基準値内とするために設ける設備である。</w:t>
      </w:r>
    </w:p>
    <w:p w14:paraId="71388717"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w:t>
      </w:r>
      <w:r w:rsidRPr="00E13E1C">
        <w:rPr>
          <w:rFonts w:asciiTheme="minorEastAsia" w:hAnsiTheme="minorEastAsia"/>
          <w:szCs w:val="21"/>
        </w:rPr>
        <w:t xml:space="preserve"> </w:t>
      </w:r>
      <w:r w:rsidRPr="00E13E1C">
        <w:rPr>
          <w:rFonts w:asciiTheme="minorEastAsia" w:hAnsiTheme="minorEastAsia" w:hint="eastAsia"/>
          <w:szCs w:val="21"/>
        </w:rPr>
        <w:t>形式：任意</w:t>
      </w:r>
    </w:p>
    <w:p w14:paraId="20A366C8"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w:t>
      </w:r>
      <w:r w:rsidRPr="00E13E1C">
        <w:rPr>
          <w:rFonts w:asciiTheme="minorEastAsia" w:hAnsiTheme="minorEastAsia"/>
          <w:szCs w:val="21"/>
        </w:rPr>
        <w:t xml:space="preserve"> </w:t>
      </w:r>
      <w:r w:rsidRPr="00E13E1C">
        <w:rPr>
          <w:rFonts w:asciiTheme="minorEastAsia" w:hAnsiTheme="minorEastAsia" w:hint="eastAsia"/>
          <w:szCs w:val="21"/>
        </w:rPr>
        <w:t>容量：任意</w:t>
      </w:r>
    </w:p>
    <w:p w14:paraId="37AAD003"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w:t>
      </w:r>
      <w:r w:rsidRPr="00E13E1C">
        <w:rPr>
          <w:rFonts w:asciiTheme="minorEastAsia" w:hAnsiTheme="minorEastAsia"/>
          <w:szCs w:val="21"/>
        </w:rPr>
        <w:t xml:space="preserve"> </w:t>
      </w:r>
      <w:r w:rsidRPr="00E13E1C">
        <w:rPr>
          <w:rFonts w:asciiTheme="minorEastAsia" w:hAnsiTheme="minorEastAsia" w:hint="eastAsia"/>
          <w:szCs w:val="21"/>
        </w:rPr>
        <w:t>材質：腐食、摩耗及び高温に十分耐え、堅牢なものとすること。</w:t>
      </w:r>
    </w:p>
    <w:p w14:paraId="2EFAD643"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 xml:space="preserve">􀁹 </w:t>
      </w:r>
      <w:r w:rsidRPr="00E13E1C">
        <w:rPr>
          <w:rFonts w:asciiTheme="minorEastAsia" w:hAnsiTheme="minorEastAsia" w:hint="eastAsia"/>
          <w:szCs w:val="21"/>
        </w:rPr>
        <w:t>汚泥性状変動、負荷変動に対して安定的に対応できる設備とすること。</w:t>
      </w:r>
    </w:p>
    <w:p w14:paraId="67FA93A4"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w:t>
      </w:r>
      <w:r w:rsidRPr="00E13E1C">
        <w:rPr>
          <w:rFonts w:asciiTheme="minorEastAsia" w:hAnsiTheme="minorEastAsia" w:hint="eastAsia"/>
          <w:szCs w:val="21"/>
        </w:rPr>
        <w:t xml:space="preserve"> 排出ガスは、白煙を生じないように対策を施すこと。</w:t>
      </w:r>
    </w:p>
    <w:p w14:paraId="12FEE97A" w14:textId="77777777" w:rsidR="0075007D" w:rsidRPr="00E13E1C" w:rsidRDefault="009F79F1">
      <w:pPr>
        <w:pStyle w:val="6"/>
      </w:pPr>
      <w:bookmarkStart w:id="251" w:name="_Toc64729140"/>
      <w:r w:rsidRPr="00E13E1C">
        <w:rPr>
          <w:rFonts w:hint="eastAsia"/>
        </w:rPr>
        <w:t>焼却灰貯留、搬出設備</w:t>
      </w:r>
      <w:bookmarkEnd w:id="251"/>
    </w:p>
    <w:p w14:paraId="584F9A34" w14:textId="77777777" w:rsidR="0075007D" w:rsidRPr="00E13E1C" w:rsidRDefault="009F79F1">
      <w:pPr>
        <w:ind w:leftChars="100" w:left="210" w:firstLineChars="100" w:firstLine="210"/>
        <w:rPr>
          <w:rFonts w:asciiTheme="minorEastAsia" w:hAnsiTheme="minorEastAsia"/>
          <w:szCs w:val="21"/>
        </w:rPr>
      </w:pPr>
      <w:r w:rsidRPr="00E13E1C">
        <w:rPr>
          <w:rFonts w:asciiTheme="minorEastAsia" w:hAnsiTheme="minorEastAsia" w:hint="eastAsia"/>
          <w:szCs w:val="21"/>
        </w:rPr>
        <w:t>集塵装置から回収した焼却灰（フェニックス搬出用）を貯留し、搬出するための設備である。</w:t>
      </w:r>
    </w:p>
    <w:p w14:paraId="00DB8F2B"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w:t>
      </w:r>
      <w:r w:rsidRPr="00E13E1C">
        <w:rPr>
          <w:rFonts w:asciiTheme="minorEastAsia" w:hAnsiTheme="minorEastAsia"/>
          <w:szCs w:val="21"/>
        </w:rPr>
        <w:t xml:space="preserve"> </w:t>
      </w:r>
      <w:r w:rsidRPr="00E13E1C">
        <w:rPr>
          <w:rFonts w:asciiTheme="minorEastAsia" w:hAnsiTheme="minorEastAsia" w:hint="eastAsia"/>
          <w:szCs w:val="21"/>
        </w:rPr>
        <w:t>形式</w:t>
      </w:r>
      <w:r w:rsidRPr="00E13E1C">
        <w:rPr>
          <w:rFonts w:asciiTheme="minorEastAsia" w:hAnsiTheme="minorEastAsia"/>
          <w:szCs w:val="21"/>
        </w:rPr>
        <w:t xml:space="preserve"> </w:t>
      </w:r>
      <w:r w:rsidRPr="00E13E1C">
        <w:rPr>
          <w:rFonts w:asciiTheme="minorEastAsia" w:hAnsiTheme="minorEastAsia" w:hint="eastAsia"/>
          <w:szCs w:val="21"/>
        </w:rPr>
        <w:t>任意</w:t>
      </w:r>
    </w:p>
    <w:p w14:paraId="021002AC"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 xml:space="preserve">􀁹 </w:t>
      </w:r>
      <w:r w:rsidRPr="00E13E1C">
        <w:rPr>
          <w:rFonts w:asciiTheme="minorEastAsia" w:hAnsiTheme="minorEastAsia" w:hint="eastAsia"/>
          <w:szCs w:val="21"/>
        </w:rPr>
        <w:t>有効容量</w:t>
      </w:r>
      <w:r w:rsidRPr="00E13E1C">
        <w:rPr>
          <w:rFonts w:asciiTheme="minorEastAsia" w:hAnsiTheme="minorEastAsia"/>
          <w:szCs w:val="21"/>
        </w:rPr>
        <w:t xml:space="preserve"> </w:t>
      </w:r>
      <w:r w:rsidRPr="00E13E1C">
        <w:rPr>
          <w:rFonts w:hAnsiTheme="minorEastAsia" w:hint="eastAsia"/>
          <w:szCs w:val="21"/>
        </w:rPr>
        <w:t>30</w:t>
      </w:r>
      <w:r w:rsidRPr="00E13E1C">
        <w:rPr>
          <w:rFonts w:hAnsiTheme="minorEastAsia"/>
          <w:szCs w:val="21"/>
        </w:rPr>
        <w:t>m3</w:t>
      </w:r>
      <w:r w:rsidRPr="00E13E1C">
        <w:rPr>
          <w:rFonts w:asciiTheme="minorEastAsia" w:hAnsiTheme="minorEastAsia" w:hint="eastAsia"/>
          <w:szCs w:val="21"/>
        </w:rPr>
        <w:t>以上</w:t>
      </w:r>
    </w:p>
    <w:p w14:paraId="3B432DBE"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w:t>
      </w:r>
      <w:r w:rsidRPr="00E13E1C">
        <w:rPr>
          <w:rFonts w:asciiTheme="minorEastAsia" w:hAnsiTheme="minorEastAsia"/>
          <w:szCs w:val="21"/>
        </w:rPr>
        <w:t xml:space="preserve"> </w:t>
      </w:r>
      <w:r w:rsidRPr="00E13E1C">
        <w:rPr>
          <w:rFonts w:asciiTheme="minorEastAsia" w:hAnsiTheme="minorEastAsia" w:hint="eastAsia"/>
          <w:szCs w:val="21"/>
        </w:rPr>
        <w:t>切出量</w:t>
      </w:r>
      <w:r w:rsidRPr="00E13E1C">
        <w:rPr>
          <w:rFonts w:asciiTheme="minorEastAsia" w:hAnsiTheme="minorEastAsia"/>
          <w:szCs w:val="21"/>
        </w:rPr>
        <w:t xml:space="preserve"> </w:t>
      </w:r>
      <w:r w:rsidRPr="00E13E1C">
        <w:rPr>
          <w:szCs w:val="21"/>
        </w:rPr>
        <w:t>10t</w:t>
      </w:r>
      <w:r w:rsidRPr="00E13E1C">
        <w:rPr>
          <w:rFonts w:asciiTheme="minorEastAsia" w:hAnsiTheme="minorEastAsia" w:hint="eastAsia"/>
          <w:szCs w:val="21"/>
        </w:rPr>
        <w:t>車に</w:t>
      </w:r>
      <w:r w:rsidRPr="00E13E1C">
        <w:rPr>
          <w:szCs w:val="21"/>
        </w:rPr>
        <w:t>0.5</w:t>
      </w:r>
      <w:r w:rsidRPr="00E13E1C">
        <w:rPr>
          <w:rFonts w:asciiTheme="minorEastAsia" w:hAnsiTheme="minorEastAsia" w:hint="eastAsia"/>
          <w:szCs w:val="21"/>
        </w:rPr>
        <w:t>時間で</w:t>
      </w:r>
      <w:r w:rsidRPr="00E13E1C">
        <w:rPr>
          <w:szCs w:val="21"/>
        </w:rPr>
        <w:t>30</w:t>
      </w:r>
      <w:r w:rsidRPr="00E13E1C">
        <w:rPr>
          <w:rFonts w:asciiTheme="minorEastAsia" w:hAnsiTheme="minorEastAsia"/>
          <w:szCs w:val="21"/>
        </w:rPr>
        <w:t>%</w:t>
      </w:r>
      <w:r w:rsidRPr="00E13E1C">
        <w:rPr>
          <w:rFonts w:asciiTheme="minorEastAsia" w:hAnsiTheme="minorEastAsia" w:hint="eastAsia"/>
          <w:szCs w:val="21"/>
        </w:rPr>
        <w:t>水分の加湿灰を搬出できるものとする</w:t>
      </w:r>
    </w:p>
    <w:p w14:paraId="1B3EAC46"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w:t>
      </w:r>
      <w:r w:rsidRPr="00E13E1C">
        <w:rPr>
          <w:rFonts w:asciiTheme="minorEastAsia" w:hAnsiTheme="minorEastAsia" w:hint="eastAsia"/>
          <w:szCs w:val="21"/>
        </w:rPr>
        <w:t xml:space="preserve"> フェニックス搬出用車両（</w:t>
      </w:r>
      <w:r w:rsidRPr="00E13E1C">
        <w:rPr>
          <w:szCs w:val="21"/>
        </w:rPr>
        <w:t>10t</w:t>
      </w:r>
      <w:r w:rsidRPr="00E13E1C">
        <w:rPr>
          <w:rFonts w:asciiTheme="minorEastAsia" w:hAnsiTheme="minorEastAsia" w:hint="eastAsia"/>
          <w:szCs w:val="21"/>
        </w:rPr>
        <w:t>車）へ焼却灰の積載が可能な機能を付帯させること。</w:t>
      </w:r>
    </w:p>
    <w:p w14:paraId="4E63C748" w14:textId="77777777" w:rsidR="0075007D" w:rsidRPr="00E13E1C" w:rsidRDefault="009F79F1">
      <w:pPr>
        <w:ind w:leftChars="200" w:left="735" w:hangingChars="150" w:hanging="315"/>
        <w:rPr>
          <w:rFonts w:asciiTheme="minorEastAsia" w:hAnsiTheme="minorEastAsia"/>
          <w:szCs w:val="21"/>
        </w:rPr>
      </w:pPr>
      <w:r w:rsidRPr="00E13E1C">
        <w:rPr>
          <w:rFonts w:asciiTheme="minorEastAsia" w:hAnsiTheme="minorEastAsia" w:hint="eastAsia"/>
          <w:szCs w:val="21"/>
        </w:rPr>
        <w:t>・ 焼却灰の飛散防止のための加湿設備および重金属類の溶出対策のための塩化第一鉄添加設備を具備すること。</w:t>
      </w:r>
    </w:p>
    <w:p w14:paraId="64E0E46E"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 xml:space="preserve">􀁹 </w:t>
      </w:r>
      <w:r w:rsidRPr="00E13E1C">
        <w:rPr>
          <w:rFonts w:asciiTheme="minorEastAsia" w:hAnsiTheme="minorEastAsia" w:hint="eastAsia"/>
          <w:szCs w:val="21"/>
        </w:rPr>
        <w:t>粉じんの飛散がないよう防塵室内に設置すること。</w:t>
      </w:r>
    </w:p>
    <w:p w14:paraId="22A8308C"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 xml:space="preserve">􀁹 </w:t>
      </w:r>
      <w:r w:rsidRPr="00E13E1C">
        <w:rPr>
          <w:rFonts w:asciiTheme="minorEastAsia" w:hAnsiTheme="minorEastAsia" w:hint="eastAsia"/>
          <w:szCs w:val="21"/>
        </w:rPr>
        <w:t>作業環境保全を考慮して、必要に応じ集じん装置を設置すること。</w:t>
      </w:r>
    </w:p>
    <w:p w14:paraId="295B2382" w14:textId="77777777" w:rsidR="0075007D" w:rsidRPr="00E13E1C" w:rsidRDefault="009F79F1">
      <w:pPr>
        <w:pStyle w:val="6"/>
      </w:pPr>
      <w:bookmarkStart w:id="252" w:name="_Toc64729141"/>
      <w:r w:rsidRPr="00E13E1C">
        <w:rPr>
          <w:rFonts w:hint="eastAsia"/>
        </w:rPr>
        <w:t>脱臭設備</w:t>
      </w:r>
      <w:bookmarkEnd w:id="252"/>
    </w:p>
    <w:p w14:paraId="286DF1FE" w14:textId="77777777" w:rsidR="0075007D" w:rsidRPr="00E13E1C" w:rsidRDefault="009F79F1">
      <w:pPr>
        <w:ind w:leftChars="100" w:left="210" w:firstLineChars="100" w:firstLine="210"/>
        <w:rPr>
          <w:rFonts w:asciiTheme="minorEastAsia" w:hAnsiTheme="minorEastAsia"/>
          <w:szCs w:val="21"/>
        </w:rPr>
      </w:pPr>
      <w:r w:rsidRPr="00E13E1C">
        <w:rPr>
          <w:rFonts w:asciiTheme="minorEastAsia" w:hAnsiTheme="minorEastAsia" w:hint="eastAsia"/>
          <w:szCs w:val="21"/>
        </w:rPr>
        <w:t>本設備は、焼却施設の修繕等に伴う停止期間、起動時及び停止時、また必要に応じて通常運転時に、焼却施設内発生臭気を脱臭処理するためのものである。</w:t>
      </w:r>
      <w:r w:rsidRPr="00E13E1C">
        <w:rPr>
          <w:szCs w:val="21"/>
        </w:rPr>
        <w:t>1</w:t>
      </w:r>
      <w:r w:rsidRPr="00E13E1C">
        <w:rPr>
          <w:rFonts w:asciiTheme="minorEastAsia" w:hAnsiTheme="minorEastAsia" w:hint="eastAsia"/>
          <w:szCs w:val="21"/>
        </w:rPr>
        <w:t>号炉、既設</w:t>
      </w:r>
      <w:r w:rsidRPr="00E13E1C">
        <w:rPr>
          <w:szCs w:val="21"/>
        </w:rPr>
        <w:t>3</w:t>
      </w:r>
      <w:r w:rsidRPr="00E13E1C">
        <w:rPr>
          <w:rFonts w:asciiTheme="minorEastAsia" w:hAnsiTheme="minorEastAsia" w:hint="eastAsia"/>
          <w:szCs w:val="21"/>
        </w:rPr>
        <w:t>号炉のお互いの臭気を相互に吸引できるよう脱臭ダクトを接続すること。</w:t>
      </w:r>
    </w:p>
    <w:p w14:paraId="1CE966DB"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w:t>
      </w:r>
      <w:r w:rsidRPr="00E13E1C">
        <w:rPr>
          <w:rFonts w:asciiTheme="minorEastAsia" w:hAnsiTheme="minorEastAsia"/>
          <w:szCs w:val="21"/>
        </w:rPr>
        <w:t xml:space="preserve"> </w:t>
      </w:r>
      <w:r w:rsidRPr="00E13E1C">
        <w:rPr>
          <w:rFonts w:asciiTheme="minorEastAsia" w:hAnsiTheme="minorEastAsia" w:hint="eastAsia"/>
          <w:szCs w:val="21"/>
        </w:rPr>
        <w:t>形式：任意</w:t>
      </w:r>
    </w:p>
    <w:p w14:paraId="411BA145"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w:t>
      </w:r>
      <w:r w:rsidRPr="00E13E1C">
        <w:rPr>
          <w:rFonts w:asciiTheme="minorEastAsia" w:hAnsiTheme="minorEastAsia"/>
          <w:szCs w:val="21"/>
        </w:rPr>
        <w:t xml:space="preserve"> </w:t>
      </w:r>
      <w:r w:rsidRPr="00E13E1C">
        <w:rPr>
          <w:rFonts w:asciiTheme="minorEastAsia" w:hAnsiTheme="minorEastAsia" w:hint="eastAsia"/>
          <w:szCs w:val="21"/>
        </w:rPr>
        <w:t>容量：任意</w:t>
      </w:r>
    </w:p>
    <w:p w14:paraId="5C06B95E"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w:t>
      </w:r>
      <w:r w:rsidRPr="00E13E1C">
        <w:rPr>
          <w:rFonts w:asciiTheme="minorEastAsia" w:hAnsiTheme="minorEastAsia"/>
          <w:szCs w:val="21"/>
        </w:rPr>
        <w:t xml:space="preserve"> </w:t>
      </w:r>
      <w:r w:rsidRPr="00E13E1C">
        <w:rPr>
          <w:rFonts w:asciiTheme="minorEastAsia" w:hAnsiTheme="minorEastAsia" w:hint="eastAsia"/>
          <w:szCs w:val="21"/>
        </w:rPr>
        <w:t>材質：腐食及び摩耗に十分耐え、堅牢なものとすること。</w:t>
      </w:r>
    </w:p>
    <w:p w14:paraId="09023B2B"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w:t>
      </w:r>
      <w:r w:rsidRPr="00E13E1C">
        <w:rPr>
          <w:rFonts w:asciiTheme="minorEastAsia" w:hAnsiTheme="minorEastAsia"/>
          <w:szCs w:val="21"/>
        </w:rPr>
        <w:t xml:space="preserve"> </w:t>
      </w:r>
      <w:r w:rsidRPr="00E13E1C">
        <w:rPr>
          <w:rFonts w:asciiTheme="minorEastAsia" w:hAnsiTheme="minorEastAsia" w:hint="eastAsia"/>
          <w:szCs w:val="21"/>
        </w:rPr>
        <w:t>「1.4（６）悪臭防止法」を</w:t>
      </w:r>
      <w:r w:rsidR="00891C9D" w:rsidRPr="00E13E1C">
        <w:rPr>
          <w:rFonts w:asciiTheme="minorEastAsia" w:hAnsiTheme="minorEastAsia" w:hint="eastAsia"/>
          <w:szCs w:val="21"/>
        </w:rPr>
        <w:t>遵守</w:t>
      </w:r>
      <w:r w:rsidRPr="00E13E1C">
        <w:rPr>
          <w:rFonts w:asciiTheme="minorEastAsia" w:hAnsiTheme="minorEastAsia" w:hint="eastAsia"/>
          <w:szCs w:val="21"/>
        </w:rPr>
        <w:t>できる性能を有する設備とすること。</w:t>
      </w:r>
    </w:p>
    <w:p w14:paraId="35A4A94D" w14:textId="77777777" w:rsidR="0075007D" w:rsidRPr="00E13E1C" w:rsidRDefault="009F79F1">
      <w:pPr>
        <w:pStyle w:val="6"/>
      </w:pPr>
      <w:bookmarkStart w:id="253" w:name="_Toc64729142"/>
      <w:r w:rsidRPr="00E13E1C">
        <w:rPr>
          <w:rFonts w:hint="eastAsia"/>
        </w:rPr>
        <w:t>用役設備</w:t>
      </w:r>
      <w:bookmarkEnd w:id="253"/>
    </w:p>
    <w:p w14:paraId="08FFD029" w14:textId="77777777" w:rsidR="0075007D" w:rsidRPr="00E13E1C" w:rsidRDefault="009F79F1">
      <w:pPr>
        <w:ind w:leftChars="100" w:left="210" w:firstLineChars="100" w:firstLine="210"/>
        <w:rPr>
          <w:rFonts w:asciiTheme="minorEastAsia" w:hAnsiTheme="minorEastAsia"/>
          <w:szCs w:val="21"/>
        </w:rPr>
      </w:pPr>
      <w:r w:rsidRPr="00E13E1C">
        <w:rPr>
          <w:rFonts w:asciiTheme="minorEastAsia" w:hAnsiTheme="minorEastAsia" w:hint="eastAsia"/>
          <w:szCs w:val="21"/>
        </w:rPr>
        <w:t>本設備は、</w:t>
      </w:r>
      <w:r w:rsidRPr="00E13E1C">
        <w:rPr>
          <w:szCs w:val="21"/>
        </w:rPr>
        <w:t>1</w:t>
      </w:r>
      <w:r w:rsidRPr="00E13E1C">
        <w:rPr>
          <w:rFonts w:asciiTheme="minorEastAsia" w:hAnsiTheme="minorEastAsia" w:hint="eastAsia"/>
          <w:szCs w:val="21"/>
        </w:rPr>
        <w:t>号炉を運転するために必要なユーティリティを供給、排出するための設備である。</w:t>
      </w:r>
    </w:p>
    <w:p w14:paraId="58E1588F"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w:t>
      </w:r>
      <w:r w:rsidRPr="00E13E1C">
        <w:rPr>
          <w:rFonts w:asciiTheme="minorEastAsia" w:hAnsiTheme="minorEastAsia"/>
          <w:szCs w:val="21"/>
        </w:rPr>
        <w:t xml:space="preserve"> </w:t>
      </w:r>
      <w:r w:rsidRPr="00E13E1C">
        <w:rPr>
          <w:rFonts w:asciiTheme="minorEastAsia" w:hAnsiTheme="minorEastAsia" w:hint="eastAsia"/>
          <w:szCs w:val="21"/>
        </w:rPr>
        <w:t>形式：任意</w:t>
      </w:r>
    </w:p>
    <w:p w14:paraId="580F5178"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w:t>
      </w:r>
      <w:r w:rsidRPr="00E13E1C">
        <w:rPr>
          <w:rFonts w:asciiTheme="minorEastAsia" w:hAnsiTheme="minorEastAsia"/>
          <w:szCs w:val="21"/>
        </w:rPr>
        <w:t xml:space="preserve"> </w:t>
      </w:r>
      <w:r w:rsidRPr="00E13E1C">
        <w:rPr>
          <w:rFonts w:asciiTheme="minorEastAsia" w:hAnsiTheme="minorEastAsia" w:hint="eastAsia"/>
          <w:szCs w:val="21"/>
        </w:rPr>
        <w:t>容量：任意</w:t>
      </w:r>
    </w:p>
    <w:p w14:paraId="5EB55B88"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w:t>
      </w:r>
      <w:r w:rsidRPr="00E13E1C">
        <w:rPr>
          <w:rFonts w:asciiTheme="minorEastAsia" w:hAnsiTheme="minorEastAsia"/>
          <w:szCs w:val="21"/>
        </w:rPr>
        <w:t xml:space="preserve"> </w:t>
      </w:r>
      <w:r w:rsidRPr="00E13E1C">
        <w:rPr>
          <w:rFonts w:asciiTheme="minorEastAsia" w:hAnsiTheme="minorEastAsia" w:hint="eastAsia"/>
          <w:szCs w:val="21"/>
        </w:rPr>
        <w:t>材質：腐食及び摩耗に十分耐え、堅牢なものとすること。</w:t>
      </w:r>
    </w:p>
    <w:p w14:paraId="6E8562AB"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 xml:space="preserve">􀁹 </w:t>
      </w:r>
      <w:r w:rsidRPr="00E13E1C">
        <w:rPr>
          <w:rFonts w:asciiTheme="minorEastAsia" w:hAnsiTheme="minorEastAsia" w:hint="eastAsia"/>
          <w:szCs w:val="21"/>
        </w:rPr>
        <w:t>汚泥性状変動、負荷変動において安定的に対応できる設備とすること。</w:t>
      </w:r>
    </w:p>
    <w:p w14:paraId="0E273A67" w14:textId="77777777" w:rsidR="0075007D" w:rsidRPr="00E13E1C" w:rsidRDefault="009F79F1">
      <w:pPr>
        <w:pStyle w:val="6"/>
      </w:pPr>
      <w:bookmarkStart w:id="254" w:name="_Toc64729143"/>
      <w:r w:rsidRPr="00E13E1C">
        <w:rPr>
          <w:rFonts w:hint="eastAsia"/>
        </w:rPr>
        <w:t>ダクト及び配管</w:t>
      </w:r>
      <w:bookmarkEnd w:id="254"/>
    </w:p>
    <w:p w14:paraId="11F833B3" w14:textId="77777777" w:rsidR="0075007D" w:rsidRPr="00E13E1C" w:rsidRDefault="009F79F1">
      <w:pPr>
        <w:ind w:leftChars="100" w:left="210" w:firstLineChars="100" w:firstLine="210"/>
        <w:rPr>
          <w:rFonts w:asciiTheme="minorEastAsia" w:hAnsiTheme="minorEastAsia"/>
          <w:szCs w:val="21"/>
        </w:rPr>
      </w:pPr>
      <w:r w:rsidRPr="00E13E1C">
        <w:rPr>
          <w:rFonts w:asciiTheme="minorEastAsia" w:hAnsiTheme="minorEastAsia" w:hint="eastAsia"/>
          <w:szCs w:val="21"/>
        </w:rPr>
        <w:t>本設備は、</w:t>
      </w:r>
      <w:r w:rsidRPr="00E13E1C">
        <w:rPr>
          <w:szCs w:val="21"/>
        </w:rPr>
        <w:t>1</w:t>
      </w:r>
      <w:r w:rsidRPr="00E13E1C">
        <w:rPr>
          <w:rFonts w:asciiTheme="minorEastAsia" w:hAnsiTheme="minorEastAsia" w:hint="eastAsia"/>
          <w:szCs w:val="21"/>
        </w:rPr>
        <w:t>号炉焼却設備の機器間を接続するためのものである。</w:t>
      </w:r>
    </w:p>
    <w:p w14:paraId="79E408EE"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w:t>
      </w:r>
      <w:r w:rsidRPr="00E13E1C">
        <w:rPr>
          <w:rFonts w:asciiTheme="minorEastAsia" w:hAnsiTheme="minorEastAsia"/>
          <w:szCs w:val="21"/>
        </w:rPr>
        <w:t xml:space="preserve"> </w:t>
      </w:r>
      <w:r w:rsidRPr="00E13E1C">
        <w:rPr>
          <w:rFonts w:asciiTheme="minorEastAsia" w:hAnsiTheme="minorEastAsia" w:hint="eastAsia"/>
          <w:szCs w:val="21"/>
        </w:rPr>
        <w:t>形式：任意</w:t>
      </w:r>
    </w:p>
    <w:p w14:paraId="3C37876D"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w:t>
      </w:r>
      <w:r w:rsidRPr="00E13E1C">
        <w:rPr>
          <w:rFonts w:asciiTheme="minorEastAsia" w:hAnsiTheme="minorEastAsia"/>
          <w:szCs w:val="21"/>
        </w:rPr>
        <w:t xml:space="preserve"> </w:t>
      </w:r>
      <w:r w:rsidRPr="00E13E1C">
        <w:rPr>
          <w:rFonts w:asciiTheme="minorEastAsia" w:hAnsiTheme="minorEastAsia" w:hint="eastAsia"/>
          <w:szCs w:val="21"/>
        </w:rPr>
        <w:t>容量：任意</w:t>
      </w:r>
    </w:p>
    <w:p w14:paraId="395328E7" w14:textId="77777777" w:rsidR="0075007D" w:rsidRPr="00E13E1C" w:rsidRDefault="009F79F1">
      <w:pPr>
        <w:ind w:leftChars="200" w:left="420"/>
        <w:rPr>
          <w:rFonts w:asciiTheme="minorEastAsia" w:hAnsiTheme="minorEastAsia"/>
          <w:szCs w:val="21"/>
        </w:rPr>
      </w:pPr>
      <w:r w:rsidRPr="00E13E1C">
        <w:rPr>
          <w:rFonts w:ascii="ＭＳ 明朝" w:eastAsia="ＭＳ 明朝" w:hAnsi="ＭＳ 明朝" w:cs="ＭＳ 明朝" w:hint="eastAsia"/>
          <w:szCs w:val="21"/>
        </w:rPr>
        <w:t>􀁹</w:t>
      </w:r>
      <w:r w:rsidRPr="00E13E1C">
        <w:rPr>
          <w:rFonts w:asciiTheme="minorEastAsia" w:hAnsiTheme="minorEastAsia"/>
          <w:szCs w:val="21"/>
        </w:rPr>
        <w:t xml:space="preserve"> </w:t>
      </w:r>
      <w:r w:rsidRPr="00E13E1C">
        <w:rPr>
          <w:rFonts w:asciiTheme="minorEastAsia" w:hAnsiTheme="minorEastAsia" w:hint="eastAsia"/>
          <w:szCs w:val="21"/>
        </w:rPr>
        <w:t>材質：腐食、摩耗及び高温に十分耐え、堅牢なものとすること。</w:t>
      </w:r>
    </w:p>
    <w:p w14:paraId="46550A9F" w14:textId="77777777" w:rsidR="0075007D" w:rsidRPr="00E13E1C" w:rsidRDefault="009F79F1">
      <w:pPr>
        <w:widowControl/>
        <w:ind w:leftChars="200" w:left="420"/>
        <w:jc w:val="left"/>
        <w:rPr>
          <w:rFonts w:asciiTheme="minorEastAsia" w:hAnsiTheme="minorEastAsia"/>
          <w:szCs w:val="21"/>
        </w:rPr>
      </w:pPr>
      <w:r w:rsidRPr="00E13E1C">
        <w:rPr>
          <w:rFonts w:ascii="ＭＳ 明朝" w:eastAsia="ＭＳ 明朝" w:hAnsi="ＭＳ 明朝" w:cs="ＭＳ 明朝" w:hint="eastAsia"/>
          <w:szCs w:val="21"/>
        </w:rPr>
        <w:t xml:space="preserve">􀁹 </w:t>
      </w:r>
      <w:r w:rsidRPr="00E13E1C">
        <w:rPr>
          <w:rFonts w:asciiTheme="minorEastAsia" w:hAnsiTheme="minorEastAsia" w:hint="eastAsia"/>
          <w:szCs w:val="21"/>
        </w:rPr>
        <w:t>汚泥性状変動、負荷変動において安定的に対応できる設備とすること。</w:t>
      </w:r>
    </w:p>
    <w:p w14:paraId="47855465" w14:textId="77777777" w:rsidR="0075007D" w:rsidRPr="00E13E1C" w:rsidRDefault="009F79F1">
      <w:pPr>
        <w:pStyle w:val="6"/>
      </w:pPr>
      <w:bookmarkStart w:id="255" w:name="_Toc64729144"/>
      <w:r w:rsidRPr="00E13E1C">
        <w:rPr>
          <w:rFonts w:hint="eastAsia"/>
        </w:rPr>
        <w:t>焼却炉設備架台</w:t>
      </w:r>
      <w:bookmarkEnd w:id="255"/>
    </w:p>
    <w:p w14:paraId="61039057" w14:textId="77777777" w:rsidR="0075007D" w:rsidRPr="00E13E1C" w:rsidRDefault="009F79F1">
      <w:pPr>
        <w:ind w:leftChars="100" w:left="210"/>
        <w:rPr>
          <w:rFonts w:asciiTheme="minorEastAsia" w:hAnsiTheme="minorEastAsia"/>
          <w:szCs w:val="21"/>
        </w:rPr>
      </w:pPr>
      <w:r w:rsidRPr="00E13E1C">
        <w:rPr>
          <w:rFonts w:asciiTheme="minorEastAsia" w:hAnsiTheme="minorEastAsia" w:hint="eastAsia"/>
          <w:szCs w:val="21"/>
        </w:rPr>
        <w:t xml:space="preserve">　土木工事において築造する基礎上に、焼却炉設備を支持し、据え付けるための鋼構造物を設置すること。</w:t>
      </w:r>
    </w:p>
    <w:p w14:paraId="60C537CA" w14:textId="77777777" w:rsidR="0075007D" w:rsidRPr="00E13E1C" w:rsidRDefault="009F79F1">
      <w:pPr>
        <w:ind w:leftChars="100" w:left="210"/>
        <w:rPr>
          <w:rFonts w:asciiTheme="minorEastAsia" w:hAnsiTheme="minorEastAsia"/>
          <w:szCs w:val="21"/>
        </w:rPr>
      </w:pPr>
      <w:r w:rsidRPr="00E13E1C">
        <w:rPr>
          <w:rFonts w:asciiTheme="minorEastAsia" w:hAnsiTheme="minorEastAsia" w:hint="eastAsia"/>
          <w:szCs w:val="21"/>
        </w:rPr>
        <w:t xml:space="preserve">　十分な強度、耐震性を備えた堅牢な構造とする。</w:t>
      </w:r>
    </w:p>
    <w:p w14:paraId="08FA2697" w14:textId="77777777" w:rsidR="0075007D" w:rsidRPr="00E13E1C" w:rsidRDefault="009F79F1">
      <w:pPr>
        <w:ind w:leftChars="100" w:left="210"/>
        <w:rPr>
          <w:rFonts w:asciiTheme="minorEastAsia" w:hAnsiTheme="minorEastAsia"/>
          <w:szCs w:val="21"/>
        </w:rPr>
      </w:pPr>
      <w:r w:rsidRPr="00E13E1C">
        <w:rPr>
          <w:rFonts w:asciiTheme="minorEastAsia" w:hAnsiTheme="minorEastAsia" w:hint="eastAsia"/>
          <w:szCs w:val="21"/>
        </w:rPr>
        <w:t xml:space="preserve">　敷地周辺環境を損なうことの無いよう、建築工事において目隠し壁等を設けること。</w:t>
      </w:r>
    </w:p>
    <w:p w14:paraId="7FA71909" w14:textId="77777777" w:rsidR="0075007D" w:rsidRPr="00E13E1C" w:rsidRDefault="0075007D">
      <w:pPr>
        <w:widowControl/>
        <w:jc w:val="left"/>
        <w:rPr>
          <w:rFonts w:asciiTheme="majorEastAsia" w:eastAsiaTheme="majorEastAsia" w:hAnsiTheme="majorEastAsia"/>
        </w:rPr>
      </w:pPr>
    </w:p>
    <w:p w14:paraId="48787896" w14:textId="77777777" w:rsidR="0075007D" w:rsidRPr="00E13E1C" w:rsidRDefault="009F79F1">
      <w:pPr>
        <w:widowControl/>
        <w:jc w:val="left"/>
        <w:rPr>
          <w:rFonts w:asciiTheme="majorEastAsia" w:eastAsiaTheme="majorEastAsia" w:hAnsiTheme="majorEastAsia"/>
          <w:color w:val="FFC000"/>
        </w:rPr>
      </w:pPr>
      <w:r w:rsidRPr="00E13E1C">
        <w:rPr>
          <w:rFonts w:asciiTheme="majorEastAsia" w:eastAsiaTheme="majorEastAsia" w:hAnsiTheme="majorEastAsia"/>
          <w:color w:val="FFC000"/>
        </w:rPr>
        <w:br w:type="page"/>
      </w:r>
    </w:p>
    <w:p w14:paraId="50B6F852" w14:textId="77777777" w:rsidR="0075007D" w:rsidRPr="00E13E1C" w:rsidRDefault="0075007D">
      <w:pPr>
        <w:rPr>
          <w:rFonts w:asciiTheme="majorEastAsia" w:eastAsiaTheme="majorEastAsia" w:hAnsiTheme="majorEastAsia"/>
          <w:color w:val="000000" w:themeColor="text1"/>
        </w:rPr>
      </w:pPr>
    </w:p>
    <w:p w14:paraId="166135DD" w14:textId="77777777" w:rsidR="0075007D" w:rsidRPr="00E13E1C" w:rsidRDefault="009F79F1">
      <w:pPr>
        <w:pStyle w:val="2"/>
        <w:ind w:left="454"/>
      </w:pPr>
      <w:bookmarkStart w:id="256" w:name="_Toc44612561"/>
      <w:bookmarkStart w:id="257" w:name="_Toc44612479"/>
      <w:bookmarkStart w:id="258" w:name="_Toc64729145"/>
      <w:r w:rsidRPr="00E13E1C">
        <w:rPr>
          <w:rFonts w:hint="eastAsia"/>
        </w:rPr>
        <w:t>電気設備に関する要求水準</w:t>
      </w:r>
      <w:bookmarkEnd w:id="256"/>
      <w:bookmarkEnd w:id="257"/>
      <w:bookmarkEnd w:id="258"/>
    </w:p>
    <w:p w14:paraId="2A5C0B1F" w14:textId="77777777" w:rsidR="0075007D" w:rsidRPr="00E13E1C" w:rsidRDefault="0075007D">
      <w:pPr>
        <w:rPr>
          <w:rFonts w:asciiTheme="minorEastAsia" w:hAnsiTheme="minorEastAsia"/>
          <w:color w:val="000000" w:themeColor="text1"/>
        </w:rPr>
      </w:pPr>
    </w:p>
    <w:p w14:paraId="282361B4" w14:textId="77777777" w:rsidR="0075007D" w:rsidRPr="00E13E1C" w:rsidRDefault="009F79F1">
      <w:pPr>
        <w:pStyle w:val="3"/>
      </w:pPr>
      <w:bookmarkStart w:id="259" w:name="_Toc44612480"/>
      <w:bookmarkStart w:id="260" w:name="_Toc44612562"/>
      <w:bookmarkStart w:id="261" w:name="_Toc64729146"/>
      <w:r w:rsidRPr="00E13E1C">
        <w:rPr>
          <w:rFonts w:hint="eastAsia"/>
        </w:rPr>
        <w:t>受変電設備</w:t>
      </w:r>
      <w:bookmarkEnd w:id="259"/>
      <w:bookmarkEnd w:id="260"/>
      <w:bookmarkEnd w:id="261"/>
    </w:p>
    <w:p w14:paraId="70680E21" w14:textId="77777777" w:rsidR="0075007D" w:rsidRPr="00E13E1C" w:rsidRDefault="009F79F1">
      <w:pPr>
        <w:ind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本設備は</w:t>
      </w:r>
      <w:r w:rsidRPr="00E13E1C">
        <w:rPr>
          <w:color w:val="000000" w:themeColor="text1"/>
        </w:rPr>
        <w:t>1</w:t>
      </w:r>
      <w:r w:rsidRPr="00E13E1C">
        <w:rPr>
          <w:rFonts w:asciiTheme="minorEastAsia" w:hAnsiTheme="minorEastAsia" w:hint="eastAsia"/>
          <w:color w:val="000000" w:themeColor="text1"/>
        </w:rPr>
        <w:t>号炉に必要な電力を、受電、変圧し、運転操作設備等へ配電を行うものである。今池水みらいセンター汚泥処理棟電気室の高圧配電盤より、低圧電源供給を行う。</w:t>
      </w:r>
      <w:r w:rsidRPr="00E13E1C">
        <w:rPr>
          <w:color w:val="000000" w:themeColor="text1"/>
        </w:rPr>
        <w:t>1</w:t>
      </w:r>
      <w:r w:rsidRPr="00E13E1C">
        <w:rPr>
          <w:rFonts w:asciiTheme="minorEastAsia" w:hAnsiTheme="minorEastAsia" w:hint="eastAsia"/>
          <w:color w:val="000000" w:themeColor="text1"/>
        </w:rPr>
        <w:t>号炉焼却棟電気室に低圧配電盤を新設し、必要となる設備へ配電を行う。</w:t>
      </w:r>
    </w:p>
    <w:p w14:paraId="62F2FCBA" w14:textId="77777777" w:rsidR="0075007D" w:rsidRPr="00E13E1C" w:rsidRDefault="009F79F1">
      <w:pPr>
        <w:rPr>
          <w:rFonts w:asciiTheme="minorEastAsia" w:hAnsiTheme="minorEastAsia"/>
          <w:color w:val="000000" w:themeColor="text1"/>
        </w:rPr>
      </w:pPr>
      <w:r w:rsidRPr="00E13E1C">
        <w:rPr>
          <w:rFonts w:asciiTheme="minorEastAsia" w:hAnsiTheme="minorEastAsia" w:hint="eastAsia"/>
          <w:color w:val="000000" w:themeColor="text1"/>
        </w:rPr>
        <w:t xml:space="preserve">　今回範囲は「</w:t>
      </w:r>
      <w:r w:rsidRPr="00E13E1C">
        <w:rPr>
          <w:rFonts w:asciiTheme="minorEastAsia" w:hAnsiTheme="minorEastAsia" w:hint="eastAsia"/>
          <w:color w:val="000000" w:themeColor="text1"/>
          <w:bdr w:val="single" w:sz="4" w:space="0" w:color="auto"/>
        </w:rPr>
        <w:t>別紙１</w:t>
      </w:r>
      <w:r w:rsidR="001D0588" w:rsidRPr="00E13E1C">
        <w:rPr>
          <w:rFonts w:asciiTheme="minorEastAsia" w:hAnsiTheme="minorEastAsia" w:hint="eastAsia"/>
          <w:color w:val="000000" w:themeColor="text1"/>
          <w:bdr w:val="single" w:sz="4" w:space="0" w:color="auto"/>
        </w:rPr>
        <w:t>７</w:t>
      </w:r>
      <w:r w:rsidRPr="00E13E1C">
        <w:rPr>
          <w:rFonts w:asciiTheme="minorEastAsia" w:hAnsiTheme="minorEastAsia" w:hint="eastAsia"/>
          <w:color w:val="000000" w:themeColor="text1"/>
        </w:rPr>
        <w:t xml:space="preserve"> 8.受変電設備」に示す参考図を対象とし、上位側の別途工事範囲は大阪府にて設計・施工を行う範囲である。</w:t>
      </w:r>
      <w:r w:rsidRPr="00E13E1C">
        <w:rPr>
          <w:color w:val="000000" w:themeColor="text1"/>
        </w:rPr>
        <w:t>参考図に記載されている対象負荷は参考とし、受注者にて検討した結果</w:t>
      </w:r>
      <w:r w:rsidRPr="00E13E1C">
        <w:rPr>
          <w:rFonts w:hint="eastAsia"/>
          <w:color w:val="000000" w:themeColor="text1"/>
        </w:rPr>
        <w:t>に</w:t>
      </w:r>
      <w:r w:rsidRPr="00E13E1C">
        <w:rPr>
          <w:color w:val="000000" w:themeColor="text1"/>
        </w:rPr>
        <w:t>より必要な負荷を</w:t>
      </w:r>
      <w:r w:rsidRPr="00E13E1C">
        <w:rPr>
          <w:rFonts w:hint="eastAsia"/>
          <w:color w:val="000000" w:themeColor="text1"/>
        </w:rPr>
        <w:t>提示する</w:t>
      </w:r>
      <w:r w:rsidRPr="00E13E1C">
        <w:rPr>
          <w:color w:val="000000" w:themeColor="text1"/>
        </w:rPr>
        <w:t>こと。必要負荷の中に更新・補修工事や維持管理で必要な作業用電源も見込み、必要箇所に作業用電源箱を設けるものとする。</w:t>
      </w:r>
    </w:p>
    <w:p w14:paraId="1ED64569" w14:textId="77777777" w:rsidR="0075007D" w:rsidRPr="00E13E1C" w:rsidRDefault="0075007D">
      <w:pPr>
        <w:rPr>
          <w:rFonts w:asciiTheme="minorEastAsia" w:hAnsiTheme="minorEastAsia"/>
          <w:color w:val="000000" w:themeColor="text1"/>
        </w:rPr>
      </w:pPr>
    </w:p>
    <w:p w14:paraId="1D319ED2" w14:textId="77777777" w:rsidR="0075007D" w:rsidRPr="00E13E1C" w:rsidRDefault="009F79F1">
      <w:pPr>
        <w:pStyle w:val="3"/>
      </w:pPr>
      <w:bookmarkStart w:id="262" w:name="_Toc44612481"/>
      <w:bookmarkStart w:id="263" w:name="_Toc44612563"/>
      <w:bookmarkStart w:id="264" w:name="_Toc64729147"/>
      <w:r w:rsidRPr="00E13E1C">
        <w:rPr>
          <w:rFonts w:hint="eastAsia"/>
        </w:rPr>
        <w:t>非常用自家発電設備</w:t>
      </w:r>
      <w:bookmarkEnd w:id="262"/>
      <w:bookmarkEnd w:id="263"/>
      <w:bookmarkEnd w:id="264"/>
    </w:p>
    <w:p w14:paraId="13A69151" w14:textId="77777777" w:rsidR="0075007D" w:rsidRPr="00E13E1C" w:rsidRDefault="009F79F1">
      <w:pPr>
        <w:ind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今回対象外とする。</w:t>
      </w:r>
    </w:p>
    <w:p w14:paraId="78219EA6" w14:textId="77777777" w:rsidR="0075007D" w:rsidRPr="00E13E1C" w:rsidRDefault="0075007D">
      <w:pPr>
        <w:rPr>
          <w:rFonts w:asciiTheme="minorEastAsia" w:hAnsiTheme="minorEastAsia"/>
          <w:color w:val="000000" w:themeColor="text1"/>
        </w:rPr>
      </w:pPr>
    </w:p>
    <w:p w14:paraId="3CD0386C" w14:textId="77777777" w:rsidR="0075007D" w:rsidRPr="00E13E1C" w:rsidRDefault="009F79F1">
      <w:pPr>
        <w:pStyle w:val="3"/>
      </w:pPr>
      <w:bookmarkStart w:id="265" w:name="_Toc44612564"/>
      <w:bookmarkStart w:id="266" w:name="_Toc44612482"/>
      <w:bookmarkStart w:id="267" w:name="_Toc64729148"/>
      <w:r w:rsidRPr="00E13E1C">
        <w:rPr>
          <w:rFonts w:hint="eastAsia"/>
        </w:rPr>
        <w:t>特殊電源設備</w:t>
      </w:r>
      <w:bookmarkEnd w:id="265"/>
      <w:bookmarkEnd w:id="266"/>
      <w:bookmarkEnd w:id="267"/>
    </w:p>
    <w:p w14:paraId="1B11534A" w14:textId="77777777" w:rsidR="0075007D" w:rsidRPr="00E13E1C" w:rsidRDefault="009F79F1">
      <w:pPr>
        <w:ind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災害時等の商用停電時等に備え</w:t>
      </w:r>
      <w:r w:rsidRPr="00E13E1C">
        <w:rPr>
          <w:color w:val="000000" w:themeColor="text1"/>
        </w:rPr>
        <w:t>1</w:t>
      </w:r>
      <w:r w:rsidRPr="00E13E1C">
        <w:rPr>
          <w:rFonts w:asciiTheme="minorEastAsia" w:hAnsiTheme="minorEastAsia" w:hint="eastAsia"/>
          <w:color w:val="000000" w:themeColor="text1"/>
        </w:rPr>
        <w:t>号炉の信頼性、安全性を確保するために制御・監視用として焼却炉棟には直流電源及び無停電電源等の特殊電源装置を設け給電する。</w:t>
      </w:r>
    </w:p>
    <w:p w14:paraId="02B4FF60" w14:textId="77777777" w:rsidR="0075007D" w:rsidRPr="00E13E1C" w:rsidRDefault="0075007D">
      <w:pPr>
        <w:rPr>
          <w:rFonts w:asciiTheme="minorEastAsia" w:hAnsiTheme="minorEastAsia"/>
          <w:color w:val="000000" w:themeColor="text1"/>
        </w:rPr>
      </w:pPr>
    </w:p>
    <w:p w14:paraId="74B5AFE8" w14:textId="77777777" w:rsidR="0075007D" w:rsidRPr="00E13E1C" w:rsidRDefault="009F79F1">
      <w:pPr>
        <w:pStyle w:val="3"/>
      </w:pPr>
      <w:bookmarkStart w:id="268" w:name="_Toc44612483"/>
      <w:bookmarkStart w:id="269" w:name="_Toc44612565"/>
      <w:bookmarkStart w:id="270" w:name="_Toc64729149"/>
      <w:r w:rsidRPr="00E13E1C">
        <w:rPr>
          <w:rFonts w:hint="eastAsia"/>
        </w:rPr>
        <w:t>運転操作設備</w:t>
      </w:r>
      <w:bookmarkEnd w:id="268"/>
      <w:bookmarkEnd w:id="269"/>
      <w:bookmarkEnd w:id="270"/>
    </w:p>
    <w:p w14:paraId="792A53A9" w14:textId="77777777" w:rsidR="0075007D" w:rsidRPr="00E13E1C" w:rsidRDefault="009F79F1">
      <w:pPr>
        <w:ind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本設備は、各負荷への電源供給及び運転制御等を行うものである。</w:t>
      </w:r>
    </w:p>
    <w:p w14:paraId="67D87F64" w14:textId="77777777" w:rsidR="0075007D" w:rsidRPr="00E13E1C" w:rsidRDefault="009F79F1">
      <w:pPr>
        <w:pStyle w:val="6"/>
      </w:pPr>
      <w:bookmarkStart w:id="271" w:name="_Toc64729150"/>
      <w:r w:rsidRPr="00E13E1C">
        <w:rPr>
          <w:rFonts w:hint="eastAsia"/>
        </w:rPr>
        <w:t>制御盤方式</w:t>
      </w:r>
      <w:bookmarkEnd w:id="271"/>
    </w:p>
    <w:p w14:paraId="779C090D" w14:textId="77777777" w:rsidR="0075007D" w:rsidRPr="00E13E1C" w:rsidRDefault="009F79F1">
      <w:pPr>
        <w:ind w:leftChars="200" w:left="630" w:hangingChars="100" w:hanging="210"/>
        <w:rPr>
          <w:rFonts w:asciiTheme="minorEastAsia" w:hAnsiTheme="minorEastAsia"/>
          <w:color w:val="000000" w:themeColor="text1"/>
        </w:rPr>
      </w:pPr>
      <w:r w:rsidRPr="00E13E1C">
        <w:rPr>
          <w:rFonts w:asciiTheme="minorEastAsia" w:hAnsiTheme="minorEastAsia" w:hint="eastAsia"/>
          <w:color w:val="000000" w:themeColor="text1"/>
        </w:rPr>
        <w:t>①1号炉焼却棟電気室に設置することを原則とする。</w:t>
      </w:r>
    </w:p>
    <w:p w14:paraId="38141CE0" w14:textId="77777777" w:rsidR="0075007D" w:rsidRPr="00E13E1C" w:rsidRDefault="009F79F1">
      <w:pPr>
        <w:ind w:leftChars="200" w:left="630" w:hangingChars="100" w:hanging="210"/>
        <w:rPr>
          <w:rFonts w:asciiTheme="minorEastAsia" w:hAnsiTheme="minorEastAsia"/>
          <w:color w:val="000000" w:themeColor="text1"/>
        </w:rPr>
      </w:pPr>
      <w:r w:rsidRPr="00E13E1C">
        <w:rPr>
          <w:rFonts w:asciiTheme="minorEastAsia" w:hAnsiTheme="minorEastAsia" w:hint="eastAsia"/>
          <w:color w:val="000000" w:themeColor="text1"/>
        </w:rPr>
        <w:t>②コントロールセンタ＋補助継電器盤方式とする。</w:t>
      </w:r>
    </w:p>
    <w:p w14:paraId="76A49F9A" w14:textId="77777777" w:rsidR="0075007D" w:rsidRPr="00E13E1C" w:rsidRDefault="009F79F1">
      <w:pPr>
        <w:ind w:leftChars="200" w:left="630" w:hangingChars="100" w:hanging="210"/>
        <w:rPr>
          <w:rFonts w:asciiTheme="minorEastAsia" w:hAnsiTheme="minorEastAsia"/>
          <w:color w:val="000000" w:themeColor="text1"/>
        </w:rPr>
      </w:pPr>
      <w:r w:rsidRPr="00E13E1C">
        <w:rPr>
          <w:rFonts w:asciiTheme="minorEastAsia" w:hAnsiTheme="minorEastAsia" w:hint="eastAsia"/>
          <w:color w:val="000000" w:themeColor="text1"/>
        </w:rPr>
        <w:t>③単独回路は補助継電器盤での構成を基本とする。</w:t>
      </w:r>
    </w:p>
    <w:p w14:paraId="248BDC2B" w14:textId="77777777" w:rsidR="0075007D" w:rsidRPr="00E13E1C" w:rsidRDefault="009F79F1">
      <w:pPr>
        <w:ind w:leftChars="200" w:left="630" w:hangingChars="100" w:hanging="210"/>
        <w:rPr>
          <w:rFonts w:asciiTheme="minorEastAsia" w:hAnsiTheme="minorEastAsia"/>
          <w:color w:val="000000" w:themeColor="text1"/>
        </w:rPr>
      </w:pPr>
      <w:r w:rsidRPr="00E13E1C">
        <w:rPr>
          <w:rFonts w:asciiTheme="minorEastAsia" w:hAnsiTheme="minorEastAsia" w:hint="eastAsia"/>
          <w:color w:val="000000" w:themeColor="text1"/>
        </w:rPr>
        <w:t>④連動・自動回路は、プロセスコントローラでの構成を基本とする。</w:t>
      </w:r>
    </w:p>
    <w:p w14:paraId="248A35F7" w14:textId="77777777" w:rsidR="0075007D" w:rsidRPr="00E13E1C" w:rsidRDefault="009F79F1">
      <w:pPr>
        <w:ind w:leftChars="200" w:left="630" w:hangingChars="100" w:hanging="210"/>
        <w:rPr>
          <w:rFonts w:asciiTheme="minorEastAsia" w:hAnsiTheme="minorEastAsia"/>
          <w:color w:val="000000" w:themeColor="text1"/>
        </w:rPr>
      </w:pPr>
      <w:r w:rsidRPr="00E13E1C">
        <w:rPr>
          <w:rFonts w:asciiTheme="minorEastAsia" w:hAnsiTheme="minorEastAsia" w:hint="eastAsia"/>
          <w:color w:val="000000" w:themeColor="text1"/>
        </w:rPr>
        <w:t>⑤プロセスコントローラはシステムの二重化、冗長化を考慮し、以下に示すバックアップ方法を選定すること。</w:t>
      </w:r>
    </w:p>
    <w:p w14:paraId="6544FE20" w14:textId="77777777" w:rsidR="0075007D" w:rsidRPr="00E13E1C" w:rsidRDefault="009F79F1">
      <w:pPr>
        <w:ind w:leftChars="200" w:left="630" w:hangingChars="100" w:hanging="210"/>
        <w:rPr>
          <w:rFonts w:asciiTheme="minorEastAsia" w:hAnsiTheme="minorEastAsia"/>
          <w:color w:val="000000" w:themeColor="text1"/>
        </w:rPr>
      </w:pPr>
      <w:r w:rsidRPr="00E13E1C">
        <w:rPr>
          <w:rFonts w:asciiTheme="minorEastAsia" w:hAnsiTheme="minorEastAsia" w:hint="eastAsia"/>
          <w:color w:val="000000" w:themeColor="text1"/>
        </w:rPr>
        <w:t>・同一機能複数台設置方式（同一機能のコントローラを複数台設置）</w:t>
      </w:r>
    </w:p>
    <w:p w14:paraId="22D5F0B6" w14:textId="77777777" w:rsidR="0075007D" w:rsidRPr="00E13E1C" w:rsidRDefault="009F79F1">
      <w:pPr>
        <w:ind w:leftChars="200" w:left="630" w:hangingChars="100" w:hanging="210"/>
        <w:rPr>
          <w:rFonts w:asciiTheme="minorEastAsia" w:hAnsiTheme="minorEastAsia"/>
          <w:color w:val="000000" w:themeColor="text1"/>
        </w:rPr>
      </w:pPr>
      <w:r w:rsidRPr="00E13E1C">
        <w:rPr>
          <w:rFonts w:asciiTheme="minorEastAsia" w:hAnsiTheme="minorEastAsia" w:hint="eastAsia"/>
          <w:color w:val="000000" w:themeColor="text1"/>
        </w:rPr>
        <w:t>・系列二重化方式（2台で同じ処理を行い、1台故障時は健全な1台で処理を継続）</w:t>
      </w:r>
    </w:p>
    <w:p w14:paraId="04803CDA" w14:textId="77777777" w:rsidR="0075007D" w:rsidRPr="00E13E1C" w:rsidRDefault="009F79F1">
      <w:pPr>
        <w:ind w:leftChars="200" w:left="630" w:hangingChars="100" w:hanging="210"/>
        <w:rPr>
          <w:rFonts w:asciiTheme="minorEastAsia" w:hAnsiTheme="minorEastAsia"/>
          <w:color w:val="000000" w:themeColor="text1"/>
        </w:rPr>
      </w:pPr>
      <w:r w:rsidRPr="00E13E1C">
        <w:rPr>
          <w:rFonts w:asciiTheme="minorEastAsia" w:hAnsiTheme="minorEastAsia" w:hint="eastAsia"/>
          <w:color w:val="000000" w:themeColor="text1"/>
        </w:rPr>
        <w:t>・待機冗長化方式（1台は稼働、もう1台は待機の状態で、稼働系が故障の場合、待機系で制御を継続）</w:t>
      </w:r>
    </w:p>
    <w:p w14:paraId="46AB3CA7" w14:textId="77777777" w:rsidR="0075007D" w:rsidRPr="00E13E1C" w:rsidRDefault="009F79F1">
      <w:pPr>
        <w:ind w:leftChars="200" w:left="630" w:hangingChars="100" w:hanging="210"/>
        <w:rPr>
          <w:rFonts w:asciiTheme="minorEastAsia" w:hAnsiTheme="minorEastAsia"/>
          <w:color w:val="000000" w:themeColor="text1"/>
        </w:rPr>
      </w:pPr>
      <w:r w:rsidRPr="00E13E1C">
        <w:rPr>
          <w:rFonts w:asciiTheme="minorEastAsia" w:hAnsiTheme="minorEastAsia" w:hint="eastAsia"/>
          <w:color w:val="000000" w:themeColor="text1"/>
        </w:rPr>
        <w:t>⑥速度制御方式は、制御の目的や経済性、維持管理性を考慮して選定すること。なお、回転数制御装置の使用にあたっては、高調波抑制技術指針に基づく対策を行うこと。</w:t>
      </w:r>
    </w:p>
    <w:p w14:paraId="3242BB1F" w14:textId="77777777" w:rsidR="0075007D" w:rsidRPr="00E13E1C" w:rsidRDefault="009F79F1">
      <w:pPr>
        <w:pStyle w:val="6"/>
      </w:pPr>
      <w:bookmarkStart w:id="272" w:name="_Toc64729151"/>
      <w:r w:rsidRPr="00E13E1C">
        <w:rPr>
          <w:rFonts w:hint="eastAsia"/>
        </w:rPr>
        <w:t>現場操作盤</w:t>
      </w:r>
      <w:bookmarkEnd w:id="272"/>
    </w:p>
    <w:p w14:paraId="45114FAE" w14:textId="77777777" w:rsidR="0075007D" w:rsidRPr="00E13E1C" w:rsidRDefault="009F79F1">
      <w:pPr>
        <w:ind w:leftChars="200" w:left="420"/>
        <w:rPr>
          <w:rFonts w:asciiTheme="minorEastAsia" w:hAnsiTheme="minorEastAsia"/>
          <w:color w:val="000000" w:themeColor="text1"/>
        </w:rPr>
      </w:pPr>
      <w:r w:rsidRPr="00E13E1C">
        <w:rPr>
          <w:rFonts w:asciiTheme="minorEastAsia" w:hAnsiTheme="minorEastAsia" w:hint="eastAsia"/>
          <w:color w:val="000000" w:themeColor="text1"/>
        </w:rPr>
        <w:t>①機側に設置することを原則とする。</w:t>
      </w:r>
    </w:p>
    <w:p w14:paraId="442AA1A0" w14:textId="77777777" w:rsidR="0075007D" w:rsidRPr="00E13E1C" w:rsidRDefault="009F79F1">
      <w:pPr>
        <w:pStyle w:val="6"/>
      </w:pPr>
      <w:bookmarkStart w:id="273" w:name="_Toc64729152"/>
      <w:r w:rsidRPr="00E13E1C">
        <w:rPr>
          <w:rFonts w:hint="eastAsia"/>
        </w:rPr>
        <w:t>その他</w:t>
      </w:r>
      <w:bookmarkEnd w:id="273"/>
    </w:p>
    <w:p w14:paraId="328741AE" w14:textId="77777777" w:rsidR="0075007D" w:rsidRPr="00E13E1C" w:rsidRDefault="009F79F1">
      <w:pPr>
        <w:ind w:leftChars="200" w:left="630" w:hangingChars="100" w:hanging="210"/>
        <w:rPr>
          <w:rFonts w:asciiTheme="minorEastAsia" w:hAnsiTheme="minorEastAsia"/>
          <w:color w:val="000000" w:themeColor="text1"/>
        </w:rPr>
      </w:pPr>
      <w:r w:rsidRPr="00E13E1C">
        <w:rPr>
          <w:rFonts w:asciiTheme="minorEastAsia" w:hAnsiTheme="minorEastAsia" w:hint="eastAsia"/>
          <w:color w:val="000000" w:themeColor="text1"/>
        </w:rPr>
        <w:t>①1号炉に関連する負荷設備への電源供給及び制御回路ついては、以下とする。</w:t>
      </w:r>
    </w:p>
    <w:p w14:paraId="09EF7FCA" w14:textId="77777777" w:rsidR="0075007D" w:rsidRPr="00E13E1C" w:rsidRDefault="009F79F1">
      <w:pPr>
        <w:ind w:leftChars="200" w:left="630" w:hangingChars="100" w:hanging="210"/>
        <w:rPr>
          <w:rFonts w:asciiTheme="minorEastAsia" w:hAnsiTheme="minorEastAsia"/>
          <w:color w:val="000000" w:themeColor="text1"/>
        </w:rPr>
      </w:pPr>
      <w:r w:rsidRPr="00E13E1C">
        <w:rPr>
          <w:rFonts w:asciiTheme="minorEastAsia" w:hAnsiTheme="minorEastAsia" w:hint="eastAsia"/>
          <w:color w:val="000000" w:themeColor="text1"/>
        </w:rPr>
        <w:t>・ケーキ移送ポンプ、ケーキ移送ポンプフィーダ及び高度処理水移送ポンプの電源供給及び制御回路は既設2号焼却炉棟電気室にて構成しているが、更新においては1号炉焼却棟電気室での電源供給及び制御回路を基本とする。</w:t>
      </w:r>
    </w:p>
    <w:p w14:paraId="4406181D" w14:textId="77777777" w:rsidR="0075007D" w:rsidRPr="00E13E1C" w:rsidRDefault="009F79F1">
      <w:pPr>
        <w:ind w:leftChars="200" w:left="630" w:hangingChars="100" w:hanging="210"/>
        <w:rPr>
          <w:rFonts w:asciiTheme="minorEastAsia" w:hAnsiTheme="minorEastAsia"/>
          <w:color w:val="000000" w:themeColor="text1"/>
        </w:rPr>
      </w:pPr>
      <w:r w:rsidRPr="00E13E1C">
        <w:rPr>
          <w:rFonts w:asciiTheme="minorEastAsia" w:hAnsiTheme="minorEastAsia" w:hint="eastAsia"/>
          <w:color w:val="000000" w:themeColor="text1"/>
        </w:rPr>
        <w:t>・ろ過水移送ポンプの電源供給及び制御回路は既設砂ろ過棟電気室で構成している。現状設備を使用し、電源供給及び制御回路の構成を基本とし、対応の可否を検討提案すること。制御回路については、既設砂ろ過設備シーケンスコントローラにて自動制御を行っているため、1号炉焼却炉棟より信号を伝送し、制御を可能とすること。</w:t>
      </w:r>
    </w:p>
    <w:p w14:paraId="38D7DF10" w14:textId="77777777" w:rsidR="0075007D" w:rsidRPr="00E13E1C" w:rsidRDefault="0075007D">
      <w:pPr>
        <w:rPr>
          <w:rFonts w:asciiTheme="minorEastAsia" w:hAnsiTheme="minorEastAsia"/>
          <w:color w:val="000000" w:themeColor="text1"/>
        </w:rPr>
      </w:pPr>
    </w:p>
    <w:p w14:paraId="4C952A13" w14:textId="77777777" w:rsidR="0075007D" w:rsidRPr="00E13E1C" w:rsidRDefault="009F79F1">
      <w:pPr>
        <w:pStyle w:val="3"/>
      </w:pPr>
      <w:bookmarkStart w:id="274" w:name="_Toc44612566"/>
      <w:bookmarkStart w:id="275" w:name="_Toc44612484"/>
      <w:bookmarkStart w:id="276" w:name="_Toc64729153"/>
      <w:r w:rsidRPr="00E13E1C">
        <w:rPr>
          <w:rFonts w:hint="eastAsia"/>
        </w:rPr>
        <w:t>計装設備</w:t>
      </w:r>
      <w:bookmarkEnd w:id="274"/>
      <w:bookmarkEnd w:id="275"/>
      <w:bookmarkEnd w:id="276"/>
    </w:p>
    <w:p w14:paraId="117BFCC3" w14:textId="77777777" w:rsidR="0075007D" w:rsidRPr="00E13E1C" w:rsidRDefault="009F79F1">
      <w:pPr>
        <w:ind w:firstLineChars="100" w:firstLine="210"/>
        <w:rPr>
          <w:color w:val="000000" w:themeColor="text1"/>
        </w:rPr>
      </w:pPr>
      <w:r w:rsidRPr="00E13E1C">
        <w:rPr>
          <w:color w:val="000000" w:themeColor="text1"/>
        </w:rPr>
        <w:t>本設備は</w:t>
      </w:r>
      <w:r w:rsidRPr="00E13E1C">
        <w:rPr>
          <w:color w:val="000000" w:themeColor="text1"/>
        </w:rPr>
        <w:t>1</w:t>
      </w:r>
      <w:r w:rsidRPr="00E13E1C">
        <w:rPr>
          <w:color w:val="000000" w:themeColor="text1"/>
        </w:rPr>
        <w:t>号炉の監視、制御及び施設の運転管理に必要な水位、流量、圧力、温度、濃度、重量、電力等の計測を行うものである。</w:t>
      </w:r>
    </w:p>
    <w:p w14:paraId="5C9C80DB" w14:textId="77777777" w:rsidR="0075007D" w:rsidRPr="00E13E1C" w:rsidRDefault="009F79F1">
      <w:pPr>
        <w:ind w:leftChars="100" w:left="420" w:hangingChars="100" w:hanging="210"/>
        <w:rPr>
          <w:color w:val="000000" w:themeColor="text1"/>
        </w:rPr>
      </w:pPr>
      <w:r w:rsidRPr="00E13E1C">
        <w:rPr>
          <w:rFonts w:ascii="ＭＳ 明朝" w:eastAsia="ＭＳ 明朝" w:hAnsi="ＭＳ 明朝" w:cs="ＭＳ 明朝" w:hint="eastAsia"/>
          <w:color w:val="000000" w:themeColor="text1"/>
        </w:rPr>
        <w:t>①</w:t>
      </w:r>
      <w:r w:rsidRPr="00E13E1C">
        <w:rPr>
          <w:color w:val="000000" w:themeColor="text1"/>
        </w:rPr>
        <w:t>計測項目</w:t>
      </w:r>
      <w:r w:rsidRPr="00E13E1C">
        <w:rPr>
          <w:color w:val="000000" w:themeColor="text1"/>
        </w:rPr>
        <w:t xml:space="preserve"> </w:t>
      </w:r>
      <w:r w:rsidRPr="00E13E1C">
        <w:rPr>
          <w:color w:val="000000" w:themeColor="text1"/>
        </w:rPr>
        <w:t>監視･制御･運転･管理上必要な項目。</w:t>
      </w:r>
    </w:p>
    <w:p w14:paraId="7B083E5A" w14:textId="77777777" w:rsidR="0075007D" w:rsidRPr="00E13E1C" w:rsidRDefault="009F79F1">
      <w:pPr>
        <w:ind w:leftChars="100" w:left="420" w:hangingChars="100" w:hanging="210"/>
        <w:rPr>
          <w:color w:val="000000" w:themeColor="text1"/>
        </w:rPr>
      </w:pPr>
      <w:r w:rsidRPr="00E13E1C">
        <w:rPr>
          <w:rFonts w:ascii="ＭＳ 明朝" w:eastAsia="ＭＳ 明朝" w:hAnsi="ＭＳ 明朝" w:cs="ＭＳ 明朝" w:hint="eastAsia"/>
          <w:color w:val="000000" w:themeColor="text1"/>
        </w:rPr>
        <w:t>②</w:t>
      </w:r>
      <w:r w:rsidRPr="00E13E1C">
        <w:rPr>
          <w:color w:val="000000" w:themeColor="text1"/>
        </w:rPr>
        <w:t>統一信号</w:t>
      </w:r>
      <w:r w:rsidRPr="00E13E1C">
        <w:rPr>
          <w:color w:val="000000" w:themeColor="text1"/>
        </w:rPr>
        <w:t>4-20mA</w:t>
      </w:r>
      <w:r w:rsidRPr="00E13E1C">
        <w:rPr>
          <w:color w:val="000000" w:themeColor="text1"/>
        </w:rPr>
        <w:t>（</w:t>
      </w:r>
      <w:r w:rsidRPr="00E13E1C">
        <w:rPr>
          <w:color w:val="000000" w:themeColor="text1"/>
        </w:rPr>
        <w:t>DC</w:t>
      </w:r>
      <w:r w:rsidRPr="00E13E1C">
        <w:rPr>
          <w:color w:val="000000" w:themeColor="text1"/>
        </w:rPr>
        <w:t>）を原則とする。ただし、同一盤内等でノイズの影響を受けにくい場合には、</w:t>
      </w:r>
      <w:r w:rsidRPr="00E13E1C">
        <w:rPr>
          <w:color w:val="000000" w:themeColor="text1"/>
        </w:rPr>
        <w:t>DC1</w:t>
      </w:r>
      <w:r w:rsidRPr="00E13E1C">
        <w:rPr>
          <w:color w:val="000000" w:themeColor="text1"/>
        </w:rPr>
        <w:t>～</w:t>
      </w:r>
      <w:r w:rsidRPr="00E13E1C">
        <w:rPr>
          <w:color w:val="000000" w:themeColor="text1"/>
        </w:rPr>
        <w:t>5V</w:t>
      </w:r>
      <w:r w:rsidRPr="00E13E1C">
        <w:rPr>
          <w:color w:val="000000" w:themeColor="text1"/>
        </w:rPr>
        <w:t>を使用しても良い。</w:t>
      </w:r>
    </w:p>
    <w:p w14:paraId="064CF903" w14:textId="77777777" w:rsidR="0075007D" w:rsidRPr="00E13E1C" w:rsidRDefault="009F79F1">
      <w:pPr>
        <w:ind w:leftChars="100" w:left="420" w:hangingChars="100" w:hanging="210"/>
        <w:rPr>
          <w:color w:val="000000" w:themeColor="text1"/>
        </w:rPr>
      </w:pPr>
      <w:r w:rsidRPr="00E13E1C">
        <w:rPr>
          <w:rFonts w:ascii="ＭＳ 明朝" w:eastAsia="ＭＳ 明朝" w:hAnsi="ＭＳ 明朝" w:cs="ＭＳ 明朝" w:hint="eastAsia"/>
          <w:color w:val="000000" w:themeColor="text1"/>
        </w:rPr>
        <w:t>③</w:t>
      </w:r>
      <w:r w:rsidRPr="00E13E1C">
        <w:rPr>
          <w:color w:val="000000" w:themeColor="text1"/>
        </w:rPr>
        <w:t>その他停電時にも監視・計測が必要なものについては、無停電電源設備より電源を供給すること。</w:t>
      </w:r>
    </w:p>
    <w:p w14:paraId="51F9945F" w14:textId="77777777" w:rsidR="0075007D" w:rsidRPr="00E13E1C" w:rsidRDefault="0075007D">
      <w:pPr>
        <w:rPr>
          <w:rFonts w:asciiTheme="minorEastAsia" w:hAnsiTheme="minorEastAsia"/>
          <w:color w:val="000000" w:themeColor="text1"/>
        </w:rPr>
      </w:pPr>
    </w:p>
    <w:p w14:paraId="6EBDE7C3" w14:textId="77777777" w:rsidR="0075007D" w:rsidRPr="00E13E1C" w:rsidRDefault="009F79F1">
      <w:pPr>
        <w:pStyle w:val="3"/>
      </w:pPr>
      <w:bookmarkStart w:id="277" w:name="_Toc44612567"/>
      <w:bookmarkStart w:id="278" w:name="_Toc44612485"/>
      <w:bookmarkStart w:id="279" w:name="_Toc64729154"/>
      <w:r w:rsidRPr="00E13E1C">
        <w:rPr>
          <w:rFonts w:hint="eastAsia"/>
        </w:rPr>
        <w:t>監視制御設備</w:t>
      </w:r>
      <w:bookmarkEnd w:id="277"/>
      <w:bookmarkEnd w:id="278"/>
      <w:bookmarkEnd w:id="279"/>
    </w:p>
    <w:p w14:paraId="06710939" w14:textId="77777777" w:rsidR="0075007D" w:rsidRPr="00E13E1C" w:rsidRDefault="009F79F1">
      <w:pPr>
        <w:ind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本設備は、1号炉の集中監視制御に必要な運転、制御、故障、計測等のデータを集約処理し、監視、操作、自動制御、バックアップ及び帳票作成を行うものである。</w:t>
      </w:r>
    </w:p>
    <w:p w14:paraId="397B7A0B" w14:textId="77777777" w:rsidR="0075007D" w:rsidRPr="00E13E1C" w:rsidRDefault="0075007D">
      <w:pPr>
        <w:rPr>
          <w:rFonts w:asciiTheme="minorEastAsia" w:hAnsiTheme="minorEastAsia"/>
          <w:color w:val="000000" w:themeColor="text1"/>
        </w:rPr>
      </w:pPr>
    </w:p>
    <w:p w14:paraId="5105C386" w14:textId="77777777" w:rsidR="0075007D" w:rsidRPr="00E13E1C" w:rsidRDefault="009F79F1">
      <w:pPr>
        <w:pStyle w:val="6"/>
      </w:pPr>
      <w:bookmarkStart w:id="280" w:name="_Toc64729155"/>
      <w:r w:rsidRPr="00E13E1C">
        <w:rPr>
          <w:rFonts w:hint="eastAsia"/>
        </w:rPr>
        <w:t>監視制御方式</w:t>
      </w:r>
      <w:bookmarkEnd w:id="280"/>
    </w:p>
    <w:p w14:paraId="652AC91D" w14:textId="77777777" w:rsidR="0075007D" w:rsidRPr="00E13E1C" w:rsidRDefault="009F79F1">
      <w:pPr>
        <w:ind w:leftChars="200" w:left="630" w:hangingChars="100" w:hanging="210"/>
        <w:rPr>
          <w:color w:val="000000" w:themeColor="text1"/>
        </w:rPr>
      </w:pPr>
      <w:r w:rsidRPr="00E13E1C">
        <w:rPr>
          <w:rFonts w:ascii="ＭＳ 明朝" w:eastAsia="ＭＳ 明朝" w:hAnsi="ＭＳ 明朝" w:cs="ＭＳ 明朝" w:hint="eastAsia"/>
          <w:color w:val="000000" w:themeColor="text1"/>
        </w:rPr>
        <w:t>①</w:t>
      </w:r>
      <w:r w:rsidRPr="00E13E1C">
        <w:rPr>
          <w:color w:val="000000" w:themeColor="text1"/>
        </w:rPr>
        <w:t>1</w:t>
      </w:r>
      <w:r w:rsidRPr="00E13E1C">
        <w:rPr>
          <w:color w:val="000000" w:themeColor="text1"/>
        </w:rPr>
        <w:t>号炉単独の監視制御設備を設置し、汚泥処理棟監視室にて施設の集中監視操作を行う。監視制御システムは既存監視システムとのデータリンクは行わないものとし、各施設が必要とする十分な容量、仕様を確保したシステムとすること。</w:t>
      </w:r>
    </w:p>
    <w:p w14:paraId="35724AC8" w14:textId="77777777" w:rsidR="0075007D" w:rsidRPr="00E13E1C" w:rsidRDefault="009F79F1">
      <w:pPr>
        <w:ind w:leftChars="200" w:left="630" w:hangingChars="100" w:hanging="210"/>
        <w:rPr>
          <w:color w:val="000000" w:themeColor="text1"/>
        </w:rPr>
      </w:pPr>
      <w:r w:rsidRPr="00E13E1C">
        <w:rPr>
          <w:rFonts w:ascii="ＭＳ 明朝" w:eastAsia="ＭＳ 明朝" w:hAnsi="ＭＳ 明朝" w:cs="ＭＳ 明朝" w:hint="eastAsia"/>
          <w:color w:val="000000" w:themeColor="text1"/>
        </w:rPr>
        <w:t>②</w:t>
      </w:r>
      <w:r w:rsidRPr="00E13E1C">
        <w:rPr>
          <w:color w:val="000000" w:themeColor="text1"/>
        </w:rPr>
        <w:t>1</w:t>
      </w:r>
      <w:r w:rsidRPr="00E13E1C">
        <w:rPr>
          <w:color w:val="000000" w:themeColor="text1"/>
        </w:rPr>
        <w:t>号炉の維持管理に必要な計測量、電力量、機器の運転及び故障、日報、月報、年報データを記録し、プリンタによる出力が可能なシステムとすること。</w:t>
      </w:r>
    </w:p>
    <w:p w14:paraId="7CABAE0C" w14:textId="77777777" w:rsidR="0075007D" w:rsidRPr="00E13E1C" w:rsidRDefault="009F79F1">
      <w:pPr>
        <w:ind w:leftChars="200" w:left="630" w:hangingChars="100" w:hanging="210"/>
        <w:rPr>
          <w:strike/>
          <w:color w:val="000000" w:themeColor="text1"/>
        </w:rPr>
      </w:pPr>
      <w:r w:rsidRPr="00E13E1C">
        <w:rPr>
          <w:rFonts w:ascii="ＭＳ 明朝" w:eastAsia="ＭＳ 明朝" w:hAnsi="ＭＳ 明朝" w:cs="ＭＳ 明朝" w:hint="eastAsia"/>
          <w:color w:val="000000" w:themeColor="text1"/>
        </w:rPr>
        <w:t>③</w:t>
      </w:r>
      <w:r w:rsidRPr="00E13E1C">
        <w:rPr>
          <w:color w:val="000000" w:themeColor="text1"/>
        </w:rPr>
        <w:t>今池水みらいセンター管理棟中央監視室に</w:t>
      </w:r>
      <w:r w:rsidRPr="00E13E1C">
        <w:rPr>
          <w:color w:val="000000" w:themeColor="text1"/>
        </w:rPr>
        <w:t>1</w:t>
      </w:r>
      <w:r w:rsidRPr="00E13E1C">
        <w:rPr>
          <w:color w:val="000000" w:themeColor="text1"/>
        </w:rPr>
        <w:t>号炉の運転状況が把握出来る監視端末を設置すること。監視端末は全体フロー画面での施設運転状況程度を表示する。なお、監視端末の電源については無停電電源とし、管理棟の既設無停電電源装置から電源供給をすることが可能である。但し、</w:t>
      </w:r>
      <w:r w:rsidRPr="00E13E1C">
        <w:rPr>
          <w:color w:val="000000" w:themeColor="text1"/>
        </w:rPr>
        <w:t>1</w:t>
      </w:r>
      <w:r w:rsidRPr="00E13E1C">
        <w:rPr>
          <w:color w:val="000000" w:themeColor="text1"/>
        </w:rPr>
        <w:t>号炉用の監視制御設備を追加しても既設無停電電源装置の容量が足りるか等は受注者にて確認を行うこと。</w:t>
      </w:r>
    </w:p>
    <w:p w14:paraId="614108EE" w14:textId="77777777" w:rsidR="0075007D" w:rsidRPr="00E13E1C" w:rsidRDefault="009F79F1">
      <w:pPr>
        <w:ind w:leftChars="200" w:left="630" w:hangingChars="100" w:hanging="210"/>
        <w:rPr>
          <w:color w:val="000000" w:themeColor="text1"/>
        </w:rPr>
      </w:pPr>
      <w:r w:rsidRPr="00E13E1C">
        <w:rPr>
          <w:rFonts w:ascii="ＭＳ 明朝" w:eastAsia="ＭＳ 明朝" w:hAnsi="ＭＳ 明朝" w:cs="ＭＳ 明朝" w:hint="eastAsia"/>
          <w:color w:val="000000" w:themeColor="text1"/>
        </w:rPr>
        <w:t>④</w:t>
      </w:r>
      <w:r w:rsidRPr="00E13E1C">
        <w:rPr>
          <w:color w:val="000000" w:themeColor="text1"/>
        </w:rPr>
        <w:t>中央監視制御装置及びデータロギングコントローラはシステムの二重化、冗長化を考慮し、以下に示すバックアップ方法を選定すること。</w:t>
      </w:r>
    </w:p>
    <w:p w14:paraId="170074FF" w14:textId="77777777" w:rsidR="0075007D" w:rsidRPr="00E13E1C" w:rsidRDefault="009F79F1">
      <w:pPr>
        <w:ind w:leftChars="200" w:left="630" w:hangingChars="100" w:hanging="210"/>
        <w:rPr>
          <w:color w:val="000000" w:themeColor="text1"/>
        </w:rPr>
      </w:pPr>
      <w:r w:rsidRPr="00E13E1C">
        <w:rPr>
          <w:color w:val="000000" w:themeColor="text1"/>
        </w:rPr>
        <w:t>・同一機能複数台設置方式（同一機能のコントローラを複数台設置）</w:t>
      </w:r>
    </w:p>
    <w:p w14:paraId="079508A5" w14:textId="77777777" w:rsidR="0075007D" w:rsidRPr="00E13E1C" w:rsidRDefault="009F79F1">
      <w:pPr>
        <w:ind w:leftChars="200" w:left="630" w:hangingChars="100" w:hanging="210"/>
        <w:rPr>
          <w:color w:val="000000" w:themeColor="text1"/>
        </w:rPr>
      </w:pPr>
      <w:r w:rsidRPr="00E13E1C">
        <w:rPr>
          <w:color w:val="000000" w:themeColor="text1"/>
        </w:rPr>
        <w:t>・系列二重化方式（</w:t>
      </w:r>
      <w:r w:rsidRPr="00E13E1C">
        <w:rPr>
          <w:color w:val="000000" w:themeColor="text1"/>
        </w:rPr>
        <w:t>2</w:t>
      </w:r>
      <w:r w:rsidRPr="00E13E1C">
        <w:rPr>
          <w:color w:val="000000" w:themeColor="text1"/>
        </w:rPr>
        <w:t>台で同じ処理を行い、</w:t>
      </w:r>
      <w:r w:rsidRPr="00E13E1C">
        <w:rPr>
          <w:color w:val="000000" w:themeColor="text1"/>
        </w:rPr>
        <w:t>1</w:t>
      </w:r>
      <w:r w:rsidRPr="00E13E1C">
        <w:rPr>
          <w:color w:val="000000" w:themeColor="text1"/>
        </w:rPr>
        <w:t>台故障時は健全な</w:t>
      </w:r>
      <w:r w:rsidRPr="00E13E1C">
        <w:rPr>
          <w:color w:val="000000" w:themeColor="text1"/>
        </w:rPr>
        <w:t>1</w:t>
      </w:r>
      <w:r w:rsidRPr="00E13E1C">
        <w:rPr>
          <w:color w:val="000000" w:themeColor="text1"/>
        </w:rPr>
        <w:t>台で処理を継続）</w:t>
      </w:r>
    </w:p>
    <w:p w14:paraId="7B7969A5" w14:textId="77777777" w:rsidR="0075007D" w:rsidRPr="00E13E1C" w:rsidRDefault="009F79F1">
      <w:pPr>
        <w:ind w:leftChars="200" w:left="630" w:hangingChars="100" w:hanging="210"/>
        <w:rPr>
          <w:color w:val="000000" w:themeColor="text1"/>
        </w:rPr>
      </w:pPr>
      <w:r w:rsidRPr="00E13E1C">
        <w:rPr>
          <w:color w:val="000000" w:themeColor="text1"/>
        </w:rPr>
        <w:t>・待機冗長化方式（</w:t>
      </w:r>
      <w:r w:rsidRPr="00E13E1C">
        <w:rPr>
          <w:color w:val="000000" w:themeColor="text1"/>
        </w:rPr>
        <w:t>1</w:t>
      </w:r>
      <w:r w:rsidRPr="00E13E1C">
        <w:rPr>
          <w:color w:val="000000" w:themeColor="text1"/>
        </w:rPr>
        <w:t>台は稼働、もう</w:t>
      </w:r>
      <w:r w:rsidRPr="00E13E1C">
        <w:rPr>
          <w:color w:val="000000" w:themeColor="text1"/>
        </w:rPr>
        <w:t>1</w:t>
      </w:r>
      <w:r w:rsidRPr="00E13E1C">
        <w:rPr>
          <w:color w:val="000000" w:themeColor="text1"/>
        </w:rPr>
        <w:t>台は待機の状態で、稼働系が故障の場合、待機系で制御を継続）</w:t>
      </w:r>
    </w:p>
    <w:p w14:paraId="7BD6D89F" w14:textId="77777777" w:rsidR="0075007D" w:rsidRPr="00E13E1C" w:rsidRDefault="009F79F1">
      <w:pPr>
        <w:ind w:leftChars="200" w:left="630" w:hangingChars="100" w:hanging="210"/>
        <w:rPr>
          <w:color w:val="000000" w:themeColor="text1"/>
        </w:rPr>
      </w:pPr>
      <w:r w:rsidRPr="00E13E1C">
        <w:rPr>
          <w:rFonts w:ascii="ＭＳ 明朝" w:eastAsia="ＭＳ 明朝" w:hAnsi="ＭＳ 明朝" w:cs="ＭＳ 明朝" w:hint="eastAsia"/>
          <w:color w:val="000000" w:themeColor="text1"/>
        </w:rPr>
        <w:t>⑤</w:t>
      </w:r>
      <w:r w:rsidRPr="00E13E1C">
        <w:rPr>
          <w:color w:val="000000" w:themeColor="text1"/>
        </w:rPr>
        <w:t>機器構成</w:t>
      </w:r>
    </w:p>
    <w:p w14:paraId="7C414B5C" w14:textId="77777777" w:rsidR="0075007D" w:rsidRPr="00E13E1C" w:rsidRDefault="009F79F1">
      <w:pPr>
        <w:ind w:leftChars="200" w:left="420" w:firstLineChars="100" w:firstLine="210"/>
        <w:rPr>
          <w:color w:val="000000" w:themeColor="text1"/>
        </w:rPr>
      </w:pPr>
      <w:r w:rsidRPr="00E13E1C">
        <w:rPr>
          <w:color w:val="000000" w:themeColor="text1"/>
        </w:rPr>
        <w:t>機器構成の検討に</w:t>
      </w:r>
      <w:r w:rsidR="00F8450A" w:rsidRPr="00E13E1C">
        <w:rPr>
          <w:rFonts w:hint="eastAsia"/>
          <w:color w:val="000000" w:themeColor="text1"/>
        </w:rPr>
        <w:t>あ</w:t>
      </w:r>
      <w:r w:rsidRPr="00E13E1C">
        <w:rPr>
          <w:color w:val="000000" w:themeColor="text1"/>
        </w:rPr>
        <w:t>たっては機能性、安全性、耐久性、保全性、環境性及び維持管理性等を考慮した機器設計を行うこと。</w:t>
      </w:r>
    </w:p>
    <w:p w14:paraId="6FF51582" w14:textId="77777777" w:rsidR="0075007D" w:rsidRPr="00E13E1C" w:rsidRDefault="009F79F1">
      <w:pPr>
        <w:ind w:leftChars="200" w:left="630" w:hangingChars="100" w:hanging="210"/>
        <w:rPr>
          <w:color w:val="000000" w:themeColor="text1"/>
        </w:rPr>
      </w:pPr>
      <w:r w:rsidRPr="00E13E1C">
        <w:rPr>
          <w:rFonts w:ascii="ＭＳ 明朝" w:eastAsia="ＭＳ 明朝" w:hAnsi="ＭＳ 明朝" w:cs="ＭＳ 明朝" w:hint="eastAsia"/>
          <w:color w:val="000000" w:themeColor="text1"/>
        </w:rPr>
        <w:t>⑥</w:t>
      </w:r>
      <w:r w:rsidRPr="00E13E1C">
        <w:rPr>
          <w:color w:val="000000" w:themeColor="text1"/>
        </w:rPr>
        <w:t>その他</w:t>
      </w:r>
    </w:p>
    <w:p w14:paraId="28471DA1" w14:textId="77777777" w:rsidR="0075007D" w:rsidRPr="00E13E1C" w:rsidRDefault="009F79F1">
      <w:pPr>
        <w:ind w:leftChars="200" w:left="420" w:firstLineChars="100" w:firstLine="210"/>
        <w:rPr>
          <w:rFonts w:asciiTheme="minorEastAsia" w:hAnsiTheme="minorEastAsia"/>
          <w:color w:val="000000" w:themeColor="text1"/>
        </w:rPr>
      </w:pPr>
      <w:r w:rsidRPr="00E13E1C">
        <w:rPr>
          <w:color w:val="000000" w:themeColor="text1"/>
        </w:rPr>
        <w:t>各制御装置の入出力カード等は、予備品を納入すること。また、プログラム式機器については、プログ</w:t>
      </w:r>
      <w:r w:rsidRPr="00E13E1C">
        <w:rPr>
          <w:rFonts w:asciiTheme="minorEastAsia" w:hAnsiTheme="minorEastAsia" w:hint="eastAsia"/>
          <w:color w:val="000000" w:themeColor="text1"/>
        </w:rPr>
        <w:t>ラム、各種パラメータ等を入力するための補助装置を納入すること。</w:t>
      </w:r>
    </w:p>
    <w:p w14:paraId="4B4877A3" w14:textId="77777777" w:rsidR="0075007D" w:rsidRPr="00E13E1C" w:rsidRDefault="0075007D">
      <w:pPr>
        <w:rPr>
          <w:rFonts w:asciiTheme="majorEastAsia" w:eastAsiaTheme="majorEastAsia" w:hAnsiTheme="majorEastAsia"/>
          <w:color w:val="000000" w:themeColor="text1"/>
        </w:rPr>
      </w:pPr>
    </w:p>
    <w:p w14:paraId="3622935D" w14:textId="77777777" w:rsidR="0075007D" w:rsidRPr="00E13E1C" w:rsidRDefault="009F79F1">
      <w:pPr>
        <w:widowControl/>
        <w:jc w:val="left"/>
        <w:rPr>
          <w:rFonts w:asciiTheme="minorEastAsia" w:hAnsiTheme="minorEastAsia"/>
          <w:color w:val="000000" w:themeColor="text1"/>
        </w:rPr>
      </w:pPr>
      <w:r w:rsidRPr="00E13E1C">
        <w:rPr>
          <w:rFonts w:asciiTheme="minorEastAsia" w:hAnsiTheme="minorEastAsia"/>
          <w:color w:val="000000" w:themeColor="text1"/>
        </w:rPr>
        <w:br w:type="page"/>
      </w:r>
      <w:r w:rsidRPr="00E13E1C">
        <w:rPr>
          <w:rFonts w:asciiTheme="minorEastAsia" w:hAnsiTheme="minorEastAsia" w:hint="eastAsia"/>
          <w:color w:val="000000" w:themeColor="text1"/>
        </w:rPr>
        <w:t xml:space="preserve">　</w:t>
      </w:r>
    </w:p>
    <w:p w14:paraId="677C26E2" w14:textId="77777777" w:rsidR="0075007D" w:rsidRPr="00E13E1C" w:rsidRDefault="009F79F1">
      <w:pPr>
        <w:pStyle w:val="2"/>
        <w:ind w:left="454"/>
      </w:pPr>
      <w:bookmarkStart w:id="281" w:name="_Toc44612486"/>
      <w:bookmarkStart w:id="282" w:name="_Toc44612568"/>
      <w:bookmarkStart w:id="283" w:name="_Toc64729156"/>
      <w:r w:rsidRPr="00E13E1C">
        <w:rPr>
          <w:rFonts w:hint="eastAsia"/>
        </w:rPr>
        <w:t>土木・建築施設・建築設備に関する要求水準</w:t>
      </w:r>
      <w:bookmarkEnd w:id="281"/>
      <w:bookmarkEnd w:id="282"/>
      <w:bookmarkEnd w:id="283"/>
    </w:p>
    <w:p w14:paraId="20EC8C9D" w14:textId="77777777" w:rsidR="0075007D" w:rsidRPr="00E13E1C" w:rsidRDefault="0075007D">
      <w:pPr>
        <w:widowControl/>
        <w:jc w:val="left"/>
        <w:rPr>
          <w:rFonts w:asciiTheme="majorEastAsia" w:eastAsiaTheme="majorEastAsia" w:hAnsiTheme="majorEastAsia"/>
          <w:color w:val="000000" w:themeColor="text1"/>
          <w:szCs w:val="21"/>
        </w:rPr>
      </w:pPr>
    </w:p>
    <w:p w14:paraId="2DDB14B7" w14:textId="77777777" w:rsidR="0075007D" w:rsidRPr="00E13E1C" w:rsidRDefault="009F79F1">
      <w:pPr>
        <w:pStyle w:val="3"/>
      </w:pPr>
      <w:bookmarkStart w:id="284" w:name="_Toc44612487"/>
      <w:bookmarkStart w:id="285" w:name="_Toc44612569"/>
      <w:bookmarkStart w:id="286" w:name="_Toc64729157"/>
      <w:r w:rsidRPr="00E13E1C">
        <w:rPr>
          <w:rFonts w:hint="eastAsia"/>
        </w:rPr>
        <w:t>土木・建築施設に関する要求水準</w:t>
      </w:r>
      <w:bookmarkEnd w:id="284"/>
      <w:bookmarkEnd w:id="285"/>
      <w:bookmarkEnd w:id="286"/>
    </w:p>
    <w:p w14:paraId="48B6745E" w14:textId="77777777" w:rsidR="0075007D" w:rsidRPr="00E13E1C" w:rsidRDefault="009F79F1">
      <w:pPr>
        <w:pStyle w:val="6"/>
      </w:pPr>
      <w:bookmarkStart w:id="287" w:name="_Toc64729158"/>
      <w:r w:rsidRPr="00E13E1C">
        <w:rPr>
          <w:rFonts w:hint="eastAsia"/>
        </w:rPr>
        <w:t>一般事項</w:t>
      </w:r>
      <w:bookmarkEnd w:id="287"/>
    </w:p>
    <w:p w14:paraId="1A9B035B" w14:textId="77777777" w:rsidR="0075007D" w:rsidRPr="00E13E1C" w:rsidRDefault="009F79F1">
      <w:pPr>
        <w:ind w:firstLineChars="100" w:firstLine="210"/>
        <w:rPr>
          <w:rFonts w:asciiTheme="minorEastAsia" w:hAnsiTheme="minorEastAsia"/>
          <w:szCs w:val="21"/>
        </w:rPr>
      </w:pPr>
      <w:r w:rsidRPr="00E13E1C">
        <w:rPr>
          <w:rFonts w:asciiTheme="minorEastAsia" w:hAnsiTheme="minorEastAsia" w:hint="eastAsia"/>
          <w:szCs w:val="21"/>
        </w:rPr>
        <w:t>土木建築施設は、対象用地内に機械・電気設備を配置するための焼却炉基礎および焼却炉棟を築造する。焼却炉基礎は、基礎床版および基礎杭を範囲とする。焼却炉棟の地下部分は土木構造とし、地上部分を建築構造とする。</w:t>
      </w:r>
    </w:p>
    <w:p w14:paraId="47DC7F4B" w14:textId="77777777" w:rsidR="0075007D" w:rsidRPr="00E13E1C" w:rsidRDefault="009F79F1">
      <w:pPr>
        <w:ind w:firstLineChars="100" w:firstLine="210"/>
        <w:rPr>
          <w:rFonts w:asciiTheme="minorEastAsia" w:hAnsiTheme="minorEastAsia"/>
          <w:szCs w:val="21"/>
        </w:rPr>
      </w:pPr>
      <w:r w:rsidRPr="00E13E1C">
        <w:rPr>
          <w:rFonts w:asciiTheme="minorEastAsia" w:hAnsiTheme="minorEastAsia" w:hint="eastAsia"/>
          <w:szCs w:val="21"/>
        </w:rPr>
        <w:t>対象用地の地下には、旧1号焼却炉およびボイラー棟の残置杭があるため、</w:t>
      </w:r>
      <w:r w:rsidR="003C29FB" w:rsidRPr="00E13E1C">
        <w:rPr>
          <w:rFonts w:asciiTheme="minorEastAsia" w:hAnsiTheme="minorEastAsia" w:hint="eastAsia"/>
          <w:szCs w:val="21"/>
          <w:bdr w:val="single" w:sz="4" w:space="0" w:color="auto"/>
        </w:rPr>
        <w:t>別紙１８</w:t>
      </w:r>
      <w:r w:rsidR="003C29FB" w:rsidRPr="00E13E1C">
        <w:rPr>
          <w:rFonts w:asciiTheme="minorEastAsia" w:hAnsiTheme="minorEastAsia" w:hint="eastAsia"/>
          <w:szCs w:val="21"/>
        </w:rPr>
        <w:t>を確認のうえ、</w:t>
      </w:r>
      <w:r w:rsidRPr="00E13E1C">
        <w:rPr>
          <w:rFonts w:asciiTheme="minorEastAsia" w:hAnsiTheme="minorEastAsia" w:hint="eastAsia"/>
          <w:szCs w:val="21"/>
        </w:rPr>
        <w:t>本業務の支障となる部分については、本業務において撤去等の処置を行うこと</w:t>
      </w:r>
      <w:r w:rsidR="003C29FB" w:rsidRPr="00E13E1C">
        <w:rPr>
          <w:rFonts w:asciiTheme="minorEastAsia" w:hAnsiTheme="minorEastAsia" w:hint="eastAsia"/>
          <w:szCs w:val="21"/>
        </w:rPr>
        <w:t>。</w:t>
      </w:r>
      <w:r w:rsidR="00BD4219" w:rsidRPr="00E13E1C">
        <w:rPr>
          <w:rFonts w:asciiTheme="minorEastAsia" w:hAnsiTheme="minorEastAsia" w:hint="eastAsia"/>
          <w:szCs w:val="21"/>
        </w:rPr>
        <w:t>なお、杭撤去の際には、既設構造物へ影響を与えないよう考慮すること</w:t>
      </w:r>
      <w:r w:rsidR="00A45B09" w:rsidRPr="00E13E1C">
        <w:rPr>
          <w:rFonts w:asciiTheme="minorEastAsia" w:hAnsiTheme="minorEastAsia" w:hint="eastAsia"/>
          <w:szCs w:val="21"/>
        </w:rPr>
        <w:t>とし、残置杭の流用は不可とする</w:t>
      </w:r>
      <w:r w:rsidR="00BD4219" w:rsidRPr="00E13E1C">
        <w:rPr>
          <w:rFonts w:asciiTheme="minorEastAsia" w:hAnsiTheme="minorEastAsia" w:hint="eastAsia"/>
          <w:szCs w:val="21"/>
        </w:rPr>
        <w:t>。</w:t>
      </w:r>
    </w:p>
    <w:p w14:paraId="710C33CA" w14:textId="77777777" w:rsidR="0075007D" w:rsidRPr="00E13E1C" w:rsidRDefault="009F79F1">
      <w:pPr>
        <w:ind w:firstLineChars="100" w:firstLine="210"/>
        <w:rPr>
          <w:rFonts w:asciiTheme="minorEastAsia" w:hAnsiTheme="minorEastAsia"/>
          <w:szCs w:val="21"/>
        </w:rPr>
      </w:pPr>
      <w:r w:rsidRPr="00E13E1C">
        <w:rPr>
          <w:rFonts w:asciiTheme="minorEastAsia" w:hAnsiTheme="minorEastAsia" w:hint="eastAsia"/>
          <w:szCs w:val="21"/>
        </w:rPr>
        <w:t>焼却炉棟には、地下部分において十分な容量の砂ろ過水槽、排水槽を設けるとともに、対象用地付近の既設地下管廊と</w:t>
      </w:r>
      <w:r w:rsidR="003C29FB" w:rsidRPr="00E13E1C">
        <w:rPr>
          <w:rFonts w:asciiTheme="minorEastAsia" w:hAnsiTheme="minorEastAsia" w:hint="eastAsia"/>
          <w:szCs w:val="21"/>
        </w:rPr>
        <w:t>仮壁撤去を行ったうえで</w:t>
      </w:r>
      <w:r w:rsidRPr="00E13E1C">
        <w:rPr>
          <w:rFonts w:asciiTheme="minorEastAsia" w:hAnsiTheme="minorEastAsia" w:hint="eastAsia"/>
          <w:szCs w:val="21"/>
        </w:rPr>
        <w:t>連絡させること。また、機器搬出入用のステージ・搬出入器具を設けるとともに、照明・空調・換気・衛生器具・給排水設備等必要な建築機械・建築電気設備を整備する。</w:t>
      </w:r>
    </w:p>
    <w:p w14:paraId="7C2BBA86" w14:textId="77777777" w:rsidR="0075007D" w:rsidRPr="00E13E1C" w:rsidRDefault="009F79F1">
      <w:pPr>
        <w:ind w:firstLineChars="100" w:firstLine="210"/>
        <w:rPr>
          <w:rFonts w:asciiTheme="minorEastAsia" w:hAnsiTheme="minorEastAsia"/>
          <w:szCs w:val="21"/>
        </w:rPr>
      </w:pPr>
      <w:r w:rsidRPr="00E13E1C">
        <w:rPr>
          <w:rFonts w:asciiTheme="minorEastAsia" w:hAnsiTheme="minorEastAsia" w:hint="eastAsia"/>
          <w:szCs w:val="21"/>
        </w:rPr>
        <w:t>さらに既存施設と同様に焼却ヤードには、防塵・防音が必要な設備に対して隔壁を設置するとともに、焼却ヤード全体に目隠しの囲障を設置する。</w:t>
      </w:r>
    </w:p>
    <w:p w14:paraId="349FA77C" w14:textId="77777777" w:rsidR="0075007D" w:rsidRPr="00E13E1C" w:rsidRDefault="009F79F1">
      <w:pPr>
        <w:ind w:firstLineChars="100" w:firstLine="210"/>
        <w:rPr>
          <w:rFonts w:ascii="ＭＳ ゴシック" w:eastAsia="ＭＳ ゴシック" w:hAnsi="ＭＳ ゴシック"/>
          <w:szCs w:val="21"/>
        </w:rPr>
      </w:pPr>
      <w:r w:rsidRPr="00E13E1C">
        <w:rPr>
          <w:rFonts w:hint="eastAsia"/>
          <w:szCs w:val="21"/>
        </w:rPr>
        <w:t>なお、設計および施工にあたっては、下水道施設として要求される性能を十分に確保する共に、「安全性」「機能性」「経済性（ランニングコスト含む）」を十分に考慮されたものとすること。</w:t>
      </w:r>
    </w:p>
    <w:p w14:paraId="6BE8FCD0" w14:textId="77777777" w:rsidR="0075007D" w:rsidRPr="00E13E1C" w:rsidRDefault="009F79F1">
      <w:pPr>
        <w:rPr>
          <w:rFonts w:asciiTheme="majorEastAsia" w:eastAsiaTheme="majorEastAsia" w:hAnsiTheme="majorEastAsia"/>
          <w:szCs w:val="21"/>
        </w:rPr>
      </w:pPr>
      <w:r w:rsidRPr="00E13E1C">
        <w:rPr>
          <w:rFonts w:asciiTheme="majorEastAsia" w:eastAsiaTheme="majorEastAsia" w:hAnsiTheme="majorEastAsia" w:hint="eastAsia"/>
          <w:szCs w:val="21"/>
        </w:rPr>
        <w:t>【焼却炉ヤード】</w:t>
      </w:r>
    </w:p>
    <w:p w14:paraId="64379D50" w14:textId="77777777" w:rsidR="0075007D" w:rsidRPr="00E13E1C" w:rsidRDefault="009F79F1">
      <w:pPr>
        <w:ind w:firstLineChars="100" w:firstLine="210"/>
        <w:rPr>
          <w:rFonts w:asciiTheme="minorEastAsia" w:hAnsiTheme="minorEastAsia"/>
          <w:szCs w:val="21"/>
        </w:rPr>
      </w:pPr>
      <w:r w:rsidRPr="00E13E1C">
        <w:rPr>
          <w:rFonts w:asciiTheme="minorEastAsia" w:hAnsiTheme="minorEastAsia" w:hint="eastAsia"/>
          <w:szCs w:val="21"/>
        </w:rPr>
        <w:t>・焼却炉基礎は土木工事（支障となる残置杭の撤去含む）</w:t>
      </w:r>
    </w:p>
    <w:p w14:paraId="449AF9AD" w14:textId="77777777" w:rsidR="0075007D" w:rsidRPr="00E13E1C" w:rsidRDefault="009F79F1">
      <w:pPr>
        <w:ind w:firstLineChars="100" w:firstLine="210"/>
        <w:rPr>
          <w:rFonts w:asciiTheme="minorEastAsia" w:hAnsiTheme="minorEastAsia"/>
          <w:szCs w:val="21"/>
        </w:rPr>
      </w:pPr>
      <w:r w:rsidRPr="00E13E1C">
        <w:rPr>
          <w:rFonts w:asciiTheme="minorEastAsia" w:hAnsiTheme="minorEastAsia" w:hint="eastAsia"/>
          <w:szCs w:val="21"/>
        </w:rPr>
        <w:t>・焼却炉設備を支持し、据え付けるための架構は機械設備工事</w:t>
      </w:r>
    </w:p>
    <w:p w14:paraId="0869461B" w14:textId="77777777" w:rsidR="0075007D" w:rsidRPr="00E13E1C" w:rsidRDefault="009F79F1">
      <w:pPr>
        <w:ind w:firstLineChars="100" w:firstLine="210"/>
        <w:rPr>
          <w:rFonts w:asciiTheme="minorEastAsia" w:hAnsiTheme="minorEastAsia"/>
          <w:szCs w:val="21"/>
        </w:rPr>
      </w:pPr>
      <w:r w:rsidRPr="00E13E1C">
        <w:rPr>
          <w:rFonts w:asciiTheme="minorEastAsia" w:hAnsiTheme="minorEastAsia" w:hint="eastAsia"/>
          <w:szCs w:val="21"/>
        </w:rPr>
        <w:t>・ヤード内の区画隔壁、架構の目隠しのための囲障は建築工事</w:t>
      </w:r>
    </w:p>
    <w:p w14:paraId="49B32EA2" w14:textId="77777777" w:rsidR="0075007D" w:rsidRPr="00E13E1C" w:rsidRDefault="009F79F1">
      <w:pPr>
        <w:rPr>
          <w:rFonts w:asciiTheme="majorEastAsia" w:eastAsiaTheme="majorEastAsia" w:hAnsiTheme="majorEastAsia"/>
          <w:szCs w:val="21"/>
        </w:rPr>
      </w:pPr>
      <w:r w:rsidRPr="00E13E1C">
        <w:rPr>
          <w:rFonts w:asciiTheme="majorEastAsia" w:eastAsiaTheme="majorEastAsia" w:hAnsiTheme="majorEastAsia" w:hint="eastAsia"/>
          <w:szCs w:val="21"/>
        </w:rPr>
        <w:t>【焼却炉棟】</w:t>
      </w:r>
    </w:p>
    <w:p w14:paraId="7A10D8DC" w14:textId="77777777" w:rsidR="0075007D" w:rsidRPr="00E13E1C" w:rsidRDefault="009F79F1">
      <w:pPr>
        <w:ind w:firstLineChars="100" w:firstLine="210"/>
        <w:rPr>
          <w:rFonts w:asciiTheme="minorEastAsia" w:hAnsiTheme="minorEastAsia"/>
          <w:szCs w:val="21"/>
        </w:rPr>
      </w:pPr>
      <w:r w:rsidRPr="00E13E1C">
        <w:rPr>
          <w:rFonts w:asciiTheme="minorEastAsia" w:hAnsiTheme="minorEastAsia" w:hint="eastAsia"/>
          <w:szCs w:val="21"/>
        </w:rPr>
        <w:t>・地下部分は土木工事（支障となる残置杭の撤去含む）</w:t>
      </w:r>
    </w:p>
    <w:p w14:paraId="735C7238" w14:textId="77777777" w:rsidR="0075007D" w:rsidRPr="00E13E1C" w:rsidRDefault="009F79F1">
      <w:pPr>
        <w:ind w:firstLineChars="100" w:firstLine="210"/>
        <w:rPr>
          <w:rFonts w:asciiTheme="minorEastAsia" w:hAnsiTheme="minorEastAsia"/>
          <w:szCs w:val="21"/>
        </w:rPr>
      </w:pPr>
      <w:r w:rsidRPr="00E13E1C">
        <w:rPr>
          <w:rFonts w:asciiTheme="minorEastAsia" w:hAnsiTheme="minorEastAsia" w:hint="eastAsia"/>
          <w:szCs w:val="21"/>
        </w:rPr>
        <w:t>・地上部分は建築工事</w:t>
      </w:r>
    </w:p>
    <w:p w14:paraId="3C96C9C0" w14:textId="77777777" w:rsidR="0075007D" w:rsidRPr="00E13E1C" w:rsidRDefault="009F79F1">
      <w:pPr>
        <w:ind w:firstLineChars="100" w:firstLine="210"/>
        <w:rPr>
          <w:rFonts w:asciiTheme="minorEastAsia" w:hAnsiTheme="minorEastAsia"/>
          <w:szCs w:val="21"/>
        </w:rPr>
      </w:pPr>
      <w:r w:rsidRPr="00E13E1C">
        <w:rPr>
          <w:rFonts w:asciiTheme="minorEastAsia" w:hAnsiTheme="minorEastAsia" w:hint="eastAsia"/>
          <w:szCs w:val="21"/>
        </w:rPr>
        <w:t>・建築機械・建築電気設備は建築工事</w:t>
      </w:r>
    </w:p>
    <w:p w14:paraId="7FC6AAE1" w14:textId="77777777" w:rsidR="0075007D" w:rsidRPr="00E13E1C" w:rsidRDefault="0075007D">
      <w:pPr>
        <w:rPr>
          <w:rFonts w:ascii="ＭＳ ゴシック" w:eastAsia="ＭＳ ゴシック" w:hAnsi="ＭＳ ゴシック"/>
          <w:szCs w:val="21"/>
        </w:rPr>
      </w:pPr>
    </w:p>
    <w:p w14:paraId="03967BAB" w14:textId="77777777" w:rsidR="0075007D" w:rsidRPr="00E13E1C" w:rsidRDefault="009F79F1">
      <w:pPr>
        <w:pStyle w:val="6"/>
      </w:pPr>
      <w:bookmarkStart w:id="288" w:name="_Toc64729159"/>
      <w:r w:rsidRPr="00E13E1C">
        <w:rPr>
          <w:rFonts w:hint="eastAsia"/>
        </w:rPr>
        <w:t>配置計画</w:t>
      </w:r>
      <w:bookmarkEnd w:id="288"/>
    </w:p>
    <w:p w14:paraId="3F130166" w14:textId="77777777" w:rsidR="0075007D" w:rsidRPr="00E13E1C" w:rsidRDefault="009F79F1">
      <w:pPr>
        <w:ind w:leftChars="100" w:left="210"/>
        <w:rPr>
          <w:rFonts w:asciiTheme="majorEastAsia" w:eastAsiaTheme="majorEastAsia" w:hAnsiTheme="majorEastAsia"/>
          <w:color w:val="000000" w:themeColor="text1"/>
          <w:szCs w:val="21"/>
        </w:rPr>
      </w:pPr>
      <w:r w:rsidRPr="00E13E1C">
        <w:rPr>
          <w:rFonts w:asciiTheme="majorEastAsia" w:eastAsiaTheme="majorEastAsia" w:hAnsiTheme="majorEastAsia" w:hint="eastAsia"/>
          <w:color w:val="000000" w:themeColor="text1"/>
          <w:szCs w:val="21"/>
        </w:rPr>
        <w:t>①周辺環境の配慮</w:t>
      </w:r>
    </w:p>
    <w:p w14:paraId="57297B52" w14:textId="77777777" w:rsidR="0075007D" w:rsidRPr="00E13E1C" w:rsidRDefault="009F79F1">
      <w:pPr>
        <w:ind w:leftChars="100" w:left="210" w:firstLineChars="100" w:firstLine="210"/>
        <w:rPr>
          <w:color w:val="000000" w:themeColor="text1"/>
          <w:szCs w:val="21"/>
        </w:rPr>
      </w:pPr>
      <w:r w:rsidRPr="00E13E1C">
        <w:rPr>
          <w:rFonts w:hint="eastAsia"/>
          <w:color w:val="000000" w:themeColor="text1"/>
          <w:szCs w:val="21"/>
        </w:rPr>
        <w:t>敷地周辺環境を損なうことの無い施設計画とし、</w:t>
      </w:r>
      <w:r w:rsidRPr="00E13E1C">
        <w:rPr>
          <w:rFonts w:hint="eastAsia"/>
          <w:szCs w:val="21"/>
        </w:rPr>
        <w:t>焼却炉架構には</w:t>
      </w:r>
      <w:r w:rsidRPr="00E13E1C">
        <w:rPr>
          <w:rFonts w:hint="eastAsia"/>
          <w:color w:val="000000" w:themeColor="text1"/>
          <w:szCs w:val="21"/>
        </w:rPr>
        <w:t>目隠し壁を設ける等、周辺環境への配慮を行うこと。</w:t>
      </w:r>
    </w:p>
    <w:p w14:paraId="6D6CEDC0" w14:textId="77777777" w:rsidR="0075007D" w:rsidRPr="00E13E1C" w:rsidRDefault="009F79F1">
      <w:pPr>
        <w:ind w:leftChars="100" w:left="210"/>
        <w:rPr>
          <w:rFonts w:asciiTheme="majorEastAsia" w:eastAsiaTheme="majorEastAsia" w:hAnsiTheme="majorEastAsia"/>
          <w:color w:val="000000" w:themeColor="text1"/>
          <w:szCs w:val="21"/>
        </w:rPr>
      </w:pPr>
      <w:r w:rsidRPr="00E13E1C">
        <w:rPr>
          <w:rFonts w:asciiTheme="majorEastAsia" w:eastAsiaTheme="majorEastAsia" w:hAnsiTheme="majorEastAsia" w:hint="eastAsia"/>
          <w:color w:val="000000" w:themeColor="text1"/>
          <w:szCs w:val="21"/>
        </w:rPr>
        <w:t>②動線計画</w:t>
      </w:r>
    </w:p>
    <w:p w14:paraId="06E9CD59" w14:textId="77777777" w:rsidR="0075007D" w:rsidRPr="00E13E1C" w:rsidRDefault="009F79F1">
      <w:pPr>
        <w:ind w:leftChars="100" w:left="210" w:firstLineChars="100" w:firstLine="210"/>
        <w:rPr>
          <w:color w:val="000000" w:themeColor="text1"/>
          <w:szCs w:val="21"/>
        </w:rPr>
      </w:pPr>
      <w:r w:rsidRPr="00E13E1C">
        <w:rPr>
          <w:rFonts w:hint="eastAsia"/>
          <w:color w:val="000000" w:themeColor="text1"/>
          <w:szCs w:val="21"/>
        </w:rPr>
        <w:t>配置計画は、建設予定地の近傍に設置された既設設備の機能や維持管理に支障を与えない維持管理動線や機器搬出入動線を確保した配置とすること。</w:t>
      </w:r>
    </w:p>
    <w:p w14:paraId="527786B4" w14:textId="77777777" w:rsidR="0075007D" w:rsidRPr="00E13E1C" w:rsidRDefault="009F79F1">
      <w:pPr>
        <w:ind w:leftChars="100" w:left="210"/>
        <w:rPr>
          <w:rFonts w:asciiTheme="majorEastAsia" w:eastAsiaTheme="majorEastAsia" w:hAnsiTheme="majorEastAsia"/>
          <w:color w:val="000000" w:themeColor="text1"/>
          <w:szCs w:val="21"/>
        </w:rPr>
      </w:pPr>
      <w:r w:rsidRPr="00E13E1C">
        <w:rPr>
          <w:rFonts w:asciiTheme="majorEastAsia" w:eastAsiaTheme="majorEastAsia" w:hAnsiTheme="majorEastAsia" w:hint="eastAsia"/>
          <w:color w:val="000000" w:themeColor="text1"/>
          <w:szCs w:val="21"/>
        </w:rPr>
        <w:t>③本施設周辺の外構</w:t>
      </w:r>
    </w:p>
    <w:p w14:paraId="4E778A25" w14:textId="77777777" w:rsidR="0075007D" w:rsidRPr="00E13E1C" w:rsidRDefault="009F79F1">
      <w:pPr>
        <w:ind w:leftChars="100" w:left="210" w:firstLineChars="100" w:firstLine="210"/>
        <w:rPr>
          <w:color w:val="000000" w:themeColor="text1"/>
          <w:szCs w:val="21"/>
        </w:rPr>
      </w:pPr>
      <w:r w:rsidRPr="00E13E1C">
        <w:rPr>
          <w:rFonts w:hint="eastAsia"/>
          <w:color w:val="000000" w:themeColor="text1"/>
          <w:szCs w:val="21"/>
        </w:rPr>
        <w:t>本施設周辺の外構は、維持管理動線や機器搬出入動線を考慮した道路計画、植栽計画とすること。</w:t>
      </w:r>
    </w:p>
    <w:p w14:paraId="5AFB96B7" w14:textId="77777777" w:rsidR="0075007D" w:rsidRPr="00E13E1C" w:rsidRDefault="009F79F1">
      <w:pPr>
        <w:ind w:leftChars="100" w:left="210"/>
        <w:rPr>
          <w:rFonts w:asciiTheme="majorEastAsia" w:eastAsiaTheme="majorEastAsia" w:hAnsiTheme="majorEastAsia"/>
          <w:color w:val="000000" w:themeColor="text1"/>
          <w:szCs w:val="21"/>
        </w:rPr>
      </w:pPr>
      <w:r w:rsidRPr="00E13E1C">
        <w:rPr>
          <w:rFonts w:asciiTheme="majorEastAsia" w:eastAsiaTheme="majorEastAsia" w:hAnsiTheme="majorEastAsia" w:hint="eastAsia"/>
          <w:color w:val="000000" w:themeColor="text1"/>
          <w:szCs w:val="21"/>
        </w:rPr>
        <w:t>④公害・事故防止</w:t>
      </w:r>
    </w:p>
    <w:p w14:paraId="00D1CC31" w14:textId="77777777" w:rsidR="0075007D" w:rsidRPr="00E13E1C" w:rsidRDefault="009F79F1">
      <w:pPr>
        <w:ind w:leftChars="100" w:left="210" w:firstLineChars="100" w:firstLine="210"/>
        <w:rPr>
          <w:color w:val="000000" w:themeColor="text1"/>
          <w:szCs w:val="21"/>
        </w:rPr>
      </w:pPr>
      <w:r w:rsidRPr="00E13E1C">
        <w:rPr>
          <w:rFonts w:hint="eastAsia"/>
          <w:color w:val="000000" w:themeColor="text1"/>
          <w:szCs w:val="21"/>
        </w:rPr>
        <w:t>公害・事故防止、地震などに配慮した安全設計を行うこと。特に、関西電力配電線が上空に架線しているため、十分な配慮を行うこと。</w:t>
      </w:r>
    </w:p>
    <w:p w14:paraId="0B9321E3" w14:textId="77777777" w:rsidR="0075007D" w:rsidRPr="00E13E1C" w:rsidRDefault="009F79F1">
      <w:pPr>
        <w:pStyle w:val="6"/>
      </w:pPr>
      <w:bookmarkStart w:id="289" w:name="_Toc64729160"/>
      <w:r w:rsidRPr="00E13E1C">
        <w:rPr>
          <w:rFonts w:hint="eastAsia"/>
        </w:rPr>
        <w:t>設計計画</w:t>
      </w:r>
      <w:bookmarkEnd w:id="289"/>
    </w:p>
    <w:p w14:paraId="2687A9C8" w14:textId="77777777" w:rsidR="0075007D" w:rsidRPr="00E13E1C" w:rsidRDefault="009F79F1">
      <w:pPr>
        <w:ind w:leftChars="100" w:left="210"/>
        <w:rPr>
          <w:rFonts w:ascii="ＭＳ ゴシック" w:eastAsia="ＭＳ ゴシック" w:hAnsi="ＭＳ ゴシック"/>
          <w:color w:val="000000" w:themeColor="text1"/>
          <w:szCs w:val="21"/>
        </w:rPr>
      </w:pPr>
      <w:r w:rsidRPr="00E13E1C">
        <w:rPr>
          <w:rFonts w:ascii="ＭＳ ゴシック" w:eastAsia="ＭＳ ゴシック" w:hAnsi="ＭＳ ゴシック" w:hint="eastAsia"/>
          <w:color w:val="000000" w:themeColor="text1"/>
          <w:szCs w:val="21"/>
        </w:rPr>
        <w:t>［共通］</w:t>
      </w:r>
    </w:p>
    <w:p w14:paraId="3D8911FF" w14:textId="77777777" w:rsidR="0075007D" w:rsidRPr="00E13E1C" w:rsidRDefault="009F79F1">
      <w:pPr>
        <w:pStyle w:val="12"/>
        <w:ind w:leftChars="100" w:left="210"/>
        <w:rPr>
          <w:rFonts w:ascii="ＭＳ ゴシック" w:eastAsia="ＭＳ ゴシック" w:hAnsi="ＭＳ ゴシック"/>
          <w:color w:val="000000" w:themeColor="text1"/>
          <w:sz w:val="21"/>
          <w:szCs w:val="21"/>
        </w:rPr>
      </w:pPr>
      <w:r w:rsidRPr="00E13E1C">
        <w:rPr>
          <w:rFonts w:ascii="ＭＳ ゴシック" w:eastAsia="ＭＳ ゴシック" w:hAnsi="ＭＳ ゴシック" w:hint="eastAsia"/>
          <w:color w:val="000000" w:themeColor="text1"/>
          <w:sz w:val="21"/>
          <w:szCs w:val="21"/>
        </w:rPr>
        <w:t>①維持管理動線、設備更新スペース</w:t>
      </w:r>
    </w:p>
    <w:p w14:paraId="4E842589" w14:textId="77777777" w:rsidR="0075007D" w:rsidRPr="00E13E1C" w:rsidRDefault="009F79F1">
      <w:pPr>
        <w:ind w:leftChars="100" w:left="210" w:firstLineChars="100" w:firstLine="210"/>
        <w:rPr>
          <w:color w:val="000000" w:themeColor="text1"/>
          <w:szCs w:val="21"/>
        </w:rPr>
      </w:pPr>
      <w:r w:rsidRPr="00E13E1C">
        <w:rPr>
          <w:rFonts w:hint="eastAsia"/>
          <w:color w:val="000000" w:themeColor="text1"/>
          <w:szCs w:val="21"/>
        </w:rPr>
        <w:t>維持管理動線及び設備更新を配慮したスペースを確保すること。</w:t>
      </w:r>
    </w:p>
    <w:p w14:paraId="3EA0DC46" w14:textId="77777777" w:rsidR="0075007D" w:rsidRPr="00E13E1C" w:rsidRDefault="009F79F1">
      <w:pPr>
        <w:pStyle w:val="12"/>
        <w:ind w:leftChars="100" w:left="210"/>
        <w:rPr>
          <w:rFonts w:ascii="ＭＳ ゴシック" w:eastAsia="ＭＳ ゴシック" w:hAnsi="ＭＳ ゴシック"/>
          <w:color w:val="000000" w:themeColor="text1"/>
          <w:sz w:val="21"/>
          <w:szCs w:val="21"/>
        </w:rPr>
      </w:pPr>
      <w:r w:rsidRPr="00E13E1C">
        <w:rPr>
          <w:rFonts w:ascii="ＭＳ ゴシック" w:eastAsia="ＭＳ ゴシック" w:hAnsi="ＭＳ ゴシック" w:hint="eastAsia"/>
          <w:color w:val="000000" w:themeColor="text1"/>
          <w:sz w:val="21"/>
          <w:szCs w:val="21"/>
        </w:rPr>
        <w:t>②騒音・振動・臭気対策</w:t>
      </w:r>
    </w:p>
    <w:p w14:paraId="3C2F4BA9" w14:textId="77777777" w:rsidR="0075007D" w:rsidRPr="00E13E1C" w:rsidRDefault="009F79F1">
      <w:pPr>
        <w:ind w:leftChars="200" w:left="420"/>
        <w:rPr>
          <w:color w:val="000000" w:themeColor="text1"/>
          <w:szCs w:val="21"/>
        </w:rPr>
      </w:pPr>
      <w:r w:rsidRPr="00E13E1C">
        <w:rPr>
          <w:rFonts w:hint="eastAsia"/>
          <w:color w:val="000000" w:themeColor="text1"/>
          <w:szCs w:val="21"/>
        </w:rPr>
        <w:t>建設予定地における騒音・振動の規制を満足すると共に臭気対策を行った計画とすること。</w:t>
      </w:r>
    </w:p>
    <w:p w14:paraId="7D767140" w14:textId="77777777" w:rsidR="0075007D" w:rsidRPr="00E13E1C" w:rsidRDefault="009F79F1">
      <w:pPr>
        <w:pStyle w:val="12"/>
        <w:ind w:leftChars="100" w:left="210"/>
        <w:rPr>
          <w:rFonts w:asciiTheme="majorEastAsia" w:eastAsiaTheme="majorEastAsia" w:hAnsiTheme="majorEastAsia"/>
          <w:color w:val="000000" w:themeColor="text1"/>
          <w:sz w:val="21"/>
          <w:szCs w:val="21"/>
        </w:rPr>
      </w:pPr>
      <w:r w:rsidRPr="00E13E1C">
        <w:rPr>
          <w:rFonts w:asciiTheme="majorEastAsia" w:eastAsiaTheme="majorEastAsia" w:hAnsiTheme="majorEastAsia" w:cstheme="minorBidi" w:hint="eastAsia"/>
          <w:color w:val="000000" w:themeColor="text1"/>
          <w:kern w:val="2"/>
          <w:sz w:val="21"/>
          <w:szCs w:val="21"/>
        </w:rPr>
        <w:t>③屋内収容設備</w:t>
      </w:r>
    </w:p>
    <w:p w14:paraId="43E3A2CE" w14:textId="77777777" w:rsidR="0075007D" w:rsidRPr="00E13E1C" w:rsidRDefault="009F79F1">
      <w:pPr>
        <w:ind w:leftChars="100" w:left="210" w:firstLineChars="100" w:firstLine="210"/>
        <w:rPr>
          <w:color w:val="000000" w:themeColor="text1"/>
          <w:szCs w:val="21"/>
        </w:rPr>
      </w:pPr>
      <w:r w:rsidRPr="00E13E1C">
        <w:rPr>
          <w:rFonts w:hint="eastAsia"/>
          <w:color w:val="000000" w:themeColor="text1"/>
          <w:szCs w:val="21"/>
        </w:rPr>
        <w:t>土木・建築構造物内に収容するプラント設備は、以下のとおりとする。尚、その他の設備についても機能上、構造物内に収容することが望ましいと判断された場合は、屋内の設置とする。</w:t>
      </w:r>
    </w:p>
    <w:p w14:paraId="0EE98ABC" w14:textId="77777777" w:rsidR="0075007D" w:rsidRPr="00E13E1C" w:rsidRDefault="009F79F1">
      <w:pPr>
        <w:rPr>
          <w:rFonts w:asciiTheme="majorEastAsia" w:eastAsiaTheme="majorEastAsia" w:hAnsiTheme="majorEastAsia"/>
          <w:szCs w:val="21"/>
        </w:rPr>
      </w:pPr>
      <w:r w:rsidRPr="00E13E1C">
        <w:rPr>
          <w:rFonts w:asciiTheme="majorEastAsia" w:eastAsiaTheme="majorEastAsia" w:hAnsiTheme="majorEastAsia" w:hint="eastAsia"/>
          <w:szCs w:val="21"/>
        </w:rPr>
        <w:t>【焼却炉棟内設置設備】</w:t>
      </w:r>
    </w:p>
    <w:p w14:paraId="307C163B" w14:textId="77777777" w:rsidR="0075007D" w:rsidRPr="00E13E1C" w:rsidRDefault="009F79F1">
      <w:pPr>
        <w:rPr>
          <w:rFonts w:asciiTheme="minorEastAsia" w:hAnsiTheme="minorEastAsia"/>
          <w:szCs w:val="21"/>
        </w:rPr>
      </w:pPr>
      <w:r w:rsidRPr="00E13E1C">
        <w:rPr>
          <w:rFonts w:asciiTheme="minorEastAsia" w:hAnsiTheme="minorEastAsia" w:hint="eastAsia"/>
          <w:szCs w:val="21"/>
        </w:rPr>
        <w:t xml:space="preserve">　・脱水ケーキ受入供給設備、し渣受入供給設備</w:t>
      </w:r>
    </w:p>
    <w:p w14:paraId="236D974C" w14:textId="77777777" w:rsidR="0075007D" w:rsidRPr="00E13E1C" w:rsidRDefault="009F79F1">
      <w:pPr>
        <w:rPr>
          <w:rFonts w:asciiTheme="minorEastAsia" w:hAnsiTheme="minorEastAsia"/>
          <w:szCs w:val="21"/>
        </w:rPr>
      </w:pPr>
      <w:r w:rsidRPr="00E13E1C">
        <w:rPr>
          <w:rFonts w:asciiTheme="minorEastAsia" w:hAnsiTheme="minorEastAsia" w:hint="eastAsia"/>
          <w:szCs w:val="21"/>
        </w:rPr>
        <w:t xml:space="preserve">　　　臭気の漏洩の無い</w:t>
      </w:r>
      <w:r w:rsidRPr="00E13E1C">
        <w:rPr>
          <w:rFonts w:hAnsiTheme="minorEastAsia" w:hint="eastAsia"/>
          <w:szCs w:val="21"/>
        </w:rPr>
        <w:t>RC</w:t>
      </w:r>
      <w:r w:rsidRPr="00E13E1C">
        <w:rPr>
          <w:rFonts w:asciiTheme="minorEastAsia" w:hAnsiTheme="minorEastAsia" w:hint="eastAsia"/>
          <w:szCs w:val="21"/>
        </w:rPr>
        <w:t>構造とすること。</w:t>
      </w:r>
    </w:p>
    <w:p w14:paraId="3E520B7C" w14:textId="77777777" w:rsidR="0075007D" w:rsidRPr="00E13E1C" w:rsidRDefault="009F79F1">
      <w:pPr>
        <w:rPr>
          <w:rFonts w:asciiTheme="minorEastAsia" w:hAnsiTheme="minorEastAsia"/>
          <w:szCs w:val="21"/>
        </w:rPr>
      </w:pPr>
      <w:r w:rsidRPr="00E13E1C">
        <w:rPr>
          <w:rFonts w:asciiTheme="minorEastAsia" w:hAnsiTheme="minorEastAsia" w:hint="eastAsia"/>
          <w:szCs w:val="21"/>
        </w:rPr>
        <w:t xml:space="preserve">　・電気設備</w:t>
      </w:r>
    </w:p>
    <w:p w14:paraId="6C8F7BD2" w14:textId="77777777" w:rsidR="0075007D" w:rsidRPr="00E13E1C" w:rsidRDefault="009F79F1">
      <w:pPr>
        <w:ind w:leftChars="200" w:left="420" w:firstLineChars="100" w:firstLine="210"/>
        <w:rPr>
          <w:rFonts w:asciiTheme="minorEastAsia" w:hAnsiTheme="minorEastAsia"/>
          <w:szCs w:val="21"/>
        </w:rPr>
      </w:pPr>
      <w:r w:rsidRPr="00E13E1C">
        <w:rPr>
          <w:rFonts w:asciiTheme="minorEastAsia" w:hAnsiTheme="minorEastAsia" w:hint="eastAsia"/>
          <w:szCs w:val="21"/>
        </w:rPr>
        <w:t>コントロールセンタ、補助継電器盤、無停電電源装置などを設置する。十分な設備更新スペースを確保すること。</w:t>
      </w:r>
    </w:p>
    <w:p w14:paraId="578E1715" w14:textId="77777777" w:rsidR="0075007D" w:rsidRPr="00E13E1C" w:rsidRDefault="009F79F1">
      <w:pPr>
        <w:rPr>
          <w:rFonts w:asciiTheme="majorEastAsia" w:eastAsiaTheme="majorEastAsia" w:hAnsiTheme="majorEastAsia"/>
          <w:szCs w:val="21"/>
        </w:rPr>
      </w:pPr>
      <w:r w:rsidRPr="00E13E1C">
        <w:rPr>
          <w:rFonts w:asciiTheme="majorEastAsia" w:eastAsiaTheme="majorEastAsia" w:hAnsiTheme="majorEastAsia" w:hint="eastAsia"/>
          <w:szCs w:val="21"/>
        </w:rPr>
        <w:t>【その他】</w:t>
      </w:r>
    </w:p>
    <w:p w14:paraId="01185AC6" w14:textId="77777777" w:rsidR="0075007D" w:rsidRPr="00E13E1C" w:rsidRDefault="009F79F1">
      <w:pPr>
        <w:rPr>
          <w:rFonts w:asciiTheme="minorEastAsia" w:hAnsiTheme="minorEastAsia"/>
          <w:szCs w:val="21"/>
        </w:rPr>
      </w:pPr>
      <w:r w:rsidRPr="00E13E1C">
        <w:rPr>
          <w:rFonts w:asciiTheme="minorEastAsia" w:hAnsiTheme="minorEastAsia" w:hint="eastAsia"/>
          <w:szCs w:val="21"/>
        </w:rPr>
        <w:t xml:space="preserve">　・焼却灰搬出設備</w:t>
      </w:r>
    </w:p>
    <w:p w14:paraId="1E5EFEC0" w14:textId="77777777" w:rsidR="0075007D" w:rsidRPr="00E13E1C" w:rsidRDefault="009F79F1">
      <w:pPr>
        <w:rPr>
          <w:rFonts w:asciiTheme="minorEastAsia" w:hAnsiTheme="minorEastAsia"/>
          <w:szCs w:val="21"/>
        </w:rPr>
      </w:pPr>
      <w:r w:rsidRPr="00E13E1C">
        <w:rPr>
          <w:rFonts w:asciiTheme="minorEastAsia" w:hAnsiTheme="minorEastAsia" w:hint="eastAsia"/>
          <w:szCs w:val="21"/>
        </w:rPr>
        <w:t xml:space="preserve">　　　焼却灰の飛散の無いよう防塵のための隔壁を設置すること。</w:t>
      </w:r>
    </w:p>
    <w:p w14:paraId="3D5FD4A8" w14:textId="77777777" w:rsidR="0075007D" w:rsidRPr="00E13E1C" w:rsidRDefault="009F79F1">
      <w:pPr>
        <w:rPr>
          <w:rFonts w:asciiTheme="minorEastAsia" w:hAnsiTheme="minorEastAsia"/>
          <w:szCs w:val="21"/>
        </w:rPr>
      </w:pPr>
      <w:r w:rsidRPr="00E13E1C">
        <w:rPr>
          <w:rFonts w:asciiTheme="minorEastAsia" w:hAnsiTheme="minorEastAsia" w:hint="eastAsia"/>
          <w:szCs w:val="21"/>
        </w:rPr>
        <w:t xml:space="preserve">　・ブロワ設備等</w:t>
      </w:r>
    </w:p>
    <w:p w14:paraId="206E0C42" w14:textId="77777777" w:rsidR="0075007D" w:rsidRPr="00E13E1C" w:rsidRDefault="009F79F1">
      <w:pPr>
        <w:rPr>
          <w:rFonts w:asciiTheme="minorEastAsia" w:hAnsiTheme="minorEastAsia"/>
          <w:szCs w:val="21"/>
        </w:rPr>
      </w:pPr>
      <w:r w:rsidRPr="00E13E1C">
        <w:rPr>
          <w:rFonts w:asciiTheme="minorEastAsia" w:hAnsiTheme="minorEastAsia" w:hint="eastAsia"/>
          <w:szCs w:val="21"/>
        </w:rPr>
        <w:t xml:space="preserve">　　　騒音対策、防水が必要な設備については、必要な隔壁を設置すること。</w:t>
      </w:r>
    </w:p>
    <w:p w14:paraId="38D90C41" w14:textId="77777777" w:rsidR="0075007D" w:rsidRPr="00E13E1C" w:rsidRDefault="0075007D">
      <w:pPr>
        <w:rPr>
          <w:rFonts w:ascii="ＭＳ ゴシック" w:eastAsia="ＭＳ ゴシック" w:hAnsi="ＭＳ ゴシック"/>
          <w:color w:val="FF0000"/>
          <w:szCs w:val="21"/>
        </w:rPr>
      </w:pPr>
    </w:p>
    <w:p w14:paraId="79B7F001" w14:textId="77777777" w:rsidR="0075007D" w:rsidRPr="00E13E1C" w:rsidRDefault="009F79F1">
      <w:pPr>
        <w:ind w:leftChars="100" w:left="210"/>
        <w:rPr>
          <w:rFonts w:ascii="ＭＳ ゴシック" w:eastAsia="ＭＳ ゴシック" w:hAnsi="ＭＳ ゴシック"/>
          <w:color w:val="000000" w:themeColor="text1"/>
          <w:szCs w:val="21"/>
        </w:rPr>
      </w:pPr>
      <w:r w:rsidRPr="00E13E1C">
        <w:rPr>
          <w:rFonts w:ascii="ＭＳ ゴシック" w:eastAsia="ＭＳ ゴシック" w:hAnsi="ＭＳ ゴシック" w:hint="eastAsia"/>
          <w:color w:val="000000" w:themeColor="text1"/>
          <w:szCs w:val="21"/>
        </w:rPr>
        <w:t>［土木構造物］</w:t>
      </w:r>
    </w:p>
    <w:p w14:paraId="207F40C4" w14:textId="77777777" w:rsidR="0075007D" w:rsidRPr="00E13E1C" w:rsidRDefault="009F79F1">
      <w:pPr>
        <w:pStyle w:val="12"/>
        <w:ind w:leftChars="100" w:left="210"/>
        <w:rPr>
          <w:rFonts w:ascii="ＭＳ ゴシック" w:eastAsia="ＭＳ ゴシック" w:hAnsi="ＭＳ ゴシック"/>
          <w:color w:val="000000" w:themeColor="text1"/>
          <w:sz w:val="21"/>
          <w:szCs w:val="21"/>
        </w:rPr>
      </w:pPr>
      <w:r w:rsidRPr="00E13E1C">
        <w:rPr>
          <w:rFonts w:ascii="ＭＳ ゴシック" w:eastAsia="ＭＳ ゴシック" w:hAnsi="ＭＳ ゴシック" w:hint="eastAsia"/>
          <w:color w:val="000000" w:themeColor="text1"/>
          <w:sz w:val="21"/>
          <w:szCs w:val="21"/>
        </w:rPr>
        <w:t>①マンホール・開口</w:t>
      </w:r>
    </w:p>
    <w:p w14:paraId="4CE44FFB" w14:textId="77777777" w:rsidR="0075007D" w:rsidRPr="00E13E1C" w:rsidRDefault="009F79F1">
      <w:pPr>
        <w:ind w:leftChars="100" w:left="210" w:firstLineChars="100" w:firstLine="210"/>
        <w:rPr>
          <w:color w:val="000000" w:themeColor="text1"/>
          <w:szCs w:val="21"/>
        </w:rPr>
      </w:pPr>
      <w:r w:rsidRPr="00E13E1C">
        <w:rPr>
          <w:rFonts w:hint="eastAsia"/>
          <w:color w:val="000000" w:themeColor="text1"/>
          <w:szCs w:val="21"/>
        </w:rPr>
        <w:t>必要に応じて維持管理に配慮したマンホールまたは開口等を設けること。また、開口部には落下事故が生じないような安全対策を図り、水槽等へ降りる箇所には梯子やタラップを設けること。</w:t>
      </w:r>
    </w:p>
    <w:p w14:paraId="6DDD3389" w14:textId="77777777" w:rsidR="0075007D" w:rsidRPr="00E13E1C" w:rsidRDefault="009F79F1">
      <w:pPr>
        <w:pStyle w:val="12"/>
        <w:ind w:leftChars="100" w:left="210"/>
        <w:rPr>
          <w:rFonts w:ascii="ＭＳ ゴシック" w:eastAsia="ＭＳ ゴシック" w:hAnsi="ＭＳ ゴシック"/>
          <w:color w:val="000000" w:themeColor="text1"/>
          <w:sz w:val="21"/>
          <w:szCs w:val="21"/>
        </w:rPr>
      </w:pPr>
      <w:r w:rsidRPr="00E13E1C">
        <w:rPr>
          <w:rFonts w:ascii="ＭＳ ゴシック" w:eastAsia="ＭＳ ゴシック" w:hAnsi="ＭＳ ゴシック" w:hint="eastAsia"/>
          <w:color w:val="000000" w:themeColor="text1"/>
          <w:sz w:val="21"/>
          <w:szCs w:val="21"/>
        </w:rPr>
        <w:t>②躯体の防食対策</w:t>
      </w:r>
    </w:p>
    <w:p w14:paraId="5A0F096D" w14:textId="77777777" w:rsidR="0075007D" w:rsidRPr="00E13E1C" w:rsidRDefault="009F79F1">
      <w:pPr>
        <w:ind w:leftChars="100" w:left="210" w:firstLineChars="100" w:firstLine="210"/>
        <w:rPr>
          <w:color w:val="000000" w:themeColor="text1"/>
          <w:szCs w:val="21"/>
        </w:rPr>
      </w:pPr>
      <w:r w:rsidRPr="00E13E1C">
        <w:rPr>
          <w:rFonts w:hint="eastAsia"/>
          <w:color w:val="000000" w:themeColor="text1"/>
          <w:szCs w:val="21"/>
        </w:rPr>
        <w:t>焼却炉棟地下の排水槽には、適切な防食塗装等の腐食性ガスに対する防食対策を講ずること。</w:t>
      </w:r>
    </w:p>
    <w:p w14:paraId="0DE981C7" w14:textId="77777777" w:rsidR="0075007D" w:rsidRPr="00E13E1C" w:rsidRDefault="009F79F1">
      <w:pPr>
        <w:pStyle w:val="12"/>
        <w:ind w:leftChars="100" w:left="210"/>
        <w:rPr>
          <w:rFonts w:ascii="ＭＳ ゴシック" w:eastAsia="ＭＳ ゴシック" w:hAnsi="ＭＳ ゴシック"/>
          <w:color w:val="000000" w:themeColor="text1"/>
          <w:sz w:val="21"/>
          <w:szCs w:val="21"/>
        </w:rPr>
      </w:pPr>
      <w:r w:rsidRPr="00E13E1C">
        <w:rPr>
          <w:rFonts w:ascii="ＭＳ ゴシック" w:eastAsia="ＭＳ ゴシック" w:hAnsi="ＭＳ ゴシック" w:hint="eastAsia"/>
          <w:color w:val="000000" w:themeColor="text1"/>
          <w:sz w:val="21"/>
          <w:szCs w:val="21"/>
        </w:rPr>
        <w:t>③地下水及び雨水の浸入</w:t>
      </w:r>
    </w:p>
    <w:p w14:paraId="52246757" w14:textId="77777777" w:rsidR="0075007D" w:rsidRPr="00E13E1C" w:rsidRDefault="009F79F1">
      <w:pPr>
        <w:ind w:leftChars="100" w:left="210" w:firstLineChars="100" w:firstLine="210"/>
        <w:rPr>
          <w:color w:val="000000" w:themeColor="text1"/>
          <w:szCs w:val="21"/>
        </w:rPr>
      </w:pPr>
      <w:r w:rsidRPr="00E13E1C">
        <w:rPr>
          <w:rFonts w:hint="eastAsia"/>
          <w:color w:val="000000" w:themeColor="text1"/>
          <w:szCs w:val="21"/>
        </w:rPr>
        <w:t>地下水及び雨水の浸入が無いよう対策を講じること。また、焼却炉棟地下の砂ろ過水槽の内部には、防水対策を講じること。</w:t>
      </w:r>
    </w:p>
    <w:p w14:paraId="599D4959" w14:textId="77777777" w:rsidR="0075007D" w:rsidRPr="00E13E1C" w:rsidRDefault="009F79F1">
      <w:pPr>
        <w:ind w:leftChars="100" w:left="210"/>
        <w:rPr>
          <w:rFonts w:ascii="ＭＳ ゴシック" w:eastAsia="ＭＳ ゴシック" w:hAnsi="ＭＳ ゴシック"/>
          <w:color w:val="000000" w:themeColor="text1"/>
          <w:szCs w:val="21"/>
        </w:rPr>
      </w:pPr>
      <w:r w:rsidRPr="00E13E1C">
        <w:rPr>
          <w:rFonts w:ascii="ＭＳ ゴシック" w:eastAsia="ＭＳ ゴシック" w:hAnsi="ＭＳ ゴシック" w:hint="eastAsia"/>
          <w:color w:val="000000" w:themeColor="text1"/>
          <w:szCs w:val="21"/>
        </w:rPr>
        <w:t>［建築構造物］</w:t>
      </w:r>
    </w:p>
    <w:p w14:paraId="0213C5E2" w14:textId="77777777" w:rsidR="0075007D" w:rsidRPr="00E13E1C" w:rsidRDefault="009F79F1">
      <w:pPr>
        <w:ind w:leftChars="100" w:left="210"/>
        <w:rPr>
          <w:rFonts w:ascii="ＭＳ ゴシック" w:eastAsia="ＭＳ ゴシック" w:hAnsi="ＭＳ ゴシック"/>
          <w:color w:val="000000" w:themeColor="text1"/>
          <w:szCs w:val="21"/>
        </w:rPr>
      </w:pPr>
      <w:r w:rsidRPr="00E13E1C">
        <w:rPr>
          <w:rFonts w:ascii="ＭＳ ゴシック" w:eastAsia="ＭＳ ゴシック" w:hAnsi="ＭＳ ゴシック" w:hint="eastAsia"/>
          <w:color w:val="000000" w:themeColor="text1"/>
          <w:szCs w:val="21"/>
        </w:rPr>
        <w:t>（１）平面計画</w:t>
      </w:r>
    </w:p>
    <w:p w14:paraId="4B9B2DD1" w14:textId="77777777" w:rsidR="0075007D" w:rsidRPr="00E13E1C" w:rsidRDefault="009F79F1">
      <w:pPr>
        <w:pStyle w:val="12"/>
        <w:ind w:leftChars="100" w:left="210"/>
        <w:rPr>
          <w:rFonts w:ascii="ＭＳ ゴシック" w:eastAsia="ＭＳ ゴシック" w:hAnsi="ＭＳ ゴシック"/>
          <w:color w:val="000000" w:themeColor="text1"/>
          <w:sz w:val="21"/>
          <w:szCs w:val="21"/>
        </w:rPr>
      </w:pPr>
      <w:r w:rsidRPr="00E13E1C">
        <w:rPr>
          <w:rFonts w:ascii="ＭＳ ゴシック" w:eastAsia="ＭＳ ゴシック" w:hAnsi="ＭＳ ゴシック" w:hint="eastAsia"/>
          <w:color w:val="000000" w:themeColor="text1"/>
          <w:sz w:val="21"/>
          <w:szCs w:val="21"/>
        </w:rPr>
        <w:t>①各室の用途及び規模</w:t>
      </w:r>
    </w:p>
    <w:p w14:paraId="1B39860B" w14:textId="77777777" w:rsidR="0075007D" w:rsidRPr="00E13E1C" w:rsidRDefault="009F79F1">
      <w:pPr>
        <w:ind w:leftChars="100" w:left="210" w:firstLineChars="100" w:firstLine="210"/>
        <w:rPr>
          <w:color w:val="000000" w:themeColor="text1"/>
          <w:szCs w:val="21"/>
        </w:rPr>
      </w:pPr>
      <w:r w:rsidRPr="00E13E1C">
        <w:rPr>
          <w:rFonts w:hint="eastAsia"/>
          <w:color w:val="000000" w:themeColor="text1"/>
          <w:szCs w:val="21"/>
        </w:rPr>
        <w:t>各室の用途及び規模は、プラント設備に必要な面積に維持管理通路等を考慮した適正規模を計画すると共に、将来の設備更新を考慮した平面計画とすること。</w:t>
      </w:r>
    </w:p>
    <w:p w14:paraId="08D819AF" w14:textId="77777777" w:rsidR="0075007D" w:rsidRPr="00E13E1C" w:rsidRDefault="009F79F1">
      <w:pPr>
        <w:pStyle w:val="12"/>
        <w:ind w:leftChars="100" w:left="210"/>
        <w:rPr>
          <w:rFonts w:ascii="ＭＳ ゴシック" w:eastAsia="ＭＳ ゴシック" w:hAnsi="ＭＳ ゴシック"/>
          <w:color w:val="000000" w:themeColor="text1"/>
          <w:sz w:val="21"/>
          <w:szCs w:val="21"/>
        </w:rPr>
      </w:pPr>
      <w:r w:rsidRPr="00E13E1C">
        <w:rPr>
          <w:rFonts w:ascii="ＭＳ ゴシック" w:eastAsia="ＭＳ ゴシック" w:hAnsi="ＭＳ ゴシック" w:hint="eastAsia"/>
          <w:color w:val="000000" w:themeColor="text1"/>
          <w:sz w:val="21"/>
          <w:szCs w:val="21"/>
        </w:rPr>
        <w:t>②維持管理及び搬入動線</w:t>
      </w:r>
    </w:p>
    <w:p w14:paraId="655DFF33" w14:textId="77777777" w:rsidR="0075007D" w:rsidRPr="00E13E1C" w:rsidRDefault="009F79F1">
      <w:pPr>
        <w:ind w:leftChars="100" w:left="210" w:firstLineChars="100" w:firstLine="210"/>
        <w:rPr>
          <w:color w:val="000000" w:themeColor="text1"/>
          <w:szCs w:val="21"/>
        </w:rPr>
      </w:pPr>
      <w:r w:rsidRPr="00E13E1C">
        <w:rPr>
          <w:rFonts w:hint="eastAsia"/>
          <w:color w:val="000000" w:themeColor="text1"/>
          <w:szCs w:val="21"/>
        </w:rPr>
        <w:t>簡潔な維持管理及び搬入動線を確保した計画とすること。</w:t>
      </w:r>
    </w:p>
    <w:p w14:paraId="6214434F" w14:textId="77777777" w:rsidR="0075007D" w:rsidRPr="00E13E1C" w:rsidRDefault="009F79F1">
      <w:pPr>
        <w:ind w:leftChars="100" w:left="210"/>
        <w:rPr>
          <w:rFonts w:ascii="ＭＳ ゴシック" w:eastAsia="ＭＳ ゴシック" w:hAnsi="ＭＳ ゴシック"/>
          <w:color w:val="000000" w:themeColor="text1"/>
          <w:szCs w:val="21"/>
        </w:rPr>
      </w:pPr>
      <w:r w:rsidRPr="00E13E1C">
        <w:rPr>
          <w:rFonts w:ascii="ＭＳ ゴシック" w:eastAsia="ＭＳ ゴシック" w:hAnsi="ＭＳ ゴシック" w:hint="eastAsia"/>
          <w:color w:val="000000" w:themeColor="text1"/>
          <w:szCs w:val="21"/>
        </w:rPr>
        <w:t>（２）断面計画</w:t>
      </w:r>
    </w:p>
    <w:p w14:paraId="3E670A3C" w14:textId="77777777" w:rsidR="0075007D" w:rsidRPr="00E13E1C" w:rsidRDefault="009F79F1">
      <w:pPr>
        <w:pStyle w:val="12"/>
        <w:ind w:leftChars="100" w:left="210"/>
        <w:rPr>
          <w:rFonts w:ascii="ＭＳ ゴシック" w:eastAsia="ＭＳ ゴシック" w:hAnsi="ＭＳ ゴシック"/>
          <w:color w:val="000000" w:themeColor="text1"/>
          <w:sz w:val="21"/>
          <w:szCs w:val="21"/>
        </w:rPr>
      </w:pPr>
      <w:r w:rsidRPr="00E13E1C">
        <w:rPr>
          <w:rFonts w:ascii="ＭＳ ゴシック" w:eastAsia="ＭＳ ゴシック" w:hAnsi="ＭＳ ゴシック" w:hint="eastAsia"/>
          <w:color w:val="000000" w:themeColor="text1"/>
          <w:sz w:val="21"/>
          <w:szCs w:val="21"/>
        </w:rPr>
        <w:t>①各階の必要高さ</w:t>
      </w:r>
    </w:p>
    <w:p w14:paraId="12008627" w14:textId="77777777" w:rsidR="0075007D" w:rsidRPr="00E13E1C" w:rsidRDefault="009F79F1">
      <w:pPr>
        <w:ind w:leftChars="100" w:left="210" w:firstLineChars="100" w:firstLine="210"/>
        <w:rPr>
          <w:color w:val="000000" w:themeColor="text1"/>
          <w:szCs w:val="21"/>
        </w:rPr>
      </w:pPr>
      <w:r w:rsidRPr="00E13E1C">
        <w:rPr>
          <w:rFonts w:hint="eastAsia"/>
          <w:color w:val="000000" w:themeColor="text1"/>
          <w:szCs w:val="21"/>
        </w:rPr>
        <w:t>主要設備の配置、維持管理及び設備の搬出入方法を考慮し、極力無駄な空間が発生しないように各階の高さを設定すること。</w:t>
      </w:r>
    </w:p>
    <w:p w14:paraId="39273E4A" w14:textId="77777777" w:rsidR="0075007D" w:rsidRPr="00E13E1C" w:rsidRDefault="009F79F1">
      <w:pPr>
        <w:ind w:leftChars="100" w:left="210"/>
        <w:rPr>
          <w:rFonts w:ascii="ＭＳ ゴシック" w:eastAsia="ＭＳ ゴシック" w:hAnsi="ＭＳ ゴシック"/>
          <w:color w:val="000000" w:themeColor="text1"/>
          <w:szCs w:val="21"/>
        </w:rPr>
      </w:pPr>
      <w:r w:rsidRPr="00E13E1C">
        <w:rPr>
          <w:rFonts w:ascii="ＭＳ ゴシック" w:eastAsia="ＭＳ ゴシック" w:hAnsi="ＭＳ ゴシック" w:hint="eastAsia"/>
          <w:color w:val="000000" w:themeColor="text1"/>
          <w:szCs w:val="21"/>
        </w:rPr>
        <w:t>（３）立面計画</w:t>
      </w:r>
    </w:p>
    <w:p w14:paraId="318D7899" w14:textId="77777777" w:rsidR="0075007D" w:rsidRPr="00E13E1C" w:rsidRDefault="009F79F1">
      <w:pPr>
        <w:ind w:leftChars="100" w:left="210"/>
        <w:rPr>
          <w:rFonts w:asciiTheme="majorEastAsia" w:eastAsiaTheme="majorEastAsia" w:hAnsiTheme="majorEastAsia"/>
          <w:color w:val="000000" w:themeColor="text1"/>
          <w:szCs w:val="21"/>
        </w:rPr>
      </w:pPr>
      <w:r w:rsidRPr="00E13E1C">
        <w:rPr>
          <w:rFonts w:asciiTheme="majorEastAsia" w:eastAsiaTheme="majorEastAsia" w:hAnsiTheme="majorEastAsia" w:hint="eastAsia"/>
          <w:color w:val="000000" w:themeColor="text1"/>
          <w:szCs w:val="21"/>
        </w:rPr>
        <w:t>①形状及び色彩</w:t>
      </w:r>
    </w:p>
    <w:p w14:paraId="1B5845A6" w14:textId="77777777" w:rsidR="0075007D" w:rsidRPr="00E13E1C" w:rsidRDefault="009F79F1">
      <w:pPr>
        <w:ind w:leftChars="100" w:left="210" w:firstLineChars="100" w:firstLine="210"/>
        <w:rPr>
          <w:color w:val="000000" w:themeColor="text1"/>
          <w:szCs w:val="21"/>
        </w:rPr>
      </w:pPr>
      <w:r w:rsidRPr="00E13E1C">
        <w:rPr>
          <w:rFonts w:hint="eastAsia"/>
          <w:color w:val="000000" w:themeColor="text1"/>
          <w:szCs w:val="21"/>
        </w:rPr>
        <w:t>シンプルで周辺の建物形状と調和した形状及び色彩とし、最終決定は、発注者と協議によるものとする。</w:t>
      </w:r>
    </w:p>
    <w:p w14:paraId="2474B065" w14:textId="77777777" w:rsidR="0075007D" w:rsidRPr="00E13E1C" w:rsidRDefault="009F79F1">
      <w:pPr>
        <w:pStyle w:val="12"/>
        <w:ind w:leftChars="100" w:left="210"/>
        <w:rPr>
          <w:rFonts w:ascii="ＭＳ ゴシック" w:eastAsia="ＭＳ ゴシック" w:hAnsi="ＭＳ ゴシック"/>
          <w:color w:val="000000" w:themeColor="text1"/>
          <w:sz w:val="21"/>
          <w:szCs w:val="21"/>
        </w:rPr>
      </w:pPr>
      <w:r w:rsidRPr="00E13E1C">
        <w:rPr>
          <w:rFonts w:ascii="ＭＳ ゴシック" w:eastAsia="ＭＳ ゴシック" w:hAnsi="ＭＳ ゴシック" w:hint="eastAsia"/>
          <w:color w:val="000000" w:themeColor="text1"/>
          <w:sz w:val="21"/>
          <w:szCs w:val="21"/>
        </w:rPr>
        <w:t>②施設外観（仕上げ）</w:t>
      </w:r>
    </w:p>
    <w:p w14:paraId="2B9FEA49" w14:textId="77777777" w:rsidR="0075007D" w:rsidRPr="00E13E1C" w:rsidRDefault="009F79F1">
      <w:pPr>
        <w:ind w:leftChars="100" w:left="210" w:firstLineChars="100" w:firstLine="210"/>
        <w:rPr>
          <w:color w:val="000000" w:themeColor="text1"/>
          <w:szCs w:val="21"/>
        </w:rPr>
      </w:pPr>
      <w:r w:rsidRPr="00E13E1C">
        <w:rPr>
          <w:rFonts w:hint="eastAsia"/>
          <w:color w:val="000000" w:themeColor="text1"/>
          <w:szCs w:val="21"/>
        </w:rPr>
        <w:t>公共建築物であるため、華美なものは避け、無駄のない清潔感のある外観とすること。</w:t>
      </w:r>
    </w:p>
    <w:p w14:paraId="30EBB2F6" w14:textId="77777777" w:rsidR="0075007D" w:rsidRPr="00E13E1C" w:rsidRDefault="009F79F1">
      <w:pPr>
        <w:ind w:leftChars="100" w:left="210"/>
        <w:rPr>
          <w:rFonts w:ascii="ＭＳ ゴシック" w:eastAsia="ＭＳ ゴシック" w:hAnsi="ＭＳ ゴシック"/>
          <w:color w:val="000000" w:themeColor="text1"/>
          <w:szCs w:val="21"/>
        </w:rPr>
      </w:pPr>
      <w:r w:rsidRPr="00E13E1C">
        <w:rPr>
          <w:rFonts w:ascii="ＭＳ ゴシック" w:eastAsia="ＭＳ ゴシック" w:hAnsi="ＭＳ ゴシック" w:hint="eastAsia"/>
          <w:color w:val="000000" w:themeColor="text1"/>
          <w:szCs w:val="21"/>
        </w:rPr>
        <w:t>（４）仕上計画</w:t>
      </w:r>
    </w:p>
    <w:p w14:paraId="5D3D42EF" w14:textId="77777777" w:rsidR="0075007D" w:rsidRPr="00E13E1C" w:rsidRDefault="009F79F1">
      <w:pPr>
        <w:ind w:leftChars="100" w:left="210"/>
        <w:rPr>
          <w:rFonts w:ascii="ＭＳ ゴシック" w:eastAsia="ＭＳ ゴシック" w:hAnsi="ＭＳ ゴシック"/>
          <w:color w:val="000000" w:themeColor="text1"/>
          <w:szCs w:val="21"/>
        </w:rPr>
      </w:pPr>
      <w:r w:rsidRPr="00E13E1C">
        <w:rPr>
          <w:rFonts w:ascii="ＭＳ ゴシック" w:eastAsia="ＭＳ ゴシック" w:hAnsi="ＭＳ ゴシック" w:hint="eastAsia"/>
          <w:color w:val="000000" w:themeColor="text1"/>
          <w:szCs w:val="21"/>
        </w:rPr>
        <w:t>①騒音対策発生源がある部屋</w:t>
      </w:r>
    </w:p>
    <w:p w14:paraId="123DB42D" w14:textId="77777777" w:rsidR="0075007D" w:rsidRPr="00E13E1C" w:rsidRDefault="009F79F1">
      <w:pPr>
        <w:ind w:leftChars="100" w:left="210" w:firstLineChars="100" w:firstLine="210"/>
        <w:rPr>
          <w:color w:val="000000" w:themeColor="text1"/>
          <w:szCs w:val="21"/>
        </w:rPr>
      </w:pPr>
      <w:r w:rsidRPr="00E13E1C">
        <w:rPr>
          <w:rFonts w:hint="eastAsia"/>
          <w:color w:val="000000" w:themeColor="text1"/>
          <w:szCs w:val="21"/>
        </w:rPr>
        <w:t>騒音発生源がある室の天井および内壁は、吸音性を考慮した仕上材を選定すること。</w:t>
      </w:r>
    </w:p>
    <w:p w14:paraId="6435E4A8" w14:textId="77777777" w:rsidR="0075007D" w:rsidRPr="00E13E1C" w:rsidRDefault="009F79F1">
      <w:pPr>
        <w:ind w:leftChars="100" w:left="210"/>
        <w:rPr>
          <w:rFonts w:ascii="ＭＳ ゴシック" w:eastAsia="ＭＳ ゴシック" w:hAnsi="ＭＳ ゴシック"/>
          <w:color w:val="000000" w:themeColor="text1"/>
          <w:szCs w:val="21"/>
        </w:rPr>
      </w:pPr>
      <w:r w:rsidRPr="00E13E1C">
        <w:rPr>
          <w:rFonts w:ascii="ＭＳ ゴシック" w:eastAsia="ＭＳ ゴシック" w:hAnsi="ＭＳ ゴシック" w:hint="eastAsia"/>
          <w:color w:val="000000" w:themeColor="text1"/>
          <w:szCs w:val="21"/>
        </w:rPr>
        <w:t>②屋根防水</w:t>
      </w:r>
    </w:p>
    <w:p w14:paraId="0291F7B9" w14:textId="77777777" w:rsidR="0075007D" w:rsidRPr="00E13E1C" w:rsidRDefault="009F79F1">
      <w:pPr>
        <w:ind w:leftChars="100" w:left="210" w:firstLineChars="100" w:firstLine="210"/>
        <w:rPr>
          <w:color w:val="000000" w:themeColor="text1"/>
          <w:szCs w:val="21"/>
        </w:rPr>
      </w:pPr>
      <w:r w:rsidRPr="00E13E1C">
        <w:rPr>
          <w:rFonts w:hint="eastAsia"/>
          <w:color w:val="000000" w:themeColor="text1"/>
          <w:szCs w:val="21"/>
        </w:rPr>
        <w:t>室内環境及び省エネルギー化に考慮、断熱性を考慮した仕様を選定すること。</w:t>
      </w:r>
    </w:p>
    <w:p w14:paraId="34D91CE5" w14:textId="77777777" w:rsidR="0075007D" w:rsidRPr="00E13E1C" w:rsidRDefault="009F79F1">
      <w:pPr>
        <w:pStyle w:val="6"/>
      </w:pPr>
      <w:bookmarkStart w:id="290" w:name="_Toc64729161"/>
      <w:r w:rsidRPr="00E13E1C">
        <w:rPr>
          <w:rFonts w:hint="eastAsia"/>
        </w:rPr>
        <w:t>構造計画</w:t>
      </w:r>
      <w:bookmarkEnd w:id="290"/>
    </w:p>
    <w:p w14:paraId="083648E0" w14:textId="77777777" w:rsidR="0075007D" w:rsidRPr="00E13E1C" w:rsidRDefault="009F79F1">
      <w:pPr>
        <w:ind w:leftChars="100" w:left="210"/>
        <w:rPr>
          <w:rFonts w:ascii="ＭＳ ゴシック" w:eastAsia="ＭＳ ゴシック" w:hAnsi="ＭＳ ゴシック"/>
          <w:color w:val="000000" w:themeColor="text1"/>
          <w:szCs w:val="21"/>
        </w:rPr>
      </w:pPr>
      <w:r w:rsidRPr="00E13E1C">
        <w:rPr>
          <w:rFonts w:ascii="ＭＳ ゴシック" w:eastAsia="ＭＳ ゴシック" w:hAnsi="ＭＳ ゴシック" w:hint="eastAsia"/>
          <w:color w:val="000000" w:themeColor="text1"/>
          <w:szCs w:val="21"/>
        </w:rPr>
        <w:t>［共通］</w:t>
      </w:r>
    </w:p>
    <w:p w14:paraId="25966F07" w14:textId="77777777" w:rsidR="0075007D" w:rsidRPr="00E13E1C" w:rsidRDefault="009F79F1">
      <w:pPr>
        <w:pStyle w:val="12"/>
        <w:ind w:leftChars="100" w:left="210"/>
        <w:rPr>
          <w:rFonts w:ascii="ＭＳ ゴシック" w:eastAsia="ＭＳ ゴシック" w:hAnsi="ＭＳ ゴシック"/>
          <w:color w:val="000000" w:themeColor="text1"/>
          <w:sz w:val="21"/>
          <w:szCs w:val="21"/>
        </w:rPr>
      </w:pPr>
      <w:r w:rsidRPr="00E13E1C">
        <w:rPr>
          <w:rFonts w:ascii="ＭＳ ゴシック" w:eastAsia="ＭＳ ゴシック" w:hAnsi="ＭＳ ゴシック" w:hint="eastAsia"/>
          <w:color w:val="000000" w:themeColor="text1"/>
          <w:sz w:val="21"/>
          <w:szCs w:val="21"/>
        </w:rPr>
        <w:t>①構造分類</w:t>
      </w:r>
    </w:p>
    <w:p w14:paraId="172E151F" w14:textId="77777777" w:rsidR="0075007D" w:rsidRPr="00E13E1C" w:rsidRDefault="009F79F1">
      <w:pPr>
        <w:ind w:leftChars="100" w:left="210" w:firstLineChars="100" w:firstLine="210"/>
        <w:rPr>
          <w:color w:val="000000" w:themeColor="text1"/>
          <w:szCs w:val="21"/>
        </w:rPr>
      </w:pPr>
      <w:r w:rsidRPr="00E13E1C">
        <w:rPr>
          <w:rFonts w:hint="eastAsia"/>
          <w:color w:val="000000" w:themeColor="text1"/>
          <w:szCs w:val="21"/>
        </w:rPr>
        <w:t>下水道施設の耐震対策指針と解説</w:t>
      </w:r>
      <w:r w:rsidRPr="00E13E1C">
        <w:rPr>
          <w:rFonts w:hint="eastAsia"/>
          <w:color w:val="000000" w:themeColor="text1"/>
          <w:szCs w:val="21"/>
        </w:rPr>
        <w:t>(2014</w:t>
      </w:r>
      <w:r w:rsidRPr="00E13E1C">
        <w:rPr>
          <w:rFonts w:hint="eastAsia"/>
          <w:color w:val="000000" w:themeColor="text1"/>
          <w:szCs w:val="21"/>
        </w:rPr>
        <w:t>年度版</w:t>
      </w:r>
      <w:r w:rsidRPr="00E13E1C">
        <w:rPr>
          <w:rFonts w:hint="eastAsia"/>
          <w:color w:val="000000" w:themeColor="text1"/>
          <w:szCs w:val="21"/>
        </w:rPr>
        <w:t>)</w:t>
      </w:r>
      <w:r w:rsidRPr="00E13E1C">
        <w:rPr>
          <w:rFonts w:hint="eastAsia"/>
          <w:color w:val="000000" w:themeColor="text1"/>
          <w:szCs w:val="21"/>
        </w:rPr>
        <w:t>に基づき構造分類を行い、その分類に基づき適切な構造基準等に適合した計画とすること。</w:t>
      </w:r>
    </w:p>
    <w:p w14:paraId="5DECF4DE" w14:textId="77777777" w:rsidR="0075007D" w:rsidRPr="00E13E1C" w:rsidRDefault="009F79F1">
      <w:pPr>
        <w:ind w:leftChars="100" w:left="210" w:firstLineChars="100" w:firstLine="210"/>
        <w:rPr>
          <w:color w:val="000000" w:themeColor="text1"/>
          <w:szCs w:val="21"/>
        </w:rPr>
      </w:pPr>
      <w:r w:rsidRPr="00E13E1C">
        <w:rPr>
          <w:rFonts w:hint="eastAsia"/>
          <w:color w:val="000000" w:themeColor="text1"/>
          <w:szCs w:val="21"/>
        </w:rPr>
        <w:t>尚、複合構造物（Ⅳ類）となる場合の土木構造部（基礎を含む）は、建築基準法を</w:t>
      </w:r>
      <w:r w:rsidR="00891C9D" w:rsidRPr="00E13E1C">
        <w:rPr>
          <w:rFonts w:hint="eastAsia"/>
          <w:color w:val="000000" w:themeColor="text1"/>
          <w:szCs w:val="21"/>
        </w:rPr>
        <w:t>遵守</w:t>
      </w:r>
      <w:r w:rsidRPr="00E13E1C">
        <w:rPr>
          <w:rFonts w:hint="eastAsia"/>
          <w:color w:val="000000" w:themeColor="text1"/>
          <w:szCs w:val="21"/>
        </w:rPr>
        <w:t>した設計とすること。</w:t>
      </w:r>
    </w:p>
    <w:p w14:paraId="667AC1BC" w14:textId="77777777" w:rsidR="0075007D" w:rsidRPr="00E13E1C" w:rsidRDefault="009F79F1">
      <w:pPr>
        <w:pStyle w:val="12"/>
        <w:ind w:leftChars="100" w:left="210"/>
        <w:rPr>
          <w:rFonts w:ascii="ＭＳ ゴシック" w:eastAsia="ＭＳ ゴシック" w:hAnsi="ＭＳ ゴシック"/>
          <w:color w:val="000000" w:themeColor="text1"/>
          <w:sz w:val="21"/>
          <w:szCs w:val="21"/>
        </w:rPr>
      </w:pPr>
      <w:r w:rsidRPr="00E13E1C">
        <w:rPr>
          <w:rFonts w:ascii="ＭＳ ゴシック" w:eastAsia="ＭＳ ゴシック" w:hAnsi="ＭＳ ゴシック" w:hint="eastAsia"/>
          <w:color w:val="000000" w:themeColor="text1"/>
          <w:sz w:val="21"/>
          <w:szCs w:val="21"/>
        </w:rPr>
        <w:t>②荷重条件の設定</w:t>
      </w:r>
    </w:p>
    <w:p w14:paraId="0E674861" w14:textId="77777777" w:rsidR="0075007D" w:rsidRPr="00E13E1C" w:rsidRDefault="009F79F1">
      <w:pPr>
        <w:ind w:leftChars="100" w:left="210" w:firstLineChars="100" w:firstLine="210"/>
        <w:rPr>
          <w:color w:val="000000" w:themeColor="text1"/>
          <w:szCs w:val="21"/>
        </w:rPr>
      </w:pPr>
      <w:r w:rsidRPr="00E13E1C">
        <w:rPr>
          <w:rFonts w:hint="eastAsia"/>
          <w:color w:val="000000" w:themeColor="text1"/>
          <w:szCs w:val="21"/>
        </w:rPr>
        <w:t>荷重条件は、設置する機器仕様および配置や各室の用途を十分に精査して、構造計算に反映させること。</w:t>
      </w:r>
    </w:p>
    <w:p w14:paraId="2B50671D" w14:textId="77777777" w:rsidR="0075007D" w:rsidRPr="00E13E1C" w:rsidRDefault="009F79F1">
      <w:pPr>
        <w:pStyle w:val="12"/>
        <w:ind w:leftChars="100" w:left="210"/>
        <w:rPr>
          <w:rFonts w:ascii="ＭＳ ゴシック" w:eastAsia="ＭＳ ゴシック" w:hAnsi="ＭＳ ゴシック"/>
          <w:color w:val="000000" w:themeColor="text1"/>
          <w:sz w:val="21"/>
          <w:szCs w:val="21"/>
        </w:rPr>
      </w:pPr>
      <w:r w:rsidRPr="00E13E1C">
        <w:rPr>
          <w:rFonts w:ascii="ＭＳ ゴシック" w:eastAsia="ＭＳ ゴシック" w:hAnsi="ＭＳ ゴシック" w:hint="eastAsia"/>
          <w:color w:val="000000" w:themeColor="text1"/>
          <w:sz w:val="21"/>
          <w:szCs w:val="21"/>
        </w:rPr>
        <w:t>③基礎形式</w:t>
      </w:r>
    </w:p>
    <w:p w14:paraId="46908E04" w14:textId="77777777" w:rsidR="0075007D" w:rsidRPr="00E13E1C" w:rsidRDefault="009F79F1">
      <w:pPr>
        <w:ind w:leftChars="100" w:left="210" w:firstLineChars="100" w:firstLine="210"/>
        <w:rPr>
          <w:color w:val="000000" w:themeColor="text1"/>
          <w:szCs w:val="21"/>
        </w:rPr>
      </w:pPr>
      <w:r w:rsidRPr="00E13E1C">
        <w:rPr>
          <w:rFonts w:hint="eastAsia"/>
          <w:color w:val="000000" w:themeColor="text1"/>
          <w:szCs w:val="21"/>
        </w:rPr>
        <w:t>基礎形式は、自由とするが、液状化検討、支持地盤の地耐力等を踏まえ、最適な形式を採用すること。</w:t>
      </w:r>
    </w:p>
    <w:p w14:paraId="32A4F80F" w14:textId="77777777" w:rsidR="0075007D" w:rsidRPr="00E13E1C" w:rsidRDefault="009F79F1">
      <w:pPr>
        <w:pStyle w:val="12"/>
        <w:ind w:leftChars="100" w:left="210"/>
        <w:rPr>
          <w:rFonts w:ascii="ＭＳ ゴシック" w:eastAsia="ＭＳ ゴシック" w:hAnsi="ＭＳ ゴシック"/>
          <w:color w:val="000000" w:themeColor="text1"/>
          <w:sz w:val="21"/>
          <w:szCs w:val="21"/>
        </w:rPr>
      </w:pPr>
      <w:r w:rsidRPr="00E13E1C">
        <w:rPr>
          <w:rFonts w:ascii="ＭＳ ゴシック" w:eastAsia="ＭＳ ゴシック" w:hAnsi="ＭＳ ゴシック" w:hint="eastAsia"/>
          <w:color w:val="000000" w:themeColor="text1"/>
          <w:sz w:val="21"/>
          <w:szCs w:val="21"/>
        </w:rPr>
        <w:t>④仮設計画</w:t>
      </w:r>
    </w:p>
    <w:p w14:paraId="7DCD31A9" w14:textId="77777777" w:rsidR="0075007D" w:rsidRPr="00E13E1C" w:rsidRDefault="009F79F1">
      <w:pPr>
        <w:ind w:leftChars="100" w:left="210" w:firstLineChars="100" w:firstLine="210"/>
        <w:rPr>
          <w:color w:val="000000" w:themeColor="text1"/>
          <w:szCs w:val="21"/>
        </w:rPr>
      </w:pPr>
      <w:r w:rsidRPr="00E13E1C">
        <w:rPr>
          <w:rFonts w:hint="eastAsia"/>
          <w:color w:val="000000" w:themeColor="text1"/>
          <w:szCs w:val="21"/>
        </w:rPr>
        <w:t>建設予定地は、狭小であるため、施工性・安全性及び既存設備の機能維持を考慮した仮設計画を立案すること。</w:t>
      </w:r>
    </w:p>
    <w:p w14:paraId="43F714E8" w14:textId="77777777" w:rsidR="0075007D" w:rsidRPr="00E13E1C" w:rsidRDefault="009F79F1">
      <w:pPr>
        <w:pStyle w:val="12"/>
        <w:ind w:leftChars="100" w:left="210"/>
        <w:rPr>
          <w:rFonts w:ascii="ＭＳ ゴシック" w:eastAsia="ＭＳ ゴシック" w:hAnsi="ＭＳ ゴシック"/>
          <w:color w:val="000000" w:themeColor="text1"/>
          <w:sz w:val="21"/>
          <w:szCs w:val="21"/>
        </w:rPr>
      </w:pPr>
      <w:r w:rsidRPr="00E13E1C">
        <w:rPr>
          <w:rFonts w:ascii="ＭＳ ゴシック" w:eastAsia="ＭＳ ゴシック" w:hAnsi="ＭＳ ゴシック" w:hint="eastAsia"/>
          <w:color w:val="000000" w:themeColor="text1"/>
          <w:sz w:val="21"/>
          <w:szCs w:val="21"/>
        </w:rPr>
        <w:t>⑤耐震に対する安全性の確保</w:t>
      </w:r>
    </w:p>
    <w:p w14:paraId="78E9F380" w14:textId="77777777" w:rsidR="0075007D" w:rsidRPr="00E13E1C" w:rsidRDefault="009F79F1">
      <w:pPr>
        <w:ind w:leftChars="100" w:left="210" w:firstLineChars="100" w:firstLine="210"/>
        <w:rPr>
          <w:color w:val="000000" w:themeColor="text1"/>
          <w:szCs w:val="21"/>
        </w:rPr>
      </w:pPr>
      <w:r w:rsidRPr="00E13E1C">
        <w:rPr>
          <w:rFonts w:hint="eastAsia"/>
          <w:color w:val="000000" w:themeColor="text1"/>
          <w:szCs w:val="21"/>
        </w:rPr>
        <w:t>耐震に対する安全性は、「下水道施設耐震計算例</w:t>
      </w:r>
      <w:r w:rsidRPr="00E13E1C">
        <w:rPr>
          <w:rFonts w:hint="eastAsia"/>
          <w:color w:val="000000" w:themeColor="text1"/>
          <w:szCs w:val="21"/>
        </w:rPr>
        <w:t>-</w:t>
      </w:r>
      <w:r w:rsidRPr="00E13E1C">
        <w:rPr>
          <w:rFonts w:hint="eastAsia"/>
          <w:color w:val="000000" w:themeColor="text1"/>
          <w:szCs w:val="21"/>
        </w:rPr>
        <w:t>処理場・ポンプ場編－</w:t>
      </w:r>
      <w:r w:rsidRPr="00E13E1C">
        <w:rPr>
          <w:rFonts w:hint="eastAsia"/>
          <w:color w:val="000000" w:themeColor="text1"/>
          <w:szCs w:val="21"/>
        </w:rPr>
        <w:t>2015</w:t>
      </w:r>
      <w:r w:rsidRPr="00E13E1C">
        <w:rPr>
          <w:rFonts w:hint="eastAsia"/>
          <w:color w:val="000000" w:themeColor="text1"/>
          <w:szCs w:val="21"/>
        </w:rPr>
        <w:t>年版－」に準拠して計画すること。</w:t>
      </w:r>
    </w:p>
    <w:p w14:paraId="422F72EE" w14:textId="77777777" w:rsidR="0075007D" w:rsidRPr="00E13E1C" w:rsidRDefault="009F79F1">
      <w:pPr>
        <w:ind w:leftChars="100" w:left="210"/>
        <w:rPr>
          <w:rFonts w:ascii="ＭＳ ゴシック" w:eastAsia="ＭＳ ゴシック" w:hAnsi="ＭＳ ゴシック"/>
          <w:color w:val="000000" w:themeColor="text1"/>
          <w:szCs w:val="21"/>
        </w:rPr>
      </w:pPr>
      <w:r w:rsidRPr="00E13E1C">
        <w:rPr>
          <w:rFonts w:ascii="ＭＳ ゴシック" w:eastAsia="ＭＳ ゴシック" w:hAnsi="ＭＳ ゴシック" w:hint="eastAsia"/>
          <w:color w:val="000000" w:themeColor="text1"/>
          <w:szCs w:val="21"/>
        </w:rPr>
        <w:t>［土木構造物］</w:t>
      </w:r>
    </w:p>
    <w:p w14:paraId="3158F100" w14:textId="77777777" w:rsidR="0075007D" w:rsidRPr="00E13E1C" w:rsidRDefault="009F79F1">
      <w:pPr>
        <w:ind w:leftChars="100" w:left="210" w:firstLineChars="100" w:firstLine="210"/>
        <w:rPr>
          <w:color w:val="000000" w:themeColor="text1"/>
          <w:szCs w:val="21"/>
        </w:rPr>
      </w:pPr>
      <w:r w:rsidRPr="00E13E1C">
        <w:rPr>
          <w:rFonts w:hint="eastAsia"/>
          <w:color w:val="000000" w:themeColor="text1"/>
          <w:szCs w:val="21"/>
        </w:rPr>
        <w:t>土木構造物及び複合構造物における土木構造部の耐震設計は、「下水道施設の耐震対策指針と解説（</w:t>
      </w:r>
      <w:r w:rsidRPr="00E13E1C">
        <w:rPr>
          <w:rFonts w:hint="eastAsia"/>
          <w:color w:val="000000" w:themeColor="text1"/>
          <w:szCs w:val="21"/>
        </w:rPr>
        <w:t>2014</w:t>
      </w:r>
      <w:r w:rsidRPr="00E13E1C">
        <w:rPr>
          <w:rFonts w:hint="eastAsia"/>
          <w:color w:val="000000" w:themeColor="text1"/>
          <w:szCs w:val="21"/>
        </w:rPr>
        <w:t>年版）（日本下水道協会）」に基づき、想定地震動レベルを「常時」、「レベル</w:t>
      </w:r>
      <w:r w:rsidRPr="00E13E1C">
        <w:rPr>
          <w:rFonts w:hint="eastAsia"/>
          <w:color w:val="000000" w:themeColor="text1"/>
          <w:szCs w:val="21"/>
        </w:rPr>
        <w:t>1</w:t>
      </w:r>
      <w:r w:rsidRPr="00E13E1C">
        <w:rPr>
          <w:rFonts w:hint="eastAsia"/>
          <w:color w:val="000000" w:themeColor="text1"/>
          <w:szCs w:val="21"/>
        </w:rPr>
        <w:t>地震動」及び「レベル</w:t>
      </w:r>
      <w:r w:rsidRPr="00E13E1C">
        <w:rPr>
          <w:rFonts w:hint="eastAsia"/>
          <w:color w:val="000000" w:themeColor="text1"/>
          <w:szCs w:val="21"/>
        </w:rPr>
        <w:t>2</w:t>
      </w:r>
      <w:r w:rsidRPr="00E13E1C">
        <w:rPr>
          <w:rFonts w:hint="eastAsia"/>
          <w:color w:val="000000" w:themeColor="text1"/>
          <w:szCs w:val="21"/>
        </w:rPr>
        <w:t>地震」として設計すること。</w:t>
      </w:r>
    </w:p>
    <w:p w14:paraId="3C224CFD" w14:textId="77777777" w:rsidR="0075007D" w:rsidRPr="00E13E1C" w:rsidRDefault="009F79F1">
      <w:pPr>
        <w:ind w:leftChars="100" w:left="210"/>
        <w:rPr>
          <w:rFonts w:ascii="ＭＳ ゴシック" w:eastAsia="ＭＳ ゴシック" w:hAnsi="ＭＳ ゴシック"/>
          <w:color w:val="000000" w:themeColor="text1"/>
          <w:szCs w:val="21"/>
        </w:rPr>
      </w:pPr>
      <w:r w:rsidRPr="00E13E1C">
        <w:rPr>
          <w:rFonts w:ascii="ＭＳ ゴシック" w:eastAsia="ＭＳ ゴシック" w:hAnsi="ＭＳ ゴシック" w:hint="eastAsia"/>
          <w:color w:val="000000" w:themeColor="text1"/>
          <w:szCs w:val="21"/>
        </w:rPr>
        <w:t>［建築構造物］</w:t>
      </w:r>
    </w:p>
    <w:p w14:paraId="0AF06466" w14:textId="77777777" w:rsidR="0075007D" w:rsidRPr="00E13E1C" w:rsidRDefault="009F79F1">
      <w:pPr>
        <w:pStyle w:val="12"/>
        <w:ind w:leftChars="100" w:left="210"/>
        <w:rPr>
          <w:rFonts w:ascii="ＭＳ ゴシック" w:eastAsia="ＭＳ ゴシック" w:hAnsi="ＭＳ ゴシック"/>
          <w:color w:val="000000" w:themeColor="text1"/>
          <w:sz w:val="21"/>
          <w:szCs w:val="21"/>
        </w:rPr>
      </w:pPr>
      <w:r w:rsidRPr="00E13E1C">
        <w:rPr>
          <w:rFonts w:ascii="ＭＳ ゴシック" w:eastAsia="ＭＳ ゴシック" w:hAnsi="ＭＳ ゴシック" w:hint="eastAsia"/>
          <w:color w:val="000000" w:themeColor="text1"/>
          <w:sz w:val="21"/>
          <w:szCs w:val="21"/>
        </w:rPr>
        <w:t>①耐震安全性の分類</w:t>
      </w:r>
    </w:p>
    <w:p w14:paraId="43485267" w14:textId="77777777" w:rsidR="0075007D" w:rsidRPr="00E13E1C" w:rsidRDefault="009F79F1">
      <w:pPr>
        <w:ind w:leftChars="100" w:left="210" w:firstLineChars="100" w:firstLine="210"/>
        <w:rPr>
          <w:color w:val="000000" w:themeColor="text1"/>
          <w:szCs w:val="21"/>
        </w:rPr>
      </w:pPr>
      <w:r w:rsidRPr="00E13E1C">
        <w:rPr>
          <w:rFonts w:hint="eastAsia"/>
          <w:color w:val="000000" w:themeColor="text1"/>
          <w:szCs w:val="21"/>
        </w:rPr>
        <w:t>耐震安全性の分類は、「官庁施設の総合耐震計画基準及び同解説」におけるⅡ類とし、重要度係数</w:t>
      </w:r>
      <w:r w:rsidRPr="00E13E1C">
        <w:rPr>
          <w:rFonts w:hint="eastAsia"/>
          <w:color w:val="000000" w:themeColor="text1"/>
          <w:szCs w:val="21"/>
        </w:rPr>
        <w:t xml:space="preserve">I </w:t>
      </w:r>
      <w:r w:rsidRPr="00E13E1C">
        <w:rPr>
          <w:rFonts w:hint="eastAsia"/>
          <w:color w:val="000000" w:themeColor="text1"/>
          <w:szCs w:val="21"/>
        </w:rPr>
        <w:t>＝</w:t>
      </w:r>
      <w:r w:rsidRPr="00E13E1C">
        <w:rPr>
          <w:rFonts w:hint="eastAsia"/>
          <w:color w:val="000000" w:themeColor="text1"/>
          <w:szCs w:val="21"/>
        </w:rPr>
        <w:t xml:space="preserve">1.25 </w:t>
      </w:r>
      <w:r w:rsidRPr="00E13E1C">
        <w:rPr>
          <w:rFonts w:hint="eastAsia"/>
          <w:color w:val="000000" w:themeColor="text1"/>
          <w:szCs w:val="21"/>
        </w:rPr>
        <w:t>とし、モデル化補正係数αｍ＝</w:t>
      </w:r>
      <w:r w:rsidRPr="00E13E1C">
        <w:rPr>
          <w:rFonts w:hint="eastAsia"/>
          <w:color w:val="000000" w:themeColor="text1"/>
          <w:szCs w:val="21"/>
        </w:rPr>
        <w:t>1.1.</w:t>
      </w:r>
      <w:r w:rsidRPr="00E13E1C">
        <w:rPr>
          <w:rFonts w:hint="eastAsia"/>
          <w:color w:val="000000" w:themeColor="text1"/>
          <w:szCs w:val="21"/>
        </w:rPr>
        <w:t>を採用すること。</w:t>
      </w:r>
    </w:p>
    <w:p w14:paraId="488E1FD8" w14:textId="77777777" w:rsidR="0075007D" w:rsidRPr="00E13E1C" w:rsidRDefault="0075007D">
      <w:pPr>
        <w:rPr>
          <w:color w:val="000000" w:themeColor="text1"/>
          <w:szCs w:val="21"/>
        </w:rPr>
      </w:pPr>
    </w:p>
    <w:p w14:paraId="0F6886ED" w14:textId="77777777" w:rsidR="0075007D" w:rsidRPr="00E13E1C" w:rsidRDefault="009F79F1">
      <w:pPr>
        <w:pStyle w:val="3"/>
      </w:pPr>
      <w:bookmarkStart w:id="291" w:name="_Toc44612488"/>
      <w:bookmarkStart w:id="292" w:name="_Toc44612570"/>
      <w:bookmarkStart w:id="293" w:name="_Toc64729162"/>
      <w:r w:rsidRPr="00E13E1C">
        <w:rPr>
          <w:rFonts w:hint="eastAsia"/>
        </w:rPr>
        <w:t>建築設備に関する要求水準</w:t>
      </w:r>
      <w:bookmarkEnd w:id="291"/>
      <w:bookmarkEnd w:id="292"/>
      <w:bookmarkEnd w:id="293"/>
    </w:p>
    <w:p w14:paraId="380CE354" w14:textId="77777777" w:rsidR="0075007D" w:rsidRPr="00E13E1C" w:rsidRDefault="009F79F1">
      <w:pPr>
        <w:ind w:firstLineChars="100" w:firstLine="210"/>
        <w:rPr>
          <w:color w:val="000000" w:themeColor="text1"/>
          <w:szCs w:val="21"/>
        </w:rPr>
      </w:pPr>
      <w:r w:rsidRPr="00E13E1C">
        <w:rPr>
          <w:rFonts w:hint="eastAsia"/>
          <w:color w:val="000000" w:themeColor="text1"/>
          <w:szCs w:val="21"/>
        </w:rPr>
        <w:t>建築設備は、法令・条例等を</w:t>
      </w:r>
      <w:r w:rsidR="00891C9D" w:rsidRPr="00E13E1C">
        <w:rPr>
          <w:rFonts w:hint="eastAsia"/>
          <w:color w:val="000000" w:themeColor="text1"/>
          <w:szCs w:val="21"/>
        </w:rPr>
        <w:t>遵守</w:t>
      </w:r>
      <w:r w:rsidRPr="00E13E1C">
        <w:rPr>
          <w:rFonts w:hint="eastAsia"/>
          <w:color w:val="000000" w:themeColor="text1"/>
          <w:szCs w:val="21"/>
        </w:rPr>
        <w:t>の上、所管の消防等と協議を行い計画すること。</w:t>
      </w:r>
    </w:p>
    <w:p w14:paraId="6179CDF4" w14:textId="77777777" w:rsidR="0075007D" w:rsidRPr="00E13E1C" w:rsidRDefault="009F79F1">
      <w:pPr>
        <w:pStyle w:val="6"/>
      </w:pPr>
      <w:bookmarkStart w:id="294" w:name="_Toc64729163"/>
      <w:r w:rsidRPr="00E13E1C">
        <w:rPr>
          <w:rFonts w:hint="eastAsia"/>
        </w:rPr>
        <w:t>建築機械設備</w:t>
      </w:r>
      <w:bookmarkEnd w:id="294"/>
    </w:p>
    <w:p w14:paraId="18DEEB93" w14:textId="77777777" w:rsidR="0075007D" w:rsidRPr="00E13E1C" w:rsidRDefault="009F79F1">
      <w:pPr>
        <w:ind w:leftChars="100" w:left="210"/>
        <w:rPr>
          <w:rFonts w:asciiTheme="majorEastAsia" w:eastAsiaTheme="majorEastAsia" w:hAnsiTheme="majorEastAsia"/>
          <w:color w:val="000000" w:themeColor="text1"/>
          <w:szCs w:val="21"/>
        </w:rPr>
      </w:pPr>
      <w:r w:rsidRPr="00E13E1C">
        <w:rPr>
          <w:rFonts w:asciiTheme="majorEastAsia" w:eastAsiaTheme="majorEastAsia" w:hAnsiTheme="majorEastAsia" w:hint="eastAsia"/>
          <w:color w:val="000000" w:themeColor="text1"/>
          <w:szCs w:val="21"/>
        </w:rPr>
        <w:t>①各設備の取り合い</w:t>
      </w:r>
    </w:p>
    <w:p w14:paraId="3B002964" w14:textId="77777777" w:rsidR="0075007D" w:rsidRPr="00E13E1C" w:rsidRDefault="009F79F1">
      <w:pPr>
        <w:ind w:leftChars="100" w:left="210" w:firstLineChars="100" w:firstLine="210"/>
        <w:rPr>
          <w:color w:val="000000" w:themeColor="text1"/>
          <w:szCs w:val="21"/>
        </w:rPr>
      </w:pPr>
      <w:r w:rsidRPr="00E13E1C">
        <w:rPr>
          <w:rFonts w:hint="eastAsia"/>
          <w:color w:val="000000" w:themeColor="text1"/>
          <w:szCs w:val="21"/>
        </w:rPr>
        <w:t>各工種間で十分な調整を行い設置する設備の干渉がないように計画すること。</w:t>
      </w:r>
    </w:p>
    <w:p w14:paraId="1040A3A5" w14:textId="77777777" w:rsidR="0075007D" w:rsidRPr="00E13E1C" w:rsidRDefault="009F79F1">
      <w:pPr>
        <w:pStyle w:val="12"/>
        <w:ind w:leftChars="100" w:left="210"/>
        <w:rPr>
          <w:rFonts w:asciiTheme="majorEastAsia" w:eastAsiaTheme="majorEastAsia" w:hAnsiTheme="majorEastAsia"/>
          <w:color w:val="000000" w:themeColor="text1"/>
          <w:sz w:val="21"/>
          <w:szCs w:val="21"/>
        </w:rPr>
      </w:pPr>
      <w:r w:rsidRPr="00E13E1C">
        <w:rPr>
          <w:rFonts w:asciiTheme="majorEastAsia" w:eastAsiaTheme="majorEastAsia" w:hAnsiTheme="majorEastAsia" w:hint="eastAsia"/>
          <w:color w:val="000000" w:themeColor="text1"/>
          <w:sz w:val="21"/>
          <w:szCs w:val="21"/>
        </w:rPr>
        <w:t>②空調換気設備工事</w:t>
      </w:r>
    </w:p>
    <w:p w14:paraId="1AD29AE7" w14:textId="77777777" w:rsidR="0075007D" w:rsidRPr="00E13E1C" w:rsidRDefault="009F79F1">
      <w:pPr>
        <w:ind w:leftChars="100" w:left="210" w:firstLineChars="100" w:firstLine="210"/>
        <w:rPr>
          <w:color w:val="000000" w:themeColor="text1"/>
          <w:szCs w:val="21"/>
        </w:rPr>
      </w:pPr>
      <w:r w:rsidRPr="00E13E1C">
        <w:rPr>
          <w:rFonts w:hint="eastAsia"/>
          <w:color w:val="000000" w:themeColor="text1"/>
          <w:szCs w:val="21"/>
        </w:rPr>
        <w:t>プラント設備の機能を阻害しない良好な作業環境を実現するための空調・換気設備を設けること。</w:t>
      </w:r>
    </w:p>
    <w:p w14:paraId="1C8D5EF8" w14:textId="77777777" w:rsidR="0075007D" w:rsidRPr="00E13E1C" w:rsidRDefault="009F79F1">
      <w:pPr>
        <w:pStyle w:val="12"/>
        <w:ind w:leftChars="100" w:left="210"/>
        <w:rPr>
          <w:rFonts w:asciiTheme="majorEastAsia" w:eastAsiaTheme="majorEastAsia" w:hAnsiTheme="majorEastAsia"/>
          <w:color w:val="000000" w:themeColor="text1"/>
          <w:sz w:val="21"/>
          <w:szCs w:val="21"/>
        </w:rPr>
      </w:pPr>
      <w:r w:rsidRPr="00E13E1C">
        <w:rPr>
          <w:rFonts w:asciiTheme="majorEastAsia" w:eastAsiaTheme="majorEastAsia" w:hAnsiTheme="majorEastAsia" w:hint="eastAsia"/>
          <w:color w:val="000000" w:themeColor="text1"/>
          <w:sz w:val="21"/>
          <w:szCs w:val="21"/>
        </w:rPr>
        <w:t>③給</w:t>
      </w:r>
      <w:r w:rsidR="009156F2" w:rsidRPr="00E13E1C">
        <w:rPr>
          <w:rFonts w:asciiTheme="majorEastAsia" w:eastAsiaTheme="majorEastAsia" w:hAnsiTheme="majorEastAsia" w:hint="eastAsia"/>
          <w:color w:val="000000" w:themeColor="text1"/>
          <w:sz w:val="21"/>
          <w:szCs w:val="21"/>
        </w:rPr>
        <w:t>排</w:t>
      </w:r>
      <w:r w:rsidRPr="00E13E1C">
        <w:rPr>
          <w:rFonts w:asciiTheme="majorEastAsia" w:eastAsiaTheme="majorEastAsia" w:hAnsiTheme="majorEastAsia" w:hint="eastAsia"/>
          <w:color w:val="000000" w:themeColor="text1"/>
          <w:sz w:val="21"/>
          <w:szCs w:val="21"/>
        </w:rPr>
        <w:t>水設備工事</w:t>
      </w:r>
    </w:p>
    <w:p w14:paraId="76811BC5" w14:textId="77777777" w:rsidR="0075007D" w:rsidRPr="00E13E1C" w:rsidRDefault="009F79F1">
      <w:pPr>
        <w:ind w:leftChars="100" w:left="210" w:firstLineChars="100" w:firstLine="210"/>
        <w:rPr>
          <w:color w:val="000000" w:themeColor="text1"/>
          <w:szCs w:val="21"/>
        </w:rPr>
      </w:pPr>
      <w:r w:rsidRPr="00E13E1C">
        <w:rPr>
          <w:rFonts w:hint="eastAsia"/>
          <w:color w:val="000000" w:themeColor="text1"/>
          <w:szCs w:val="21"/>
        </w:rPr>
        <w:t>維持管理者の作業環境確保に必要な生活用水や消火設備に必要な用水を給水</w:t>
      </w:r>
      <w:r w:rsidR="009156F2" w:rsidRPr="00E13E1C">
        <w:rPr>
          <w:rFonts w:hint="eastAsia"/>
          <w:color w:val="000000" w:themeColor="text1"/>
          <w:szCs w:val="21"/>
        </w:rPr>
        <w:t>し、使用後排水</w:t>
      </w:r>
      <w:r w:rsidRPr="00E13E1C">
        <w:rPr>
          <w:rFonts w:hint="eastAsia"/>
          <w:color w:val="000000" w:themeColor="text1"/>
          <w:szCs w:val="21"/>
        </w:rPr>
        <w:t>するために必要な給</w:t>
      </w:r>
      <w:r w:rsidR="009156F2" w:rsidRPr="00E13E1C">
        <w:rPr>
          <w:rFonts w:hint="eastAsia"/>
          <w:color w:val="000000" w:themeColor="text1"/>
          <w:szCs w:val="21"/>
        </w:rPr>
        <w:t>排</w:t>
      </w:r>
      <w:r w:rsidRPr="00E13E1C">
        <w:rPr>
          <w:rFonts w:hint="eastAsia"/>
          <w:color w:val="000000" w:themeColor="text1"/>
          <w:szCs w:val="21"/>
        </w:rPr>
        <w:t>水設備を設けること。</w:t>
      </w:r>
    </w:p>
    <w:p w14:paraId="52133FF0" w14:textId="77777777" w:rsidR="0075007D" w:rsidRPr="00E13E1C" w:rsidRDefault="009F79F1">
      <w:pPr>
        <w:pStyle w:val="12"/>
        <w:ind w:leftChars="100" w:left="210"/>
        <w:rPr>
          <w:rFonts w:ascii="ＭＳ ゴシック" w:eastAsia="ＭＳ ゴシック" w:hAnsi="ＭＳ ゴシック"/>
          <w:color w:val="000000" w:themeColor="text1"/>
          <w:sz w:val="21"/>
          <w:szCs w:val="21"/>
        </w:rPr>
      </w:pPr>
      <w:r w:rsidRPr="00E13E1C">
        <w:rPr>
          <w:rFonts w:ascii="ＭＳ ゴシック" w:eastAsia="ＭＳ ゴシック" w:hAnsi="ＭＳ ゴシック" w:hint="eastAsia"/>
          <w:color w:val="000000" w:themeColor="text1"/>
          <w:sz w:val="21"/>
          <w:szCs w:val="21"/>
        </w:rPr>
        <w:t>④衛生器具設備工事</w:t>
      </w:r>
    </w:p>
    <w:p w14:paraId="4788BF44" w14:textId="77777777" w:rsidR="0075007D" w:rsidRPr="00E13E1C" w:rsidRDefault="009F79F1">
      <w:pPr>
        <w:ind w:leftChars="100" w:left="210" w:firstLineChars="100" w:firstLine="210"/>
        <w:rPr>
          <w:color w:val="000000" w:themeColor="text1"/>
          <w:szCs w:val="21"/>
        </w:rPr>
      </w:pPr>
      <w:r w:rsidRPr="00E13E1C">
        <w:rPr>
          <w:rFonts w:hint="eastAsia"/>
          <w:color w:val="000000" w:themeColor="text1"/>
          <w:szCs w:val="21"/>
        </w:rPr>
        <w:t>維持管理者に必要な手洗器等を適切に計画すること。</w:t>
      </w:r>
    </w:p>
    <w:p w14:paraId="641E6ED0" w14:textId="77777777" w:rsidR="0075007D" w:rsidRPr="00E13E1C" w:rsidRDefault="009156F2">
      <w:pPr>
        <w:ind w:leftChars="100" w:left="210"/>
        <w:rPr>
          <w:rFonts w:asciiTheme="majorEastAsia" w:eastAsiaTheme="majorEastAsia" w:hAnsiTheme="majorEastAsia"/>
          <w:color w:val="000000" w:themeColor="text1"/>
          <w:szCs w:val="21"/>
        </w:rPr>
      </w:pPr>
      <w:r w:rsidRPr="00E13E1C">
        <w:rPr>
          <w:rFonts w:asciiTheme="majorEastAsia" w:eastAsiaTheme="majorEastAsia" w:hAnsiTheme="majorEastAsia" w:hint="eastAsia"/>
          <w:color w:val="000000" w:themeColor="text1"/>
          <w:szCs w:val="21"/>
        </w:rPr>
        <w:t>⑤</w:t>
      </w:r>
      <w:r w:rsidR="009F79F1" w:rsidRPr="00E13E1C">
        <w:rPr>
          <w:rFonts w:asciiTheme="majorEastAsia" w:eastAsiaTheme="majorEastAsia" w:hAnsiTheme="majorEastAsia" w:hint="eastAsia"/>
          <w:color w:val="000000" w:themeColor="text1"/>
          <w:szCs w:val="21"/>
        </w:rPr>
        <w:t>消防設備等</w:t>
      </w:r>
    </w:p>
    <w:p w14:paraId="7E8E1CF7" w14:textId="77777777" w:rsidR="0075007D" w:rsidRPr="00E13E1C" w:rsidRDefault="009F79F1">
      <w:pPr>
        <w:ind w:leftChars="100" w:left="210" w:firstLineChars="100" w:firstLine="210"/>
        <w:rPr>
          <w:rFonts w:asciiTheme="minorEastAsia" w:hAnsiTheme="minorEastAsia"/>
          <w:color w:val="000000" w:themeColor="text1"/>
          <w:szCs w:val="21"/>
        </w:rPr>
      </w:pPr>
      <w:r w:rsidRPr="00E13E1C">
        <w:rPr>
          <w:rFonts w:asciiTheme="minorEastAsia" w:hAnsiTheme="minorEastAsia" w:hint="eastAsia"/>
          <w:color w:val="000000" w:themeColor="text1"/>
          <w:szCs w:val="21"/>
        </w:rPr>
        <w:t>消防設備は、消防法令及び火災予防条例等に基づくと共に、所管の消防等と十分協議を行い計画すること。</w:t>
      </w:r>
    </w:p>
    <w:p w14:paraId="2CFA3627" w14:textId="77777777" w:rsidR="0075007D" w:rsidRPr="00E13E1C" w:rsidRDefault="009F79F1">
      <w:pPr>
        <w:pStyle w:val="6"/>
      </w:pPr>
      <w:bookmarkStart w:id="295" w:name="_Toc64729164"/>
      <w:r w:rsidRPr="00E13E1C">
        <w:rPr>
          <w:rFonts w:hint="eastAsia"/>
        </w:rPr>
        <w:t>建築電気設備</w:t>
      </w:r>
      <w:bookmarkEnd w:id="295"/>
    </w:p>
    <w:p w14:paraId="15FC4AEA" w14:textId="77777777" w:rsidR="0075007D" w:rsidRPr="00E13E1C" w:rsidRDefault="009F79F1">
      <w:pPr>
        <w:ind w:leftChars="100" w:left="210"/>
        <w:rPr>
          <w:rFonts w:ascii="ＭＳ ゴシック" w:eastAsia="ＭＳ ゴシック" w:hAnsi="ＭＳ ゴシック"/>
          <w:color w:val="000000" w:themeColor="text1"/>
          <w:szCs w:val="21"/>
        </w:rPr>
      </w:pPr>
      <w:r w:rsidRPr="00E13E1C">
        <w:rPr>
          <w:rFonts w:ascii="ＭＳ ゴシック" w:eastAsia="ＭＳ ゴシック" w:hAnsi="ＭＳ ゴシック" w:hint="eastAsia"/>
          <w:color w:val="000000" w:themeColor="text1"/>
          <w:szCs w:val="21"/>
        </w:rPr>
        <w:t>①幹線設備</w:t>
      </w:r>
    </w:p>
    <w:p w14:paraId="0AD2B732" w14:textId="77777777" w:rsidR="0075007D" w:rsidRPr="00E13E1C" w:rsidRDefault="009F79F1">
      <w:pPr>
        <w:ind w:leftChars="100" w:left="210" w:firstLineChars="100" w:firstLine="210"/>
        <w:rPr>
          <w:color w:val="000000" w:themeColor="text1"/>
          <w:szCs w:val="21"/>
        </w:rPr>
      </w:pPr>
      <w:r w:rsidRPr="00E13E1C">
        <w:rPr>
          <w:rFonts w:hint="eastAsia"/>
          <w:color w:val="000000" w:themeColor="text1"/>
          <w:szCs w:val="21"/>
        </w:rPr>
        <w:t>建築電気設備の幹線設備は、プラント電気設備配電盤内の建築動力用・建築電灯用の主遮断器より、建築電気設備にて設置する動力制御盤・照明分電盤に供給を受けるものとする。</w:t>
      </w:r>
    </w:p>
    <w:p w14:paraId="50CAB7E1" w14:textId="77777777" w:rsidR="0075007D" w:rsidRPr="00E13E1C" w:rsidRDefault="009F79F1">
      <w:pPr>
        <w:ind w:leftChars="100" w:left="210"/>
        <w:rPr>
          <w:rFonts w:ascii="ＭＳ ゴシック" w:eastAsia="ＭＳ ゴシック" w:hAnsi="ＭＳ ゴシック"/>
          <w:color w:val="000000" w:themeColor="text1"/>
          <w:szCs w:val="21"/>
        </w:rPr>
      </w:pPr>
      <w:r w:rsidRPr="00E13E1C">
        <w:rPr>
          <w:rFonts w:ascii="ＭＳ ゴシック" w:eastAsia="ＭＳ ゴシック" w:hAnsi="ＭＳ ゴシック" w:hint="eastAsia"/>
          <w:color w:val="000000" w:themeColor="text1"/>
          <w:szCs w:val="21"/>
        </w:rPr>
        <w:t>②動力設備</w:t>
      </w:r>
    </w:p>
    <w:p w14:paraId="0BFD0DDB" w14:textId="77777777" w:rsidR="0075007D" w:rsidRPr="00E13E1C" w:rsidRDefault="009F79F1">
      <w:pPr>
        <w:ind w:leftChars="100" w:left="210" w:firstLineChars="100" w:firstLine="210"/>
        <w:rPr>
          <w:color w:val="000000" w:themeColor="text1"/>
          <w:szCs w:val="21"/>
        </w:rPr>
      </w:pPr>
      <w:r w:rsidRPr="00E13E1C">
        <w:rPr>
          <w:rFonts w:hint="eastAsia"/>
          <w:color w:val="000000" w:themeColor="text1"/>
          <w:szCs w:val="21"/>
        </w:rPr>
        <w:t>建築電気設備の動力設備は、動力制御盤から建築機械設備に至る</w:t>
      </w:r>
      <w:r w:rsidRPr="00E13E1C">
        <w:rPr>
          <w:rFonts w:hint="eastAsia"/>
          <w:color w:val="000000" w:themeColor="text1"/>
          <w:szCs w:val="21"/>
        </w:rPr>
        <w:t xml:space="preserve"> 2 </w:t>
      </w:r>
      <w:r w:rsidRPr="00E13E1C">
        <w:rPr>
          <w:rFonts w:hint="eastAsia"/>
          <w:color w:val="000000" w:themeColor="text1"/>
          <w:szCs w:val="21"/>
        </w:rPr>
        <w:t>次側配管配線及び制御に至る全てとして計画すること。</w:t>
      </w:r>
    </w:p>
    <w:p w14:paraId="0609393E" w14:textId="77777777" w:rsidR="0075007D" w:rsidRPr="00E13E1C" w:rsidRDefault="009F79F1">
      <w:pPr>
        <w:pStyle w:val="12"/>
        <w:ind w:leftChars="100" w:left="210"/>
        <w:rPr>
          <w:rFonts w:ascii="ＭＳ ゴシック" w:eastAsia="ＭＳ ゴシック" w:hAnsi="ＭＳ ゴシック"/>
          <w:color w:val="000000" w:themeColor="text1"/>
          <w:sz w:val="21"/>
          <w:szCs w:val="21"/>
        </w:rPr>
      </w:pPr>
      <w:r w:rsidRPr="00E13E1C">
        <w:rPr>
          <w:rFonts w:ascii="ＭＳ ゴシック" w:eastAsia="ＭＳ ゴシック" w:hAnsi="ＭＳ ゴシック" w:hint="eastAsia"/>
          <w:color w:val="000000" w:themeColor="text1"/>
          <w:sz w:val="21"/>
          <w:szCs w:val="21"/>
        </w:rPr>
        <w:t>③照明・コンセント設備</w:t>
      </w:r>
    </w:p>
    <w:p w14:paraId="2AE5B938" w14:textId="77777777" w:rsidR="0075007D" w:rsidRPr="00E13E1C" w:rsidRDefault="009F79F1">
      <w:pPr>
        <w:ind w:leftChars="100" w:left="210" w:firstLineChars="100" w:firstLine="210"/>
        <w:rPr>
          <w:rFonts w:asciiTheme="minorEastAsia" w:hAnsiTheme="minorEastAsia"/>
          <w:color w:val="000000" w:themeColor="text1"/>
          <w:szCs w:val="21"/>
        </w:rPr>
      </w:pPr>
      <w:r w:rsidRPr="00E13E1C">
        <w:rPr>
          <w:rFonts w:asciiTheme="minorEastAsia" w:hAnsiTheme="minorEastAsia" w:hint="eastAsia"/>
          <w:color w:val="000000" w:themeColor="text1"/>
          <w:szCs w:val="21"/>
        </w:rPr>
        <w:t>照明設備、スイッチ及びコンセント等は、プラント設備の機器配置を確認の上、適切な位置に計画すること。</w:t>
      </w:r>
    </w:p>
    <w:p w14:paraId="49FF6DF0" w14:textId="77777777" w:rsidR="0075007D" w:rsidRPr="00E13E1C" w:rsidRDefault="009F79F1">
      <w:pPr>
        <w:pStyle w:val="12"/>
        <w:ind w:leftChars="100" w:left="210"/>
        <w:rPr>
          <w:rFonts w:asciiTheme="majorEastAsia" w:eastAsiaTheme="majorEastAsia" w:hAnsiTheme="majorEastAsia"/>
          <w:color w:val="000000" w:themeColor="text1"/>
          <w:sz w:val="21"/>
          <w:szCs w:val="21"/>
        </w:rPr>
      </w:pPr>
      <w:r w:rsidRPr="00E13E1C">
        <w:rPr>
          <w:rFonts w:asciiTheme="majorEastAsia" w:eastAsiaTheme="majorEastAsia" w:hAnsiTheme="majorEastAsia" w:hint="eastAsia"/>
          <w:color w:val="000000" w:themeColor="text1"/>
          <w:sz w:val="21"/>
          <w:szCs w:val="21"/>
        </w:rPr>
        <w:t>④弱電設備</w:t>
      </w:r>
    </w:p>
    <w:p w14:paraId="67296CCC" w14:textId="77777777" w:rsidR="0075007D" w:rsidRPr="00E13E1C" w:rsidRDefault="009F79F1">
      <w:pPr>
        <w:ind w:leftChars="100" w:left="210" w:firstLineChars="100" w:firstLine="210"/>
        <w:rPr>
          <w:rFonts w:asciiTheme="minorEastAsia" w:hAnsiTheme="minorEastAsia"/>
          <w:color w:val="000000" w:themeColor="text1"/>
          <w:szCs w:val="21"/>
        </w:rPr>
      </w:pPr>
      <w:r w:rsidRPr="00E13E1C">
        <w:rPr>
          <w:rFonts w:asciiTheme="minorEastAsia" w:hAnsiTheme="minorEastAsia" w:hint="eastAsia"/>
          <w:color w:val="000000" w:themeColor="text1"/>
          <w:szCs w:val="21"/>
        </w:rPr>
        <w:t>維持管理に必要となる、電話設備、放送設備を、適正な個所へ設けること。</w:t>
      </w:r>
    </w:p>
    <w:p w14:paraId="3B3FBB6E" w14:textId="77777777" w:rsidR="0075007D" w:rsidRPr="00E13E1C" w:rsidRDefault="009F79F1">
      <w:pPr>
        <w:pStyle w:val="12"/>
        <w:ind w:leftChars="100" w:left="210"/>
        <w:rPr>
          <w:rFonts w:ascii="ＭＳ ゴシック" w:eastAsia="ＭＳ ゴシック" w:hAnsi="ＭＳ ゴシック"/>
          <w:color w:val="000000" w:themeColor="text1"/>
          <w:sz w:val="21"/>
          <w:szCs w:val="21"/>
        </w:rPr>
      </w:pPr>
      <w:r w:rsidRPr="00E13E1C">
        <w:rPr>
          <w:rFonts w:ascii="ＭＳ ゴシック" w:eastAsia="ＭＳ ゴシック" w:hAnsi="ＭＳ ゴシック" w:hint="eastAsia"/>
          <w:color w:val="000000" w:themeColor="text1"/>
          <w:sz w:val="21"/>
          <w:szCs w:val="21"/>
        </w:rPr>
        <w:t>⑤消防設備等</w:t>
      </w:r>
    </w:p>
    <w:p w14:paraId="17064554" w14:textId="77777777" w:rsidR="0075007D" w:rsidRPr="00E13E1C" w:rsidRDefault="009F79F1">
      <w:pPr>
        <w:ind w:leftChars="100" w:left="210" w:firstLineChars="100" w:firstLine="210"/>
        <w:rPr>
          <w:color w:val="000000" w:themeColor="text1"/>
          <w:szCs w:val="21"/>
        </w:rPr>
      </w:pPr>
      <w:r w:rsidRPr="00E13E1C">
        <w:rPr>
          <w:rFonts w:hint="eastAsia"/>
          <w:color w:val="000000" w:themeColor="text1"/>
          <w:szCs w:val="21"/>
        </w:rPr>
        <w:t>消防設備は、消防法令及び火災予防条例等に基づくと共に、所管の消防等と協議を行い計画すること。</w:t>
      </w:r>
    </w:p>
    <w:p w14:paraId="669E5D3D" w14:textId="77777777" w:rsidR="0075007D" w:rsidRPr="00E13E1C" w:rsidRDefault="009F79F1">
      <w:pPr>
        <w:widowControl/>
        <w:jc w:val="left"/>
        <w:rPr>
          <w:rFonts w:asciiTheme="majorEastAsia" w:eastAsiaTheme="majorEastAsia" w:hAnsiTheme="majorEastAsia"/>
          <w:color w:val="000000" w:themeColor="text1"/>
        </w:rPr>
      </w:pPr>
      <w:r w:rsidRPr="00E13E1C">
        <w:rPr>
          <w:rFonts w:asciiTheme="majorEastAsia" w:eastAsiaTheme="majorEastAsia" w:hAnsiTheme="majorEastAsia"/>
          <w:color w:val="000000" w:themeColor="text1"/>
        </w:rPr>
        <w:br w:type="page"/>
      </w:r>
      <w:r w:rsidRPr="00E13E1C">
        <w:rPr>
          <w:rFonts w:asciiTheme="majorEastAsia" w:eastAsiaTheme="majorEastAsia" w:hAnsiTheme="majorEastAsia" w:hint="eastAsia"/>
          <w:color w:val="000000" w:themeColor="text1"/>
        </w:rPr>
        <w:t xml:space="preserve">　</w:t>
      </w:r>
    </w:p>
    <w:p w14:paraId="646BD010" w14:textId="77777777" w:rsidR="0075007D" w:rsidRPr="00E13E1C" w:rsidRDefault="009F79F1">
      <w:pPr>
        <w:pStyle w:val="2"/>
        <w:ind w:left="454"/>
      </w:pPr>
      <w:bookmarkStart w:id="296" w:name="_Toc44612571"/>
      <w:bookmarkStart w:id="297" w:name="_Toc44612489"/>
      <w:bookmarkStart w:id="298" w:name="_Toc64729165"/>
      <w:r w:rsidRPr="00E13E1C">
        <w:rPr>
          <w:rFonts w:hint="eastAsia"/>
        </w:rPr>
        <w:t>試運転及び性能試験</w:t>
      </w:r>
      <w:bookmarkEnd w:id="296"/>
      <w:bookmarkEnd w:id="297"/>
      <w:bookmarkEnd w:id="298"/>
    </w:p>
    <w:p w14:paraId="1719ED07" w14:textId="77777777" w:rsidR="0075007D" w:rsidRPr="00E13E1C" w:rsidRDefault="0075007D">
      <w:pPr>
        <w:rPr>
          <w:rFonts w:asciiTheme="minorEastAsia" w:hAnsiTheme="minorEastAsia"/>
          <w:color w:val="000000" w:themeColor="text1"/>
        </w:rPr>
      </w:pPr>
    </w:p>
    <w:p w14:paraId="58A6D8A5" w14:textId="77777777" w:rsidR="0075007D" w:rsidRPr="00E13E1C" w:rsidRDefault="009F79F1">
      <w:pPr>
        <w:pStyle w:val="3"/>
      </w:pPr>
      <w:bookmarkStart w:id="299" w:name="_Toc44612572"/>
      <w:bookmarkStart w:id="300" w:name="_Toc44612490"/>
      <w:bookmarkStart w:id="301" w:name="_Toc64729166"/>
      <w:r w:rsidRPr="00E13E1C">
        <w:t>試運転</w:t>
      </w:r>
      <w:bookmarkEnd w:id="299"/>
      <w:bookmarkEnd w:id="300"/>
      <w:bookmarkEnd w:id="301"/>
    </w:p>
    <w:p w14:paraId="13D20723" w14:textId="77777777" w:rsidR="0075007D" w:rsidRPr="00E13E1C" w:rsidRDefault="009F79F1">
      <w:pPr>
        <w:ind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試運転とは、施設を構成する設備等が必要な設計仕様を達成していることを確認し、かつ、総合的な運転調整を行うものであり、次に定める要領により行うこと。</w:t>
      </w:r>
    </w:p>
    <w:p w14:paraId="7B689158" w14:textId="77777777" w:rsidR="0075007D" w:rsidRPr="00E13E1C" w:rsidRDefault="0075007D">
      <w:pPr>
        <w:rPr>
          <w:rFonts w:asciiTheme="minorEastAsia" w:hAnsiTheme="minorEastAsia"/>
          <w:color w:val="000000" w:themeColor="text1"/>
        </w:rPr>
      </w:pPr>
    </w:p>
    <w:p w14:paraId="759CCFAE" w14:textId="77777777" w:rsidR="0075007D" w:rsidRPr="00E13E1C" w:rsidRDefault="009F79F1">
      <w:pPr>
        <w:ind w:leftChars="100" w:left="420" w:hangingChars="100" w:hanging="210"/>
        <w:rPr>
          <w:color w:val="000000" w:themeColor="text1"/>
        </w:rPr>
      </w:pPr>
      <w:r w:rsidRPr="00E13E1C">
        <w:rPr>
          <w:color w:val="000000" w:themeColor="text1"/>
        </w:rPr>
        <w:t>1)</w:t>
      </w:r>
      <w:r w:rsidRPr="00E13E1C">
        <w:rPr>
          <w:color w:val="000000" w:themeColor="text1"/>
        </w:rPr>
        <w:t>受注者は、本施設のうち試運転（無負荷運転を含む。）を行うに足る施設が完成した時点で、発注者にその旨通知すること。</w:t>
      </w:r>
    </w:p>
    <w:p w14:paraId="1BD84A03" w14:textId="77777777" w:rsidR="0075007D" w:rsidRPr="00E13E1C" w:rsidRDefault="009F79F1">
      <w:pPr>
        <w:ind w:leftChars="100" w:left="420" w:hangingChars="100" w:hanging="210"/>
        <w:rPr>
          <w:color w:val="000000" w:themeColor="text1"/>
        </w:rPr>
      </w:pPr>
      <w:r w:rsidRPr="00E13E1C">
        <w:rPr>
          <w:color w:val="000000" w:themeColor="text1"/>
        </w:rPr>
        <w:t>2)</w:t>
      </w:r>
      <w:r w:rsidRPr="00E13E1C">
        <w:rPr>
          <w:color w:val="000000" w:themeColor="text1"/>
        </w:rPr>
        <w:t>受注者は、試運転及び性能試験の要領を記載した試運転計画書及び性能試験計画書を作成し、発注者の確認を受けた上で、自らの費用負担により試運転計画書に従い、本施設の試運転を開始する。試運転の期間は、次に規定する性能試験を含め、１</w:t>
      </w:r>
      <w:r w:rsidR="0068455C" w:rsidRPr="00E13E1C">
        <w:rPr>
          <w:rFonts w:hint="eastAsia"/>
          <w:color w:val="000000" w:themeColor="text1"/>
        </w:rPr>
        <w:t>ヶ</w:t>
      </w:r>
      <w:r w:rsidRPr="00E13E1C">
        <w:rPr>
          <w:color w:val="000000" w:themeColor="text1"/>
        </w:rPr>
        <w:t>月程度とする。ただし、焼却灰の処分先は「フェニックス」を予定しており、受入審査に</w:t>
      </w:r>
      <w:r w:rsidRPr="00E13E1C">
        <w:rPr>
          <w:color w:val="000000" w:themeColor="text1"/>
        </w:rPr>
        <w:t>3</w:t>
      </w:r>
      <w:r w:rsidRPr="00E13E1C">
        <w:rPr>
          <w:color w:val="000000" w:themeColor="text1"/>
        </w:rPr>
        <w:t>～</w:t>
      </w:r>
      <w:r w:rsidRPr="00E13E1C">
        <w:rPr>
          <w:color w:val="000000" w:themeColor="text1"/>
        </w:rPr>
        <w:t>4</w:t>
      </w:r>
      <w:r w:rsidRPr="00E13E1C">
        <w:rPr>
          <w:color w:val="000000" w:themeColor="text1"/>
        </w:rPr>
        <w:t>週間かかることを考慮すること。また、単体・組合せ試験は、試運転開始１</w:t>
      </w:r>
      <w:r w:rsidR="0068455C" w:rsidRPr="00E13E1C">
        <w:rPr>
          <w:rFonts w:hint="eastAsia"/>
          <w:color w:val="000000" w:themeColor="text1"/>
        </w:rPr>
        <w:t>ヶ</w:t>
      </w:r>
      <w:r w:rsidRPr="00E13E1C">
        <w:rPr>
          <w:color w:val="000000" w:themeColor="text1"/>
        </w:rPr>
        <w:t>月前程度から行うものとする。なお、性能試験期間中に発注者の立会検査を受けるものとする。</w:t>
      </w:r>
    </w:p>
    <w:p w14:paraId="539C1C0C" w14:textId="77777777" w:rsidR="0075007D" w:rsidRPr="00E13E1C" w:rsidRDefault="009F79F1">
      <w:pPr>
        <w:ind w:leftChars="100" w:left="420" w:hangingChars="100" w:hanging="210"/>
        <w:rPr>
          <w:color w:val="000000" w:themeColor="text1"/>
        </w:rPr>
      </w:pPr>
      <w:r w:rsidRPr="00E13E1C">
        <w:rPr>
          <w:color w:val="000000" w:themeColor="text1"/>
        </w:rPr>
        <w:t>3)</w:t>
      </w:r>
      <w:r w:rsidRPr="00E13E1C">
        <w:rPr>
          <w:color w:val="000000" w:themeColor="text1"/>
        </w:rPr>
        <w:t>試運転及び性能試験に要する電力・上水は受注者の負担とし、二次処理水・汚水排水は、既存施設の運転に支障のない範囲において無償とする。なお、試運転期間中の契約電力の超過の有無等について、事前に発注者と協議を行い適切な措置をとること。</w:t>
      </w:r>
    </w:p>
    <w:p w14:paraId="26ECD2BA" w14:textId="3A7B8F53" w:rsidR="0075007D" w:rsidRPr="00E13E1C" w:rsidRDefault="009F79F1">
      <w:pPr>
        <w:ind w:leftChars="100" w:left="420" w:hangingChars="100" w:hanging="210"/>
        <w:rPr>
          <w:color w:val="000000" w:themeColor="text1"/>
        </w:rPr>
      </w:pPr>
      <w:r w:rsidRPr="00E13E1C">
        <w:rPr>
          <w:color w:val="000000" w:themeColor="text1"/>
        </w:rPr>
        <w:t>4)</w:t>
      </w:r>
      <w:r w:rsidRPr="00E13E1C">
        <w:rPr>
          <w:color w:val="000000" w:themeColor="text1"/>
        </w:rPr>
        <w:t>試運転及び性能試験に要する薬品</w:t>
      </w:r>
      <w:r w:rsidR="00FB663F" w:rsidRPr="00E13E1C">
        <w:rPr>
          <w:rFonts w:hint="eastAsia"/>
          <w:color w:val="000000" w:themeColor="text1"/>
        </w:rPr>
        <w:t>、</w:t>
      </w:r>
      <w:r w:rsidRPr="00E13E1C">
        <w:rPr>
          <w:color w:val="000000" w:themeColor="text1"/>
        </w:rPr>
        <w:t>燃料</w:t>
      </w:r>
      <w:r w:rsidR="00FB663F" w:rsidRPr="00E13E1C">
        <w:rPr>
          <w:rFonts w:hint="eastAsia"/>
          <w:color w:val="000000" w:themeColor="text1"/>
        </w:rPr>
        <w:t>、</w:t>
      </w:r>
      <w:r w:rsidRPr="00E13E1C">
        <w:rPr>
          <w:color w:val="000000" w:themeColor="text1"/>
        </w:rPr>
        <w:t>その他消耗材は、受注者の負担とする。</w:t>
      </w:r>
    </w:p>
    <w:p w14:paraId="665CDF4B" w14:textId="77777777" w:rsidR="0075007D" w:rsidRPr="00E13E1C" w:rsidRDefault="009F79F1">
      <w:pPr>
        <w:ind w:leftChars="100" w:left="420" w:hangingChars="100" w:hanging="210"/>
        <w:rPr>
          <w:color w:val="000000" w:themeColor="text1"/>
        </w:rPr>
      </w:pPr>
      <w:r w:rsidRPr="00E13E1C">
        <w:rPr>
          <w:color w:val="000000" w:themeColor="text1"/>
        </w:rPr>
        <w:t>5)</w:t>
      </w:r>
      <w:r w:rsidRPr="00E13E1C">
        <w:rPr>
          <w:color w:val="000000" w:themeColor="text1"/>
        </w:rPr>
        <w:t>試運転計画書及び性能試験計画書は、本要求水準書で必要とされている要件及び技術提案書に記載した要件を満たすこと。</w:t>
      </w:r>
    </w:p>
    <w:p w14:paraId="13EF2328" w14:textId="77777777" w:rsidR="0075007D" w:rsidRPr="00E13E1C" w:rsidRDefault="005726AB">
      <w:pPr>
        <w:ind w:leftChars="100" w:left="420" w:hangingChars="100" w:hanging="210"/>
        <w:rPr>
          <w:color w:val="000000" w:themeColor="text1"/>
        </w:rPr>
      </w:pPr>
      <w:r w:rsidRPr="00E13E1C">
        <w:rPr>
          <w:rFonts w:hint="eastAsia"/>
          <w:color w:val="000000" w:themeColor="text1"/>
        </w:rPr>
        <w:t>6</w:t>
      </w:r>
      <w:r w:rsidR="009F79F1" w:rsidRPr="00E13E1C">
        <w:rPr>
          <w:color w:val="000000" w:themeColor="text1"/>
        </w:rPr>
        <w:t>)</w:t>
      </w:r>
      <w:r w:rsidR="009F79F1" w:rsidRPr="00E13E1C">
        <w:rPr>
          <w:color w:val="000000" w:themeColor="text1"/>
        </w:rPr>
        <w:t>試運転期間中、本施設について故障・不具合等が発生した場合、受注者は、自らの責任及び費用負担によりその故障・不具合等の改善を行わなければならない。なお、故障・不具合等により試運転の継続に支障が生じた場合には、受注者は本施設を停止させた上で発注者に連絡し、その対応を協議すること。</w:t>
      </w:r>
    </w:p>
    <w:p w14:paraId="58246004" w14:textId="77777777" w:rsidR="0075007D" w:rsidRPr="00E13E1C" w:rsidRDefault="005726AB">
      <w:pPr>
        <w:ind w:leftChars="100" w:left="420" w:hangingChars="100" w:hanging="210"/>
        <w:rPr>
          <w:color w:val="000000" w:themeColor="text1"/>
        </w:rPr>
      </w:pPr>
      <w:r w:rsidRPr="00E13E1C">
        <w:rPr>
          <w:rFonts w:hint="eastAsia"/>
          <w:color w:val="000000" w:themeColor="text1"/>
        </w:rPr>
        <w:t>7</w:t>
      </w:r>
      <w:r w:rsidR="009F79F1" w:rsidRPr="00E13E1C">
        <w:rPr>
          <w:color w:val="000000" w:themeColor="text1"/>
        </w:rPr>
        <w:t>)</w:t>
      </w:r>
      <w:r w:rsidR="009F79F1" w:rsidRPr="00E13E1C">
        <w:rPr>
          <w:color w:val="000000" w:themeColor="text1"/>
        </w:rPr>
        <w:t>試運転開始後、本施設の稼働が安定し、性能試験を行うに十分な状態を達成したときは、受注者は、その旨を発注者に通知すること。</w:t>
      </w:r>
    </w:p>
    <w:p w14:paraId="068452EC" w14:textId="77777777" w:rsidR="0075007D" w:rsidRPr="00E13E1C" w:rsidRDefault="005726AB">
      <w:pPr>
        <w:ind w:leftChars="100" w:left="420" w:hangingChars="100" w:hanging="210"/>
        <w:rPr>
          <w:color w:val="000000" w:themeColor="text1"/>
        </w:rPr>
      </w:pPr>
      <w:r w:rsidRPr="00E13E1C">
        <w:rPr>
          <w:rFonts w:hint="eastAsia"/>
          <w:color w:val="000000" w:themeColor="text1"/>
        </w:rPr>
        <w:t>8</w:t>
      </w:r>
      <w:r w:rsidR="009F79F1" w:rsidRPr="00E13E1C">
        <w:rPr>
          <w:color w:val="000000" w:themeColor="text1"/>
        </w:rPr>
        <w:t>)</w:t>
      </w:r>
      <w:r w:rsidR="009F79F1" w:rsidRPr="00E13E1C">
        <w:rPr>
          <w:color w:val="000000" w:themeColor="text1"/>
        </w:rPr>
        <w:t>試運転期間中に製造された焼却灰は、発注者へ引き渡すこと。</w:t>
      </w:r>
    </w:p>
    <w:p w14:paraId="1D6DD691" w14:textId="77777777" w:rsidR="0075007D" w:rsidRPr="00E13E1C" w:rsidRDefault="005726AB">
      <w:pPr>
        <w:ind w:leftChars="100" w:left="420" w:hangingChars="100" w:hanging="210"/>
        <w:rPr>
          <w:rFonts w:asciiTheme="minorEastAsia" w:hAnsiTheme="minorEastAsia"/>
          <w:color w:val="000000" w:themeColor="text1"/>
        </w:rPr>
      </w:pPr>
      <w:r w:rsidRPr="00E13E1C">
        <w:rPr>
          <w:rFonts w:hint="eastAsia"/>
          <w:color w:val="000000" w:themeColor="text1"/>
        </w:rPr>
        <w:t>9</w:t>
      </w:r>
      <w:r w:rsidR="009F79F1" w:rsidRPr="00E13E1C">
        <w:rPr>
          <w:color w:val="000000" w:themeColor="text1"/>
        </w:rPr>
        <w:t>)</w:t>
      </w:r>
      <w:r w:rsidR="009F79F1" w:rsidRPr="00E13E1C">
        <w:rPr>
          <w:color w:val="000000" w:themeColor="text1"/>
        </w:rPr>
        <w:t>受注者は、試運転終了</w:t>
      </w:r>
      <w:r w:rsidR="009F79F1" w:rsidRPr="00E13E1C">
        <w:rPr>
          <w:rFonts w:asciiTheme="minorEastAsia" w:hAnsiTheme="minorEastAsia" w:hint="eastAsia"/>
          <w:color w:val="000000" w:themeColor="text1"/>
        </w:rPr>
        <w:t>後、発注者に試運転報告書を提出すること。</w:t>
      </w:r>
    </w:p>
    <w:p w14:paraId="19CD404F" w14:textId="77777777" w:rsidR="0075007D" w:rsidRPr="00E13E1C" w:rsidRDefault="0075007D">
      <w:pPr>
        <w:rPr>
          <w:rFonts w:asciiTheme="minorEastAsia" w:hAnsiTheme="minorEastAsia"/>
          <w:color w:val="000000" w:themeColor="text1"/>
        </w:rPr>
      </w:pPr>
    </w:p>
    <w:p w14:paraId="7228E30C" w14:textId="77777777" w:rsidR="0075007D" w:rsidRPr="00E13E1C" w:rsidRDefault="009F79F1">
      <w:pPr>
        <w:pStyle w:val="3"/>
      </w:pPr>
      <w:bookmarkStart w:id="302" w:name="_Toc44612573"/>
      <w:bookmarkStart w:id="303" w:name="_Toc44612491"/>
      <w:bookmarkStart w:id="304" w:name="_Toc64729167"/>
      <w:r w:rsidRPr="00E13E1C">
        <w:rPr>
          <w:rFonts w:hint="eastAsia"/>
        </w:rPr>
        <w:t>性能試験</w:t>
      </w:r>
      <w:bookmarkEnd w:id="302"/>
      <w:bookmarkEnd w:id="303"/>
      <w:bookmarkEnd w:id="304"/>
    </w:p>
    <w:p w14:paraId="259B4716" w14:textId="77777777" w:rsidR="0075007D" w:rsidRPr="00E13E1C" w:rsidRDefault="009F79F1">
      <w:pPr>
        <w:ind w:firstLineChars="100" w:firstLine="210"/>
        <w:rPr>
          <w:rFonts w:asciiTheme="minorEastAsia" w:hAnsiTheme="minorEastAsia"/>
          <w:color w:val="000000" w:themeColor="text1"/>
        </w:rPr>
      </w:pPr>
      <w:r w:rsidRPr="00E13E1C">
        <w:rPr>
          <w:rFonts w:asciiTheme="minorEastAsia" w:hAnsiTheme="minorEastAsia" w:hint="eastAsia"/>
          <w:color w:val="000000" w:themeColor="text1"/>
        </w:rPr>
        <w:t>性能試験とは、本施設が本要求水準書及び技術提案書に記載の性能を満足することを確認するために行うものであり、次に定める要領により行うこと。</w:t>
      </w:r>
    </w:p>
    <w:p w14:paraId="5102D70E" w14:textId="77777777" w:rsidR="0075007D" w:rsidRPr="00E13E1C" w:rsidRDefault="0075007D">
      <w:pPr>
        <w:rPr>
          <w:rFonts w:asciiTheme="minorEastAsia" w:hAnsiTheme="minorEastAsia"/>
          <w:color w:val="000000" w:themeColor="text1"/>
        </w:rPr>
      </w:pPr>
    </w:p>
    <w:p w14:paraId="75011989" w14:textId="77777777" w:rsidR="0075007D" w:rsidRPr="00E13E1C" w:rsidRDefault="009F79F1">
      <w:pPr>
        <w:ind w:leftChars="100" w:left="420" w:hangingChars="100" w:hanging="210"/>
        <w:rPr>
          <w:color w:val="000000" w:themeColor="text1"/>
        </w:rPr>
      </w:pPr>
      <w:r w:rsidRPr="00E13E1C">
        <w:rPr>
          <w:color w:val="000000" w:themeColor="text1"/>
        </w:rPr>
        <w:t>1)</w:t>
      </w:r>
      <w:r w:rsidRPr="00E13E1C">
        <w:rPr>
          <w:color w:val="000000" w:themeColor="text1"/>
        </w:rPr>
        <w:t>受注者は、前項</w:t>
      </w:r>
      <w:r w:rsidRPr="00E13E1C">
        <w:rPr>
          <w:color w:val="000000" w:themeColor="text1"/>
        </w:rPr>
        <w:t>7)</w:t>
      </w:r>
      <w:r w:rsidRPr="00E13E1C">
        <w:rPr>
          <w:color w:val="000000" w:themeColor="text1"/>
        </w:rPr>
        <w:t>の規定による通知を行った後、自らの費用負担により、性能試験計画書にしたがって、本施設の性能試験を行うこと。</w:t>
      </w:r>
    </w:p>
    <w:p w14:paraId="463D9AB9" w14:textId="77777777" w:rsidR="0075007D" w:rsidRPr="00E13E1C" w:rsidRDefault="005726AB">
      <w:pPr>
        <w:ind w:leftChars="100" w:left="420" w:hangingChars="100" w:hanging="210"/>
        <w:rPr>
          <w:rFonts w:asciiTheme="minorEastAsia" w:hAnsiTheme="minorEastAsia"/>
          <w:color w:val="000000" w:themeColor="text1"/>
        </w:rPr>
      </w:pPr>
      <w:r w:rsidRPr="00E13E1C">
        <w:rPr>
          <w:rFonts w:hint="eastAsia"/>
          <w:color w:val="000000" w:themeColor="text1"/>
        </w:rPr>
        <w:t>2</w:t>
      </w:r>
      <w:r w:rsidR="009F79F1" w:rsidRPr="00E13E1C">
        <w:rPr>
          <w:color w:val="000000" w:themeColor="text1"/>
        </w:rPr>
        <w:t>)</w:t>
      </w:r>
      <w:r w:rsidR="009F79F1" w:rsidRPr="00E13E1C">
        <w:rPr>
          <w:color w:val="000000" w:themeColor="text1"/>
        </w:rPr>
        <w:t>受注者は、</w:t>
      </w:r>
      <w:r w:rsidR="009F79F1" w:rsidRPr="00E13E1C">
        <w:rPr>
          <w:rFonts w:asciiTheme="minorEastAsia" w:hAnsiTheme="minorEastAsia" w:hint="eastAsia"/>
          <w:color w:val="000000" w:themeColor="text1"/>
        </w:rPr>
        <w:t>性能確認事項に関する性能試験方法（分析方法・測定方法・試験方法）については、それぞれの項目ごとに関係法令及び規格等に準拠して行うこと。ただし、該当する試験方法等がない場合は、最も適切な方法を発注者に提出し、その確認を得てから実施すること。</w:t>
      </w:r>
    </w:p>
    <w:p w14:paraId="44659215" w14:textId="77777777" w:rsidR="0075007D" w:rsidRPr="00E13E1C" w:rsidRDefault="005726AB">
      <w:pPr>
        <w:ind w:leftChars="100" w:left="420" w:hangingChars="100" w:hanging="210"/>
        <w:rPr>
          <w:color w:val="000000" w:themeColor="text1"/>
        </w:rPr>
      </w:pPr>
      <w:r w:rsidRPr="00E13E1C">
        <w:rPr>
          <w:rFonts w:hint="eastAsia"/>
          <w:color w:val="000000" w:themeColor="text1"/>
        </w:rPr>
        <w:t>3</w:t>
      </w:r>
      <w:r w:rsidR="009F79F1" w:rsidRPr="00E13E1C">
        <w:rPr>
          <w:color w:val="000000" w:themeColor="text1"/>
        </w:rPr>
        <w:t>)</w:t>
      </w:r>
      <w:r w:rsidR="009F79F1" w:rsidRPr="00E13E1C">
        <w:rPr>
          <w:color w:val="000000" w:themeColor="text1"/>
        </w:rPr>
        <w:t>性能確認事項に関する測定分析は、法的資格を有する第三者機関とすること。ただし、一般的な定格値の確認など、法的資格を有する第三者機関に依頼することが適当でないものについては、事前に発注者の確認を受けた上で、受注者の責任において実施することができる。</w:t>
      </w:r>
    </w:p>
    <w:p w14:paraId="07A21888" w14:textId="77777777" w:rsidR="0075007D" w:rsidRPr="00E13E1C" w:rsidRDefault="005726AB">
      <w:pPr>
        <w:ind w:leftChars="100" w:left="420" w:hangingChars="100" w:hanging="210"/>
        <w:rPr>
          <w:color w:val="000000" w:themeColor="text1"/>
        </w:rPr>
      </w:pPr>
      <w:r w:rsidRPr="00E13E1C">
        <w:rPr>
          <w:rFonts w:hint="eastAsia"/>
          <w:color w:val="000000" w:themeColor="text1"/>
        </w:rPr>
        <w:t>4</w:t>
      </w:r>
      <w:r w:rsidR="009F79F1" w:rsidRPr="00E13E1C">
        <w:rPr>
          <w:color w:val="000000" w:themeColor="text1"/>
        </w:rPr>
        <w:t>)</w:t>
      </w:r>
      <w:r w:rsidR="009F79F1" w:rsidRPr="00E13E1C">
        <w:rPr>
          <w:color w:val="000000" w:themeColor="text1"/>
        </w:rPr>
        <w:t>受注者は、性能試験の一環として、非常停電・機器故障等本施設の運転時に想定される重大事故について緊急作動試験を行い、本施設の機器の安全性を確認すること。なお、緊急作動試験は発注者の立会いの上、実施すること。</w:t>
      </w:r>
    </w:p>
    <w:p w14:paraId="7093D845" w14:textId="77777777" w:rsidR="0075007D" w:rsidRPr="00E13E1C" w:rsidRDefault="005726AB">
      <w:pPr>
        <w:ind w:leftChars="100" w:left="420" w:hangingChars="100" w:hanging="210"/>
        <w:rPr>
          <w:color w:val="000000" w:themeColor="text1"/>
        </w:rPr>
      </w:pPr>
      <w:r w:rsidRPr="00E13E1C">
        <w:rPr>
          <w:rFonts w:hint="eastAsia"/>
          <w:color w:val="000000" w:themeColor="text1"/>
        </w:rPr>
        <w:t>5</w:t>
      </w:r>
      <w:r w:rsidR="009F79F1" w:rsidRPr="00E13E1C">
        <w:rPr>
          <w:color w:val="000000" w:themeColor="text1"/>
        </w:rPr>
        <w:t>)</w:t>
      </w:r>
      <w:r w:rsidR="009F79F1" w:rsidRPr="00E13E1C">
        <w:rPr>
          <w:color w:val="000000" w:themeColor="text1"/>
        </w:rPr>
        <w:t>性能試験中に製造された焼却灰は、発注者へ引き渡すこと。</w:t>
      </w:r>
    </w:p>
    <w:p w14:paraId="72DCB81D" w14:textId="77777777" w:rsidR="0075007D" w:rsidRDefault="005726AB">
      <w:pPr>
        <w:ind w:leftChars="100" w:left="420" w:hangingChars="100" w:hanging="210"/>
        <w:rPr>
          <w:rFonts w:asciiTheme="minorEastAsia" w:hAnsiTheme="minorEastAsia"/>
          <w:color w:val="000000" w:themeColor="text1"/>
        </w:rPr>
      </w:pPr>
      <w:r w:rsidRPr="00E13E1C">
        <w:rPr>
          <w:rFonts w:hint="eastAsia"/>
          <w:color w:val="000000" w:themeColor="text1"/>
        </w:rPr>
        <w:t>6</w:t>
      </w:r>
      <w:r w:rsidR="009F79F1" w:rsidRPr="00E13E1C">
        <w:rPr>
          <w:color w:val="000000" w:themeColor="text1"/>
        </w:rPr>
        <w:t>)</w:t>
      </w:r>
      <w:r w:rsidR="009F79F1" w:rsidRPr="00E13E1C">
        <w:rPr>
          <w:color w:val="000000" w:themeColor="text1"/>
        </w:rPr>
        <w:t>受注者</w:t>
      </w:r>
      <w:r w:rsidR="009F79F1" w:rsidRPr="00E13E1C">
        <w:rPr>
          <w:rFonts w:asciiTheme="minorEastAsia" w:hAnsiTheme="minorEastAsia" w:hint="eastAsia"/>
          <w:color w:val="000000" w:themeColor="text1"/>
        </w:rPr>
        <w:t>は、性能試験終了後、性能試験の条件・試験方法及び試験結果等を記載した報告書を発注者に提出すること。</w:t>
      </w:r>
    </w:p>
    <w:p w14:paraId="189023DA" w14:textId="77777777" w:rsidR="0075007D" w:rsidRDefault="0075007D">
      <w:pPr>
        <w:ind w:leftChars="100" w:left="420" w:hangingChars="100" w:hanging="210"/>
        <w:rPr>
          <w:rFonts w:asciiTheme="minorEastAsia" w:hAnsiTheme="minorEastAsia"/>
          <w:color w:val="000000" w:themeColor="text1"/>
        </w:rPr>
      </w:pPr>
    </w:p>
    <w:p w14:paraId="6CBC2AA6" w14:textId="77777777" w:rsidR="0075007D" w:rsidRDefault="0075007D">
      <w:pPr>
        <w:ind w:leftChars="100" w:left="420" w:hangingChars="100" w:hanging="210"/>
        <w:rPr>
          <w:rFonts w:asciiTheme="minorEastAsia" w:hAnsiTheme="minorEastAsia"/>
          <w:color w:val="000000" w:themeColor="text1"/>
        </w:rPr>
      </w:pPr>
    </w:p>
    <w:p w14:paraId="09BD14F3" w14:textId="77777777" w:rsidR="0075007D" w:rsidRDefault="0075007D">
      <w:pPr>
        <w:ind w:leftChars="100" w:left="420" w:hangingChars="100" w:hanging="210"/>
        <w:rPr>
          <w:rFonts w:asciiTheme="minorEastAsia" w:hAnsiTheme="minorEastAsia"/>
          <w:color w:val="000000" w:themeColor="text1"/>
        </w:rPr>
      </w:pPr>
    </w:p>
    <w:sectPr w:rsidR="0075007D">
      <w:headerReference w:type="default" r:id="rId28"/>
      <w:footerReference w:type="default" r:id="rId29"/>
      <w:pgSz w:w="11907" w:h="16839"/>
      <w:pgMar w:top="1418" w:right="1418" w:bottom="1418"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BFBB45" w14:textId="77777777" w:rsidR="008043B5" w:rsidRDefault="008043B5">
      <w:r>
        <w:separator/>
      </w:r>
    </w:p>
  </w:endnote>
  <w:endnote w:type="continuationSeparator" w:id="0">
    <w:p w14:paraId="70FA7892" w14:textId="77777777" w:rsidR="008043B5" w:rsidRDefault="00804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B497B" w14:textId="77777777" w:rsidR="00E02653" w:rsidRDefault="00E02653">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A8FB8" w14:textId="77777777" w:rsidR="008043B5" w:rsidRDefault="008043B5">
    <w:pPr>
      <w:pStyle w:val="a5"/>
      <w:jc w:val="center"/>
    </w:pPr>
  </w:p>
  <w:p w14:paraId="1DB85B1D" w14:textId="77777777" w:rsidR="008043B5" w:rsidRDefault="008043B5">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837A8" w14:textId="77777777" w:rsidR="00E02653" w:rsidRDefault="00E02653">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68410" w14:textId="77777777" w:rsidR="008043B5" w:rsidRDefault="008043B5">
    <w:pPr>
      <w:pStyle w:val="a5"/>
      <w:jc w:val="center"/>
    </w:pPr>
  </w:p>
  <w:p w14:paraId="7EE51CB8" w14:textId="77777777" w:rsidR="008043B5" w:rsidRDefault="008043B5">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2597939"/>
    </w:sdtPr>
    <w:sdtEndPr>
      <w:rPr>
        <w:rFonts w:ascii="ＭＳ ゴシック" w:eastAsia="ＭＳ ゴシック" w:hAnsi="ＭＳ ゴシック"/>
        <w:sz w:val="24"/>
      </w:rPr>
    </w:sdtEndPr>
    <w:sdtContent>
      <w:p w14:paraId="755A3C1F" w14:textId="169A5272" w:rsidR="008043B5" w:rsidRDefault="008043B5">
        <w:pPr>
          <w:pStyle w:val="a5"/>
          <w:jc w:val="center"/>
        </w:pPr>
        <w:r>
          <w:rPr>
            <w:rFonts w:ascii="ＭＳ ゴシック" w:eastAsia="ＭＳ ゴシック" w:hAnsi="ＭＳ ゴシック"/>
            <w:sz w:val="24"/>
          </w:rPr>
          <w:fldChar w:fldCharType="begin"/>
        </w:r>
        <w:r>
          <w:rPr>
            <w:rFonts w:ascii="ＭＳ ゴシック" w:eastAsia="ＭＳ ゴシック" w:hAnsi="ＭＳ ゴシック"/>
            <w:sz w:val="24"/>
          </w:rPr>
          <w:instrText>PAGE   \* MERGEFORMAT</w:instrText>
        </w:r>
        <w:r>
          <w:rPr>
            <w:rFonts w:ascii="ＭＳ ゴシック" w:eastAsia="ＭＳ ゴシック" w:hAnsi="ＭＳ ゴシック"/>
            <w:sz w:val="24"/>
          </w:rPr>
          <w:fldChar w:fldCharType="separate"/>
        </w:r>
        <w:r w:rsidR="00E02653" w:rsidRPr="00E02653">
          <w:rPr>
            <w:rFonts w:ascii="ＭＳ ゴシック" w:eastAsia="ＭＳ ゴシック" w:hAnsi="ＭＳ ゴシック"/>
            <w:noProof/>
            <w:sz w:val="24"/>
            <w:lang w:val="ja-JP"/>
          </w:rPr>
          <w:t>14</w:t>
        </w:r>
        <w:r>
          <w:rPr>
            <w:rFonts w:ascii="ＭＳ ゴシック" w:eastAsia="ＭＳ ゴシック" w:hAnsi="ＭＳ ゴシック"/>
            <w:sz w:val="24"/>
          </w:rPr>
          <w:fldChar w:fldCharType="end"/>
        </w:r>
      </w:p>
    </w:sdtContent>
  </w:sdt>
  <w:p w14:paraId="21C1713E" w14:textId="77777777" w:rsidR="008043B5" w:rsidRDefault="008043B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8F58DE" w14:textId="77777777" w:rsidR="008043B5" w:rsidRDefault="008043B5">
      <w:r>
        <w:separator/>
      </w:r>
    </w:p>
  </w:footnote>
  <w:footnote w:type="continuationSeparator" w:id="0">
    <w:p w14:paraId="00E947C8" w14:textId="77777777" w:rsidR="008043B5" w:rsidRDefault="008043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BC624" w14:textId="77777777" w:rsidR="00E02653" w:rsidRDefault="00E02653">
    <w:pPr>
      <w:pStyle w:val="a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2F24E" w14:textId="77777777" w:rsidR="00E02653" w:rsidRDefault="00E02653">
    <w:pPr>
      <w:pStyle w:val="a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15B45" w14:textId="77777777" w:rsidR="00E02653" w:rsidRDefault="00E02653">
    <w:pPr>
      <w:pStyle w:val="a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5A4F2" w14:textId="77777777" w:rsidR="008043B5" w:rsidRDefault="008043B5">
    <w:pPr>
      <w:pStyle w:val="ad"/>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AD374" w14:textId="77777777" w:rsidR="008043B5" w:rsidRDefault="008043B5">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259A"/>
    <w:multiLevelType w:val="hybridMultilevel"/>
    <w:tmpl w:val="EC60D372"/>
    <w:lvl w:ilvl="0" w:tplc="B0262C1E">
      <w:start w:val="3"/>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7910378D"/>
    <w:multiLevelType w:val="multilevel"/>
    <w:tmpl w:val="7910378D"/>
    <w:lvl w:ilvl="0">
      <w:start w:val="1"/>
      <w:numFmt w:val="upperRoman"/>
      <w:pStyle w:val="1"/>
      <w:suff w:val="space"/>
      <w:lvlText w:val="%1 "/>
      <w:lvlJc w:val="left"/>
      <w:pPr>
        <w:ind w:left="284" w:hanging="284"/>
      </w:pPr>
      <w:rPr>
        <w:rFonts w:ascii="ＭＳ ゴシック" w:eastAsia="ＭＳ ゴシック" w:hint="eastAsia"/>
        <w:b w:val="0"/>
        <w:i w:val="0"/>
        <w:color w:val="auto"/>
        <w:sz w:val="24"/>
        <w:lang w:val="en-US"/>
      </w:rPr>
    </w:lvl>
    <w:lvl w:ilvl="1">
      <w:start w:val="1"/>
      <w:numFmt w:val="decimal"/>
      <w:pStyle w:val="2"/>
      <w:suff w:val="space"/>
      <w:lvlText w:val="%2．"/>
      <w:lvlJc w:val="left"/>
      <w:pPr>
        <w:ind w:left="1731" w:hanging="454"/>
      </w:pPr>
      <w:rPr>
        <w:rFonts w:ascii="ＭＳ ゴシック" w:eastAsia="ＭＳ ゴシック" w:hAnsi="ＭＳ ゴシック" w:hint="eastAsia"/>
        <w:b w:val="0"/>
        <w:i w:val="0"/>
        <w:sz w:val="21"/>
      </w:rPr>
    </w:lvl>
    <w:lvl w:ilvl="2">
      <w:start w:val="1"/>
      <w:numFmt w:val="decimal"/>
      <w:pStyle w:val="3"/>
      <w:suff w:val="space"/>
      <w:lvlText w:val="%2.%3．"/>
      <w:lvlJc w:val="left"/>
      <w:pPr>
        <w:ind w:left="0" w:firstLine="0"/>
      </w:pPr>
      <w:rPr>
        <w:rFonts w:ascii="ＭＳ ゴシック" w:eastAsia="ＭＳ ゴシック" w:hAnsi="ＭＳ ゴシック" w:hint="eastAsia"/>
        <w:b w:val="0"/>
        <w:i w:val="0"/>
        <w:sz w:val="21"/>
      </w:rPr>
    </w:lvl>
    <w:lvl w:ilvl="3">
      <w:start w:val="1"/>
      <w:numFmt w:val="decimal"/>
      <w:pStyle w:val="4"/>
      <w:suff w:val="space"/>
      <w:lvlText w:val="%2.%3.%4．"/>
      <w:lvlJc w:val="left"/>
      <w:pPr>
        <w:ind w:left="1701" w:hanging="1701"/>
      </w:pPr>
      <w:rPr>
        <w:rFonts w:ascii="ＭＳ ゴシック" w:eastAsia="ＭＳ ゴシック" w:hAnsi="ＭＳ ゴシック" w:hint="eastAsia"/>
        <w:b w:val="0"/>
        <w:i w:val="0"/>
        <w:sz w:val="21"/>
      </w:rPr>
    </w:lvl>
    <w:lvl w:ilvl="4">
      <w:start w:val="1"/>
      <w:numFmt w:val="decimal"/>
      <w:pStyle w:val="5"/>
      <w:suff w:val="space"/>
      <w:lvlText w:val="(%5) "/>
      <w:lvlJc w:val="left"/>
      <w:pPr>
        <w:ind w:left="3941" w:hanging="1956"/>
      </w:pPr>
      <w:rPr>
        <w:rFonts w:ascii="ＭＳ ゴシック" w:eastAsia="ＭＳ ゴシック" w:hint="eastAsia"/>
        <w:sz w:val="21"/>
      </w:rPr>
    </w:lvl>
    <w:lvl w:ilvl="5">
      <w:start w:val="1"/>
      <w:numFmt w:val="decimal"/>
      <w:pStyle w:val="6"/>
      <w:suff w:val="nothing"/>
      <w:lvlText w:val=" %6) "/>
      <w:lvlJc w:val="left"/>
      <w:pPr>
        <w:ind w:left="3657" w:hanging="2381"/>
      </w:pPr>
      <w:rPr>
        <w:rFonts w:ascii="ＭＳ ゴシック" w:eastAsia="ＭＳ ゴシック" w:hAnsi="ＭＳ ゴシック" w:hint="eastAsia"/>
        <w:sz w:val="21"/>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right"/>
      <w:pPr>
        <w:ind w:left="3827" w:hanging="425"/>
      </w:pPr>
      <w:rPr>
        <w:rFonts w:hint="eastAsia"/>
      </w:rPr>
    </w:lvl>
  </w:abstractNum>
  <w:abstractNum w:abstractNumId="2" w15:restartNumberingAfterBreak="0">
    <w:nsid w:val="7E914FA5"/>
    <w:multiLevelType w:val="hybridMultilevel"/>
    <w:tmpl w:val="51743962"/>
    <w:lvl w:ilvl="0" w:tplc="B93CCE0C">
      <w:start w:val="3"/>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bordersDoNotSurroundHeader/>
  <w:bordersDoNotSurroundFooter/>
  <w:defaultTabStop w:val="840"/>
  <w:drawingGridHorizontalSpacing w:val="105"/>
  <w:noPunctuationKerning/>
  <w:characterSpacingControl w:val="compressPunctuation"/>
  <w:hdrShapeDefaults>
    <o:shapedefaults v:ext="edit" spidmax="51201"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35E"/>
    <w:rsid w:val="000005C9"/>
    <w:rsid w:val="00000A18"/>
    <w:rsid w:val="00002706"/>
    <w:rsid w:val="00006BAA"/>
    <w:rsid w:val="00011E05"/>
    <w:rsid w:val="000148C5"/>
    <w:rsid w:val="000156DD"/>
    <w:rsid w:val="00015FCD"/>
    <w:rsid w:val="000171FF"/>
    <w:rsid w:val="0001787D"/>
    <w:rsid w:val="000178F6"/>
    <w:rsid w:val="00017BC9"/>
    <w:rsid w:val="00017BEF"/>
    <w:rsid w:val="00021110"/>
    <w:rsid w:val="0002183D"/>
    <w:rsid w:val="000227EE"/>
    <w:rsid w:val="0002444B"/>
    <w:rsid w:val="00024635"/>
    <w:rsid w:val="00025206"/>
    <w:rsid w:val="000277BE"/>
    <w:rsid w:val="00027BD4"/>
    <w:rsid w:val="0003149D"/>
    <w:rsid w:val="0003547C"/>
    <w:rsid w:val="00040AA3"/>
    <w:rsid w:val="00042285"/>
    <w:rsid w:val="000433B9"/>
    <w:rsid w:val="000520F7"/>
    <w:rsid w:val="0005318A"/>
    <w:rsid w:val="00055F84"/>
    <w:rsid w:val="00056B06"/>
    <w:rsid w:val="00057D61"/>
    <w:rsid w:val="00057EA4"/>
    <w:rsid w:val="00064713"/>
    <w:rsid w:val="00064BBE"/>
    <w:rsid w:val="00064DFB"/>
    <w:rsid w:val="00066630"/>
    <w:rsid w:val="0006783F"/>
    <w:rsid w:val="000714FF"/>
    <w:rsid w:val="00071FC0"/>
    <w:rsid w:val="000774C9"/>
    <w:rsid w:val="0008026E"/>
    <w:rsid w:val="0008136C"/>
    <w:rsid w:val="000834FF"/>
    <w:rsid w:val="00083D8D"/>
    <w:rsid w:val="0008491E"/>
    <w:rsid w:val="00085793"/>
    <w:rsid w:val="00086599"/>
    <w:rsid w:val="0008740B"/>
    <w:rsid w:val="00087BCC"/>
    <w:rsid w:val="0009072D"/>
    <w:rsid w:val="00090BA1"/>
    <w:rsid w:val="0009119E"/>
    <w:rsid w:val="00093090"/>
    <w:rsid w:val="000962B0"/>
    <w:rsid w:val="000967CD"/>
    <w:rsid w:val="00097406"/>
    <w:rsid w:val="000A3B0D"/>
    <w:rsid w:val="000A7169"/>
    <w:rsid w:val="000A7485"/>
    <w:rsid w:val="000A7B46"/>
    <w:rsid w:val="000B0A24"/>
    <w:rsid w:val="000B53BF"/>
    <w:rsid w:val="000B631C"/>
    <w:rsid w:val="000B63B0"/>
    <w:rsid w:val="000B71A2"/>
    <w:rsid w:val="000C015F"/>
    <w:rsid w:val="000C3D81"/>
    <w:rsid w:val="000D0690"/>
    <w:rsid w:val="000D0B34"/>
    <w:rsid w:val="000D1F79"/>
    <w:rsid w:val="000D47EE"/>
    <w:rsid w:val="000D5320"/>
    <w:rsid w:val="000E2298"/>
    <w:rsid w:val="000E2951"/>
    <w:rsid w:val="000E4039"/>
    <w:rsid w:val="000E6EF5"/>
    <w:rsid w:val="000F0342"/>
    <w:rsid w:val="000F0C4D"/>
    <w:rsid w:val="000F35EE"/>
    <w:rsid w:val="000F3CE9"/>
    <w:rsid w:val="000F5BE6"/>
    <w:rsid w:val="000F6215"/>
    <w:rsid w:val="000F74BE"/>
    <w:rsid w:val="001013BF"/>
    <w:rsid w:val="00101A0A"/>
    <w:rsid w:val="00101D57"/>
    <w:rsid w:val="001029E1"/>
    <w:rsid w:val="00104520"/>
    <w:rsid w:val="0010576E"/>
    <w:rsid w:val="001074AA"/>
    <w:rsid w:val="001077F4"/>
    <w:rsid w:val="00107CAB"/>
    <w:rsid w:val="0011002B"/>
    <w:rsid w:val="001104EF"/>
    <w:rsid w:val="00111E7B"/>
    <w:rsid w:val="00112370"/>
    <w:rsid w:val="001142F7"/>
    <w:rsid w:val="0011553A"/>
    <w:rsid w:val="00116C59"/>
    <w:rsid w:val="00117CAD"/>
    <w:rsid w:val="0012304A"/>
    <w:rsid w:val="001258E5"/>
    <w:rsid w:val="00125D98"/>
    <w:rsid w:val="00131B99"/>
    <w:rsid w:val="0013448B"/>
    <w:rsid w:val="0014022C"/>
    <w:rsid w:val="00140470"/>
    <w:rsid w:val="00143237"/>
    <w:rsid w:val="00145271"/>
    <w:rsid w:val="001454E8"/>
    <w:rsid w:val="0014625A"/>
    <w:rsid w:val="0014705A"/>
    <w:rsid w:val="00147465"/>
    <w:rsid w:val="00147EB4"/>
    <w:rsid w:val="0015102F"/>
    <w:rsid w:val="0015171C"/>
    <w:rsid w:val="00155DD4"/>
    <w:rsid w:val="00161B5C"/>
    <w:rsid w:val="00162C5D"/>
    <w:rsid w:val="00163757"/>
    <w:rsid w:val="001647AF"/>
    <w:rsid w:val="00164F48"/>
    <w:rsid w:val="001668AD"/>
    <w:rsid w:val="00166E2F"/>
    <w:rsid w:val="001678D0"/>
    <w:rsid w:val="00167D4A"/>
    <w:rsid w:val="0017084E"/>
    <w:rsid w:val="00172FB0"/>
    <w:rsid w:val="00174532"/>
    <w:rsid w:val="0017559E"/>
    <w:rsid w:val="001755E9"/>
    <w:rsid w:val="00176ADD"/>
    <w:rsid w:val="00177C72"/>
    <w:rsid w:val="001834DA"/>
    <w:rsid w:val="00183F8B"/>
    <w:rsid w:val="00185CD4"/>
    <w:rsid w:val="001902B8"/>
    <w:rsid w:val="0019113B"/>
    <w:rsid w:val="001967E3"/>
    <w:rsid w:val="00196FAE"/>
    <w:rsid w:val="0019796A"/>
    <w:rsid w:val="001A16D8"/>
    <w:rsid w:val="001A3E03"/>
    <w:rsid w:val="001A3E2A"/>
    <w:rsid w:val="001A4A09"/>
    <w:rsid w:val="001A5461"/>
    <w:rsid w:val="001A675E"/>
    <w:rsid w:val="001A70B7"/>
    <w:rsid w:val="001A7D0D"/>
    <w:rsid w:val="001B13D2"/>
    <w:rsid w:val="001B1D6A"/>
    <w:rsid w:val="001B3499"/>
    <w:rsid w:val="001B42DE"/>
    <w:rsid w:val="001B4B55"/>
    <w:rsid w:val="001B5A9E"/>
    <w:rsid w:val="001B6751"/>
    <w:rsid w:val="001B720F"/>
    <w:rsid w:val="001C7D77"/>
    <w:rsid w:val="001D0588"/>
    <w:rsid w:val="001D18CF"/>
    <w:rsid w:val="001D23FC"/>
    <w:rsid w:val="001D27FD"/>
    <w:rsid w:val="001D4094"/>
    <w:rsid w:val="001D582C"/>
    <w:rsid w:val="001D694E"/>
    <w:rsid w:val="001E0444"/>
    <w:rsid w:val="001E19E9"/>
    <w:rsid w:val="001E1C47"/>
    <w:rsid w:val="001E1F74"/>
    <w:rsid w:val="001E2410"/>
    <w:rsid w:val="001E4052"/>
    <w:rsid w:val="001E4DAE"/>
    <w:rsid w:val="001E4DC6"/>
    <w:rsid w:val="001E4FD6"/>
    <w:rsid w:val="001E58FF"/>
    <w:rsid w:val="001E5CF8"/>
    <w:rsid w:val="001E6D9A"/>
    <w:rsid w:val="001F1E3E"/>
    <w:rsid w:val="001F3E9A"/>
    <w:rsid w:val="001F5D33"/>
    <w:rsid w:val="00200A9C"/>
    <w:rsid w:val="00201D51"/>
    <w:rsid w:val="00202D62"/>
    <w:rsid w:val="002031B1"/>
    <w:rsid w:val="00203245"/>
    <w:rsid w:val="002056DB"/>
    <w:rsid w:val="0020582B"/>
    <w:rsid w:val="00207F0C"/>
    <w:rsid w:val="00213126"/>
    <w:rsid w:val="00213DD1"/>
    <w:rsid w:val="00213FAA"/>
    <w:rsid w:val="00214879"/>
    <w:rsid w:val="0021556E"/>
    <w:rsid w:val="00221682"/>
    <w:rsid w:val="00223105"/>
    <w:rsid w:val="0022458C"/>
    <w:rsid w:val="00225766"/>
    <w:rsid w:val="0022647B"/>
    <w:rsid w:val="0022753B"/>
    <w:rsid w:val="00230A51"/>
    <w:rsid w:val="00231B09"/>
    <w:rsid w:val="002332E5"/>
    <w:rsid w:val="002335BF"/>
    <w:rsid w:val="0023569A"/>
    <w:rsid w:val="002358FB"/>
    <w:rsid w:val="002360D0"/>
    <w:rsid w:val="00237DAC"/>
    <w:rsid w:val="0024031A"/>
    <w:rsid w:val="00240F22"/>
    <w:rsid w:val="00241678"/>
    <w:rsid w:val="00241846"/>
    <w:rsid w:val="002432A0"/>
    <w:rsid w:val="0024396A"/>
    <w:rsid w:val="00245FCC"/>
    <w:rsid w:val="0025106D"/>
    <w:rsid w:val="00252484"/>
    <w:rsid w:val="002539DF"/>
    <w:rsid w:val="00253FE6"/>
    <w:rsid w:val="002546CE"/>
    <w:rsid w:val="00254CC5"/>
    <w:rsid w:val="00255877"/>
    <w:rsid w:val="00256261"/>
    <w:rsid w:val="00256657"/>
    <w:rsid w:val="0025775F"/>
    <w:rsid w:val="00257B79"/>
    <w:rsid w:val="00257EF4"/>
    <w:rsid w:val="002620CF"/>
    <w:rsid w:val="0026571A"/>
    <w:rsid w:val="00270C13"/>
    <w:rsid w:val="00270DF5"/>
    <w:rsid w:val="00273574"/>
    <w:rsid w:val="0027505E"/>
    <w:rsid w:val="0027674C"/>
    <w:rsid w:val="00286467"/>
    <w:rsid w:val="00286AEA"/>
    <w:rsid w:val="00287E00"/>
    <w:rsid w:val="002900D8"/>
    <w:rsid w:val="002923E2"/>
    <w:rsid w:val="00295799"/>
    <w:rsid w:val="00295DA5"/>
    <w:rsid w:val="00296308"/>
    <w:rsid w:val="0029700A"/>
    <w:rsid w:val="002975BD"/>
    <w:rsid w:val="002A2070"/>
    <w:rsid w:val="002A26AC"/>
    <w:rsid w:val="002A26C7"/>
    <w:rsid w:val="002A4540"/>
    <w:rsid w:val="002A4746"/>
    <w:rsid w:val="002A6432"/>
    <w:rsid w:val="002A7CC2"/>
    <w:rsid w:val="002B04D1"/>
    <w:rsid w:val="002B41FA"/>
    <w:rsid w:val="002B4B8F"/>
    <w:rsid w:val="002B5103"/>
    <w:rsid w:val="002B728B"/>
    <w:rsid w:val="002B7704"/>
    <w:rsid w:val="002C295B"/>
    <w:rsid w:val="002C328A"/>
    <w:rsid w:val="002C3646"/>
    <w:rsid w:val="002C37F1"/>
    <w:rsid w:val="002C3D13"/>
    <w:rsid w:val="002C4709"/>
    <w:rsid w:val="002C5709"/>
    <w:rsid w:val="002C628A"/>
    <w:rsid w:val="002C63D9"/>
    <w:rsid w:val="002C678D"/>
    <w:rsid w:val="002C67BC"/>
    <w:rsid w:val="002C6F02"/>
    <w:rsid w:val="002C7EDE"/>
    <w:rsid w:val="002D09BD"/>
    <w:rsid w:val="002D61A3"/>
    <w:rsid w:val="002D7008"/>
    <w:rsid w:val="002E0029"/>
    <w:rsid w:val="002E0B29"/>
    <w:rsid w:val="002E0BD0"/>
    <w:rsid w:val="002E56AE"/>
    <w:rsid w:val="002E5A9D"/>
    <w:rsid w:val="002E68FA"/>
    <w:rsid w:val="002E70DA"/>
    <w:rsid w:val="002E72B1"/>
    <w:rsid w:val="002F0E95"/>
    <w:rsid w:val="002F2DDF"/>
    <w:rsid w:val="002F4336"/>
    <w:rsid w:val="002F44BB"/>
    <w:rsid w:val="002F54B9"/>
    <w:rsid w:val="002F5855"/>
    <w:rsid w:val="002F7424"/>
    <w:rsid w:val="002F772E"/>
    <w:rsid w:val="00300686"/>
    <w:rsid w:val="003011A3"/>
    <w:rsid w:val="003040B7"/>
    <w:rsid w:val="00304F7D"/>
    <w:rsid w:val="00305136"/>
    <w:rsid w:val="00305D2D"/>
    <w:rsid w:val="003131ED"/>
    <w:rsid w:val="00313322"/>
    <w:rsid w:val="00313F51"/>
    <w:rsid w:val="003143A5"/>
    <w:rsid w:val="003153F1"/>
    <w:rsid w:val="0031701E"/>
    <w:rsid w:val="00317591"/>
    <w:rsid w:val="00321AA0"/>
    <w:rsid w:val="00321C0A"/>
    <w:rsid w:val="00322639"/>
    <w:rsid w:val="00322C18"/>
    <w:rsid w:val="003249A5"/>
    <w:rsid w:val="00331454"/>
    <w:rsid w:val="00331E1E"/>
    <w:rsid w:val="00332893"/>
    <w:rsid w:val="00333235"/>
    <w:rsid w:val="00334730"/>
    <w:rsid w:val="00335C76"/>
    <w:rsid w:val="00335CE7"/>
    <w:rsid w:val="00336909"/>
    <w:rsid w:val="00337601"/>
    <w:rsid w:val="00337A5B"/>
    <w:rsid w:val="00341163"/>
    <w:rsid w:val="0034206B"/>
    <w:rsid w:val="00344965"/>
    <w:rsid w:val="00345B70"/>
    <w:rsid w:val="00347807"/>
    <w:rsid w:val="0035041D"/>
    <w:rsid w:val="003507D0"/>
    <w:rsid w:val="00353D49"/>
    <w:rsid w:val="00354620"/>
    <w:rsid w:val="0035674A"/>
    <w:rsid w:val="00361395"/>
    <w:rsid w:val="00362AFD"/>
    <w:rsid w:val="00363E9D"/>
    <w:rsid w:val="00364339"/>
    <w:rsid w:val="00365581"/>
    <w:rsid w:val="0036624D"/>
    <w:rsid w:val="003724F9"/>
    <w:rsid w:val="00372AFE"/>
    <w:rsid w:val="00372D9D"/>
    <w:rsid w:val="00373884"/>
    <w:rsid w:val="0037463F"/>
    <w:rsid w:val="00377156"/>
    <w:rsid w:val="003805EF"/>
    <w:rsid w:val="00381451"/>
    <w:rsid w:val="0038238E"/>
    <w:rsid w:val="00383FC3"/>
    <w:rsid w:val="0038649E"/>
    <w:rsid w:val="003865A8"/>
    <w:rsid w:val="00387307"/>
    <w:rsid w:val="003922B4"/>
    <w:rsid w:val="0039380C"/>
    <w:rsid w:val="00394468"/>
    <w:rsid w:val="003954B1"/>
    <w:rsid w:val="003964B5"/>
    <w:rsid w:val="003964D0"/>
    <w:rsid w:val="0039741D"/>
    <w:rsid w:val="003A07E6"/>
    <w:rsid w:val="003A0C63"/>
    <w:rsid w:val="003A0ED3"/>
    <w:rsid w:val="003A21C1"/>
    <w:rsid w:val="003A3F25"/>
    <w:rsid w:val="003A47DC"/>
    <w:rsid w:val="003C020E"/>
    <w:rsid w:val="003C0238"/>
    <w:rsid w:val="003C1094"/>
    <w:rsid w:val="003C1EA9"/>
    <w:rsid w:val="003C26E8"/>
    <w:rsid w:val="003C29FB"/>
    <w:rsid w:val="003C3309"/>
    <w:rsid w:val="003C3F66"/>
    <w:rsid w:val="003C5043"/>
    <w:rsid w:val="003C50D5"/>
    <w:rsid w:val="003C7A69"/>
    <w:rsid w:val="003D08CE"/>
    <w:rsid w:val="003D1FC5"/>
    <w:rsid w:val="003D2F35"/>
    <w:rsid w:val="003D3CE7"/>
    <w:rsid w:val="003D5D60"/>
    <w:rsid w:val="003D7180"/>
    <w:rsid w:val="003D7D33"/>
    <w:rsid w:val="003E031D"/>
    <w:rsid w:val="003E16C3"/>
    <w:rsid w:val="003E186E"/>
    <w:rsid w:val="003E245C"/>
    <w:rsid w:val="003E37E8"/>
    <w:rsid w:val="003E38CD"/>
    <w:rsid w:val="003E3C53"/>
    <w:rsid w:val="003E48BC"/>
    <w:rsid w:val="003E7086"/>
    <w:rsid w:val="003F1660"/>
    <w:rsid w:val="003F166A"/>
    <w:rsid w:val="003F29C8"/>
    <w:rsid w:val="003F2B37"/>
    <w:rsid w:val="003F5382"/>
    <w:rsid w:val="003F66FC"/>
    <w:rsid w:val="003F747C"/>
    <w:rsid w:val="0040090A"/>
    <w:rsid w:val="00400BFF"/>
    <w:rsid w:val="00400C3E"/>
    <w:rsid w:val="00400EF4"/>
    <w:rsid w:val="004014E1"/>
    <w:rsid w:val="00403B07"/>
    <w:rsid w:val="00404882"/>
    <w:rsid w:val="00405053"/>
    <w:rsid w:val="0040570D"/>
    <w:rsid w:val="00406C63"/>
    <w:rsid w:val="00406DF9"/>
    <w:rsid w:val="00407209"/>
    <w:rsid w:val="00412C34"/>
    <w:rsid w:val="00413152"/>
    <w:rsid w:val="00415BE2"/>
    <w:rsid w:val="004235DA"/>
    <w:rsid w:val="00423D6D"/>
    <w:rsid w:val="00430D72"/>
    <w:rsid w:val="0043207D"/>
    <w:rsid w:val="004324B4"/>
    <w:rsid w:val="00435F77"/>
    <w:rsid w:val="0044025D"/>
    <w:rsid w:val="00446CFA"/>
    <w:rsid w:val="00446E08"/>
    <w:rsid w:val="004511B3"/>
    <w:rsid w:val="00451EC2"/>
    <w:rsid w:val="00453354"/>
    <w:rsid w:val="00456E72"/>
    <w:rsid w:val="00457C1C"/>
    <w:rsid w:val="00460FA2"/>
    <w:rsid w:val="00461FC7"/>
    <w:rsid w:val="00463EFB"/>
    <w:rsid w:val="004709B9"/>
    <w:rsid w:val="004712AD"/>
    <w:rsid w:val="00472B8E"/>
    <w:rsid w:val="0047527A"/>
    <w:rsid w:val="00476CFF"/>
    <w:rsid w:val="004816DF"/>
    <w:rsid w:val="004822E6"/>
    <w:rsid w:val="00482891"/>
    <w:rsid w:val="00483B2B"/>
    <w:rsid w:val="00484C2C"/>
    <w:rsid w:val="0048578E"/>
    <w:rsid w:val="004867F9"/>
    <w:rsid w:val="00487CE1"/>
    <w:rsid w:val="004921A4"/>
    <w:rsid w:val="004943F3"/>
    <w:rsid w:val="004959D4"/>
    <w:rsid w:val="004966D9"/>
    <w:rsid w:val="00496AF1"/>
    <w:rsid w:val="00497D97"/>
    <w:rsid w:val="004A1DDB"/>
    <w:rsid w:val="004A2D5F"/>
    <w:rsid w:val="004A3305"/>
    <w:rsid w:val="004A4C08"/>
    <w:rsid w:val="004A5908"/>
    <w:rsid w:val="004A6543"/>
    <w:rsid w:val="004A6FC3"/>
    <w:rsid w:val="004A70DF"/>
    <w:rsid w:val="004A7788"/>
    <w:rsid w:val="004B05CD"/>
    <w:rsid w:val="004B1485"/>
    <w:rsid w:val="004B210E"/>
    <w:rsid w:val="004B4EBE"/>
    <w:rsid w:val="004B52F9"/>
    <w:rsid w:val="004C04C1"/>
    <w:rsid w:val="004C10BE"/>
    <w:rsid w:val="004C2133"/>
    <w:rsid w:val="004C26B6"/>
    <w:rsid w:val="004C30CF"/>
    <w:rsid w:val="004C3CB6"/>
    <w:rsid w:val="004C4270"/>
    <w:rsid w:val="004C46F6"/>
    <w:rsid w:val="004C4F42"/>
    <w:rsid w:val="004D1EA5"/>
    <w:rsid w:val="004D223E"/>
    <w:rsid w:val="004D7200"/>
    <w:rsid w:val="004D7C11"/>
    <w:rsid w:val="004E12BA"/>
    <w:rsid w:val="004E2808"/>
    <w:rsid w:val="004E2AF3"/>
    <w:rsid w:val="004E2D37"/>
    <w:rsid w:val="004E33EF"/>
    <w:rsid w:val="004E4835"/>
    <w:rsid w:val="004E5CED"/>
    <w:rsid w:val="004E73BB"/>
    <w:rsid w:val="004E7623"/>
    <w:rsid w:val="004F0D42"/>
    <w:rsid w:val="004F1281"/>
    <w:rsid w:val="004F3B33"/>
    <w:rsid w:val="004F3E7D"/>
    <w:rsid w:val="004F40F9"/>
    <w:rsid w:val="004F5DEB"/>
    <w:rsid w:val="00506502"/>
    <w:rsid w:val="00506708"/>
    <w:rsid w:val="005068A4"/>
    <w:rsid w:val="00510BC5"/>
    <w:rsid w:val="00511E12"/>
    <w:rsid w:val="005120F7"/>
    <w:rsid w:val="0051422D"/>
    <w:rsid w:val="00515442"/>
    <w:rsid w:val="00515A2F"/>
    <w:rsid w:val="00516403"/>
    <w:rsid w:val="00516815"/>
    <w:rsid w:val="00516AE7"/>
    <w:rsid w:val="00516B2B"/>
    <w:rsid w:val="005201DA"/>
    <w:rsid w:val="00522473"/>
    <w:rsid w:val="00522618"/>
    <w:rsid w:val="00524076"/>
    <w:rsid w:val="00524CFB"/>
    <w:rsid w:val="005260C3"/>
    <w:rsid w:val="005305CE"/>
    <w:rsid w:val="00532E95"/>
    <w:rsid w:val="00535C77"/>
    <w:rsid w:val="0053799C"/>
    <w:rsid w:val="005400EB"/>
    <w:rsid w:val="005463E7"/>
    <w:rsid w:val="00546E3C"/>
    <w:rsid w:val="005525D8"/>
    <w:rsid w:val="00554E74"/>
    <w:rsid w:val="00555064"/>
    <w:rsid w:val="005552EB"/>
    <w:rsid w:val="005553EA"/>
    <w:rsid w:val="0055705D"/>
    <w:rsid w:val="00557F8D"/>
    <w:rsid w:val="00562AD2"/>
    <w:rsid w:val="00562D38"/>
    <w:rsid w:val="00566ED4"/>
    <w:rsid w:val="0056745B"/>
    <w:rsid w:val="00570303"/>
    <w:rsid w:val="00571C58"/>
    <w:rsid w:val="005726AB"/>
    <w:rsid w:val="00572775"/>
    <w:rsid w:val="00573DD3"/>
    <w:rsid w:val="005747F2"/>
    <w:rsid w:val="00575D78"/>
    <w:rsid w:val="00576D9F"/>
    <w:rsid w:val="00577534"/>
    <w:rsid w:val="00577F1A"/>
    <w:rsid w:val="00580344"/>
    <w:rsid w:val="00581127"/>
    <w:rsid w:val="00585B12"/>
    <w:rsid w:val="00590D47"/>
    <w:rsid w:val="00591426"/>
    <w:rsid w:val="00596140"/>
    <w:rsid w:val="00596276"/>
    <w:rsid w:val="00596C42"/>
    <w:rsid w:val="005973D5"/>
    <w:rsid w:val="00597845"/>
    <w:rsid w:val="0059792C"/>
    <w:rsid w:val="005A01BD"/>
    <w:rsid w:val="005A0B6A"/>
    <w:rsid w:val="005A11F0"/>
    <w:rsid w:val="005A1587"/>
    <w:rsid w:val="005A228D"/>
    <w:rsid w:val="005A3AEF"/>
    <w:rsid w:val="005A3C35"/>
    <w:rsid w:val="005A4267"/>
    <w:rsid w:val="005A6E63"/>
    <w:rsid w:val="005B0459"/>
    <w:rsid w:val="005B0E04"/>
    <w:rsid w:val="005B0FE8"/>
    <w:rsid w:val="005B1719"/>
    <w:rsid w:val="005B1993"/>
    <w:rsid w:val="005B1B99"/>
    <w:rsid w:val="005B3CEC"/>
    <w:rsid w:val="005B67FB"/>
    <w:rsid w:val="005B742F"/>
    <w:rsid w:val="005C2E6C"/>
    <w:rsid w:val="005C32F7"/>
    <w:rsid w:val="005C571E"/>
    <w:rsid w:val="005C73C1"/>
    <w:rsid w:val="005D02A0"/>
    <w:rsid w:val="005D0396"/>
    <w:rsid w:val="005D20F2"/>
    <w:rsid w:val="005D234B"/>
    <w:rsid w:val="005D35D3"/>
    <w:rsid w:val="005D4242"/>
    <w:rsid w:val="005D4F10"/>
    <w:rsid w:val="005E298F"/>
    <w:rsid w:val="005E42F0"/>
    <w:rsid w:val="005E528D"/>
    <w:rsid w:val="005E54C8"/>
    <w:rsid w:val="005E59A3"/>
    <w:rsid w:val="005E7CDD"/>
    <w:rsid w:val="005E7FA6"/>
    <w:rsid w:val="005F3BD9"/>
    <w:rsid w:val="005F3C03"/>
    <w:rsid w:val="00600AFF"/>
    <w:rsid w:val="00604953"/>
    <w:rsid w:val="00604D37"/>
    <w:rsid w:val="00604F91"/>
    <w:rsid w:val="006059D2"/>
    <w:rsid w:val="006070D3"/>
    <w:rsid w:val="006072B8"/>
    <w:rsid w:val="0060789C"/>
    <w:rsid w:val="00611B59"/>
    <w:rsid w:val="00611D1E"/>
    <w:rsid w:val="0061240C"/>
    <w:rsid w:val="00613661"/>
    <w:rsid w:val="0061457E"/>
    <w:rsid w:val="006147A9"/>
    <w:rsid w:val="00617433"/>
    <w:rsid w:val="0062117D"/>
    <w:rsid w:val="00622D94"/>
    <w:rsid w:val="006248D1"/>
    <w:rsid w:val="00625842"/>
    <w:rsid w:val="00627E93"/>
    <w:rsid w:val="0063084F"/>
    <w:rsid w:val="00631DC5"/>
    <w:rsid w:val="00632EC3"/>
    <w:rsid w:val="00633BAB"/>
    <w:rsid w:val="00634F04"/>
    <w:rsid w:val="006409F8"/>
    <w:rsid w:val="00641244"/>
    <w:rsid w:val="00641636"/>
    <w:rsid w:val="006430CF"/>
    <w:rsid w:val="00643699"/>
    <w:rsid w:val="006448F9"/>
    <w:rsid w:val="00646FC1"/>
    <w:rsid w:val="006523D5"/>
    <w:rsid w:val="00654A9D"/>
    <w:rsid w:val="0065568E"/>
    <w:rsid w:val="00656D3A"/>
    <w:rsid w:val="006618C4"/>
    <w:rsid w:val="0066219E"/>
    <w:rsid w:val="00662FFA"/>
    <w:rsid w:val="00663297"/>
    <w:rsid w:val="0066793E"/>
    <w:rsid w:val="00673937"/>
    <w:rsid w:val="006759B2"/>
    <w:rsid w:val="00675D13"/>
    <w:rsid w:val="00677BE6"/>
    <w:rsid w:val="0068455C"/>
    <w:rsid w:val="0069060E"/>
    <w:rsid w:val="00692776"/>
    <w:rsid w:val="00693341"/>
    <w:rsid w:val="0069383F"/>
    <w:rsid w:val="00693990"/>
    <w:rsid w:val="00695193"/>
    <w:rsid w:val="00696E78"/>
    <w:rsid w:val="006A450A"/>
    <w:rsid w:val="006A4E05"/>
    <w:rsid w:val="006A5B44"/>
    <w:rsid w:val="006B0D52"/>
    <w:rsid w:val="006B10F6"/>
    <w:rsid w:val="006B21F2"/>
    <w:rsid w:val="006B2975"/>
    <w:rsid w:val="006B4970"/>
    <w:rsid w:val="006B738D"/>
    <w:rsid w:val="006C0096"/>
    <w:rsid w:val="006C10B9"/>
    <w:rsid w:val="006C21BD"/>
    <w:rsid w:val="006C2292"/>
    <w:rsid w:val="006C2857"/>
    <w:rsid w:val="006C2D80"/>
    <w:rsid w:val="006C50DE"/>
    <w:rsid w:val="006C632B"/>
    <w:rsid w:val="006C7F58"/>
    <w:rsid w:val="006D19D2"/>
    <w:rsid w:val="006D1B4B"/>
    <w:rsid w:val="006D3AC3"/>
    <w:rsid w:val="006D4F3B"/>
    <w:rsid w:val="006D5D90"/>
    <w:rsid w:val="006D6798"/>
    <w:rsid w:val="006D794A"/>
    <w:rsid w:val="006D7C59"/>
    <w:rsid w:val="006E0FB8"/>
    <w:rsid w:val="006E2C12"/>
    <w:rsid w:val="006E3075"/>
    <w:rsid w:val="006E61D2"/>
    <w:rsid w:val="006E6605"/>
    <w:rsid w:val="006E75A6"/>
    <w:rsid w:val="006F0E37"/>
    <w:rsid w:val="006F1EDA"/>
    <w:rsid w:val="006F2DBB"/>
    <w:rsid w:val="006F4C36"/>
    <w:rsid w:val="006F6B51"/>
    <w:rsid w:val="00700141"/>
    <w:rsid w:val="00701A95"/>
    <w:rsid w:val="00701BE9"/>
    <w:rsid w:val="00701D84"/>
    <w:rsid w:val="00702585"/>
    <w:rsid w:val="0070340E"/>
    <w:rsid w:val="00704291"/>
    <w:rsid w:val="00704D05"/>
    <w:rsid w:val="00706071"/>
    <w:rsid w:val="0070647F"/>
    <w:rsid w:val="00706865"/>
    <w:rsid w:val="00710CCD"/>
    <w:rsid w:val="00710E52"/>
    <w:rsid w:val="00712D9F"/>
    <w:rsid w:val="0071301B"/>
    <w:rsid w:val="007149AE"/>
    <w:rsid w:val="007200AD"/>
    <w:rsid w:val="007211CF"/>
    <w:rsid w:val="007224C6"/>
    <w:rsid w:val="0072263E"/>
    <w:rsid w:val="00723659"/>
    <w:rsid w:val="00724D81"/>
    <w:rsid w:val="00725C5C"/>
    <w:rsid w:val="0072606C"/>
    <w:rsid w:val="007305CC"/>
    <w:rsid w:val="007316C5"/>
    <w:rsid w:val="007376C9"/>
    <w:rsid w:val="0074188B"/>
    <w:rsid w:val="00741BEF"/>
    <w:rsid w:val="00743EDF"/>
    <w:rsid w:val="00743FB5"/>
    <w:rsid w:val="007455CC"/>
    <w:rsid w:val="0075007D"/>
    <w:rsid w:val="00752942"/>
    <w:rsid w:val="0075525F"/>
    <w:rsid w:val="00756EF2"/>
    <w:rsid w:val="00757EC5"/>
    <w:rsid w:val="00760957"/>
    <w:rsid w:val="00761913"/>
    <w:rsid w:val="00764080"/>
    <w:rsid w:val="00766411"/>
    <w:rsid w:val="0076745F"/>
    <w:rsid w:val="007704DD"/>
    <w:rsid w:val="0077166A"/>
    <w:rsid w:val="00771CCC"/>
    <w:rsid w:val="00772E17"/>
    <w:rsid w:val="00773579"/>
    <w:rsid w:val="00774118"/>
    <w:rsid w:val="0077429B"/>
    <w:rsid w:val="007746E8"/>
    <w:rsid w:val="00774851"/>
    <w:rsid w:val="00775D03"/>
    <w:rsid w:val="007763DD"/>
    <w:rsid w:val="007766C4"/>
    <w:rsid w:val="00784A8D"/>
    <w:rsid w:val="007856E5"/>
    <w:rsid w:val="00787EB7"/>
    <w:rsid w:val="00790062"/>
    <w:rsid w:val="00790500"/>
    <w:rsid w:val="00790665"/>
    <w:rsid w:val="007914B7"/>
    <w:rsid w:val="00791C66"/>
    <w:rsid w:val="00792CCE"/>
    <w:rsid w:val="00794D29"/>
    <w:rsid w:val="007A3C52"/>
    <w:rsid w:val="007A43FB"/>
    <w:rsid w:val="007A69A0"/>
    <w:rsid w:val="007A6ADE"/>
    <w:rsid w:val="007A79AC"/>
    <w:rsid w:val="007A7E70"/>
    <w:rsid w:val="007B03BA"/>
    <w:rsid w:val="007B0D55"/>
    <w:rsid w:val="007B2E03"/>
    <w:rsid w:val="007B3482"/>
    <w:rsid w:val="007B5602"/>
    <w:rsid w:val="007B72DC"/>
    <w:rsid w:val="007C2118"/>
    <w:rsid w:val="007C2814"/>
    <w:rsid w:val="007C4DD8"/>
    <w:rsid w:val="007C526B"/>
    <w:rsid w:val="007C5382"/>
    <w:rsid w:val="007C54A1"/>
    <w:rsid w:val="007C62BC"/>
    <w:rsid w:val="007C7C5C"/>
    <w:rsid w:val="007D46C7"/>
    <w:rsid w:val="007D5724"/>
    <w:rsid w:val="007E00CC"/>
    <w:rsid w:val="007E1545"/>
    <w:rsid w:val="007E2348"/>
    <w:rsid w:val="007E39C9"/>
    <w:rsid w:val="007E6153"/>
    <w:rsid w:val="007E74ED"/>
    <w:rsid w:val="007F04BF"/>
    <w:rsid w:val="007F2BCE"/>
    <w:rsid w:val="007F2E8B"/>
    <w:rsid w:val="007F3B51"/>
    <w:rsid w:val="007F5A38"/>
    <w:rsid w:val="007F6BA3"/>
    <w:rsid w:val="00803800"/>
    <w:rsid w:val="00803F2C"/>
    <w:rsid w:val="008043B5"/>
    <w:rsid w:val="008046E1"/>
    <w:rsid w:val="008050B8"/>
    <w:rsid w:val="00806588"/>
    <w:rsid w:val="00807702"/>
    <w:rsid w:val="00810E9A"/>
    <w:rsid w:val="00811FDA"/>
    <w:rsid w:val="00812A44"/>
    <w:rsid w:val="00813EA0"/>
    <w:rsid w:val="00814B3A"/>
    <w:rsid w:val="00814BEB"/>
    <w:rsid w:val="00821EFC"/>
    <w:rsid w:val="00824639"/>
    <w:rsid w:val="00824BBE"/>
    <w:rsid w:val="00827B6F"/>
    <w:rsid w:val="00827DDF"/>
    <w:rsid w:val="00830720"/>
    <w:rsid w:val="00834C5E"/>
    <w:rsid w:val="00835060"/>
    <w:rsid w:val="00837973"/>
    <w:rsid w:val="0084158D"/>
    <w:rsid w:val="00843D1C"/>
    <w:rsid w:val="00846BED"/>
    <w:rsid w:val="0085010D"/>
    <w:rsid w:val="0085066F"/>
    <w:rsid w:val="00850FAD"/>
    <w:rsid w:val="00852C12"/>
    <w:rsid w:val="00852F78"/>
    <w:rsid w:val="00854667"/>
    <w:rsid w:val="00856824"/>
    <w:rsid w:val="00856ECC"/>
    <w:rsid w:val="00857024"/>
    <w:rsid w:val="00860133"/>
    <w:rsid w:val="00861030"/>
    <w:rsid w:val="00865828"/>
    <w:rsid w:val="00867903"/>
    <w:rsid w:val="00871A30"/>
    <w:rsid w:val="00872F87"/>
    <w:rsid w:val="008760D0"/>
    <w:rsid w:val="0087789E"/>
    <w:rsid w:val="00880787"/>
    <w:rsid w:val="008818F6"/>
    <w:rsid w:val="008820A2"/>
    <w:rsid w:val="00883D5D"/>
    <w:rsid w:val="00884D05"/>
    <w:rsid w:val="00885C0D"/>
    <w:rsid w:val="0088667F"/>
    <w:rsid w:val="00886AAA"/>
    <w:rsid w:val="00886E01"/>
    <w:rsid w:val="00890BD3"/>
    <w:rsid w:val="00891C9D"/>
    <w:rsid w:val="00891E6B"/>
    <w:rsid w:val="0089237F"/>
    <w:rsid w:val="008974DF"/>
    <w:rsid w:val="008A3129"/>
    <w:rsid w:val="008A315A"/>
    <w:rsid w:val="008A69F1"/>
    <w:rsid w:val="008B027C"/>
    <w:rsid w:val="008B0331"/>
    <w:rsid w:val="008B04D1"/>
    <w:rsid w:val="008B1133"/>
    <w:rsid w:val="008B4B1E"/>
    <w:rsid w:val="008B646B"/>
    <w:rsid w:val="008B6FB6"/>
    <w:rsid w:val="008B769A"/>
    <w:rsid w:val="008C0261"/>
    <w:rsid w:val="008C0735"/>
    <w:rsid w:val="008C0DB3"/>
    <w:rsid w:val="008C17EC"/>
    <w:rsid w:val="008C2B63"/>
    <w:rsid w:val="008C3967"/>
    <w:rsid w:val="008C6701"/>
    <w:rsid w:val="008C68A8"/>
    <w:rsid w:val="008D1FE1"/>
    <w:rsid w:val="008D4141"/>
    <w:rsid w:val="008D7A64"/>
    <w:rsid w:val="008E0594"/>
    <w:rsid w:val="008E085E"/>
    <w:rsid w:val="008E0DDE"/>
    <w:rsid w:val="008E12AB"/>
    <w:rsid w:val="008E154A"/>
    <w:rsid w:val="008E345D"/>
    <w:rsid w:val="008E675A"/>
    <w:rsid w:val="008F09BD"/>
    <w:rsid w:val="008F2060"/>
    <w:rsid w:val="008F263B"/>
    <w:rsid w:val="008F360A"/>
    <w:rsid w:val="008F4AE7"/>
    <w:rsid w:val="008F4DA7"/>
    <w:rsid w:val="008F4E04"/>
    <w:rsid w:val="008F7056"/>
    <w:rsid w:val="008F76FD"/>
    <w:rsid w:val="009014BC"/>
    <w:rsid w:val="00903822"/>
    <w:rsid w:val="00903919"/>
    <w:rsid w:val="0090442E"/>
    <w:rsid w:val="00904B1B"/>
    <w:rsid w:val="00906D14"/>
    <w:rsid w:val="00914CBA"/>
    <w:rsid w:val="009156F2"/>
    <w:rsid w:val="009174AC"/>
    <w:rsid w:val="009208A9"/>
    <w:rsid w:val="0092177C"/>
    <w:rsid w:val="009219D5"/>
    <w:rsid w:val="00921A4F"/>
    <w:rsid w:val="00922401"/>
    <w:rsid w:val="00922F72"/>
    <w:rsid w:val="0092317C"/>
    <w:rsid w:val="009247F2"/>
    <w:rsid w:val="009274AB"/>
    <w:rsid w:val="009274F4"/>
    <w:rsid w:val="00927DDA"/>
    <w:rsid w:val="00930F70"/>
    <w:rsid w:val="00931BDA"/>
    <w:rsid w:val="00934595"/>
    <w:rsid w:val="00935030"/>
    <w:rsid w:val="009445DF"/>
    <w:rsid w:val="00945503"/>
    <w:rsid w:val="00947612"/>
    <w:rsid w:val="009500FF"/>
    <w:rsid w:val="00950981"/>
    <w:rsid w:val="00953491"/>
    <w:rsid w:val="0095633E"/>
    <w:rsid w:val="009566DB"/>
    <w:rsid w:val="009571B7"/>
    <w:rsid w:val="00960458"/>
    <w:rsid w:val="00962E6B"/>
    <w:rsid w:val="0096358C"/>
    <w:rsid w:val="009645CE"/>
    <w:rsid w:val="0096470B"/>
    <w:rsid w:val="009647E4"/>
    <w:rsid w:val="00964D71"/>
    <w:rsid w:val="009656C3"/>
    <w:rsid w:val="00971EEC"/>
    <w:rsid w:val="00973310"/>
    <w:rsid w:val="00973397"/>
    <w:rsid w:val="00973BBE"/>
    <w:rsid w:val="00973F19"/>
    <w:rsid w:val="009759D5"/>
    <w:rsid w:val="00976160"/>
    <w:rsid w:val="00977B52"/>
    <w:rsid w:val="00981A2E"/>
    <w:rsid w:val="00981E9F"/>
    <w:rsid w:val="009823A2"/>
    <w:rsid w:val="009826A1"/>
    <w:rsid w:val="00984DBD"/>
    <w:rsid w:val="00987358"/>
    <w:rsid w:val="009904D0"/>
    <w:rsid w:val="009911F6"/>
    <w:rsid w:val="00991BD4"/>
    <w:rsid w:val="009938F7"/>
    <w:rsid w:val="00993E1C"/>
    <w:rsid w:val="009955E4"/>
    <w:rsid w:val="00996F80"/>
    <w:rsid w:val="009A0D6F"/>
    <w:rsid w:val="009A2DC8"/>
    <w:rsid w:val="009A4554"/>
    <w:rsid w:val="009A4989"/>
    <w:rsid w:val="009A5DFE"/>
    <w:rsid w:val="009A5E9B"/>
    <w:rsid w:val="009B0416"/>
    <w:rsid w:val="009B249F"/>
    <w:rsid w:val="009B2573"/>
    <w:rsid w:val="009B287E"/>
    <w:rsid w:val="009B2B6A"/>
    <w:rsid w:val="009B3005"/>
    <w:rsid w:val="009B437F"/>
    <w:rsid w:val="009B619E"/>
    <w:rsid w:val="009B70B5"/>
    <w:rsid w:val="009C21D8"/>
    <w:rsid w:val="009C27D9"/>
    <w:rsid w:val="009C3920"/>
    <w:rsid w:val="009D1F23"/>
    <w:rsid w:val="009D4369"/>
    <w:rsid w:val="009D5F0D"/>
    <w:rsid w:val="009D6F60"/>
    <w:rsid w:val="009E4B63"/>
    <w:rsid w:val="009E6CFF"/>
    <w:rsid w:val="009E7764"/>
    <w:rsid w:val="009F68B8"/>
    <w:rsid w:val="009F6FC7"/>
    <w:rsid w:val="009F79F1"/>
    <w:rsid w:val="00A02DFF"/>
    <w:rsid w:val="00A04FA2"/>
    <w:rsid w:val="00A078F3"/>
    <w:rsid w:val="00A07D52"/>
    <w:rsid w:val="00A10A16"/>
    <w:rsid w:val="00A12E53"/>
    <w:rsid w:val="00A13427"/>
    <w:rsid w:val="00A15B6D"/>
    <w:rsid w:val="00A246A0"/>
    <w:rsid w:val="00A303D9"/>
    <w:rsid w:val="00A30A1D"/>
    <w:rsid w:val="00A31160"/>
    <w:rsid w:val="00A31276"/>
    <w:rsid w:val="00A32825"/>
    <w:rsid w:val="00A33FDD"/>
    <w:rsid w:val="00A34AC8"/>
    <w:rsid w:val="00A351AB"/>
    <w:rsid w:val="00A36E96"/>
    <w:rsid w:val="00A37461"/>
    <w:rsid w:val="00A37469"/>
    <w:rsid w:val="00A37A84"/>
    <w:rsid w:val="00A45545"/>
    <w:rsid w:val="00A45680"/>
    <w:rsid w:val="00A45B09"/>
    <w:rsid w:val="00A45EE8"/>
    <w:rsid w:val="00A470C2"/>
    <w:rsid w:val="00A55BC2"/>
    <w:rsid w:val="00A56416"/>
    <w:rsid w:val="00A56E59"/>
    <w:rsid w:val="00A5752E"/>
    <w:rsid w:val="00A60605"/>
    <w:rsid w:val="00A6155D"/>
    <w:rsid w:val="00A6250E"/>
    <w:rsid w:val="00A64628"/>
    <w:rsid w:val="00A647B9"/>
    <w:rsid w:val="00A64F72"/>
    <w:rsid w:val="00A65BE8"/>
    <w:rsid w:val="00A65E5A"/>
    <w:rsid w:val="00A6623E"/>
    <w:rsid w:val="00A66FED"/>
    <w:rsid w:val="00A67BBF"/>
    <w:rsid w:val="00A74D4F"/>
    <w:rsid w:val="00A74E6C"/>
    <w:rsid w:val="00A76672"/>
    <w:rsid w:val="00A77133"/>
    <w:rsid w:val="00A80D58"/>
    <w:rsid w:val="00A836A0"/>
    <w:rsid w:val="00A83F8F"/>
    <w:rsid w:val="00A85E51"/>
    <w:rsid w:val="00A87F60"/>
    <w:rsid w:val="00A9206D"/>
    <w:rsid w:val="00A92862"/>
    <w:rsid w:val="00A93142"/>
    <w:rsid w:val="00A93B84"/>
    <w:rsid w:val="00A95F2C"/>
    <w:rsid w:val="00A967D0"/>
    <w:rsid w:val="00AA1DDD"/>
    <w:rsid w:val="00AA2038"/>
    <w:rsid w:val="00AA2BB5"/>
    <w:rsid w:val="00AA2C55"/>
    <w:rsid w:val="00AA356C"/>
    <w:rsid w:val="00AA7DB7"/>
    <w:rsid w:val="00AB0488"/>
    <w:rsid w:val="00AB1DF2"/>
    <w:rsid w:val="00AB2BCF"/>
    <w:rsid w:val="00AB4B9E"/>
    <w:rsid w:val="00AB520E"/>
    <w:rsid w:val="00AC19A9"/>
    <w:rsid w:val="00AC1F17"/>
    <w:rsid w:val="00AC2363"/>
    <w:rsid w:val="00AC6AF0"/>
    <w:rsid w:val="00AC6F81"/>
    <w:rsid w:val="00AD3D79"/>
    <w:rsid w:val="00AE39D5"/>
    <w:rsid w:val="00AE4675"/>
    <w:rsid w:val="00AE50DA"/>
    <w:rsid w:val="00AE5402"/>
    <w:rsid w:val="00AE7850"/>
    <w:rsid w:val="00AF24A6"/>
    <w:rsid w:val="00AF497B"/>
    <w:rsid w:val="00B02BA3"/>
    <w:rsid w:val="00B034E9"/>
    <w:rsid w:val="00B04B78"/>
    <w:rsid w:val="00B1088E"/>
    <w:rsid w:val="00B10BB4"/>
    <w:rsid w:val="00B1135D"/>
    <w:rsid w:val="00B1573D"/>
    <w:rsid w:val="00B15EA7"/>
    <w:rsid w:val="00B23A44"/>
    <w:rsid w:val="00B246D3"/>
    <w:rsid w:val="00B25401"/>
    <w:rsid w:val="00B25928"/>
    <w:rsid w:val="00B275B9"/>
    <w:rsid w:val="00B30149"/>
    <w:rsid w:val="00B30FE7"/>
    <w:rsid w:val="00B41808"/>
    <w:rsid w:val="00B41B94"/>
    <w:rsid w:val="00B41CB5"/>
    <w:rsid w:val="00B54236"/>
    <w:rsid w:val="00B546C6"/>
    <w:rsid w:val="00B54991"/>
    <w:rsid w:val="00B54AD7"/>
    <w:rsid w:val="00B54D0B"/>
    <w:rsid w:val="00B5549F"/>
    <w:rsid w:val="00B56249"/>
    <w:rsid w:val="00B56957"/>
    <w:rsid w:val="00B612FD"/>
    <w:rsid w:val="00B61FDD"/>
    <w:rsid w:val="00B659BD"/>
    <w:rsid w:val="00B66EA0"/>
    <w:rsid w:val="00B7584F"/>
    <w:rsid w:val="00B7671A"/>
    <w:rsid w:val="00B76D6B"/>
    <w:rsid w:val="00B818FF"/>
    <w:rsid w:val="00B83425"/>
    <w:rsid w:val="00B84AFA"/>
    <w:rsid w:val="00B84C97"/>
    <w:rsid w:val="00B90FFD"/>
    <w:rsid w:val="00B91E24"/>
    <w:rsid w:val="00B92A57"/>
    <w:rsid w:val="00B943CA"/>
    <w:rsid w:val="00B95840"/>
    <w:rsid w:val="00B95B90"/>
    <w:rsid w:val="00BA1E31"/>
    <w:rsid w:val="00BA2A0B"/>
    <w:rsid w:val="00BA2E0B"/>
    <w:rsid w:val="00BA6AD0"/>
    <w:rsid w:val="00BB0200"/>
    <w:rsid w:val="00BB0FD5"/>
    <w:rsid w:val="00BB1953"/>
    <w:rsid w:val="00BB284F"/>
    <w:rsid w:val="00BB2C3B"/>
    <w:rsid w:val="00BB3F3E"/>
    <w:rsid w:val="00BB4995"/>
    <w:rsid w:val="00BB58C3"/>
    <w:rsid w:val="00BB6352"/>
    <w:rsid w:val="00BB6829"/>
    <w:rsid w:val="00BC2094"/>
    <w:rsid w:val="00BC21E4"/>
    <w:rsid w:val="00BC224B"/>
    <w:rsid w:val="00BC3C9A"/>
    <w:rsid w:val="00BD000E"/>
    <w:rsid w:val="00BD06FA"/>
    <w:rsid w:val="00BD07A3"/>
    <w:rsid w:val="00BD0F9E"/>
    <w:rsid w:val="00BD4219"/>
    <w:rsid w:val="00BD4542"/>
    <w:rsid w:val="00BD6DDB"/>
    <w:rsid w:val="00BE106C"/>
    <w:rsid w:val="00BE2CFE"/>
    <w:rsid w:val="00BE313A"/>
    <w:rsid w:val="00BE39DC"/>
    <w:rsid w:val="00BE41A8"/>
    <w:rsid w:val="00BE43DE"/>
    <w:rsid w:val="00BE5521"/>
    <w:rsid w:val="00BE5BB9"/>
    <w:rsid w:val="00BF10F9"/>
    <w:rsid w:val="00BF32A7"/>
    <w:rsid w:val="00BF3347"/>
    <w:rsid w:val="00BF4EEA"/>
    <w:rsid w:val="00BF5666"/>
    <w:rsid w:val="00C00537"/>
    <w:rsid w:val="00C00CDC"/>
    <w:rsid w:val="00C02626"/>
    <w:rsid w:val="00C033E9"/>
    <w:rsid w:val="00C034C7"/>
    <w:rsid w:val="00C12778"/>
    <w:rsid w:val="00C12ECA"/>
    <w:rsid w:val="00C13993"/>
    <w:rsid w:val="00C1788B"/>
    <w:rsid w:val="00C20A78"/>
    <w:rsid w:val="00C21019"/>
    <w:rsid w:val="00C218DD"/>
    <w:rsid w:val="00C25C15"/>
    <w:rsid w:val="00C25FBF"/>
    <w:rsid w:val="00C260E8"/>
    <w:rsid w:val="00C325F4"/>
    <w:rsid w:val="00C32756"/>
    <w:rsid w:val="00C33F52"/>
    <w:rsid w:val="00C343D2"/>
    <w:rsid w:val="00C37769"/>
    <w:rsid w:val="00C40F13"/>
    <w:rsid w:val="00C424C0"/>
    <w:rsid w:val="00C4345B"/>
    <w:rsid w:val="00C43960"/>
    <w:rsid w:val="00C447FF"/>
    <w:rsid w:val="00C45C83"/>
    <w:rsid w:val="00C47CF0"/>
    <w:rsid w:val="00C53EEC"/>
    <w:rsid w:val="00C558DF"/>
    <w:rsid w:val="00C5652C"/>
    <w:rsid w:val="00C57C89"/>
    <w:rsid w:val="00C65C73"/>
    <w:rsid w:val="00C65CBD"/>
    <w:rsid w:val="00C66EF9"/>
    <w:rsid w:val="00C70D73"/>
    <w:rsid w:val="00C71781"/>
    <w:rsid w:val="00C7416F"/>
    <w:rsid w:val="00C74F1D"/>
    <w:rsid w:val="00C75F4D"/>
    <w:rsid w:val="00C80AB6"/>
    <w:rsid w:val="00C81F8C"/>
    <w:rsid w:val="00C85E8C"/>
    <w:rsid w:val="00C86EF1"/>
    <w:rsid w:val="00C93A76"/>
    <w:rsid w:val="00C94ECD"/>
    <w:rsid w:val="00CA1706"/>
    <w:rsid w:val="00CA25FC"/>
    <w:rsid w:val="00CA2740"/>
    <w:rsid w:val="00CA4E5A"/>
    <w:rsid w:val="00CA5AB0"/>
    <w:rsid w:val="00CA6EA3"/>
    <w:rsid w:val="00CA7FDF"/>
    <w:rsid w:val="00CB0A72"/>
    <w:rsid w:val="00CB7975"/>
    <w:rsid w:val="00CC2855"/>
    <w:rsid w:val="00CC48DC"/>
    <w:rsid w:val="00CC5B58"/>
    <w:rsid w:val="00CC5D2C"/>
    <w:rsid w:val="00CD0341"/>
    <w:rsid w:val="00CD199E"/>
    <w:rsid w:val="00CD28B3"/>
    <w:rsid w:val="00CD2B28"/>
    <w:rsid w:val="00CD3BA4"/>
    <w:rsid w:val="00CD3E20"/>
    <w:rsid w:val="00CD563D"/>
    <w:rsid w:val="00CD5978"/>
    <w:rsid w:val="00CD6E81"/>
    <w:rsid w:val="00CD75EC"/>
    <w:rsid w:val="00CE1074"/>
    <w:rsid w:val="00CE20CB"/>
    <w:rsid w:val="00CE4B56"/>
    <w:rsid w:val="00CE67EC"/>
    <w:rsid w:val="00CF0664"/>
    <w:rsid w:val="00CF1725"/>
    <w:rsid w:val="00CF2D24"/>
    <w:rsid w:val="00CF310A"/>
    <w:rsid w:val="00CF3157"/>
    <w:rsid w:val="00CF4531"/>
    <w:rsid w:val="00CF4CD4"/>
    <w:rsid w:val="00CF5373"/>
    <w:rsid w:val="00CF6288"/>
    <w:rsid w:val="00CF6CD6"/>
    <w:rsid w:val="00D00616"/>
    <w:rsid w:val="00D0169B"/>
    <w:rsid w:val="00D03964"/>
    <w:rsid w:val="00D03C23"/>
    <w:rsid w:val="00D041B7"/>
    <w:rsid w:val="00D05979"/>
    <w:rsid w:val="00D07672"/>
    <w:rsid w:val="00D124D0"/>
    <w:rsid w:val="00D13546"/>
    <w:rsid w:val="00D14CBE"/>
    <w:rsid w:val="00D15A9D"/>
    <w:rsid w:val="00D16284"/>
    <w:rsid w:val="00D17737"/>
    <w:rsid w:val="00D17ECC"/>
    <w:rsid w:val="00D20019"/>
    <w:rsid w:val="00D2193D"/>
    <w:rsid w:val="00D22983"/>
    <w:rsid w:val="00D26551"/>
    <w:rsid w:val="00D27173"/>
    <w:rsid w:val="00D32727"/>
    <w:rsid w:val="00D37245"/>
    <w:rsid w:val="00D41E1A"/>
    <w:rsid w:val="00D44099"/>
    <w:rsid w:val="00D50A56"/>
    <w:rsid w:val="00D5135E"/>
    <w:rsid w:val="00D51B7E"/>
    <w:rsid w:val="00D53996"/>
    <w:rsid w:val="00D55503"/>
    <w:rsid w:val="00D55B46"/>
    <w:rsid w:val="00D569AB"/>
    <w:rsid w:val="00D60036"/>
    <w:rsid w:val="00D61A8C"/>
    <w:rsid w:val="00D61C4B"/>
    <w:rsid w:val="00D6239F"/>
    <w:rsid w:val="00D6253E"/>
    <w:rsid w:val="00D63038"/>
    <w:rsid w:val="00D65F99"/>
    <w:rsid w:val="00D701BD"/>
    <w:rsid w:val="00D74114"/>
    <w:rsid w:val="00D7545D"/>
    <w:rsid w:val="00D75C41"/>
    <w:rsid w:val="00D77118"/>
    <w:rsid w:val="00D77470"/>
    <w:rsid w:val="00D81F84"/>
    <w:rsid w:val="00D83FE0"/>
    <w:rsid w:val="00D843BA"/>
    <w:rsid w:val="00D85F52"/>
    <w:rsid w:val="00D87879"/>
    <w:rsid w:val="00D90498"/>
    <w:rsid w:val="00D910C2"/>
    <w:rsid w:val="00D9117C"/>
    <w:rsid w:val="00D911E0"/>
    <w:rsid w:val="00D91620"/>
    <w:rsid w:val="00D916B4"/>
    <w:rsid w:val="00D91F09"/>
    <w:rsid w:val="00D95344"/>
    <w:rsid w:val="00DA1D74"/>
    <w:rsid w:val="00DA1D82"/>
    <w:rsid w:val="00DA4296"/>
    <w:rsid w:val="00DA4609"/>
    <w:rsid w:val="00DA56B0"/>
    <w:rsid w:val="00DA5A5E"/>
    <w:rsid w:val="00DA772E"/>
    <w:rsid w:val="00DA7EC5"/>
    <w:rsid w:val="00DB04DB"/>
    <w:rsid w:val="00DB0995"/>
    <w:rsid w:val="00DB211A"/>
    <w:rsid w:val="00DB212F"/>
    <w:rsid w:val="00DB2BB3"/>
    <w:rsid w:val="00DB474C"/>
    <w:rsid w:val="00DB4DB9"/>
    <w:rsid w:val="00DB7190"/>
    <w:rsid w:val="00DC1E4F"/>
    <w:rsid w:val="00DC236C"/>
    <w:rsid w:val="00DC30EA"/>
    <w:rsid w:val="00DC364D"/>
    <w:rsid w:val="00DC7867"/>
    <w:rsid w:val="00DD3A49"/>
    <w:rsid w:val="00DD6427"/>
    <w:rsid w:val="00DD7330"/>
    <w:rsid w:val="00DE063D"/>
    <w:rsid w:val="00DE13A0"/>
    <w:rsid w:val="00DE3D65"/>
    <w:rsid w:val="00DE40BA"/>
    <w:rsid w:val="00DE462D"/>
    <w:rsid w:val="00DE6DB1"/>
    <w:rsid w:val="00DF2306"/>
    <w:rsid w:val="00E00C50"/>
    <w:rsid w:val="00E00CE6"/>
    <w:rsid w:val="00E02653"/>
    <w:rsid w:val="00E033B4"/>
    <w:rsid w:val="00E0542E"/>
    <w:rsid w:val="00E06619"/>
    <w:rsid w:val="00E107D1"/>
    <w:rsid w:val="00E131CB"/>
    <w:rsid w:val="00E13E1C"/>
    <w:rsid w:val="00E13FFA"/>
    <w:rsid w:val="00E153F4"/>
    <w:rsid w:val="00E15422"/>
    <w:rsid w:val="00E1690D"/>
    <w:rsid w:val="00E20FB3"/>
    <w:rsid w:val="00E211A5"/>
    <w:rsid w:val="00E24339"/>
    <w:rsid w:val="00E24A60"/>
    <w:rsid w:val="00E25704"/>
    <w:rsid w:val="00E259C5"/>
    <w:rsid w:val="00E25C83"/>
    <w:rsid w:val="00E317F0"/>
    <w:rsid w:val="00E31AB1"/>
    <w:rsid w:val="00E34633"/>
    <w:rsid w:val="00E34C76"/>
    <w:rsid w:val="00E40175"/>
    <w:rsid w:val="00E4135A"/>
    <w:rsid w:val="00E42374"/>
    <w:rsid w:val="00E438C3"/>
    <w:rsid w:val="00E444DC"/>
    <w:rsid w:val="00E4463A"/>
    <w:rsid w:val="00E447E9"/>
    <w:rsid w:val="00E44F11"/>
    <w:rsid w:val="00E45146"/>
    <w:rsid w:val="00E4612C"/>
    <w:rsid w:val="00E471B3"/>
    <w:rsid w:val="00E475C5"/>
    <w:rsid w:val="00E5276E"/>
    <w:rsid w:val="00E52B5E"/>
    <w:rsid w:val="00E52CC6"/>
    <w:rsid w:val="00E52E04"/>
    <w:rsid w:val="00E55924"/>
    <w:rsid w:val="00E56D1D"/>
    <w:rsid w:val="00E60499"/>
    <w:rsid w:val="00E60E4F"/>
    <w:rsid w:val="00E61643"/>
    <w:rsid w:val="00E619B6"/>
    <w:rsid w:val="00E61F49"/>
    <w:rsid w:val="00E63569"/>
    <w:rsid w:val="00E65E2A"/>
    <w:rsid w:val="00E65E99"/>
    <w:rsid w:val="00E70158"/>
    <w:rsid w:val="00E71FD9"/>
    <w:rsid w:val="00E7503B"/>
    <w:rsid w:val="00E754C5"/>
    <w:rsid w:val="00E76421"/>
    <w:rsid w:val="00E83521"/>
    <w:rsid w:val="00E8430C"/>
    <w:rsid w:val="00E85021"/>
    <w:rsid w:val="00E90F0E"/>
    <w:rsid w:val="00E915B4"/>
    <w:rsid w:val="00E91F56"/>
    <w:rsid w:val="00E93268"/>
    <w:rsid w:val="00E93C44"/>
    <w:rsid w:val="00E96102"/>
    <w:rsid w:val="00E97B64"/>
    <w:rsid w:val="00EA32CC"/>
    <w:rsid w:val="00EA487B"/>
    <w:rsid w:val="00EA5A51"/>
    <w:rsid w:val="00EA6B4F"/>
    <w:rsid w:val="00EA7957"/>
    <w:rsid w:val="00EA7F35"/>
    <w:rsid w:val="00EB1A81"/>
    <w:rsid w:val="00EB47FB"/>
    <w:rsid w:val="00EB53A2"/>
    <w:rsid w:val="00EB5D23"/>
    <w:rsid w:val="00EB5E1B"/>
    <w:rsid w:val="00EB6551"/>
    <w:rsid w:val="00EB6F54"/>
    <w:rsid w:val="00EB7211"/>
    <w:rsid w:val="00EC034A"/>
    <w:rsid w:val="00EC1B5A"/>
    <w:rsid w:val="00EC2118"/>
    <w:rsid w:val="00EC2796"/>
    <w:rsid w:val="00EC2DD8"/>
    <w:rsid w:val="00EC6E65"/>
    <w:rsid w:val="00EC7CFF"/>
    <w:rsid w:val="00ED1B80"/>
    <w:rsid w:val="00ED3B14"/>
    <w:rsid w:val="00ED43DF"/>
    <w:rsid w:val="00ED505E"/>
    <w:rsid w:val="00EE00D4"/>
    <w:rsid w:val="00EE5E8D"/>
    <w:rsid w:val="00EE6F9A"/>
    <w:rsid w:val="00EF0731"/>
    <w:rsid w:val="00EF104F"/>
    <w:rsid w:val="00EF1DD4"/>
    <w:rsid w:val="00EF3115"/>
    <w:rsid w:val="00EF3AAB"/>
    <w:rsid w:val="00EF4B41"/>
    <w:rsid w:val="00EF4B48"/>
    <w:rsid w:val="00EF5330"/>
    <w:rsid w:val="00F04DCD"/>
    <w:rsid w:val="00F05F12"/>
    <w:rsid w:val="00F07A81"/>
    <w:rsid w:val="00F1062B"/>
    <w:rsid w:val="00F11ABF"/>
    <w:rsid w:val="00F138F5"/>
    <w:rsid w:val="00F13D20"/>
    <w:rsid w:val="00F14A71"/>
    <w:rsid w:val="00F14AA4"/>
    <w:rsid w:val="00F14BB0"/>
    <w:rsid w:val="00F1543C"/>
    <w:rsid w:val="00F15536"/>
    <w:rsid w:val="00F2013D"/>
    <w:rsid w:val="00F214B3"/>
    <w:rsid w:val="00F21B5C"/>
    <w:rsid w:val="00F22ED0"/>
    <w:rsid w:val="00F23A63"/>
    <w:rsid w:val="00F23E29"/>
    <w:rsid w:val="00F26BEA"/>
    <w:rsid w:val="00F26E99"/>
    <w:rsid w:val="00F30BDC"/>
    <w:rsid w:val="00F337FB"/>
    <w:rsid w:val="00F35BC3"/>
    <w:rsid w:val="00F37DD3"/>
    <w:rsid w:val="00F4129B"/>
    <w:rsid w:val="00F41737"/>
    <w:rsid w:val="00F42718"/>
    <w:rsid w:val="00F44D75"/>
    <w:rsid w:val="00F44F11"/>
    <w:rsid w:val="00F4508A"/>
    <w:rsid w:val="00F505FB"/>
    <w:rsid w:val="00F50F09"/>
    <w:rsid w:val="00F53EA3"/>
    <w:rsid w:val="00F55089"/>
    <w:rsid w:val="00F55C62"/>
    <w:rsid w:val="00F57DFA"/>
    <w:rsid w:val="00F672BA"/>
    <w:rsid w:val="00F7174C"/>
    <w:rsid w:val="00F71912"/>
    <w:rsid w:val="00F76F21"/>
    <w:rsid w:val="00F8008F"/>
    <w:rsid w:val="00F8023A"/>
    <w:rsid w:val="00F8091F"/>
    <w:rsid w:val="00F81879"/>
    <w:rsid w:val="00F8450A"/>
    <w:rsid w:val="00F8509B"/>
    <w:rsid w:val="00F85CAD"/>
    <w:rsid w:val="00F87AE2"/>
    <w:rsid w:val="00F904EC"/>
    <w:rsid w:val="00F90722"/>
    <w:rsid w:val="00F91A5E"/>
    <w:rsid w:val="00F93FBC"/>
    <w:rsid w:val="00F94454"/>
    <w:rsid w:val="00F94BF0"/>
    <w:rsid w:val="00F95E42"/>
    <w:rsid w:val="00F97920"/>
    <w:rsid w:val="00FA2F74"/>
    <w:rsid w:val="00FA4D5E"/>
    <w:rsid w:val="00FB0BA5"/>
    <w:rsid w:val="00FB2323"/>
    <w:rsid w:val="00FB29B3"/>
    <w:rsid w:val="00FB33A8"/>
    <w:rsid w:val="00FB344D"/>
    <w:rsid w:val="00FB5977"/>
    <w:rsid w:val="00FB61D5"/>
    <w:rsid w:val="00FB663F"/>
    <w:rsid w:val="00FB6975"/>
    <w:rsid w:val="00FB6B8B"/>
    <w:rsid w:val="00FC093C"/>
    <w:rsid w:val="00FC0E5A"/>
    <w:rsid w:val="00FC2CDF"/>
    <w:rsid w:val="00FC4A13"/>
    <w:rsid w:val="00FC6DFC"/>
    <w:rsid w:val="00FD0C02"/>
    <w:rsid w:val="00FD18A0"/>
    <w:rsid w:val="00FD1C0A"/>
    <w:rsid w:val="00FD1DFB"/>
    <w:rsid w:val="00FD273F"/>
    <w:rsid w:val="00FD328A"/>
    <w:rsid w:val="00FD345E"/>
    <w:rsid w:val="00FD4655"/>
    <w:rsid w:val="00FD59EA"/>
    <w:rsid w:val="00FE0283"/>
    <w:rsid w:val="00FE0D35"/>
    <w:rsid w:val="00FE1BAC"/>
    <w:rsid w:val="00FE24A1"/>
    <w:rsid w:val="00FE3531"/>
    <w:rsid w:val="00FF0B58"/>
    <w:rsid w:val="00FF3222"/>
    <w:rsid w:val="00FF3DA4"/>
    <w:rsid w:val="00FF41DB"/>
    <w:rsid w:val="00FF457B"/>
    <w:rsid w:val="00FF54D4"/>
    <w:rsid w:val="017875CA"/>
    <w:rsid w:val="03B14E9F"/>
    <w:rsid w:val="10E2704E"/>
    <w:rsid w:val="34003F03"/>
    <w:rsid w:val="3700266C"/>
    <w:rsid w:val="46447BE2"/>
    <w:rsid w:val="4AF722DF"/>
    <w:rsid w:val="510053F1"/>
    <w:rsid w:val="625020E1"/>
    <w:rsid w:val="68343109"/>
    <w:rsid w:val="69712803"/>
    <w:rsid w:val="7A9508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fillcolor="white">
      <v:fill color="white"/>
      <v:textbox inset="5.85pt,.7pt,5.85pt,.7pt"/>
    </o:shapedefaults>
    <o:shapelayout v:ext="edit">
      <o:idmap v:ext="edit" data="1"/>
    </o:shapelayout>
  </w:shapeDefaults>
  <w:decimalSymbol w:val="."/>
  <w:listSeparator w:val=","/>
  <w14:docId w14:val="502BF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3"/>
    <w:next w:val="a"/>
    <w:link w:val="10"/>
    <w:uiPriority w:val="9"/>
    <w:qFormat/>
    <w:pPr>
      <w:numPr>
        <w:ilvl w:val="0"/>
      </w:numPr>
      <w:jc w:val="left"/>
      <w:outlineLvl w:val="0"/>
    </w:pPr>
    <w:rPr>
      <w:sz w:val="24"/>
      <w:szCs w:val="24"/>
    </w:rPr>
  </w:style>
  <w:style w:type="paragraph" w:styleId="2">
    <w:name w:val="heading 2"/>
    <w:basedOn w:val="a"/>
    <w:next w:val="a"/>
    <w:link w:val="20"/>
    <w:uiPriority w:val="9"/>
    <w:qFormat/>
    <w:pPr>
      <w:keepNext/>
      <w:numPr>
        <w:ilvl w:val="1"/>
        <w:numId w:val="1"/>
      </w:numPr>
      <w:outlineLvl w:val="1"/>
    </w:pPr>
    <w:rPr>
      <w:rFonts w:ascii="ＭＳ ゴシック" w:eastAsia="ＭＳ ゴシック" w:hAnsi="Arial" w:cs="Times New Roman"/>
      <w:szCs w:val="21"/>
    </w:rPr>
  </w:style>
  <w:style w:type="paragraph" w:styleId="3">
    <w:name w:val="heading 3"/>
    <w:basedOn w:val="a"/>
    <w:next w:val="a"/>
    <w:link w:val="30"/>
    <w:uiPriority w:val="9"/>
    <w:qFormat/>
    <w:pPr>
      <w:keepNext/>
      <w:numPr>
        <w:ilvl w:val="2"/>
        <w:numId w:val="1"/>
      </w:numPr>
      <w:outlineLvl w:val="2"/>
    </w:pPr>
    <w:rPr>
      <w:rFonts w:ascii="ＭＳ ゴシック" w:eastAsia="ＭＳ ゴシック" w:hAnsi="Arial" w:cs="Times New Roman"/>
      <w:szCs w:val="21"/>
    </w:rPr>
  </w:style>
  <w:style w:type="paragraph" w:styleId="4">
    <w:name w:val="heading 4"/>
    <w:basedOn w:val="a"/>
    <w:next w:val="a"/>
    <w:link w:val="40"/>
    <w:uiPriority w:val="9"/>
    <w:qFormat/>
    <w:pPr>
      <w:keepNext/>
      <w:numPr>
        <w:ilvl w:val="3"/>
        <w:numId w:val="1"/>
      </w:numPr>
      <w:outlineLvl w:val="3"/>
    </w:pPr>
    <w:rPr>
      <w:rFonts w:asciiTheme="majorEastAsia" w:eastAsiaTheme="majorEastAsia" w:hAnsiTheme="majorEastAsia" w:cs="Times New Roman"/>
      <w:bCs/>
      <w:szCs w:val="21"/>
    </w:rPr>
  </w:style>
  <w:style w:type="paragraph" w:styleId="5">
    <w:name w:val="heading 5"/>
    <w:basedOn w:val="a"/>
    <w:next w:val="a"/>
    <w:link w:val="50"/>
    <w:uiPriority w:val="9"/>
    <w:qFormat/>
    <w:pPr>
      <w:keepNext/>
      <w:numPr>
        <w:ilvl w:val="4"/>
        <w:numId w:val="1"/>
      </w:numPr>
      <w:ind w:left="2126"/>
      <w:outlineLvl w:val="4"/>
    </w:pPr>
    <w:rPr>
      <w:rFonts w:asciiTheme="majorEastAsia" w:eastAsiaTheme="majorEastAsia" w:hAnsiTheme="majorEastAsia" w:cs="Times New Roman"/>
      <w:szCs w:val="21"/>
    </w:rPr>
  </w:style>
  <w:style w:type="paragraph" w:styleId="6">
    <w:name w:val="heading 6"/>
    <w:basedOn w:val="a"/>
    <w:next w:val="a"/>
    <w:link w:val="60"/>
    <w:uiPriority w:val="9"/>
    <w:qFormat/>
    <w:pPr>
      <w:keepNext/>
      <w:numPr>
        <w:ilvl w:val="5"/>
        <w:numId w:val="1"/>
      </w:numPr>
      <w:ind w:left="2551"/>
      <w:outlineLvl w:val="5"/>
    </w:pPr>
    <w:rPr>
      <w:rFonts w:ascii="ＭＳ ゴシック" w:eastAsia="ＭＳ ゴシック" w:hAnsi="Century" w:cs="Times New Roman"/>
      <w:bCs/>
      <w:szCs w:val="21"/>
    </w:rPr>
  </w:style>
  <w:style w:type="paragraph" w:styleId="7">
    <w:name w:val="heading 7"/>
    <w:basedOn w:val="a"/>
    <w:next w:val="a"/>
    <w:link w:val="70"/>
    <w:uiPriority w:val="9"/>
    <w:qFormat/>
    <w:pPr>
      <w:keepNext/>
      <w:numPr>
        <w:ilvl w:val="6"/>
        <w:numId w:val="1"/>
      </w:numPr>
      <w:outlineLvl w:val="6"/>
    </w:pPr>
    <w:rPr>
      <w:rFonts w:ascii="ＭＳ ゴシック" w:eastAsia="ＭＳ ゴシック" w:hAnsi="Century" w:cs="Times New Roman"/>
      <w:sz w:val="22"/>
      <w:szCs w:val="21"/>
    </w:rPr>
  </w:style>
  <w:style w:type="paragraph" w:styleId="8">
    <w:name w:val="heading 8"/>
    <w:basedOn w:val="a"/>
    <w:next w:val="a"/>
    <w:link w:val="80"/>
    <w:uiPriority w:val="9"/>
    <w:qFormat/>
    <w:pPr>
      <w:keepNext/>
      <w:numPr>
        <w:ilvl w:val="7"/>
        <w:numId w:val="1"/>
      </w:numPr>
      <w:outlineLvl w:val="7"/>
    </w:pPr>
    <w:rPr>
      <w:rFonts w:ascii="ＭＳ ゴシック" w:eastAsia="ＭＳ ゴシック" w:hAnsi="Century" w:cs="Times New Roman"/>
      <w:sz w:val="22"/>
      <w:szCs w:val="21"/>
    </w:rPr>
  </w:style>
  <w:style w:type="paragraph" w:styleId="9">
    <w:name w:val="heading 9"/>
    <w:basedOn w:val="a"/>
    <w:next w:val="a"/>
    <w:link w:val="90"/>
    <w:uiPriority w:val="9"/>
    <w:qFormat/>
    <w:pPr>
      <w:keepNext/>
      <w:numPr>
        <w:ilvl w:val="8"/>
        <w:numId w:val="1"/>
      </w:numPr>
      <w:outlineLvl w:val="8"/>
    </w:pPr>
    <w:rPr>
      <w:rFonts w:ascii="ＭＳ ゴシック" w:eastAsia="ＭＳ ゴシック" w:hAnsi="Century" w:cs="Times New Roman"/>
      <w:sz w:val="2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61">
    <w:name w:val="toc 6"/>
    <w:basedOn w:val="a"/>
    <w:next w:val="a"/>
    <w:uiPriority w:val="39"/>
    <w:unhideWhenUsed/>
    <w:qFormat/>
    <w:pPr>
      <w:ind w:leftChars="500" w:left="1050"/>
    </w:pPr>
  </w:style>
  <w:style w:type="paragraph" w:styleId="11">
    <w:name w:val="toc 1"/>
    <w:basedOn w:val="a"/>
    <w:next w:val="a"/>
    <w:uiPriority w:val="39"/>
    <w:unhideWhenUsed/>
    <w:qFormat/>
    <w:pPr>
      <w:tabs>
        <w:tab w:val="right" w:leader="dot" w:pos="8778"/>
      </w:tabs>
    </w:pPr>
  </w:style>
  <w:style w:type="paragraph" w:styleId="a3">
    <w:name w:val="caption"/>
    <w:basedOn w:val="a"/>
    <w:next w:val="a"/>
    <w:link w:val="a4"/>
    <w:uiPriority w:val="99"/>
    <w:qFormat/>
    <w:pPr>
      <w:jc w:val="center"/>
    </w:pPr>
    <w:rPr>
      <w:rFonts w:ascii="ＭＳ ゴシック" w:eastAsia="ＭＳ ゴシック" w:hAnsi="Century" w:cs="Times New Roman"/>
      <w:bCs/>
      <w:sz w:val="22"/>
      <w:szCs w:val="21"/>
    </w:rPr>
  </w:style>
  <w:style w:type="paragraph" w:styleId="a5">
    <w:name w:val="footer"/>
    <w:basedOn w:val="a"/>
    <w:link w:val="a6"/>
    <w:uiPriority w:val="99"/>
    <w:unhideWhenUsed/>
    <w:qFormat/>
    <w:pPr>
      <w:tabs>
        <w:tab w:val="center" w:pos="4252"/>
        <w:tab w:val="right" w:pos="8504"/>
      </w:tabs>
      <w:snapToGrid w:val="0"/>
    </w:pPr>
  </w:style>
  <w:style w:type="paragraph" w:styleId="a7">
    <w:name w:val="annotation text"/>
    <w:basedOn w:val="a"/>
    <w:link w:val="a8"/>
    <w:uiPriority w:val="99"/>
    <w:unhideWhenUsed/>
    <w:qFormat/>
    <w:pPr>
      <w:jc w:val="left"/>
    </w:pPr>
  </w:style>
  <w:style w:type="paragraph" w:styleId="51">
    <w:name w:val="toc 5"/>
    <w:basedOn w:val="a"/>
    <w:next w:val="a"/>
    <w:uiPriority w:val="39"/>
    <w:unhideWhenUsed/>
    <w:qFormat/>
    <w:pPr>
      <w:ind w:leftChars="400" w:left="840"/>
    </w:pPr>
  </w:style>
  <w:style w:type="paragraph" w:styleId="41">
    <w:name w:val="toc 4"/>
    <w:basedOn w:val="a"/>
    <w:next w:val="a"/>
    <w:uiPriority w:val="39"/>
    <w:unhideWhenUsed/>
    <w:qFormat/>
    <w:pPr>
      <w:ind w:leftChars="300" w:left="630"/>
    </w:pPr>
  </w:style>
  <w:style w:type="paragraph" w:styleId="HTML">
    <w:name w:val="HTML Preformatted"/>
    <w:basedOn w:val="a"/>
    <w:link w:val="HTML0"/>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paragraph" w:styleId="91">
    <w:name w:val="toc 9"/>
    <w:basedOn w:val="a"/>
    <w:next w:val="a"/>
    <w:uiPriority w:val="39"/>
    <w:unhideWhenUsed/>
    <w:qFormat/>
    <w:pPr>
      <w:ind w:leftChars="800" w:left="1680"/>
    </w:pPr>
  </w:style>
  <w:style w:type="paragraph" w:styleId="a9">
    <w:name w:val="annotation subject"/>
    <w:basedOn w:val="a7"/>
    <w:next w:val="a7"/>
    <w:link w:val="aa"/>
    <w:uiPriority w:val="99"/>
    <w:unhideWhenUsed/>
    <w:qFormat/>
    <w:rPr>
      <w:b/>
      <w:bCs/>
    </w:rPr>
  </w:style>
  <w:style w:type="paragraph" w:styleId="31">
    <w:name w:val="toc 3"/>
    <w:basedOn w:val="a"/>
    <w:next w:val="a"/>
    <w:uiPriority w:val="39"/>
    <w:unhideWhenUsed/>
    <w:qFormat/>
    <w:pPr>
      <w:ind w:leftChars="200" w:left="420"/>
    </w:pPr>
  </w:style>
  <w:style w:type="paragraph" w:styleId="ab">
    <w:name w:val="Balloon Text"/>
    <w:basedOn w:val="a"/>
    <w:link w:val="ac"/>
    <w:uiPriority w:val="99"/>
    <w:unhideWhenUsed/>
    <w:qFormat/>
    <w:rPr>
      <w:rFonts w:asciiTheme="majorHAnsi" w:eastAsiaTheme="majorEastAsia" w:hAnsiTheme="majorHAnsi" w:cstheme="majorBidi"/>
      <w:sz w:val="18"/>
      <w:szCs w:val="18"/>
    </w:rPr>
  </w:style>
  <w:style w:type="paragraph" w:styleId="ad">
    <w:name w:val="header"/>
    <w:basedOn w:val="a"/>
    <w:link w:val="ae"/>
    <w:uiPriority w:val="99"/>
    <w:unhideWhenUsed/>
    <w:qFormat/>
    <w:pPr>
      <w:tabs>
        <w:tab w:val="center" w:pos="4252"/>
        <w:tab w:val="right" w:pos="8504"/>
      </w:tabs>
      <w:snapToGrid w:val="0"/>
    </w:pPr>
  </w:style>
  <w:style w:type="paragraph" w:styleId="81">
    <w:name w:val="toc 8"/>
    <w:basedOn w:val="a"/>
    <w:next w:val="a"/>
    <w:uiPriority w:val="39"/>
    <w:unhideWhenUsed/>
    <w:qFormat/>
    <w:pPr>
      <w:ind w:leftChars="700" w:left="1470"/>
    </w:pPr>
  </w:style>
  <w:style w:type="paragraph" w:styleId="71">
    <w:name w:val="toc 7"/>
    <w:basedOn w:val="a"/>
    <w:next w:val="a"/>
    <w:uiPriority w:val="39"/>
    <w:unhideWhenUsed/>
    <w:qFormat/>
    <w:pPr>
      <w:ind w:leftChars="600" w:left="1260"/>
    </w:pPr>
  </w:style>
  <w:style w:type="paragraph" w:styleId="21">
    <w:name w:val="toc 2"/>
    <w:basedOn w:val="a"/>
    <w:next w:val="a"/>
    <w:uiPriority w:val="39"/>
    <w:unhideWhenUsed/>
    <w:qFormat/>
    <w:pPr>
      <w:ind w:leftChars="100" w:left="210"/>
    </w:pPr>
  </w:style>
  <w:style w:type="character" w:styleId="af">
    <w:name w:val="Hyperlink"/>
    <w:uiPriority w:val="99"/>
    <w:qFormat/>
    <w:rPr>
      <w:color w:val="0000FF"/>
      <w:u w:val="single"/>
    </w:rPr>
  </w:style>
  <w:style w:type="character" w:styleId="af0">
    <w:name w:val="annotation reference"/>
    <w:basedOn w:val="a0"/>
    <w:uiPriority w:val="99"/>
    <w:unhideWhenUsed/>
    <w:qFormat/>
    <w:rPr>
      <w:sz w:val="18"/>
      <w:szCs w:val="18"/>
    </w:rPr>
  </w:style>
  <w:style w:type="character" w:styleId="af1">
    <w:name w:val="FollowedHyperlink"/>
    <w:basedOn w:val="a0"/>
    <w:uiPriority w:val="99"/>
    <w:unhideWhenUsed/>
    <w:qFormat/>
    <w:rPr>
      <w:color w:val="800080" w:themeColor="followedHyperlink"/>
      <w:u w:val="single"/>
    </w:rPr>
  </w:style>
  <w:style w:type="table" w:styleId="af2">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見出し 3 (文字)"/>
    <w:basedOn w:val="a0"/>
    <w:link w:val="3"/>
    <w:uiPriority w:val="9"/>
    <w:qFormat/>
    <w:rPr>
      <w:rFonts w:ascii="ＭＳ ゴシック" w:eastAsia="ＭＳ ゴシック" w:hAnsi="Arial" w:cs="Times New Roman"/>
      <w:kern w:val="2"/>
      <w:sz w:val="21"/>
      <w:szCs w:val="21"/>
    </w:rPr>
  </w:style>
  <w:style w:type="character" w:customStyle="1" w:styleId="10">
    <w:name w:val="見出し 1 (文字)"/>
    <w:basedOn w:val="a0"/>
    <w:link w:val="1"/>
    <w:uiPriority w:val="9"/>
    <w:qFormat/>
    <w:rPr>
      <w:rFonts w:ascii="ＭＳ ゴシック" w:eastAsia="ＭＳ ゴシック" w:hAnsi="Arial" w:cs="Times New Roman"/>
      <w:kern w:val="2"/>
      <w:sz w:val="24"/>
      <w:szCs w:val="24"/>
    </w:rPr>
  </w:style>
  <w:style w:type="character" w:customStyle="1" w:styleId="20">
    <w:name w:val="見出し 2 (文字)"/>
    <w:basedOn w:val="a0"/>
    <w:link w:val="2"/>
    <w:uiPriority w:val="9"/>
    <w:qFormat/>
    <w:rPr>
      <w:rFonts w:ascii="ＭＳ ゴシック" w:eastAsia="ＭＳ ゴシック" w:hAnsi="Arial" w:cs="Times New Roman"/>
      <w:kern w:val="2"/>
      <w:sz w:val="21"/>
      <w:szCs w:val="21"/>
    </w:rPr>
  </w:style>
  <w:style w:type="character" w:customStyle="1" w:styleId="40">
    <w:name w:val="見出し 4 (文字)"/>
    <w:basedOn w:val="a0"/>
    <w:link w:val="4"/>
    <w:uiPriority w:val="9"/>
    <w:qFormat/>
    <w:rPr>
      <w:rFonts w:asciiTheme="majorEastAsia" w:eastAsiaTheme="majorEastAsia" w:hAnsiTheme="majorEastAsia" w:cs="Times New Roman"/>
      <w:bCs/>
      <w:kern w:val="2"/>
      <w:sz w:val="21"/>
      <w:szCs w:val="21"/>
    </w:rPr>
  </w:style>
  <w:style w:type="character" w:customStyle="1" w:styleId="50">
    <w:name w:val="見出し 5 (文字)"/>
    <w:basedOn w:val="a0"/>
    <w:link w:val="5"/>
    <w:uiPriority w:val="9"/>
    <w:qFormat/>
    <w:rPr>
      <w:rFonts w:asciiTheme="majorEastAsia" w:eastAsiaTheme="majorEastAsia" w:hAnsiTheme="majorEastAsia" w:cs="Times New Roman"/>
      <w:kern w:val="2"/>
      <w:sz w:val="21"/>
      <w:szCs w:val="21"/>
    </w:rPr>
  </w:style>
  <w:style w:type="character" w:customStyle="1" w:styleId="60">
    <w:name w:val="見出し 6 (文字)"/>
    <w:basedOn w:val="a0"/>
    <w:link w:val="6"/>
    <w:uiPriority w:val="9"/>
    <w:qFormat/>
    <w:rPr>
      <w:rFonts w:ascii="ＭＳ ゴシック" w:eastAsia="ＭＳ ゴシック" w:hAnsi="Century" w:cs="Times New Roman"/>
      <w:bCs/>
      <w:kern w:val="2"/>
      <w:sz w:val="21"/>
      <w:szCs w:val="21"/>
    </w:rPr>
  </w:style>
  <w:style w:type="character" w:customStyle="1" w:styleId="70">
    <w:name w:val="見出し 7 (文字)"/>
    <w:basedOn w:val="a0"/>
    <w:link w:val="7"/>
    <w:uiPriority w:val="9"/>
    <w:qFormat/>
    <w:rPr>
      <w:rFonts w:ascii="ＭＳ ゴシック" w:eastAsia="ＭＳ ゴシック" w:hAnsi="Century" w:cs="Times New Roman"/>
      <w:kern w:val="2"/>
      <w:sz w:val="22"/>
      <w:szCs w:val="21"/>
    </w:rPr>
  </w:style>
  <w:style w:type="character" w:customStyle="1" w:styleId="80">
    <w:name w:val="見出し 8 (文字)"/>
    <w:basedOn w:val="a0"/>
    <w:link w:val="8"/>
    <w:uiPriority w:val="9"/>
    <w:qFormat/>
    <w:rPr>
      <w:rFonts w:ascii="ＭＳ ゴシック" w:eastAsia="ＭＳ ゴシック" w:hAnsi="Century" w:cs="Times New Roman"/>
      <w:kern w:val="2"/>
      <w:sz w:val="22"/>
      <w:szCs w:val="21"/>
    </w:rPr>
  </w:style>
  <w:style w:type="character" w:customStyle="1" w:styleId="90">
    <w:name w:val="見出し 9 (文字)"/>
    <w:basedOn w:val="a0"/>
    <w:link w:val="9"/>
    <w:uiPriority w:val="9"/>
    <w:qFormat/>
    <w:rPr>
      <w:rFonts w:ascii="ＭＳ ゴシック" w:eastAsia="ＭＳ ゴシック" w:hAnsi="Century" w:cs="Times New Roman"/>
      <w:kern w:val="2"/>
      <w:sz w:val="22"/>
      <w:szCs w:val="21"/>
    </w:rPr>
  </w:style>
  <w:style w:type="character" w:customStyle="1" w:styleId="a4">
    <w:name w:val="図表番号 (文字)"/>
    <w:link w:val="a3"/>
    <w:uiPriority w:val="99"/>
    <w:qFormat/>
    <w:locked/>
    <w:rPr>
      <w:rFonts w:ascii="ＭＳ ゴシック" w:eastAsia="ＭＳ ゴシック" w:hAnsi="Century" w:cs="Times New Roman"/>
      <w:bCs/>
      <w:sz w:val="22"/>
      <w:szCs w:val="21"/>
    </w:rPr>
  </w:style>
  <w:style w:type="character" w:customStyle="1" w:styleId="a6">
    <w:name w:val="フッター (文字)"/>
    <w:basedOn w:val="a0"/>
    <w:link w:val="a5"/>
    <w:uiPriority w:val="99"/>
    <w:qFormat/>
  </w:style>
  <w:style w:type="character" w:customStyle="1" w:styleId="HTML0">
    <w:name w:val="HTML 書式付き (文字)"/>
    <w:basedOn w:val="a0"/>
    <w:link w:val="HTML"/>
    <w:uiPriority w:val="99"/>
    <w:semiHidden/>
    <w:qFormat/>
    <w:rPr>
      <w:rFonts w:ascii="ＭＳ ゴシック" w:eastAsia="ＭＳ ゴシック" w:hAnsi="ＭＳ ゴシック" w:cs="ＭＳ ゴシック"/>
      <w:kern w:val="0"/>
      <w:sz w:val="24"/>
      <w:szCs w:val="24"/>
    </w:rPr>
  </w:style>
  <w:style w:type="character" w:customStyle="1" w:styleId="ac">
    <w:name w:val="吹き出し (文字)"/>
    <w:basedOn w:val="a0"/>
    <w:link w:val="ab"/>
    <w:uiPriority w:val="99"/>
    <w:semiHidden/>
    <w:qFormat/>
    <w:rPr>
      <w:rFonts w:asciiTheme="majorHAnsi" w:eastAsiaTheme="majorEastAsia" w:hAnsiTheme="majorHAnsi" w:cstheme="majorBidi"/>
      <w:sz w:val="18"/>
      <w:szCs w:val="18"/>
    </w:rPr>
  </w:style>
  <w:style w:type="character" w:customStyle="1" w:styleId="ae">
    <w:name w:val="ヘッダー (文字)"/>
    <w:basedOn w:val="a0"/>
    <w:link w:val="ad"/>
    <w:uiPriority w:val="99"/>
    <w:qFormat/>
  </w:style>
  <w:style w:type="paragraph" w:customStyle="1" w:styleId="12">
    <w:name w:val="リスト段落1"/>
    <w:basedOn w:val="a"/>
    <w:uiPriority w:val="34"/>
    <w:qFormat/>
    <w:pPr>
      <w:ind w:leftChars="400" w:left="840"/>
    </w:pPr>
    <w:rPr>
      <w:rFonts w:ascii="Century" w:eastAsia="ＭＳ 明朝" w:hAnsi="Century" w:cs="Times New Roman"/>
      <w:kern w:val="24"/>
      <w:sz w:val="20"/>
      <w:szCs w:val="20"/>
    </w:rPr>
  </w:style>
  <w:style w:type="paragraph" w:customStyle="1" w:styleId="Style2">
    <w:name w:val="_Style 2"/>
    <w:basedOn w:val="a"/>
    <w:uiPriority w:val="34"/>
    <w:qFormat/>
    <w:pPr>
      <w:ind w:leftChars="400" w:left="840"/>
    </w:pPr>
  </w:style>
  <w:style w:type="character" w:customStyle="1" w:styleId="a8">
    <w:name w:val="コメント文字列 (文字)"/>
    <w:basedOn w:val="a0"/>
    <w:link w:val="a7"/>
    <w:uiPriority w:val="99"/>
    <w:semiHidden/>
    <w:qFormat/>
    <w:rPr>
      <w:kern w:val="2"/>
      <w:sz w:val="21"/>
      <w:szCs w:val="22"/>
    </w:rPr>
  </w:style>
  <w:style w:type="character" w:customStyle="1" w:styleId="aa">
    <w:name w:val="コメント内容 (文字)"/>
    <w:basedOn w:val="a8"/>
    <w:link w:val="a9"/>
    <w:uiPriority w:val="99"/>
    <w:semiHidden/>
    <w:qFormat/>
    <w:rPr>
      <w:b/>
      <w:bCs/>
      <w:kern w:val="2"/>
      <w:sz w:val="21"/>
      <w:szCs w:val="22"/>
    </w:rPr>
  </w:style>
  <w:style w:type="paragraph" w:styleId="af3">
    <w:name w:val="List Paragraph"/>
    <w:basedOn w:val="a"/>
    <w:uiPriority w:val="99"/>
    <w:unhideWhenUsed/>
    <w:rsid w:val="009156F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pref.osaka.lg.jp/jigyokanri/giken/index.html" TargetMode="External"/><Relationship Id="rId26"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hyperlink" Target="https://www.jswa.go.jp/jigyou/enjo/pdf/2415.pdf"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4.gif"/><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www.pref.osaka.lg.jp/gesui_jigyo/osakafuno/ijikanrihoukokusyo.html"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www.pref.osaka.lg.jp/gesui_jigyo/suishitu/suishitsu.html" TargetMode="External"/><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pref.osaka.lg.jp/gesui_jigyo/osakafuno/ijikanrihoukokusyo.html" TargetMode="External"/><Relationship Id="rId27" Type="http://schemas.openxmlformats.org/officeDocument/2006/relationships/image" Target="media/image5.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9A95DD-1956-48E7-8019-0EDAEB019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8824</Words>
  <Characters>50301</Characters>
  <Application>Microsoft Office Word</Application>
  <DocSecurity>0</DocSecurity>
  <Lines>419</Lines>
  <Paragraphs>118</Paragraphs>
  <ScaleCrop>false</ScaleCrop>
  <Company/>
  <LinksUpToDate>false</LinksUpToDate>
  <CharactersWithSpaces>59007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2021-03-24T08:08:00Z</dcterms:created>
  <dcterms:modified xsi:type="dcterms:W3CDTF">2021-03-24T08:08:00Z</dcterms:modified>
</cp:coreProperties>
</file>