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46CF" w14:textId="6BC2DA1F" w:rsidR="00464407" w:rsidRPr="00464407" w:rsidRDefault="00286117" w:rsidP="00464407">
      <w:pPr>
        <w:jc w:val="center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6D1EC" wp14:editId="76842664">
                <wp:simplePos x="0" y="0"/>
                <wp:positionH relativeFrom="margin">
                  <wp:align>center</wp:align>
                </wp:positionH>
                <wp:positionV relativeFrom="paragraph">
                  <wp:posOffset>-499110</wp:posOffset>
                </wp:positionV>
                <wp:extent cx="3093720" cy="4876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0A3D0" w14:textId="6DD3D315" w:rsidR="00286117" w:rsidRPr="00286117" w:rsidRDefault="00286117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大阪府</w:t>
                            </w:r>
                            <w:r w:rsidRPr="00286117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消費者基本計画の全体像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36D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3pt;width:243.6pt;height:38.4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" fillcolor="white [3201]" stroked="f" strokeweight=".5pt">
                <v:textbox>
                  <w:txbxContent>
                    <w:p w14:paraId="35E0A3D0" w14:textId="6DD3D315" w:rsidR="00286117" w:rsidRPr="00286117" w:rsidRDefault="00286117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大阪府</w:t>
                      </w:r>
                      <w:r w:rsidRPr="00286117">
                        <w:rPr>
                          <w:rFonts w:hint="eastAsia"/>
                          <w:sz w:val="32"/>
                          <w:szCs w:val="36"/>
                        </w:rPr>
                        <w:t>消費者基本計画の全体像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615">
        <w:rPr>
          <w:rFonts w:hint="eastAsia"/>
          <w:bdr w:val="single" w:sz="4" w:space="0" w:color="auto"/>
        </w:rPr>
        <w:t xml:space="preserve">　</w:t>
      </w:r>
      <w:r w:rsidR="00464407" w:rsidRPr="00464407">
        <w:rPr>
          <w:rFonts w:hint="eastAsia"/>
          <w:bdr w:val="single" w:sz="4" w:space="0" w:color="auto"/>
        </w:rPr>
        <w:t>消</w:t>
      </w:r>
      <w:r w:rsidR="00464407">
        <w:rPr>
          <w:rFonts w:hint="eastAsia"/>
          <w:bdr w:val="single" w:sz="4" w:space="0" w:color="auto"/>
        </w:rPr>
        <w:t>費</w:t>
      </w:r>
      <w:r w:rsidR="00464407" w:rsidRPr="00464407">
        <w:rPr>
          <w:rFonts w:hint="eastAsia"/>
          <w:bdr w:val="single" w:sz="4" w:space="0" w:color="auto"/>
        </w:rPr>
        <w:t>者基本計画（第２期）の全体像</w:t>
      </w:r>
      <w:r w:rsidR="00422615">
        <w:rPr>
          <w:rFonts w:hint="eastAsia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6"/>
      </w:tblGrid>
      <w:tr w:rsidR="00464407" w14:paraId="6BB8E597" w14:textId="77777777" w:rsidTr="00464407">
        <w:tc>
          <w:tcPr>
            <w:tcW w:w="7476" w:type="dxa"/>
          </w:tcPr>
          <w:p w14:paraId="289734FE" w14:textId="77777777" w:rsidR="00464407" w:rsidRPr="00464407" w:rsidRDefault="00464407" w:rsidP="00464407">
            <w:pPr>
              <w:spacing w:line="300" w:lineRule="exact"/>
              <w:rPr>
                <w:b/>
                <w:bCs/>
                <w:szCs w:val="21"/>
              </w:rPr>
            </w:pPr>
            <w:r w:rsidRPr="00464407">
              <w:rPr>
                <w:rFonts w:hint="eastAsia"/>
                <w:b/>
                <w:bCs/>
                <w:szCs w:val="21"/>
              </w:rPr>
              <w:t>第</w:t>
            </w:r>
            <w:r w:rsidRPr="00464407">
              <w:rPr>
                <w:b/>
                <w:bCs/>
                <w:szCs w:val="21"/>
              </w:rPr>
              <w:t>1</w:t>
            </w:r>
            <w:r w:rsidRPr="00464407">
              <w:rPr>
                <w:b/>
                <w:bCs/>
                <w:szCs w:val="21"/>
              </w:rPr>
              <w:t>章　計画の基本的な考え方</w:t>
            </w:r>
          </w:p>
          <w:p w14:paraId="7DE8EC29" w14:textId="4BD8CA97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szCs w:val="21"/>
              </w:rPr>
              <w:t xml:space="preserve"> </w:t>
            </w:r>
            <w:r w:rsidRPr="00464407">
              <w:rPr>
                <w:szCs w:val="21"/>
              </w:rPr>
              <w:t>１</w:t>
            </w:r>
            <w:r w:rsidRPr="00464407">
              <w:rPr>
                <w:szCs w:val="21"/>
              </w:rPr>
              <w:t xml:space="preserve">. </w:t>
            </w:r>
            <w:r w:rsidRPr="00464407">
              <w:rPr>
                <w:szCs w:val="21"/>
              </w:rPr>
              <w:t>計画改定の趣旨</w:t>
            </w:r>
            <w:r w:rsidRPr="00464407">
              <w:rPr>
                <w:szCs w:val="21"/>
              </w:rPr>
              <w:br/>
              <w:t xml:space="preserve"> </w:t>
            </w:r>
            <w:r w:rsidRPr="00464407">
              <w:rPr>
                <w:szCs w:val="21"/>
              </w:rPr>
              <w:t>２．計画の性格</w:t>
            </w:r>
            <w:r w:rsidRPr="00464407">
              <w:rPr>
                <w:szCs w:val="21"/>
              </w:rPr>
              <w:br/>
              <w:t xml:space="preserve"> </w:t>
            </w:r>
            <w:r w:rsidRPr="00464407">
              <w:rPr>
                <w:szCs w:val="21"/>
              </w:rPr>
              <w:t>３．計画の期間</w:t>
            </w:r>
            <w:r w:rsidRPr="00464407">
              <w:rPr>
                <w:szCs w:val="21"/>
              </w:rPr>
              <w:br/>
              <w:t xml:space="preserve"> </w:t>
            </w:r>
            <w:r w:rsidRPr="00464407">
              <w:rPr>
                <w:szCs w:val="21"/>
              </w:rPr>
              <w:t>４．消費者施策の基本的な考え方・理念</w:t>
            </w:r>
          </w:p>
        </w:tc>
      </w:tr>
      <w:tr w:rsidR="00464407" w14:paraId="2F576FE4" w14:textId="77777777" w:rsidTr="00464407">
        <w:tc>
          <w:tcPr>
            <w:tcW w:w="7476" w:type="dxa"/>
          </w:tcPr>
          <w:p w14:paraId="403AFEB2" w14:textId="77777777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b/>
                <w:bCs/>
                <w:szCs w:val="21"/>
              </w:rPr>
              <w:t>第</w:t>
            </w:r>
            <w:r w:rsidRPr="00464407">
              <w:rPr>
                <w:rFonts w:hint="eastAsia"/>
                <w:b/>
                <w:bCs/>
                <w:szCs w:val="21"/>
              </w:rPr>
              <w:t>2</w:t>
            </w:r>
            <w:r w:rsidRPr="00464407">
              <w:rPr>
                <w:rFonts w:hint="eastAsia"/>
                <w:b/>
                <w:bCs/>
                <w:szCs w:val="21"/>
              </w:rPr>
              <w:t>章　消費生活をめぐる現状と課題</w:t>
            </w:r>
          </w:p>
          <w:p w14:paraId="2F4CC612" w14:textId="1DA55A7E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</w:rPr>
              <w:t>１．消費者を取り巻く環境の変化</w:t>
            </w:r>
            <w:r w:rsidRPr="00464407">
              <w:rPr>
                <w:rFonts w:hint="eastAsia"/>
                <w:szCs w:val="21"/>
              </w:rPr>
              <w:br/>
              <w:t xml:space="preserve"> </w:t>
            </w:r>
            <w:r w:rsidRPr="00464407">
              <w:rPr>
                <w:rFonts w:hint="eastAsia"/>
                <w:szCs w:val="21"/>
              </w:rPr>
              <w:t>２．府における消費者相談等の状況</w:t>
            </w:r>
            <w:r w:rsidRPr="00464407">
              <w:rPr>
                <w:rFonts w:hint="eastAsia"/>
                <w:szCs w:val="21"/>
              </w:rPr>
              <w:br/>
              <w:t xml:space="preserve"> </w:t>
            </w:r>
            <w:r w:rsidRPr="00464407">
              <w:rPr>
                <w:rFonts w:hint="eastAsia"/>
                <w:szCs w:val="21"/>
              </w:rPr>
              <w:t>３．大阪府消費者基本計画（第１期）期間中における取組実績と課題</w:t>
            </w:r>
          </w:p>
        </w:tc>
      </w:tr>
      <w:tr w:rsidR="00464407" w14:paraId="7BBA5756" w14:textId="77777777" w:rsidTr="00464407">
        <w:tc>
          <w:tcPr>
            <w:tcW w:w="7476" w:type="dxa"/>
          </w:tcPr>
          <w:p w14:paraId="1B7D4C51" w14:textId="77777777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b/>
                <w:bCs/>
                <w:szCs w:val="21"/>
              </w:rPr>
              <w:t>第</w:t>
            </w:r>
            <w:r w:rsidRPr="00464407">
              <w:rPr>
                <w:rFonts w:hint="eastAsia"/>
                <w:b/>
                <w:bCs/>
                <w:szCs w:val="21"/>
              </w:rPr>
              <w:t>3</w:t>
            </w:r>
            <w:r w:rsidRPr="00464407">
              <w:rPr>
                <w:rFonts w:hint="eastAsia"/>
                <w:b/>
                <w:bCs/>
                <w:szCs w:val="21"/>
              </w:rPr>
              <w:t>章　消費者施策の方向性と展開</w:t>
            </w:r>
          </w:p>
          <w:p w14:paraId="0F46977C" w14:textId="77777777" w:rsidR="00CF110E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</w:rPr>
              <w:t>１．消費者施策の方向性</w:t>
            </w:r>
            <w:r w:rsidRPr="00464407">
              <w:rPr>
                <w:rFonts w:hint="eastAsia"/>
                <w:szCs w:val="21"/>
              </w:rPr>
              <w:br/>
            </w:r>
            <w:r w:rsidRPr="00464407">
              <w:rPr>
                <w:rFonts w:hint="eastAsia"/>
                <w:szCs w:val="21"/>
              </w:rPr>
              <w:t xml:space="preserve">　基本目標１</w:t>
            </w: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</w:rPr>
              <w:t>消費者の安全・安心の確保</w:t>
            </w:r>
            <w:r w:rsidRPr="00464407">
              <w:rPr>
                <w:rFonts w:hint="eastAsia"/>
                <w:szCs w:val="21"/>
              </w:rPr>
              <w:br/>
            </w:r>
            <w:r w:rsidRPr="00464407">
              <w:rPr>
                <w:rFonts w:hint="eastAsia"/>
                <w:szCs w:val="21"/>
              </w:rPr>
              <w:t xml:space="preserve">　基本目標２</w:t>
            </w: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  <w:u w:val="single"/>
              </w:rPr>
              <w:t>消費者の自立への支援</w:t>
            </w:r>
            <w:r w:rsidRPr="00464407">
              <w:rPr>
                <w:rFonts w:hint="eastAsia"/>
                <w:szCs w:val="21"/>
              </w:rPr>
              <w:br/>
            </w:r>
            <w:r w:rsidRPr="00464407">
              <w:rPr>
                <w:rFonts w:hint="eastAsia"/>
                <w:szCs w:val="21"/>
              </w:rPr>
              <w:t xml:space="preserve">　基本目標３</w:t>
            </w: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</w:rPr>
              <w:t>消費者教育の推進</w:t>
            </w:r>
            <w:r w:rsidRPr="00464407">
              <w:rPr>
                <w:rFonts w:hint="eastAsia"/>
                <w:szCs w:val="21"/>
              </w:rPr>
              <w:br/>
            </w:r>
            <w:r w:rsidRPr="00464407">
              <w:rPr>
                <w:rFonts w:hint="eastAsia"/>
                <w:szCs w:val="21"/>
              </w:rPr>
              <w:t xml:space="preserve">　基本目標４</w:t>
            </w: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</w:rPr>
              <w:t>消費生活相談体制の充実</w:t>
            </w:r>
            <w:r w:rsidRPr="00464407">
              <w:rPr>
                <w:rFonts w:hint="eastAsia"/>
                <w:szCs w:val="21"/>
              </w:rPr>
              <w:br/>
              <w:t xml:space="preserve"> </w:t>
            </w:r>
            <w:r w:rsidRPr="00464407">
              <w:rPr>
                <w:rFonts w:hint="eastAsia"/>
                <w:szCs w:val="21"/>
              </w:rPr>
              <w:t>２．重点的な取組と実施状況の把握・検証</w:t>
            </w:r>
            <w:r w:rsidRPr="00464407">
              <w:rPr>
                <w:rFonts w:hint="eastAsia"/>
                <w:szCs w:val="21"/>
              </w:rPr>
              <w:br/>
            </w:r>
            <w:r w:rsidRPr="00464407">
              <w:rPr>
                <w:rFonts w:hint="eastAsia"/>
                <w:szCs w:val="21"/>
              </w:rPr>
              <w:t xml:space="preserve">　重点取組１　</w:t>
            </w:r>
            <w:r w:rsidRPr="00464407">
              <w:rPr>
                <w:rFonts w:hint="eastAsia"/>
                <w:szCs w:val="21"/>
              </w:rPr>
              <w:br/>
            </w:r>
            <w:r w:rsidRPr="00464407">
              <w:rPr>
                <w:rFonts w:hint="eastAsia"/>
                <w:szCs w:val="21"/>
              </w:rPr>
              <w:t xml:space="preserve">　重点取組２　</w:t>
            </w:r>
            <w:r w:rsidRPr="00464407">
              <w:rPr>
                <w:rFonts w:hint="eastAsia"/>
                <w:szCs w:val="21"/>
              </w:rPr>
              <w:br/>
              <w:t xml:space="preserve"> </w:t>
            </w:r>
          </w:p>
          <w:p w14:paraId="3C7A1D63" w14:textId="6FA45B11" w:rsidR="00107122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szCs w:val="21"/>
              </w:rPr>
              <w:t>３．消費者施策の展開</w:t>
            </w:r>
          </w:p>
          <w:p w14:paraId="486C3F04" w14:textId="33C639F7" w:rsidR="00422615" w:rsidRPr="00464407" w:rsidRDefault="00422615" w:rsidP="00464407">
            <w:pPr>
              <w:spacing w:line="300" w:lineRule="exact"/>
              <w:rPr>
                <w:szCs w:val="21"/>
              </w:rPr>
            </w:pPr>
          </w:p>
        </w:tc>
      </w:tr>
      <w:tr w:rsidR="00464407" w14:paraId="6DA6773A" w14:textId="77777777" w:rsidTr="00464407">
        <w:tc>
          <w:tcPr>
            <w:tcW w:w="7476" w:type="dxa"/>
          </w:tcPr>
          <w:p w14:paraId="2E74BD28" w14:textId="77777777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b/>
                <w:bCs/>
                <w:szCs w:val="21"/>
              </w:rPr>
              <w:t>第</w:t>
            </w:r>
            <w:r w:rsidRPr="00464407">
              <w:rPr>
                <w:rFonts w:hint="eastAsia"/>
                <w:b/>
                <w:bCs/>
                <w:szCs w:val="21"/>
              </w:rPr>
              <w:t>4</w:t>
            </w:r>
            <w:r w:rsidRPr="00464407">
              <w:rPr>
                <w:rFonts w:hint="eastAsia"/>
                <w:b/>
                <w:bCs/>
                <w:szCs w:val="21"/>
              </w:rPr>
              <w:t>章　計画の推進方策と進行管理</w:t>
            </w:r>
          </w:p>
          <w:p w14:paraId="36B58B1C" w14:textId="654A36A8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</w:rPr>
              <w:t>１．推進方策</w:t>
            </w:r>
            <w:r w:rsidRPr="00464407">
              <w:rPr>
                <w:rFonts w:hint="eastAsia"/>
                <w:szCs w:val="21"/>
              </w:rPr>
              <w:br/>
              <w:t xml:space="preserve"> </w:t>
            </w:r>
            <w:r w:rsidRPr="00464407">
              <w:rPr>
                <w:rFonts w:hint="eastAsia"/>
                <w:szCs w:val="21"/>
              </w:rPr>
              <w:t>２．進行管理</w:t>
            </w:r>
            <w:r w:rsidRPr="00464407">
              <w:rPr>
                <w:rFonts w:hint="eastAsia"/>
                <w:szCs w:val="21"/>
              </w:rPr>
              <w:br/>
              <w:t xml:space="preserve"> </w:t>
            </w:r>
            <w:r w:rsidRPr="00464407">
              <w:rPr>
                <w:rFonts w:hint="eastAsia"/>
                <w:szCs w:val="21"/>
              </w:rPr>
              <w:t>３．計画の見直し</w:t>
            </w:r>
          </w:p>
        </w:tc>
      </w:tr>
      <w:tr w:rsidR="00464407" w14:paraId="6FD8B63E" w14:textId="77777777" w:rsidTr="00464407">
        <w:tc>
          <w:tcPr>
            <w:tcW w:w="7476" w:type="dxa"/>
          </w:tcPr>
          <w:p w14:paraId="34E8FE33" w14:textId="77777777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b/>
                <w:bCs/>
                <w:szCs w:val="21"/>
              </w:rPr>
              <w:t>参考資料</w:t>
            </w:r>
          </w:p>
          <w:p w14:paraId="2638E5E8" w14:textId="6EE3070E" w:rsidR="00464407" w:rsidRPr="00464407" w:rsidRDefault="00464407" w:rsidP="00464407">
            <w:pPr>
              <w:spacing w:line="300" w:lineRule="exact"/>
              <w:rPr>
                <w:szCs w:val="21"/>
              </w:rPr>
            </w:pPr>
            <w:r w:rsidRPr="00464407">
              <w:rPr>
                <w:rFonts w:hint="eastAsia"/>
                <w:szCs w:val="21"/>
              </w:rPr>
              <w:t xml:space="preserve"> </w:t>
            </w:r>
            <w:r w:rsidRPr="00464407">
              <w:rPr>
                <w:rFonts w:hint="eastAsia"/>
                <w:szCs w:val="21"/>
              </w:rPr>
              <w:t>１．基本目標（１～４）に関する具体的な施策一覧</w:t>
            </w:r>
            <w:r w:rsidRPr="00464407">
              <w:rPr>
                <w:rFonts w:hint="eastAsia"/>
                <w:szCs w:val="21"/>
              </w:rPr>
              <w:br/>
              <w:t xml:space="preserve"> </w:t>
            </w:r>
            <w:r w:rsidRPr="00464407">
              <w:rPr>
                <w:rFonts w:hint="eastAsia"/>
                <w:szCs w:val="21"/>
              </w:rPr>
              <w:t>２．用語の説明</w:t>
            </w:r>
          </w:p>
        </w:tc>
      </w:tr>
    </w:tbl>
    <w:p w14:paraId="6F4DE726" w14:textId="24C40180" w:rsidR="00464407" w:rsidRDefault="00464407"/>
    <w:p w14:paraId="0E7A6112" w14:textId="07EAB3A7" w:rsidR="00107122" w:rsidRDefault="00107122"/>
    <w:p w14:paraId="14034DFB" w14:textId="73FAB37D" w:rsidR="00107122" w:rsidRPr="00464407" w:rsidRDefault="00583D15" w:rsidP="00107122">
      <w:pPr>
        <w:jc w:val="center"/>
        <w:rPr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A628" wp14:editId="501193CC">
                <wp:simplePos x="0" y="0"/>
                <wp:positionH relativeFrom="column">
                  <wp:align>right</wp:align>
                </wp:positionH>
                <wp:positionV relativeFrom="paragraph">
                  <wp:posOffset>-423333</wp:posOffset>
                </wp:positionV>
                <wp:extent cx="825711" cy="429471"/>
                <wp:effectExtent l="0" t="0" r="1270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711" cy="42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B612D0" w14:textId="73057968" w:rsidR="00583D15" w:rsidRPr="00583D15" w:rsidRDefault="00583D15" w:rsidP="00583D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40"/>
                              </w:rPr>
                            </w:pPr>
                            <w:r w:rsidRPr="00583D1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40"/>
                              </w:rPr>
                              <w:t>資料1</w:t>
                            </w:r>
                          </w:p>
                          <w:p w14:paraId="340F8956" w14:textId="77777777" w:rsidR="00583D15" w:rsidRDefault="00583D15" w:rsidP="00583D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A628" id="テキスト ボックス 2" o:spid="_x0000_s1027" type="#_x0000_t202" style="position:absolute;left:0;text-align:left;margin-left:13.8pt;margin-top:-33.35pt;width:65pt;height:33.8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" strokeweight="1.5pt">
                <v:shadow color="#974706" opacity=".5" offset="1pt"/>
                <v:textbox inset="5.85pt,.7pt,5.85pt,.7pt">
                  <w:txbxContent>
                    <w:p w14:paraId="58B612D0" w14:textId="73057968" w:rsidR="00583D15" w:rsidRPr="00583D15" w:rsidRDefault="00583D15" w:rsidP="00583D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40"/>
                        </w:rPr>
                      </w:pPr>
                      <w:r w:rsidRPr="00583D1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40"/>
                        </w:rPr>
                        <w:t>資料1</w:t>
                      </w:r>
                    </w:p>
                    <w:p w14:paraId="340F8956" w14:textId="77777777" w:rsidR="00583D15" w:rsidRDefault="00583D15" w:rsidP="00583D1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615">
        <w:rPr>
          <w:rFonts w:hint="eastAsia"/>
          <w:bdr w:val="single" w:sz="4" w:space="0" w:color="auto"/>
        </w:rPr>
        <w:t xml:space="preserve">　</w:t>
      </w:r>
      <w:r w:rsidR="00107122" w:rsidRPr="00464407">
        <w:rPr>
          <w:rFonts w:hint="eastAsia"/>
          <w:bdr w:val="single" w:sz="4" w:space="0" w:color="auto"/>
        </w:rPr>
        <w:t>消</w:t>
      </w:r>
      <w:r w:rsidR="00107122">
        <w:rPr>
          <w:rFonts w:hint="eastAsia"/>
          <w:bdr w:val="single" w:sz="4" w:space="0" w:color="auto"/>
        </w:rPr>
        <w:t>費</w:t>
      </w:r>
      <w:r w:rsidR="00107122" w:rsidRPr="00464407">
        <w:rPr>
          <w:rFonts w:hint="eastAsia"/>
          <w:bdr w:val="single" w:sz="4" w:space="0" w:color="auto"/>
        </w:rPr>
        <w:t>者基本計画（第</w:t>
      </w:r>
      <w:r w:rsidR="00107122">
        <w:rPr>
          <w:rFonts w:hint="eastAsia"/>
          <w:bdr w:val="single" w:sz="4" w:space="0" w:color="auto"/>
        </w:rPr>
        <w:t>３</w:t>
      </w:r>
      <w:r w:rsidR="00107122" w:rsidRPr="00464407">
        <w:rPr>
          <w:rFonts w:hint="eastAsia"/>
          <w:bdr w:val="single" w:sz="4" w:space="0" w:color="auto"/>
        </w:rPr>
        <w:t>期）の全体像</w:t>
      </w:r>
      <w:r w:rsidR="006B190A">
        <w:rPr>
          <w:rFonts w:hint="eastAsia"/>
          <w:bdr w:val="single" w:sz="4" w:space="0" w:color="auto"/>
        </w:rPr>
        <w:t>（</w:t>
      </w:r>
      <w:r w:rsidR="00C73922">
        <w:rPr>
          <w:rFonts w:hint="eastAsia"/>
          <w:bdr w:val="single" w:sz="4" w:space="0" w:color="auto"/>
        </w:rPr>
        <w:t>骨子</w:t>
      </w:r>
      <w:r w:rsidR="006B190A">
        <w:rPr>
          <w:rFonts w:hint="eastAsia"/>
          <w:bdr w:val="single" w:sz="4" w:space="0" w:color="auto"/>
        </w:rPr>
        <w:t>案）</w:t>
      </w:r>
      <w:r w:rsidR="00422615">
        <w:rPr>
          <w:rFonts w:hint="eastAsia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6"/>
      </w:tblGrid>
      <w:tr w:rsidR="00107122" w14:paraId="652EE086" w14:textId="77777777" w:rsidTr="00D64DB6">
        <w:tc>
          <w:tcPr>
            <w:tcW w:w="7476" w:type="dxa"/>
          </w:tcPr>
          <w:p w14:paraId="2AF6ECCA" w14:textId="77777777" w:rsidR="00107122" w:rsidRPr="00107122" w:rsidRDefault="00107122" w:rsidP="00107122">
            <w:pPr>
              <w:spacing w:line="300" w:lineRule="exact"/>
              <w:rPr>
                <w:szCs w:val="21"/>
              </w:rPr>
            </w:pPr>
            <w:r w:rsidRPr="00107122">
              <w:rPr>
                <w:rFonts w:hint="eastAsia"/>
                <w:b/>
                <w:bCs/>
                <w:szCs w:val="21"/>
              </w:rPr>
              <w:t>第</w:t>
            </w:r>
            <w:r w:rsidRPr="00107122">
              <w:rPr>
                <w:rFonts w:hint="eastAsia"/>
                <w:b/>
                <w:bCs/>
                <w:szCs w:val="21"/>
              </w:rPr>
              <w:t>1</w:t>
            </w:r>
            <w:r w:rsidRPr="00107122">
              <w:rPr>
                <w:rFonts w:hint="eastAsia"/>
                <w:b/>
                <w:bCs/>
                <w:szCs w:val="21"/>
              </w:rPr>
              <w:t>章　計画の基本的な考え方</w:t>
            </w:r>
          </w:p>
          <w:p w14:paraId="104FEC74" w14:textId="481CFA28" w:rsidR="00107122" w:rsidRPr="00107122" w:rsidRDefault="00107122" w:rsidP="00D64DB6">
            <w:pPr>
              <w:spacing w:line="300" w:lineRule="exact"/>
              <w:rPr>
                <w:szCs w:val="21"/>
              </w:rPr>
            </w:pPr>
            <w:r w:rsidRPr="00107122">
              <w:rPr>
                <w:rFonts w:hint="eastAsia"/>
                <w:b/>
                <w:bCs/>
                <w:szCs w:val="21"/>
              </w:rPr>
              <w:t xml:space="preserve"> </w:t>
            </w:r>
            <w:r w:rsidR="00422615" w:rsidRPr="00422615">
              <w:rPr>
                <w:rFonts w:hint="eastAsia"/>
                <w:szCs w:val="21"/>
              </w:rPr>
              <w:t>１．</w:t>
            </w:r>
            <w:r w:rsidRPr="00107122">
              <w:rPr>
                <w:rFonts w:hint="eastAsia"/>
                <w:szCs w:val="21"/>
              </w:rPr>
              <w:t>計画改定の趣旨</w:t>
            </w:r>
            <w:r w:rsidRPr="00107122">
              <w:rPr>
                <w:rFonts w:hint="eastAsia"/>
                <w:szCs w:val="21"/>
              </w:rPr>
              <w:br/>
              <w:t xml:space="preserve"> </w:t>
            </w:r>
            <w:r w:rsidRPr="00107122">
              <w:rPr>
                <w:rFonts w:hint="eastAsia"/>
                <w:szCs w:val="21"/>
              </w:rPr>
              <w:t>２．計画の性格</w:t>
            </w:r>
            <w:r w:rsidRPr="00107122">
              <w:rPr>
                <w:rFonts w:hint="eastAsia"/>
                <w:szCs w:val="21"/>
              </w:rPr>
              <w:br/>
              <w:t xml:space="preserve"> </w:t>
            </w:r>
            <w:r w:rsidRPr="00107122">
              <w:rPr>
                <w:rFonts w:hint="eastAsia"/>
                <w:szCs w:val="21"/>
              </w:rPr>
              <w:t>３．計画の期間</w:t>
            </w:r>
            <w:r w:rsidRPr="00107122">
              <w:rPr>
                <w:rFonts w:hint="eastAsia"/>
                <w:szCs w:val="21"/>
              </w:rPr>
              <w:br/>
              <w:t xml:space="preserve"> </w:t>
            </w:r>
            <w:r w:rsidRPr="00107122">
              <w:rPr>
                <w:rFonts w:hint="eastAsia"/>
                <w:szCs w:val="21"/>
              </w:rPr>
              <w:t>４．消費者施策の基本的な考え方・理念</w:t>
            </w:r>
          </w:p>
        </w:tc>
      </w:tr>
      <w:tr w:rsidR="00107122" w14:paraId="21671C0A" w14:textId="77777777" w:rsidTr="00D64DB6">
        <w:tc>
          <w:tcPr>
            <w:tcW w:w="7476" w:type="dxa"/>
          </w:tcPr>
          <w:p w14:paraId="6F2CE9D0" w14:textId="77777777" w:rsidR="00107122" w:rsidRPr="00107122" w:rsidRDefault="00107122" w:rsidP="00107122">
            <w:pPr>
              <w:spacing w:line="300" w:lineRule="exact"/>
              <w:rPr>
                <w:szCs w:val="21"/>
              </w:rPr>
            </w:pPr>
            <w:r w:rsidRPr="00107122">
              <w:rPr>
                <w:rFonts w:hint="eastAsia"/>
                <w:b/>
                <w:bCs/>
                <w:szCs w:val="21"/>
              </w:rPr>
              <w:t>第</w:t>
            </w:r>
            <w:r w:rsidRPr="00107122">
              <w:rPr>
                <w:rFonts w:hint="eastAsia"/>
                <w:b/>
                <w:bCs/>
                <w:szCs w:val="21"/>
              </w:rPr>
              <w:t>2</w:t>
            </w:r>
            <w:r w:rsidRPr="00107122">
              <w:rPr>
                <w:rFonts w:hint="eastAsia"/>
                <w:b/>
                <w:bCs/>
                <w:szCs w:val="21"/>
              </w:rPr>
              <w:t>章　消費生活をめぐる現状と課題</w:t>
            </w:r>
          </w:p>
          <w:p w14:paraId="0BF7182D" w14:textId="0922F19E" w:rsidR="00107122" w:rsidRPr="00107122" w:rsidRDefault="00107122" w:rsidP="00D64DB6">
            <w:pPr>
              <w:spacing w:line="300" w:lineRule="exact"/>
              <w:rPr>
                <w:szCs w:val="21"/>
              </w:rPr>
            </w:pPr>
            <w:r w:rsidRPr="00107122">
              <w:rPr>
                <w:rFonts w:hint="eastAsia"/>
                <w:szCs w:val="21"/>
              </w:rPr>
              <w:t xml:space="preserve"> </w:t>
            </w:r>
            <w:r w:rsidRPr="00107122">
              <w:rPr>
                <w:rFonts w:hint="eastAsia"/>
                <w:szCs w:val="21"/>
              </w:rPr>
              <w:t>１．消費者を取り巻く環境の変化</w:t>
            </w:r>
            <w:r w:rsidRPr="00107122">
              <w:rPr>
                <w:rFonts w:hint="eastAsia"/>
                <w:szCs w:val="21"/>
              </w:rPr>
              <w:br/>
              <w:t xml:space="preserve"> </w:t>
            </w:r>
            <w:r w:rsidRPr="00107122">
              <w:rPr>
                <w:rFonts w:hint="eastAsia"/>
                <w:szCs w:val="21"/>
              </w:rPr>
              <w:t>２．府における消費者相談等の状況</w:t>
            </w:r>
            <w:r w:rsidRPr="00107122">
              <w:rPr>
                <w:rFonts w:hint="eastAsia"/>
                <w:szCs w:val="21"/>
              </w:rPr>
              <w:br/>
              <w:t xml:space="preserve"> </w:t>
            </w:r>
            <w:r w:rsidRPr="00107122">
              <w:rPr>
                <w:rFonts w:hint="eastAsia"/>
                <w:szCs w:val="21"/>
              </w:rPr>
              <w:t>３．大阪府消費者基本計画（第２期）期間中における取組実績と課題</w:t>
            </w:r>
          </w:p>
        </w:tc>
      </w:tr>
      <w:tr w:rsidR="00107122" w14:paraId="13ED3F6A" w14:textId="77777777" w:rsidTr="00D64DB6">
        <w:tc>
          <w:tcPr>
            <w:tcW w:w="7476" w:type="dxa"/>
          </w:tcPr>
          <w:p w14:paraId="721E1952" w14:textId="77777777" w:rsidR="00107122" w:rsidRPr="00107122" w:rsidRDefault="00107122" w:rsidP="00107122">
            <w:pPr>
              <w:spacing w:line="300" w:lineRule="exact"/>
              <w:rPr>
                <w:szCs w:val="21"/>
              </w:rPr>
            </w:pPr>
            <w:r w:rsidRPr="00107122">
              <w:rPr>
                <w:rFonts w:hint="eastAsia"/>
                <w:b/>
                <w:bCs/>
                <w:szCs w:val="21"/>
              </w:rPr>
              <w:t>第</w:t>
            </w:r>
            <w:r w:rsidRPr="00107122">
              <w:rPr>
                <w:rFonts w:hint="eastAsia"/>
                <w:b/>
                <w:bCs/>
                <w:szCs w:val="21"/>
              </w:rPr>
              <w:t>3</w:t>
            </w:r>
            <w:r w:rsidRPr="00107122">
              <w:rPr>
                <w:rFonts w:hint="eastAsia"/>
                <w:b/>
                <w:bCs/>
                <w:szCs w:val="21"/>
              </w:rPr>
              <w:t>章　消費者施策の方向性と展開</w:t>
            </w:r>
          </w:p>
          <w:p w14:paraId="4A860EA9" w14:textId="663594C4" w:rsidR="00107122" w:rsidRPr="00107122" w:rsidRDefault="00107122" w:rsidP="00AA60BC">
            <w:pPr>
              <w:spacing w:line="300" w:lineRule="exact"/>
              <w:ind w:firstLineChars="50" w:firstLine="105"/>
              <w:rPr>
                <w:szCs w:val="21"/>
              </w:rPr>
            </w:pPr>
            <w:r w:rsidRPr="00107122">
              <w:rPr>
                <w:rFonts w:hint="eastAsia"/>
                <w:szCs w:val="21"/>
              </w:rPr>
              <w:t>１．消費者施策の方向性</w:t>
            </w:r>
            <w:r w:rsidRPr="00107122">
              <w:rPr>
                <w:rFonts w:hint="eastAsia"/>
                <w:szCs w:val="21"/>
              </w:rPr>
              <w:br/>
              <w:t xml:space="preserve">    </w:t>
            </w:r>
            <w:r w:rsidRPr="00107122">
              <w:rPr>
                <w:rFonts w:hint="eastAsia"/>
                <w:szCs w:val="21"/>
              </w:rPr>
              <w:t>基本目標１</w:t>
            </w:r>
            <w:r w:rsidRPr="00107122">
              <w:rPr>
                <w:rFonts w:hint="eastAsia"/>
                <w:szCs w:val="21"/>
              </w:rPr>
              <w:t xml:space="preserve"> </w:t>
            </w:r>
            <w:r w:rsidRPr="00107122">
              <w:rPr>
                <w:rFonts w:hint="eastAsia"/>
                <w:szCs w:val="21"/>
              </w:rPr>
              <w:t>消費者の安全・安心の確保</w:t>
            </w:r>
            <w:r w:rsidRPr="00107122">
              <w:rPr>
                <w:rFonts w:hint="eastAsia"/>
                <w:szCs w:val="21"/>
              </w:rPr>
              <w:br/>
              <w:t xml:space="preserve">    </w:t>
            </w:r>
            <w:r w:rsidRPr="00107122">
              <w:rPr>
                <w:rFonts w:hint="eastAsia"/>
                <w:szCs w:val="21"/>
              </w:rPr>
              <w:t>基本目標２</w:t>
            </w:r>
            <w:r w:rsidRPr="00107122">
              <w:rPr>
                <w:rFonts w:hint="eastAsia"/>
                <w:szCs w:val="21"/>
              </w:rPr>
              <w:t xml:space="preserve"> </w:t>
            </w:r>
            <w:r w:rsidRPr="00107122">
              <w:rPr>
                <w:rFonts w:hint="eastAsia"/>
                <w:szCs w:val="21"/>
                <w:u w:val="single"/>
              </w:rPr>
              <w:t>消費者被害の未然防止・拡大防止・紛争解決の支援</w:t>
            </w:r>
            <w:r w:rsidRPr="00107122">
              <w:rPr>
                <w:rFonts w:hint="eastAsia"/>
                <w:szCs w:val="21"/>
              </w:rPr>
              <w:br/>
              <w:t xml:space="preserve">    </w:t>
            </w:r>
            <w:r w:rsidRPr="00107122">
              <w:rPr>
                <w:rFonts w:hint="eastAsia"/>
                <w:szCs w:val="21"/>
              </w:rPr>
              <w:t>基本目標３</w:t>
            </w:r>
            <w:r w:rsidRPr="00107122">
              <w:rPr>
                <w:rFonts w:hint="eastAsia"/>
                <w:szCs w:val="21"/>
              </w:rPr>
              <w:t xml:space="preserve"> </w:t>
            </w:r>
            <w:r w:rsidRPr="00107122">
              <w:rPr>
                <w:rFonts w:hint="eastAsia"/>
                <w:szCs w:val="21"/>
              </w:rPr>
              <w:t>消費者教育の推進</w:t>
            </w:r>
            <w:r w:rsidRPr="00107122">
              <w:rPr>
                <w:rFonts w:hint="eastAsia"/>
                <w:szCs w:val="21"/>
              </w:rPr>
              <w:br/>
              <w:t xml:space="preserve">    </w:t>
            </w:r>
            <w:r w:rsidRPr="00107122">
              <w:rPr>
                <w:rFonts w:hint="eastAsia"/>
                <w:szCs w:val="21"/>
              </w:rPr>
              <w:t>基本目標４</w:t>
            </w:r>
            <w:r w:rsidRPr="00107122">
              <w:rPr>
                <w:rFonts w:hint="eastAsia"/>
                <w:szCs w:val="21"/>
              </w:rPr>
              <w:t xml:space="preserve"> </w:t>
            </w:r>
            <w:r w:rsidRPr="00107122">
              <w:rPr>
                <w:rFonts w:hint="eastAsia"/>
                <w:szCs w:val="21"/>
              </w:rPr>
              <w:t>消費生活相談体制の充実</w:t>
            </w:r>
            <w:r w:rsidRPr="00107122">
              <w:rPr>
                <w:rFonts w:hint="eastAsia"/>
                <w:szCs w:val="21"/>
              </w:rPr>
              <w:br/>
              <w:t xml:space="preserve"> </w:t>
            </w:r>
            <w:r w:rsidRPr="00107122">
              <w:rPr>
                <w:rFonts w:hint="eastAsia"/>
                <w:szCs w:val="21"/>
              </w:rPr>
              <w:t>２．重点的な取組と実施状況の把握・検証</w:t>
            </w:r>
            <w:r w:rsidRPr="00107122">
              <w:rPr>
                <w:rFonts w:hint="eastAsia"/>
                <w:szCs w:val="21"/>
              </w:rPr>
              <w:br/>
              <w:t xml:space="preserve">    </w:t>
            </w:r>
            <w:r w:rsidRPr="00107122">
              <w:rPr>
                <w:rFonts w:hint="eastAsia"/>
                <w:szCs w:val="21"/>
              </w:rPr>
              <w:t>重点取組１</w:t>
            </w:r>
            <w:r w:rsidRPr="00107122">
              <w:rPr>
                <w:rFonts w:hint="eastAsia"/>
                <w:szCs w:val="21"/>
              </w:rPr>
              <w:br/>
            </w:r>
            <w:r w:rsidRPr="00107122">
              <w:rPr>
                <w:rFonts w:hint="eastAsia"/>
                <w:szCs w:val="21"/>
              </w:rPr>
              <w:t xml:space="preserve">　</w:t>
            </w:r>
            <w:r w:rsidR="00422615">
              <w:rPr>
                <w:rFonts w:hint="eastAsia"/>
                <w:szCs w:val="21"/>
              </w:rPr>
              <w:t xml:space="preserve">　</w:t>
            </w:r>
            <w:r w:rsidRPr="00107122">
              <w:rPr>
                <w:rFonts w:hint="eastAsia"/>
                <w:szCs w:val="21"/>
              </w:rPr>
              <w:t>重点取組２</w:t>
            </w:r>
            <w:r w:rsidRPr="00107122">
              <w:rPr>
                <w:rFonts w:hint="eastAsia"/>
                <w:szCs w:val="21"/>
              </w:rPr>
              <w:br/>
            </w:r>
            <w:r w:rsidRPr="00107122">
              <w:rPr>
                <w:rFonts w:hint="eastAsia"/>
                <w:szCs w:val="21"/>
              </w:rPr>
              <w:t xml:space="preserve">　</w:t>
            </w:r>
            <w:r w:rsidR="00422615">
              <w:rPr>
                <w:rFonts w:hint="eastAsia"/>
                <w:szCs w:val="21"/>
              </w:rPr>
              <w:t xml:space="preserve">　</w:t>
            </w:r>
            <w:r w:rsidRPr="00107122">
              <w:rPr>
                <w:rFonts w:hint="eastAsia"/>
                <w:szCs w:val="21"/>
                <w:u w:val="single"/>
              </w:rPr>
              <w:t>重点取組３</w:t>
            </w:r>
            <w:r w:rsidRPr="00107122">
              <w:rPr>
                <w:rFonts w:hint="eastAsia"/>
                <w:szCs w:val="21"/>
                <w:u w:val="single"/>
              </w:rPr>
              <w:br/>
            </w:r>
            <w:r w:rsidRPr="00107122">
              <w:rPr>
                <w:rFonts w:hint="eastAsia"/>
                <w:szCs w:val="21"/>
              </w:rPr>
              <w:t xml:space="preserve"> </w:t>
            </w:r>
            <w:r w:rsidRPr="00107122">
              <w:rPr>
                <w:rFonts w:hint="eastAsia"/>
                <w:szCs w:val="21"/>
              </w:rPr>
              <w:t>３．消費者施策の展開</w:t>
            </w:r>
            <w:r w:rsidRPr="00107122">
              <w:rPr>
                <w:rFonts w:hint="eastAsia"/>
                <w:szCs w:val="21"/>
              </w:rPr>
              <w:br/>
              <w:t xml:space="preserve"> </w:t>
            </w:r>
            <w:r w:rsidRPr="00107122">
              <w:rPr>
                <w:rFonts w:hint="eastAsia"/>
                <w:szCs w:val="21"/>
              </w:rPr>
              <w:t>４．基本目標（１～４）に関する具体的な施策</w:t>
            </w:r>
            <w:r w:rsidR="00002AEC">
              <w:rPr>
                <w:rFonts w:hint="eastAsia"/>
                <w:szCs w:val="21"/>
              </w:rPr>
              <w:t>一覧</w:t>
            </w:r>
          </w:p>
        </w:tc>
      </w:tr>
      <w:tr w:rsidR="00107122" w14:paraId="2896716F" w14:textId="77777777" w:rsidTr="00D64DB6">
        <w:tc>
          <w:tcPr>
            <w:tcW w:w="7476" w:type="dxa"/>
          </w:tcPr>
          <w:p w14:paraId="425B7758" w14:textId="77777777" w:rsidR="00107122" w:rsidRPr="00107122" w:rsidRDefault="00107122" w:rsidP="00107122">
            <w:pPr>
              <w:spacing w:line="300" w:lineRule="exact"/>
              <w:rPr>
                <w:szCs w:val="21"/>
              </w:rPr>
            </w:pPr>
            <w:r w:rsidRPr="00107122">
              <w:rPr>
                <w:rFonts w:hint="eastAsia"/>
                <w:b/>
                <w:bCs/>
                <w:szCs w:val="21"/>
              </w:rPr>
              <w:t>第</w:t>
            </w:r>
            <w:r w:rsidRPr="00107122">
              <w:rPr>
                <w:rFonts w:hint="eastAsia"/>
                <w:b/>
                <w:bCs/>
                <w:szCs w:val="21"/>
              </w:rPr>
              <w:t>4</w:t>
            </w:r>
            <w:r w:rsidRPr="00107122">
              <w:rPr>
                <w:rFonts w:hint="eastAsia"/>
                <w:b/>
                <w:bCs/>
                <w:szCs w:val="21"/>
              </w:rPr>
              <w:t>章　計画の推進方策と進行管理</w:t>
            </w:r>
          </w:p>
          <w:p w14:paraId="037E8A90" w14:textId="75BD1E38" w:rsidR="00107122" w:rsidRPr="00107122" w:rsidRDefault="00107122" w:rsidP="00AA60BC">
            <w:pPr>
              <w:spacing w:line="300" w:lineRule="exact"/>
              <w:ind w:leftChars="50" w:left="105"/>
              <w:rPr>
                <w:szCs w:val="21"/>
              </w:rPr>
            </w:pPr>
            <w:r w:rsidRPr="00107122">
              <w:rPr>
                <w:rFonts w:hint="eastAsia"/>
                <w:szCs w:val="21"/>
              </w:rPr>
              <w:t>１．推進方策</w:t>
            </w:r>
            <w:r w:rsidRPr="00107122">
              <w:rPr>
                <w:rFonts w:hint="eastAsia"/>
                <w:szCs w:val="21"/>
              </w:rPr>
              <w:br/>
            </w:r>
            <w:r w:rsidRPr="00107122">
              <w:rPr>
                <w:rFonts w:hint="eastAsia"/>
                <w:szCs w:val="21"/>
              </w:rPr>
              <w:t>２．進行管理</w:t>
            </w:r>
            <w:r w:rsidRPr="00107122">
              <w:rPr>
                <w:rFonts w:hint="eastAsia"/>
                <w:szCs w:val="21"/>
              </w:rPr>
              <w:br/>
            </w:r>
            <w:r w:rsidRPr="00107122">
              <w:rPr>
                <w:rFonts w:hint="eastAsia"/>
                <w:szCs w:val="21"/>
              </w:rPr>
              <w:t>３．計画の見直し</w:t>
            </w:r>
          </w:p>
        </w:tc>
      </w:tr>
      <w:tr w:rsidR="00107122" w14:paraId="1DA9113B" w14:textId="77777777" w:rsidTr="00D64DB6">
        <w:tc>
          <w:tcPr>
            <w:tcW w:w="7476" w:type="dxa"/>
          </w:tcPr>
          <w:p w14:paraId="43CC0D6C" w14:textId="77777777" w:rsidR="00107122" w:rsidRPr="00107122" w:rsidRDefault="00107122" w:rsidP="00107122">
            <w:pPr>
              <w:spacing w:line="300" w:lineRule="exact"/>
              <w:rPr>
                <w:szCs w:val="21"/>
              </w:rPr>
            </w:pPr>
            <w:r w:rsidRPr="00107122">
              <w:rPr>
                <w:rFonts w:hint="eastAsia"/>
                <w:b/>
                <w:bCs/>
                <w:szCs w:val="21"/>
              </w:rPr>
              <w:t>参考資料</w:t>
            </w:r>
          </w:p>
          <w:p w14:paraId="597957B6" w14:textId="2DD4AA73" w:rsidR="00107122" w:rsidRPr="00AA60BC" w:rsidRDefault="00AA60BC" w:rsidP="00AA60BC">
            <w:pPr>
              <w:spacing w:line="300" w:lineRule="exact"/>
              <w:ind w:firstLineChars="50" w:firstLine="105"/>
              <w:rPr>
                <w:szCs w:val="21"/>
              </w:rPr>
            </w:pPr>
            <w:r w:rsidRPr="00AA60BC">
              <w:rPr>
                <w:rFonts w:hint="eastAsia"/>
                <w:szCs w:val="21"/>
              </w:rPr>
              <w:t>１．</w:t>
            </w:r>
            <w:r w:rsidR="00107122" w:rsidRPr="00AA60BC">
              <w:rPr>
                <w:rFonts w:hint="eastAsia"/>
                <w:szCs w:val="21"/>
              </w:rPr>
              <w:t>用語の説明</w:t>
            </w:r>
          </w:p>
          <w:p w14:paraId="0FCBEF54" w14:textId="695E15DB" w:rsidR="00422615" w:rsidRPr="00422615" w:rsidRDefault="00422615" w:rsidP="00422615">
            <w:pPr>
              <w:spacing w:line="300" w:lineRule="exact"/>
              <w:rPr>
                <w:szCs w:val="21"/>
              </w:rPr>
            </w:pPr>
          </w:p>
        </w:tc>
      </w:tr>
    </w:tbl>
    <w:p w14:paraId="5F427805" w14:textId="77777777" w:rsidR="00107122" w:rsidRPr="00107122" w:rsidRDefault="00107122"/>
    <w:sectPr w:rsidR="00107122" w:rsidRPr="00107122" w:rsidSect="00AA60BC">
      <w:pgSz w:w="16838" w:h="11906" w:orient="landscape"/>
      <w:pgMar w:top="1134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20BF" w14:textId="77777777" w:rsidR="00583D15" w:rsidRDefault="00583D15" w:rsidP="00583D15">
      <w:r>
        <w:separator/>
      </w:r>
    </w:p>
  </w:endnote>
  <w:endnote w:type="continuationSeparator" w:id="0">
    <w:p w14:paraId="2E3BA87B" w14:textId="77777777" w:rsidR="00583D15" w:rsidRDefault="00583D15" w:rsidP="0058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B748" w14:textId="77777777" w:rsidR="00583D15" w:rsidRDefault="00583D15" w:rsidP="00583D15">
      <w:r>
        <w:separator/>
      </w:r>
    </w:p>
  </w:footnote>
  <w:footnote w:type="continuationSeparator" w:id="0">
    <w:p w14:paraId="71E23088" w14:textId="77777777" w:rsidR="00583D15" w:rsidRDefault="00583D15" w:rsidP="0058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C84"/>
    <w:multiLevelType w:val="hybridMultilevel"/>
    <w:tmpl w:val="EC447BF0"/>
    <w:lvl w:ilvl="0" w:tplc="13D88E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B74E67"/>
    <w:multiLevelType w:val="hybridMultilevel"/>
    <w:tmpl w:val="318E8022"/>
    <w:lvl w:ilvl="0" w:tplc="A814AA7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13BC9"/>
    <w:multiLevelType w:val="hybridMultilevel"/>
    <w:tmpl w:val="75C22004"/>
    <w:lvl w:ilvl="0" w:tplc="578061E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07"/>
    <w:rsid w:val="00002AEC"/>
    <w:rsid w:val="00107122"/>
    <w:rsid w:val="00286117"/>
    <w:rsid w:val="00422615"/>
    <w:rsid w:val="00464407"/>
    <w:rsid w:val="00583D15"/>
    <w:rsid w:val="006B190A"/>
    <w:rsid w:val="00AA60BC"/>
    <w:rsid w:val="00C73922"/>
    <w:rsid w:val="00C92708"/>
    <w:rsid w:val="00CF110E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8EC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407"/>
    <w:pPr>
      <w:widowControl w:val="0"/>
      <w:jc w:val="both"/>
    </w:pPr>
    <w:rPr>
      <w:rFonts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6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D15"/>
    <w:rPr>
      <w:rFonts w:eastAsia="游ゴシック Medium"/>
    </w:rPr>
  </w:style>
  <w:style w:type="paragraph" w:styleId="a7">
    <w:name w:val="footer"/>
    <w:basedOn w:val="a"/>
    <w:link w:val="a8"/>
    <w:uiPriority w:val="99"/>
    <w:unhideWhenUsed/>
    <w:rsid w:val="00583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D15"/>
    <w:rPr>
      <w:rFonts w:eastAsia="游ゴシック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2023-12-25T04:30:00Z</dcterms:created>
  <dcterms:modified xsi:type="dcterms:W3CDTF">2023-12-25T04:30:00Z</dcterms:modified>
</cp:coreProperties>
</file>