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0BED" w14:textId="169AEB18" w:rsidR="00B16237" w:rsidRPr="00CA3296" w:rsidRDefault="00B16237" w:rsidP="00B16237">
      <w:pPr>
        <w:tabs>
          <w:tab w:val="left" w:pos="2478"/>
        </w:tabs>
        <w:spacing w:line="400" w:lineRule="exact"/>
        <w:ind w:left="711" w:rightChars="-27" w:right="-57" w:hangingChars="100" w:hanging="711"/>
        <w:jc w:val="center"/>
        <w:rPr>
          <w:b/>
        </w:rPr>
      </w:pPr>
      <w:bookmarkStart w:id="0" w:name="_GoBack"/>
      <w:bookmarkEnd w:id="0"/>
      <w:r w:rsidRPr="00591825">
        <w:rPr>
          <w:rFonts w:hint="eastAsia"/>
          <w:b/>
          <w:spacing w:val="249"/>
          <w:kern w:val="0"/>
          <w:fitText w:val="3096" w:id="2003004416"/>
        </w:rPr>
        <w:t>経営の状</w:t>
      </w:r>
      <w:r w:rsidRPr="00591825">
        <w:rPr>
          <w:rFonts w:hint="eastAsia"/>
          <w:b/>
          <w:kern w:val="0"/>
          <w:fitText w:val="3096" w:id="2003004416"/>
        </w:rPr>
        <w:t>況</w:t>
      </w:r>
    </w:p>
    <w:p w14:paraId="725C39CB" w14:textId="77777777" w:rsidR="003B75E0" w:rsidRPr="00CD45B5" w:rsidRDefault="003B75E0" w:rsidP="00774B1D">
      <w:pPr>
        <w:spacing w:line="400" w:lineRule="exact"/>
        <w:ind w:right="-62"/>
        <w:rPr>
          <w:rFonts w:hAnsi="ＭＳ 明朝"/>
          <w:color w:val="000000"/>
        </w:rPr>
      </w:pPr>
    </w:p>
    <w:p w14:paraId="57221183" w14:textId="77777777" w:rsidR="003B75E0" w:rsidRPr="007D05C3" w:rsidRDefault="00774B1D" w:rsidP="00591825">
      <w:pPr>
        <w:pStyle w:val="afe"/>
        <w:ind w:right="0"/>
      </w:pPr>
      <w:r w:rsidRPr="007D05C3">
        <w:rPr>
          <w:rFonts w:hint="eastAsia"/>
        </w:rPr>
        <w:t xml:space="preserve">１　</w:t>
      </w:r>
      <w:r w:rsidR="00A25B41">
        <w:rPr>
          <w:rFonts w:hint="eastAsia"/>
        </w:rPr>
        <w:t>事業の概要</w:t>
      </w:r>
    </w:p>
    <w:p w14:paraId="5106B6AA" w14:textId="1B4F1968" w:rsidR="00CF1A73" w:rsidRPr="00F718AD" w:rsidRDefault="00B16237" w:rsidP="00591825">
      <w:pPr>
        <w:pStyle w:val="af8"/>
        <w:ind w:leftChars="0" w:left="0"/>
      </w:pPr>
      <w:r w:rsidRPr="00F718AD">
        <w:rPr>
          <w:rFonts w:hint="eastAsia"/>
        </w:rPr>
        <w:t>大阪府流域下水道事業は、</w:t>
      </w:r>
      <w:r w:rsidR="00230CC2">
        <w:rPr>
          <w:rFonts w:hint="eastAsia"/>
        </w:rPr>
        <w:t>汚水排除による公衆衛生の向上、市街地における</w:t>
      </w:r>
      <w:r w:rsidRPr="00F718AD">
        <w:rPr>
          <w:rFonts w:hint="eastAsia"/>
        </w:rPr>
        <w:t>浸水被害の解消</w:t>
      </w:r>
      <w:r w:rsidR="00230CC2">
        <w:rPr>
          <w:rFonts w:hint="eastAsia"/>
        </w:rPr>
        <w:t>や</w:t>
      </w:r>
      <w:r w:rsidRPr="00F718AD">
        <w:rPr>
          <w:rFonts w:hint="eastAsia"/>
        </w:rPr>
        <w:t>河川・海域等の公共用水域の水質保全</w:t>
      </w:r>
      <w:r w:rsidR="00230CC2">
        <w:rPr>
          <w:rFonts w:hint="eastAsia"/>
        </w:rPr>
        <w:t>等</w:t>
      </w:r>
      <w:r w:rsidRPr="00F718AD">
        <w:rPr>
          <w:rFonts w:hint="eastAsia"/>
        </w:rPr>
        <w:t>、</w:t>
      </w:r>
      <w:r w:rsidR="00230CC2">
        <w:rPr>
          <w:rFonts w:hint="eastAsia"/>
        </w:rPr>
        <w:t>複数の市町村に跨り広域的に実施している</w:t>
      </w:r>
      <w:r w:rsidR="00BC3CFE" w:rsidRPr="00F718AD">
        <w:rPr>
          <w:rFonts w:hint="eastAsia"/>
        </w:rPr>
        <w:t>都市基盤事業である</w:t>
      </w:r>
      <w:r w:rsidR="00CF1A73" w:rsidRPr="00F718AD">
        <w:rPr>
          <w:rFonts w:hint="eastAsia"/>
        </w:rPr>
        <w:t>。</w:t>
      </w:r>
    </w:p>
    <w:p w14:paraId="0C31FC47" w14:textId="77777777" w:rsidR="00B668DF" w:rsidRDefault="00B668DF" w:rsidP="003B75E0">
      <w:pPr>
        <w:spacing w:line="400" w:lineRule="exact"/>
        <w:ind w:leftChars="183" w:left="389" w:right="-62" w:firstLineChars="100" w:firstLine="213"/>
        <w:rPr>
          <w:rFonts w:hAnsi="ＭＳ 明朝"/>
          <w:color w:val="000000"/>
        </w:rPr>
      </w:pPr>
    </w:p>
    <w:p w14:paraId="74A7EA9C" w14:textId="77777777" w:rsidR="00A25B41" w:rsidRDefault="003E7035" w:rsidP="00591825">
      <w:pPr>
        <w:pStyle w:val="afa"/>
        <w:ind w:firstLineChars="0" w:firstLine="0"/>
      </w:pPr>
      <w:r>
        <w:rPr>
          <w:rFonts w:hint="eastAsia"/>
        </w:rPr>
        <w:t xml:space="preserve">（１）　</w:t>
      </w:r>
      <w:r w:rsidR="00A25B41">
        <w:rPr>
          <w:rFonts w:hint="eastAsia"/>
        </w:rPr>
        <w:t>流域の概要</w:t>
      </w:r>
    </w:p>
    <w:p w14:paraId="68E05310" w14:textId="6E883DE8" w:rsidR="00A25B41" w:rsidRPr="00F718AD" w:rsidRDefault="003E7035" w:rsidP="00591825">
      <w:pPr>
        <w:pStyle w:val="afc"/>
        <w:ind w:leftChars="100" w:left="213" w:firstLineChars="100" w:firstLine="213"/>
      </w:pPr>
      <w:r w:rsidRPr="00F718AD">
        <w:rPr>
          <w:rFonts w:hint="eastAsia"/>
        </w:rPr>
        <w:t>流域下水道は、現在、猪名川、安威川、淀川右岸、淀川左岸、寝屋川（北部・南部）、大和川下流（西部・東部・南部）、南大阪湾岸（北部・中部・南部）の７流域12処理区の整備及び維持管理を実施し、関連する市町村の公共下水道で集められた下水を処理している。</w:t>
      </w:r>
    </w:p>
    <w:p w14:paraId="00DF7857" w14:textId="77777777" w:rsidR="006A06BF" w:rsidRPr="006A06BF" w:rsidRDefault="006A06BF" w:rsidP="00591825">
      <w:pPr>
        <w:pStyle w:val="afc"/>
        <w:ind w:leftChars="100" w:left="213" w:firstLineChars="100" w:firstLine="213"/>
      </w:pPr>
      <w:r>
        <w:rPr>
          <w:rFonts w:hint="eastAsia"/>
        </w:rPr>
        <w:t>流域下水道の</w:t>
      </w:r>
      <w:r w:rsidR="00334812">
        <w:rPr>
          <w:rFonts w:hint="eastAsia"/>
        </w:rPr>
        <w:t>全体</w:t>
      </w:r>
      <w:r>
        <w:rPr>
          <w:rFonts w:hint="eastAsia"/>
        </w:rPr>
        <w:t>計画区域内人口</w:t>
      </w:r>
      <w:r w:rsidRPr="00F718AD">
        <w:rPr>
          <w:rFonts w:hint="eastAsia"/>
        </w:rPr>
        <w:t>5,024,364人に対し</w:t>
      </w:r>
      <w:r w:rsidRPr="002B0A14">
        <w:rPr>
          <w:rFonts w:hint="eastAsia"/>
        </w:rPr>
        <w:t>、平成30年度末における整備</w:t>
      </w:r>
      <w:r w:rsidRPr="00F718AD">
        <w:rPr>
          <w:rFonts w:hint="eastAsia"/>
        </w:rPr>
        <w:t>済区域</w:t>
      </w:r>
      <w:r w:rsidR="00334812" w:rsidRPr="00F718AD">
        <w:rPr>
          <w:rFonts w:hint="eastAsia"/>
        </w:rPr>
        <w:t>内人口</w:t>
      </w:r>
      <w:r w:rsidRPr="00F718AD">
        <w:rPr>
          <w:rFonts w:hint="eastAsia"/>
        </w:rPr>
        <w:t>は4,735,480人</w:t>
      </w:r>
      <w:r w:rsidR="00334812" w:rsidRPr="00F718AD">
        <w:rPr>
          <w:rFonts w:hint="eastAsia"/>
        </w:rPr>
        <w:t>である。</w:t>
      </w:r>
    </w:p>
    <w:p w14:paraId="76880F31" w14:textId="27C538FE" w:rsidR="003E7035" w:rsidRDefault="00BD1396" w:rsidP="003E7035">
      <w:pPr>
        <w:spacing w:line="400" w:lineRule="exact"/>
        <w:ind w:right="-62"/>
      </w:pPr>
      <w:r>
        <w:rPr>
          <w:rFonts w:hint="eastAsia"/>
        </w:rPr>
        <w:t xml:space="preserve">　</w:t>
      </w:r>
      <w:r w:rsidR="003E7035">
        <w:rPr>
          <w:rFonts w:hint="eastAsia"/>
        </w:rPr>
        <w:t xml:space="preserve">　</w:t>
      </w:r>
      <w:r w:rsidR="006A06BF" w:rsidRPr="006A06BF">
        <w:rPr>
          <w:rFonts w:hint="eastAsia"/>
        </w:rPr>
        <w:t>【流域下水道事業の計画と実績及び各流域</w:t>
      </w:r>
      <w:r w:rsidR="00DE52B8" w:rsidRPr="00DD2D4C">
        <w:rPr>
          <w:rFonts w:hint="eastAsia"/>
        </w:rPr>
        <w:t>関連市町村</w:t>
      </w:r>
      <w:r w:rsidR="006A06BF" w:rsidRPr="006A06BF">
        <w:rPr>
          <w:rFonts w:hint="eastAsia"/>
        </w:rPr>
        <w:t>】</w:t>
      </w:r>
    </w:p>
    <w:tbl>
      <w:tblPr>
        <w:tblW w:w="0" w:type="auto"/>
        <w:tblInd w:w="104" w:type="dxa"/>
        <w:tblCellMar>
          <w:left w:w="99" w:type="dxa"/>
          <w:right w:w="99" w:type="dxa"/>
        </w:tblCellMar>
        <w:tblLook w:val="04A0" w:firstRow="1" w:lastRow="0" w:firstColumn="1" w:lastColumn="0" w:noHBand="0" w:noVBand="1"/>
      </w:tblPr>
      <w:tblGrid>
        <w:gridCol w:w="655"/>
        <w:gridCol w:w="796"/>
        <w:gridCol w:w="1100"/>
        <w:gridCol w:w="1406"/>
        <w:gridCol w:w="1155"/>
        <w:gridCol w:w="3299"/>
      </w:tblGrid>
      <w:tr w:rsidR="00A53A7E" w:rsidRPr="007961EF" w14:paraId="3DA3878E" w14:textId="77777777" w:rsidTr="00591825">
        <w:trPr>
          <w:cantSplit/>
          <w:trHeight w:val="20"/>
        </w:trPr>
        <w:tc>
          <w:tcPr>
            <w:tcW w:w="1451"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hideMark/>
          </w:tcPr>
          <w:p w14:paraId="5CBBB037" w14:textId="54282364" w:rsidR="00A53A7E" w:rsidRDefault="00A53A7E" w:rsidP="007961EF">
            <w:pPr>
              <w:widowControl/>
              <w:ind w:firstLineChars="300" w:firstLine="638"/>
              <w:rPr>
                <w:rFonts w:hAnsi="ＭＳ 明朝" w:cs="ＭＳ Ｐゴシック"/>
                <w:color w:val="000000"/>
                <w:kern w:val="0"/>
              </w:rPr>
            </w:pPr>
            <w:r w:rsidRPr="007961EF">
              <w:rPr>
                <w:rFonts w:hAnsi="ＭＳ 明朝" w:cs="ＭＳ Ｐゴシック" w:hint="eastAsia"/>
                <w:color w:val="000000"/>
                <w:kern w:val="0"/>
              </w:rPr>
              <w:t>区</w:t>
            </w:r>
            <w:r w:rsidR="002B15D0" w:rsidRPr="007961EF">
              <w:rPr>
                <w:rFonts w:hAnsi="ＭＳ 明朝" w:cs="ＭＳ Ｐゴシック" w:hint="eastAsia"/>
                <w:color w:val="000000"/>
                <w:kern w:val="0"/>
              </w:rPr>
              <w:t>分</w:t>
            </w:r>
          </w:p>
          <w:p w14:paraId="09471740" w14:textId="77777777" w:rsidR="002B15D0" w:rsidRDefault="002B15D0" w:rsidP="007961EF">
            <w:pPr>
              <w:widowControl/>
              <w:ind w:firstLineChars="300" w:firstLine="638"/>
              <w:rPr>
                <w:rFonts w:hAnsi="ＭＳ 明朝" w:cs="ＭＳ Ｐゴシック"/>
                <w:color w:val="000000"/>
                <w:kern w:val="0"/>
              </w:rPr>
            </w:pPr>
          </w:p>
          <w:p w14:paraId="45923DAF" w14:textId="77777777" w:rsidR="00A53A7E" w:rsidRPr="007961EF" w:rsidRDefault="00A53A7E" w:rsidP="007961EF">
            <w:pPr>
              <w:widowControl/>
              <w:ind w:left="850" w:hangingChars="400" w:hanging="850"/>
              <w:rPr>
                <w:rFonts w:hAnsi="ＭＳ 明朝" w:cs="ＭＳ Ｐゴシック"/>
                <w:color w:val="000000"/>
                <w:kern w:val="0"/>
              </w:rPr>
            </w:pPr>
            <w:r>
              <w:rPr>
                <w:rFonts w:hAnsi="ＭＳ 明朝" w:cs="ＭＳ Ｐゴシック" w:hint="eastAsia"/>
                <w:color w:val="000000"/>
                <w:kern w:val="0"/>
              </w:rPr>
              <w:t>流域名</w:t>
            </w:r>
          </w:p>
        </w:tc>
        <w:tc>
          <w:tcPr>
            <w:tcW w:w="2506" w:type="dxa"/>
            <w:gridSpan w:val="2"/>
            <w:tcBorders>
              <w:top w:val="single" w:sz="4" w:space="0" w:color="auto"/>
              <w:left w:val="nil"/>
              <w:bottom w:val="nil"/>
              <w:right w:val="single" w:sz="4" w:space="0" w:color="auto"/>
            </w:tcBorders>
            <w:shd w:val="clear" w:color="auto" w:fill="auto"/>
            <w:noWrap/>
            <w:vAlign w:val="center"/>
            <w:hideMark/>
          </w:tcPr>
          <w:p w14:paraId="16552F14" w14:textId="77777777" w:rsidR="00A53A7E" w:rsidRPr="007961EF" w:rsidRDefault="00A53A7E" w:rsidP="007961EF">
            <w:pPr>
              <w:widowControl/>
              <w:jc w:val="center"/>
              <w:rPr>
                <w:rFonts w:hAnsi="ＭＳ 明朝" w:cs="ＭＳ Ｐゴシック"/>
                <w:color w:val="000000"/>
                <w:kern w:val="0"/>
              </w:rPr>
            </w:pPr>
            <w:r w:rsidRPr="007961EF">
              <w:rPr>
                <w:rFonts w:hAnsi="ＭＳ 明朝" w:cs="ＭＳ Ｐゴシック" w:hint="eastAsia"/>
                <w:color w:val="000000"/>
                <w:kern w:val="0"/>
              </w:rPr>
              <w:t>全体計画</w:t>
            </w:r>
          </w:p>
        </w:tc>
        <w:tc>
          <w:tcPr>
            <w:tcW w:w="1155" w:type="dxa"/>
            <w:tcBorders>
              <w:top w:val="single" w:sz="4" w:space="0" w:color="auto"/>
              <w:left w:val="nil"/>
              <w:bottom w:val="nil"/>
              <w:right w:val="single" w:sz="4" w:space="0" w:color="auto"/>
            </w:tcBorders>
            <w:shd w:val="clear" w:color="auto" w:fill="auto"/>
            <w:noWrap/>
            <w:vAlign w:val="center"/>
            <w:hideMark/>
          </w:tcPr>
          <w:p w14:paraId="5CFBD733" w14:textId="77777777" w:rsidR="00A53A7E" w:rsidRPr="007961EF" w:rsidRDefault="00A53A7E" w:rsidP="007961EF">
            <w:pPr>
              <w:widowControl/>
              <w:jc w:val="center"/>
              <w:rPr>
                <w:rFonts w:hAnsi="ＭＳ 明朝" w:cs="ＭＳ Ｐゴシック"/>
                <w:color w:val="000000"/>
                <w:kern w:val="0"/>
              </w:rPr>
            </w:pPr>
            <w:r w:rsidRPr="007961EF">
              <w:rPr>
                <w:rFonts w:hAnsi="ＭＳ 明朝" w:cs="ＭＳ Ｐゴシック" w:hint="eastAsia"/>
                <w:color w:val="000000"/>
                <w:kern w:val="0"/>
              </w:rPr>
              <w:t>整備</w:t>
            </w:r>
          </w:p>
        </w:tc>
        <w:tc>
          <w:tcPr>
            <w:tcW w:w="3299" w:type="dxa"/>
            <w:tcBorders>
              <w:top w:val="single" w:sz="4" w:space="0" w:color="auto"/>
              <w:left w:val="nil"/>
              <w:bottom w:val="nil"/>
              <w:right w:val="single" w:sz="4" w:space="0" w:color="auto"/>
            </w:tcBorders>
            <w:shd w:val="clear" w:color="auto" w:fill="auto"/>
            <w:noWrap/>
            <w:vAlign w:val="center"/>
          </w:tcPr>
          <w:p w14:paraId="55587594" w14:textId="6A1D4778" w:rsidR="00A53A7E" w:rsidRPr="007961EF" w:rsidRDefault="00A53A7E" w:rsidP="00A53A7E">
            <w:pPr>
              <w:widowControl/>
              <w:jc w:val="center"/>
              <w:rPr>
                <w:rFonts w:hAnsi="ＭＳ 明朝" w:cs="ＭＳ Ｐゴシック"/>
                <w:color w:val="000000"/>
                <w:kern w:val="0"/>
              </w:rPr>
            </w:pPr>
          </w:p>
        </w:tc>
      </w:tr>
      <w:tr w:rsidR="00A53A7E" w:rsidRPr="007961EF" w14:paraId="536D2C16" w14:textId="77777777" w:rsidTr="00591825">
        <w:trPr>
          <w:cantSplit/>
          <w:trHeight w:val="20"/>
        </w:trPr>
        <w:tc>
          <w:tcPr>
            <w:tcW w:w="1451" w:type="dxa"/>
            <w:gridSpan w:val="2"/>
            <w:vMerge/>
            <w:tcBorders>
              <w:top w:val="single" w:sz="4" w:space="0" w:color="auto"/>
              <w:left w:val="single" w:sz="4" w:space="0" w:color="auto"/>
              <w:bottom w:val="single" w:sz="4" w:space="0" w:color="000000"/>
              <w:right w:val="single" w:sz="4" w:space="0" w:color="000000"/>
            </w:tcBorders>
            <w:vAlign w:val="center"/>
            <w:hideMark/>
          </w:tcPr>
          <w:p w14:paraId="459435CA" w14:textId="77777777" w:rsidR="00A53A7E" w:rsidRPr="007961EF" w:rsidRDefault="00A53A7E" w:rsidP="007961EF">
            <w:pPr>
              <w:widowControl/>
              <w:jc w:val="left"/>
              <w:rPr>
                <w:rFonts w:hAnsi="ＭＳ 明朝" w:cs="ＭＳ Ｐゴシック"/>
                <w:color w:val="000000"/>
                <w:kern w:val="0"/>
              </w:rPr>
            </w:pPr>
          </w:p>
        </w:tc>
        <w:tc>
          <w:tcPr>
            <w:tcW w:w="1100" w:type="dxa"/>
            <w:tcBorders>
              <w:top w:val="single" w:sz="4" w:space="0" w:color="auto"/>
              <w:left w:val="nil"/>
              <w:bottom w:val="nil"/>
              <w:right w:val="single" w:sz="4" w:space="0" w:color="auto"/>
            </w:tcBorders>
            <w:shd w:val="clear" w:color="auto" w:fill="auto"/>
            <w:noWrap/>
            <w:vAlign w:val="center"/>
            <w:hideMark/>
          </w:tcPr>
          <w:p w14:paraId="61E0731A" w14:textId="77777777" w:rsidR="00A53A7E" w:rsidRPr="007961EF" w:rsidRDefault="00A53A7E" w:rsidP="007961EF">
            <w:pPr>
              <w:widowControl/>
              <w:jc w:val="center"/>
              <w:rPr>
                <w:rFonts w:hAnsi="ＭＳ 明朝" w:cs="ＭＳ Ｐゴシック"/>
                <w:color w:val="000000"/>
                <w:kern w:val="0"/>
              </w:rPr>
            </w:pPr>
            <w:r w:rsidRPr="007961EF">
              <w:rPr>
                <w:rFonts w:hAnsi="ＭＳ 明朝" w:cs="ＭＳ Ｐゴシック" w:hint="eastAsia"/>
                <w:color w:val="000000"/>
                <w:kern w:val="0"/>
              </w:rPr>
              <w:t>区域面積</w:t>
            </w:r>
          </w:p>
        </w:tc>
        <w:tc>
          <w:tcPr>
            <w:tcW w:w="1406" w:type="dxa"/>
            <w:tcBorders>
              <w:top w:val="single" w:sz="4" w:space="0" w:color="auto"/>
              <w:left w:val="nil"/>
              <w:bottom w:val="nil"/>
              <w:right w:val="single" w:sz="4" w:space="0" w:color="auto"/>
            </w:tcBorders>
            <w:shd w:val="clear" w:color="auto" w:fill="auto"/>
            <w:noWrap/>
            <w:vAlign w:val="center"/>
            <w:hideMark/>
          </w:tcPr>
          <w:p w14:paraId="7AAC9BC9" w14:textId="77777777" w:rsidR="00A53A7E" w:rsidRPr="007961EF" w:rsidRDefault="00A53A7E" w:rsidP="007961EF">
            <w:pPr>
              <w:widowControl/>
              <w:jc w:val="center"/>
              <w:rPr>
                <w:rFonts w:hAnsi="ＭＳ 明朝" w:cs="ＭＳ Ｐゴシック"/>
                <w:color w:val="000000"/>
                <w:kern w:val="0"/>
              </w:rPr>
            </w:pPr>
            <w:r w:rsidRPr="007961EF">
              <w:rPr>
                <w:rFonts w:hAnsi="ＭＳ 明朝" w:cs="ＭＳ Ｐゴシック" w:hint="eastAsia"/>
                <w:color w:val="000000"/>
                <w:kern w:val="0"/>
              </w:rPr>
              <w:t>区域内人口</w:t>
            </w:r>
          </w:p>
        </w:tc>
        <w:tc>
          <w:tcPr>
            <w:tcW w:w="1155" w:type="dxa"/>
            <w:tcBorders>
              <w:top w:val="nil"/>
              <w:left w:val="nil"/>
              <w:bottom w:val="nil"/>
              <w:right w:val="single" w:sz="4" w:space="0" w:color="auto"/>
            </w:tcBorders>
            <w:shd w:val="clear" w:color="auto" w:fill="auto"/>
            <w:noWrap/>
            <w:vAlign w:val="center"/>
            <w:hideMark/>
          </w:tcPr>
          <w:p w14:paraId="4AE16B13" w14:textId="77777777" w:rsidR="00A53A7E" w:rsidRPr="007961EF" w:rsidRDefault="00A53A7E" w:rsidP="007961EF">
            <w:pPr>
              <w:widowControl/>
              <w:jc w:val="center"/>
              <w:rPr>
                <w:rFonts w:hAnsi="ＭＳ 明朝" w:cs="ＭＳ Ｐゴシック"/>
                <w:color w:val="000000"/>
                <w:kern w:val="0"/>
              </w:rPr>
            </w:pPr>
            <w:r w:rsidRPr="007961EF">
              <w:rPr>
                <w:rFonts w:hAnsi="ＭＳ 明朝" w:cs="ＭＳ Ｐゴシック" w:hint="eastAsia"/>
                <w:color w:val="000000"/>
                <w:kern w:val="0"/>
              </w:rPr>
              <w:t>人口</w:t>
            </w:r>
          </w:p>
        </w:tc>
        <w:tc>
          <w:tcPr>
            <w:tcW w:w="3299" w:type="dxa"/>
            <w:tcBorders>
              <w:top w:val="nil"/>
              <w:left w:val="nil"/>
              <w:bottom w:val="nil"/>
              <w:right w:val="single" w:sz="4" w:space="0" w:color="auto"/>
            </w:tcBorders>
            <w:shd w:val="clear" w:color="auto" w:fill="auto"/>
            <w:noWrap/>
            <w:vAlign w:val="center"/>
          </w:tcPr>
          <w:p w14:paraId="5130AD17" w14:textId="74530615" w:rsidR="00A53A7E" w:rsidRPr="00591825" w:rsidRDefault="002B15D0">
            <w:pPr>
              <w:widowControl/>
              <w:jc w:val="center"/>
              <w:rPr>
                <w:rFonts w:hAnsi="ＭＳ 明朝" w:cs="ＭＳ Ｐゴシック"/>
                <w:kern w:val="0"/>
              </w:rPr>
            </w:pPr>
            <w:r w:rsidRPr="00591825">
              <w:rPr>
                <w:rFonts w:hAnsi="ＭＳ 明朝" w:cs="ＭＳ Ｐゴシック" w:hint="eastAsia"/>
                <w:kern w:val="0"/>
              </w:rPr>
              <w:t>関連市町村</w:t>
            </w:r>
          </w:p>
        </w:tc>
      </w:tr>
      <w:tr w:rsidR="00A53A7E" w:rsidRPr="007961EF" w14:paraId="634A1731" w14:textId="77777777" w:rsidTr="00591825">
        <w:trPr>
          <w:cantSplit/>
          <w:trHeight w:val="215"/>
        </w:trPr>
        <w:tc>
          <w:tcPr>
            <w:tcW w:w="1451" w:type="dxa"/>
            <w:gridSpan w:val="2"/>
            <w:vMerge/>
            <w:tcBorders>
              <w:top w:val="single" w:sz="4" w:space="0" w:color="auto"/>
              <w:left w:val="single" w:sz="4" w:space="0" w:color="auto"/>
              <w:bottom w:val="single" w:sz="4" w:space="0" w:color="000000"/>
              <w:right w:val="single" w:sz="4" w:space="0" w:color="000000"/>
            </w:tcBorders>
            <w:vAlign w:val="center"/>
            <w:hideMark/>
          </w:tcPr>
          <w:p w14:paraId="1E4134F1" w14:textId="77777777" w:rsidR="00A53A7E" w:rsidRPr="007961EF" w:rsidRDefault="00A53A7E" w:rsidP="007961EF">
            <w:pPr>
              <w:widowControl/>
              <w:jc w:val="left"/>
              <w:rPr>
                <w:rFonts w:hAnsi="ＭＳ 明朝" w:cs="ＭＳ Ｐゴシック"/>
                <w:color w:val="000000"/>
                <w:kern w:val="0"/>
              </w:rPr>
            </w:pPr>
          </w:p>
        </w:tc>
        <w:tc>
          <w:tcPr>
            <w:tcW w:w="1100" w:type="dxa"/>
            <w:tcBorders>
              <w:top w:val="nil"/>
              <w:left w:val="nil"/>
              <w:bottom w:val="single" w:sz="4" w:space="0" w:color="auto"/>
              <w:right w:val="single" w:sz="4" w:space="0" w:color="auto"/>
            </w:tcBorders>
            <w:shd w:val="clear" w:color="auto" w:fill="auto"/>
            <w:noWrap/>
            <w:vAlign w:val="center"/>
            <w:hideMark/>
          </w:tcPr>
          <w:p w14:paraId="4698B913" w14:textId="77777777" w:rsidR="00A53A7E" w:rsidRPr="007961EF" w:rsidRDefault="00A53A7E" w:rsidP="007961EF">
            <w:pPr>
              <w:widowControl/>
              <w:jc w:val="center"/>
              <w:rPr>
                <w:rFonts w:hAnsi="ＭＳ 明朝" w:cs="ＭＳ Ｐゴシック"/>
                <w:color w:val="000000"/>
                <w:kern w:val="0"/>
              </w:rPr>
            </w:pPr>
            <w:r w:rsidRPr="007961EF">
              <w:rPr>
                <w:rFonts w:hAnsi="ＭＳ 明朝" w:cs="ＭＳ Ｐゴシック" w:hint="eastAsia"/>
                <w:color w:val="000000"/>
                <w:kern w:val="0"/>
              </w:rPr>
              <w:t>（ha）</w:t>
            </w:r>
          </w:p>
        </w:tc>
        <w:tc>
          <w:tcPr>
            <w:tcW w:w="1406" w:type="dxa"/>
            <w:tcBorders>
              <w:top w:val="nil"/>
              <w:left w:val="nil"/>
              <w:bottom w:val="single" w:sz="4" w:space="0" w:color="auto"/>
              <w:right w:val="single" w:sz="4" w:space="0" w:color="auto"/>
            </w:tcBorders>
            <w:shd w:val="clear" w:color="auto" w:fill="auto"/>
            <w:noWrap/>
            <w:vAlign w:val="center"/>
            <w:hideMark/>
          </w:tcPr>
          <w:p w14:paraId="6C00D83B" w14:textId="77777777" w:rsidR="00A53A7E" w:rsidRPr="007961EF" w:rsidRDefault="00A53A7E" w:rsidP="007961EF">
            <w:pPr>
              <w:widowControl/>
              <w:jc w:val="center"/>
              <w:rPr>
                <w:rFonts w:hAnsi="ＭＳ 明朝" w:cs="ＭＳ Ｐゴシック"/>
                <w:color w:val="000000"/>
                <w:kern w:val="0"/>
              </w:rPr>
            </w:pPr>
            <w:r w:rsidRPr="007961EF">
              <w:rPr>
                <w:rFonts w:hAnsi="ＭＳ 明朝" w:cs="ＭＳ Ｐゴシック" w:hint="eastAsia"/>
                <w:color w:val="000000"/>
                <w:kern w:val="0"/>
              </w:rPr>
              <w:t>（人）</w:t>
            </w:r>
          </w:p>
        </w:tc>
        <w:tc>
          <w:tcPr>
            <w:tcW w:w="1155" w:type="dxa"/>
            <w:tcBorders>
              <w:top w:val="nil"/>
              <w:left w:val="nil"/>
              <w:bottom w:val="single" w:sz="4" w:space="0" w:color="auto"/>
              <w:right w:val="single" w:sz="4" w:space="0" w:color="auto"/>
            </w:tcBorders>
            <w:shd w:val="clear" w:color="auto" w:fill="auto"/>
            <w:noWrap/>
            <w:vAlign w:val="center"/>
            <w:hideMark/>
          </w:tcPr>
          <w:p w14:paraId="77743076" w14:textId="77777777" w:rsidR="00A53A7E" w:rsidRPr="007961EF" w:rsidRDefault="00A53A7E" w:rsidP="007961EF">
            <w:pPr>
              <w:widowControl/>
              <w:jc w:val="center"/>
              <w:rPr>
                <w:rFonts w:hAnsi="ＭＳ 明朝" w:cs="ＭＳ Ｐゴシック"/>
                <w:color w:val="000000"/>
                <w:kern w:val="0"/>
              </w:rPr>
            </w:pPr>
            <w:r w:rsidRPr="007961EF">
              <w:rPr>
                <w:rFonts w:hAnsi="ＭＳ 明朝" w:cs="ＭＳ Ｐゴシック" w:hint="eastAsia"/>
                <w:color w:val="000000"/>
                <w:kern w:val="0"/>
              </w:rPr>
              <w:t>（人）</w:t>
            </w:r>
          </w:p>
        </w:tc>
        <w:tc>
          <w:tcPr>
            <w:tcW w:w="3299" w:type="dxa"/>
            <w:tcBorders>
              <w:top w:val="nil"/>
              <w:left w:val="nil"/>
              <w:bottom w:val="single" w:sz="4" w:space="0" w:color="auto"/>
              <w:right w:val="single" w:sz="4" w:space="0" w:color="auto"/>
            </w:tcBorders>
            <w:shd w:val="clear" w:color="auto" w:fill="auto"/>
            <w:noWrap/>
            <w:vAlign w:val="center"/>
          </w:tcPr>
          <w:p w14:paraId="66263848" w14:textId="6F4E5C22" w:rsidR="00A53A7E" w:rsidRPr="00591825" w:rsidRDefault="00A53A7E" w:rsidP="00A53A7E">
            <w:pPr>
              <w:widowControl/>
              <w:jc w:val="center"/>
              <w:rPr>
                <w:rFonts w:hAnsi="ＭＳ 明朝" w:cs="ＭＳ Ｐゴシック"/>
                <w:kern w:val="0"/>
              </w:rPr>
            </w:pPr>
          </w:p>
        </w:tc>
      </w:tr>
      <w:tr w:rsidR="00A53A7E" w:rsidRPr="007961EF" w14:paraId="197FBD6A" w14:textId="77777777" w:rsidTr="00591825">
        <w:trPr>
          <w:cantSplit/>
          <w:trHeight w:val="20"/>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68A85D"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猪名川</w:t>
            </w:r>
          </w:p>
        </w:tc>
        <w:tc>
          <w:tcPr>
            <w:tcW w:w="1100" w:type="dxa"/>
            <w:tcBorders>
              <w:top w:val="nil"/>
              <w:left w:val="nil"/>
              <w:bottom w:val="single" w:sz="4" w:space="0" w:color="auto"/>
              <w:right w:val="single" w:sz="4" w:space="0" w:color="auto"/>
            </w:tcBorders>
            <w:shd w:val="clear" w:color="auto" w:fill="auto"/>
            <w:noWrap/>
            <w:vAlign w:val="center"/>
            <w:hideMark/>
          </w:tcPr>
          <w:p w14:paraId="460FD166"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5,518</w:t>
            </w:r>
          </w:p>
        </w:tc>
        <w:tc>
          <w:tcPr>
            <w:tcW w:w="1406" w:type="dxa"/>
            <w:tcBorders>
              <w:top w:val="nil"/>
              <w:left w:val="nil"/>
              <w:bottom w:val="single" w:sz="4" w:space="0" w:color="auto"/>
              <w:right w:val="single" w:sz="4" w:space="0" w:color="auto"/>
            </w:tcBorders>
            <w:shd w:val="clear" w:color="auto" w:fill="auto"/>
            <w:noWrap/>
            <w:vAlign w:val="center"/>
            <w:hideMark/>
          </w:tcPr>
          <w:p w14:paraId="67E1192F"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424,447</w:t>
            </w:r>
          </w:p>
        </w:tc>
        <w:tc>
          <w:tcPr>
            <w:tcW w:w="1155" w:type="dxa"/>
            <w:tcBorders>
              <w:top w:val="nil"/>
              <w:left w:val="nil"/>
              <w:bottom w:val="single" w:sz="4" w:space="0" w:color="auto"/>
              <w:right w:val="single" w:sz="4" w:space="0" w:color="auto"/>
            </w:tcBorders>
            <w:shd w:val="clear" w:color="auto" w:fill="auto"/>
            <w:noWrap/>
            <w:vAlign w:val="center"/>
            <w:hideMark/>
          </w:tcPr>
          <w:p w14:paraId="419005D4"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424,429</w:t>
            </w:r>
          </w:p>
        </w:tc>
        <w:tc>
          <w:tcPr>
            <w:tcW w:w="3299" w:type="dxa"/>
            <w:tcBorders>
              <w:top w:val="nil"/>
              <w:left w:val="nil"/>
              <w:bottom w:val="single" w:sz="4" w:space="0" w:color="auto"/>
              <w:right w:val="single" w:sz="4" w:space="0" w:color="auto"/>
            </w:tcBorders>
            <w:shd w:val="clear" w:color="auto" w:fill="auto"/>
            <w:vAlign w:val="center"/>
          </w:tcPr>
          <w:p w14:paraId="20B34C38" w14:textId="2111BDD9"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豊中市、池田市、箕面市、豊能町</w:t>
            </w:r>
          </w:p>
        </w:tc>
      </w:tr>
      <w:tr w:rsidR="00A53A7E" w:rsidRPr="007961EF" w14:paraId="6CBE31DD" w14:textId="77777777" w:rsidTr="00591825">
        <w:trPr>
          <w:cantSplit/>
          <w:trHeight w:val="20"/>
        </w:trPr>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4068"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安威川</w:t>
            </w:r>
          </w:p>
        </w:tc>
        <w:tc>
          <w:tcPr>
            <w:tcW w:w="1100" w:type="dxa"/>
            <w:tcBorders>
              <w:top w:val="nil"/>
              <w:left w:val="nil"/>
              <w:bottom w:val="single" w:sz="4" w:space="0" w:color="auto"/>
              <w:right w:val="single" w:sz="4" w:space="0" w:color="auto"/>
            </w:tcBorders>
            <w:shd w:val="clear" w:color="auto" w:fill="auto"/>
            <w:noWrap/>
            <w:vAlign w:val="center"/>
            <w:hideMark/>
          </w:tcPr>
          <w:p w14:paraId="09BDB8C4"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8,753</w:t>
            </w:r>
          </w:p>
        </w:tc>
        <w:tc>
          <w:tcPr>
            <w:tcW w:w="1406" w:type="dxa"/>
            <w:tcBorders>
              <w:top w:val="nil"/>
              <w:left w:val="nil"/>
              <w:bottom w:val="single" w:sz="4" w:space="0" w:color="auto"/>
              <w:right w:val="single" w:sz="4" w:space="0" w:color="auto"/>
            </w:tcBorders>
            <w:shd w:val="clear" w:color="auto" w:fill="auto"/>
            <w:noWrap/>
            <w:vAlign w:val="center"/>
            <w:hideMark/>
          </w:tcPr>
          <w:p w14:paraId="4E65E8A8"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577,444</w:t>
            </w:r>
          </w:p>
        </w:tc>
        <w:tc>
          <w:tcPr>
            <w:tcW w:w="1155" w:type="dxa"/>
            <w:tcBorders>
              <w:top w:val="nil"/>
              <w:left w:val="nil"/>
              <w:bottom w:val="single" w:sz="4" w:space="0" w:color="auto"/>
              <w:right w:val="single" w:sz="4" w:space="0" w:color="auto"/>
            </w:tcBorders>
            <w:shd w:val="clear" w:color="auto" w:fill="auto"/>
            <w:noWrap/>
            <w:vAlign w:val="center"/>
            <w:hideMark/>
          </w:tcPr>
          <w:p w14:paraId="369B4A60"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575,517</w:t>
            </w:r>
          </w:p>
        </w:tc>
        <w:tc>
          <w:tcPr>
            <w:tcW w:w="3299" w:type="dxa"/>
            <w:tcBorders>
              <w:top w:val="nil"/>
              <w:left w:val="nil"/>
              <w:bottom w:val="single" w:sz="4" w:space="0" w:color="auto"/>
              <w:right w:val="single" w:sz="4" w:space="0" w:color="auto"/>
            </w:tcBorders>
            <w:shd w:val="clear" w:color="auto" w:fill="auto"/>
            <w:vAlign w:val="center"/>
          </w:tcPr>
          <w:p w14:paraId="39E04B86" w14:textId="2C12DBC4"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茨木市、吹田市、高槻市、摂津市、箕面市、豊中市</w:t>
            </w:r>
          </w:p>
        </w:tc>
      </w:tr>
      <w:tr w:rsidR="00A53A7E" w:rsidRPr="007961EF" w14:paraId="06A321DC" w14:textId="77777777" w:rsidTr="00591825">
        <w:trPr>
          <w:cantSplit/>
          <w:trHeight w:val="20"/>
        </w:trPr>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D17C"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淀川右岸</w:t>
            </w:r>
          </w:p>
        </w:tc>
        <w:tc>
          <w:tcPr>
            <w:tcW w:w="1100" w:type="dxa"/>
            <w:tcBorders>
              <w:top w:val="nil"/>
              <w:left w:val="nil"/>
              <w:bottom w:val="single" w:sz="4" w:space="0" w:color="auto"/>
              <w:right w:val="single" w:sz="4" w:space="0" w:color="auto"/>
            </w:tcBorders>
            <w:shd w:val="clear" w:color="auto" w:fill="auto"/>
            <w:noWrap/>
            <w:vAlign w:val="center"/>
            <w:hideMark/>
          </w:tcPr>
          <w:p w14:paraId="29F078F6"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5,023</w:t>
            </w:r>
          </w:p>
        </w:tc>
        <w:tc>
          <w:tcPr>
            <w:tcW w:w="1406" w:type="dxa"/>
            <w:tcBorders>
              <w:top w:val="nil"/>
              <w:left w:val="nil"/>
              <w:bottom w:val="single" w:sz="4" w:space="0" w:color="auto"/>
              <w:right w:val="single" w:sz="4" w:space="0" w:color="auto"/>
            </w:tcBorders>
            <w:shd w:val="clear" w:color="auto" w:fill="auto"/>
            <w:noWrap/>
            <w:vAlign w:val="center"/>
            <w:hideMark/>
          </w:tcPr>
          <w:p w14:paraId="095D32F6"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418,619</w:t>
            </w:r>
          </w:p>
        </w:tc>
        <w:tc>
          <w:tcPr>
            <w:tcW w:w="1155" w:type="dxa"/>
            <w:tcBorders>
              <w:top w:val="nil"/>
              <w:left w:val="nil"/>
              <w:bottom w:val="single" w:sz="4" w:space="0" w:color="auto"/>
              <w:right w:val="single" w:sz="4" w:space="0" w:color="auto"/>
            </w:tcBorders>
            <w:shd w:val="clear" w:color="auto" w:fill="auto"/>
            <w:noWrap/>
            <w:vAlign w:val="center"/>
            <w:hideMark/>
          </w:tcPr>
          <w:p w14:paraId="5778C6AE"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416,701</w:t>
            </w:r>
          </w:p>
        </w:tc>
        <w:tc>
          <w:tcPr>
            <w:tcW w:w="3299" w:type="dxa"/>
            <w:tcBorders>
              <w:top w:val="nil"/>
              <w:left w:val="nil"/>
              <w:bottom w:val="single" w:sz="4" w:space="0" w:color="auto"/>
              <w:right w:val="single" w:sz="4" w:space="0" w:color="auto"/>
            </w:tcBorders>
            <w:shd w:val="clear" w:color="auto" w:fill="auto"/>
            <w:vAlign w:val="center"/>
          </w:tcPr>
          <w:p w14:paraId="542E1331" w14:textId="28A37146"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茨木市、高槻市、島本町</w:t>
            </w:r>
          </w:p>
        </w:tc>
      </w:tr>
      <w:tr w:rsidR="00A53A7E" w:rsidRPr="007961EF" w14:paraId="3D00B855" w14:textId="77777777" w:rsidTr="00591825">
        <w:trPr>
          <w:cantSplit/>
          <w:trHeight w:val="20"/>
        </w:trPr>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AD58"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淀川左岸</w:t>
            </w:r>
          </w:p>
        </w:tc>
        <w:tc>
          <w:tcPr>
            <w:tcW w:w="1100" w:type="dxa"/>
            <w:tcBorders>
              <w:top w:val="nil"/>
              <w:left w:val="nil"/>
              <w:bottom w:val="single" w:sz="4" w:space="0" w:color="auto"/>
              <w:right w:val="single" w:sz="4" w:space="0" w:color="auto"/>
            </w:tcBorders>
            <w:shd w:val="clear" w:color="auto" w:fill="auto"/>
            <w:noWrap/>
            <w:vAlign w:val="center"/>
            <w:hideMark/>
          </w:tcPr>
          <w:p w14:paraId="0744DA32"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5,893</w:t>
            </w:r>
          </w:p>
        </w:tc>
        <w:tc>
          <w:tcPr>
            <w:tcW w:w="1406" w:type="dxa"/>
            <w:tcBorders>
              <w:top w:val="nil"/>
              <w:left w:val="nil"/>
              <w:bottom w:val="single" w:sz="4" w:space="0" w:color="auto"/>
              <w:right w:val="single" w:sz="4" w:space="0" w:color="auto"/>
            </w:tcBorders>
            <w:shd w:val="clear" w:color="auto" w:fill="auto"/>
            <w:noWrap/>
            <w:vAlign w:val="center"/>
            <w:hideMark/>
          </w:tcPr>
          <w:p w14:paraId="77735FBE"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414,429</w:t>
            </w:r>
          </w:p>
        </w:tc>
        <w:tc>
          <w:tcPr>
            <w:tcW w:w="1155" w:type="dxa"/>
            <w:tcBorders>
              <w:top w:val="nil"/>
              <w:left w:val="nil"/>
              <w:bottom w:val="single" w:sz="4" w:space="0" w:color="auto"/>
              <w:right w:val="single" w:sz="4" w:space="0" w:color="auto"/>
            </w:tcBorders>
            <w:shd w:val="clear" w:color="auto" w:fill="auto"/>
            <w:noWrap/>
            <w:vAlign w:val="center"/>
            <w:hideMark/>
          </w:tcPr>
          <w:p w14:paraId="202CE2FA"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398,177</w:t>
            </w:r>
          </w:p>
        </w:tc>
        <w:tc>
          <w:tcPr>
            <w:tcW w:w="3299" w:type="dxa"/>
            <w:tcBorders>
              <w:top w:val="nil"/>
              <w:left w:val="nil"/>
              <w:bottom w:val="single" w:sz="4" w:space="0" w:color="auto"/>
              <w:right w:val="single" w:sz="4" w:space="0" w:color="auto"/>
            </w:tcBorders>
            <w:shd w:val="clear" w:color="auto" w:fill="auto"/>
            <w:vAlign w:val="center"/>
          </w:tcPr>
          <w:p w14:paraId="75F7C2FF" w14:textId="68F5DB4E"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枚方市、交野市</w:t>
            </w:r>
          </w:p>
        </w:tc>
      </w:tr>
      <w:tr w:rsidR="00A53A7E" w:rsidRPr="007961EF" w14:paraId="31552FC2" w14:textId="77777777" w:rsidTr="00591825">
        <w:trPr>
          <w:cantSplit/>
          <w:trHeight w:val="328"/>
        </w:trPr>
        <w:tc>
          <w:tcPr>
            <w:tcW w:w="655" w:type="dxa"/>
            <w:vMerge w:val="restart"/>
            <w:tcBorders>
              <w:top w:val="nil"/>
              <w:left w:val="single" w:sz="4" w:space="0" w:color="auto"/>
              <w:right w:val="single" w:sz="4" w:space="0" w:color="auto"/>
            </w:tcBorders>
            <w:shd w:val="clear" w:color="auto" w:fill="auto"/>
            <w:noWrap/>
            <w:textDirection w:val="tbRlV"/>
            <w:vAlign w:val="center"/>
          </w:tcPr>
          <w:p w14:paraId="19A719F0" w14:textId="2C9BB68D" w:rsidR="00A53A7E" w:rsidRPr="007961EF" w:rsidRDefault="00A53A7E" w:rsidP="00BE79FB">
            <w:pPr>
              <w:widowControl/>
              <w:jc w:val="center"/>
              <w:rPr>
                <w:rFonts w:hAnsi="ＭＳ 明朝" w:cs="ＭＳ Ｐゴシック"/>
                <w:color w:val="000000"/>
                <w:kern w:val="0"/>
              </w:rPr>
            </w:pPr>
            <w:r w:rsidRPr="007961EF">
              <w:rPr>
                <w:rFonts w:hAnsi="ＭＳ 明朝" w:cs="ＭＳ Ｐゴシック" w:hint="eastAsia"/>
                <w:color w:val="000000"/>
                <w:kern w:val="0"/>
              </w:rPr>
              <w:t>寝屋川</w:t>
            </w:r>
          </w:p>
        </w:tc>
        <w:tc>
          <w:tcPr>
            <w:tcW w:w="796" w:type="dxa"/>
            <w:tcBorders>
              <w:top w:val="nil"/>
              <w:left w:val="single" w:sz="4" w:space="0" w:color="auto"/>
              <w:bottom w:val="single" w:sz="4" w:space="0" w:color="auto"/>
              <w:right w:val="single" w:sz="4" w:space="0" w:color="auto"/>
            </w:tcBorders>
            <w:shd w:val="clear" w:color="auto" w:fill="auto"/>
            <w:noWrap/>
            <w:vAlign w:val="center"/>
          </w:tcPr>
          <w:p w14:paraId="3A9AC762" w14:textId="10E1B699" w:rsidR="00A53A7E" w:rsidRPr="007961EF" w:rsidRDefault="00A53A7E" w:rsidP="00BE79FB">
            <w:pPr>
              <w:widowControl/>
              <w:jc w:val="left"/>
              <w:rPr>
                <w:rFonts w:hAnsi="ＭＳ 明朝" w:cs="ＭＳ Ｐゴシック"/>
                <w:color w:val="000000"/>
                <w:kern w:val="0"/>
              </w:rPr>
            </w:pPr>
            <w:r w:rsidRPr="007961EF">
              <w:rPr>
                <w:rFonts w:hAnsi="ＭＳ 明朝" w:cs="ＭＳ Ｐゴシック" w:hint="eastAsia"/>
                <w:color w:val="000000"/>
                <w:kern w:val="0"/>
              </w:rPr>
              <w:t>北部</w:t>
            </w:r>
          </w:p>
        </w:tc>
        <w:tc>
          <w:tcPr>
            <w:tcW w:w="1100" w:type="dxa"/>
            <w:tcBorders>
              <w:top w:val="nil"/>
              <w:left w:val="single" w:sz="4" w:space="0" w:color="auto"/>
              <w:bottom w:val="single" w:sz="4" w:space="0" w:color="000000"/>
              <w:right w:val="single" w:sz="4" w:space="0" w:color="auto"/>
            </w:tcBorders>
            <w:shd w:val="clear" w:color="auto" w:fill="auto"/>
            <w:noWrap/>
            <w:vAlign w:val="center"/>
          </w:tcPr>
          <w:p w14:paraId="5EDFC11C" w14:textId="7815B63F" w:rsidR="00A53A7E" w:rsidRPr="007961EF" w:rsidRDefault="00A53A7E" w:rsidP="00BE79FB">
            <w:pPr>
              <w:widowControl/>
              <w:jc w:val="right"/>
              <w:rPr>
                <w:rFonts w:hAnsi="ＭＳ 明朝" w:cs="ＭＳ Ｐゴシック"/>
                <w:color w:val="000000"/>
                <w:kern w:val="0"/>
              </w:rPr>
            </w:pPr>
            <w:r w:rsidRPr="007961EF">
              <w:rPr>
                <w:rFonts w:hAnsi="ＭＳ 明朝" w:cs="ＭＳ Ｐゴシック" w:hint="eastAsia"/>
                <w:color w:val="000000"/>
                <w:kern w:val="0"/>
              </w:rPr>
              <w:t>6,875</w:t>
            </w:r>
          </w:p>
        </w:tc>
        <w:tc>
          <w:tcPr>
            <w:tcW w:w="1406" w:type="dxa"/>
            <w:tcBorders>
              <w:top w:val="nil"/>
              <w:left w:val="single" w:sz="4" w:space="0" w:color="auto"/>
              <w:bottom w:val="single" w:sz="4" w:space="0" w:color="000000"/>
              <w:right w:val="single" w:sz="4" w:space="0" w:color="auto"/>
            </w:tcBorders>
            <w:shd w:val="clear" w:color="auto" w:fill="auto"/>
            <w:noWrap/>
            <w:vAlign w:val="center"/>
          </w:tcPr>
          <w:p w14:paraId="49002617" w14:textId="73FD8BF0" w:rsidR="00A53A7E" w:rsidRPr="007961EF" w:rsidRDefault="00A53A7E" w:rsidP="00BE79FB">
            <w:pPr>
              <w:widowControl/>
              <w:jc w:val="right"/>
              <w:rPr>
                <w:rFonts w:hAnsi="ＭＳ 明朝" w:cs="ＭＳ Ｐゴシック"/>
                <w:color w:val="000000"/>
                <w:kern w:val="0"/>
              </w:rPr>
            </w:pPr>
            <w:r w:rsidRPr="007961EF">
              <w:rPr>
                <w:rFonts w:hAnsi="ＭＳ 明朝" w:cs="ＭＳ Ｐゴシック" w:hint="eastAsia"/>
                <w:color w:val="000000"/>
                <w:kern w:val="0"/>
              </w:rPr>
              <w:t>675,936</w:t>
            </w:r>
          </w:p>
        </w:tc>
        <w:tc>
          <w:tcPr>
            <w:tcW w:w="1155" w:type="dxa"/>
            <w:tcBorders>
              <w:top w:val="nil"/>
              <w:left w:val="single" w:sz="4" w:space="0" w:color="auto"/>
              <w:bottom w:val="single" w:sz="4" w:space="0" w:color="000000"/>
              <w:right w:val="single" w:sz="4" w:space="0" w:color="auto"/>
            </w:tcBorders>
            <w:shd w:val="clear" w:color="auto" w:fill="auto"/>
            <w:noWrap/>
            <w:vAlign w:val="center"/>
          </w:tcPr>
          <w:p w14:paraId="25C20ECF" w14:textId="60EE7C88" w:rsidR="00A53A7E" w:rsidRPr="007961EF" w:rsidRDefault="00A53A7E" w:rsidP="00BE79FB">
            <w:pPr>
              <w:widowControl/>
              <w:jc w:val="right"/>
              <w:rPr>
                <w:rFonts w:hAnsi="ＭＳ 明朝" w:cs="ＭＳ Ｐゴシック"/>
                <w:color w:val="000000"/>
                <w:kern w:val="0"/>
              </w:rPr>
            </w:pPr>
            <w:r w:rsidRPr="007961EF">
              <w:rPr>
                <w:rFonts w:hAnsi="ＭＳ 明朝" w:cs="ＭＳ Ｐゴシック" w:hint="eastAsia"/>
                <w:color w:val="000000"/>
                <w:kern w:val="0"/>
              </w:rPr>
              <w:t>666,098</w:t>
            </w:r>
          </w:p>
        </w:tc>
        <w:tc>
          <w:tcPr>
            <w:tcW w:w="3299" w:type="dxa"/>
            <w:tcBorders>
              <w:top w:val="nil"/>
              <w:left w:val="single" w:sz="4" w:space="0" w:color="auto"/>
              <w:bottom w:val="single" w:sz="4" w:space="0" w:color="000000"/>
              <w:right w:val="single" w:sz="4" w:space="0" w:color="auto"/>
            </w:tcBorders>
            <w:shd w:val="clear" w:color="auto" w:fill="auto"/>
            <w:vAlign w:val="center"/>
          </w:tcPr>
          <w:p w14:paraId="541128C0" w14:textId="12CD5985"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大阪市、守口市、門真市、寝屋川市、枚方市、東大阪市、大東市、四條畷市、交野市</w:t>
            </w:r>
          </w:p>
        </w:tc>
      </w:tr>
      <w:tr w:rsidR="00A53A7E" w:rsidRPr="007961EF" w14:paraId="3A0CEA6E" w14:textId="77777777" w:rsidTr="00591825">
        <w:trPr>
          <w:cantSplit/>
          <w:trHeight w:val="328"/>
        </w:trPr>
        <w:tc>
          <w:tcPr>
            <w:tcW w:w="655" w:type="dxa"/>
            <w:vMerge/>
            <w:tcBorders>
              <w:left w:val="single" w:sz="4" w:space="0" w:color="auto"/>
              <w:right w:val="single" w:sz="4" w:space="0" w:color="auto"/>
            </w:tcBorders>
            <w:shd w:val="clear" w:color="auto" w:fill="auto"/>
            <w:noWrap/>
            <w:textDirection w:val="tbRlV"/>
            <w:vAlign w:val="center"/>
          </w:tcPr>
          <w:p w14:paraId="2C15EF6F" w14:textId="77777777" w:rsidR="00A53A7E" w:rsidRPr="007961EF" w:rsidRDefault="00A53A7E" w:rsidP="00BE79FB">
            <w:pPr>
              <w:widowControl/>
              <w:jc w:val="center"/>
              <w:rPr>
                <w:rFonts w:hAnsi="ＭＳ 明朝" w:cs="ＭＳ Ｐゴシック"/>
                <w:color w:val="000000"/>
                <w:kern w:val="0"/>
              </w:rPr>
            </w:pPr>
          </w:p>
        </w:tc>
        <w:tc>
          <w:tcPr>
            <w:tcW w:w="796" w:type="dxa"/>
            <w:tcBorders>
              <w:top w:val="nil"/>
              <w:left w:val="single" w:sz="4" w:space="0" w:color="auto"/>
              <w:bottom w:val="single" w:sz="4" w:space="0" w:color="auto"/>
              <w:right w:val="single" w:sz="4" w:space="0" w:color="auto"/>
            </w:tcBorders>
            <w:shd w:val="clear" w:color="auto" w:fill="auto"/>
            <w:noWrap/>
            <w:vAlign w:val="center"/>
          </w:tcPr>
          <w:p w14:paraId="608F3383" w14:textId="6049FC13" w:rsidR="00A53A7E" w:rsidRPr="007961EF" w:rsidRDefault="00A53A7E" w:rsidP="00BE79FB">
            <w:pPr>
              <w:widowControl/>
              <w:jc w:val="left"/>
              <w:rPr>
                <w:rFonts w:hAnsi="ＭＳ 明朝" w:cs="ＭＳ Ｐゴシック"/>
                <w:color w:val="000000"/>
                <w:kern w:val="0"/>
              </w:rPr>
            </w:pPr>
            <w:r w:rsidRPr="007961EF">
              <w:rPr>
                <w:rFonts w:hAnsi="ＭＳ 明朝" w:cs="ＭＳ Ｐゴシック" w:hint="eastAsia"/>
                <w:color w:val="000000"/>
                <w:kern w:val="0"/>
              </w:rPr>
              <w:t>南部</w:t>
            </w:r>
          </w:p>
        </w:tc>
        <w:tc>
          <w:tcPr>
            <w:tcW w:w="1100" w:type="dxa"/>
            <w:tcBorders>
              <w:top w:val="nil"/>
              <w:left w:val="single" w:sz="4" w:space="0" w:color="auto"/>
              <w:bottom w:val="single" w:sz="4" w:space="0" w:color="000000"/>
              <w:right w:val="single" w:sz="4" w:space="0" w:color="auto"/>
            </w:tcBorders>
            <w:shd w:val="clear" w:color="auto" w:fill="auto"/>
            <w:noWrap/>
            <w:vAlign w:val="center"/>
          </w:tcPr>
          <w:p w14:paraId="70B81FA6" w14:textId="736CD289" w:rsidR="00A53A7E" w:rsidRPr="007961EF" w:rsidRDefault="00A53A7E" w:rsidP="00BE79FB">
            <w:pPr>
              <w:widowControl/>
              <w:jc w:val="right"/>
              <w:rPr>
                <w:rFonts w:hAnsi="ＭＳ 明朝" w:cs="ＭＳ Ｐゴシック"/>
                <w:color w:val="000000"/>
                <w:kern w:val="0"/>
              </w:rPr>
            </w:pPr>
            <w:r w:rsidRPr="007961EF">
              <w:rPr>
                <w:rFonts w:hAnsi="ＭＳ 明朝" w:cs="ＭＳ Ｐゴシック" w:hint="eastAsia"/>
                <w:color w:val="000000"/>
                <w:kern w:val="0"/>
              </w:rPr>
              <w:t>8,874</w:t>
            </w:r>
          </w:p>
        </w:tc>
        <w:tc>
          <w:tcPr>
            <w:tcW w:w="1406" w:type="dxa"/>
            <w:tcBorders>
              <w:top w:val="nil"/>
              <w:left w:val="single" w:sz="4" w:space="0" w:color="auto"/>
              <w:bottom w:val="single" w:sz="4" w:space="0" w:color="000000"/>
              <w:right w:val="single" w:sz="4" w:space="0" w:color="auto"/>
            </w:tcBorders>
            <w:shd w:val="clear" w:color="auto" w:fill="auto"/>
            <w:noWrap/>
            <w:vAlign w:val="center"/>
          </w:tcPr>
          <w:p w14:paraId="62A31532" w14:textId="30D5DA37" w:rsidR="00A53A7E" w:rsidRPr="007961EF" w:rsidRDefault="00A53A7E" w:rsidP="00BE79FB">
            <w:pPr>
              <w:widowControl/>
              <w:jc w:val="right"/>
              <w:rPr>
                <w:rFonts w:hAnsi="ＭＳ 明朝" w:cs="ＭＳ Ｐゴシック"/>
                <w:color w:val="000000"/>
                <w:kern w:val="0"/>
              </w:rPr>
            </w:pPr>
            <w:r w:rsidRPr="007961EF">
              <w:rPr>
                <w:rFonts w:hAnsi="ＭＳ 明朝" w:cs="ＭＳ Ｐゴシック" w:hint="eastAsia"/>
                <w:color w:val="000000"/>
                <w:kern w:val="0"/>
              </w:rPr>
              <w:t>773,953</w:t>
            </w:r>
          </w:p>
        </w:tc>
        <w:tc>
          <w:tcPr>
            <w:tcW w:w="1155" w:type="dxa"/>
            <w:tcBorders>
              <w:top w:val="nil"/>
              <w:left w:val="single" w:sz="4" w:space="0" w:color="auto"/>
              <w:bottom w:val="single" w:sz="4" w:space="0" w:color="000000"/>
              <w:right w:val="single" w:sz="4" w:space="0" w:color="auto"/>
            </w:tcBorders>
            <w:shd w:val="clear" w:color="auto" w:fill="auto"/>
            <w:noWrap/>
            <w:vAlign w:val="center"/>
          </w:tcPr>
          <w:p w14:paraId="2570FC9A" w14:textId="172140FB" w:rsidR="00A53A7E" w:rsidRPr="007961EF" w:rsidRDefault="00A53A7E" w:rsidP="00BE79FB">
            <w:pPr>
              <w:widowControl/>
              <w:jc w:val="right"/>
              <w:rPr>
                <w:rFonts w:hAnsi="ＭＳ 明朝" w:cs="ＭＳ Ｐゴシック"/>
                <w:color w:val="000000"/>
                <w:kern w:val="0"/>
              </w:rPr>
            </w:pPr>
            <w:r w:rsidRPr="007961EF">
              <w:rPr>
                <w:rFonts w:hAnsi="ＭＳ 明朝" w:cs="ＭＳ Ｐゴシック" w:hint="eastAsia"/>
                <w:color w:val="000000"/>
                <w:kern w:val="0"/>
              </w:rPr>
              <w:t>754,001</w:t>
            </w:r>
          </w:p>
        </w:tc>
        <w:tc>
          <w:tcPr>
            <w:tcW w:w="3299" w:type="dxa"/>
            <w:tcBorders>
              <w:top w:val="nil"/>
              <w:left w:val="single" w:sz="4" w:space="0" w:color="auto"/>
              <w:bottom w:val="single" w:sz="4" w:space="0" w:color="000000"/>
              <w:right w:val="single" w:sz="4" w:space="0" w:color="auto"/>
            </w:tcBorders>
            <w:shd w:val="clear" w:color="auto" w:fill="auto"/>
            <w:vAlign w:val="center"/>
          </w:tcPr>
          <w:p w14:paraId="1D50A66A" w14:textId="7B08471C"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大阪市、東大阪市、大東市、八尾市、柏原市、藤井寺市</w:t>
            </w:r>
          </w:p>
        </w:tc>
      </w:tr>
      <w:tr w:rsidR="00A53A7E" w:rsidRPr="007961EF" w14:paraId="5395A742" w14:textId="77777777" w:rsidTr="00591825">
        <w:trPr>
          <w:cantSplit/>
          <w:trHeight w:val="328"/>
        </w:trPr>
        <w:tc>
          <w:tcPr>
            <w:tcW w:w="655" w:type="dxa"/>
            <w:vMerge/>
            <w:tcBorders>
              <w:left w:val="single" w:sz="4" w:space="0" w:color="auto"/>
              <w:bottom w:val="single" w:sz="4" w:space="0" w:color="auto"/>
              <w:right w:val="single" w:sz="4" w:space="0" w:color="auto"/>
            </w:tcBorders>
            <w:shd w:val="clear" w:color="auto" w:fill="auto"/>
            <w:noWrap/>
            <w:textDirection w:val="tbRlV"/>
            <w:vAlign w:val="center"/>
          </w:tcPr>
          <w:p w14:paraId="1C8A4119" w14:textId="77777777" w:rsidR="00A53A7E" w:rsidRPr="007961EF" w:rsidRDefault="00A53A7E" w:rsidP="00BE79FB">
            <w:pPr>
              <w:widowControl/>
              <w:jc w:val="center"/>
              <w:rPr>
                <w:rFonts w:hAnsi="ＭＳ 明朝" w:cs="ＭＳ Ｐゴシック"/>
                <w:color w:val="000000"/>
                <w:kern w:val="0"/>
              </w:rPr>
            </w:pPr>
          </w:p>
        </w:tc>
        <w:tc>
          <w:tcPr>
            <w:tcW w:w="796" w:type="dxa"/>
            <w:tcBorders>
              <w:top w:val="nil"/>
              <w:left w:val="single" w:sz="4" w:space="0" w:color="auto"/>
              <w:bottom w:val="single" w:sz="4" w:space="0" w:color="auto"/>
              <w:right w:val="single" w:sz="4" w:space="0" w:color="auto"/>
            </w:tcBorders>
            <w:shd w:val="clear" w:color="auto" w:fill="auto"/>
            <w:noWrap/>
            <w:vAlign w:val="center"/>
          </w:tcPr>
          <w:p w14:paraId="7EF02C54" w14:textId="25437B3B" w:rsidR="00A53A7E" w:rsidRPr="007961EF" w:rsidRDefault="00A53A7E" w:rsidP="00BE79FB">
            <w:pPr>
              <w:widowControl/>
              <w:jc w:val="left"/>
              <w:rPr>
                <w:rFonts w:hAnsi="ＭＳ 明朝" w:cs="ＭＳ Ｐゴシック"/>
                <w:color w:val="000000"/>
                <w:kern w:val="0"/>
              </w:rPr>
            </w:pPr>
            <w:r w:rsidRPr="007961EF">
              <w:rPr>
                <w:rFonts w:hAnsi="ＭＳ 明朝" w:cs="ＭＳ Ｐゴシック" w:hint="eastAsia"/>
                <w:color w:val="000000"/>
                <w:kern w:val="0"/>
              </w:rPr>
              <w:t>計</w:t>
            </w:r>
          </w:p>
        </w:tc>
        <w:tc>
          <w:tcPr>
            <w:tcW w:w="1100" w:type="dxa"/>
            <w:tcBorders>
              <w:top w:val="nil"/>
              <w:left w:val="single" w:sz="4" w:space="0" w:color="auto"/>
              <w:bottom w:val="single" w:sz="4" w:space="0" w:color="000000"/>
              <w:right w:val="single" w:sz="4" w:space="0" w:color="auto"/>
            </w:tcBorders>
            <w:shd w:val="clear" w:color="auto" w:fill="auto"/>
            <w:noWrap/>
            <w:vAlign w:val="center"/>
          </w:tcPr>
          <w:p w14:paraId="5EE180F5" w14:textId="4D7B4F9F" w:rsidR="00A53A7E" w:rsidRPr="007961EF" w:rsidRDefault="00A53A7E" w:rsidP="00BE79FB">
            <w:pPr>
              <w:widowControl/>
              <w:jc w:val="right"/>
              <w:rPr>
                <w:rFonts w:hAnsi="ＭＳ 明朝" w:cs="ＭＳ Ｐゴシック"/>
                <w:color w:val="000000"/>
                <w:kern w:val="0"/>
              </w:rPr>
            </w:pPr>
            <w:r w:rsidRPr="007961EF">
              <w:rPr>
                <w:rFonts w:hAnsi="ＭＳ 明朝" w:cs="ＭＳ Ｐゴシック" w:hint="eastAsia"/>
                <w:color w:val="000000"/>
                <w:kern w:val="0"/>
              </w:rPr>
              <w:t>15,749</w:t>
            </w:r>
          </w:p>
        </w:tc>
        <w:tc>
          <w:tcPr>
            <w:tcW w:w="1406" w:type="dxa"/>
            <w:tcBorders>
              <w:top w:val="nil"/>
              <w:left w:val="single" w:sz="4" w:space="0" w:color="auto"/>
              <w:bottom w:val="single" w:sz="4" w:space="0" w:color="000000"/>
              <w:right w:val="single" w:sz="4" w:space="0" w:color="auto"/>
            </w:tcBorders>
            <w:shd w:val="clear" w:color="auto" w:fill="auto"/>
            <w:noWrap/>
            <w:vAlign w:val="center"/>
          </w:tcPr>
          <w:p w14:paraId="0C1D2D52" w14:textId="0EAA5331" w:rsidR="00A53A7E" w:rsidRPr="007961EF" w:rsidRDefault="00A53A7E" w:rsidP="00BE79FB">
            <w:pPr>
              <w:widowControl/>
              <w:jc w:val="right"/>
              <w:rPr>
                <w:rFonts w:hAnsi="ＭＳ 明朝" w:cs="ＭＳ Ｐゴシック"/>
                <w:color w:val="000000"/>
                <w:kern w:val="0"/>
              </w:rPr>
            </w:pPr>
            <w:r w:rsidRPr="007961EF">
              <w:rPr>
                <w:rFonts w:hAnsi="ＭＳ 明朝" w:cs="ＭＳ Ｐゴシック" w:hint="eastAsia"/>
                <w:color w:val="000000"/>
                <w:kern w:val="0"/>
              </w:rPr>
              <w:t>1,449,889</w:t>
            </w:r>
          </w:p>
        </w:tc>
        <w:tc>
          <w:tcPr>
            <w:tcW w:w="1155" w:type="dxa"/>
            <w:tcBorders>
              <w:top w:val="nil"/>
              <w:left w:val="single" w:sz="4" w:space="0" w:color="auto"/>
              <w:bottom w:val="single" w:sz="4" w:space="0" w:color="000000"/>
              <w:right w:val="single" w:sz="4" w:space="0" w:color="auto"/>
            </w:tcBorders>
            <w:shd w:val="clear" w:color="auto" w:fill="auto"/>
            <w:noWrap/>
            <w:vAlign w:val="center"/>
          </w:tcPr>
          <w:p w14:paraId="56604EFF" w14:textId="37463CC4" w:rsidR="00A53A7E" w:rsidRPr="007961EF" w:rsidRDefault="00A53A7E" w:rsidP="00BE79FB">
            <w:pPr>
              <w:widowControl/>
              <w:jc w:val="right"/>
              <w:rPr>
                <w:rFonts w:hAnsi="ＭＳ 明朝" w:cs="ＭＳ Ｐゴシック"/>
                <w:color w:val="000000"/>
                <w:kern w:val="0"/>
              </w:rPr>
            </w:pPr>
            <w:r w:rsidRPr="007961EF">
              <w:rPr>
                <w:rFonts w:hAnsi="ＭＳ 明朝" w:cs="ＭＳ Ｐゴシック" w:hint="eastAsia"/>
                <w:color w:val="000000"/>
                <w:kern w:val="0"/>
              </w:rPr>
              <w:t>1,420,099</w:t>
            </w:r>
          </w:p>
        </w:tc>
        <w:tc>
          <w:tcPr>
            <w:tcW w:w="3299" w:type="dxa"/>
            <w:tcBorders>
              <w:top w:val="nil"/>
              <w:left w:val="single" w:sz="4" w:space="0" w:color="auto"/>
              <w:bottom w:val="single" w:sz="4" w:space="0" w:color="000000"/>
              <w:right w:val="single" w:sz="4" w:space="0" w:color="auto"/>
            </w:tcBorders>
            <w:shd w:val="clear" w:color="auto" w:fill="auto"/>
            <w:vAlign w:val="center"/>
          </w:tcPr>
          <w:p w14:paraId="2F365CDF" w14:textId="2CE4DB4C" w:rsidR="00A53A7E" w:rsidRPr="00591825" w:rsidRDefault="00A53A7E" w:rsidP="00591825">
            <w:pPr>
              <w:widowControl/>
              <w:snapToGrid w:val="0"/>
              <w:jc w:val="left"/>
              <w:rPr>
                <w:rFonts w:hAnsi="ＭＳ 明朝" w:cs="ＭＳ Ｐゴシック"/>
                <w:spacing w:val="-6"/>
                <w:kern w:val="0"/>
                <w:sz w:val="16"/>
              </w:rPr>
            </w:pPr>
          </w:p>
        </w:tc>
      </w:tr>
      <w:tr w:rsidR="00A53A7E" w:rsidRPr="007961EF" w14:paraId="2B186A80" w14:textId="77777777" w:rsidTr="00591825">
        <w:trPr>
          <w:cantSplit/>
          <w:trHeight w:val="20"/>
        </w:trPr>
        <w:tc>
          <w:tcPr>
            <w:tcW w:w="6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2EB480D" w14:textId="77777777" w:rsidR="00A53A7E" w:rsidRPr="007961EF" w:rsidRDefault="00A53A7E" w:rsidP="00334812">
            <w:pPr>
              <w:widowControl/>
              <w:jc w:val="center"/>
              <w:rPr>
                <w:rFonts w:hAnsi="ＭＳ 明朝" w:cs="ＭＳ Ｐゴシック"/>
                <w:color w:val="000000"/>
                <w:kern w:val="0"/>
              </w:rPr>
            </w:pPr>
            <w:r w:rsidRPr="007961EF">
              <w:rPr>
                <w:rFonts w:hAnsi="ＭＳ 明朝" w:cs="ＭＳ Ｐゴシック" w:hint="eastAsia"/>
                <w:color w:val="000000"/>
                <w:kern w:val="0"/>
              </w:rPr>
              <w:t>大和川下流</w:t>
            </w:r>
          </w:p>
        </w:tc>
        <w:tc>
          <w:tcPr>
            <w:tcW w:w="796" w:type="dxa"/>
            <w:tcBorders>
              <w:top w:val="nil"/>
              <w:left w:val="nil"/>
              <w:bottom w:val="single" w:sz="4" w:space="0" w:color="auto"/>
              <w:right w:val="single" w:sz="4" w:space="0" w:color="auto"/>
            </w:tcBorders>
            <w:shd w:val="clear" w:color="auto" w:fill="auto"/>
            <w:noWrap/>
            <w:vAlign w:val="center"/>
            <w:hideMark/>
          </w:tcPr>
          <w:p w14:paraId="273800B4"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西部</w:t>
            </w:r>
          </w:p>
        </w:tc>
        <w:tc>
          <w:tcPr>
            <w:tcW w:w="1100" w:type="dxa"/>
            <w:tcBorders>
              <w:top w:val="nil"/>
              <w:left w:val="nil"/>
              <w:bottom w:val="single" w:sz="4" w:space="0" w:color="auto"/>
              <w:right w:val="single" w:sz="4" w:space="0" w:color="auto"/>
            </w:tcBorders>
            <w:shd w:val="clear" w:color="auto" w:fill="auto"/>
            <w:noWrap/>
            <w:vAlign w:val="center"/>
            <w:hideMark/>
          </w:tcPr>
          <w:p w14:paraId="2A7FB509"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6,251</w:t>
            </w:r>
          </w:p>
        </w:tc>
        <w:tc>
          <w:tcPr>
            <w:tcW w:w="1406" w:type="dxa"/>
            <w:tcBorders>
              <w:top w:val="nil"/>
              <w:left w:val="nil"/>
              <w:bottom w:val="single" w:sz="4" w:space="0" w:color="auto"/>
              <w:right w:val="single" w:sz="4" w:space="0" w:color="auto"/>
            </w:tcBorders>
            <w:shd w:val="clear" w:color="auto" w:fill="auto"/>
            <w:noWrap/>
            <w:vAlign w:val="center"/>
            <w:hideMark/>
          </w:tcPr>
          <w:p w14:paraId="0050E43A"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416,661</w:t>
            </w:r>
          </w:p>
        </w:tc>
        <w:tc>
          <w:tcPr>
            <w:tcW w:w="1155" w:type="dxa"/>
            <w:tcBorders>
              <w:top w:val="nil"/>
              <w:left w:val="nil"/>
              <w:bottom w:val="single" w:sz="4" w:space="0" w:color="auto"/>
              <w:right w:val="single" w:sz="4" w:space="0" w:color="auto"/>
            </w:tcBorders>
            <w:shd w:val="clear" w:color="auto" w:fill="auto"/>
            <w:noWrap/>
            <w:vAlign w:val="center"/>
            <w:hideMark/>
          </w:tcPr>
          <w:p w14:paraId="3A504343"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401,558</w:t>
            </w:r>
          </w:p>
        </w:tc>
        <w:tc>
          <w:tcPr>
            <w:tcW w:w="3299" w:type="dxa"/>
            <w:tcBorders>
              <w:top w:val="nil"/>
              <w:left w:val="nil"/>
              <w:bottom w:val="single" w:sz="4" w:space="0" w:color="auto"/>
              <w:right w:val="single" w:sz="4" w:space="0" w:color="auto"/>
            </w:tcBorders>
            <w:shd w:val="clear" w:color="auto" w:fill="auto"/>
            <w:vAlign w:val="center"/>
          </w:tcPr>
          <w:p w14:paraId="5E59838C" w14:textId="68D69290"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大阪市、堺市、八尾市、富田林市、松原市、羽曳野市、藤井寺市、大阪狭山市</w:t>
            </w:r>
          </w:p>
        </w:tc>
      </w:tr>
      <w:tr w:rsidR="00A53A7E" w:rsidRPr="007961EF" w14:paraId="3BB22B3C" w14:textId="77777777" w:rsidTr="00591825">
        <w:trPr>
          <w:cantSplit/>
          <w:trHeight w:val="20"/>
        </w:trPr>
        <w:tc>
          <w:tcPr>
            <w:tcW w:w="655" w:type="dxa"/>
            <w:vMerge/>
            <w:tcBorders>
              <w:top w:val="nil"/>
              <w:left w:val="single" w:sz="4" w:space="0" w:color="auto"/>
              <w:bottom w:val="single" w:sz="4" w:space="0" w:color="auto"/>
              <w:right w:val="single" w:sz="4" w:space="0" w:color="auto"/>
            </w:tcBorders>
            <w:vAlign w:val="center"/>
            <w:hideMark/>
          </w:tcPr>
          <w:p w14:paraId="62BA85C4" w14:textId="77777777" w:rsidR="00A53A7E" w:rsidRPr="007961EF" w:rsidRDefault="00A53A7E" w:rsidP="007961EF">
            <w:pPr>
              <w:widowControl/>
              <w:jc w:val="left"/>
              <w:rPr>
                <w:rFonts w:hAnsi="ＭＳ 明朝" w:cs="ＭＳ Ｐゴシック"/>
                <w:color w:val="000000"/>
                <w:kern w:val="0"/>
              </w:rPr>
            </w:pPr>
          </w:p>
        </w:tc>
        <w:tc>
          <w:tcPr>
            <w:tcW w:w="796" w:type="dxa"/>
            <w:tcBorders>
              <w:top w:val="nil"/>
              <w:left w:val="nil"/>
              <w:bottom w:val="single" w:sz="4" w:space="0" w:color="auto"/>
              <w:right w:val="single" w:sz="4" w:space="0" w:color="auto"/>
            </w:tcBorders>
            <w:shd w:val="clear" w:color="auto" w:fill="auto"/>
            <w:noWrap/>
            <w:vAlign w:val="center"/>
            <w:hideMark/>
          </w:tcPr>
          <w:p w14:paraId="28AAA52B"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東部</w:t>
            </w:r>
          </w:p>
        </w:tc>
        <w:tc>
          <w:tcPr>
            <w:tcW w:w="1100" w:type="dxa"/>
            <w:tcBorders>
              <w:top w:val="nil"/>
              <w:left w:val="nil"/>
              <w:bottom w:val="single" w:sz="4" w:space="0" w:color="auto"/>
              <w:right w:val="single" w:sz="4" w:space="0" w:color="auto"/>
            </w:tcBorders>
            <w:shd w:val="clear" w:color="auto" w:fill="auto"/>
            <w:noWrap/>
            <w:vAlign w:val="center"/>
            <w:hideMark/>
          </w:tcPr>
          <w:p w14:paraId="358F2ADA"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6,816</w:t>
            </w:r>
          </w:p>
        </w:tc>
        <w:tc>
          <w:tcPr>
            <w:tcW w:w="1406" w:type="dxa"/>
            <w:tcBorders>
              <w:top w:val="nil"/>
              <w:left w:val="nil"/>
              <w:bottom w:val="single" w:sz="4" w:space="0" w:color="auto"/>
              <w:right w:val="single" w:sz="4" w:space="0" w:color="auto"/>
            </w:tcBorders>
            <w:shd w:val="clear" w:color="auto" w:fill="auto"/>
            <w:noWrap/>
            <w:vAlign w:val="center"/>
            <w:hideMark/>
          </w:tcPr>
          <w:p w14:paraId="506BCAEE"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227,192</w:t>
            </w:r>
          </w:p>
        </w:tc>
        <w:tc>
          <w:tcPr>
            <w:tcW w:w="1155" w:type="dxa"/>
            <w:tcBorders>
              <w:top w:val="nil"/>
              <w:left w:val="nil"/>
              <w:bottom w:val="single" w:sz="4" w:space="0" w:color="auto"/>
              <w:right w:val="single" w:sz="4" w:space="0" w:color="auto"/>
            </w:tcBorders>
            <w:shd w:val="clear" w:color="auto" w:fill="auto"/>
            <w:noWrap/>
            <w:vAlign w:val="center"/>
            <w:hideMark/>
          </w:tcPr>
          <w:p w14:paraId="5254EF37"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198,624</w:t>
            </w:r>
          </w:p>
        </w:tc>
        <w:tc>
          <w:tcPr>
            <w:tcW w:w="3299" w:type="dxa"/>
            <w:tcBorders>
              <w:top w:val="nil"/>
              <w:left w:val="nil"/>
              <w:bottom w:val="single" w:sz="4" w:space="0" w:color="auto"/>
              <w:right w:val="single" w:sz="4" w:space="0" w:color="auto"/>
            </w:tcBorders>
            <w:shd w:val="clear" w:color="auto" w:fill="auto"/>
            <w:vAlign w:val="center"/>
          </w:tcPr>
          <w:p w14:paraId="3FB27152" w14:textId="052852E9"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堺市、富田林市、柏原市、羽曳野市、藤井寺市、八尾市、河南町、太子町、千早赤阪村</w:t>
            </w:r>
          </w:p>
        </w:tc>
      </w:tr>
      <w:tr w:rsidR="00A53A7E" w:rsidRPr="007961EF" w14:paraId="5EFB903C" w14:textId="77777777" w:rsidTr="00591825">
        <w:trPr>
          <w:cantSplit/>
          <w:trHeight w:val="20"/>
        </w:trPr>
        <w:tc>
          <w:tcPr>
            <w:tcW w:w="655" w:type="dxa"/>
            <w:vMerge/>
            <w:tcBorders>
              <w:top w:val="nil"/>
              <w:left w:val="single" w:sz="4" w:space="0" w:color="auto"/>
              <w:bottom w:val="single" w:sz="4" w:space="0" w:color="auto"/>
              <w:right w:val="single" w:sz="4" w:space="0" w:color="auto"/>
            </w:tcBorders>
            <w:vAlign w:val="center"/>
            <w:hideMark/>
          </w:tcPr>
          <w:p w14:paraId="3D316B79" w14:textId="77777777" w:rsidR="00A53A7E" w:rsidRPr="007961EF" w:rsidRDefault="00A53A7E" w:rsidP="007961EF">
            <w:pPr>
              <w:widowControl/>
              <w:jc w:val="left"/>
              <w:rPr>
                <w:rFonts w:hAnsi="ＭＳ 明朝" w:cs="ＭＳ Ｐゴシック"/>
                <w:color w:val="000000"/>
                <w:kern w:val="0"/>
              </w:rPr>
            </w:pPr>
          </w:p>
        </w:tc>
        <w:tc>
          <w:tcPr>
            <w:tcW w:w="796" w:type="dxa"/>
            <w:tcBorders>
              <w:top w:val="nil"/>
              <w:left w:val="nil"/>
              <w:bottom w:val="single" w:sz="4" w:space="0" w:color="auto"/>
              <w:right w:val="single" w:sz="4" w:space="0" w:color="auto"/>
            </w:tcBorders>
            <w:shd w:val="clear" w:color="auto" w:fill="auto"/>
            <w:noWrap/>
            <w:vAlign w:val="center"/>
            <w:hideMark/>
          </w:tcPr>
          <w:p w14:paraId="2BF4D028"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南部</w:t>
            </w:r>
          </w:p>
        </w:tc>
        <w:tc>
          <w:tcPr>
            <w:tcW w:w="1100" w:type="dxa"/>
            <w:tcBorders>
              <w:top w:val="nil"/>
              <w:left w:val="nil"/>
              <w:bottom w:val="single" w:sz="4" w:space="0" w:color="auto"/>
              <w:right w:val="single" w:sz="4" w:space="0" w:color="auto"/>
            </w:tcBorders>
            <w:shd w:val="clear" w:color="auto" w:fill="auto"/>
            <w:noWrap/>
            <w:vAlign w:val="center"/>
            <w:hideMark/>
          </w:tcPr>
          <w:p w14:paraId="69E26825"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5,139</w:t>
            </w:r>
          </w:p>
        </w:tc>
        <w:tc>
          <w:tcPr>
            <w:tcW w:w="1406" w:type="dxa"/>
            <w:tcBorders>
              <w:top w:val="nil"/>
              <w:left w:val="nil"/>
              <w:bottom w:val="single" w:sz="4" w:space="0" w:color="auto"/>
              <w:right w:val="single" w:sz="4" w:space="0" w:color="auto"/>
            </w:tcBorders>
            <w:shd w:val="clear" w:color="auto" w:fill="auto"/>
            <w:noWrap/>
            <w:vAlign w:val="center"/>
            <w:hideMark/>
          </w:tcPr>
          <w:p w14:paraId="2DC23693"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209,840</w:t>
            </w:r>
          </w:p>
        </w:tc>
        <w:tc>
          <w:tcPr>
            <w:tcW w:w="1155" w:type="dxa"/>
            <w:tcBorders>
              <w:top w:val="nil"/>
              <w:left w:val="nil"/>
              <w:bottom w:val="single" w:sz="4" w:space="0" w:color="auto"/>
              <w:right w:val="single" w:sz="4" w:space="0" w:color="auto"/>
            </w:tcBorders>
            <w:shd w:val="clear" w:color="auto" w:fill="auto"/>
            <w:noWrap/>
            <w:vAlign w:val="center"/>
            <w:hideMark/>
          </w:tcPr>
          <w:p w14:paraId="0EB464CC"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203,608</w:t>
            </w:r>
          </w:p>
        </w:tc>
        <w:tc>
          <w:tcPr>
            <w:tcW w:w="3299" w:type="dxa"/>
            <w:tcBorders>
              <w:top w:val="nil"/>
              <w:left w:val="nil"/>
              <w:bottom w:val="single" w:sz="4" w:space="0" w:color="auto"/>
              <w:right w:val="single" w:sz="4" w:space="0" w:color="auto"/>
            </w:tcBorders>
            <w:shd w:val="clear" w:color="auto" w:fill="auto"/>
            <w:vAlign w:val="center"/>
          </w:tcPr>
          <w:p w14:paraId="39A73726" w14:textId="3F685DAE"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富田林市、河内長野市、大阪狭山市</w:t>
            </w:r>
          </w:p>
        </w:tc>
      </w:tr>
      <w:tr w:rsidR="00A53A7E" w:rsidRPr="007961EF" w14:paraId="2BACAA98" w14:textId="77777777" w:rsidTr="00591825">
        <w:trPr>
          <w:cantSplit/>
          <w:trHeight w:val="20"/>
        </w:trPr>
        <w:tc>
          <w:tcPr>
            <w:tcW w:w="655" w:type="dxa"/>
            <w:vMerge/>
            <w:tcBorders>
              <w:top w:val="nil"/>
              <w:left w:val="single" w:sz="4" w:space="0" w:color="auto"/>
              <w:bottom w:val="single" w:sz="4" w:space="0" w:color="auto"/>
              <w:right w:val="single" w:sz="4" w:space="0" w:color="auto"/>
            </w:tcBorders>
            <w:vAlign w:val="center"/>
            <w:hideMark/>
          </w:tcPr>
          <w:p w14:paraId="73D9290F" w14:textId="77777777" w:rsidR="00A53A7E" w:rsidRPr="007961EF" w:rsidRDefault="00A53A7E" w:rsidP="007961EF">
            <w:pPr>
              <w:widowControl/>
              <w:jc w:val="left"/>
              <w:rPr>
                <w:rFonts w:hAnsi="ＭＳ 明朝" w:cs="ＭＳ Ｐゴシック"/>
                <w:color w:val="000000"/>
                <w:kern w:val="0"/>
              </w:rPr>
            </w:pPr>
          </w:p>
        </w:tc>
        <w:tc>
          <w:tcPr>
            <w:tcW w:w="796" w:type="dxa"/>
            <w:tcBorders>
              <w:top w:val="nil"/>
              <w:left w:val="nil"/>
              <w:bottom w:val="single" w:sz="4" w:space="0" w:color="auto"/>
              <w:right w:val="single" w:sz="4" w:space="0" w:color="auto"/>
            </w:tcBorders>
            <w:shd w:val="clear" w:color="auto" w:fill="auto"/>
            <w:noWrap/>
            <w:vAlign w:val="center"/>
            <w:hideMark/>
          </w:tcPr>
          <w:p w14:paraId="6D09076D"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計</w:t>
            </w:r>
          </w:p>
        </w:tc>
        <w:tc>
          <w:tcPr>
            <w:tcW w:w="1100" w:type="dxa"/>
            <w:tcBorders>
              <w:top w:val="nil"/>
              <w:left w:val="nil"/>
              <w:bottom w:val="single" w:sz="4" w:space="0" w:color="auto"/>
              <w:right w:val="single" w:sz="4" w:space="0" w:color="auto"/>
            </w:tcBorders>
            <w:shd w:val="clear" w:color="auto" w:fill="auto"/>
            <w:noWrap/>
            <w:vAlign w:val="center"/>
            <w:hideMark/>
          </w:tcPr>
          <w:p w14:paraId="0E6EDEDB"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18,206</w:t>
            </w:r>
          </w:p>
        </w:tc>
        <w:tc>
          <w:tcPr>
            <w:tcW w:w="1406" w:type="dxa"/>
            <w:tcBorders>
              <w:top w:val="nil"/>
              <w:left w:val="nil"/>
              <w:bottom w:val="single" w:sz="4" w:space="0" w:color="auto"/>
              <w:right w:val="single" w:sz="4" w:space="0" w:color="auto"/>
            </w:tcBorders>
            <w:shd w:val="clear" w:color="auto" w:fill="auto"/>
            <w:noWrap/>
            <w:vAlign w:val="center"/>
            <w:hideMark/>
          </w:tcPr>
          <w:p w14:paraId="4E682D95"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853,693</w:t>
            </w:r>
          </w:p>
        </w:tc>
        <w:tc>
          <w:tcPr>
            <w:tcW w:w="1155" w:type="dxa"/>
            <w:tcBorders>
              <w:top w:val="nil"/>
              <w:left w:val="nil"/>
              <w:bottom w:val="single" w:sz="4" w:space="0" w:color="auto"/>
              <w:right w:val="single" w:sz="4" w:space="0" w:color="auto"/>
            </w:tcBorders>
            <w:shd w:val="clear" w:color="auto" w:fill="auto"/>
            <w:noWrap/>
            <w:vAlign w:val="center"/>
            <w:hideMark/>
          </w:tcPr>
          <w:p w14:paraId="0DA9858C"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803,790</w:t>
            </w:r>
          </w:p>
        </w:tc>
        <w:tc>
          <w:tcPr>
            <w:tcW w:w="3299" w:type="dxa"/>
            <w:tcBorders>
              <w:top w:val="nil"/>
              <w:left w:val="nil"/>
              <w:bottom w:val="single" w:sz="4" w:space="0" w:color="auto"/>
              <w:right w:val="single" w:sz="4" w:space="0" w:color="auto"/>
            </w:tcBorders>
            <w:shd w:val="clear" w:color="auto" w:fill="auto"/>
            <w:noWrap/>
            <w:vAlign w:val="center"/>
          </w:tcPr>
          <w:p w14:paraId="1462C1AC" w14:textId="758B1E75" w:rsidR="00A53A7E" w:rsidRPr="00591825" w:rsidRDefault="00A53A7E" w:rsidP="00591825">
            <w:pPr>
              <w:widowControl/>
              <w:snapToGrid w:val="0"/>
              <w:jc w:val="left"/>
              <w:rPr>
                <w:rFonts w:hAnsi="ＭＳ 明朝" w:cs="ＭＳ Ｐゴシック"/>
                <w:spacing w:val="-6"/>
                <w:kern w:val="0"/>
                <w:sz w:val="16"/>
              </w:rPr>
            </w:pPr>
          </w:p>
        </w:tc>
      </w:tr>
      <w:tr w:rsidR="00A53A7E" w:rsidRPr="007961EF" w14:paraId="398E742B" w14:textId="77777777" w:rsidTr="00591825">
        <w:trPr>
          <w:cantSplit/>
          <w:trHeight w:val="20"/>
        </w:trPr>
        <w:tc>
          <w:tcPr>
            <w:tcW w:w="6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A194B29" w14:textId="77777777" w:rsidR="00A53A7E" w:rsidRPr="007961EF" w:rsidRDefault="00A53A7E" w:rsidP="00B668DF">
            <w:pPr>
              <w:widowControl/>
              <w:jc w:val="center"/>
              <w:rPr>
                <w:rFonts w:hAnsi="ＭＳ 明朝" w:cs="ＭＳ Ｐゴシック"/>
                <w:color w:val="000000"/>
                <w:kern w:val="0"/>
              </w:rPr>
            </w:pPr>
            <w:r w:rsidRPr="007961EF">
              <w:rPr>
                <w:rFonts w:hAnsi="ＭＳ 明朝" w:cs="ＭＳ Ｐゴシック" w:hint="eastAsia"/>
                <w:color w:val="000000"/>
                <w:kern w:val="0"/>
              </w:rPr>
              <w:t>南大阪湾岸</w:t>
            </w:r>
          </w:p>
        </w:tc>
        <w:tc>
          <w:tcPr>
            <w:tcW w:w="796" w:type="dxa"/>
            <w:tcBorders>
              <w:top w:val="nil"/>
              <w:left w:val="nil"/>
              <w:bottom w:val="single" w:sz="4" w:space="0" w:color="auto"/>
              <w:right w:val="single" w:sz="4" w:space="0" w:color="auto"/>
            </w:tcBorders>
            <w:shd w:val="clear" w:color="auto" w:fill="auto"/>
            <w:noWrap/>
            <w:vAlign w:val="center"/>
            <w:hideMark/>
          </w:tcPr>
          <w:p w14:paraId="57651160"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北部</w:t>
            </w:r>
          </w:p>
        </w:tc>
        <w:tc>
          <w:tcPr>
            <w:tcW w:w="1100" w:type="dxa"/>
            <w:tcBorders>
              <w:top w:val="nil"/>
              <w:left w:val="nil"/>
              <w:bottom w:val="single" w:sz="4" w:space="0" w:color="auto"/>
              <w:right w:val="single" w:sz="4" w:space="0" w:color="auto"/>
            </w:tcBorders>
            <w:shd w:val="clear" w:color="auto" w:fill="auto"/>
            <w:noWrap/>
            <w:vAlign w:val="center"/>
            <w:hideMark/>
          </w:tcPr>
          <w:p w14:paraId="5B587387"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12,625</w:t>
            </w:r>
          </w:p>
        </w:tc>
        <w:tc>
          <w:tcPr>
            <w:tcW w:w="1406" w:type="dxa"/>
            <w:tcBorders>
              <w:top w:val="nil"/>
              <w:left w:val="nil"/>
              <w:bottom w:val="single" w:sz="4" w:space="0" w:color="auto"/>
              <w:right w:val="single" w:sz="4" w:space="0" w:color="auto"/>
            </w:tcBorders>
            <w:shd w:val="clear" w:color="auto" w:fill="auto"/>
            <w:noWrap/>
            <w:vAlign w:val="center"/>
            <w:hideMark/>
          </w:tcPr>
          <w:p w14:paraId="6B54F235"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522,100</w:t>
            </w:r>
          </w:p>
        </w:tc>
        <w:tc>
          <w:tcPr>
            <w:tcW w:w="1155" w:type="dxa"/>
            <w:tcBorders>
              <w:top w:val="nil"/>
              <w:left w:val="nil"/>
              <w:bottom w:val="single" w:sz="4" w:space="0" w:color="auto"/>
              <w:right w:val="single" w:sz="4" w:space="0" w:color="auto"/>
            </w:tcBorders>
            <w:shd w:val="clear" w:color="auto" w:fill="auto"/>
            <w:noWrap/>
            <w:vAlign w:val="center"/>
            <w:hideMark/>
          </w:tcPr>
          <w:p w14:paraId="34DCD83C"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486,027</w:t>
            </w:r>
          </w:p>
        </w:tc>
        <w:tc>
          <w:tcPr>
            <w:tcW w:w="3299" w:type="dxa"/>
            <w:tcBorders>
              <w:top w:val="nil"/>
              <w:left w:val="nil"/>
              <w:bottom w:val="single" w:sz="4" w:space="0" w:color="auto"/>
              <w:right w:val="single" w:sz="4" w:space="0" w:color="auto"/>
            </w:tcBorders>
            <w:shd w:val="clear" w:color="auto" w:fill="auto"/>
            <w:vAlign w:val="center"/>
          </w:tcPr>
          <w:p w14:paraId="64B97370" w14:textId="71663436"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堺市、泉大津市、和泉市、高石市、岸和田市、貝塚市、忠岡町</w:t>
            </w:r>
          </w:p>
        </w:tc>
      </w:tr>
      <w:tr w:rsidR="00A53A7E" w:rsidRPr="007961EF" w14:paraId="561B819E" w14:textId="77777777" w:rsidTr="00591825">
        <w:trPr>
          <w:cantSplit/>
          <w:trHeight w:val="20"/>
        </w:trPr>
        <w:tc>
          <w:tcPr>
            <w:tcW w:w="655" w:type="dxa"/>
            <w:vMerge/>
            <w:tcBorders>
              <w:top w:val="nil"/>
              <w:left w:val="single" w:sz="4" w:space="0" w:color="auto"/>
              <w:bottom w:val="single" w:sz="4" w:space="0" w:color="auto"/>
              <w:right w:val="single" w:sz="4" w:space="0" w:color="auto"/>
            </w:tcBorders>
            <w:vAlign w:val="center"/>
            <w:hideMark/>
          </w:tcPr>
          <w:p w14:paraId="290B5F5A" w14:textId="77777777" w:rsidR="00A53A7E" w:rsidRPr="007961EF" w:rsidRDefault="00A53A7E" w:rsidP="007961EF">
            <w:pPr>
              <w:widowControl/>
              <w:jc w:val="left"/>
              <w:rPr>
                <w:rFonts w:hAnsi="ＭＳ 明朝" w:cs="ＭＳ Ｐゴシック"/>
                <w:color w:val="000000"/>
                <w:kern w:val="0"/>
              </w:rPr>
            </w:pPr>
          </w:p>
        </w:tc>
        <w:tc>
          <w:tcPr>
            <w:tcW w:w="796" w:type="dxa"/>
            <w:tcBorders>
              <w:top w:val="nil"/>
              <w:left w:val="nil"/>
              <w:bottom w:val="single" w:sz="4" w:space="0" w:color="auto"/>
              <w:right w:val="single" w:sz="4" w:space="0" w:color="auto"/>
            </w:tcBorders>
            <w:shd w:val="clear" w:color="auto" w:fill="auto"/>
            <w:noWrap/>
            <w:vAlign w:val="center"/>
            <w:hideMark/>
          </w:tcPr>
          <w:p w14:paraId="3455CF58"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中部</w:t>
            </w:r>
          </w:p>
        </w:tc>
        <w:tc>
          <w:tcPr>
            <w:tcW w:w="1100" w:type="dxa"/>
            <w:tcBorders>
              <w:top w:val="nil"/>
              <w:left w:val="nil"/>
              <w:bottom w:val="single" w:sz="4" w:space="0" w:color="auto"/>
              <w:right w:val="single" w:sz="4" w:space="0" w:color="auto"/>
            </w:tcBorders>
            <w:shd w:val="clear" w:color="auto" w:fill="auto"/>
            <w:noWrap/>
            <w:vAlign w:val="center"/>
            <w:hideMark/>
          </w:tcPr>
          <w:p w14:paraId="5B004007"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6,744</w:t>
            </w:r>
          </w:p>
        </w:tc>
        <w:tc>
          <w:tcPr>
            <w:tcW w:w="1406" w:type="dxa"/>
            <w:tcBorders>
              <w:top w:val="nil"/>
              <w:left w:val="nil"/>
              <w:bottom w:val="single" w:sz="4" w:space="0" w:color="auto"/>
              <w:right w:val="single" w:sz="4" w:space="0" w:color="auto"/>
            </w:tcBorders>
            <w:shd w:val="clear" w:color="auto" w:fill="auto"/>
            <w:noWrap/>
            <w:vAlign w:val="center"/>
            <w:hideMark/>
          </w:tcPr>
          <w:p w14:paraId="33A53D50"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234,467</w:t>
            </w:r>
          </w:p>
        </w:tc>
        <w:tc>
          <w:tcPr>
            <w:tcW w:w="1155" w:type="dxa"/>
            <w:tcBorders>
              <w:top w:val="nil"/>
              <w:left w:val="nil"/>
              <w:bottom w:val="single" w:sz="4" w:space="0" w:color="auto"/>
              <w:right w:val="single" w:sz="4" w:space="0" w:color="auto"/>
            </w:tcBorders>
            <w:shd w:val="clear" w:color="auto" w:fill="auto"/>
            <w:noWrap/>
            <w:vAlign w:val="center"/>
            <w:hideMark/>
          </w:tcPr>
          <w:p w14:paraId="652DE7B3"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135,941</w:t>
            </w:r>
          </w:p>
        </w:tc>
        <w:tc>
          <w:tcPr>
            <w:tcW w:w="3299" w:type="dxa"/>
            <w:tcBorders>
              <w:top w:val="nil"/>
              <w:left w:val="nil"/>
              <w:bottom w:val="single" w:sz="4" w:space="0" w:color="auto"/>
              <w:right w:val="single" w:sz="4" w:space="0" w:color="auto"/>
            </w:tcBorders>
            <w:shd w:val="clear" w:color="auto" w:fill="auto"/>
            <w:vAlign w:val="center"/>
          </w:tcPr>
          <w:p w14:paraId="0A616990" w14:textId="06A32A88"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岸和田市、貝塚市、泉佐野市、泉南市、熊取町、田尻町</w:t>
            </w:r>
          </w:p>
        </w:tc>
      </w:tr>
      <w:tr w:rsidR="00A53A7E" w:rsidRPr="007961EF" w14:paraId="3E9679AA" w14:textId="77777777" w:rsidTr="00591825">
        <w:trPr>
          <w:cantSplit/>
          <w:trHeight w:val="20"/>
        </w:trPr>
        <w:tc>
          <w:tcPr>
            <w:tcW w:w="655" w:type="dxa"/>
            <w:vMerge/>
            <w:tcBorders>
              <w:top w:val="nil"/>
              <w:left w:val="single" w:sz="4" w:space="0" w:color="auto"/>
              <w:bottom w:val="single" w:sz="4" w:space="0" w:color="auto"/>
              <w:right w:val="single" w:sz="4" w:space="0" w:color="auto"/>
            </w:tcBorders>
            <w:vAlign w:val="center"/>
            <w:hideMark/>
          </w:tcPr>
          <w:p w14:paraId="78486F19" w14:textId="77777777" w:rsidR="00A53A7E" w:rsidRPr="007961EF" w:rsidRDefault="00A53A7E" w:rsidP="007961EF">
            <w:pPr>
              <w:widowControl/>
              <w:jc w:val="left"/>
              <w:rPr>
                <w:rFonts w:hAnsi="ＭＳ 明朝" w:cs="ＭＳ Ｐゴシック"/>
                <w:color w:val="000000"/>
                <w:kern w:val="0"/>
              </w:rPr>
            </w:pPr>
          </w:p>
        </w:tc>
        <w:tc>
          <w:tcPr>
            <w:tcW w:w="796" w:type="dxa"/>
            <w:tcBorders>
              <w:top w:val="nil"/>
              <w:left w:val="nil"/>
              <w:bottom w:val="single" w:sz="4" w:space="0" w:color="auto"/>
              <w:right w:val="single" w:sz="4" w:space="0" w:color="auto"/>
            </w:tcBorders>
            <w:shd w:val="clear" w:color="auto" w:fill="auto"/>
            <w:noWrap/>
            <w:vAlign w:val="center"/>
            <w:hideMark/>
          </w:tcPr>
          <w:p w14:paraId="0DDB1715"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南部</w:t>
            </w:r>
          </w:p>
        </w:tc>
        <w:tc>
          <w:tcPr>
            <w:tcW w:w="1100" w:type="dxa"/>
            <w:tcBorders>
              <w:top w:val="nil"/>
              <w:left w:val="nil"/>
              <w:bottom w:val="single" w:sz="4" w:space="0" w:color="auto"/>
              <w:right w:val="single" w:sz="4" w:space="0" w:color="auto"/>
            </w:tcBorders>
            <w:shd w:val="clear" w:color="auto" w:fill="auto"/>
            <w:noWrap/>
            <w:vAlign w:val="center"/>
            <w:hideMark/>
          </w:tcPr>
          <w:p w14:paraId="291143FE"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4,292</w:t>
            </w:r>
          </w:p>
        </w:tc>
        <w:tc>
          <w:tcPr>
            <w:tcW w:w="1406" w:type="dxa"/>
            <w:tcBorders>
              <w:top w:val="nil"/>
              <w:left w:val="nil"/>
              <w:bottom w:val="single" w:sz="4" w:space="0" w:color="auto"/>
              <w:right w:val="single" w:sz="4" w:space="0" w:color="auto"/>
            </w:tcBorders>
            <w:shd w:val="clear" w:color="auto" w:fill="auto"/>
            <w:noWrap/>
            <w:vAlign w:val="center"/>
            <w:hideMark/>
          </w:tcPr>
          <w:p w14:paraId="166A2611"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129,276</w:t>
            </w:r>
          </w:p>
        </w:tc>
        <w:tc>
          <w:tcPr>
            <w:tcW w:w="1155" w:type="dxa"/>
            <w:tcBorders>
              <w:top w:val="nil"/>
              <w:left w:val="nil"/>
              <w:bottom w:val="single" w:sz="4" w:space="0" w:color="auto"/>
              <w:right w:val="single" w:sz="4" w:space="0" w:color="auto"/>
            </w:tcBorders>
            <w:shd w:val="clear" w:color="auto" w:fill="auto"/>
            <w:noWrap/>
            <w:vAlign w:val="center"/>
            <w:hideMark/>
          </w:tcPr>
          <w:p w14:paraId="014315E6"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74,799</w:t>
            </w:r>
          </w:p>
        </w:tc>
        <w:tc>
          <w:tcPr>
            <w:tcW w:w="3299" w:type="dxa"/>
            <w:tcBorders>
              <w:top w:val="nil"/>
              <w:left w:val="nil"/>
              <w:bottom w:val="single" w:sz="4" w:space="0" w:color="auto"/>
              <w:right w:val="single" w:sz="4" w:space="0" w:color="auto"/>
            </w:tcBorders>
            <w:shd w:val="clear" w:color="auto" w:fill="auto"/>
            <w:vAlign w:val="center"/>
          </w:tcPr>
          <w:p w14:paraId="29690FF9" w14:textId="065CF927" w:rsidR="00A53A7E" w:rsidRPr="00591825" w:rsidRDefault="00A53A7E" w:rsidP="00591825">
            <w:pPr>
              <w:widowControl/>
              <w:snapToGrid w:val="0"/>
              <w:jc w:val="left"/>
              <w:rPr>
                <w:rFonts w:hAnsi="ＭＳ 明朝" w:cs="ＭＳ Ｐゴシック"/>
                <w:spacing w:val="-6"/>
                <w:kern w:val="0"/>
                <w:sz w:val="16"/>
              </w:rPr>
            </w:pPr>
            <w:r w:rsidRPr="00591825">
              <w:rPr>
                <w:rFonts w:hAnsi="ＭＳ 明朝" w:cs="ＭＳ Ｐゴシック" w:hint="eastAsia"/>
                <w:spacing w:val="-6"/>
                <w:kern w:val="0"/>
                <w:sz w:val="16"/>
              </w:rPr>
              <w:t>泉佐野市、泉南市、阪南市、岬町</w:t>
            </w:r>
          </w:p>
        </w:tc>
      </w:tr>
      <w:tr w:rsidR="00A53A7E" w:rsidRPr="007961EF" w14:paraId="384CB4A6" w14:textId="77777777" w:rsidTr="00591825">
        <w:trPr>
          <w:cantSplit/>
          <w:trHeight w:val="20"/>
        </w:trPr>
        <w:tc>
          <w:tcPr>
            <w:tcW w:w="655" w:type="dxa"/>
            <w:vMerge/>
            <w:tcBorders>
              <w:top w:val="nil"/>
              <w:left w:val="single" w:sz="4" w:space="0" w:color="auto"/>
              <w:bottom w:val="single" w:sz="4" w:space="0" w:color="auto"/>
              <w:right w:val="single" w:sz="4" w:space="0" w:color="auto"/>
            </w:tcBorders>
            <w:vAlign w:val="center"/>
            <w:hideMark/>
          </w:tcPr>
          <w:p w14:paraId="2DC63DC5" w14:textId="77777777" w:rsidR="00A53A7E" w:rsidRPr="007961EF" w:rsidRDefault="00A53A7E" w:rsidP="007961EF">
            <w:pPr>
              <w:widowControl/>
              <w:jc w:val="left"/>
              <w:rPr>
                <w:rFonts w:hAnsi="ＭＳ 明朝" w:cs="ＭＳ Ｐゴシック"/>
                <w:color w:val="000000"/>
                <w:kern w:val="0"/>
              </w:rPr>
            </w:pPr>
          </w:p>
        </w:tc>
        <w:tc>
          <w:tcPr>
            <w:tcW w:w="796" w:type="dxa"/>
            <w:tcBorders>
              <w:top w:val="nil"/>
              <w:left w:val="nil"/>
              <w:bottom w:val="single" w:sz="4" w:space="0" w:color="auto"/>
              <w:right w:val="single" w:sz="4" w:space="0" w:color="auto"/>
            </w:tcBorders>
            <w:shd w:val="clear" w:color="auto" w:fill="auto"/>
            <w:noWrap/>
            <w:vAlign w:val="center"/>
            <w:hideMark/>
          </w:tcPr>
          <w:p w14:paraId="293C89FB"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計</w:t>
            </w:r>
          </w:p>
        </w:tc>
        <w:tc>
          <w:tcPr>
            <w:tcW w:w="1100" w:type="dxa"/>
            <w:tcBorders>
              <w:top w:val="nil"/>
              <w:left w:val="nil"/>
              <w:bottom w:val="single" w:sz="4" w:space="0" w:color="auto"/>
              <w:right w:val="single" w:sz="4" w:space="0" w:color="auto"/>
            </w:tcBorders>
            <w:shd w:val="clear" w:color="auto" w:fill="auto"/>
            <w:noWrap/>
            <w:vAlign w:val="center"/>
            <w:hideMark/>
          </w:tcPr>
          <w:p w14:paraId="12862CBE"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23,661</w:t>
            </w:r>
          </w:p>
        </w:tc>
        <w:tc>
          <w:tcPr>
            <w:tcW w:w="1406" w:type="dxa"/>
            <w:tcBorders>
              <w:top w:val="nil"/>
              <w:left w:val="nil"/>
              <w:bottom w:val="single" w:sz="4" w:space="0" w:color="auto"/>
              <w:right w:val="single" w:sz="4" w:space="0" w:color="auto"/>
            </w:tcBorders>
            <w:shd w:val="clear" w:color="auto" w:fill="auto"/>
            <w:noWrap/>
            <w:vAlign w:val="center"/>
            <w:hideMark/>
          </w:tcPr>
          <w:p w14:paraId="406F1E3C"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885,843</w:t>
            </w:r>
          </w:p>
        </w:tc>
        <w:tc>
          <w:tcPr>
            <w:tcW w:w="1155" w:type="dxa"/>
            <w:tcBorders>
              <w:top w:val="nil"/>
              <w:left w:val="nil"/>
              <w:bottom w:val="single" w:sz="4" w:space="0" w:color="auto"/>
              <w:right w:val="single" w:sz="4" w:space="0" w:color="auto"/>
            </w:tcBorders>
            <w:shd w:val="clear" w:color="auto" w:fill="auto"/>
            <w:noWrap/>
            <w:vAlign w:val="center"/>
            <w:hideMark/>
          </w:tcPr>
          <w:p w14:paraId="01E7B9E5"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696,767</w:t>
            </w:r>
          </w:p>
        </w:tc>
        <w:tc>
          <w:tcPr>
            <w:tcW w:w="3299" w:type="dxa"/>
            <w:tcBorders>
              <w:top w:val="nil"/>
              <w:left w:val="nil"/>
              <w:bottom w:val="single" w:sz="4" w:space="0" w:color="auto"/>
              <w:right w:val="single" w:sz="4" w:space="0" w:color="auto"/>
            </w:tcBorders>
            <w:shd w:val="clear" w:color="auto" w:fill="auto"/>
            <w:noWrap/>
            <w:vAlign w:val="center"/>
          </w:tcPr>
          <w:p w14:paraId="0DA61A54" w14:textId="1A67167B" w:rsidR="00A53A7E" w:rsidRPr="00591825" w:rsidRDefault="00A53A7E" w:rsidP="00591825">
            <w:pPr>
              <w:widowControl/>
              <w:snapToGrid w:val="0"/>
              <w:jc w:val="left"/>
              <w:rPr>
                <w:rFonts w:hAnsi="ＭＳ 明朝" w:cs="ＭＳ Ｐゴシック"/>
                <w:color w:val="FF0000"/>
                <w:spacing w:val="-6"/>
                <w:kern w:val="0"/>
                <w:sz w:val="16"/>
                <w:highlight w:val="cyan"/>
                <w:u w:val="single"/>
              </w:rPr>
            </w:pPr>
          </w:p>
        </w:tc>
      </w:tr>
      <w:tr w:rsidR="00A53A7E" w:rsidRPr="007961EF" w14:paraId="7A6C73ED" w14:textId="77777777" w:rsidTr="00591825">
        <w:trPr>
          <w:cantSplit/>
          <w:trHeight w:val="322"/>
        </w:trPr>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B1D9E" w14:textId="77777777" w:rsidR="00A53A7E" w:rsidRPr="007961EF" w:rsidRDefault="00A53A7E" w:rsidP="007961EF">
            <w:pPr>
              <w:widowControl/>
              <w:jc w:val="left"/>
              <w:rPr>
                <w:rFonts w:hAnsi="ＭＳ 明朝" w:cs="ＭＳ Ｐゴシック"/>
                <w:color w:val="000000"/>
                <w:kern w:val="0"/>
              </w:rPr>
            </w:pPr>
            <w:r w:rsidRPr="007961EF">
              <w:rPr>
                <w:rFonts w:hAnsi="ＭＳ 明朝" w:cs="ＭＳ Ｐゴシック" w:hint="eastAsia"/>
                <w:color w:val="000000"/>
                <w:kern w:val="0"/>
              </w:rPr>
              <w:t>合計</w:t>
            </w:r>
          </w:p>
        </w:tc>
        <w:tc>
          <w:tcPr>
            <w:tcW w:w="1100" w:type="dxa"/>
            <w:tcBorders>
              <w:top w:val="nil"/>
              <w:left w:val="single" w:sz="4" w:space="0" w:color="auto"/>
              <w:bottom w:val="single" w:sz="4" w:space="0" w:color="000000"/>
              <w:right w:val="single" w:sz="4" w:space="0" w:color="auto"/>
            </w:tcBorders>
            <w:shd w:val="clear" w:color="auto" w:fill="auto"/>
            <w:noWrap/>
            <w:vAlign w:val="center"/>
            <w:hideMark/>
          </w:tcPr>
          <w:p w14:paraId="326C2405"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82,803</w:t>
            </w:r>
          </w:p>
        </w:tc>
        <w:tc>
          <w:tcPr>
            <w:tcW w:w="1406" w:type="dxa"/>
            <w:tcBorders>
              <w:top w:val="nil"/>
              <w:left w:val="single" w:sz="4" w:space="0" w:color="auto"/>
              <w:bottom w:val="single" w:sz="4" w:space="0" w:color="000000"/>
              <w:right w:val="single" w:sz="4" w:space="0" w:color="auto"/>
            </w:tcBorders>
            <w:shd w:val="clear" w:color="auto" w:fill="auto"/>
            <w:noWrap/>
            <w:vAlign w:val="center"/>
            <w:hideMark/>
          </w:tcPr>
          <w:p w14:paraId="79AEA3C3"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5,024,364</w:t>
            </w:r>
          </w:p>
        </w:tc>
        <w:tc>
          <w:tcPr>
            <w:tcW w:w="1155" w:type="dxa"/>
            <w:tcBorders>
              <w:top w:val="nil"/>
              <w:left w:val="single" w:sz="4" w:space="0" w:color="auto"/>
              <w:bottom w:val="single" w:sz="4" w:space="0" w:color="000000"/>
              <w:right w:val="single" w:sz="4" w:space="0" w:color="auto"/>
            </w:tcBorders>
            <w:shd w:val="clear" w:color="auto" w:fill="auto"/>
            <w:noWrap/>
            <w:vAlign w:val="center"/>
            <w:hideMark/>
          </w:tcPr>
          <w:p w14:paraId="3BCD68C6" w14:textId="77777777" w:rsidR="00A53A7E" w:rsidRPr="007961EF" w:rsidRDefault="00A53A7E" w:rsidP="00A36690">
            <w:pPr>
              <w:widowControl/>
              <w:jc w:val="right"/>
              <w:rPr>
                <w:rFonts w:hAnsi="ＭＳ 明朝" w:cs="ＭＳ Ｐゴシック"/>
                <w:color w:val="000000"/>
                <w:kern w:val="0"/>
              </w:rPr>
            </w:pPr>
            <w:r w:rsidRPr="007961EF">
              <w:rPr>
                <w:rFonts w:hAnsi="ＭＳ 明朝" w:cs="ＭＳ Ｐゴシック" w:hint="eastAsia"/>
                <w:color w:val="000000"/>
                <w:kern w:val="0"/>
              </w:rPr>
              <w:t>4,735,480</w:t>
            </w:r>
          </w:p>
        </w:tc>
        <w:tc>
          <w:tcPr>
            <w:tcW w:w="3299" w:type="dxa"/>
            <w:tcBorders>
              <w:top w:val="nil"/>
              <w:left w:val="single" w:sz="4" w:space="0" w:color="auto"/>
              <w:bottom w:val="single" w:sz="4" w:space="0" w:color="auto"/>
              <w:right w:val="single" w:sz="4" w:space="0" w:color="auto"/>
            </w:tcBorders>
            <w:shd w:val="clear" w:color="auto" w:fill="auto"/>
            <w:noWrap/>
            <w:vAlign w:val="center"/>
          </w:tcPr>
          <w:p w14:paraId="7C6644DB" w14:textId="54ADD5CA" w:rsidR="00A53A7E" w:rsidRPr="00591825" w:rsidRDefault="00A53A7E" w:rsidP="00591825">
            <w:pPr>
              <w:widowControl/>
              <w:snapToGrid w:val="0"/>
              <w:jc w:val="left"/>
              <w:rPr>
                <w:rFonts w:hAnsi="ＭＳ 明朝" w:cs="ＭＳ Ｐゴシック"/>
                <w:color w:val="FF0000"/>
                <w:spacing w:val="-6"/>
                <w:kern w:val="0"/>
                <w:sz w:val="16"/>
                <w:highlight w:val="cyan"/>
                <w:u w:val="single"/>
              </w:rPr>
            </w:pPr>
          </w:p>
        </w:tc>
      </w:tr>
    </w:tbl>
    <w:p w14:paraId="3AB93542" w14:textId="77777777" w:rsidR="00A25B41" w:rsidRDefault="007961EF" w:rsidP="00591825">
      <w:pPr>
        <w:spacing w:line="400" w:lineRule="exact"/>
        <w:ind w:leftChars="100" w:left="213"/>
      </w:pPr>
      <w:r>
        <w:rPr>
          <w:rFonts w:hint="eastAsia"/>
        </w:rPr>
        <w:t>注）</w:t>
      </w:r>
      <w:r w:rsidRPr="007961EF">
        <w:rPr>
          <w:rFonts w:hint="eastAsia"/>
        </w:rPr>
        <w:t>猪名川と淀川左岸は大阪府分のみ</w:t>
      </w:r>
    </w:p>
    <w:p w14:paraId="46D0C8BE" w14:textId="77777777" w:rsidR="0083629B" w:rsidRDefault="0083629B" w:rsidP="00591825">
      <w:pPr>
        <w:pStyle w:val="afa"/>
        <w:ind w:firstLineChars="0" w:firstLine="0"/>
      </w:pPr>
    </w:p>
    <w:p w14:paraId="31651380" w14:textId="20CF2BD2" w:rsidR="00A25B41" w:rsidRDefault="00AA2AA5" w:rsidP="00591825">
      <w:pPr>
        <w:pStyle w:val="afa"/>
        <w:ind w:firstLineChars="0" w:firstLine="0"/>
      </w:pPr>
      <w:r>
        <w:rPr>
          <w:rFonts w:hint="eastAsia"/>
        </w:rPr>
        <w:lastRenderedPageBreak/>
        <w:t>（２）　施設及び業務の概況</w:t>
      </w:r>
    </w:p>
    <w:p w14:paraId="0DA9E78D" w14:textId="3E7A1B63" w:rsidR="006A06BF" w:rsidRDefault="00116181" w:rsidP="00591825">
      <w:pPr>
        <w:pStyle w:val="afc"/>
        <w:ind w:leftChars="100" w:left="213" w:firstLineChars="100" w:firstLine="213"/>
      </w:pPr>
      <w:r>
        <w:rPr>
          <w:rFonts w:hint="eastAsia"/>
        </w:rPr>
        <w:t xml:space="preserve">流域下水道事業は、 </w:t>
      </w:r>
      <w:r w:rsidR="00460306">
        <w:rPr>
          <w:rFonts w:hint="eastAsia"/>
        </w:rPr>
        <w:t>大阪府の</w:t>
      </w:r>
      <w:r>
        <w:rPr>
          <w:rFonts w:hint="eastAsia"/>
        </w:rPr>
        <w:t>複数の市町村に跨り広域的に業務を実施しており、</w:t>
      </w:r>
      <w:r w:rsidR="00996E59">
        <w:rPr>
          <w:rFonts w:hint="eastAsia"/>
        </w:rPr>
        <w:t>処理場（水みらいセンター）14</w:t>
      </w:r>
      <w:r w:rsidR="007578C6" w:rsidRPr="007961EF">
        <w:rPr>
          <w:rFonts w:hAnsi="ＭＳ 明朝" w:cs="ＭＳ Ｐゴシック" w:hint="eastAsia"/>
          <w:kern w:val="0"/>
        </w:rPr>
        <w:t>ヵ</w:t>
      </w:r>
      <w:r w:rsidR="00996E59">
        <w:rPr>
          <w:rFonts w:hint="eastAsia"/>
        </w:rPr>
        <w:t>所及び32</w:t>
      </w:r>
      <w:r w:rsidR="007578C6" w:rsidRPr="007961EF">
        <w:rPr>
          <w:rFonts w:hAnsi="ＭＳ 明朝" w:cs="ＭＳ Ｐゴシック" w:hint="eastAsia"/>
          <w:kern w:val="0"/>
        </w:rPr>
        <w:t>ヵ</w:t>
      </w:r>
      <w:r w:rsidR="00996E59">
        <w:rPr>
          <w:rFonts w:hint="eastAsia"/>
        </w:rPr>
        <w:t>所のポンプ場を有し</w:t>
      </w:r>
      <w:r>
        <w:rPr>
          <w:rFonts w:hint="eastAsia"/>
        </w:rPr>
        <w:t>ている。</w:t>
      </w:r>
      <w:r w:rsidR="00095E6D">
        <w:rPr>
          <w:rFonts w:hint="eastAsia"/>
        </w:rPr>
        <w:t>施設処理能力及び直</w:t>
      </w:r>
      <w:r w:rsidR="00095E6D" w:rsidRPr="00591825">
        <w:rPr>
          <w:rFonts w:hint="eastAsia"/>
          <w:color w:val="auto"/>
        </w:rPr>
        <w:t>近実績（</w:t>
      </w:r>
      <w:r w:rsidR="006028B2" w:rsidRPr="00591825">
        <w:rPr>
          <w:rFonts w:hint="eastAsia"/>
          <w:color w:val="auto"/>
        </w:rPr>
        <w:t>猪名川流域は大阪府分のみ。ただし</w:t>
      </w:r>
      <w:r w:rsidR="00511EFC" w:rsidRPr="00591825">
        <w:rPr>
          <w:rFonts w:hint="eastAsia"/>
          <w:color w:val="auto"/>
        </w:rPr>
        <w:t>年間総</w:t>
      </w:r>
      <w:r w:rsidR="00511EFC">
        <w:rPr>
          <w:rFonts w:hint="eastAsia"/>
        </w:rPr>
        <w:t>汚泥処分量及び汚泥処理能力については</w:t>
      </w:r>
      <w:r w:rsidR="0032104A">
        <w:rPr>
          <w:rFonts w:hint="eastAsia"/>
        </w:rPr>
        <w:t>猪名川</w:t>
      </w:r>
      <w:r w:rsidR="00511EFC">
        <w:rPr>
          <w:rFonts w:hint="eastAsia"/>
        </w:rPr>
        <w:t>流域を</w:t>
      </w:r>
      <w:r w:rsidR="0032104A">
        <w:rPr>
          <w:rFonts w:hint="eastAsia"/>
        </w:rPr>
        <w:t>除く）は以下のとおりである。</w:t>
      </w:r>
    </w:p>
    <w:p w14:paraId="7E42AE8D" w14:textId="77777777" w:rsidR="00BF49B0" w:rsidRDefault="00334812" w:rsidP="00591825">
      <w:pPr>
        <w:spacing w:line="400" w:lineRule="exact"/>
        <w:ind w:right="-62" w:firstLineChars="200" w:firstLine="425"/>
      </w:pPr>
      <w:r>
        <w:rPr>
          <w:rFonts w:hint="eastAsia"/>
        </w:rPr>
        <w:t>【</w:t>
      </w:r>
      <w:r w:rsidR="00BD1396">
        <w:rPr>
          <w:rFonts w:hint="eastAsia"/>
        </w:rPr>
        <w:t>施設及び業務の状況</w:t>
      </w:r>
      <w:r>
        <w:rPr>
          <w:rFonts w:hint="eastAsia"/>
        </w:rPr>
        <w:t>】</w:t>
      </w:r>
    </w:p>
    <w:tbl>
      <w:tblPr>
        <w:tblW w:w="7787" w:type="dxa"/>
        <w:tblInd w:w="109" w:type="dxa"/>
        <w:tblCellMar>
          <w:left w:w="99" w:type="dxa"/>
          <w:right w:w="99" w:type="dxa"/>
        </w:tblCellMar>
        <w:tblLook w:val="04A0" w:firstRow="1" w:lastRow="0" w:firstColumn="1" w:lastColumn="0" w:noHBand="0" w:noVBand="1"/>
      </w:tblPr>
      <w:tblGrid>
        <w:gridCol w:w="532"/>
        <w:gridCol w:w="3420"/>
        <w:gridCol w:w="1840"/>
        <w:gridCol w:w="1995"/>
      </w:tblGrid>
      <w:tr w:rsidR="007961EF" w:rsidRPr="007961EF" w14:paraId="05DE688B" w14:textId="77777777" w:rsidTr="00BD1396">
        <w:trPr>
          <w:trHeight w:val="270"/>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2F4B36" w14:textId="77777777" w:rsidR="007961EF" w:rsidRPr="007961EF" w:rsidRDefault="007961EF" w:rsidP="007961EF">
            <w:pPr>
              <w:widowControl/>
              <w:jc w:val="center"/>
              <w:rPr>
                <w:rFonts w:hAnsi="ＭＳ 明朝" w:cs="ＭＳ Ｐゴシック"/>
                <w:kern w:val="0"/>
              </w:rPr>
            </w:pPr>
            <w:r w:rsidRPr="007961EF">
              <w:rPr>
                <w:rFonts w:hAnsi="ＭＳ 明朝" w:cs="ＭＳ Ｐゴシック"/>
                <w:kern w:val="0"/>
              </w:rPr>
              <w:t xml:space="preserve">　</w:t>
            </w:r>
          </w:p>
        </w:tc>
        <w:tc>
          <w:tcPr>
            <w:tcW w:w="3420" w:type="dxa"/>
            <w:tcBorders>
              <w:top w:val="single" w:sz="8" w:space="0" w:color="auto"/>
              <w:left w:val="nil"/>
              <w:bottom w:val="single" w:sz="4" w:space="0" w:color="auto"/>
              <w:right w:val="single" w:sz="4" w:space="0" w:color="auto"/>
            </w:tcBorders>
            <w:shd w:val="clear" w:color="auto" w:fill="auto"/>
            <w:noWrap/>
            <w:vAlign w:val="bottom"/>
            <w:hideMark/>
          </w:tcPr>
          <w:p w14:paraId="3465375A" w14:textId="77777777" w:rsidR="007961EF" w:rsidRPr="007961EF" w:rsidRDefault="007961EF" w:rsidP="007961EF">
            <w:pPr>
              <w:widowControl/>
              <w:jc w:val="center"/>
              <w:rPr>
                <w:rFonts w:hAnsi="ＭＳ 明朝" w:cs="ＭＳ Ｐゴシック"/>
                <w:kern w:val="0"/>
              </w:rPr>
            </w:pPr>
            <w:r w:rsidRPr="007961EF">
              <w:rPr>
                <w:rFonts w:hAnsi="ＭＳ 明朝" w:cs="ＭＳ Ｐゴシック"/>
                <w:kern w:val="0"/>
              </w:rPr>
              <w:t xml:space="preserve">　</w:t>
            </w:r>
            <w:r>
              <w:rPr>
                <w:rFonts w:hAnsi="ＭＳ 明朝" w:cs="ＭＳ Ｐゴシック" w:hint="eastAsia"/>
                <w:kern w:val="0"/>
              </w:rPr>
              <w:t>項目</w:t>
            </w:r>
          </w:p>
        </w:tc>
        <w:tc>
          <w:tcPr>
            <w:tcW w:w="1840" w:type="dxa"/>
            <w:tcBorders>
              <w:top w:val="single" w:sz="8" w:space="0" w:color="auto"/>
              <w:left w:val="nil"/>
              <w:bottom w:val="single" w:sz="4" w:space="0" w:color="auto"/>
              <w:right w:val="single" w:sz="4" w:space="0" w:color="auto"/>
            </w:tcBorders>
            <w:shd w:val="clear" w:color="auto" w:fill="auto"/>
            <w:noWrap/>
            <w:vAlign w:val="bottom"/>
            <w:hideMark/>
          </w:tcPr>
          <w:p w14:paraId="2A093E48" w14:textId="77777777" w:rsidR="007961EF" w:rsidRPr="007961EF" w:rsidRDefault="007961EF" w:rsidP="007961EF">
            <w:pPr>
              <w:widowControl/>
              <w:jc w:val="center"/>
              <w:rPr>
                <w:rFonts w:hAnsi="ＭＳ 明朝" w:cs="ＭＳ Ｐゴシック"/>
                <w:kern w:val="0"/>
              </w:rPr>
            </w:pPr>
            <w:r w:rsidRPr="007961EF">
              <w:rPr>
                <w:rFonts w:hAnsi="ＭＳ 明朝" w:cs="ＭＳ Ｐゴシック"/>
                <w:kern w:val="0"/>
              </w:rPr>
              <w:t xml:space="preserve">　</w:t>
            </w:r>
            <w:r>
              <w:rPr>
                <w:rFonts w:hAnsi="ＭＳ 明朝" w:cs="ＭＳ Ｐゴシック" w:hint="eastAsia"/>
                <w:kern w:val="0"/>
              </w:rPr>
              <w:t>単位</w:t>
            </w:r>
          </w:p>
        </w:tc>
        <w:tc>
          <w:tcPr>
            <w:tcW w:w="1995" w:type="dxa"/>
            <w:tcBorders>
              <w:top w:val="single" w:sz="8" w:space="0" w:color="auto"/>
              <w:left w:val="nil"/>
              <w:bottom w:val="single" w:sz="4" w:space="0" w:color="auto"/>
              <w:right w:val="single" w:sz="8" w:space="0" w:color="auto"/>
            </w:tcBorders>
            <w:shd w:val="clear" w:color="auto" w:fill="auto"/>
            <w:noWrap/>
            <w:vAlign w:val="bottom"/>
            <w:hideMark/>
          </w:tcPr>
          <w:p w14:paraId="3FA707AE" w14:textId="2523C6B7" w:rsidR="007961EF" w:rsidRPr="007961EF" w:rsidRDefault="0032104A" w:rsidP="007961EF">
            <w:pPr>
              <w:widowControl/>
              <w:jc w:val="center"/>
              <w:rPr>
                <w:rFonts w:hAnsi="ＭＳ 明朝" w:cs="ＭＳ Ｐゴシック"/>
                <w:kern w:val="0"/>
              </w:rPr>
            </w:pPr>
            <w:r>
              <w:rPr>
                <w:rFonts w:hAnsi="ＭＳ 明朝" w:cs="ＭＳ Ｐゴシック" w:hint="eastAsia"/>
                <w:kern w:val="0"/>
              </w:rPr>
              <w:t>数値</w:t>
            </w:r>
          </w:p>
        </w:tc>
      </w:tr>
      <w:tr w:rsidR="00B92C5A" w:rsidRPr="007961EF" w14:paraId="07A08B69" w14:textId="77777777" w:rsidTr="00BD1396">
        <w:trPr>
          <w:trHeight w:val="270"/>
        </w:trPr>
        <w:tc>
          <w:tcPr>
            <w:tcW w:w="532" w:type="dxa"/>
            <w:vMerge w:val="restart"/>
            <w:tcBorders>
              <w:top w:val="nil"/>
              <w:left w:val="single" w:sz="8" w:space="0" w:color="auto"/>
              <w:bottom w:val="single" w:sz="4" w:space="0" w:color="000000"/>
              <w:right w:val="single" w:sz="4" w:space="0" w:color="auto"/>
            </w:tcBorders>
            <w:shd w:val="clear" w:color="auto" w:fill="auto"/>
            <w:noWrap/>
            <w:textDirection w:val="tbRlV"/>
            <w:vAlign w:val="center"/>
            <w:hideMark/>
          </w:tcPr>
          <w:p w14:paraId="405D572A" w14:textId="77777777" w:rsidR="00B92C5A" w:rsidRPr="007961EF" w:rsidRDefault="00B92C5A" w:rsidP="00B92C5A">
            <w:pPr>
              <w:widowControl/>
              <w:jc w:val="center"/>
              <w:rPr>
                <w:rFonts w:hAnsi="ＭＳ 明朝" w:cs="ＭＳ Ｐゴシック"/>
                <w:kern w:val="0"/>
              </w:rPr>
            </w:pPr>
            <w:r w:rsidRPr="007961EF">
              <w:rPr>
                <w:rFonts w:hAnsi="ＭＳ 明朝" w:cs="ＭＳ Ｐゴシック"/>
                <w:kern w:val="0"/>
              </w:rPr>
              <w:t>処理場</w:t>
            </w:r>
          </w:p>
        </w:tc>
        <w:tc>
          <w:tcPr>
            <w:tcW w:w="3420" w:type="dxa"/>
            <w:tcBorders>
              <w:top w:val="nil"/>
              <w:left w:val="nil"/>
              <w:bottom w:val="single" w:sz="4" w:space="0" w:color="auto"/>
              <w:right w:val="single" w:sz="4" w:space="0" w:color="auto"/>
            </w:tcBorders>
            <w:shd w:val="clear" w:color="auto" w:fill="auto"/>
            <w:noWrap/>
            <w:vAlign w:val="bottom"/>
            <w:hideMark/>
          </w:tcPr>
          <w:p w14:paraId="57E5C8B6" w14:textId="77777777" w:rsidR="00B92C5A" w:rsidRPr="007961EF" w:rsidRDefault="00B92C5A" w:rsidP="00B92C5A">
            <w:pPr>
              <w:widowControl/>
              <w:jc w:val="left"/>
              <w:rPr>
                <w:rFonts w:hAnsi="ＭＳ 明朝" w:cs="ＭＳ Ｐゴシック"/>
                <w:kern w:val="0"/>
              </w:rPr>
            </w:pPr>
            <w:r w:rsidRPr="007961EF">
              <w:rPr>
                <w:rFonts w:hAnsi="ＭＳ 明朝" w:cs="ＭＳ Ｐゴシック"/>
                <w:kern w:val="0"/>
              </w:rPr>
              <w:t>計画処理能力</w:t>
            </w:r>
          </w:p>
        </w:tc>
        <w:tc>
          <w:tcPr>
            <w:tcW w:w="1840" w:type="dxa"/>
            <w:tcBorders>
              <w:top w:val="nil"/>
              <w:left w:val="nil"/>
              <w:bottom w:val="single" w:sz="4" w:space="0" w:color="auto"/>
              <w:right w:val="single" w:sz="4" w:space="0" w:color="auto"/>
            </w:tcBorders>
            <w:shd w:val="clear" w:color="auto" w:fill="auto"/>
            <w:noWrap/>
            <w:vAlign w:val="bottom"/>
            <w:hideMark/>
          </w:tcPr>
          <w:p w14:paraId="2551E1E2"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㎥/日</w:t>
            </w:r>
          </w:p>
        </w:tc>
        <w:tc>
          <w:tcPr>
            <w:tcW w:w="1995" w:type="dxa"/>
            <w:tcBorders>
              <w:top w:val="nil"/>
              <w:left w:val="nil"/>
              <w:bottom w:val="single" w:sz="4" w:space="0" w:color="auto"/>
              <w:right w:val="single" w:sz="8" w:space="0" w:color="auto"/>
            </w:tcBorders>
            <w:shd w:val="clear" w:color="auto" w:fill="auto"/>
            <w:noWrap/>
            <w:vAlign w:val="bottom"/>
            <w:hideMark/>
          </w:tcPr>
          <w:p w14:paraId="515366EE" w14:textId="61E2BC66" w:rsidR="00B92C5A" w:rsidRPr="007961EF" w:rsidRDefault="00B92C5A" w:rsidP="00B92C5A">
            <w:pPr>
              <w:widowControl/>
              <w:jc w:val="right"/>
              <w:rPr>
                <w:rFonts w:hAnsi="ＭＳ 明朝" w:cs="ＭＳ Ｐゴシック"/>
                <w:kern w:val="0"/>
              </w:rPr>
            </w:pPr>
            <w:r>
              <w:rPr>
                <w:rFonts w:hint="eastAsia"/>
                <w:color w:val="000000"/>
              </w:rPr>
              <w:t xml:space="preserve">2,701,889 </w:t>
            </w:r>
          </w:p>
        </w:tc>
      </w:tr>
      <w:tr w:rsidR="00B92C5A" w:rsidRPr="007961EF" w14:paraId="5109E6F9"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3510F18B" w14:textId="77777777" w:rsidR="00B92C5A" w:rsidRPr="007961EF" w:rsidRDefault="00B92C5A" w:rsidP="00B92C5A">
            <w:pPr>
              <w:widowControl/>
              <w:jc w:val="left"/>
              <w:rPr>
                <w:rFonts w:hAnsi="ＭＳ 明朝" w:cs="ＭＳ Ｐゴシック"/>
                <w:kern w:val="0"/>
              </w:rPr>
            </w:pPr>
          </w:p>
        </w:tc>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F3663" w14:textId="77777777" w:rsidR="00B92C5A" w:rsidRPr="007961EF" w:rsidRDefault="00B92C5A" w:rsidP="00B92C5A">
            <w:pPr>
              <w:widowControl/>
              <w:jc w:val="left"/>
              <w:rPr>
                <w:rFonts w:hAnsi="ＭＳ 明朝" w:cs="ＭＳ Ｐゴシック"/>
                <w:kern w:val="0"/>
              </w:rPr>
            </w:pPr>
            <w:r w:rsidRPr="007961EF">
              <w:rPr>
                <w:rFonts w:hAnsi="ＭＳ 明朝" w:cs="ＭＳ Ｐゴシック"/>
                <w:kern w:val="0"/>
              </w:rPr>
              <w:t>現在処理能力</w:t>
            </w:r>
          </w:p>
        </w:tc>
        <w:tc>
          <w:tcPr>
            <w:tcW w:w="1840" w:type="dxa"/>
            <w:tcBorders>
              <w:top w:val="nil"/>
              <w:left w:val="nil"/>
              <w:bottom w:val="single" w:sz="4" w:space="0" w:color="auto"/>
              <w:right w:val="single" w:sz="4" w:space="0" w:color="auto"/>
            </w:tcBorders>
            <w:shd w:val="clear" w:color="auto" w:fill="auto"/>
            <w:noWrap/>
            <w:vAlign w:val="bottom"/>
            <w:hideMark/>
          </w:tcPr>
          <w:p w14:paraId="70A66C72"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晴天時㎥/日</w:t>
            </w:r>
          </w:p>
        </w:tc>
        <w:tc>
          <w:tcPr>
            <w:tcW w:w="1995" w:type="dxa"/>
            <w:tcBorders>
              <w:top w:val="nil"/>
              <w:left w:val="nil"/>
              <w:bottom w:val="single" w:sz="4" w:space="0" w:color="auto"/>
              <w:right w:val="single" w:sz="8" w:space="0" w:color="auto"/>
            </w:tcBorders>
            <w:shd w:val="clear" w:color="auto" w:fill="auto"/>
            <w:noWrap/>
            <w:vAlign w:val="bottom"/>
            <w:hideMark/>
          </w:tcPr>
          <w:p w14:paraId="3B9B549D" w14:textId="279AFDF7" w:rsidR="00B92C5A" w:rsidRPr="007961EF" w:rsidRDefault="00B92C5A" w:rsidP="00B92C5A">
            <w:pPr>
              <w:widowControl/>
              <w:jc w:val="right"/>
              <w:rPr>
                <w:rFonts w:hAnsi="ＭＳ 明朝" w:cs="ＭＳ Ｐゴシック"/>
                <w:kern w:val="0"/>
              </w:rPr>
            </w:pPr>
            <w:r>
              <w:rPr>
                <w:rFonts w:hint="eastAsia"/>
                <w:color w:val="000000"/>
              </w:rPr>
              <w:t xml:space="preserve">2,288,988 </w:t>
            </w:r>
          </w:p>
        </w:tc>
      </w:tr>
      <w:tr w:rsidR="00B92C5A" w:rsidRPr="007961EF" w14:paraId="0308A9C4"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03EEB36E" w14:textId="77777777" w:rsidR="00B92C5A" w:rsidRPr="007961EF" w:rsidRDefault="00B92C5A" w:rsidP="00B92C5A">
            <w:pPr>
              <w:widowControl/>
              <w:jc w:val="left"/>
              <w:rPr>
                <w:rFonts w:hAnsi="ＭＳ 明朝" w:cs="ＭＳ Ｐゴシック"/>
                <w:kern w:val="0"/>
              </w:rPr>
            </w:pPr>
          </w:p>
        </w:tc>
        <w:tc>
          <w:tcPr>
            <w:tcW w:w="3420" w:type="dxa"/>
            <w:vMerge/>
            <w:tcBorders>
              <w:top w:val="nil"/>
              <w:left w:val="single" w:sz="4" w:space="0" w:color="auto"/>
              <w:bottom w:val="single" w:sz="4" w:space="0" w:color="auto"/>
              <w:right w:val="single" w:sz="4" w:space="0" w:color="auto"/>
            </w:tcBorders>
            <w:vAlign w:val="center"/>
            <w:hideMark/>
          </w:tcPr>
          <w:p w14:paraId="776635AF" w14:textId="77777777" w:rsidR="00B92C5A" w:rsidRPr="007961EF" w:rsidRDefault="00B92C5A" w:rsidP="00B92C5A">
            <w:pPr>
              <w:widowControl/>
              <w:jc w:val="left"/>
              <w:rPr>
                <w:rFonts w:hAnsi="ＭＳ 明朝" w:cs="ＭＳ Ｐゴシック"/>
                <w:kern w:val="0"/>
              </w:rPr>
            </w:pPr>
          </w:p>
        </w:tc>
        <w:tc>
          <w:tcPr>
            <w:tcW w:w="1840" w:type="dxa"/>
            <w:tcBorders>
              <w:top w:val="nil"/>
              <w:left w:val="nil"/>
              <w:bottom w:val="single" w:sz="4" w:space="0" w:color="auto"/>
              <w:right w:val="single" w:sz="4" w:space="0" w:color="auto"/>
            </w:tcBorders>
            <w:shd w:val="clear" w:color="auto" w:fill="auto"/>
            <w:noWrap/>
            <w:vAlign w:val="bottom"/>
            <w:hideMark/>
          </w:tcPr>
          <w:p w14:paraId="272679A8"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雨天時㎥/分</w:t>
            </w:r>
          </w:p>
        </w:tc>
        <w:tc>
          <w:tcPr>
            <w:tcW w:w="1995" w:type="dxa"/>
            <w:tcBorders>
              <w:top w:val="nil"/>
              <w:left w:val="nil"/>
              <w:bottom w:val="single" w:sz="4" w:space="0" w:color="auto"/>
              <w:right w:val="single" w:sz="8" w:space="0" w:color="auto"/>
            </w:tcBorders>
            <w:shd w:val="clear" w:color="auto" w:fill="auto"/>
            <w:noWrap/>
            <w:vAlign w:val="bottom"/>
            <w:hideMark/>
          </w:tcPr>
          <w:p w14:paraId="0A15D7E9" w14:textId="297C7840" w:rsidR="00B92C5A" w:rsidRPr="007961EF" w:rsidRDefault="00B92C5A" w:rsidP="00B92C5A">
            <w:pPr>
              <w:widowControl/>
              <w:jc w:val="right"/>
              <w:rPr>
                <w:rFonts w:hAnsi="ＭＳ 明朝" w:cs="ＭＳ Ｐゴシック"/>
                <w:kern w:val="0"/>
              </w:rPr>
            </w:pPr>
            <w:r>
              <w:rPr>
                <w:rFonts w:hint="eastAsia"/>
                <w:color w:val="000000"/>
              </w:rPr>
              <w:t xml:space="preserve">14,326 </w:t>
            </w:r>
          </w:p>
        </w:tc>
      </w:tr>
      <w:tr w:rsidR="00B92C5A" w:rsidRPr="007961EF" w14:paraId="7947ED34"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7E656671" w14:textId="77777777" w:rsidR="00B92C5A" w:rsidRPr="007961EF" w:rsidRDefault="00B92C5A" w:rsidP="00B92C5A">
            <w:pPr>
              <w:widowControl/>
              <w:jc w:val="left"/>
              <w:rPr>
                <w:rFonts w:hAnsi="ＭＳ 明朝" w:cs="ＭＳ Ｐゴシック"/>
                <w:kern w:val="0"/>
              </w:rPr>
            </w:pPr>
          </w:p>
        </w:tc>
        <w:tc>
          <w:tcPr>
            <w:tcW w:w="3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7FDA2" w14:textId="77777777" w:rsidR="00B92C5A" w:rsidRPr="007961EF" w:rsidRDefault="00B92C5A" w:rsidP="00B92C5A">
            <w:pPr>
              <w:widowControl/>
              <w:jc w:val="left"/>
              <w:rPr>
                <w:rFonts w:hAnsi="ＭＳ 明朝" w:cs="ＭＳ Ｐゴシック"/>
                <w:kern w:val="0"/>
              </w:rPr>
            </w:pPr>
            <w:r w:rsidRPr="007961EF">
              <w:rPr>
                <w:rFonts w:hAnsi="ＭＳ 明朝" w:cs="ＭＳ Ｐゴシック"/>
                <w:kern w:val="0"/>
              </w:rPr>
              <w:t>現在最大処理水量</w:t>
            </w:r>
          </w:p>
        </w:tc>
        <w:tc>
          <w:tcPr>
            <w:tcW w:w="1840" w:type="dxa"/>
            <w:tcBorders>
              <w:top w:val="nil"/>
              <w:left w:val="nil"/>
              <w:bottom w:val="single" w:sz="4" w:space="0" w:color="auto"/>
              <w:right w:val="single" w:sz="4" w:space="0" w:color="auto"/>
            </w:tcBorders>
            <w:shd w:val="clear" w:color="auto" w:fill="auto"/>
            <w:noWrap/>
            <w:vAlign w:val="bottom"/>
            <w:hideMark/>
          </w:tcPr>
          <w:p w14:paraId="1A69EEB8"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晴天時㎥/日</w:t>
            </w:r>
          </w:p>
        </w:tc>
        <w:tc>
          <w:tcPr>
            <w:tcW w:w="1995" w:type="dxa"/>
            <w:tcBorders>
              <w:top w:val="nil"/>
              <w:left w:val="nil"/>
              <w:bottom w:val="single" w:sz="4" w:space="0" w:color="auto"/>
              <w:right w:val="single" w:sz="8" w:space="0" w:color="auto"/>
            </w:tcBorders>
            <w:shd w:val="clear" w:color="auto" w:fill="auto"/>
            <w:noWrap/>
            <w:vAlign w:val="bottom"/>
            <w:hideMark/>
          </w:tcPr>
          <w:p w14:paraId="6CF7CB87" w14:textId="43A9352F" w:rsidR="00B92C5A" w:rsidRPr="007961EF" w:rsidRDefault="00B92C5A" w:rsidP="00B92C5A">
            <w:pPr>
              <w:widowControl/>
              <w:jc w:val="right"/>
              <w:rPr>
                <w:rFonts w:hAnsi="ＭＳ 明朝" w:cs="ＭＳ Ｐゴシック"/>
                <w:kern w:val="0"/>
              </w:rPr>
            </w:pPr>
            <w:r>
              <w:rPr>
                <w:rFonts w:hint="eastAsia"/>
                <w:color w:val="000000"/>
              </w:rPr>
              <w:t xml:space="preserve">2,050,418 </w:t>
            </w:r>
          </w:p>
        </w:tc>
      </w:tr>
      <w:tr w:rsidR="00B92C5A" w:rsidRPr="007961EF" w14:paraId="6B02932D"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5763EB23" w14:textId="77777777" w:rsidR="00B92C5A" w:rsidRPr="007961EF" w:rsidRDefault="00B92C5A" w:rsidP="00B92C5A">
            <w:pPr>
              <w:widowControl/>
              <w:jc w:val="left"/>
              <w:rPr>
                <w:rFonts w:hAnsi="ＭＳ 明朝" w:cs="ＭＳ Ｐゴシック"/>
                <w:kern w:val="0"/>
              </w:rPr>
            </w:pPr>
          </w:p>
        </w:tc>
        <w:tc>
          <w:tcPr>
            <w:tcW w:w="3420" w:type="dxa"/>
            <w:vMerge/>
            <w:tcBorders>
              <w:top w:val="nil"/>
              <w:left w:val="single" w:sz="4" w:space="0" w:color="auto"/>
              <w:bottom w:val="single" w:sz="4" w:space="0" w:color="000000"/>
              <w:right w:val="single" w:sz="4" w:space="0" w:color="auto"/>
            </w:tcBorders>
            <w:vAlign w:val="center"/>
            <w:hideMark/>
          </w:tcPr>
          <w:p w14:paraId="2F40724F" w14:textId="77777777" w:rsidR="00B92C5A" w:rsidRPr="007961EF" w:rsidRDefault="00B92C5A" w:rsidP="00B92C5A">
            <w:pPr>
              <w:widowControl/>
              <w:jc w:val="left"/>
              <w:rPr>
                <w:rFonts w:hAnsi="ＭＳ 明朝" w:cs="ＭＳ Ｐゴシック"/>
                <w:kern w:val="0"/>
              </w:rPr>
            </w:pPr>
          </w:p>
        </w:tc>
        <w:tc>
          <w:tcPr>
            <w:tcW w:w="1840" w:type="dxa"/>
            <w:tcBorders>
              <w:top w:val="nil"/>
              <w:left w:val="nil"/>
              <w:bottom w:val="single" w:sz="4" w:space="0" w:color="auto"/>
              <w:right w:val="single" w:sz="4" w:space="0" w:color="auto"/>
            </w:tcBorders>
            <w:shd w:val="clear" w:color="auto" w:fill="auto"/>
            <w:noWrap/>
            <w:vAlign w:val="bottom"/>
            <w:hideMark/>
          </w:tcPr>
          <w:p w14:paraId="566E1D4F"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雨天時㎥/分</w:t>
            </w:r>
          </w:p>
        </w:tc>
        <w:tc>
          <w:tcPr>
            <w:tcW w:w="1995" w:type="dxa"/>
            <w:tcBorders>
              <w:top w:val="nil"/>
              <w:left w:val="nil"/>
              <w:bottom w:val="single" w:sz="4" w:space="0" w:color="auto"/>
              <w:right w:val="single" w:sz="8" w:space="0" w:color="auto"/>
            </w:tcBorders>
            <w:shd w:val="clear" w:color="auto" w:fill="auto"/>
            <w:noWrap/>
            <w:vAlign w:val="bottom"/>
            <w:hideMark/>
          </w:tcPr>
          <w:p w14:paraId="59674D05" w14:textId="7E87B94B" w:rsidR="00B92C5A" w:rsidRPr="007961EF" w:rsidRDefault="00B92C5A" w:rsidP="00B92C5A">
            <w:pPr>
              <w:widowControl/>
              <w:jc w:val="right"/>
              <w:rPr>
                <w:rFonts w:hAnsi="ＭＳ 明朝" w:cs="ＭＳ Ｐゴシック"/>
                <w:kern w:val="0"/>
              </w:rPr>
            </w:pPr>
            <w:r>
              <w:rPr>
                <w:rFonts w:hint="eastAsia"/>
                <w:color w:val="000000"/>
              </w:rPr>
              <w:t xml:space="preserve">14,326 </w:t>
            </w:r>
          </w:p>
        </w:tc>
      </w:tr>
      <w:tr w:rsidR="00B92C5A" w:rsidRPr="007961EF" w14:paraId="26B93F16"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5CD527CC" w14:textId="77777777" w:rsidR="00B92C5A" w:rsidRPr="007961EF" w:rsidRDefault="00B92C5A" w:rsidP="00B92C5A">
            <w:pPr>
              <w:widowControl/>
              <w:jc w:val="left"/>
              <w:rPr>
                <w:rFonts w:hAnsi="ＭＳ 明朝" w:cs="ＭＳ Ｐゴシック"/>
                <w:kern w:val="0"/>
              </w:rPr>
            </w:pPr>
          </w:p>
        </w:tc>
        <w:tc>
          <w:tcPr>
            <w:tcW w:w="3420" w:type="dxa"/>
            <w:tcBorders>
              <w:top w:val="nil"/>
              <w:left w:val="nil"/>
              <w:bottom w:val="single" w:sz="4" w:space="0" w:color="auto"/>
              <w:right w:val="single" w:sz="4" w:space="0" w:color="auto"/>
            </w:tcBorders>
            <w:shd w:val="clear" w:color="auto" w:fill="auto"/>
            <w:noWrap/>
            <w:vAlign w:val="bottom"/>
            <w:hideMark/>
          </w:tcPr>
          <w:p w14:paraId="7864A016" w14:textId="0584EC11" w:rsidR="00B92C5A" w:rsidRPr="007961EF" w:rsidRDefault="00B92C5A" w:rsidP="00B92C5A">
            <w:pPr>
              <w:widowControl/>
              <w:jc w:val="left"/>
              <w:rPr>
                <w:rFonts w:hAnsi="ＭＳ 明朝" w:cs="ＭＳ Ｐゴシック"/>
                <w:kern w:val="0"/>
              </w:rPr>
            </w:pPr>
            <w:r w:rsidRPr="007961EF">
              <w:rPr>
                <w:rFonts w:hAnsi="ＭＳ 明朝" w:cs="ＭＳ Ｐゴシック"/>
                <w:kern w:val="0"/>
              </w:rPr>
              <w:t>現在晴天時平均処理水量</w:t>
            </w:r>
          </w:p>
        </w:tc>
        <w:tc>
          <w:tcPr>
            <w:tcW w:w="1840" w:type="dxa"/>
            <w:tcBorders>
              <w:top w:val="nil"/>
              <w:left w:val="nil"/>
              <w:bottom w:val="single" w:sz="4" w:space="0" w:color="auto"/>
              <w:right w:val="single" w:sz="4" w:space="0" w:color="auto"/>
            </w:tcBorders>
            <w:shd w:val="clear" w:color="auto" w:fill="auto"/>
            <w:noWrap/>
            <w:vAlign w:val="bottom"/>
            <w:hideMark/>
          </w:tcPr>
          <w:p w14:paraId="475E6A2C" w14:textId="57610E4F"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rPr>
              <w:t>㎥/日</w:t>
            </w:r>
          </w:p>
        </w:tc>
        <w:tc>
          <w:tcPr>
            <w:tcW w:w="1995" w:type="dxa"/>
            <w:tcBorders>
              <w:top w:val="nil"/>
              <w:left w:val="nil"/>
              <w:bottom w:val="single" w:sz="4" w:space="0" w:color="auto"/>
              <w:right w:val="single" w:sz="8" w:space="0" w:color="auto"/>
            </w:tcBorders>
            <w:shd w:val="clear" w:color="auto" w:fill="auto"/>
            <w:noWrap/>
            <w:vAlign w:val="bottom"/>
            <w:hideMark/>
          </w:tcPr>
          <w:p w14:paraId="0C1BEF55" w14:textId="1F8CB29D" w:rsidR="00B92C5A" w:rsidRPr="007961EF" w:rsidRDefault="00B92C5A" w:rsidP="00B92C5A">
            <w:pPr>
              <w:widowControl/>
              <w:jc w:val="right"/>
              <w:rPr>
                <w:rFonts w:hAnsi="ＭＳ 明朝" w:cs="ＭＳ Ｐゴシック"/>
                <w:kern w:val="0"/>
              </w:rPr>
            </w:pPr>
            <w:r>
              <w:rPr>
                <w:rFonts w:hint="eastAsia"/>
                <w:color w:val="000000"/>
              </w:rPr>
              <w:t xml:space="preserve">1,582,192 </w:t>
            </w:r>
          </w:p>
        </w:tc>
      </w:tr>
      <w:tr w:rsidR="00B92C5A" w:rsidRPr="007961EF" w14:paraId="086E1E75"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2BB5F31B" w14:textId="77777777" w:rsidR="00B92C5A" w:rsidRPr="007961EF" w:rsidRDefault="00B92C5A" w:rsidP="00B92C5A">
            <w:pPr>
              <w:widowControl/>
              <w:jc w:val="left"/>
              <w:rPr>
                <w:rFonts w:hAnsi="ＭＳ 明朝" w:cs="ＭＳ Ｐゴシック"/>
                <w:kern w:val="0"/>
              </w:rPr>
            </w:pPr>
          </w:p>
        </w:tc>
        <w:tc>
          <w:tcPr>
            <w:tcW w:w="3420" w:type="dxa"/>
            <w:tcBorders>
              <w:top w:val="nil"/>
              <w:left w:val="nil"/>
              <w:bottom w:val="single" w:sz="4" w:space="0" w:color="auto"/>
              <w:right w:val="single" w:sz="4" w:space="0" w:color="auto"/>
            </w:tcBorders>
            <w:shd w:val="clear" w:color="auto" w:fill="auto"/>
            <w:noWrap/>
            <w:vAlign w:val="bottom"/>
            <w:hideMark/>
          </w:tcPr>
          <w:p w14:paraId="7E3C0A8D" w14:textId="77777777" w:rsidR="00B92C5A" w:rsidRPr="007961EF" w:rsidRDefault="00B92C5A" w:rsidP="00B92C5A">
            <w:pPr>
              <w:widowControl/>
              <w:jc w:val="left"/>
              <w:rPr>
                <w:rFonts w:hAnsi="ＭＳ 明朝" w:cs="ＭＳ Ｐゴシック"/>
                <w:kern w:val="0"/>
              </w:rPr>
            </w:pPr>
            <w:r w:rsidRPr="007961EF">
              <w:rPr>
                <w:rFonts w:hAnsi="ＭＳ 明朝" w:cs="ＭＳ Ｐゴシック"/>
                <w:kern w:val="0"/>
              </w:rPr>
              <w:t>年間総処理水量</w:t>
            </w:r>
          </w:p>
        </w:tc>
        <w:tc>
          <w:tcPr>
            <w:tcW w:w="1840" w:type="dxa"/>
            <w:tcBorders>
              <w:top w:val="nil"/>
              <w:left w:val="nil"/>
              <w:bottom w:val="single" w:sz="4" w:space="0" w:color="auto"/>
              <w:right w:val="single" w:sz="4" w:space="0" w:color="auto"/>
            </w:tcBorders>
            <w:shd w:val="clear" w:color="auto" w:fill="auto"/>
            <w:noWrap/>
            <w:vAlign w:val="bottom"/>
            <w:hideMark/>
          </w:tcPr>
          <w:p w14:paraId="606DC8D1"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w:t>
            </w:r>
          </w:p>
        </w:tc>
        <w:tc>
          <w:tcPr>
            <w:tcW w:w="1995" w:type="dxa"/>
            <w:tcBorders>
              <w:top w:val="nil"/>
              <w:left w:val="nil"/>
              <w:bottom w:val="single" w:sz="4" w:space="0" w:color="auto"/>
              <w:right w:val="single" w:sz="8" w:space="0" w:color="auto"/>
            </w:tcBorders>
            <w:shd w:val="clear" w:color="auto" w:fill="auto"/>
            <w:noWrap/>
            <w:vAlign w:val="bottom"/>
            <w:hideMark/>
          </w:tcPr>
          <w:p w14:paraId="6EBDF508" w14:textId="4B48A171" w:rsidR="00B92C5A" w:rsidRPr="007961EF" w:rsidRDefault="00B92C5A" w:rsidP="00B92C5A">
            <w:pPr>
              <w:widowControl/>
              <w:jc w:val="right"/>
              <w:rPr>
                <w:rFonts w:hAnsi="ＭＳ 明朝" w:cs="ＭＳ Ｐゴシック"/>
                <w:kern w:val="0"/>
              </w:rPr>
            </w:pPr>
            <w:r>
              <w:rPr>
                <w:rFonts w:hint="eastAsia"/>
                <w:color w:val="000000"/>
              </w:rPr>
              <w:t xml:space="preserve">689,867,653 </w:t>
            </w:r>
          </w:p>
        </w:tc>
      </w:tr>
      <w:tr w:rsidR="00B92C5A" w:rsidRPr="007961EF" w14:paraId="727EE9B3"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03932D5F" w14:textId="77777777" w:rsidR="00B92C5A" w:rsidRPr="007961EF" w:rsidRDefault="00B92C5A" w:rsidP="00B92C5A">
            <w:pPr>
              <w:widowControl/>
              <w:jc w:val="left"/>
              <w:rPr>
                <w:rFonts w:hAnsi="ＭＳ 明朝" w:cs="ＭＳ Ｐゴシック"/>
                <w:kern w:val="0"/>
              </w:rPr>
            </w:pPr>
          </w:p>
        </w:tc>
        <w:tc>
          <w:tcPr>
            <w:tcW w:w="3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05833" w14:textId="77777777" w:rsidR="00B92C5A" w:rsidRPr="007961EF" w:rsidRDefault="00B92C5A" w:rsidP="00B92C5A">
            <w:pPr>
              <w:widowControl/>
              <w:jc w:val="left"/>
              <w:rPr>
                <w:rFonts w:hAnsi="ＭＳ 明朝" w:cs="ＭＳ Ｐゴシック"/>
                <w:kern w:val="0"/>
              </w:rPr>
            </w:pPr>
            <w:r w:rsidRPr="007961EF">
              <w:rPr>
                <w:rFonts w:hAnsi="ＭＳ 明朝" w:cs="ＭＳ Ｐゴシック"/>
                <w:kern w:val="0"/>
              </w:rPr>
              <w:t>内訳</w:t>
            </w:r>
          </w:p>
        </w:tc>
        <w:tc>
          <w:tcPr>
            <w:tcW w:w="1840" w:type="dxa"/>
            <w:tcBorders>
              <w:top w:val="nil"/>
              <w:left w:val="nil"/>
              <w:bottom w:val="single" w:sz="4" w:space="0" w:color="auto"/>
              <w:right w:val="single" w:sz="4" w:space="0" w:color="auto"/>
            </w:tcBorders>
            <w:shd w:val="clear" w:color="auto" w:fill="auto"/>
            <w:noWrap/>
            <w:vAlign w:val="bottom"/>
            <w:hideMark/>
          </w:tcPr>
          <w:p w14:paraId="7F846953"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汚水処理水量㎥/年</w:t>
            </w:r>
          </w:p>
        </w:tc>
        <w:tc>
          <w:tcPr>
            <w:tcW w:w="1995" w:type="dxa"/>
            <w:tcBorders>
              <w:top w:val="nil"/>
              <w:left w:val="nil"/>
              <w:bottom w:val="single" w:sz="4" w:space="0" w:color="auto"/>
              <w:right w:val="single" w:sz="8" w:space="0" w:color="auto"/>
            </w:tcBorders>
            <w:shd w:val="clear" w:color="auto" w:fill="auto"/>
            <w:noWrap/>
            <w:vAlign w:val="bottom"/>
            <w:hideMark/>
          </w:tcPr>
          <w:p w14:paraId="15C99C53" w14:textId="3B7A0328" w:rsidR="00B92C5A" w:rsidRPr="007961EF" w:rsidRDefault="00B92C5A" w:rsidP="00B92C5A">
            <w:pPr>
              <w:widowControl/>
              <w:jc w:val="right"/>
              <w:rPr>
                <w:rFonts w:hAnsi="ＭＳ 明朝" w:cs="ＭＳ Ｐゴシック"/>
                <w:kern w:val="0"/>
              </w:rPr>
            </w:pPr>
            <w:r>
              <w:rPr>
                <w:rFonts w:hint="eastAsia"/>
                <w:color w:val="000000"/>
              </w:rPr>
              <w:t xml:space="preserve">661,250,451 </w:t>
            </w:r>
          </w:p>
        </w:tc>
      </w:tr>
      <w:tr w:rsidR="00B92C5A" w:rsidRPr="007961EF" w14:paraId="6F45FCE6"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09D87829" w14:textId="77777777" w:rsidR="00B92C5A" w:rsidRPr="007961EF" w:rsidRDefault="00B92C5A" w:rsidP="00B92C5A">
            <w:pPr>
              <w:widowControl/>
              <w:jc w:val="left"/>
              <w:rPr>
                <w:rFonts w:hAnsi="ＭＳ 明朝" w:cs="ＭＳ Ｐゴシック"/>
                <w:kern w:val="0"/>
              </w:rPr>
            </w:pPr>
          </w:p>
        </w:tc>
        <w:tc>
          <w:tcPr>
            <w:tcW w:w="3420" w:type="dxa"/>
            <w:vMerge/>
            <w:tcBorders>
              <w:top w:val="nil"/>
              <w:left w:val="single" w:sz="4" w:space="0" w:color="auto"/>
              <w:bottom w:val="single" w:sz="4" w:space="0" w:color="000000"/>
              <w:right w:val="single" w:sz="4" w:space="0" w:color="auto"/>
            </w:tcBorders>
            <w:vAlign w:val="center"/>
            <w:hideMark/>
          </w:tcPr>
          <w:p w14:paraId="50866162" w14:textId="77777777" w:rsidR="00B92C5A" w:rsidRPr="007961EF" w:rsidRDefault="00B92C5A" w:rsidP="00B92C5A">
            <w:pPr>
              <w:widowControl/>
              <w:jc w:val="left"/>
              <w:rPr>
                <w:rFonts w:hAnsi="ＭＳ 明朝" w:cs="ＭＳ Ｐゴシック"/>
                <w:kern w:val="0"/>
              </w:rPr>
            </w:pPr>
          </w:p>
        </w:tc>
        <w:tc>
          <w:tcPr>
            <w:tcW w:w="1840" w:type="dxa"/>
            <w:tcBorders>
              <w:top w:val="nil"/>
              <w:left w:val="nil"/>
              <w:bottom w:val="single" w:sz="4" w:space="0" w:color="auto"/>
              <w:right w:val="single" w:sz="4" w:space="0" w:color="auto"/>
            </w:tcBorders>
            <w:shd w:val="clear" w:color="auto" w:fill="auto"/>
            <w:noWrap/>
            <w:vAlign w:val="bottom"/>
            <w:hideMark/>
          </w:tcPr>
          <w:p w14:paraId="4E52D80C"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雨水処理水量㎥/年</w:t>
            </w:r>
          </w:p>
        </w:tc>
        <w:tc>
          <w:tcPr>
            <w:tcW w:w="1995" w:type="dxa"/>
            <w:tcBorders>
              <w:top w:val="nil"/>
              <w:left w:val="nil"/>
              <w:bottom w:val="single" w:sz="4" w:space="0" w:color="auto"/>
              <w:right w:val="single" w:sz="8" w:space="0" w:color="auto"/>
            </w:tcBorders>
            <w:shd w:val="clear" w:color="auto" w:fill="auto"/>
            <w:noWrap/>
            <w:vAlign w:val="bottom"/>
            <w:hideMark/>
          </w:tcPr>
          <w:p w14:paraId="5B373054" w14:textId="3D8BC946" w:rsidR="00B92C5A" w:rsidRPr="007961EF" w:rsidRDefault="00B92C5A" w:rsidP="00B92C5A">
            <w:pPr>
              <w:widowControl/>
              <w:jc w:val="right"/>
              <w:rPr>
                <w:rFonts w:hAnsi="ＭＳ 明朝" w:cs="ＭＳ Ｐゴシック"/>
                <w:kern w:val="0"/>
              </w:rPr>
            </w:pPr>
            <w:r>
              <w:rPr>
                <w:rFonts w:hint="eastAsia"/>
                <w:color w:val="000000"/>
              </w:rPr>
              <w:t xml:space="preserve">28,617,202 </w:t>
            </w:r>
          </w:p>
        </w:tc>
      </w:tr>
      <w:tr w:rsidR="00B92C5A" w:rsidRPr="007961EF" w14:paraId="7C6DCAB2"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6B040374" w14:textId="77777777" w:rsidR="00B92C5A" w:rsidRPr="007961EF" w:rsidRDefault="00B92C5A" w:rsidP="00B92C5A">
            <w:pPr>
              <w:widowControl/>
              <w:jc w:val="left"/>
              <w:rPr>
                <w:rFonts w:hAnsi="ＭＳ 明朝" w:cs="ＭＳ Ｐゴシック"/>
                <w:kern w:val="0"/>
              </w:rPr>
            </w:pPr>
          </w:p>
        </w:tc>
        <w:tc>
          <w:tcPr>
            <w:tcW w:w="3420" w:type="dxa"/>
            <w:tcBorders>
              <w:top w:val="nil"/>
              <w:left w:val="nil"/>
              <w:bottom w:val="single" w:sz="4" w:space="0" w:color="auto"/>
              <w:right w:val="single" w:sz="4" w:space="0" w:color="auto"/>
            </w:tcBorders>
            <w:shd w:val="clear" w:color="auto" w:fill="auto"/>
            <w:noWrap/>
            <w:vAlign w:val="bottom"/>
            <w:hideMark/>
          </w:tcPr>
          <w:p w14:paraId="14057BBE" w14:textId="346B3E6F" w:rsidR="00B92C5A" w:rsidRPr="007961EF" w:rsidRDefault="00B92C5A" w:rsidP="00B92C5A">
            <w:pPr>
              <w:widowControl/>
              <w:jc w:val="left"/>
              <w:rPr>
                <w:rFonts w:hAnsi="ＭＳ 明朝" w:cs="ＭＳ Ｐゴシック"/>
                <w:kern w:val="0"/>
              </w:rPr>
            </w:pPr>
            <w:r w:rsidRPr="007961EF">
              <w:rPr>
                <w:rFonts w:hAnsi="ＭＳ 明朝" w:cs="ＭＳ Ｐゴシック"/>
                <w:kern w:val="0"/>
              </w:rPr>
              <w:t>年間総汚泥処分量</w:t>
            </w:r>
          </w:p>
        </w:tc>
        <w:tc>
          <w:tcPr>
            <w:tcW w:w="1840" w:type="dxa"/>
            <w:tcBorders>
              <w:top w:val="nil"/>
              <w:left w:val="nil"/>
              <w:bottom w:val="single" w:sz="4" w:space="0" w:color="auto"/>
              <w:right w:val="single" w:sz="4" w:space="0" w:color="auto"/>
            </w:tcBorders>
            <w:shd w:val="clear" w:color="auto" w:fill="auto"/>
            <w:noWrap/>
            <w:vAlign w:val="bottom"/>
            <w:hideMark/>
          </w:tcPr>
          <w:p w14:paraId="3168F294" w14:textId="477D7E83" w:rsidR="00B92C5A" w:rsidRPr="007578C6" w:rsidRDefault="00B92C5A" w:rsidP="00B92C5A">
            <w:pPr>
              <w:widowControl/>
              <w:jc w:val="center"/>
              <w:rPr>
                <w:rFonts w:hAnsi="ＭＳ 明朝" w:cs="ＭＳ Ｐゴシック"/>
                <w:kern w:val="0"/>
                <w:sz w:val="20"/>
                <w:szCs w:val="20"/>
              </w:rPr>
            </w:pPr>
            <w:r w:rsidRPr="007961EF">
              <w:rPr>
                <w:rFonts w:hAnsi="ＭＳ 明朝" w:cs="ＭＳ Ｐゴシック"/>
                <w:kern w:val="0"/>
              </w:rPr>
              <w:t>㎥</w:t>
            </w:r>
          </w:p>
        </w:tc>
        <w:tc>
          <w:tcPr>
            <w:tcW w:w="1995" w:type="dxa"/>
            <w:tcBorders>
              <w:top w:val="nil"/>
              <w:left w:val="nil"/>
              <w:bottom w:val="single" w:sz="4" w:space="0" w:color="auto"/>
              <w:right w:val="single" w:sz="8" w:space="0" w:color="auto"/>
            </w:tcBorders>
            <w:shd w:val="clear" w:color="auto" w:fill="auto"/>
            <w:noWrap/>
            <w:vAlign w:val="bottom"/>
            <w:hideMark/>
          </w:tcPr>
          <w:p w14:paraId="222EE757" w14:textId="684B0199" w:rsidR="00B92C5A" w:rsidRPr="007961EF" w:rsidRDefault="00B92C5A" w:rsidP="00B92C5A">
            <w:pPr>
              <w:widowControl/>
              <w:jc w:val="right"/>
              <w:rPr>
                <w:rFonts w:hAnsi="ＭＳ 明朝" w:cs="ＭＳ Ｐゴシック"/>
                <w:kern w:val="0"/>
              </w:rPr>
            </w:pPr>
            <w:r>
              <w:rPr>
                <w:rFonts w:hint="eastAsia"/>
                <w:color w:val="000000"/>
              </w:rPr>
              <w:t xml:space="preserve">18,919,612 </w:t>
            </w:r>
          </w:p>
        </w:tc>
      </w:tr>
      <w:tr w:rsidR="00B92C5A" w:rsidRPr="007961EF" w14:paraId="5222BB39"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1B06038E" w14:textId="77777777" w:rsidR="00B92C5A" w:rsidRPr="007961EF" w:rsidRDefault="00B92C5A" w:rsidP="00B92C5A">
            <w:pPr>
              <w:widowControl/>
              <w:jc w:val="left"/>
              <w:rPr>
                <w:rFonts w:hAnsi="ＭＳ 明朝" w:cs="ＭＳ Ｐゴシック"/>
                <w:kern w:val="0"/>
              </w:rPr>
            </w:pPr>
          </w:p>
        </w:tc>
        <w:tc>
          <w:tcPr>
            <w:tcW w:w="3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31FD9" w14:textId="77777777" w:rsidR="00B92C5A" w:rsidRPr="007961EF" w:rsidRDefault="00B92C5A" w:rsidP="00B92C5A">
            <w:pPr>
              <w:widowControl/>
              <w:jc w:val="left"/>
              <w:rPr>
                <w:rFonts w:hAnsi="ＭＳ 明朝" w:cs="ＭＳ Ｐゴシック"/>
                <w:kern w:val="0"/>
              </w:rPr>
            </w:pPr>
            <w:r w:rsidRPr="007961EF">
              <w:rPr>
                <w:rFonts w:hAnsi="ＭＳ 明朝" w:cs="ＭＳ Ｐゴシック"/>
                <w:kern w:val="0"/>
              </w:rPr>
              <w:t>汚泥処理能力(H29年度末）</w:t>
            </w:r>
          </w:p>
        </w:tc>
        <w:tc>
          <w:tcPr>
            <w:tcW w:w="1840" w:type="dxa"/>
            <w:tcBorders>
              <w:top w:val="nil"/>
              <w:left w:val="nil"/>
              <w:bottom w:val="single" w:sz="4" w:space="0" w:color="auto"/>
              <w:right w:val="single" w:sz="4" w:space="0" w:color="auto"/>
            </w:tcBorders>
            <w:shd w:val="clear" w:color="auto" w:fill="auto"/>
            <w:noWrap/>
            <w:vAlign w:val="bottom"/>
            <w:hideMark/>
          </w:tcPr>
          <w:p w14:paraId="68A9A9B0"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汚泥量㎥/日</w:t>
            </w:r>
          </w:p>
        </w:tc>
        <w:tc>
          <w:tcPr>
            <w:tcW w:w="1995" w:type="dxa"/>
            <w:tcBorders>
              <w:top w:val="nil"/>
              <w:left w:val="nil"/>
              <w:bottom w:val="single" w:sz="4" w:space="0" w:color="auto"/>
              <w:right w:val="single" w:sz="8" w:space="0" w:color="auto"/>
            </w:tcBorders>
            <w:shd w:val="clear" w:color="auto" w:fill="auto"/>
            <w:noWrap/>
            <w:vAlign w:val="bottom"/>
            <w:hideMark/>
          </w:tcPr>
          <w:p w14:paraId="4FDFA751" w14:textId="48CB4EF5" w:rsidR="00B92C5A" w:rsidRPr="007961EF" w:rsidRDefault="00B92C5A" w:rsidP="00B92C5A">
            <w:pPr>
              <w:widowControl/>
              <w:jc w:val="right"/>
              <w:rPr>
                <w:rFonts w:hAnsi="ＭＳ 明朝" w:cs="ＭＳ Ｐゴシック"/>
                <w:kern w:val="0"/>
              </w:rPr>
            </w:pPr>
            <w:r>
              <w:rPr>
                <w:rFonts w:hint="eastAsia"/>
                <w:color w:val="000000"/>
              </w:rPr>
              <w:t xml:space="preserve">48,013 </w:t>
            </w:r>
          </w:p>
        </w:tc>
      </w:tr>
      <w:tr w:rsidR="00B92C5A" w:rsidRPr="007961EF" w14:paraId="0A4BCB4A" w14:textId="77777777" w:rsidTr="00BD1396">
        <w:trPr>
          <w:trHeight w:val="270"/>
        </w:trPr>
        <w:tc>
          <w:tcPr>
            <w:tcW w:w="532" w:type="dxa"/>
            <w:vMerge/>
            <w:tcBorders>
              <w:top w:val="nil"/>
              <w:left w:val="single" w:sz="8" w:space="0" w:color="auto"/>
              <w:bottom w:val="single" w:sz="4" w:space="0" w:color="000000"/>
              <w:right w:val="single" w:sz="4" w:space="0" w:color="auto"/>
            </w:tcBorders>
            <w:vAlign w:val="center"/>
            <w:hideMark/>
          </w:tcPr>
          <w:p w14:paraId="197549A8" w14:textId="77777777" w:rsidR="00B92C5A" w:rsidRPr="007961EF" w:rsidRDefault="00B92C5A" w:rsidP="00B92C5A">
            <w:pPr>
              <w:widowControl/>
              <w:jc w:val="left"/>
              <w:rPr>
                <w:rFonts w:hAnsi="ＭＳ 明朝" w:cs="ＭＳ Ｐゴシック"/>
                <w:kern w:val="0"/>
              </w:rPr>
            </w:pPr>
          </w:p>
        </w:tc>
        <w:tc>
          <w:tcPr>
            <w:tcW w:w="3420" w:type="dxa"/>
            <w:vMerge/>
            <w:tcBorders>
              <w:top w:val="nil"/>
              <w:left w:val="single" w:sz="4" w:space="0" w:color="auto"/>
              <w:bottom w:val="single" w:sz="4" w:space="0" w:color="000000"/>
              <w:right w:val="single" w:sz="4" w:space="0" w:color="auto"/>
            </w:tcBorders>
            <w:vAlign w:val="center"/>
            <w:hideMark/>
          </w:tcPr>
          <w:p w14:paraId="4397849A" w14:textId="77777777" w:rsidR="00B92C5A" w:rsidRPr="007961EF" w:rsidRDefault="00B92C5A" w:rsidP="00B92C5A">
            <w:pPr>
              <w:widowControl/>
              <w:jc w:val="left"/>
              <w:rPr>
                <w:rFonts w:hAnsi="ＭＳ 明朝" w:cs="ＭＳ Ｐゴシック"/>
                <w:kern w:val="0"/>
              </w:rPr>
            </w:pPr>
          </w:p>
        </w:tc>
        <w:tc>
          <w:tcPr>
            <w:tcW w:w="1840" w:type="dxa"/>
            <w:tcBorders>
              <w:top w:val="nil"/>
              <w:left w:val="nil"/>
              <w:bottom w:val="single" w:sz="4" w:space="0" w:color="auto"/>
              <w:right w:val="single" w:sz="4" w:space="0" w:color="auto"/>
            </w:tcBorders>
            <w:shd w:val="clear" w:color="auto" w:fill="auto"/>
            <w:noWrap/>
            <w:vAlign w:val="bottom"/>
            <w:hideMark/>
          </w:tcPr>
          <w:p w14:paraId="26C6E83B"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含水率％</w:t>
            </w:r>
          </w:p>
        </w:tc>
        <w:tc>
          <w:tcPr>
            <w:tcW w:w="1995" w:type="dxa"/>
            <w:tcBorders>
              <w:top w:val="nil"/>
              <w:left w:val="nil"/>
              <w:bottom w:val="single" w:sz="4" w:space="0" w:color="auto"/>
              <w:right w:val="single" w:sz="8" w:space="0" w:color="auto"/>
            </w:tcBorders>
            <w:shd w:val="clear" w:color="auto" w:fill="auto"/>
            <w:noWrap/>
            <w:vAlign w:val="bottom"/>
            <w:hideMark/>
          </w:tcPr>
          <w:p w14:paraId="37C7E292" w14:textId="4A09BB09" w:rsidR="00B92C5A" w:rsidRPr="007961EF" w:rsidRDefault="00B92C5A" w:rsidP="00B92C5A">
            <w:pPr>
              <w:widowControl/>
              <w:jc w:val="right"/>
              <w:rPr>
                <w:rFonts w:hAnsi="ＭＳ 明朝" w:cs="ＭＳ Ｐゴシック"/>
                <w:kern w:val="0"/>
              </w:rPr>
            </w:pPr>
            <w:r>
              <w:rPr>
                <w:rFonts w:hint="eastAsia"/>
                <w:color w:val="000000"/>
              </w:rPr>
              <w:t xml:space="preserve">99 </w:t>
            </w:r>
          </w:p>
        </w:tc>
      </w:tr>
      <w:tr w:rsidR="00B92C5A" w:rsidRPr="007961EF" w14:paraId="34B1D148" w14:textId="77777777" w:rsidTr="00BD1396">
        <w:trPr>
          <w:trHeight w:val="270"/>
        </w:trPr>
        <w:tc>
          <w:tcPr>
            <w:tcW w:w="532"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18C29DF7" w14:textId="77777777" w:rsidR="00B92C5A" w:rsidRPr="007961EF" w:rsidRDefault="00B92C5A" w:rsidP="00B92C5A">
            <w:pPr>
              <w:widowControl/>
              <w:jc w:val="center"/>
              <w:rPr>
                <w:rFonts w:hAnsi="ＭＳ 明朝" w:cs="ＭＳ Ｐゴシック"/>
                <w:kern w:val="0"/>
              </w:rPr>
            </w:pPr>
            <w:r w:rsidRPr="007961EF">
              <w:rPr>
                <w:rFonts w:hAnsi="ＭＳ 明朝" w:cs="ＭＳ Ｐゴシック"/>
                <w:kern w:val="0"/>
              </w:rPr>
              <w:t>ポンプ場</w:t>
            </w:r>
          </w:p>
        </w:tc>
        <w:tc>
          <w:tcPr>
            <w:tcW w:w="3420" w:type="dxa"/>
            <w:tcBorders>
              <w:top w:val="nil"/>
              <w:left w:val="nil"/>
              <w:bottom w:val="single" w:sz="4" w:space="0" w:color="auto"/>
              <w:right w:val="single" w:sz="4" w:space="0" w:color="auto"/>
            </w:tcBorders>
            <w:shd w:val="clear" w:color="auto" w:fill="auto"/>
            <w:noWrap/>
            <w:vAlign w:val="bottom"/>
            <w:hideMark/>
          </w:tcPr>
          <w:p w14:paraId="7D32DC87" w14:textId="77777777" w:rsidR="00B92C5A" w:rsidRPr="007961EF" w:rsidRDefault="00B92C5A" w:rsidP="00B92C5A">
            <w:pPr>
              <w:widowControl/>
              <w:jc w:val="left"/>
              <w:rPr>
                <w:rFonts w:hAnsi="ＭＳ 明朝" w:cs="ＭＳ Ｐゴシック"/>
                <w:kern w:val="0"/>
              </w:rPr>
            </w:pPr>
            <w:r w:rsidRPr="007961EF">
              <w:rPr>
                <w:rFonts w:hAnsi="ＭＳ 明朝" w:cs="ＭＳ Ｐゴシック"/>
                <w:kern w:val="0"/>
              </w:rPr>
              <w:t>ポンプ場数（H30年度末）</w:t>
            </w:r>
          </w:p>
        </w:tc>
        <w:tc>
          <w:tcPr>
            <w:tcW w:w="1840" w:type="dxa"/>
            <w:tcBorders>
              <w:top w:val="nil"/>
              <w:left w:val="nil"/>
              <w:bottom w:val="single" w:sz="4" w:space="0" w:color="auto"/>
              <w:right w:val="single" w:sz="4" w:space="0" w:color="auto"/>
            </w:tcBorders>
            <w:shd w:val="clear" w:color="auto" w:fill="auto"/>
            <w:noWrap/>
            <w:vAlign w:val="bottom"/>
            <w:hideMark/>
          </w:tcPr>
          <w:p w14:paraId="2343120B"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箇所</w:t>
            </w:r>
          </w:p>
        </w:tc>
        <w:tc>
          <w:tcPr>
            <w:tcW w:w="1995" w:type="dxa"/>
            <w:tcBorders>
              <w:top w:val="nil"/>
              <w:left w:val="nil"/>
              <w:bottom w:val="single" w:sz="4" w:space="0" w:color="auto"/>
              <w:right w:val="single" w:sz="8" w:space="0" w:color="auto"/>
            </w:tcBorders>
            <w:shd w:val="clear" w:color="auto" w:fill="auto"/>
            <w:noWrap/>
            <w:vAlign w:val="bottom"/>
            <w:hideMark/>
          </w:tcPr>
          <w:p w14:paraId="5F17F228" w14:textId="62DA02AF" w:rsidR="00B92C5A" w:rsidRPr="007961EF" w:rsidRDefault="00B92C5A" w:rsidP="00B92C5A">
            <w:pPr>
              <w:widowControl/>
              <w:jc w:val="right"/>
              <w:rPr>
                <w:rFonts w:hAnsi="ＭＳ 明朝" w:cs="ＭＳ Ｐゴシック"/>
                <w:kern w:val="0"/>
              </w:rPr>
            </w:pPr>
            <w:r>
              <w:rPr>
                <w:rFonts w:hint="eastAsia"/>
                <w:color w:val="000000"/>
              </w:rPr>
              <w:t xml:space="preserve">32 </w:t>
            </w:r>
          </w:p>
        </w:tc>
      </w:tr>
      <w:tr w:rsidR="00B92C5A" w:rsidRPr="007961EF" w14:paraId="33BAAD7D" w14:textId="77777777" w:rsidTr="00BD1396">
        <w:trPr>
          <w:trHeight w:val="270"/>
        </w:trPr>
        <w:tc>
          <w:tcPr>
            <w:tcW w:w="532" w:type="dxa"/>
            <w:vMerge/>
            <w:tcBorders>
              <w:top w:val="nil"/>
              <w:left w:val="single" w:sz="8" w:space="0" w:color="auto"/>
              <w:bottom w:val="single" w:sz="8" w:space="0" w:color="000000"/>
              <w:right w:val="single" w:sz="4" w:space="0" w:color="auto"/>
            </w:tcBorders>
            <w:vAlign w:val="center"/>
            <w:hideMark/>
          </w:tcPr>
          <w:p w14:paraId="24B68E73" w14:textId="77777777" w:rsidR="00B92C5A" w:rsidRPr="007961EF" w:rsidRDefault="00B92C5A" w:rsidP="00B92C5A">
            <w:pPr>
              <w:widowControl/>
              <w:jc w:val="left"/>
              <w:rPr>
                <w:rFonts w:hAnsi="ＭＳ 明朝" w:cs="ＭＳ Ｐゴシック"/>
                <w:kern w:val="0"/>
              </w:rPr>
            </w:pPr>
          </w:p>
        </w:tc>
        <w:tc>
          <w:tcPr>
            <w:tcW w:w="34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A839CB6" w14:textId="77777777" w:rsidR="00B92C5A" w:rsidRPr="007961EF" w:rsidRDefault="00B92C5A" w:rsidP="00B92C5A">
            <w:pPr>
              <w:widowControl/>
              <w:jc w:val="left"/>
              <w:rPr>
                <w:rFonts w:hAnsi="ＭＳ 明朝" w:cs="ＭＳ Ｐゴシック"/>
                <w:kern w:val="0"/>
              </w:rPr>
            </w:pPr>
            <w:r>
              <w:rPr>
                <w:rFonts w:hAnsi="ＭＳ 明朝" w:cs="ＭＳ Ｐゴシック" w:hint="eastAsia"/>
                <w:kern w:val="0"/>
              </w:rPr>
              <w:t>ポンプ</w:t>
            </w:r>
            <w:r w:rsidRPr="007961EF">
              <w:rPr>
                <w:rFonts w:hAnsi="ＭＳ 明朝" w:cs="ＭＳ Ｐゴシック"/>
                <w:kern w:val="0"/>
              </w:rPr>
              <w:t>場排水能力（H29年度末）</w:t>
            </w:r>
          </w:p>
        </w:tc>
        <w:tc>
          <w:tcPr>
            <w:tcW w:w="1840" w:type="dxa"/>
            <w:tcBorders>
              <w:top w:val="nil"/>
              <w:left w:val="nil"/>
              <w:bottom w:val="single" w:sz="4" w:space="0" w:color="auto"/>
              <w:right w:val="single" w:sz="4" w:space="0" w:color="auto"/>
            </w:tcBorders>
            <w:shd w:val="clear" w:color="auto" w:fill="auto"/>
            <w:noWrap/>
            <w:vAlign w:val="bottom"/>
            <w:hideMark/>
          </w:tcPr>
          <w:p w14:paraId="761F97CE"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晴天時㎥/分</w:t>
            </w:r>
          </w:p>
        </w:tc>
        <w:tc>
          <w:tcPr>
            <w:tcW w:w="1995" w:type="dxa"/>
            <w:tcBorders>
              <w:top w:val="nil"/>
              <w:left w:val="nil"/>
              <w:bottom w:val="single" w:sz="4" w:space="0" w:color="auto"/>
              <w:right w:val="single" w:sz="8" w:space="0" w:color="auto"/>
            </w:tcBorders>
            <w:shd w:val="clear" w:color="auto" w:fill="auto"/>
            <w:noWrap/>
            <w:vAlign w:val="bottom"/>
            <w:hideMark/>
          </w:tcPr>
          <w:p w14:paraId="350FA1B0" w14:textId="563E90BA" w:rsidR="00B92C5A" w:rsidRPr="007961EF" w:rsidRDefault="00B92C5A" w:rsidP="00B92C5A">
            <w:pPr>
              <w:widowControl/>
              <w:jc w:val="right"/>
              <w:rPr>
                <w:rFonts w:hAnsi="ＭＳ 明朝" w:cs="ＭＳ Ｐゴシック"/>
                <w:kern w:val="0"/>
              </w:rPr>
            </w:pPr>
            <w:r>
              <w:rPr>
                <w:rFonts w:hint="eastAsia"/>
                <w:color w:val="000000"/>
              </w:rPr>
              <w:t xml:space="preserve">3,797 </w:t>
            </w:r>
          </w:p>
        </w:tc>
      </w:tr>
      <w:tr w:rsidR="00B92C5A" w:rsidRPr="007961EF" w14:paraId="102AE6D7" w14:textId="77777777" w:rsidTr="00BD1396">
        <w:trPr>
          <w:trHeight w:val="270"/>
        </w:trPr>
        <w:tc>
          <w:tcPr>
            <w:tcW w:w="532" w:type="dxa"/>
            <w:vMerge/>
            <w:tcBorders>
              <w:top w:val="nil"/>
              <w:left w:val="single" w:sz="8" w:space="0" w:color="auto"/>
              <w:bottom w:val="single" w:sz="8" w:space="0" w:color="000000"/>
              <w:right w:val="single" w:sz="4" w:space="0" w:color="auto"/>
            </w:tcBorders>
            <w:vAlign w:val="center"/>
            <w:hideMark/>
          </w:tcPr>
          <w:p w14:paraId="1B9E5201" w14:textId="77777777" w:rsidR="00B92C5A" w:rsidRPr="007961EF" w:rsidRDefault="00B92C5A" w:rsidP="00B92C5A">
            <w:pPr>
              <w:widowControl/>
              <w:jc w:val="left"/>
              <w:rPr>
                <w:rFonts w:hAnsi="ＭＳ 明朝" w:cs="ＭＳ Ｐゴシック"/>
                <w:kern w:val="0"/>
              </w:rPr>
            </w:pPr>
          </w:p>
        </w:tc>
        <w:tc>
          <w:tcPr>
            <w:tcW w:w="3420" w:type="dxa"/>
            <w:vMerge/>
            <w:tcBorders>
              <w:top w:val="nil"/>
              <w:left w:val="single" w:sz="4" w:space="0" w:color="auto"/>
              <w:bottom w:val="single" w:sz="8" w:space="0" w:color="000000"/>
              <w:right w:val="single" w:sz="4" w:space="0" w:color="auto"/>
            </w:tcBorders>
            <w:vAlign w:val="center"/>
            <w:hideMark/>
          </w:tcPr>
          <w:p w14:paraId="23BCAFAE" w14:textId="77777777" w:rsidR="00B92C5A" w:rsidRPr="007961EF" w:rsidRDefault="00B92C5A" w:rsidP="00B92C5A">
            <w:pPr>
              <w:widowControl/>
              <w:jc w:val="left"/>
              <w:rPr>
                <w:rFonts w:hAnsi="ＭＳ 明朝" w:cs="ＭＳ Ｐゴシック"/>
                <w:kern w:val="0"/>
              </w:rPr>
            </w:pPr>
          </w:p>
        </w:tc>
        <w:tc>
          <w:tcPr>
            <w:tcW w:w="1840" w:type="dxa"/>
            <w:tcBorders>
              <w:top w:val="nil"/>
              <w:left w:val="nil"/>
              <w:bottom w:val="single" w:sz="4" w:space="0" w:color="auto"/>
              <w:right w:val="single" w:sz="4" w:space="0" w:color="auto"/>
            </w:tcBorders>
            <w:shd w:val="clear" w:color="auto" w:fill="auto"/>
            <w:noWrap/>
            <w:vAlign w:val="bottom"/>
            <w:hideMark/>
          </w:tcPr>
          <w:p w14:paraId="18AC6C59"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晴天時㎥/日</w:t>
            </w:r>
          </w:p>
        </w:tc>
        <w:tc>
          <w:tcPr>
            <w:tcW w:w="1995" w:type="dxa"/>
            <w:tcBorders>
              <w:top w:val="nil"/>
              <w:left w:val="nil"/>
              <w:bottom w:val="single" w:sz="4" w:space="0" w:color="auto"/>
              <w:right w:val="single" w:sz="8" w:space="0" w:color="auto"/>
            </w:tcBorders>
            <w:shd w:val="clear" w:color="auto" w:fill="auto"/>
            <w:noWrap/>
            <w:vAlign w:val="bottom"/>
            <w:hideMark/>
          </w:tcPr>
          <w:p w14:paraId="29C54669" w14:textId="5DD7FB47" w:rsidR="00B92C5A" w:rsidRPr="007961EF" w:rsidRDefault="00B92C5A" w:rsidP="00B92C5A">
            <w:pPr>
              <w:widowControl/>
              <w:jc w:val="right"/>
              <w:rPr>
                <w:rFonts w:hAnsi="ＭＳ 明朝" w:cs="ＭＳ Ｐゴシック"/>
                <w:kern w:val="0"/>
              </w:rPr>
            </w:pPr>
            <w:r>
              <w:rPr>
                <w:rFonts w:hint="eastAsia"/>
                <w:color w:val="000000"/>
              </w:rPr>
              <w:t xml:space="preserve">5,466,960 </w:t>
            </w:r>
          </w:p>
        </w:tc>
      </w:tr>
      <w:tr w:rsidR="00B92C5A" w:rsidRPr="007961EF" w14:paraId="1A000AB3" w14:textId="77777777" w:rsidTr="00BD1396">
        <w:trPr>
          <w:trHeight w:val="285"/>
        </w:trPr>
        <w:tc>
          <w:tcPr>
            <w:tcW w:w="532" w:type="dxa"/>
            <w:vMerge/>
            <w:tcBorders>
              <w:top w:val="nil"/>
              <w:left w:val="single" w:sz="8" w:space="0" w:color="auto"/>
              <w:bottom w:val="single" w:sz="8" w:space="0" w:color="000000"/>
              <w:right w:val="single" w:sz="4" w:space="0" w:color="auto"/>
            </w:tcBorders>
            <w:vAlign w:val="center"/>
            <w:hideMark/>
          </w:tcPr>
          <w:p w14:paraId="58E67E86" w14:textId="77777777" w:rsidR="00B92C5A" w:rsidRPr="007961EF" w:rsidRDefault="00B92C5A" w:rsidP="00B92C5A">
            <w:pPr>
              <w:widowControl/>
              <w:jc w:val="left"/>
              <w:rPr>
                <w:rFonts w:hAnsi="ＭＳ 明朝" w:cs="ＭＳ Ｐゴシック"/>
                <w:kern w:val="0"/>
              </w:rPr>
            </w:pPr>
          </w:p>
        </w:tc>
        <w:tc>
          <w:tcPr>
            <w:tcW w:w="3420" w:type="dxa"/>
            <w:vMerge/>
            <w:tcBorders>
              <w:top w:val="nil"/>
              <w:left w:val="single" w:sz="4" w:space="0" w:color="auto"/>
              <w:bottom w:val="single" w:sz="8" w:space="0" w:color="000000"/>
              <w:right w:val="single" w:sz="4" w:space="0" w:color="auto"/>
            </w:tcBorders>
            <w:vAlign w:val="center"/>
            <w:hideMark/>
          </w:tcPr>
          <w:p w14:paraId="1D90D245" w14:textId="77777777" w:rsidR="00B92C5A" w:rsidRPr="007961EF" w:rsidRDefault="00B92C5A" w:rsidP="00B92C5A">
            <w:pPr>
              <w:widowControl/>
              <w:jc w:val="left"/>
              <w:rPr>
                <w:rFonts w:hAnsi="ＭＳ 明朝" w:cs="ＭＳ Ｐゴシック"/>
                <w:kern w:val="0"/>
              </w:rPr>
            </w:pPr>
          </w:p>
        </w:tc>
        <w:tc>
          <w:tcPr>
            <w:tcW w:w="1840" w:type="dxa"/>
            <w:tcBorders>
              <w:top w:val="nil"/>
              <w:left w:val="nil"/>
              <w:bottom w:val="single" w:sz="8" w:space="0" w:color="auto"/>
              <w:right w:val="single" w:sz="4" w:space="0" w:color="auto"/>
            </w:tcBorders>
            <w:shd w:val="clear" w:color="auto" w:fill="auto"/>
            <w:noWrap/>
            <w:vAlign w:val="bottom"/>
            <w:hideMark/>
          </w:tcPr>
          <w:p w14:paraId="57DF50A5" w14:textId="77777777" w:rsidR="00B92C5A" w:rsidRPr="007961EF" w:rsidRDefault="00B92C5A" w:rsidP="00B92C5A">
            <w:pPr>
              <w:widowControl/>
              <w:jc w:val="center"/>
              <w:rPr>
                <w:rFonts w:hAnsi="ＭＳ 明朝" w:cs="ＭＳ Ｐゴシック"/>
                <w:kern w:val="0"/>
                <w:sz w:val="20"/>
                <w:szCs w:val="20"/>
              </w:rPr>
            </w:pPr>
            <w:r w:rsidRPr="007961EF">
              <w:rPr>
                <w:rFonts w:hAnsi="ＭＳ 明朝" w:cs="ＭＳ Ｐゴシック"/>
                <w:kern w:val="0"/>
                <w:sz w:val="20"/>
                <w:szCs w:val="20"/>
              </w:rPr>
              <w:t>雨天時㎥/分</w:t>
            </w:r>
          </w:p>
        </w:tc>
        <w:tc>
          <w:tcPr>
            <w:tcW w:w="1995" w:type="dxa"/>
            <w:tcBorders>
              <w:top w:val="nil"/>
              <w:left w:val="nil"/>
              <w:bottom w:val="single" w:sz="8" w:space="0" w:color="auto"/>
              <w:right w:val="single" w:sz="8" w:space="0" w:color="auto"/>
            </w:tcBorders>
            <w:shd w:val="clear" w:color="auto" w:fill="auto"/>
            <w:noWrap/>
            <w:vAlign w:val="bottom"/>
            <w:hideMark/>
          </w:tcPr>
          <w:p w14:paraId="2D25B0E5" w14:textId="59A2778E" w:rsidR="00B92C5A" w:rsidRPr="007961EF" w:rsidRDefault="00B92C5A" w:rsidP="00B92C5A">
            <w:pPr>
              <w:widowControl/>
              <w:jc w:val="right"/>
              <w:rPr>
                <w:rFonts w:hAnsi="ＭＳ 明朝" w:cs="ＭＳ Ｐゴシック"/>
                <w:kern w:val="0"/>
              </w:rPr>
            </w:pPr>
            <w:r>
              <w:rPr>
                <w:rFonts w:hint="eastAsia"/>
                <w:color w:val="000000"/>
              </w:rPr>
              <w:t xml:space="preserve">41,572 </w:t>
            </w:r>
          </w:p>
        </w:tc>
      </w:tr>
    </w:tbl>
    <w:p w14:paraId="3BF36709" w14:textId="03C498B8" w:rsidR="0032104A" w:rsidRDefault="0032104A" w:rsidP="003E7035">
      <w:pPr>
        <w:spacing w:line="400" w:lineRule="exact"/>
        <w:ind w:right="-62"/>
      </w:pPr>
    </w:p>
    <w:p w14:paraId="45E7B68E" w14:textId="77777777" w:rsidR="00004A07" w:rsidRPr="00004A07" w:rsidRDefault="00004A07" w:rsidP="00591825">
      <w:pPr>
        <w:pStyle w:val="afa"/>
        <w:ind w:firstLineChars="0" w:firstLine="0"/>
      </w:pPr>
      <w:r>
        <w:rPr>
          <w:rFonts w:hint="eastAsia"/>
        </w:rPr>
        <w:t>（３）　建設改良について</w:t>
      </w:r>
    </w:p>
    <w:p w14:paraId="655331C9" w14:textId="349C5C50" w:rsidR="00AA2AA5" w:rsidRPr="00F718AD" w:rsidRDefault="00AA2AA5" w:rsidP="00591825">
      <w:pPr>
        <w:pStyle w:val="afc"/>
        <w:ind w:leftChars="100" w:left="213" w:firstLineChars="100" w:firstLine="213"/>
      </w:pPr>
      <w:r w:rsidRPr="00F718AD">
        <w:rPr>
          <w:rFonts w:hint="eastAsia"/>
        </w:rPr>
        <w:t>平成30年度における実施事業としては、下水道の機能を維持させるため、下水道施設の改築を計画的に実施するとともに、内水浸水リスクの高い寝屋川流域において、</w:t>
      </w:r>
      <w:r w:rsidR="0036789C" w:rsidRPr="00591825">
        <w:rPr>
          <w:rFonts w:hint="eastAsia"/>
          <w:color w:val="auto"/>
        </w:rPr>
        <w:t>雨水対策のための</w:t>
      </w:r>
      <w:r w:rsidRPr="00F718AD">
        <w:rPr>
          <w:rFonts w:hint="eastAsia"/>
        </w:rPr>
        <w:t>下水道増補幹線の整備を行ってい</w:t>
      </w:r>
      <w:r w:rsidR="00004A07" w:rsidRPr="00F718AD">
        <w:rPr>
          <w:rFonts w:hint="eastAsia"/>
        </w:rPr>
        <w:t>る</w:t>
      </w:r>
      <w:r w:rsidRPr="00F718AD">
        <w:rPr>
          <w:rFonts w:hint="eastAsia"/>
        </w:rPr>
        <w:t>。</w:t>
      </w:r>
    </w:p>
    <w:p w14:paraId="43A9E1CF" w14:textId="4A799F58" w:rsidR="00AA2AA5" w:rsidRPr="00F718AD" w:rsidRDefault="00AA2AA5" w:rsidP="00591825">
      <w:pPr>
        <w:pStyle w:val="afc"/>
        <w:ind w:leftChars="100" w:left="213" w:firstLineChars="100" w:firstLine="213"/>
      </w:pPr>
      <w:r w:rsidRPr="00F718AD">
        <w:rPr>
          <w:rFonts w:hint="eastAsia"/>
        </w:rPr>
        <w:t>改築事業では、中部水みらいセンターの水処理電気設備更新工事など、水みらいセンター12箇所、ポンプ場</w:t>
      </w:r>
      <w:r w:rsidR="00004A07" w:rsidRPr="00F718AD">
        <w:rPr>
          <w:rFonts w:hint="eastAsia"/>
        </w:rPr>
        <w:t>23</w:t>
      </w:r>
      <w:r w:rsidRPr="00F718AD">
        <w:rPr>
          <w:rFonts w:hint="eastAsia"/>
        </w:rPr>
        <w:t>箇所で改築事業を実施してい</w:t>
      </w:r>
      <w:r w:rsidR="00004A07" w:rsidRPr="00F718AD">
        <w:rPr>
          <w:rFonts w:hint="eastAsia"/>
        </w:rPr>
        <w:t>る</w:t>
      </w:r>
      <w:r w:rsidRPr="00F718AD">
        <w:rPr>
          <w:rFonts w:hint="eastAsia"/>
        </w:rPr>
        <w:t>。下水道増補幹線の整備では、中央北増補幹線など４幹線</w:t>
      </w:r>
      <w:r w:rsidR="00004A07" w:rsidRPr="00F718AD">
        <w:rPr>
          <w:rFonts w:hint="eastAsia"/>
        </w:rPr>
        <w:t>で整備を進めている</w:t>
      </w:r>
      <w:r w:rsidRPr="00F718AD">
        <w:rPr>
          <w:rFonts w:hint="eastAsia"/>
        </w:rPr>
        <w:t>。</w:t>
      </w:r>
    </w:p>
    <w:p w14:paraId="7138C543" w14:textId="77777777" w:rsidR="00807EA0" w:rsidRDefault="00AA2AA5" w:rsidP="00591825">
      <w:pPr>
        <w:pStyle w:val="afc"/>
        <w:ind w:leftChars="100" w:left="213" w:firstLineChars="100" w:firstLine="213"/>
      </w:pPr>
      <w:r w:rsidRPr="00F718AD">
        <w:rPr>
          <w:rFonts w:hint="eastAsia"/>
        </w:rPr>
        <w:t>また、</w:t>
      </w:r>
      <w:r w:rsidR="00EB09B5">
        <w:rPr>
          <w:rFonts w:hint="eastAsia"/>
        </w:rPr>
        <w:t>施設の老朽化度合いを示す有形固定資産減価償却率は</w:t>
      </w:r>
      <w:r w:rsidR="00834C2C">
        <w:rPr>
          <w:rFonts w:hint="eastAsia"/>
        </w:rPr>
        <w:t>57.3</w:t>
      </w:r>
      <w:r w:rsidR="00EB09B5" w:rsidRPr="00EB09B5">
        <w:rPr>
          <w:rFonts w:hint="eastAsia"/>
        </w:rPr>
        <w:t>％</w:t>
      </w:r>
      <w:r w:rsidR="00EB09B5">
        <w:rPr>
          <w:rFonts w:hint="eastAsia"/>
        </w:rPr>
        <w:t>（平成29年度全国平均は</w:t>
      </w:r>
      <w:r w:rsidR="009B1035">
        <w:rPr>
          <w:rFonts w:hint="eastAsia"/>
        </w:rPr>
        <w:t>44.4</w:t>
      </w:r>
      <w:r w:rsidR="00EB09B5">
        <w:rPr>
          <w:rFonts w:hint="eastAsia"/>
        </w:rPr>
        <w:t>％）</w:t>
      </w:r>
      <w:r w:rsidR="007115B8">
        <w:rPr>
          <w:rFonts w:hint="eastAsia"/>
        </w:rPr>
        <w:t>と比較的</w:t>
      </w:r>
      <w:r w:rsidR="00EB09B5">
        <w:rPr>
          <w:rFonts w:hint="eastAsia"/>
        </w:rPr>
        <w:t>高く、</w:t>
      </w:r>
      <w:r w:rsidRPr="00F718AD">
        <w:rPr>
          <w:rFonts w:hint="eastAsia"/>
        </w:rPr>
        <w:t>施設の老朽化が進んでいる</w:t>
      </w:r>
      <w:r w:rsidR="007115B8">
        <w:rPr>
          <w:rFonts w:hint="eastAsia"/>
        </w:rPr>
        <w:t>といえる</w:t>
      </w:r>
      <w:r w:rsidRPr="00F718AD">
        <w:rPr>
          <w:rFonts w:hint="eastAsia"/>
        </w:rPr>
        <w:t>ため、稼働機器や流入水質の確認</w:t>
      </w:r>
      <w:r w:rsidR="00460306" w:rsidRPr="00F718AD">
        <w:rPr>
          <w:rFonts w:hint="eastAsia"/>
        </w:rPr>
        <w:t>により</w:t>
      </w:r>
      <w:r w:rsidR="00004A07" w:rsidRPr="00F718AD">
        <w:rPr>
          <w:rFonts w:hint="eastAsia"/>
        </w:rPr>
        <w:t>、運転管理の安全性や</w:t>
      </w:r>
      <w:r w:rsidR="00460306" w:rsidRPr="00F718AD">
        <w:rPr>
          <w:rFonts w:hint="eastAsia"/>
        </w:rPr>
        <w:t>信頼性の向上、点検の重点化を</w:t>
      </w:r>
      <w:r w:rsidR="00004A07" w:rsidRPr="00F718AD">
        <w:rPr>
          <w:rFonts w:hint="eastAsia"/>
        </w:rPr>
        <w:t>図っている</w:t>
      </w:r>
      <w:r w:rsidRPr="00F718AD">
        <w:rPr>
          <w:rFonts w:hint="eastAsia"/>
        </w:rPr>
        <w:t>。</w:t>
      </w:r>
    </w:p>
    <w:p w14:paraId="64F09BD3" w14:textId="6BD8A4D7" w:rsidR="0032104A" w:rsidRDefault="0032104A" w:rsidP="00591825">
      <w:pPr>
        <w:pStyle w:val="afc"/>
        <w:ind w:leftChars="100" w:left="213" w:firstLineChars="100" w:firstLine="213"/>
        <w:rPr>
          <w:rFonts w:hAnsi="ＭＳ 明朝"/>
        </w:rPr>
      </w:pPr>
      <w:r>
        <w:rPr>
          <w:rFonts w:hAnsi="ＭＳ 明朝"/>
        </w:rPr>
        <w:br w:type="page"/>
      </w:r>
    </w:p>
    <w:p w14:paraId="7D96D487" w14:textId="4EBDA408" w:rsidR="00AA2AA5" w:rsidRPr="000B7113" w:rsidRDefault="00774B1D" w:rsidP="00AA2AA5">
      <w:pPr>
        <w:pStyle w:val="2"/>
        <w:tabs>
          <w:tab w:val="left" w:pos="2478"/>
        </w:tabs>
        <w:spacing w:line="400" w:lineRule="exact"/>
        <w:rPr>
          <w:b/>
          <w:color w:val="000000"/>
          <w:kern w:val="0"/>
          <w:sz w:val="22"/>
          <w:szCs w:val="22"/>
        </w:rPr>
      </w:pPr>
      <w:r w:rsidRPr="007D05C3">
        <w:rPr>
          <w:rFonts w:hint="eastAsia"/>
          <w:b/>
          <w:color w:val="000000"/>
        </w:rPr>
        <w:lastRenderedPageBreak/>
        <w:t xml:space="preserve">２　</w:t>
      </w:r>
      <w:r w:rsidR="00AA2AA5" w:rsidRPr="0083629B">
        <w:rPr>
          <w:rFonts w:hint="eastAsia"/>
          <w:b/>
          <w:color w:val="000000"/>
          <w:spacing w:val="121"/>
          <w:kern w:val="0"/>
          <w:sz w:val="22"/>
          <w:szCs w:val="22"/>
          <w:fitText w:val="1608" w:id="2003012864"/>
        </w:rPr>
        <w:t>決算概</w:t>
      </w:r>
      <w:r w:rsidR="00AA2AA5" w:rsidRPr="0083629B">
        <w:rPr>
          <w:rFonts w:hint="eastAsia"/>
          <w:b/>
          <w:color w:val="000000"/>
          <w:kern w:val="0"/>
          <w:sz w:val="22"/>
          <w:szCs w:val="22"/>
          <w:fitText w:val="1608" w:id="2003012864"/>
        </w:rPr>
        <w:t>要</w:t>
      </w:r>
    </w:p>
    <w:p w14:paraId="1E6427F2" w14:textId="5BC5C955" w:rsidR="00AA2AA5" w:rsidRPr="000B7113" w:rsidRDefault="007578C6" w:rsidP="00591825">
      <w:pPr>
        <w:pStyle w:val="afa"/>
        <w:ind w:firstLineChars="0" w:firstLine="0"/>
      </w:pPr>
      <w:r>
        <w:rPr>
          <w:rFonts w:hint="eastAsia"/>
        </w:rPr>
        <w:t>（１）</w:t>
      </w:r>
      <w:r w:rsidR="00AA2AA5" w:rsidRPr="000B7113">
        <w:rPr>
          <w:rFonts w:hint="eastAsia"/>
        </w:rPr>
        <w:t xml:space="preserve">  経営成績</w:t>
      </w:r>
    </w:p>
    <w:p w14:paraId="035D2DC8" w14:textId="65A6FD2D" w:rsidR="00AA2AA5" w:rsidRDefault="00EB36D0" w:rsidP="00591825">
      <w:pPr>
        <w:pStyle w:val="afc"/>
        <w:ind w:leftChars="100" w:left="213" w:firstLineChars="100" w:firstLine="213"/>
      </w:pPr>
      <w:r>
        <w:rPr>
          <w:rFonts w:hint="eastAsia"/>
        </w:rPr>
        <w:t>当年度の収益及び費用の内容を予算</w:t>
      </w:r>
      <w:r w:rsidR="00AA2AA5" w:rsidRPr="000B7113">
        <w:rPr>
          <w:rFonts w:hint="eastAsia"/>
        </w:rPr>
        <w:t>と比較すると、次のとおりである。</w:t>
      </w:r>
    </w:p>
    <w:p w14:paraId="28B21458" w14:textId="524B8562" w:rsidR="00ED2927" w:rsidRPr="00591825" w:rsidRDefault="00ED2927" w:rsidP="00591825">
      <w:pPr>
        <w:pStyle w:val="afc"/>
        <w:ind w:leftChars="100" w:left="213" w:firstLineChars="100" w:firstLine="213"/>
        <w:rPr>
          <w:color w:val="auto"/>
        </w:rPr>
      </w:pPr>
      <w:r>
        <w:rPr>
          <w:rFonts w:hint="eastAsia"/>
        </w:rPr>
        <w:t>流域下水道事業収益は、</w:t>
      </w:r>
      <w:r w:rsidR="008F3514" w:rsidRPr="00EB09B5">
        <w:rPr>
          <w:rFonts w:hint="eastAsia"/>
        </w:rPr>
        <w:t>有形固定資産の</w:t>
      </w:r>
      <w:r w:rsidRPr="00EB09B5">
        <w:rPr>
          <w:rFonts w:hint="eastAsia"/>
        </w:rPr>
        <w:t>長期前受金戻入が予算額に比較し増加したこと等に伴い</w:t>
      </w:r>
      <w:r>
        <w:rPr>
          <w:rFonts w:hint="eastAsia"/>
        </w:rPr>
        <w:t>、予算額に比</w:t>
      </w:r>
      <w:r w:rsidRPr="00591825">
        <w:rPr>
          <w:rFonts w:hint="eastAsia"/>
          <w:color w:val="auto"/>
        </w:rPr>
        <w:t>較して</w:t>
      </w:r>
      <w:r w:rsidR="00AC0808" w:rsidRPr="00591825">
        <w:rPr>
          <w:rFonts w:hint="eastAsia"/>
          <w:color w:val="auto"/>
        </w:rPr>
        <w:t>４</w:t>
      </w:r>
      <w:r w:rsidR="009E1555" w:rsidRPr="00591825">
        <w:rPr>
          <w:rFonts w:hint="eastAsia"/>
          <w:color w:val="auto"/>
        </w:rPr>
        <w:t>億</w:t>
      </w:r>
      <w:r w:rsidRPr="00591825">
        <w:rPr>
          <w:color w:val="auto"/>
        </w:rPr>
        <w:t>1</w:t>
      </w:r>
      <w:r w:rsidR="009E1555" w:rsidRPr="00591825">
        <w:rPr>
          <w:color w:val="auto"/>
        </w:rPr>
        <w:t>,</w:t>
      </w:r>
      <w:r w:rsidRPr="00591825">
        <w:rPr>
          <w:color w:val="auto"/>
        </w:rPr>
        <w:t>2</w:t>
      </w:r>
      <w:r w:rsidR="009E1555" w:rsidRPr="00591825">
        <w:rPr>
          <w:color w:val="auto"/>
        </w:rPr>
        <w:t>0</w:t>
      </w:r>
      <w:r w:rsidR="00EE1908" w:rsidRPr="00591825">
        <w:rPr>
          <w:color w:val="auto"/>
        </w:rPr>
        <w:t>0</w:t>
      </w:r>
      <w:r w:rsidRPr="00591825">
        <w:rPr>
          <w:rFonts w:hint="eastAsia"/>
          <w:color w:val="auto"/>
        </w:rPr>
        <w:t>万円の増加となった。</w:t>
      </w:r>
    </w:p>
    <w:p w14:paraId="5F3D4561" w14:textId="4800E561" w:rsidR="00227564" w:rsidRPr="00591825" w:rsidRDefault="00ED2927" w:rsidP="00591825">
      <w:pPr>
        <w:pStyle w:val="afc"/>
        <w:ind w:leftChars="100" w:left="213" w:firstLineChars="100" w:firstLine="213"/>
        <w:rPr>
          <w:color w:val="auto"/>
        </w:rPr>
      </w:pPr>
      <w:r w:rsidRPr="00591825">
        <w:rPr>
          <w:rFonts w:hint="eastAsia"/>
          <w:color w:val="auto"/>
        </w:rPr>
        <w:t>流域下水道</w:t>
      </w:r>
      <w:r w:rsidR="00716E98" w:rsidRPr="00591825">
        <w:rPr>
          <w:rFonts w:hint="eastAsia"/>
          <w:color w:val="auto"/>
        </w:rPr>
        <w:t>事業</w:t>
      </w:r>
      <w:r w:rsidRPr="00591825">
        <w:rPr>
          <w:rFonts w:hint="eastAsia"/>
          <w:color w:val="auto"/>
        </w:rPr>
        <w:t>費用</w:t>
      </w:r>
      <w:r w:rsidR="00B34C25" w:rsidRPr="00591825">
        <w:rPr>
          <w:rFonts w:hint="eastAsia"/>
          <w:color w:val="auto"/>
        </w:rPr>
        <w:t>のうち、</w:t>
      </w:r>
      <w:r w:rsidR="00077003" w:rsidRPr="00591825">
        <w:rPr>
          <w:rFonts w:hint="eastAsia"/>
          <w:color w:val="auto"/>
        </w:rPr>
        <w:t>営業費用について</w:t>
      </w:r>
      <w:r w:rsidR="00B34C25" w:rsidRPr="00591825">
        <w:rPr>
          <w:rFonts w:hint="eastAsia"/>
          <w:color w:val="auto"/>
        </w:rPr>
        <w:t>は</w:t>
      </w:r>
      <w:r w:rsidR="00F33207">
        <w:rPr>
          <w:rFonts w:hint="eastAsia"/>
          <w:color w:val="auto"/>
        </w:rPr>
        <w:t>、</w:t>
      </w:r>
      <w:r w:rsidR="00AB2B37" w:rsidRPr="00591825">
        <w:rPr>
          <w:rFonts w:hint="eastAsia"/>
          <w:color w:val="auto"/>
        </w:rPr>
        <w:t>入札による工事費の減少</w:t>
      </w:r>
      <w:r w:rsidR="00A62ED1" w:rsidRPr="00591825">
        <w:rPr>
          <w:rFonts w:hint="eastAsia"/>
          <w:color w:val="auto"/>
        </w:rPr>
        <w:t>等により</w:t>
      </w:r>
      <w:r w:rsidR="00AB2B37" w:rsidRPr="00591825">
        <w:rPr>
          <w:rFonts w:hint="eastAsia"/>
          <w:color w:val="auto"/>
        </w:rPr>
        <w:t>６億3</w:t>
      </w:r>
      <w:r w:rsidR="00AB2B37" w:rsidRPr="00591825">
        <w:rPr>
          <w:color w:val="auto"/>
        </w:rPr>
        <w:t>,100</w:t>
      </w:r>
      <w:r w:rsidR="00B34C25" w:rsidRPr="00591825">
        <w:rPr>
          <w:rFonts w:hint="eastAsia"/>
          <w:color w:val="auto"/>
        </w:rPr>
        <w:t>万円減少した。</w:t>
      </w:r>
      <w:r w:rsidR="00A62ED1" w:rsidRPr="00591825">
        <w:rPr>
          <w:rFonts w:hint="eastAsia"/>
          <w:color w:val="auto"/>
        </w:rPr>
        <w:t>また</w:t>
      </w:r>
      <w:r w:rsidR="002B179F" w:rsidRPr="00591825">
        <w:rPr>
          <w:rFonts w:hint="eastAsia"/>
          <w:color w:val="auto"/>
        </w:rPr>
        <w:t>事業用地売却に伴い特別損失</w:t>
      </w:r>
      <w:r w:rsidR="00446AE1" w:rsidRPr="00591825">
        <w:rPr>
          <w:rFonts w:hint="eastAsia"/>
          <w:color w:val="auto"/>
        </w:rPr>
        <w:t>が</w:t>
      </w:r>
      <w:r w:rsidR="002B179F" w:rsidRPr="00591825">
        <w:rPr>
          <w:rFonts w:hint="eastAsia"/>
          <w:color w:val="auto"/>
        </w:rPr>
        <w:t>３億5</w:t>
      </w:r>
      <w:r w:rsidR="002B179F" w:rsidRPr="00591825">
        <w:rPr>
          <w:color w:val="auto"/>
        </w:rPr>
        <w:t>,800</w:t>
      </w:r>
      <w:r w:rsidR="002B179F" w:rsidRPr="00591825">
        <w:rPr>
          <w:rFonts w:hint="eastAsia"/>
          <w:color w:val="auto"/>
        </w:rPr>
        <w:t>万円</w:t>
      </w:r>
      <w:r w:rsidR="00446AE1" w:rsidRPr="00F33207">
        <w:rPr>
          <w:rFonts w:hint="eastAsia"/>
          <w:color w:val="auto"/>
        </w:rPr>
        <w:t>増加</w:t>
      </w:r>
      <w:r w:rsidR="002B179F" w:rsidRPr="00591825">
        <w:rPr>
          <w:rFonts w:hint="eastAsia"/>
          <w:color w:val="auto"/>
        </w:rPr>
        <w:t>した</w:t>
      </w:r>
      <w:r w:rsidR="00B34C25" w:rsidRPr="00591825">
        <w:rPr>
          <w:rFonts w:hint="eastAsia"/>
          <w:color w:val="auto"/>
        </w:rPr>
        <w:t>。</w:t>
      </w:r>
    </w:p>
    <w:p w14:paraId="33D44B1D" w14:textId="77777777" w:rsidR="00F469E9" w:rsidRDefault="00F469E9" w:rsidP="00591825">
      <w:pPr>
        <w:pStyle w:val="20"/>
        <w:ind w:left="425" w:firstLineChars="0" w:firstLine="0"/>
        <w:jc w:val="left"/>
        <w:rPr>
          <w:color w:val="000000"/>
          <w:sz w:val="18"/>
          <w:szCs w:val="18"/>
        </w:rPr>
      </w:pPr>
    </w:p>
    <w:p w14:paraId="5D6D1D39" w14:textId="4E58950F" w:rsidR="00F469E9" w:rsidRDefault="0083629B" w:rsidP="00591825">
      <w:pPr>
        <w:pStyle w:val="20"/>
        <w:ind w:left="425" w:firstLineChars="0" w:firstLine="0"/>
        <w:jc w:val="left"/>
        <w:rPr>
          <w:color w:val="000000"/>
          <w:sz w:val="18"/>
          <w:szCs w:val="18"/>
        </w:rPr>
      </w:pPr>
      <w:r w:rsidRPr="00D44302">
        <w:rPr>
          <w:noProof/>
        </w:rPr>
        <w:drawing>
          <wp:inline distT="0" distB="0" distL="0" distR="0" wp14:anchorId="6920F0A8" wp14:editId="2FBD5811">
            <wp:extent cx="4178300" cy="136525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0" cy="1365250"/>
                    </a:xfrm>
                    <a:prstGeom prst="rect">
                      <a:avLst/>
                    </a:prstGeom>
                    <a:noFill/>
                    <a:ln>
                      <a:noFill/>
                    </a:ln>
                  </pic:spPr>
                </pic:pic>
              </a:graphicData>
            </a:graphic>
          </wp:inline>
        </w:drawing>
      </w:r>
    </w:p>
    <w:p w14:paraId="375B2CF4" w14:textId="77777777" w:rsidR="0083629B" w:rsidRDefault="0083629B" w:rsidP="00591825">
      <w:pPr>
        <w:pStyle w:val="20"/>
        <w:ind w:left="425" w:firstLineChars="0" w:firstLine="0"/>
        <w:jc w:val="center"/>
        <w:rPr>
          <w:color w:val="000000"/>
          <w:sz w:val="18"/>
          <w:szCs w:val="18"/>
        </w:rPr>
      </w:pPr>
    </w:p>
    <w:p w14:paraId="5AD8D795" w14:textId="11322139" w:rsidR="00F469E9" w:rsidRDefault="00460306" w:rsidP="00591825">
      <w:pPr>
        <w:pStyle w:val="20"/>
        <w:ind w:left="425" w:firstLineChars="0" w:firstLine="0"/>
        <w:jc w:val="left"/>
        <w:rPr>
          <w:color w:val="000000"/>
          <w:sz w:val="18"/>
          <w:szCs w:val="18"/>
        </w:rPr>
      </w:pPr>
      <w:r w:rsidRPr="00460306">
        <w:rPr>
          <w:noProof/>
        </w:rPr>
        <w:drawing>
          <wp:inline distT="0" distB="0" distL="0" distR="0" wp14:anchorId="3A67DF1D" wp14:editId="12109238">
            <wp:extent cx="5156200" cy="1593850"/>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0" cy="1593850"/>
                    </a:xfrm>
                    <a:prstGeom prst="rect">
                      <a:avLst/>
                    </a:prstGeom>
                    <a:noFill/>
                    <a:ln>
                      <a:noFill/>
                    </a:ln>
                  </pic:spPr>
                </pic:pic>
              </a:graphicData>
            </a:graphic>
          </wp:inline>
        </w:drawing>
      </w:r>
    </w:p>
    <w:p w14:paraId="4CE3684A" w14:textId="1C53EE4D" w:rsidR="00AA2AA5" w:rsidRPr="00591825" w:rsidRDefault="00AA2AA5" w:rsidP="00591825">
      <w:pPr>
        <w:pStyle w:val="20"/>
        <w:ind w:left="425" w:firstLineChars="0" w:firstLine="0"/>
        <w:jc w:val="left"/>
        <w:rPr>
          <w:sz w:val="18"/>
          <w:szCs w:val="18"/>
        </w:rPr>
      </w:pPr>
      <w:r w:rsidRPr="00591825">
        <w:rPr>
          <w:rFonts w:hint="eastAsia"/>
          <w:sz w:val="18"/>
          <w:szCs w:val="18"/>
        </w:rPr>
        <w:t>注</w:t>
      </w:r>
      <w:r w:rsidR="0083629B" w:rsidRPr="00591825">
        <w:rPr>
          <w:rFonts w:hint="eastAsia"/>
          <w:sz w:val="18"/>
          <w:szCs w:val="18"/>
        </w:rPr>
        <w:t>１</w:t>
      </w:r>
      <w:r w:rsidRPr="00591825">
        <w:rPr>
          <w:rFonts w:hint="eastAsia"/>
          <w:sz w:val="18"/>
          <w:szCs w:val="18"/>
        </w:rPr>
        <w:t>：数値は四捨五入しているため、合計と内訳が一致しないことがある。</w:t>
      </w:r>
    </w:p>
    <w:p w14:paraId="4B24AF95" w14:textId="25040025" w:rsidR="00AA2AA5" w:rsidRPr="00591825" w:rsidRDefault="00AA2AA5" w:rsidP="00591825">
      <w:pPr>
        <w:pStyle w:val="20"/>
        <w:tabs>
          <w:tab w:val="left" w:pos="2478"/>
        </w:tabs>
        <w:ind w:left="425" w:firstLineChars="200" w:firstLine="345"/>
        <w:rPr>
          <w:sz w:val="18"/>
          <w:szCs w:val="18"/>
        </w:rPr>
      </w:pPr>
      <w:r w:rsidRPr="00591825">
        <w:rPr>
          <w:rFonts w:hint="eastAsia"/>
          <w:sz w:val="18"/>
          <w:szCs w:val="18"/>
        </w:rPr>
        <w:t>数値が０となっている項目は、50万円未満の数値があることを示している。</w:t>
      </w:r>
    </w:p>
    <w:p w14:paraId="25864FDA" w14:textId="70B89328" w:rsidR="00F469E9" w:rsidRPr="00591825" w:rsidRDefault="00627300" w:rsidP="00591825">
      <w:pPr>
        <w:pStyle w:val="20"/>
        <w:tabs>
          <w:tab w:val="left" w:pos="2478"/>
        </w:tabs>
        <w:ind w:left="770" w:hangingChars="200" w:hanging="345"/>
        <w:rPr>
          <w:sz w:val="18"/>
          <w:szCs w:val="18"/>
        </w:rPr>
      </w:pPr>
      <w:r w:rsidRPr="00591825">
        <w:rPr>
          <w:rFonts w:hint="eastAsia"/>
          <w:sz w:val="18"/>
          <w:szCs w:val="18"/>
        </w:rPr>
        <w:t>注２</w:t>
      </w:r>
      <w:r w:rsidR="0083629B" w:rsidRPr="00591825">
        <w:rPr>
          <w:rFonts w:hint="eastAsia"/>
          <w:sz w:val="18"/>
          <w:szCs w:val="18"/>
        </w:rPr>
        <w:t>：</w:t>
      </w:r>
      <w:r w:rsidRPr="00591825">
        <w:rPr>
          <w:rFonts w:hint="eastAsia"/>
          <w:sz w:val="18"/>
          <w:szCs w:val="18"/>
        </w:rPr>
        <w:t>営業外費用の不用額△3,100万円および特別損失の不用額△3億5,800万円については</w:t>
      </w:r>
      <w:r w:rsidR="0083629B">
        <w:rPr>
          <w:rFonts w:hint="eastAsia"/>
          <w:sz w:val="18"/>
          <w:szCs w:val="18"/>
        </w:rPr>
        <w:t>、</w:t>
      </w:r>
      <w:r w:rsidRPr="00591825">
        <w:rPr>
          <w:rFonts w:hint="eastAsia"/>
          <w:sz w:val="18"/>
          <w:szCs w:val="18"/>
        </w:rPr>
        <w:t>それぞれ控除対象外消費税にかかる雑支出および固定資産売却損を、予算時点では計上せず決算確定額をもって計上をしたことによる。</w:t>
      </w:r>
    </w:p>
    <w:p w14:paraId="74C413A9" w14:textId="21332DDC" w:rsidR="0032104A" w:rsidRDefault="0032104A" w:rsidP="00591825">
      <w:pPr>
        <w:pStyle w:val="20"/>
        <w:tabs>
          <w:tab w:val="left" w:pos="2478"/>
        </w:tabs>
        <w:ind w:left="425" w:firstLineChars="0" w:firstLine="0"/>
        <w:rPr>
          <w:color w:val="000000"/>
          <w:sz w:val="18"/>
          <w:szCs w:val="18"/>
        </w:rPr>
      </w:pPr>
    </w:p>
    <w:p w14:paraId="43732750" w14:textId="33B81276" w:rsidR="0032104A" w:rsidRDefault="0032104A">
      <w:pPr>
        <w:widowControl/>
        <w:jc w:val="left"/>
        <w:rPr>
          <w:color w:val="000000"/>
          <w:sz w:val="18"/>
          <w:szCs w:val="18"/>
        </w:rPr>
      </w:pPr>
      <w:r>
        <w:rPr>
          <w:color w:val="000000"/>
          <w:sz w:val="18"/>
          <w:szCs w:val="18"/>
        </w:rPr>
        <w:br w:type="page"/>
      </w:r>
    </w:p>
    <w:p w14:paraId="5970B2A8" w14:textId="0A1712E6" w:rsidR="0024227A" w:rsidRDefault="0024227A" w:rsidP="00591825">
      <w:pPr>
        <w:pStyle w:val="20"/>
        <w:tabs>
          <w:tab w:val="left" w:pos="2478"/>
        </w:tabs>
        <w:spacing w:line="400" w:lineRule="exact"/>
        <w:ind w:left="425" w:firstLine="213"/>
        <w:rPr>
          <w:color w:val="000000"/>
        </w:rPr>
      </w:pPr>
      <w:r>
        <w:rPr>
          <w:rFonts w:hint="eastAsia"/>
          <w:color w:val="000000"/>
        </w:rPr>
        <w:t>損益計算書に基づく当年度の収益及び費用の内容は</w:t>
      </w:r>
      <w:r w:rsidRPr="000B7113">
        <w:rPr>
          <w:rFonts w:hint="eastAsia"/>
          <w:color w:val="000000"/>
        </w:rPr>
        <w:t>、次のとおりである。</w:t>
      </w:r>
    </w:p>
    <w:p w14:paraId="425CBC06" w14:textId="1BE02EAC" w:rsidR="0083629B" w:rsidRDefault="0083629B" w:rsidP="00591825">
      <w:pPr>
        <w:pStyle w:val="20"/>
        <w:ind w:leftChars="0" w:left="0" w:firstLineChars="0" w:firstLine="0"/>
        <w:jc w:val="center"/>
        <w:rPr>
          <w:color w:val="000000"/>
          <w:sz w:val="18"/>
          <w:szCs w:val="18"/>
        </w:rPr>
      </w:pPr>
      <w:r>
        <w:rPr>
          <w:noProof/>
        </w:rPr>
        <w:drawing>
          <wp:inline distT="0" distB="0" distL="0" distR="0" wp14:anchorId="026B30F0" wp14:editId="6541205B">
            <wp:extent cx="4804064" cy="5041829"/>
            <wp:effectExtent l="0" t="0" r="0" b="0"/>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804064" cy="5041829"/>
                    </a:xfrm>
                    <a:prstGeom prst="rect">
                      <a:avLst/>
                    </a:prstGeom>
                  </pic:spPr>
                </pic:pic>
              </a:graphicData>
            </a:graphic>
          </wp:inline>
        </w:drawing>
      </w:r>
    </w:p>
    <w:p w14:paraId="5957959D" w14:textId="19A3E699" w:rsidR="00BE097F" w:rsidRPr="000B7113" w:rsidRDefault="00BE097F" w:rsidP="00591825">
      <w:pPr>
        <w:pStyle w:val="20"/>
        <w:ind w:left="425" w:firstLineChars="0" w:firstLine="0"/>
        <w:jc w:val="left"/>
        <w:rPr>
          <w:color w:val="000000"/>
          <w:sz w:val="18"/>
          <w:szCs w:val="18"/>
        </w:rPr>
      </w:pPr>
      <w:r w:rsidRPr="000B7113">
        <w:rPr>
          <w:rFonts w:hint="eastAsia"/>
          <w:color w:val="000000"/>
          <w:sz w:val="18"/>
          <w:szCs w:val="18"/>
        </w:rPr>
        <w:t>注：数値は四捨五入しているため、合計と内訳が一致しないことがある。</w:t>
      </w:r>
    </w:p>
    <w:p w14:paraId="10138DDE" w14:textId="77777777" w:rsidR="00BE097F" w:rsidRDefault="00BE097F" w:rsidP="00591825">
      <w:pPr>
        <w:pStyle w:val="20"/>
        <w:tabs>
          <w:tab w:val="left" w:pos="2478"/>
        </w:tabs>
        <w:ind w:left="425" w:firstLineChars="0" w:firstLine="0"/>
        <w:rPr>
          <w:color w:val="000000"/>
          <w:sz w:val="18"/>
          <w:szCs w:val="18"/>
        </w:rPr>
      </w:pPr>
      <w:r w:rsidRPr="000B7113">
        <w:rPr>
          <w:rFonts w:hint="eastAsia"/>
          <w:color w:val="000000"/>
          <w:sz w:val="18"/>
          <w:szCs w:val="18"/>
        </w:rPr>
        <w:t>数値が０となっている項目は、50万円未満の数値があることを示している。</w:t>
      </w:r>
    </w:p>
    <w:p w14:paraId="4FB7CD9B" w14:textId="7CCAA52C" w:rsidR="007021F8" w:rsidRDefault="007021F8">
      <w:pPr>
        <w:widowControl/>
        <w:jc w:val="left"/>
        <w:rPr>
          <w:rFonts w:hAnsi="ＭＳ 明朝"/>
          <w:color w:val="000000"/>
        </w:rPr>
      </w:pPr>
      <w:r>
        <w:rPr>
          <w:rFonts w:hAnsi="ＭＳ 明朝"/>
          <w:color w:val="000000"/>
        </w:rPr>
        <w:br w:type="page"/>
      </w:r>
    </w:p>
    <w:p w14:paraId="30657988" w14:textId="7E448D5D" w:rsidR="00460306" w:rsidRDefault="006A06BF" w:rsidP="00591825">
      <w:pPr>
        <w:pStyle w:val="aff0"/>
        <w:spacing w:line="400" w:lineRule="exact"/>
        <w:ind w:leftChars="100" w:left="213"/>
      </w:pPr>
      <w:r>
        <w:rPr>
          <w:rFonts w:hint="eastAsia"/>
        </w:rPr>
        <w:t>ア　営業収益</w:t>
      </w:r>
      <w:r w:rsidR="00460306">
        <w:rPr>
          <w:rFonts w:hint="eastAsia"/>
        </w:rPr>
        <w:t>について</w:t>
      </w:r>
    </w:p>
    <w:p w14:paraId="3D3AE575" w14:textId="424C14DD" w:rsidR="00921BFE" w:rsidRDefault="00460306" w:rsidP="00591825">
      <w:pPr>
        <w:pStyle w:val="aff2"/>
        <w:spacing w:line="400" w:lineRule="exact"/>
        <w:ind w:leftChars="100" w:left="213" w:firstLineChars="100" w:firstLine="213"/>
      </w:pPr>
      <w:r>
        <w:rPr>
          <w:rFonts w:hint="eastAsia"/>
        </w:rPr>
        <w:t>営業収益のうち</w:t>
      </w:r>
      <w:r w:rsidR="008F3514">
        <w:rPr>
          <w:rFonts w:hint="eastAsia"/>
        </w:rPr>
        <w:t>主なものは、関係市町村などからの</w:t>
      </w:r>
      <w:r w:rsidR="008F3514" w:rsidRPr="007546CC">
        <w:rPr>
          <w:rFonts w:hint="eastAsia"/>
        </w:rPr>
        <w:t>負担金</w:t>
      </w:r>
      <w:r w:rsidR="008F3514">
        <w:rPr>
          <w:rFonts w:hint="eastAsia"/>
        </w:rPr>
        <w:t>19</w:t>
      </w:r>
      <w:r w:rsidR="005B651C">
        <w:t>0</w:t>
      </w:r>
      <w:r w:rsidR="005B651C">
        <w:rPr>
          <w:rFonts w:hint="eastAsia"/>
        </w:rPr>
        <w:t>億</w:t>
      </w:r>
      <w:r w:rsidR="00EE1908">
        <w:rPr>
          <w:rFonts w:hint="eastAsia"/>
        </w:rPr>
        <w:t>4,000</w:t>
      </w:r>
      <w:r w:rsidR="008F3514">
        <w:rPr>
          <w:rFonts w:hint="eastAsia"/>
        </w:rPr>
        <w:t>万円</w:t>
      </w:r>
      <w:r w:rsidR="0032104A">
        <w:rPr>
          <w:rFonts w:hint="eastAsia"/>
        </w:rPr>
        <w:t>（維持管理負担金</w:t>
      </w:r>
      <w:r w:rsidR="005B651C">
        <w:rPr>
          <w:rFonts w:hint="eastAsia"/>
        </w:rPr>
        <w:t>16</w:t>
      </w:r>
      <w:r w:rsidR="0032104A">
        <w:rPr>
          <w:rFonts w:hint="eastAsia"/>
        </w:rPr>
        <w:t>5</w:t>
      </w:r>
      <w:r w:rsidR="005B651C">
        <w:rPr>
          <w:rFonts w:hint="eastAsia"/>
        </w:rPr>
        <w:t>億</w:t>
      </w:r>
      <w:r w:rsidR="0032104A">
        <w:rPr>
          <w:rFonts w:hint="eastAsia"/>
        </w:rPr>
        <w:t>2</w:t>
      </w:r>
      <w:r w:rsidR="005B651C">
        <w:t>,</w:t>
      </w:r>
      <w:r w:rsidR="0032104A">
        <w:rPr>
          <w:rFonts w:hint="eastAsia"/>
        </w:rPr>
        <w:t>5</w:t>
      </w:r>
      <w:r w:rsidR="00EE1908">
        <w:t>00</w:t>
      </w:r>
      <w:r w:rsidR="0032104A">
        <w:rPr>
          <w:rFonts w:hint="eastAsia"/>
        </w:rPr>
        <w:t>万円、汚泥処理負担金</w:t>
      </w:r>
      <w:r w:rsidR="005B651C">
        <w:rPr>
          <w:rFonts w:hint="eastAsia"/>
        </w:rPr>
        <w:t>2</w:t>
      </w:r>
      <w:r w:rsidR="0032104A">
        <w:rPr>
          <w:rFonts w:hint="eastAsia"/>
        </w:rPr>
        <w:t>5</w:t>
      </w:r>
      <w:r w:rsidR="005B651C">
        <w:rPr>
          <w:rFonts w:hint="eastAsia"/>
        </w:rPr>
        <w:t>億1,</w:t>
      </w:r>
      <w:r w:rsidR="00EE1908">
        <w:t>500</w:t>
      </w:r>
      <w:r w:rsidR="0032104A">
        <w:rPr>
          <w:rFonts w:hint="eastAsia"/>
        </w:rPr>
        <w:t>万円</w:t>
      </w:r>
      <w:r w:rsidR="005B651C">
        <w:rPr>
          <w:rFonts w:hint="eastAsia"/>
        </w:rPr>
        <w:t>）</w:t>
      </w:r>
      <w:r w:rsidR="0032104A">
        <w:rPr>
          <w:rFonts w:hint="eastAsia"/>
        </w:rPr>
        <w:t>、流域維持管理受託金</w:t>
      </w:r>
      <w:r w:rsidR="005B651C">
        <w:rPr>
          <w:rFonts w:hint="eastAsia"/>
        </w:rPr>
        <w:t>５億</w:t>
      </w:r>
      <w:r w:rsidR="0032104A">
        <w:rPr>
          <w:rFonts w:hint="eastAsia"/>
        </w:rPr>
        <w:t>5</w:t>
      </w:r>
      <w:r w:rsidR="005B651C">
        <w:t>,</w:t>
      </w:r>
      <w:r w:rsidR="0032104A">
        <w:rPr>
          <w:rFonts w:hint="eastAsia"/>
        </w:rPr>
        <w:t>9</w:t>
      </w:r>
      <w:r w:rsidR="00EE1908">
        <w:t>0</w:t>
      </w:r>
      <w:r w:rsidR="005B651C">
        <w:t>0</w:t>
      </w:r>
      <w:r w:rsidR="0032104A">
        <w:rPr>
          <w:rFonts w:hint="eastAsia"/>
        </w:rPr>
        <w:t>万円、流泥維持管理受託金</w:t>
      </w:r>
      <w:r w:rsidR="005B651C">
        <w:rPr>
          <w:rFonts w:hint="eastAsia"/>
        </w:rPr>
        <w:t>８億</w:t>
      </w:r>
      <w:r w:rsidR="0032104A">
        <w:rPr>
          <w:rFonts w:hint="eastAsia"/>
        </w:rPr>
        <w:t>2</w:t>
      </w:r>
      <w:r w:rsidR="005B651C">
        <w:t>,</w:t>
      </w:r>
      <w:r w:rsidR="0032104A">
        <w:rPr>
          <w:rFonts w:hint="eastAsia"/>
        </w:rPr>
        <w:t>9</w:t>
      </w:r>
      <w:r w:rsidR="00EE1908">
        <w:t>00</w:t>
      </w:r>
      <w:r w:rsidR="005B651C">
        <w:rPr>
          <w:rFonts w:hint="eastAsia"/>
        </w:rPr>
        <w:t>万円等</w:t>
      </w:r>
      <w:r w:rsidR="008F3514">
        <w:rPr>
          <w:rFonts w:hint="eastAsia"/>
        </w:rPr>
        <w:t>である。</w:t>
      </w:r>
    </w:p>
    <w:p w14:paraId="35F7CAA5" w14:textId="3858C03C" w:rsidR="00124E81" w:rsidRDefault="00124E81" w:rsidP="00591825">
      <w:pPr>
        <w:pStyle w:val="20"/>
        <w:spacing w:line="400" w:lineRule="exact"/>
        <w:ind w:left="425" w:firstLineChars="0" w:firstLine="0"/>
        <w:jc w:val="left"/>
        <w:rPr>
          <w:color w:val="000000"/>
          <w:sz w:val="18"/>
          <w:szCs w:val="18"/>
        </w:rPr>
      </w:pPr>
    </w:p>
    <w:p w14:paraId="3FD392D7" w14:textId="53033AE7" w:rsidR="00124E81" w:rsidRDefault="00124E81" w:rsidP="00591825">
      <w:pPr>
        <w:pStyle w:val="20"/>
        <w:spacing w:line="400" w:lineRule="exact"/>
        <w:ind w:left="425" w:firstLineChars="0" w:firstLine="0"/>
        <w:jc w:val="left"/>
        <w:rPr>
          <w:color w:val="000000"/>
          <w:sz w:val="18"/>
          <w:szCs w:val="18"/>
        </w:rPr>
      </w:pPr>
    </w:p>
    <w:p w14:paraId="3DF79C7D" w14:textId="42F14A6C" w:rsidR="00124E81" w:rsidRDefault="00124E81" w:rsidP="00591825">
      <w:pPr>
        <w:pStyle w:val="20"/>
        <w:spacing w:line="400" w:lineRule="exact"/>
        <w:ind w:left="425" w:firstLineChars="0" w:firstLine="0"/>
        <w:jc w:val="left"/>
        <w:rPr>
          <w:color w:val="000000"/>
          <w:sz w:val="18"/>
          <w:szCs w:val="18"/>
        </w:rPr>
      </w:pPr>
    </w:p>
    <w:p w14:paraId="4134C30C" w14:textId="73BF429F" w:rsidR="00124E81" w:rsidRDefault="00124E81" w:rsidP="00591825">
      <w:pPr>
        <w:pStyle w:val="20"/>
        <w:spacing w:line="400" w:lineRule="exact"/>
        <w:ind w:left="425" w:firstLineChars="0" w:firstLine="0"/>
        <w:jc w:val="left"/>
        <w:rPr>
          <w:color w:val="000000"/>
          <w:sz w:val="18"/>
          <w:szCs w:val="18"/>
        </w:rPr>
      </w:pPr>
    </w:p>
    <w:p w14:paraId="0B6BB40B" w14:textId="5C330252" w:rsidR="00124E81" w:rsidRDefault="00124E81" w:rsidP="00591825">
      <w:pPr>
        <w:pStyle w:val="20"/>
        <w:spacing w:line="400" w:lineRule="exact"/>
        <w:ind w:left="425" w:firstLineChars="0" w:firstLine="0"/>
        <w:jc w:val="left"/>
        <w:rPr>
          <w:color w:val="000000"/>
          <w:sz w:val="18"/>
          <w:szCs w:val="18"/>
        </w:rPr>
      </w:pPr>
    </w:p>
    <w:p w14:paraId="2BECE7AC" w14:textId="6371D19A" w:rsidR="00124E81" w:rsidRDefault="00124E81" w:rsidP="00591825">
      <w:pPr>
        <w:pStyle w:val="20"/>
        <w:spacing w:line="400" w:lineRule="exact"/>
        <w:ind w:leftChars="0" w:left="0" w:firstLineChars="0" w:firstLine="0"/>
        <w:jc w:val="left"/>
        <w:rPr>
          <w:color w:val="000000"/>
          <w:sz w:val="18"/>
          <w:szCs w:val="18"/>
        </w:rPr>
      </w:pPr>
      <w:r>
        <w:rPr>
          <w:noProof/>
        </w:rPr>
        <w:drawing>
          <wp:anchor distT="0" distB="0" distL="114300" distR="114300" simplePos="0" relativeHeight="251708416" behindDoc="0" locked="0" layoutInCell="1" allowOverlap="1" wp14:anchorId="1A4AAD07" wp14:editId="6E08F298">
            <wp:simplePos x="0" y="0"/>
            <wp:positionH relativeFrom="column">
              <wp:posOffset>0</wp:posOffset>
            </wp:positionH>
            <wp:positionV relativeFrom="paragraph">
              <wp:posOffset>-1076960</wp:posOffset>
            </wp:positionV>
            <wp:extent cx="5489575" cy="1280160"/>
            <wp:effectExtent l="0" t="0" r="0" b="0"/>
            <wp:wrapNone/>
            <wp:docPr id="1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9575" cy="1280160"/>
                    </a:xfrm>
                    <a:prstGeom prst="rect">
                      <a:avLst/>
                    </a:prstGeom>
                  </pic:spPr>
                </pic:pic>
              </a:graphicData>
            </a:graphic>
          </wp:anchor>
        </w:drawing>
      </w:r>
    </w:p>
    <w:p w14:paraId="3C0E66E8" w14:textId="61808E02" w:rsidR="00460306" w:rsidRPr="000B7113" w:rsidRDefault="00460306" w:rsidP="00591825">
      <w:pPr>
        <w:pStyle w:val="20"/>
        <w:spacing w:line="400" w:lineRule="exact"/>
        <w:ind w:left="425" w:firstLineChars="0" w:firstLine="0"/>
        <w:jc w:val="left"/>
        <w:rPr>
          <w:color w:val="000000"/>
          <w:sz w:val="18"/>
          <w:szCs w:val="18"/>
        </w:rPr>
      </w:pPr>
      <w:r w:rsidRPr="000B7113">
        <w:rPr>
          <w:rFonts w:hint="eastAsia"/>
          <w:color w:val="000000"/>
          <w:sz w:val="18"/>
          <w:szCs w:val="18"/>
        </w:rPr>
        <w:t>：数値は四捨五入しているため、合計と内訳が一致しないことがある。</w:t>
      </w:r>
    </w:p>
    <w:p w14:paraId="41733E22" w14:textId="70889787" w:rsidR="00C60CA4" w:rsidRPr="00460306" w:rsidRDefault="00C60CA4" w:rsidP="00591825">
      <w:pPr>
        <w:spacing w:line="400" w:lineRule="exact"/>
        <w:ind w:leftChars="100" w:left="213"/>
        <w:rPr>
          <w:color w:val="000000"/>
        </w:rPr>
      </w:pPr>
    </w:p>
    <w:p w14:paraId="4C0A53CF" w14:textId="51DAFD9B" w:rsidR="007021F8" w:rsidRDefault="006A06BF" w:rsidP="00591825">
      <w:pPr>
        <w:pStyle w:val="4"/>
        <w:tabs>
          <w:tab w:val="left" w:pos="2478"/>
        </w:tabs>
        <w:spacing w:line="400" w:lineRule="exact"/>
        <w:ind w:left="213" w:firstLineChars="0" w:firstLine="0"/>
        <w:rPr>
          <w:color w:val="000000"/>
        </w:rPr>
      </w:pPr>
      <w:r>
        <w:rPr>
          <w:rFonts w:hint="eastAsia"/>
          <w:color w:val="000000"/>
        </w:rPr>
        <w:t>イ　営業外収益</w:t>
      </w:r>
      <w:r w:rsidR="007021F8">
        <w:rPr>
          <w:rFonts w:hint="eastAsia"/>
          <w:color w:val="000000"/>
        </w:rPr>
        <w:t>について</w:t>
      </w:r>
    </w:p>
    <w:p w14:paraId="1473FD7A" w14:textId="1BD4D645" w:rsidR="008B3B63" w:rsidRDefault="007021F8" w:rsidP="00591825">
      <w:pPr>
        <w:pStyle w:val="aff4"/>
        <w:ind w:leftChars="100" w:left="638"/>
      </w:pPr>
      <w:r>
        <w:rPr>
          <w:rFonts w:hint="eastAsia"/>
        </w:rPr>
        <w:t>（ア）他会計補助金</w:t>
      </w:r>
      <w:r w:rsidR="00A842E0">
        <w:rPr>
          <w:rFonts w:hint="eastAsia"/>
        </w:rPr>
        <w:t>93億5</w:t>
      </w:r>
      <w:r w:rsidR="00A842E0">
        <w:t>,</w:t>
      </w:r>
      <w:r w:rsidR="00EE1908">
        <w:t>300</w:t>
      </w:r>
      <w:r w:rsidR="00A842E0">
        <w:rPr>
          <w:rFonts w:hint="eastAsia"/>
        </w:rPr>
        <w:t>万円</w:t>
      </w:r>
      <w:r>
        <w:rPr>
          <w:rFonts w:hint="eastAsia"/>
        </w:rPr>
        <w:t>は、一般会計からの補助金である。</w:t>
      </w:r>
    </w:p>
    <w:p w14:paraId="74532FBD" w14:textId="4F2CCBFD" w:rsidR="008B3B63" w:rsidRPr="008B3B63" w:rsidRDefault="007021F8" w:rsidP="00591825">
      <w:pPr>
        <w:pStyle w:val="aff4"/>
        <w:ind w:leftChars="100" w:left="638"/>
      </w:pPr>
      <w:r>
        <w:rPr>
          <w:rFonts w:hint="eastAsia"/>
        </w:rPr>
        <w:t>（イ）</w:t>
      </w:r>
      <w:r w:rsidRPr="00E74BC2">
        <w:rPr>
          <w:rFonts w:hint="eastAsia"/>
        </w:rPr>
        <w:t>長期前受金戻入</w:t>
      </w:r>
      <w:r w:rsidR="00A842E0">
        <w:rPr>
          <w:rFonts w:hint="eastAsia"/>
        </w:rPr>
        <w:t>30</w:t>
      </w:r>
      <w:r w:rsidRPr="007021F8">
        <w:rPr>
          <w:rFonts w:hint="eastAsia"/>
        </w:rPr>
        <w:t>4</w:t>
      </w:r>
      <w:r w:rsidR="00A842E0">
        <w:rPr>
          <w:rFonts w:hint="eastAsia"/>
        </w:rPr>
        <w:t>億8</w:t>
      </w:r>
      <w:r w:rsidR="00A842E0">
        <w:t>,</w:t>
      </w:r>
      <w:r w:rsidR="00EE1908">
        <w:t>800</w:t>
      </w:r>
      <w:r w:rsidRPr="007021F8">
        <w:rPr>
          <w:rFonts w:hint="eastAsia"/>
        </w:rPr>
        <w:t>万円</w:t>
      </w:r>
      <w:r w:rsidRPr="00E74BC2">
        <w:rPr>
          <w:rFonts w:hint="eastAsia"/>
        </w:rPr>
        <w:t>は、</w:t>
      </w:r>
      <w:r w:rsidR="00510F99">
        <w:rPr>
          <w:rFonts w:hint="eastAsia"/>
        </w:rPr>
        <w:t>法</w:t>
      </w:r>
      <w:r w:rsidRPr="007B7A41">
        <w:rPr>
          <w:rFonts w:hint="eastAsia"/>
        </w:rPr>
        <w:t>適用に伴い計上した</w:t>
      </w:r>
      <w:r w:rsidRPr="00E74BC2">
        <w:rPr>
          <w:rFonts w:hint="eastAsia"/>
        </w:rPr>
        <w:t>減価償却費及び</w:t>
      </w:r>
      <w:r>
        <w:rPr>
          <w:rFonts w:hint="eastAsia"/>
        </w:rPr>
        <w:t>有形固定資産の一部除却</w:t>
      </w:r>
      <w:r w:rsidRPr="00E74BC2">
        <w:rPr>
          <w:rFonts w:hint="eastAsia"/>
        </w:rPr>
        <w:t>見合いの長期前受金収益化の額である。</w:t>
      </w:r>
    </w:p>
    <w:p w14:paraId="19911E6F" w14:textId="3768A7FB" w:rsidR="00077003" w:rsidRPr="00591825" w:rsidRDefault="00077003" w:rsidP="00591825">
      <w:pPr>
        <w:pStyle w:val="5"/>
        <w:tabs>
          <w:tab w:val="left" w:pos="2478"/>
        </w:tabs>
        <w:spacing w:line="400" w:lineRule="exact"/>
        <w:ind w:leftChars="100" w:left="638" w:hanging="425"/>
        <w:rPr>
          <w:rFonts w:hAnsi="Century" w:cs="Times New Roman"/>
        </w:rPr>
      </w:pPr>
      <w:r w:rsidRPr="007A2CB8">
        <w:rPr>
          <w:rFonts w:hint="eastAsia"/>
        </w:rPr>
        <w:t>（ウ）売電</w:t>
      </w:r>
      <w:r w:rsidR="00CA6898">
        <w:rPr>
          <w:rFonts w:hint="eastAsia"/>
        </w:rPr>
        <w:t>事業収益５億6,100万円</w:t>
      </w:r>
      <w:r w:rsidR="008B3B63">
        <w:rPr>
          <w:rFonts w:hint="eastAsia"/>
        </w:rPr>
        <w:t>は太陽光発電の売電収入</w:t>
      </w:r>
      <w:r w:rsidR="00CA6898">
        <w:rPr>
          <w:rFonts w:hint="eastAsia"/>
        </w:rPr>
        <w:t>である。</w:t>
      </w:r>
    </w:p>
    <w:p w14:paraId="6B85DDB8" w14:textId="6D776978" w:rsidR="00116181" w:rsidRPr="008B3B63" w:rsidRDefault="00116181" w:rsidP="00591825">
      <w:pPr>
        <w:spacing w:line="400" w:lineRule="exact"/>
        <w:ind w:leftChars="100" w:left="213"/>
        <w:rPr>
          <w:color w:val="000000"/>
        </w:rPr>
      </w:pPr>
    </w:p>
    <w:p w14:paraId="6DB4BA76" w14:textId="607C077E" w:rsidR="007021F8" w:rsidRDefault="008F3514" w:rsidP="00591825">
      <w:pPr>
        <w:pStyle w:val="4"/>
        <w:tabs>
          <w:tab w:val="left" w:pos="2478"/>
        </w:tabs>
        <w:spacing w:line="400" w:lineRule="exact"/>
        <w:ind w:left="213" w:firstLineChars="0" w:firstLine="0"/>
        <w:rPr>
          <w:color w:val="000000"/>
        </w:rPr>
      </w:pPr>
      <w:r>
        <w:rPr>
          <w:rFonts w:hint="eastAsia"/>
          <w:color w:val="000000"/>
        </w:rPr>
        <w:t>ウ　営業費用</w:t>
      </w:r>
      <w:r w:rsidR="007021F8">
        <w:rPr>
          <w:rFonts w:hint="eastAsia"/>
          <w:color w:val="000000"/>
        </w:rPr>
        <w:t>について</w:t>
      </w:r>
    </w:p>
    <w:p w14:paraId="08A7BBE1" w14:textId="450127A4" w:rsidR="00921BFE" w:rsidRDefault="00124E81" w:rsidP="00591825">
      <w:pPr>
        <w:pStyle w:val="5"/>
        <w:tabs>
          <w:tab w:val="left" w:pos="2478"/>
        </w:tabs>
        <w:spacing w:line="400" w:lineRule="exact"/>
        <w:ind w:leftChars="100" w:left="638" w:hanging="425"/>
        <w:rPr>
          <w:color w:val="000000"/>
        </w:rPr>
      </w:pPr>
      <w:r>
        <w:rPr>
          <w:rFonts w:hint="eastAsia"/>
          <w:color w:val="000000"/>
        </w:rPr>
        <w:t>（ア）</w:t>
      </w:r>
      <w:r w:rsidR="00203DC6" w:rsidRPr="00203DC6">
        <w:rPr>
          <w:rFonts w:hint="eastAsia"/>
          <w:color w:val="000000"/>
        </w:rPr>
        <w:t>管渠・ポンプ場</w:t>
      </w:r>
      <w:r w:rsidR="00C17A21">
        <w:rPr>
          <w:rFonts w:hint="eastAsia"/>
          <w:color w:val="000000"/>
        </w:rPr>
        <w:t>・</w:t>
      </w:r>
      <w:r w:rsidR="00203DC6" w:rsidRPr="00203DC6">
        <w:rPr>
          <w:rFonts w:hint="eastAsia"/>
          <w:color w:val="000000"/>
        </w:rPr>
        <w:t>処理場費</w:t>
      </w:r>
      <w:r w:rsidR="00203DC6">
        <w:rPr>
          <w:rFonts w:hint="eastAsia"/>
          <w:color w:val="000000"/>
        </w:rPr>
        <w:t>及び総</w:t>
      </w:r>
      <w:r w:rsidR="00C17A21">
        <w:rPr>
          <w:rFonts w:hint="eastAsia"/>
          <w:color w:val="000000"/>
        </w:rPr>
        <w:t>係</w:t>
      </w:r>
      <w:r w:rsidR="00203DC6">
        <w:rPr>
          <w:rFonts w:hint="eastAsia"/>
          <w:color w:val="000000"/>
        </w:rPr>
        <w:t>費の</w:t>
      </w:r>
      <w:r w:rsidR="00996D31">
        <w:rPr>
          <w:rFonts w:hint="eastAsia"/>
          <w:color w:val="000000"/>
        </w:rPr>
        <w:t>費目別内訳は次</w:t>
      </w:r>
      <w:r w:rsidR="00BE097F">
        <w:rPr>
          <w:rFonts w:hint="eastAsia"/>
          <w:color w:val="000000"/>
        </w:rPr>
        <w:t>のとおりである。</w:t>
      </w:r>
    </w:p>
    <w:p w14:paraId="3902774A" w14:textId="58C6866A" w:rsidR="003768E6" w:rsidRPr="00716E98" w:rsidRDefault="003768E6" w:rsidP="00591825">
      <w:pPr>
        <w:spacing w:line="400" w:lineRule="exact"/>
        <w:ind w:leftChars="100" w:left="213"/>
      </w:pPr>
    </w:p>
    <w:p w14:paraId="2BD29CDA" w14:textId="77777777" w:rsidR="00124E81" w:rsidRDefault="00124E81" w:rsidP="00591825">
      <w:pPr>
        <w:pStyle w:val="20"/>
        <w:spacing w:line="400" w:lineRule="exact"/>
        <w:ind w:leftChars="100" w:left="213" w:firstLineChars="0" w:firstLine="0"/>
        <w:jc w:val="left"/>
        <w:rPr>
          <w:color w:val="000000"/>
          <w:sz w:val="18"/>
          <w:szCs w:val="18"/>
        </w:rPr>
      </w:pPr>
    </w:p>
    <w:p w14:paraId="3EAFF8D4" w14:textId="77777777" w:rsidR="00124E81" w:rsidRDefault="00124E81" w:rsidP="00591825">
      <w:pPr>
        <w:pStyle w:val="20"/>
        <w:spacing w:line="400" w:lineRule="exact"/>
        <w:ind w:leftChars="100" w:left="213" w:firstLineChars="0" w:firstLine="0"/>
        <w:jc w:val="left"/>
        <w:rPr>
          <w:color w:val="000000"/>
          <w:sz w:val="18"/>
          <w:szCs w:val="18"/>
        </w:rPr>
      </w:pPr>
    </w:p>
    <w:p w14:paraId="0DF42131" w14:textId="77777777" w:rsidR="00124E81" w:rsidRDefault="00124E81" w:rsidP="00591825">
      <w:pPr>
        <w:pStyle w:val="20"/>
        <w:spacing w:line="400" w:lineRule="exact"/>
        <w:ind w:leftChars="100" w:left="213" w:firstLineChars="0" w:firstLine="0"/>
        <w:jc w:val="left"/>
        <w:rPr>
          <w:color w:val="000000"/>
          <w:sz w:val="18"/>
          <w:szCs w:val="18"/>
        </w:rPr>
      </w:pPr>
    </w:p>
    <w:p w14:paraId="3254E973" w14:textId="13E2064A" w:rsidR="00124E81" w:rsidRDefault="00124E81" w:rsidP="00591825">
      <w:pPr>
        <w:pStyle w:val="20"/>
        <w:spacing w:line="400" w:lineRule="exact"/>
        <w:ind w:leftChars="100" w:left="213" w:firstLineChars="0" w:firstLine="0"/>
        <w:jc w:val="left"/>
        <w:rPr>
          <w:color w:val="000000"/>
          <w:sz w:val="18"/>
          <w:szCs w:val="18"/>
        </w:rPr>
      </w:pPr>
    </w:p>
    <w:p w14:paraId="5A559357" w14:textId="6DBB5D23" w:rsidR="00124E81" w:rsidRDefault="00124E81" w:rsidP="00591825">
      <w:pPr>
        <w:pStyle w:val="20"/>
        <w:spacing w:line="400" w:lineRule="exact"/>
        <w:ind w:leftChars="0" w:left="0" w:firstLineChars="0" w:firstLine="0"/>
        <w:jc w:val="center"/>
        <w:rPr>
          <w:color w:val="000000"/>
          <w:sz w:val="18"/>
          <w:szCs w:val="18"/>
        </w:rPr>
      </w:pPr>
      <w:r>
        <w:rPr>
          <w:noProof/>
        </w:rPr>
        <w:drawing>
          <wp:anchor distT="0" distB="0" distL="114300" distR="114300" simplePos="0" relativeHeight="251709440" behindDoc="0" locked="0" layoutInCell="1" allowOverlap="1" wp14:anchorId="4CE795C2" wp14:editId="5EF5B696">
            <wp:simplePos x="0" y="0"/>
            <wp:positionH relativeFrom="column">
              <wp:posOffset>0</wp:posOffset>
            </wp:positionH>
            <wp:positionV relativeFrom="paragraph">
              <wp:posOffset>-1188085</wp:posOffset>
            </wp:positionV>
            <wp:extent cx="5489575" cy="1391285"/>
            <wp:effectExtent l="0" t="0" r="0" b="0"/>
            <wp:wrapNone/>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9575" cy="1391285"/>
                    </a:xfrm>
                    <a:prstGeom prst="rect">
                      <a:avLst/>
                    </a:prstGeom>
                  </pic:spPr>
                </pic:pic>
              </a:graphicData>
            </a:graphic>
          </wp:anchor>
        </w:drawing>
      </w:r>
    </w:p>
    <w:p w14:paraId="3A75DE9D" w14:textId="2EA2A07E" w:rsidR="00996D31" w:rsidRPr="000B7113" w:rsidRDefault="00996D31" w:rsidP="00591825">
      <w:pPr>
        <w:pStyle w:val="20"/>
        <w:spacing w:line="400" w:lineRule="exact"/>
        <w:ind w:left="425" w:firstLineChars="0" w:firstLine="0"/>
        <w:jc w:val="left"/>
        <w:rPr>
          <w:color w:val="000000"/>
          <w:sz w:val="18"/>
          <w:szCs w:val="18"/>
        </w:rPr>
      </w:pPr>
      <w:r w:rsidRPr="000B7113">
        <w:rPr>
          <w:rFonts w:hint="eastAsia"/>
          <w:color w:val="000000"/>
          <w:sz w:val="18"/>
          <w:szCs w:val="18"/>
        </w:rPr>
        <w:t>注：数値は四捨五入しているため、合計と内訳が一致しないことがある。</w:t>
      </w:r>
    </w:p>
    <w:p w14:paraId="34641D91" w14:textId="6586448D" w:rsidR="00203DC6" w:rsidRDefault="00DC4DEF" w:rsidP="00591825">
      <w:pPr>
        <w:pStyle w:val="aff4"/>
        <w:ind w:leftChars="100" w:left="213" w:firstLineChars="0" w:firstLine="0"/>
      </w:pPr>
      <w:r>
        <w:rPr>
          <w:rFonts w:hint="eastAsia"/>
        </w:rPr>
        <w:t>（イ）</w:t>
      </w:r>
      <w:r w:rsidR="00203DC6">
        <w:rPr>
          <w:rFonts w:hint="eastAsia"/>
        </w:rPr>
        <w:t>資産減耗費は、有形固定資産の一部除却に伴う帳簿価額の減少である。</w:t>
      </w:r>
    </w:p>
    <w:p w14:paraId="1492AB8F" w14:textId="48A725DA" w:rsidR="00203DC6" w:rsidRDefault="00203DC6" w:rsidP="00591825">
      <w:pPr>
        <w:pStyle w:val="aff4"/>
        <w:ind w:leftChars="100" w:left="213" w:firstLineChars="0" w:firstLine="0"/>
      </w:pPr>
      <w:r>
        <w:rPr>
          <w:rFonts w:hint="eastAsia"/>
        </w:rPr>
        <w:t>（ウ）災害復旧費は災害復旧にかかる修繕費である。</w:t>
      </w:r>
    </w:p>
    <w:p w14:paraId="6F0A5704" w14:textId="138AD246" w:rsidR="00124E81" w:rsidRDefault="00124E81">
      <w:pPr>
        <w:widowControl/>
        <w:jc w:val="left"/>
        <w:rPr>
          <w:color w:val="000000"/>
        </w:rPr>
      </w:pPr>
      <w:r>
        <w:rPr>
          <w:color w:val="000000"/>
        </w:rPr>
        <w:br w:type="page"/>
      </w:r>
    </w:p>
    <w:p w14:paraId="3DD69B68" w14:textId="77777777" w:rsidR="00CB3CB0" w:rsidRDefault="008F3514" w:rsidP="00591825">
      <w:pPr>
        <w:pStyle w:val="aff0"/>
        <w:spacing w:line="400" w:lineRule="exact"/>
        <w:ind w:leftChars="100" w:left="213"/>
      </w:pPr>
      <w:r>
        <w:rPr>
          <w:rFonts w:hint="eastAsia"/>
        </w:rPr>
        <w:t>エ　営業外費用</w:t>
      </w:r>
      <w:r w:rsidR="00CB3CB0">
        <w:rPr>
          <w:rFonts w:hint="eastAsia"/>
        </w:rPr>
        <w:t>について</w:t>
      </w:r>
    </w:p>
    <w:p w14:paraId="7AE3908C" w14:textId="025FA8C0" w:rsidR="00203DC6" w:rsidRPr="00203DC6" w:rsidRDefault="00F718AD" w:rsidP="00591825">
      <w:pPr>
        <w:pStyle w:val="aff4"/>
        <w:ind w:leftChars="100" w:left="638"/>
      </w:pPr>
      <w:r>
        <w:rPr>
          <w:rFonts w:hint="eastAsia"/>
        </w:rPr>
        <w:t>（ア）</w:t>
      </w:r>
      <w:r w:rsidR="00F469E9" w:rsidRPr="00203DC6">
        <w:rPr>
          <w:rFonts w:hint="eastAsia"/>
        </w:rPr>
        <w:t>支払利息及び企業債取扱諸費</w:t>
      </w:r>
      <w:r w:rsidR="007B7494">
        <w:rPr>
          <w:rFonts w:hint="eastAsia"/>
        </w:rPr>
        <w:t>1</w:t>
      </w:r>
      <w:r w:rsidR="00F469E9" w:rsidRPr="00203DC6">
        <w:rPr>
          <w:rFonts w:hint="eastAsia"/>
        </w:rPr>
        <w:t>9</w:t>
      </w:r>
      <w:r w:rsidR="007B7494">
        <w:rPr>
          <w:rFonts w:hint="eastAsia"/>
        </w:rPr>
        <w:t>億</w:t>
      </w:r>
      <w:r w:rsidR="00F469E9" w:rsidRPr="00203DC6">
        <w:rPr>
          <w:rFonts w:hint="eastAsia"/>
        </w:rPr>
        <w:t>3</w:t>
      </w:r>
      <w:r w:rsidR="002D13E2">
        <w:rPr>
          <w:rFonts w:hint="eastAsia"/>
        </w:rPr>
        <w:t>,3</w:t>
      </w:r>
      <w:r w:rsidR="00EE1908">
        <w:t>0</w:t>
      </w:r>
      <w:r w:rsidR="002D13E2">
        <w:rPr>
          <w:rFonts w:hint="eastAsia"/>
        </w:rPr>
        <w:t>0</w:t>
      </w:r>
      <w:r w:rsidR="00F469E9" w:rsidRPr="00203DC6">
        <w:rPr>
          <w:rFonts w:hint="eastAsia"/>
        </w:rPr>
        <w:t>万円</w:t>
      </w:r>
      <w:r w:rsidR="00DC4DEF">
        <w:rPr>
          <w:rFonts w:hint="eastAsia"/>
        </w:rPr>
        <w:t>の内訳</w:t>
      </w:r>
      <w:r w:rsidR="00CB3CB0" w:rsidRPr="00203DC6">
        <w:rPr>
          <w:rFonts w:hint="eastAsia"/>
        </w:rPr>
        <w:t>は</w:t>
      </w:r>
      <w:r w:rsidR="00F469E9" w:rsidRPr="00203DC6">
        <w:rPr>
          <w:rFonts w:hint="eastAsia"/>
        </w:rPr>
        <w:t>、</w:t>
      </w:r>
      <w:r w:rsidR="00CB3CB0" w:rsidRPr="002D13E2">
        <w:rPr>
          <w:rFonts w:hint="eastAsia"/>
        </w:rPr>
        <w:t>企業債利息</w:t>
      </w:r>
      <w:r w:rsidR="002D13E2" w:rsidRPr="002D13E2">
        <w:rPr>
          <w:rFonts w:hint="eastAsia"/>
        </w:rPr>
        <w:t>1</w:t>
      </w:r>
      <w:r w:rsidR="00DC4DEF" w:rsidRPr="002D13E2">
        <w:rPr>
          <w:rFonts w:hint="eastAsia"/>
        </w:rPr>
        <w:t>8</w:t>
      </w:r>
      <w:r w:rsidR="002D13E2" w:rsidRPr="002D13E2">
        <w:rPr>
          <w:rFonts w:hint="eastAsia"/>
        </w:rPr>
        <w:t>億8,</w:t>
      </w:r>
      <w:r w:rsidR="00EE1908">
        <w:t>800</w:t>
      </w:r>
      <w:r w:rsidR="00DC4DEF" w:rsidRPr="002D13E2">
        <w:rPr>
          <w:rFonts w:hint="eastAsia"/>
        </w:rPr>
        <w:t>万円及び企業債取扱諸費</w:t>
      </w:r>
      <w:r w:rsidR="002D13E2" w:rsidRPr="002D13E2">
        <w:rPr>
          <w:rFonts w:hint="eastAsia"/>
        </w:rPr>
        <w:t>4,</w:t>
      </w:r>
      <w:r w:rsidR="00EE1908">
        <w:t>600</w:t>
      </w:r>
      <w:r w:rsidR="00DC4DEF" w:rsidRPr="002D13E2">
        <w:rPr>
          <w:rFonts w:hint="eastAsia"/>
        </w:rPr>
        <w:t>万円</w:t>
      </w:r>
      <w:r w:rsidR="00CB3CB0" w:rsidRPr="002D13E2">
        <w:rPr>
          <w:rFonts w:hint="eastAsia"/>
        </w:rPr>
        <w:t>である。</w:t>
      </w:r>
    </w:p>
    <w:p w14:paraId="066C2C72" w14:textId="2AD984AD" w:rsidR="00921BFE" w:rsidRPr="00203DC6" w:rsidRDefault="00F718AD" w:rsidP="00591825">
      <w:pPr>
        <w:pStyle w:val="aff4"/>
        <w:ind w:leftChars="100" w:left="638"/>
      </w:pPr>
      <w:r>
        <w:rPr>
          <w:rFonts w:hint="eastAsia"/>
        </w:rPr>
        <w:t>（イ）</w:t>
      </w:r>
      <w:r w:rsidR="002D13E2">
        <w:rPr>
          <w:rFonts w:hint="eastAsia"/>
        </w:rPr>
        <w:t>雑支出は、全額、</w:t>
      </w:r>
      <w:r w:rsidR="00ED5306" w:rsidRPr="00203DC6">
        <w:rPr>
          <w:rFonts w:hint="eastAsia"/>
        </w:rPr>
        <w:t>控除対象外消費税にかかる雑支出</w:t>
      </w:r>
      <w:r w:rsidR="002D13E2">
        <w:rPr>
          <w:rFonts w:hint="eastAsia"/>
        </w:rPr>
        <w:t>２億</w:t>
      </w:r>
      <w:r w:rsidR="00ED5306" w:rsidRPr="00203DC6">
        <w:rPr>
          <w:rFonts w:hint="eastAsia"/>
        </w:rPr>
        <w:t>3</w:t>
      </w:r>
      <w:r w:rsidR="002D13E2">
        <w:t>,</w:t>
      </w:r>
      <w:r w:rsidR="00ED5306" w:rsidRPr="00203DC6">
        <w:rPr>
          <w:rFonts w:hint="eastAsia"/>
        </w:rPr>
        <w:t>8</w:t>
      </w:r>
      <w:r w:rsidR="00EE1908">
        <w:t>00</w:t>
      </w:r>
      <w:r w:rsidR="00ED5306" w:rsidRPr="00203DC6">
        <w:rPr>
          <w:rFonts w:hint="eastAsia"/>
        </w:rPr>
        <w:t>万円である。</w:t>
      </w:r>
    </w:p>
    <w:p w14:paraId="34F91F30" w14:textId="09156A68" w:rsidR="006F7C32" w:rsidRDefault="006F7C32" w:rsidP="00591825">
      <w:pPr>
        <w:spacing w:line="400" w:lineRule="exact"/>
        <w:ind w:leftChars="100" w:left="638" w:hangingChars="200" w:hanging="425"/>
        <w:rPr>
          <w:color w:val="000000"/>
        </w:rPr>
      </w:pPr>
    </w:p>
    <w:p w14:paraId="35F6594A" w14:textId="77777777" w:rsidR="00C246CB" w:rsidRDefault="00921BFE" w:rsidP="00591825">
      <w:pPr>
        <w:pStyle w:val="aff0"/>
        <w:spacing w:line="400" w:lineRule="exact"/>
        <w:ind w:leftChars="100" w:left="213"/>
      </w:pPr>
      <w:r w:rsidRPr="000D7F01">
        <w:rPr>
          <w:rFonts w:hint="eastAsia"/>
        </w:rPr>
        <w:t xml:space="preserve">オ　</w:t>
      </w:r>
      <w:r w:rsidR="00C246CB">
        <w:rPr>
          <w:rFonts w:hint="eastAsia"/>
        </w:rPr>
        <w:t>特別損失について</w:t>
      </w:r>
    </w:p>
    <w:p w14:paraId="43611B14" w14:textId="308B7436" w:rsidR="00C246CB" w:rsidRPr="00C246CB" w:rsidRDefault="00F718AD" w:rsidP="00591825">
      <w:pPr>
        <w:pStyle w:val="aff4"/>
        <w:ind w:leftChars="100" w:left="638"/>
      </w:pPr>
      <w:r>
        <w:rPr>
          <w:rFonts w:hint="eastAsia"/>
        </w:rPr>
        <w:t>（ア）</w:t>
      </w:r>
      <w:r w:rsidR="00C246CB" w:rsidRPr="00C246CB">
        <w:rPr>
          <w:rFonts w:hint="eastAsia"/>
        </w:rPr>
        <w:t>固定資産売却損は</w:t>
      </w:r>
      <w:r w:rsidR="006B2BBA" w:rsidRPr="00591825">
        <w:rPr>
          <w:rFonts w:hint="eastAsia"/>
          <w:color w:val="auto"/>
        </w:rPr>
        <w:t>今池水みらいセンターの</w:t>
      </w:r>
      <w:r w:rsidR="00AA2AA5" w:rsidRPr="00591825">
        <w:rPr>
          <w:rFonts w:hint="eastAsia"/>
          <w:color w:val="auto"/>
        </w:rPr>
        <w:t>事業用地</w:t>
      </w:r>
      <w:r w:rsidR="006B2BBA" w:rsidRPr="00591825">
        <w:rPr>
          <w:rFonts w:hint="eastAsia"/>
          <w:color w:val="auto"/>
        </w:rPr>
        <w:t>の一部</w:t>
      </w:r>
      <w:r w:rsidR="00AA2AA5" w:rsidRPr="00591825">
        <w:rPr>
          <w:rFonts w:hint="eastAsia"/>
          <w:color w:val="auto"/>
        </w:rPr>
        <w:t>を売却したこと</w:t>
      </w:r>
      <w:r w:rsidR="006B2BBA" w:rsidRPr="00591825">
        <w:rPr>
          <w:rFonts w:hint="eastAsia"/>
          <w:color w:val="auto"/>
        </w:rPr>
        <w:t>等</w:t>
      </w:r>
      <w:r w:rsidR="00AA2AA5" w:rsidRPr="00C246CB">
        <w:rPr>
          <w:rFonts w:hint="eastAsia"/>
        </w:rPr>
        <w:t>に伴う</w:t>
      </w:r>
      <w:r w:rsidR="00C246CB" w:rsidRPr="00C246CB">
        <w:rPr>
          <w:rFonts w:hint="eastAsia"/>
        </w:rPr>
        <w:t>ものである。</w:t>
      </w:r>
    </w:p>
    <w:p w14:paraId="0B2A0781" w14:textId="6E1FF331" w:rsidR="00921BFE" w:rsidRDefault="00F718AD" w:rsidP="00591825">
      <w:pPr>
        <w:pStyle w:val="aff4"/>
        <w:ind w:leftChars="100" w:left="638"/>
      </w:pPr>
      <w:r>
        <w:rPr>
          <w:rFonts w:hint="eastAsia"/>
        </w:rPr>
        <w:t>（イ）</w:t>
      </w:r>
      <w:r w:rsidR="00C246CB">
        <w:rPr>
          <w:rFonts w:hint="eastAsia"/>
        </w:rPr>
        <w:t>その他特別損失は、全額、</w:t>
      </w:r>
      <w:r w:rsidR="00510F99">
        <w:rPr>
          <w:rFonts w:hint="eastAsia"/>
        </w:rPr>
        <w:t>法</w:t>
      </w:r>
      <w:r w:rsidR="00FE1737">
        <w:rPr>
          <w:rFonts w:hint="eastAsia"/>
        </w:rPr>
        <w:t>適用に伴い計上した</w:t>
      </w:r>
      <w:r w:rsidR="00AA2AA5" w:rsidRPr="00C246CB">
        <w:rPr>
          <w:rFonts w:hint="eastAsia"/>
        </w:rPr>
        <w:t>、</w:t>
      </w:r>
      <w:r w:rsidR="00C246CB">
        <w:rPr>
          <w:rFonts w:hint="eastAsia"/>
        </w:rPr>
        <w:t>各種引当金</w:t>
      </w:r>
      <w:r w:rsidR="00FE1737">
        <w:rPr>
          <w:rFonts w:hint="eastAsia"/>
        </w:rPr>
        <w:t>繰入</w:t>
      </w:r>
      <w:r w:rsidR="00C246CB">
        <w:rPr>
          <w:rFonts w:hint="eastAsia"/>
        </w:rPr>
        <w:t>額の過年度分である。</w:t>
      </w:r>
    </w:p>
    <w:p w14:paraId="5AC1993B" w14:textId="77777777" w:rsidR="00E711E6" w:rsidRPr="00C246CB" w:rsidRDefault="00E711E6" w:rsidP="00591825">
      <w:pPr>
        <w:pStyle w:val="aff4"/>
        <w:ind w:leftChars="100" w:left="638"/>
      </w:pPr>
    </w:p>
    <w:p w14:paraId="6042581C" w14:textId="7DDDB114" w:rsidR="00FE1737" w:rsidRDefault="003C2B83" w:rsidP="00591825">
      <w:pPr>
        <w:pStyle w:val="afc"/>
        <w:ind w:leftChars="0" w:left="0" w:firstLineChars="100" w:firstLine="213"/>
      </w:pPr>
      <w:r w:rsidRPr="00E711E6">
        <w:rPr>
          <w:rFonts w:hint="eastAsia"/>
        </w:rPr>
        <w:t>次に、経営分析のための主な財務分析比率は、次のとお</w:t>
      </w:r>
      <w:r w:rsidR="00FE1737" w:rsidRPr="00E711E6">
        <w:rPr>
          <w:rFonts w:hint="eastAsia"/>
        </w:rPr>
        <w:t>りである。</w:t>
      </w:r>
    </w:p>
    <w:p w14:paraId="3CDF4DD1" w14:textId="77777777" w:rsidR="00E711E6" w:rsidRPr="00E711E6" w:rsidRDefault="00E711E6" w:rsidP="00591825">
      <w:pPr>
        <w:pStyle w:val="afc"/>
        <w:ind w:leftChars="0" w:left="0" w:firstLineChars="100" w:firstLine="213"/>
      </w:pPr>
    </w:p>
    <w:p w14:paraId="401068F9" w14:textId="281E6501" w:rsidR="00FE1737" w:rsidRPr="00E711E6" w:rsidRDefault="00FE1737" w:rsidP="00591825">
      <w:pPr>
        <w:spacing w:line="400" w:lineRule="exact"/>
        <w:ind w:leftChars="100" w:left="213"/>
        <w:rPr>
          <w:color w:val="000000"/>
        </w:rPr>
      </w:pPr>
    </w:p>
    <w:p w14:paraId="6FD563AD" w14:textId="662D8AB6" w:rsidR="00FE1737" w:rsidRPr="00E711E6" w:rsidRDefault="00FE1737" w:rsidP="00591825">
      <w:pPr>
        <w:spacing w:line="400" w:lineRule="exact"/>
        <w:ind w:leftChars="100" w:left="213"/>
        <w:rPr>
          <w:color w:val="000000"/>
        </w:rPr>
      </w:pPr>
    </w:p>
    <w:p w14:paraId="72F1B043" w14:textId="4B343A4D" w:rsidR="00FE1737" w:rsidRPr="00E711E6" w:rsidRDefault="00FE1737" w:rsidP="00591825">
      <w:pPr>
        <w:spacing w:line="400" w:lineRule="exact"/>
        <w:ind w:leftChars="100" w:left="213"/>
        <w:rPr>
          <w:color w:val="000000"/>
        </w:rPr>
      </w:pPr>
    </w:p>
    <w:p w14:paraId="5C509C96" w14:textId="0070AFA4" w:rsidR="00FE1737" w:rsidRPr="00E711E6" w:rsidRDefault="00FE1737" w:rsidP="00591825">
      <w:pPr>
        <w:spacing w:line="400" w:lineRule="exact"/>
        <w:ind w:leftChars="100" w:left="213"/>
        <w:rPr>
          <w:color w:val="000000"/>
        </w:rPr>
      </w:pPr>
    </w:p>
    <w:p w14:paraId="17453568" w14:textId="5E64B894" w:rsidR="00FE1737" w:rsidRPr="00E711E6" w:rsidRDefault="00E711E6" w:rsidP="00591825">
      <w:pPr>
        <w:spacing w:line="400" w:lineRule="exact"/>
        <w:jc w:val="center"/>
        <w:rPr>
          <w:color w:val="000000"/>
        </w:rPr>
      </w:pPr>
      <w:r w:rsidRPr="00925766">
        <w:rPr>
          <w:noProof/>
        </w:rPr>
        <w:drawing>
          <wp:anchor distT="0" distB="0" distL="114300" distR="114300" simplePos="0" relativeHeight="251710464" behindDoc="0" locked="0" layoutInCell="1" allowOverlap="1" wp14:anchorId="197BDC59" wp14:editId="4B70CB8E">
            <wp:simplePos x="0" y="0"/>
            <wp:positionH relativeFrom="column">
              <wp:posOffset>276225</wp:posOffset>
            </wp:positionH>
            <wp:positionV relativeFrom="paragraph">
              <wp:posOffset>-1035685</wp:posOffset>
            </wp:positionV>
            <wp:extent cx="4933950" cy="1231900"/>
            <wp:effectExtent l="0" t="0" r="0"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950" cy="1231900"/>
                    </a:xfrm>
                    <a:prstGeom prst="rect">
                      <a:avLst/>
                    </a:prstGeom>
                    <a:noFill/>
                    <a:ln>
                      <a:noFill/>
                    </a:ln>
                  </pic:spPr>
                </pic:pic>
              </a:graphicData>
            </a:graphic>
          </wp:anchor>
        </w:drawing>
      </w:r>
    </w:p>
    <w:p w14:paraId="5EA51067" w14:textId="77777777" w:rsidR="00F410AD" w:rsidRPr="00E711E6" w:rsidRDefault="00A749A2" w:rsidP="00591825">
      <w:pPr>
        <w:pStyle w:val="afc"/>
        <w:ind w:leftChars="200" w:left="425" w:firstLineChars="0" w:firstLine="0"/>
        <w:rPr>
          <w:sz w:val="18"/>
          <w:szCs w:val="18"/>
        </w:rPr>
      </w:pPr>
      <w:r w:rsidRPr="00E711E6">
        <w:rPr>
          <w:rFonts w:hint="eastAsia"/>
          <w:sz w:val="18"/>
          <w:szCs w:val="18"/>
        </w:rPr>
        <w:t>注：</w:t>
      </w:r>
    </w:p>
    <w:p w14:paraId="40CED93D" w14:textId="4899113A" w:rsidR="00FE1737" w:rsidRPr="00E711E6" w:rsidRDefault="00F410AD" w:rsidP="00591825">
      <w:pPr>
        <w:pStyle w:val="afc"/>
        <w:ind w:leftChars="200" w:left="598" w:hangingChars="100" w:hanging="173"/>
        <w:rPr>
          <w:sz w:val="18"/>
          <w:szCs w:val="18"/>
        </w:rPr>
      </w:pPr>
      <w:r w:rsidRPr="00E711E6">
        <w:rPr>
          <w:rFonts w:hint="eastAsia"/>
          <w:sz w:val="18"/>
          <w:szCs w:val="18"/>
        </w:rPr>
        <w:t>・</w:t>
      </w:r>
      <w:r w:rsidR="00FE1737" w:rsidRPr="00E711E6">
        <w:rPr>
          <w:rFonts w:hint="eastAsia"/>
          <w:sz w:val="18"/>
          <w:szCs w:val="18"/>
        </w:rPr>
        <w:t>総収支比率</w:t>
      </w:r>
      <w:r w:rsidR="007C1B2A" w:rsidRPr="00E711E6">
        <w:rPr>
          <w:rFonts w:hint="eastAsia"/>
          <w:sz w:val="18"/>
          <w:szCs w:val="18"/>
        </w:rPr>
        <w:t>は、当該年度において、総収益で総費用がどの程度賄えているかを、営業</w:t>
      </w:r>
      <w:r w:rsidR="00D66973" w:rsidRPr="00E711E6">
        <w:rPr>
          <w:rFonts w:hint="eastAsia"/>
          <w:sz w:val="18"/>
          <w:szCs w:val="18"/>
        </w:rPr>
        <w:t>収支比率は、営業収益で維持管理費等の費用をどの程度賄えているかを表す指標である。</w:t>
      </w:r>
      <w:r w:rsidR="007C1B2A" w:rsidRPr="00E711E6">
        <w:rPr>
          <w:rFonts w:hint="eastAsia"/>
          <w:sz w:val="18"/>
          <w:szCs w:val="18"/>
        </w:rPr>
        <w:t>この比率が高いほど利益率が高いことを表し、</w:t>
      </w:r>
      <w:r w:rsidR="00D66973" w:rsidRPr="00E711E6">
        <w:rPr>
          <w:rFonts w:hint="eastAsia"/>
          <w:sz w:val="18"/>
          <w:szCs w:val="18"/>
        </w:rPr>
        <w:t>数値が100％未満の場合、単年度の収支が赤字であることを示している。</w:t>
      </w:r>
    </w:p>
    <w:p w14:paraId="3336C34D" w14:textId="59E51CC6" w:rsidR="00F410AD" w:rsidRPr="00A749A2" w:rsidRDefault="00F410AD" w:rsidP="00591825">
      <w:pPr>
        <w:pStyle w:val="afc"/>
        <w:ind w:leftChars="200" w:left="598" w:hangingChars="100" w:hanging="173"/>
        <w:rPr>
          <w:sz w:val="18"/>
          <w:szCs w:val="18"/>
        </w:rPr>
      </w:pPr>
      <w:r w:rsidRPr="00E711E6">
        <w:rPr>
          <w:rFonts w:hint="eastAsia"/>
          <w:sz w:val="18"/>
          <w:szCs w:val="18"/>
        </w:rPr>
        <w:t>・職員給与費対営業収益率は、職員給与費が営業収益に占める割合を示す指標である。</w:t>
      </w:r>
    </w:p>
    <w:p w14:paraId="0B4D59DA" w14:textId="77777777" w:rsidR="00D66973" w:rsidRPr="00FE1737" w:rsidRDefault="00D66973" w:rsidP="00591825">
      <w:pPr>
        <w:spacing w:line="400" w:lineRule="exact"/>
        <w:rPr>
          <w:color w:val="000000"/>
        </w:rPr>
      </w:pPr>
    </w:p>
    <w:p w14:paraId="666E8566" w14:textId="63E813E1" w:rsidR="008D1EE1" w:rsidRDefault="008D1EE1" w:rsidP="00591825">
      <w:pPr>
        <w:spacing w:line="400" w:lineRule="exact"/>
        <w:rPr>
          <w:rFonts w:hAnsi="ＭＳ 明朝"/>
          <w:color w:val="000000"/>
        </w:rPr>
      </w:pPr>
    </w:p>
    <w:p w14:paraId="720D4703" w14:textId="77777777" w:rsidR="00FE1737" w:rsidRDefault="00FE1737" w:rsidP="00591825">
      <w:pPr>
        <w:widowControl/>
        <w:spacing w:line="400" w:lineRule="exact"/>
        <w:jc w:val="left"/>
        <w:rPr>
          <w:rFonts w:hAnsi="ＭＳ 明朝"/>
          <w:color w:val="000000"/>
        </w:rPr>
      </w:pPr>
      <w:r>
        <w:rPr>
          <w:rFonts w:hAnsi="ＭＳ 明朝"/>
          <w:color w:val="000000"/>
        </w:rPr>
        <w:br w:type="page"/>
      </w:r>
    </w:p>
    <w:p w14:paraId="39009A55" w14:textId="56C6F840" w:rsidR="003B75E0" w:rsidRDefault="00951D4F" w:rsidP="00591825">
      <w:pPr>
        <w:pStyle w:val="afa"/>
        <w:ind w:firstLineChars="0" w:firstLine="0"/>
      </w:pPr>
      <w:r>
        <w:rPr>
          <w:rFonts w:hint="eastAsia"/>
        </w:rPr>
        <w:t>（２）</w:t>
      </w:r>
      <w:r w:rsidR="00921BFE">
        <w:rPr>
          <w:rFonts w:hint="eastAsia"/>
        </w:rPr>
        <w:t>財政状態</w:t>
      </w:r>
    </w:p>
    <w:p w14:paraId="22B739AF" w14:textId="77777777" w:rsidR="00E711E6" w:rsidRDefault="00FE1737" w:rsidP="00591825">
      <w:pPr>
        <w:pStyle w:val="afc"/>
        <w:ind w:leftChars="100" w:left="213" w:firstLineChars="100" w:firstLine="213"/>
      </w:pPr>
      <w:r>
        <w:rPr>
          <w:rFonts w:hint="eastAsia"/>
        </w:rPr>
        <w:t>貸借対照表に基づく資産、負債及び資本について</w:t>
      </w:r>
      <w:r w:rsidR="00921BFE" w:rsidRPr="000D7F01">
        <w:rPr>
          <w:rFonts w:hint="eastAsia"/>
        </w:rPr>
        <w:t>、</w:t>
      </w:r>
      <w:r>
        <w:rPr>
          <w:rFonts w:hint="eastAsia"/>
        </w:rPr>
        <w:t>開始貸借対照表と比較すると、</w:t>
      </w:r>
      <w:r w:rsidR="00921BFE" w:rsidRPr="000D7F01">
        <w:rPr>
          <w:rFonts w:hint="eastAsia"/>
        </w:rPr>
        <w:t>次のとおりである。</w:t>
      </w:r>
    </w:p>
    <w:p w14:paraId="58B4CE95" w14:textId="08FC7456" w:rsidR="003B75E0" w:rsidRDefault="003B75E0" w:rsidP="00591825">
      <w:pPr>
        <w:pStyle w:val="afc"/>
        <w:rPr>
          <w:rFonts w:hAnsi="ＭＳ 明朝"/>
        </w:rPr>
      </w:pPr>
    </w:p>
    <w:p w14:paraId="2B661F18" w14:textId="41044F1F" w:rsidR="003A4EF3" w:rsidRDefault="003A4EF3" w:rsidP="00591825">
      <w:pPr>
        <w:spacing w:line="400" w:lineRule="exact"/>
        <w:rPr>
          <w:rFonts w:hAnsi="ＭＳ 明朝"/>
          <w:color w:val="000000"/>
        </w:rPr>
      </w:pPr>
    </w:p>
    <w:p w14:paraId="02818EEE" w14:textId="2BBC3E7B" w:rsidR="00ED5306" w:rsidRDefault="00ED5306" w:rsidP="00591825">
      <w:pPr>
        <w:spacing w:line="400" w:lineRule="exact"/>
        <w:rPr>
          <w:rFonts w:hAnsi="ＭＳ 明朝"/>
          <w:color w:val="000000"/>
        </w:rPr>
      </w:pPr>
    </w:p>
    <w:p w14:paraId="364D9053" w14:textId="58A688C2" w:rsidR="00ED5306" w:rsidRDefault="00ED5306" w:rsidP="00591825">
      <w:pPr>
        <w:spacing w:line="400" w:lineRule="exact"/>
        <w:rPr>
          <w:rFonts w:hAnsi="ＭＳ 明朝"/>
          <w:color w:val="000000"/>
        </w:rPr>
      </w:pPr>
    </w:p>
    <w:p w14:paraId="07D954B2" w14:textId="3792D874" w:rsidR="00ED5306" w:rsidRDefault="00ED5306" w:rsidP="00591825">
      <w:pPr>
        <w:spacing w:line="400" w:lineRule="exact"/>
        <w:rPr>
          <w:rFonts w:hAnsi="ＭＳ 明朝"/>
          <w:color w:val="000000"/>
        </w:rPr>
      </w:pPr>
    </w:p>
    <w:p w14:paraId="17869EED" w14:textId="52CF6795" w:rsidR="00ED5306" w:rsidRDefault="00ED5306" w:rsidP="00591825">
      <w:pPr>
        <w:spacing w:line="400" w:lineRule="exact"/>
        <w:rPr>
          <w:rFonts w:hAnsi="ＭＳ 明朝"/>
          <w:color w:val="000000"/>
        </w:rPr>
      </w:pPr>
    </w:p>
    <w:p w14:paraId="6572F0AB" w14:textId="0587CE87" w:rsidR="00ED5306" w:rsidRDefault="00ED5306" w:rsidP="00591825">
      <w:pPr>
        <w:spacing w:line="400" w:lineRule="exact"/>
        <w:rPr>
          <w:rFonts w:hAnsi="ＭＳ 明朝"/>
          <w:color w:val="000000"/>
        </w:rPr>
      </w:pPr>
    </w:p>
    <w:p w14:paraId="460AD4EE" w14:textId="289777AB" w:rsidR="00ED5306" w:rsidRDefault="00ED5306" w:rsidP="00591825">
      <w:pPr>
        <w:spacing w:line="400" w:lineRule="exact"/>
        <w:rPr>
          <w:rFonts w:hAnsi="ＭＳ 明朝"/>
          <w:color w:val="000000"/>
        </w:rPr>
      </w:pPr>
    </w:p>
    <w:p w14:paraId="55D6A05B" w14:textId="25D2969B" w:rsidR="00ED5306" w:rsidRDefault="00ED5306" w:rsidP="00591825">
      <w:pPr>
        <w:spacing w:line="400" w:lineRule="exact"/>
        <w:rPr>
          <w:rFonts w:hAnsi="ＭＳ 明朝"/>
          <w:color w:val="000000"/>
        </w:rPr>
      </w:pPr>
    </w:p>
    <w:p w14:paraId="1AE88018" w14:textId="6486CCA4" w:rsidR="00ED5306" w:rsidRDefault="00ED5306" w:rsidP="00591825">
      <w:pPr>
        <w:spacing w:line="400" w:lineRule="exact"/>
        <w:rPr>
          <w:rFonts w:hAnsi="ＭＳ 明朝"/>
          <w:color w:val="000000"/>
        </w:rPr>
      </w:pPr>
    </w:p>
    <w:p w14:paraId="2265AB10" w14:textId="75D8DC72" w:rsidR="00ED5306" w:rsidRDefault="00ED5306" w:rsidP="00591825">
      <w:pPr>
        <w:spacing w:line="400" w:lineRule="exact"/>
        <w:rPr>
          <w:rFonts w:hAnsi="ＭＳ 明朝"/>
          <w:color w:val="000000"/>
        </w:rPr>
      </w:pPr>
    </w:p>
    <w:p w14:paraId="577AA293" w14:textId="77777777" w:rsidR="008D1EE1" w:rsidRDefault="008D1EE1" w:rsidP="00591825">
      <w:pPr>
        <w:spacing w:line="400" w:lineRule="exact"/>
        <w:rPr>
          <w:color w:val="000000"/>
        </w:rPr>
      </w:pPr>
    </w:p>
    <w:p w14:paraId="3D978DD7" w14:textId="77777777" w:rsidR="008D1EE1" w:rsidRDefault="008D1EE1" w:rsidP="00591825">
      <w:pPr>
        <w:spacing w:line="400" w:lineRule="exact"/>
        <w:rPr>
          <w:color w:val="000000"/>
        </w:rPr>
      </w:pPr>
    </w:p>
    <w:p w14:paraId="1AE571D7" w14:textId="77777777" w:rsidR="008D1EE1" w:rsidRDefault="008D1EE1" w:rsidP="00591825">
      <w:pPr>
        <w:spacing w:line="400" w:lineRule="exact"/>
        <w:jc w:val="center"/>
        <w:rPr>
          <w:color w:val="000000"/>
        </w:rPr>
      </w:pPr>
    </w:p>
    <w:p w14:paraId="7B7E0908" w14:textId="77777777" w:rsidR="008D1EE1" w:rsidRDefault="008D1EE1" w:rsidP="00591825">
      <w:pPr>
        <w:spacing w:line="400" w:lineRule="exact"/>
        <w:rPr>
          <w:color w:val="000000"/>
        </w:rPr>
      </w:pPr>
    </w:p>
    <w:p w14:paraId="4557110E" w14:textId="77777777" w:rsidR="008D1EE1" w:rsidRDefault="008D1EE1" w:rsidP="00591825">
      <w:pPr>
        <w:spacing w:line="400" w:lineRule="exact"/>
        <w:rPr>
          <w:color w:val="000000"/>
        </w:rPr>
      </w:pPr>
    </w:p>
    <w:p w14:paraId="104B2F13" w14:textId="77777777" w:rsidR="008D1EE1" w:rsidRDefault="008D1EE1" w:rsidP="00591825">
      <w:pPr>
        <w:spacing w:line="400" w:lineRule="exact"/>
        <w:rPr>
          <w:color w:val="000000"/>
        </w:rPr>
      </w:pPr>
    </w:p>
    <w:p w14:paraId="1BDF8270" w14:textId="1EBF8BED" w:rsidR="008D1EE1" w:rsidRDefault="008D1EE1" w:rsidP="00591825">
      <w:pPr>
        <w:spacing w:line="400" w:lineRule="exact"/>
        <w:rPr>
          <w:color w:val="000000"/>
        </w:rPr>
      </w:pPr>
    </w:p>
    <w:p w14:paraId="3CF52966" w14:textId="77777777" w:rsidR="008D1EE1" w:rsidRDefault="008D1EE1" w:rsidP="00591825">
      <w:pPr>
        <w:spacing w:line="400" w:lineRule="exact"/>
        <w:rPr>
          <w:color w:val="000000"/>
        </w:rPr>
      </w:pPr>
    </w:p>
    <w:p w14:paraId="13529815" w14:textId="77777777" w:rsidR="008D1EE1" w:rsidRDefault="008D1EE1" w:rsidP="00591825">
      <w:pPr>
        <w:spacing w:line="400" w:lineRule="exact"/>
        <w:rPr>
          <w:color w:val="000000"/>
        </w:rPr>
      </w:pPr>
    </w:p>
    <w:p w14:paraId="5AD48B0E" w14:textId="1EF2AF6C" w:rsidR="008D1EE1" w:rsidRDefault="00E711E6" w:rsidP="00591825">
      <w:pPr>
        <w:spacing w:line="400" w:lineRule="exact"/>
        <w:rPr>
          <w:color w:val="000000"/>
        </w:rPr>
      </w:pPr>
      <w:r>
        <w:rPr>
          <w:rFonts w:hAnsi="ＭＳ 明朝"/>
          <w:noProof/>
          <w:color w:val="000000"/>
        </w:rPr>
        <w:drawing>
          <wp:anchor distT="0" distB="0" distL="114300" distR="114300" simplePos="0" relativeHeight="251711488" behindDoc="0" locked="0" layoutInCell="1" allowOverlap="1" wp14:anchorId="48086403" wp14:editId="535A21BD">
            <wp:simplePos x="0" y="0"/>
            <wp:positionH relativeFrom="column">
              <wp:posOffset>0</wp:posOffset>
            </wp:positionH>
            <wp:positionV relativeFrom="paragraph">
              <wp:posOffset>-4902835</wp:posOffset>
            </wp:positionV>
            <wp:extent cx="5488980" cy="5104130"/>
            <wp:effectExtent l="0" t="0" r="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8980" cy="5104130"/>
                    </a:xfrm>
                    <a:prstGeom prst="rect">
                      <a:avLst/>
                    </a:prstGeom>
                    <a:noFill/>
                    <a:ln>
                      <a:noFill/>
                    </a:ln>
                  </pic:spPr>
                </pic:pic>
              </a:graphicData>
            </a:graphic>
          </wp:anchor>
        </w:drawing>
      </w:r>
    </w:p>
    <w:p w14:paraId="59362B5A" w14:textId="2B22997B" w:rsidR="00BE097F" w:rsidRPr="000B7113" w:rsidRDefault="00BE097F" w:rsidP="00591825">
      <w:pPr>
        <w:pStyle w:val="20"/>
        <w:spacing w:line="400" w:lineRule="exact"/>
        <w:ind w:left="425" w:firstLineChars="0" w:firstLine="0"/>
        <w:jc w:val="left"/>
        <w:rPr>
          <w:color w:val="000000"/>
          <w:sz w:val="18"/>
          <w:szCs w:val="18"/>
        </w:rPr>
      </w:pPr>
      <w:r w:rsidRPr="000B7113">
        <w:rPr>
          <w:rFonts w:hint="eastAsia"/>
          <w:color w:val="000000"/>
          <w:sz w:val="18"/>
          <w:szCs w:val="18"/>
        </w:rPr>
        <w:t>注：数値は四捨五入しているため、合計と内訳が一致しないことがある。</w:t>
      </w:r>
    </w:p>
    <w:p w14:paraId="0E2A1442" w14:textId="77777777" w:rsidR="00BE097F" w:rsidRDefault="00BE097F" w:rsidP="00591825">
      <w:pPr>
        <w:pStyle w:val="20"/>
        <w:tabs>
          <w:tab w:val="left" w:pos="2478"/>
        </w:tabs>
        <w:spacing w:line="400" w:lineRule="exact"/>
        <w:ind w:leftChars="250" w:left="531" w:firstLine="173"/>
        <w:rPr>
          <w:color w:val="000000"/>
          <w:sz w:val="18"/>
          <w:szCs w:val="18"/>
        </w:rPr>
      </w:pPr>
      <w:r w:rsidRPr="000B7113">
        <w:rPr>
          <w:rFonts w:hint="eastAsia"/>
          <w:color w:val="000000"/>
          <w:sz w:val="18"/>
          <w:szCs w:val="18"/>
        </w:rPr>
        <w:t>数値が０となっている項目は、50万円未満の数値があることを示している。</w:t>
      </w:r>
    </w:p>
    <w:p w14:paraId="41BD2B2E" w14:textId="7F57E56A" w:rsidR="00BE097F" w:rsidRDefault="00BE097F" w:rsidP="00591825">
      <w:pPr>
        <w:spacing w:line="400" w:lineRule="exact"/>
        <w:rPr>
          <w:color w:val="000000"/>
        </w:rPr>
      </w:pPr>
    </w:p>
    <w:p w14:paraId="6A09119C" w14:textId="78F5827B" w:rsidR="00BE097F" w:rsidRDefault="00BE097F" w:rsidP="00591825">
      <w:pPr>
        <w:spacing w:line="400" w:lineRule="exact"/>
        <w:rPr>
          <w:color w:val="000000"/>
        </w:rPr>
      </w:pPr>
    </w:p>
    <w:p w14:paraId="7D9BAFB3" w14:textId="2AB1CAD4" w:rsidR="00230DFC" w:rsidRDefault="00230DFC" w:rsidP="00591825">
      <w:pPr>
        <w:widowControl/>
        <w:spacing w:line="400" w:lineRule="exact"/>
        <w:jc w:val="left"/>
        <w:rPr>
          <w:color w:val="000000"/>
        </w:rPr>
      </w:pPr>
      <w:r>
        <w:rPr>
          <w:color w:val="000000"/>
        </w:rPr>
        <w:br w:type="page"/>
      </w:r>
    </w:p>
    <w:p w14:paraId="07C3A3F4" w14:textId="267F1760" w:rsidR="00921BFE" w:rsidRPr="00AA2AA5" w:rsidRDefault="00921BFE" w:rsidP="00591825">
      <w:pPr>
        <w:pStyle w:val="aff0"/>
        <w:spacing w:line="400" w:lineRule="exact"/>
        <w:ind w:leftChars="100" w:left="213"/>
      </w:pPr>
      <w:r w:rsidRPr="00AA2AA5">
        <w:rPr>
          <w:rFonts w:hint="eastAsia"/>
        </w:rPr>
        <w:t>ア</w:t>
      </w:r>
      <w:r w:rsidR="00F65541">
        <w:rPr>
          <w:rFonts w:hint="eastAsia"/>
        </w:rPr>
        <w:t xml:space="preserve">　</w:t>
      </w:r>
      <w:r w:rsidRPr="000D7F01">
        <w:rPr>
          <w:rFonts w:hint="eastAsia"/>
        </w:rPr>
        <w:t>固定資産について</w:t>
      </w:r>
    </w:p>
    <w:p w14:paraId="18595822" w14:textId="4A7FBD09" w:rsidR="00AF62FA" w:rsidRDefault="00145E03" w:rsidP="00591825">
      <w:pPr>
        <w:pStyle w:val="aff2"/>
        <w:spacing w:line="400" w:lineRule="exact"/>
        <w:ind w:leftChars="200" w:left="425" w:firstLineChars="100" w:firstLine="213"/>
      </w:pPr>
      <w:r w:rsidRPr="00F3438A">
        <w:rPr>
          <w:rFonts w:hint="eastAsia"/>
        </w:rPr>
        <w:t>当年度における</w:t>
      </w:r>
      <w:r w:rsidR="00985183" w:rsidRPr="00F3438A">
        <w:rPr>
          <w:rFonts w:hint="eastAsia"/>
        </w:rPr>
        <w:t>固定資産</w:t>
      </w:r>
      <w:r w:rsidR="006908AB" w:rsidRPr="00F3438A">
        <w:rPr>
          <w:rFonts w:hint="eastAsia"/>
        </w:rPr>
        <w:t>の増減及び減価償却の状況は、次</w:t>
      </w:r>
      <w:r w:rsidRPr="00F3438A">
        <w:rPr>
          <w:rFonts w:hint="eastAsia"/>
        </w:rPr>
        <w:t>のとおりである。</w:t>
      </w:r>
    </w:p>
    <w:p w14:paraId="2183D91D" w14:textId="11D22625" w:rsidR="00E711E6" w:rsidRDefault="00E711E6" w:rsidP="00591825">
      <w:pPr>
        <w:pStyle w:val="aff2"/>
        <w:spacing w:line="400" w:lineRule="exact"/>
        <w:ind w:leftChars="200" w:left="425" w:firstLineChars="100" w:firstLine="213"/>
      </w:pPr>
    </w:p>
    <w:p w14:paraId="460E0DBE" w14:textId="643CF38B" w:rsidR="00E711E6" w:rsidRDefault="00E711E6" w:rsidP="00591825">
      <w:pPr>
        <w:pStyle w:val="aff2"/>
        <w:spacing w:line="400" w:lineRule="exact"/>
        <w:ind w:leftChars="200" w:left="425" w:firstLineChars="100" w:firstLine="213"/>
      </w:pPr>
    </w:p>
    <w:p w14:paraId="1157F88F" w14:textId="6FCC1C6B" w:rsidR="00E711E6" w:rsidRDefault="00E711E6" w:rsidP="00591825">
      <w:pPr>
        <w:pStyle w:val="aff2"/>
        <w:spacing w:line="400" w:lineRule="exact"/>
        <w:ind w:leftChars="200" w:left="425" w:firstLineChars="100" w:firstLine="213"/>
      </w:pPr>
    </w:p>
    <w:p w14:paraId="046B38C0" w14:textId="1426C43F" w:rsidR="00E711E6" w:rsidRDefault="00E711E6" w:rsidP="00591825">
      <w:pPr>
        <w:pStyle w:val="aff2"/>
        <w:spacing w:line="400" w:lineRule="exact"/>
        <w:ind w:leftChars="200" w:left="425" w:firstLineChars="100" w:firstLine="213"/>
      </w:pPr>
    </w:p>
    <w:p w14:paraId="2E4350DF" w14:textId="764A6406" w:rsidR="00E711E6" w:rsidRDefault="00E711E6" w:rsidP="00591825">
      <w:pPr>
        <w:pStyle w:val="aff2"/>
        <w:spacing w:line="400" w:lineRule="exact"/>
        <w:ind w:leftChars="200" w:left="425" w:firstLineChars="100" w:firstLine="213"/>
      </w:pPr>
    </w:p>
    <w:p w14:paraId="1EEC20FC" w14:textId="4E29FA5D" w:rsidR="00E711E6" w:rsidRDefault="00E711E6" w:rsidP="00591825">
      <w:pPr>
        <w:pStyle w:val="aff2"/>
        <w:spacing w:line="400" w:lineRule="exact"/>
        <w:ind w:leftChars="200" w:left="425" w:firstLineChars="100" w:firstLine="213"/>
      </w:pPr>
    </w:p>
    <w:p w14:paraId="3B7691E2" w14:textId="0B1D16EB" w:rsidR="00E711E6" w:rsidRDefault="00E711E6" w:rsidP="00591825">
      <w:pPr>
        <w:pStyle w:val="aff2"/>
        <w:spacing w:line="400" w:lineRule="exact"/>
        <w:ind w:leftChars="200" w:left="425" w:firstLineChars="100" w:firstLine="213"/>
      </w:pPr>
    </w:p>
    <w:p w14:paraId="7604F25C" w14:textId="2380A3CC" w:rsidR="00E711E6" w:rsidRDefault="00E711E6" w:rsidP="00591825">
      <w:pPr>
        <w:pStyle w:val="aff2"/>
        <w:spacing w:line="400" w:lineRule="exact"/>
        <w:ind w:leftChars="200" w:left="425" w:firstLineChars="100" w:firstLine="213"/>
      </w:pPr>
    </w:p>
    <w:p w14:paraId="1918976A" w14:textId="7356DEAF" w:rsidR="00E711E6" w:rsidRDefault="00E711E6" w:rsidP="00591825">
      <w:pPr>
        <w:pStyle w:val="aff2"/>
        <w:spacing w:line="400" w:lineRule="exact"/>
        <w:ind w:leftChars="200" w:left="425" w:firstLineChars="100" w:firstLine="213"/>
      </w:pPr>
    </w:p>
    <w:p w14:paraId="66A9E17F" w14:textId="44C5B8FD" w:rsidR="00E711E6" w:rsidRDefault="00E711E6" w:rsidP="00591825">
      <w:pPr>
        <w:pStyle w:val="aff2"/>
        <w:spacing w:line="400" w:lineRule="exact"/>
        <w:ind w:leftChars="200" w:left="425" w:firstLineChars="100" w:firstLine="213"/>
      </w:pPr>
    </w:p>
    <w:p w14:paraId="7056AA0E" w14:textId="6A7F9CA4" w:rsidR="00E711E6" w:rsidRDefault="00E711E6" w:rsidP="00591825">
      <w:pPr>
        <w:pStyle w:val="aff2"/>
        <w:spacing w:line="400" w:lineRule="exact"/>
        <w:ind w:leftChars="200" w:left="425" w:firstLineChars="100" w:firstLine="213"/>
      </w:pPr>
    </w:p>
    <w:p w14:paraId="3CA93E48" w14:textId="7A0CF1CF" w:rsidR="00E711E6" w:rsidRDefault="00E711E6" w:rsidP="00591825">
      <w:pPr>
        <w:pStyle w:val="aff2"/>
        <w:spacing w:line="400" w:lineRule="exact"/>
        <w:ind w:leftChars="200" w:left="425" w:firstLineChars="100" w:firstLine="213"/>
      </w:pPr>
    </w:p>
    <w:p w14:paraId="5DA58BA8" w14:textId="77777777" w:rsidR="00E711E6" w:rsidRPr="00F3438A" w:rsidRDefault="00E711E6" w:rsidP="00591825">
      <w:pPr>
        <w:pStyle w:val="aff2"/>
        <w:spacing w:line="400" w:lineRule="exact"/>
        <w:ind w:leftChars="200" w:left="425" w:firstLineChars="100" w:firstLine="213"/>
      </w:pPr>
    </w:p>
    <w:p w14:paraId="4E3DA962" w14:textId="2B67C0CF" w:rsidR="00AF62FA" w:rsidRDefault="00EC7E29" w:rsidP="00591825">
      <w:pPr>
        <w:spacing w:line="400" w:lineRule="exact"/>
        <w:jc w:val="center"/>
        <w:rPr>
          <w:color w:val="000000"/>
        </w:rPr>
      </w:pPr>
      <w:r w:rsidRPr="00EC7E29">
        <w:rPr>
          <w:noProof/>
        </w:rPr>
        <w:drawing>
          <wp:anchor distT="0" distB="0" distL="114300" distR="114300" simplePos="0" relativeHeight="251712512" behindDoc="0" locked="0" layoutInCell="1" allowOverlap="1" wp14:anchorId="4ECFAD50" wp14:editId="112BEBBE">
            <wp:simplePos x="0" y="0"/>
            <wp:positionH relativeFrom="column">
              <wp:posOffset>57150</wp:posOffset>
            </wp:positionH>
            <wp:positionV relativeFrom="paragraph">
              <wp:posOffset>-3251835</wp:posOffset>
            </wp:positionV>
            <wp:extent cx="5365750" cy="3453765"/>
            <wp:effectExtent l="0" t="0" r="635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5750" cy="3453765"/>
                    </a:xfrm>
                    <a:prstGeom prst="rect">
                      <a:avLst/>
                    </a:prstGeom>
                    <a:noFill/>
                    <a:ln>
                      <a:noFill/>
                    </a:ln>
                  </pic:spPr>
                </pic:pic>
              </a:graphicData>
            </a:graphic>
          </wp:anchor>
        </w:drawing>
      </w:r>
    </w:p>
    <w:p w14:paraId="4A85CD7D" w14:textId="77777777" w:rsidR="00145E03" w:rsidRPr="000B7113" w:rsidRDefault="00145E03" w:rsidP="00591825">
      <w:pPr>
        <w:pStyle w:val="20"/>
        <w:spacing w:line="400" w:lineRule="exact"/>
        <w:ind w:left="425" w:firstLineChars="0" w:firstLine="0"/>
        <w:jc w:val="left"/>
        <w:rPr>
          <w:color w:val="000000"/>
          <w:sz w:val="18"/>
          <w:szCs w:val="18"/>
        </w:rPr>
      </w:pPr>
      <w:r w:rsidRPr="000B7113">
        <w:rPr>
          <w:rFonts w:hint="eastAsia"/>
          <w:color w:val="000000"/>
          <w:sz w:val="18"/>
          <w:szCs w:val="18"/>
        </w:rPr>
        <w:t>注：数値は四捨五入しているため、合計と内訳が一致しないことがある。</w:t>
      </w:r>
    </w:p>
    <w:p w14:paraId="0A290350" w14:textId="77777777" w:rsidR="00145E03" w:rsidRDefault="00145E03" w:rsidP="00591825">
      <w:pPr>
        <w:pStyle w:val="20"/>
        <w:tabs>
          <w:tab w:val="left" w:pos="2478"/>
        </w:tabs>
        <w:spacing w:line="400" w:lineRule="exact"/>
        <w:ind w:leftChars="250" w:left="531" w:firstLine="173"/>
        <w:rPr>
          <w:color w:val="000000"/>
          <w:sz w:val="18"/>
          <w:szCs w:val="18"/>
        </w:rPr>
      </w:pPr>
      <w:r w:rsidRPr="000B7113">
        <w:rPr>
          <w:rFonts w:hint="eastAsia"/>
          <w:color w:val="000000"/>
          <w:sz w:val="18"/>
          <w:szCs w:val="18"/>
        </w:rPr>
        <w:t>数値が０となっている項目は、50万円未満の数値があることを示している。</w:t>
      </w:r>
    </w:p>
    <w:p w14:paraId="4E2A530E" w14:textId="39CA508F" w:rsidR="00AF62FA" w:rsidRDefault="00AF62FA" w:rsidP="00591825">
      <w:pPr>
        <w:spacing w:line="400" w:lineRule="exact"/>
        <w:jc w:val="center"/>
        <w:rPr>
          <w:color w:val="000000"/>
        </w:rPr>
      </w:pPr>
    </w:p>
    <w:p w14:paraId="553ECDE3" w14:textId="4920B868" w:rsidR="00834C2C" w:rsidRDefault="00F718AD" w:rsidP="00591825">
      <w:pPr>
        <w:pStyle w:val="aff4"/>
        <w:ind w:leftChars="100" w:left="638"/>
      </w:pPr>
      <w:r>
        <w:rPr>
          <w:rFonts w:hint="eastAsia"/>
        </w:rPr>
        <w:t>（ア）</w:t>
      </w:r>
      <w:r w:rsidR="003D1087">
        <w:rPr>
          <w:rFonts w:hint="eastAsia"/>
          <w:kern w:val="0"/>
        </w:rPr>
        <w:t>有形固定資産の主な増加内容は、今年度供用開始した資産として、寝屋川流域</w:t>
      </w:r>
      <w:r w:rsidR="003D1087">
        <w:rPr>
          <w:kern w:val="0"/>
        </w:rPr>
        <w:t xml:space="preserve"> </w:t>
      </w:r>
      <w:r w:rsidR="003D1087">
        <w:rPr>
          <w:rFonts w:hint="eastAsia"/>
          <w:kern w:val="0"/>
        </w:rPr>
        <w:t>川俣水みらいセンターの水処理電気設備等更新事業</w:t>
      </w:r>
      <w:r w:rsidR="003D1087">
        <w:rPr>
          <w:kern w:val="0"/>
        </w:rPr>
        <w:t xml:space="preserve"> 15</w:t>
      </w:r>
      <w:r w:rsidR="003D1087">
        <w:rPr>
          <w:rFonts w:hint="eastAsia"/>
          <w:kern w:val="0"/>
        </w:rPr>
        <w:t>億</w:t>
      </w:r>
      <w:r w:rsidR="003D1087">
        <w:rPr>
          <w:kern w:val="0"/>
        </w:rPr>
        <w:t>8,</w:t>
      </w:r>
      <w:r w:rsidR="00EE1908">
        <w:rPr>
          <w:kern w:val="0"/>
        </w:rPr>
        <w:t>800</w:t>
      </w:r>
      <w:r w:rsidR="003D1087">
        <w:rPr>
          <w:rFonts w:hint="eastAsia"/>
          <w:kern w:val="0"/>
        </w:rPr>
        <w:t>万円、中央</w:t>
      </w:r>
      <w:r w:rsidR="003D1087">
        <w:rPr>
          <w:kern w:val="0"/>
        </w:rPr>
        <w:t>(</w:t>
      </w:r>
      <w:r w:rsidR="003D1087">
        <w:rPr>
          <w:rFonts w:hint="eastAsia"/>
          <w:kern w:val="0"/>
        </w:rPr>
        <w:t>一</w:t>
      </w:r>
      <w:r w:rsidR="003D1087">
        <w:rPr>
          <w:kern w:val="0"/>
        </w:rPr>
        <w:t>)</w:t>
      </w:r>
      <w:r w:rsidR="003D1087">
        <w:rPr>
          <w:rFonts w:hint="eastAsia"/>
          <w:kern w:val="0"/>
        </w:rPr>
        <w:t>増補幹線建設事業（分水施設）</w:t>
      </w:r>
      <w:r w:rsidR="003D1087">
        <w:rPr>
          <w:kern w:val="0"/>
        </w:rPr>
        <w:t>9</w:t>
      </w:r>
      <w:r w:rsidR="003D1087">
        <w:rPr>
          <w:rFonts w:hint="eastAsia"/>
          <w:kern w:val="0"/>
        </w:rPr>
        <w:t>億</w:t>
      </w:r>
      <w:r w:rsidR="003D1087">
        <w:rPr>
          <w:kern w:val="0"/>
        </w:rPr>
        <w:t>3,6</w:t>
      </w:r>
      <w:r w:rsidR="00EE1908">
        <w:rPr>
          <w:kern w:val="0"/>
        </w:rPr>
        <w:t>0</w:t>
      </w:r>
      <w:r w:rsidR="003D1087">
        <w:rPr>
          <w:kern w:val="0"/>
        </w:rPr>
        <w:t>0</w:t>
      </w:r>
      <w:r w:rsidR="003D1087">
        <w:rPr>
          <w:rFonts w:hint="eastAsia"/>
          <w:kern w:val="0"/>
        </w:rPr>
        <w:t>万円、猪名川流域</w:t>
      </w:r>
      <w:r w:rsidR="003D1087">
        <w:rPr>
          <w:kern w:val="0"/>
        </w:rPr>
        <w:t xml:space="preserve"> </w:t>
      </w:r>
      <w:r w:rsidR="003D1087">
        <w:rPr>
          <w:rFonts w:hint="eastAsia"/>
          <w:kern w:val="0"/>
        </w:rPr>
        <w:t>原田水みらいセンターの塩素混和池建設事業</w:t>
      </w:r>
      <w:r w:rsidR="003D1087">
        <w:rPr>
          <w:kern w:val="0"/>
        </w:rPr>
        <w:t>5</w:t>
      </w:r>
      <w:r w:rsidR="003D1087">
        <w:rPr>
          <w:rFonts w:hint="eastAsia"/>
          <w:kern w:val="0"/>
        </w:rPr>
        <w:t>億</w:t>
      </w:r>
      <w:r w:rsidR="003D1087">
        <w:rPr>
          <w:kern w:val="0"/>
        </w:rPr>
        <w:t>3,8</w:t>
      </w:r>
      <w:r w:rsidR="00EE1908">
        <w:rPr>
          <w:kern w:val="0"/>
        </w:rPr>
        <w:t>00</w:t>
      </w:r>
      <w:r w:rsidR="003D1087">
        <w:rPr>
          <w:rFonts w:hint="eastAsia"/>
          <w:kern w:val="0"/>
        </w:rPr>
        <w:t>万円、受変電設備等更新事業</w:t>
      </w:r>
      <w:r w:rsidR="003D1087">
        <w:rPr>
          <w:kern w:val="0"/>
        </w:rPr>
        <w:t xml:space="preserve"> 5</w:t>
      </w:r>
      <w:r w:rsidR="003D1087">
        <w:rPr>
          <w:rFonts w:hint="eastAsia"/>
          <w:kern w:val="0"/>
        </w:rPr>
        <w:t>億</w:t>
      </w:r>
      <w:r w:rsidR="003D1087">
        <w:rPr>
          <w:kern w:val="0"/>
        </w:rPr>
        <w:t>6,</w:t>
      </w:r>
      <w:r w:rsidR="00EE1908">
        <w:rPr>
          <w:kern w:val="0"/>
        </w:rPr>
        <w:t>600</w:t>
      </w:r>
      <w:r w:rsidR="003D1087">
        <w:rPr>
          <w:rFonts w:hint="eastAsia"/>
          <w:kern w:val="0"/>
        </w:rPr>
        <w:t>万円等の他、建設仮勘定</w:t>
      </w:r>
      <w:r w:rsidR="003D1087">
        <w:rPr>
          <w:kern w:val="0"/>
        </w:rPr>
        <w:t>103</w:t>
      </w:r>
      <w:r w:rsidR="003D1087">
        <w:rPr>
          <w:rFonts w:hint="eastAsia"/>
          <w:kern w:val="0"/>
        </w:rPr>
        <w:t>億</w:t>
      </w:r>
      <w:r w:rsidR="003D1087">
        <w:rPr>
          <w:kern w:val="0"/>
        </w:rPr>
        <w:t>1,</w:t>
      </w:r>
      <w:r w:rsidR="00EE1908">
        <w:rPr>
          <w:kern w:val="0"/>
        </w:rPr>
        <w:t>300</w:t>
      </w:r>
      <w:r w:rsidR="003D1087">
        <w:rPr>
          <w:rFonts w:hint="eastAsia"/>
          <w:kern w:val="0"/>
        </w:rPr>
        <w:t>万円である</w:t>
      </w:r>
    </w:p>
    <w:p w14:paraId="1FFA50B8" w14:textId="0E81B83E" w:rsidR="00834C2C" w:rsidRPr="00834C2C" w:rsidRDefault="00834C2C" w:rsidP="00591825">
      <w:pPr>
        <w:pStyle w:val="aff4"/>
        <w:ind w:leftChars="100" w:left="638"/>
      </w:pPr>
      <w:r>
        <w:rPr>
          <w:rFonts w:hint="eastAsia"/>
        </w:rPr>
        <w:t>（イ）</w:t>
      </w:r>
      <w:r w:rsidR="003D1087">
        <w:rPr>
          <w:rFonts w:hint="eastAsia"/>
          <w:kern w:val="0"/>
        </w:rPr>
        <w:t>有形固定資産の主な減少内容は、大和川下流流域の今池水みらいセンターの用地売却</w:t>
      </w:r>
      <w:r w:rsidR="003D1087">
        <w:rPr>
          <w:kern w:val="0"/>
        </w:rPr>
        <w:t xml:space="preserve"> 10</w:t>
      </w:r>
      <w:r w:rsidR="003D1087">
        <w:rPr>
          <w:rFonts w:hint="eastAsia"/>
          <w:kern w:val="0"/>
        </w:rPr>
        <w:t>億</w:t>
      </w:r>
      <w:r w:rsidR="003D1087">
        <w:rPr>
          <w:kern w:val="0"/>
        </w:rPr>
        <w:t>9,</w:t>
      </w:r>
      <w:r w:rsidR="00EE1908">
        <w:rPr>
          <w:kern w:val="0"/>
        </w:rPr>
        <w:t>100</w:t>
      </w:r>
      <w:r w:rsidR="003D1087">
        <w:rPr>
          <w:rFonts w:hint="eastAsia"/>
          <w:kern w:val="0"/>
        </w:rPr>
        <w:t>万円、改築更新事業に伴う除却資産として</w:t>
      </w:r>
      <w:r w:rsidR="003D1087">
        <w:rPr>
          <w:kern w:val="0"/>
        </w:rPr>
        <w:t>24</w:t>
      </w:r>
      <w:r w:rsidR="003D1087">
        <w:rPr>
          <w:rFonts w:hint="eastAsia"/>
          <w:kern w:val="0"/>
        </w:rPr>
        <w:t>億</w:t>
      </w:r>
      <w:r w:rsidR="003D1087">
        <w:rPr>
          <w:kern w:val="0"/>
        </w:rPr>
        <w:t>8,</w:t>
      </w:r>
      <w:r w:rsidR="00EE1908">
        <w:rPr>
          <w:kern w:val="0"/>
        </w:rPr>
        <w:t>700</w:t>
      </w:r>
      <w:r w:rsidR="003D1087">
        <w:rPr>
          <w:rFonts w:hint="eastAsia"/>
          <w:kern w:val="0"/>
        </w:rPr>
        <w:t>万円の他、資産の供用開始に伴う本勘定への振替による建設仮勘定の減</w:t>
      </w:r>
      <w:r w:rsidR="003D1087">
        <w:rPr>
          <w:kern w:val="0"/>
        </w:rPr>
        <w:t>43</w:t>
      </w:r>
      <w:r w:rsidR="003D1087">
        <w:rPr>
          <w:rFonts w:hint="eastAsia"/>
          <w:kern w:val="0"/>
        </w:rPr>
        <w:t>億</w:t>
      </w:r>
      <w:r w:rsidR="003D1087">
        <w:rPr>
          <w:kern w:val="0"/>
        </w:rPr>
        <w:t>4,</w:t>
      </w:r>
      <w:r w:rsidR="00EE1908">
        <w:rPr>
          <w:kern w:val="0"/>
        </w:rPr>
        <w:t>10</w:t>
      </w:r>
      <w:r w:rsidR="003D1087">
        <w:rPr>
          <w:kern w:val="0"/>
        </w:rPr>
        <w:t>0</w:t>
      </w:r>
      <w:r w:rsidR="003D1087">
        <w:rPr>
          <w:rFonts w:hint="eastAsia"/>
          <w:kern w:val="0"/>
        </w:rPr>
        <w:t>万円である。</w:t>
      </w:r>
    </w:p>
    <w:p w14:paraId="7A598ED1" w14:textId="2185D4CD" w:rsidR="00002E2B" w:rsidRDefault="00834C2C" w:rsidP="00591825">
      <w:pPr>
        <w:pStyle w:val="aff4"/>
        <w:ind w:leftChars="100" w:left="638"/>
      </w:pPr>
      <w:r>
        <w:rPr>
          <w:rFonts w:hint="eastAsia"/>
        </w:rPr>
        <w:t>（ウ</w:t>
      </w:r>
      <w:r w:rsidR="00F718AD">
        <w:rPr>
          <w:rFonts w:hint="eastAsia"/>
        </w:rPr>
        <w:t>）</w:t>
      </w:r>
      <w:r w:rsidR="00002E2B">
        <w:rPr>
          <w:rFonts w:hint="eastAsia"/>
        </w:rPr>
        <w:t>投資その他の資産の主な内容は、流域下水道事業減債基金</w:t>
      </w:r>
      <w:r w:rsidR="00DA5178">
        <w:rPr>
          <w:rFonts w:hint="eastAsia"/>
        </w:rPr>
        <w:t>22</w:t>
      </w:r>
      <w:r w:rsidR="00002E2B">
        <w:rPr>
          <w:rFonts w:hint="eastAsia"/>
        </w:rPr>
        <w:t>3</w:t>
      </w:r>
      <w:r w:rsidR="00DA5178">
        <w:rPr>
          <w:rFonts w:hint="eastAsia"/>
        </w:rPr>
        <w:t>億</w:t>
      </w:r>
      <w:r w:rsidR="00002E2B">
        <w:rPr>
          <w:rFonts w:hint="eastAsia"/>
        </w:rPr>
        <w:t>6</w:t>
      </w:r>
      <w:r w:rsidR="00DA5178">
        <w:rPr>
          <w:rFonts w:hint="eastAsia"/>
        </w:rPr>
        <w:t>0</w:t>
      </w:r>
      <w:r w:rsidR="00EE1908">
        <w:t>0</w:t>
      </w:r>
      <w:r w:rsidR="00002E2B">
        <w:rPr>
          <w:rFonts w:hint="eastAsia"/>
        </w:rPr>
        <w:t>万円である。</w:t>
      </w:r>
    </w:p>
    <w:p w14:paraId="191608DC" w14:textId="77777777" w:rsidR="00985183" w:rsidRDefault="00985183" w:rsidP="00591825">
      <w:pPr>
        <w:spacing w:line="400" w:lineRule="exact"/>
        <w:rPr>
          <w:color w:val="000000"/>
        </w:rPr>
      </w:pPr>
    </w:p>
    <w:p w14:paraId="31919936" w14:textId="074F3976" w:rsidR="00921BFE" w:rsidRPr="00AA2AA5" w:rsidRDefault="00921BFE" w:rsidP="00591825">
      <w:pPr>
        <w:pStyle w:val="aff0"/>
        <w:spacing w:line="400" w:lineRule="exact"/>
        <w:ind w:leftChars="100" w:left="213"/>
      </w:pPr>
      <w:r w:rsidRPr="00AA2AA5">
        <w:rPr>
          <w:rFonts w:hint="eastAsia"/>
        </w:rPr>
        <w:t>イ</w:t>
      </w:r>
      <w:r w:rsidR="00B75CFA">
        <w:rPr>
          <w:rFonts w:hint="eastAsia"/>
        </w:rPr>
        <w:t xml:space="preserve">　</w:t>
      </w:r>
      <w:r w:rsidRPr="00AA2AA5">
        <w:rPr>
          <w:rFonts w:hint="eastAsia"/>
        </w:rPr>
        <w:t>流動資産について</w:t>
      </w:r>
    </w:p>
    <w:p w14:paraId="39AF809D" w14:textId="77777777" w:rsidR="00921BFE" w:rsidRPr="00AA2AA5" w:rsidRDefault="00921BFE" w:rsidP="00591825">
      <w:pPr>
        <w:pStyle w:val="aff2"/>
        <w:spacing w:line="400" w:lineRule="exact"/>
        <w:ind w:leftChars="100" w:left="213" w:firstLineChars="100" w:firstLine="213"/>
      </w:pPr>
      <w:r w:rsidRPr="00AA2AA5">
        <w:rPr>
          <w:rFonts w:hint="eastAsia"/>
        </w:rPr>
        <w:t>現金預金の増減については　(3)　キャッシュ・フローの状況を参照されたい。</w:t>
      </w:r>
    </w:p>
    <w:p w14:paraId="1CE5D244" w14:textId="1F4C01DF" w:rsidR="00B75CFA" w:rsidRDefault="00B75CFA">
      <w:pPr>
        <w:widowControl/>
        <w:jc w:val="left"/>
        <w:rPr>
          <w:rFonts w:hAnsi="ＭＳ 明朝"/>
          <w:color w:val="000000"/>
        </w:rPr>
      </w:pPr>
      <w:r>
        <w:rPr>
          <w:rFonts w:hAnsi="ＭＳ 明朝"/>
          <w:color w:val="000000"/>
        </w:rPr>
        <w:br w:type="page"/>
      </w:r>
    </w:p>
    <w:p w14:paraId="37C03C44" w14:textId="77777777" w:rsidR="00921BFE" w:rsidRPr="00921BFE" w:rsidRDefault="00921BFE" w:rsidP="00591825">
      <w:pPr>
        <w:pStyle w:val="aff0"/>
        <w:spacing w:line="400" w:lineRule="exact"/>
        <w:ind w:leftChars="100" w:left="213"/>
      </w:pPr>
      <w:r w:rsidRPr="00921BFE">
        <w:rPr>
          <w:rFonts w:hint="eastAsia"/>
        </w:rPr>
        <w:t>ウ　固定負債について</w:t>
      </w:r>
    </w:p>
    <w:p w14:paraId="3498D238" w14:textId="264191BE" w:rsidR="00423B06" w:rsidRDefault="00F718AD" w:rsidP="00591825">
      <w:pPr>
        <w:pStyle w:val="aff4"/>
        <w:ind w:leftChars="100" w:left="638"/>
      </w:pPr>
      <w:r>
        <w:rPr>
          <w:rFonts w:hint="eastAsia"/>
        </w:rPr>
        <w:t>（ア）</w:t>
      </w:r>
      <w:r w:rsidR="00002E2B">
        <w:rPr>
          <w:rFonts w:hint="eastAsia"/>
        </w:rPr>
        <w:t>企業債</w:t>
      </w:r>
      <w:r w:rsidR="00423B06">
        <w:rPr>
          <w:rFonts w:hint="eastAsia"/>
        </w:rPr>
        <w:t>1</w:t>
      </w:r>
      <w:r w:rsidR="00DA5178">
        <w:rPr>
          <w:rFonts w:hint="eastAsia"/>
        </w:rPr>
        <w:t>,61</w:t>
      </w:r>
      <w:r w:rsidR="00423B06">
        <w:rPr>
          <w:rFonts w:hint="eastAsia"/>
        </w:rPr>
        <w:t>4</w:t>
      </w:r>
      <w:r w:rsidR="00DA5178">
        <w:rPr>
          <w:rFonts w:hint="eastAsia"/>
        </w:rPr>
        <w:t>億5</w:t>
      </w:r>
      <w:r w:rsidR="00DA5178">
        <w:t>,</w:t>
      </w:r>
      <w:r w:rsidR="00EE1908">
        <w:t>70</w:t>
      </w:r>
      <w:r w:rsidR="00DA5178">
        <w:rPr>
          <w:rFonts w:hint="eastAsia"/>
        </w:rPr>
        <w:t>0</w:t>
      </w:r>
      <w:r w:rsidR="00423B06">
        <w:rPr>
          <w:rFonts w:hint="eastAsia"/>
        </w:rPr>
        <w:t>万円は、当年度末から１年を超えて償還期限が到来するものである。</w:t>
      </w:r>
    </w:p>
    <w:p w14:paraId="16BF23B5" w14:textId="3C80F4A0" w:rsidR="00423B06" w:rsidRDefault="00F718AD" w:rsidP="00591825">
      <w:pPr>
        <w:pStyle w:val="aff4"/>
        <w:ind w:leftChars="100" w:left="638"/>
      </w:pPr>
      <w:r>
        <w:rPr>
          <w:rFonts w:hint="eastAsia"/>
        </w:rPr>
        <w:t>（イ）</w:t>
      </w:r>
      <w:r w:rsidR="00423B06">
        <w:rPr>
          <w:rFonts w:hint="eastAsia"/>
        </w:rPr>
        <w:t>長期リース債務</w:t>
      </w:r>
      <w:r w:rsidR="00DA5178">
        <w:rPr>
          <w:rFonts w:hint="eastAsia"/>
        </w:rPr>
        <w:t>4</w:t>
      </w:r>
      <w:r w:rsidR="00423B06">
        <w:rPr>
          <w:rFonts w:hint="eastAsia"/>
        </w:rPr>
        <w:t>5</w:t>
      </w:r>
      <w:r w:rsidR="00DA5178">
        <w:rPr>
          <w:rFonts w:hint="eastAsia"/>
        </w:rPr>
        <w:t>億</w:t>
      </w:r>
      <w:r w:rsidR="00EE1908">
        <w:t>9,000</w:t>
      </w:r>
      <w:r w:rsidR="00423B06">
        <w:rPr>
          <w:rFonts w:hint="eastAsia"/>
        </w:rPr>
        <w:t>万円は、支払予定日が当年度末から</w:t>
      </w:r>
      <w:r w:rsidR="007A72FB" w:rsidRPr="00423B06">
        <w:rPr>
          <w:rFonts w:hint="eastAsia"/>
        </w:rPr>
        <w:t>1</w:t>
      </w:r>
      <w:r w:rsidR="00423B06">
        <w:rPr>
          <w:rFonts w:hint="eastAsia"/>
        </w:rPr>
        <w:t>年を超えるものである。</w:t>
      </w:r>
    </w:p>
    <w:p w14:paraId="73469E5C" w14:textId="6D4D46EE" w:rsidR="007A72FB" w:rsidRPr="00423B06" w:rsidRDefault="00F718AD" w:rsidP="00591825">
      <w:pPr>
        <w:pStyle w:val="aff4"/>
        <w:ind w:leftChars="100" w:left="638"/>
      </w:pPr>
      <w:r>
        <w:rPr>
          <w:rFonts w:hint="eastAsia"/>
        </w:rPr>
        <w:t>（ウ）</w:t>
      </w:r>
      <w:r w:rsidR="00423B06">
        <w:rPr>
          <w:rFonts w:hint="eastAsia"/>
        </w:rPr>
        <w:t>引当金</w:t>
      </w:r>
      <w:r w:rsidR="00DA5178">
        <w:rPr>
          <w:rFonts w:hint="eastAsia"/>
        </w:rPr>
        <w:t>2</w:t>
      </w:r>
      <w:r w:rsidR="00423B06">
        <w:rPr>
          <w:rFonts w:hint="eastAsia"/>
        </w:rPr>
        <w:t>4</w:t>
      </w:r>
      <w:r w:rsidR="00DA5178">
        <w:rPr>
          <w:rFonts w:hint="eastAsia"/>
        </w:rPr>
        <w:t>億</w:t>
      </w:r>
      <w:r w:rsidR="00423B06">
        <w:rPr>
          <w:rFonts w:hint="eastAsia"/>
        </w:rPr>
        <w:t>8</w:t>
      </w:r>
      <w:r w:rsidR="00DA5178">
        <w:rPr>
          <w:rFonts w:hint="eastAsia"/>
        </w:rPr>
        <w:t>,</w:t>
      </w:r>
      <w:r w:rsidR="00423B06">
        <w:rPr>
          <w:rFonts w:hint="eastAsia"/>
        </w:rPr>
        <w:t>5</w:t>
      </w:r>
      <w:r w:rsidR="00EE1908">
        <w:t>00</w:t>
      </w:r>
      <w:r w:rsidR="00423B06">
        <w:rPr>
          <w:rFonts w:hint="eastAsia"/>
        </w:rPr>
        <w:t>万円は、</w:t>
      </w:r>
      <w:r w:rsidR="00510F99">
        <w:rPr>
          <w:rFonts w:hint="eastAsia"/>
        </w:rPr>
        <w:t>法</w:t>
      </w:r>
      <w:r w:rsidR="00B31BE6" w:rsidRPr="00423B06">
        <w:rPr>
          <w:rFonts w:hint="eastAsia"/>
        </w:rPr>
        <w:t>の適用により当年度より計上された</w:t>
      </w:r>
      <w:r w:rsidR="007A72FB" w:rsidRPr="00423B06">
        <w:rPr>
          <w:rFonts w:hint="eastAsia"/>
        </w:rPr>
        <w:t>退職給付引当金である。</w:t>
      </w:r>
    </w:p>
    <w:p w14:paraId="042621FA" w14:textId="77777777" w:rsidR="00BE097F" w:rsidRPr="007A72FB" w:rsidRDefault="00BE097F" w:rsidP="00591825">
      <w:pPr>
        <w:spacing w:line="400" w:lineRule="exact"/>
        <w:rPr>
          <w:rFonts w:hAnsi="ＭＳ 明朝"/>
          <w:color w:val="000000"/>
        </w:rPr>
      </w:pPr>
    </w:p>
    <w:p w14:paraId="53D8886F" w14:textId="76B1760D" w:rsidR="00921BFE" w:rsidRDefault="00921BFE" w:rsidP="00591825">
      <w:pPr>
        <w:pStyle w:val="aff0"/>
        <w:spacing w:line="400" w:lineRule="exact"/>
        <w:ind w:leftChars="100" w:left="213"/>
      </w:pPr>
      <w:r w:rsidRPr="00921BFE">
        <w:rPr>
          <w:rFonts w:hint="eastAsia"/>
        </w:rPr>
        <w:t>エ　流動負債について</w:t>
      </w:r>
    </w:p>
    <w:p w14:paraId="110AC3AA" w14:textId="2C78EBC7" w:rsidR="00423B06" w:rsidRDefault="00F718AD" w:rsidP="00591825">
      <w:pPr>
        <w:pStyle w:val="aff4"/>
        <w:ind w:leftChars="100" w:left="638"/>
      </w:pPr>
      <w:r>
        <w:rPr>
          <w:rFonts w:hint="eastAsia"/>
        </w:rPr>
        <w:t>（ア）</w:t>
      </w:r>
      <w:r w:rsidR="00423B06" w:rsidRPr="00423B06">
        <w:rPr>
          <w:rFonts w:hint="eastAsia"/>
        </w:rPr>
        <w:t>企業債</w:t>
      </w:r>
      <w:r w:rsidR="00DA5178">
        <w:rPr>
          <w:rFonts w:hint="eastAsia"/>
        </w:rPr>
        <w:t>15</w:t>
      </w:r>
      <w:r w:rsidR="00423B06" w:rsidRPr="00423B06">
        <w:rPr>
          <w:rFonts w:hint="eastAsia"/>
        </w:rPr>
        <w:t>4</w:t>
      </w:r>
      <w:r w:rsidR="00DA5178">
        <w:rPr>
          <w:rFonts w:hint="eastAsia"/>
        </w:rPr>
        <w:t>億5,</w:t>
      </w:r>
      <w:r w:rsidR="00EE1908">
        <w:t>200</w:t>
      </w:r>
      <w:r w:rsidR="00423B06" w:rsidRPr="00423B06">
        <w:rPr>
          <w:rFonts w:hint="eastAsia"/>
        </w:rPr>
        <w:t>万円は、当年度末から１年以内に償還期限が到来するものである。</w:t>
      </w:r>
    </w:p>
    <w:p w14:paraId="61E03364" w14:textId="35F9ECA3" w:rsidR="00423B06" w:rsidRDefault="00F718AD" w:rsidP="00591825">
      <w:pPr>
        <w:pStyle w:val="aff4"/>
        <w:ind w:leftChars="100" w:left="638"/>
      </w:pPr>
      <w:r>
        <w:rPr>
          <w:rFonts w:hint="eastAsia"/>
        </w:rPr>
        <w:t>（イ）</w:t>
      </w:r>
      <w:r w:rsidR="00423B06">
        <w:rPr>
          <w:rFonts w:hint="eastAsia"/>
        </w:rPr>
        <w:t>短期リース債務</w:t>
      </w:r>
      <w:r w:rsidR="00DA5178">
        <w:rPr>
          <w:rFonts w:hint="eastAsia"/>
        </w:rPr>
        <w:t>３億1,</w:t>
      </w:r>
      <w:r w:rsidR="00EE1908">
        <w:t>400</w:t>
      </w:r>
      <w:r w:rsidR="00423B06" w:rsidRPr="00423B06">
        <w:rPr>
          <w:rFonts w:hint="eastAsia"/>
        </w:rPr>
        <w:t>万円</w:t>
      </w:r>
      <w:r w:rsidR="00423B06">
        <w:rPr>
          <w:rFonts w:hint="eastAsia"/>
        </w:rPr>
        <w:t>は、支払予定日が当年度末から</w:t>
      </w:r>
      <w:r w:rsidR="00423B06" w:rsidRPr="00423B06">
        <w:rPr>
          <w:rFonts w:hint="eastAsia"/>
        </w:rPr>
        <w:t>1</w:t>
      </w:r>
      <w:r w:rsidR="00423B06">
        <w:rPr>
          <w:rFonts w:hint="eastAsia"/>
        </w:rPr>
        <w:t>年内のものである。</w:t>
      </w:r>
    </w:p>
    <w:p w14:paraId="73E8D5B5" w14:textId="1868ECA3" w:rsidR="00423B06" w:rsidRDefault="00F718AD" w:rsidP="00591825">
      <w:pPr>
        <w:pStyle w:val="aff4"/>
        <w:ind w:leftChars="100" w:left="638"/>
      </w:pPr>
      <w:r>
        <w:rPr>
          <w:rFonts w:hint="eastAsia"/>
        </w:rPr>
        <w:t>（ウ）</w:t>
      </w:r>
      <w:r w:rsidR="00423B06">
        <w:rPr>
          <w:rFonts w:hint="eastAsia"/>
        </w:rPr>
        <w:t>未払金</w:t>
      </w:r>
      <w:r w:rsidR="00DA5178">
        <w:rPr>
          <w:rFonts w:hint="eastAsia"/>
        </w:rPr>
        <w:t>12</w:t>
      </w:r>
      <w:r w:rsidR="00423B06">
        <w:rPr>
          <w:rFonts w:hint="eastAsia"/>
        </w:rPr>
        <w:t>6</w:t>
      </w:r>
      <w:r w:rsidR="00DA5178">
        <w:rPr>
          <w:rFonts w:hint="eastAsia"/>
        </w:rPr>
        <w:t>億1</w:t>
      </w:r>
      <w:r w:rsidR="00DA5178">
        <w:t>,</w:t>
      </w:r>
      <w:r w:rsidR="00EE1908">
        <w:t>400</w:t>
      </w:r>
      <w:r w:rsidR="00423B06">
        <w:rPr>
          <w:rFonts w:hint="eastAsia"/>
        </w:rPr>
        <w:t>万円は、経費</w:t>
      </w:r>
      <w:r w:rsidR="00116181" w:rsidRPr="00423B06">
        <w:rPr>
          <w:rFonts w:hint="eastAsia"/>
        </w:rPr>
        <w:t>や建設工事代金</w:t>
      </w:r>
      <w:r w:rsidR="00116181" w:rsidRPr="007546CC">
        <w:rPr>
          <w:rFonts w:hint="eastAsia"/>
        </w:rPr>
        <w:t>等</w:t>
      </w:r>
      <w:r w:rsidR="00423B06">
        <w:rPr>
          <w:rFonts w:hint="eastAsia"/>
        </w:rPr>
        <w:t>の</w:t>
      </w:r>
      <w:r w:rsidR="00116181" w:rsidRPr="00423B06">
        <w:rPr>
          <w:rFonts w:hint="eastAsia"/>
        </w:rPr>
        <w:t>未払</w:t>
      </w:r>
      <w:r w:rsidR="00423B06">
        <w:rPr>
          <w:rFonts w:hint="eastAsia"/>
        </w:rPr>
        <w:t>である。</w:t>
      </w:r>
    </w:p>
    <w:p w14:paraId="116FBBCD" w14:textId="05734814" w:rsidR="00B31BE6" w:rsidRPr="00423B06" w:rsidRDefault="00F718AD" w:rsidP="00591825">
      <w:pPr>
        <w:pStyle w:val="aff4"/>
        <w:ind w:leftChars="100" w:left="638"/>
      </w:pPr>
      <w:r>
        <w:rPr>
          <w:rFonts w:hint="eastAsia"/>
        </w:rPr>
        <w:t>（エ）</w:t>
      </w:r>
      <w:r w:rsidR="00423B06" w:rsidRPr="00423B06">
        <w:rPr>
          <w:rFonts w:hint="eastAsia"/>
        </w:rPr>
        <w:t>引当金</w:t>
      </w:r>
      <w:r w:rsidR="00DA5178">
        <w:rPr>
          <w:rFonts w:hint="eastAsia"/>
        </w:rPr>
        <w:t>２億</w:t>
      </w:r>
      <w:r w:rsidR="00423B06" w:rsidRPr="00423B06">
        <w:rPr>
          <w:rFonts w:hint="eastAsia"/>
        </w:rPr>
        <w:t>3</w:t>
      </w:r>
      <w:r w:rsidR="00DA5178">
        <w:rPr>
          <w:rFonts w:hint="eastAsia"/>
        </w:rPr>
        <w:t>,</w:t>
      </w:r>
      <w:r w:rsidR="00423B06" w:rsidRPr="00423B06">
        <w:rPr>
          <w:rFonts w:hint="eastAsia"/>
        </w:rPr>
        <w:t>5</w:t>
      </w:r>
      <w:r w:rsidR="00EE1908">
        <w:t>00</w:t>
      </w:r>
      <w:r w:rsidR="00423B06" w:rsidRPr="00423B06">
        <w:rPr>
          <w:rFonts w:hint="eastAsia"/>
        </w:rPr>
        <w:t>万円は、</w:t>
      </w:r>
      <w:r w:rsidR="00510F99">
        <w:rPr>
          <w:rFonts w:hint="eastAsia"/>
        </w:rPr>
        <w:t>法</w:t>
      </w:r>
      <w:r w:rsidR="00116181" w:rsidRPr="00423B06">
        <w:rPr>
          <w:rFonts w:hint="eastAsia"/>
        </w:rPr>
        <w:t>の適用により当年度より計上された賞与引当金</w:t>
      </w:r>
      <w:r w:rsidR="00DA5178">
        <w:rPr>
          <w:rFonts w:hint="eastAsia"/>
        </w:rPr>
        <w:t>１億7</w:t>
      </w:r>
      <w:r w:rsidR="00DA5178">
        <w:t>,</w:t>
      </w:r>
      <w:r w:rsidR="00EE1908">
        <w:t>400</w:t>
      </w:r>
      <w:r w:rsidR="00116181" w:rsidRPr="00423B06">
        <w:rPr>
          <w:rFonts w:hint="eastAsia"/>
        </w:rPr>
        <w:t>万円</w:t>
      </w:r>
      <w:r w:rsidR="00423B06" w:rsidRPr="00423B06">
        <w:rPr>
          <w:rFonts w:hint="eastAsia"/>
        </w:rPr>
        <w:t>及び法定福</w:t>
      </w:r>
      <w:r w:rsidR="00423B06">
        <w:rPr>
          <w:rFonts w:hint="eastAsia"/>
        </w:rPr>
        <w:t>利費引当金</w:t>
      </w:r>
      <w:r w:rsidR="00DA5178">
        <w:rPr>
          <w:rFonts w:hint="eastAsia"/>
        </w:rPr>
        <w:t>6,</w:t>
      </w:r>
      <w:r w:rsidR="00EE1908">
        <w:rPr>
          <w:rFonts w:hint="eastAsia"/>
        </w:rPr>
        <w:t>200</w:t>
      </w:r>
      <w:r w:rsidR="00EB12A8">
        <w:rPr>
          <w:rFonts w:hint="eastAsia"/>
        </w:rPr>
        <w:t>万</w:t>
      </w:r>
      <w:r w:rsidR="00423B06">
        <w:rPr>
          <w:rFonts w:hint="eastAsia"/>
        </w:rPr>
        <w:t>円</w:t>
      </w:r>
      <w:r w:rsidR="00116181" w:rsidRPr="00423B06">
        <w:rPr>
          <w:rFonts w:hint="eastAsia"/>
        </w:rPr>
        <w:t>である。</w:t>
      </w:r>
    </w:p>
    <w:p w14:paraId="34F6F89F" w14:textId="77777777" w:rsidR="00921BFE" w:rsidRDefault="00921BFE" w:rsidP="00591825">
      <w:pPr>
        <w:spacing w:line="400" w:lineRule="exact"/>
        <w:ind w:leftChars="100" w:left="638" w:hangingChars="200" w:hanging="425"/>
        <w:rPr>
          <w:rFonts w:hAnsi="ＭＳ 明朝"/>
          <w:color w:val="000000"/>
        </w:rPr>
      </w:pPr>
    </w:p>
    <w:p w14:paraId="2734216D" w14:textId="202DA71C" w:rsidR="00116181" w:rsidRDefault="00921BFE" w:rsidP="00591825">
      <w:pPr>
        <w:pStyle w:val="aff0"/>
        <w:spacing w:line="400" w:lineRule="exact"/>
        <w:ind w:leftChars="100" w:left="213"/>
      </w:pPr>
      <w:r w:rsidRPr="00921BFE">
        <w:rPr>
          <w:rFonts w:hint="eastAsia"/>
        </w:rPr>
        <w:t xml:space="preserve">オ　</w:t>
      </w:r>
      <w:r w:rsidR="00116181">
        <w:rPr>
          <w:rFonts w:hint="eastAsia"/>
        </w:rPr>
        <w:t>繰延収益について</w:t>
      </w:r>
    </w:p>
    <w:p w14:paraId="50CAFA59" w14:textId="3B3CA998" w:rsidR="0067402C" w:rsidRPr="0067402C" w:rsidRDefault="00F718AD" w:rsidP="00591825">
      <w:pPr>
        <w:pStyle w:val="aff4"/>
        <w:ind w:leftChars="100" w:left="638"/>
      </w:pPr>
      <w:r>
        <w:rPr>
          <w:rFonts w:hint="eastAsia"/>
        </w:rPr>
        <w:t>（ア）</w:t>
      </w:r>
      <w:r w:rsidR="0067402C" w:rsidRPr="0067402C">
        <w:rPr>
          <w:rFonts w:hint="eastAsia"/>
        </w:rPr>
        <w:t>長期前受金</w:t>
      </w:r>
      <w:r w:rsidR="00C13849">
        <w:rPr>
          <w:rFonts w:hint="eastAsia"/>
        </w:rPr>
        <w:t>１兆</w:t>
      </w:r>
      <w:r w:rsidR="0067402C" w:rsidRPr="0067402C">
        <w:rPr>
          <w:rFonts w:hint="eastAsia"/>
        </w:rPr>
        <w:t>4</w:t>
      </w:r>
      <w:r w:rsidR="00C13849">
        <w:t>,</w:t>
      </w:r>
      <w:r w:rsidR="0067402C" w:rsidRPr="0067402C">
        <w:rPr>
          <w:rFonts w:hint="eastAsia"/>
        </w:rPr>
        <w:t>79</w:t>
      </w:r>
      <w:r w:rsidR="00DA5178">
        <w:t>2</w:t>
      </w:r>
      <w:r w:rsidR="00C13849">
        <w:rPr>
          <w:rFonts w:hint="eastAsia"/>
        </w:rPr>
        <w:t>億</w:t>
      </w:r>
      <w:r w:rsidR="00DA5178">
        <w:t>3</w:t>
      </w:r>
      <w:r w:rsidR="00C13849">
        <w:rPr>
          <w:rFonts w:hint="eastAsia"/>
        </w:rPr>
        <w:t>,</w:t>
      </w:r>
      <w:r w:rsidR="00EE1908">
        <w:t>200</w:t>
      </w:r>
      <w:r w:rsidR="0067402C" w:rsidRPr="0067402C">
        <w:rPr>
          <w:rFonts w:hint="eastAsia"/>
        </w:rPr>
        <w:t>万円は、</w:t>
      </w:r>
      <w:r w:rsidR="0067402C">
        <w:rPr>
          <w:rFonts w:hint="eastAsia"/>
        </w:rPr>
        <w:t>国庫補助金、他会計補助金、受贈財産評価額及び負担金である。</w:t>
      </w:r>
    </w:p>
    <w:p w14:paraId="1270AF85" w14:textId="3959A9B4" w:rsidR="00116181" w:rsidRPr="0067402C" w:rsidRDefault="00F718AD" w:rsidP="00591825">
      <w:pPr>
        <w:pStyle w:val="aff4"/>
        <w:ind w:leftChars="100" w:left="638"/>
      </w:pPr>
      <w:r>
        <w:rPr>
          <w:rFonts w:hint="eastAsia"/>
        </w:rPr>
        <w:t>（イ）</w:t>
      </w:r>
      <w:r w:rsidR="0067402C">
        <w:rPr>
          <w:rFonts w:hint="eastAsia"/>
        </w:rPr>
        <w:t>長期前受金収益化累計額</w:t>
      </w:r>
      <w:r w:rsidR="00C13849">
        <w:rPr>
          <w:rFonts w:hint="eastAsia"/>
        </w:rPr>
        <w:t>8,</w:t>
      </w:r>
      <w:r w:rsidR="00DA5178">
        <w:rPr>
          <w:rFonts w:hint="eastAsia"/>
        </w:rPr>
        <w:t>3</w:t>
      </w:r>
      <w:r w:rsidR="00C13849">
        <w:rPr>
          <w:rFonts w:hint="eastAsia"/>
        </w:rPr>
        <w:t>59億8,5</w:t>
      </w:r>
      <w:r w:rsidR="00EE1908">
        <w:t>0</w:t>
      </w:r>
      <w:r w:rsidR="00C13849">
        <w:rPr>
          <w:rFonts w:hint="eastAsia"/>
        </w:rPr>
        <w:t>0</w:t>
      </w:r>
      <w:r w:rsidR="0067402C">
        <w:rPr>
          <w:rFonts w:hint="eastAsia"/>
        </w:rPr>
        <w:t>万円は、</w:t>
      </w:r>
      <w:r w:rsidR="00510F99">
        <w:rPr>
          <w:rFonts w:hint="eastAsia"/>
        </w:rPr>
        <w:t>法</w:t>
      </w:r>
      <w:r w:rsidR="00116181" w:rsidRPr="0067402C">
        <w:rPr>
          <w:rFonts w:hint="eastAsia"/>
        </w:rPr>
        <w:t>の適用により当年度より計上された</w:t>
      </w:r>
      <w:r w:rsidR="0067402C" w:rsidRPr="0067402C">
        <w:rPr>
          <w:rFonts w:hint="eastAsia"/>
        </w:rPr>
        <w:t>長期前受金戻入であり、</w:t>
      </w:r>
      <w:r w:rsidR="0067402C" w:rsidRPr="002436A1">
        <w:rPr>
          <w:rFonts w:hint="eastAsia"/>
        </w:rPr>
        <w:t>減価償却費</w:t>
      </w:r>
      <w:r w:rsidR="00116181" w:rsidRPr="002436A1">
        <w:rPr>
          <w:rFonts w:hint="eastAsia"/>
        </w:rPr>
        <w:t>及び</w:t>
      </w:r>
      <w:r w:rsidR="0067402C" w:rsidRPr="002436A1">
        <w:rPr>
          <w:rFonts w:hint="eastAsia"/>
          <w:szCs w:val="21"/>
        </w:rPr>
        <w:t>資産減耗費見合い分</w:t>
      </w:r>
      <w:r w:rsidR="000174A5" w:rsidRPr="002436A1">
        <w:rPr>
          <w:rFonts w:hint="eastAsia"/>
          <w:szCs w:val="21"/>
        </w:rPr>
        <w:t>である。</w:t>
      </w:r>
    </w:p>
    <w:p w14:paraId="2D1DA4E0" w14:textId="77777777" w:rsidR="00116181" w:rsidRDefault="00116181" w:rsidP="00591825">
      <w:pPr>
        <w:spacing w:line="400" w:lineRule="exact"/>
        <w:ind w:leftChars="100" w:left="213"/>
        <w:rPr>
          <w:rFonts w:hAnsi="ＭＳ 明朝"/>
          <w:color w:val="000000"/>
        </w:rPr>
      </w:pPr>
    </w:p>
    <w:p w14:paraId="01ACADA1" w14:textId="4A69C19A" w:rsidR="00921BFE" w:rsidRDefault="000174A5" w:rsidP="00591825">
      <w:pPr>
        <w:pStyle w:val="aff0"/>
        <w:spacing w:line="400" w:lineRule="exact"/>
        <w:ind w:leftChars="100" w:left="213"/>
      </w:pPr>
      <w:r>
        <w:rPr>
          <w:rFonts w:hint="eastAsia"/>
        </w:rPr>
        <w:t xml:space="preserve">カ　</w:t>
      </w:r>
      <w:r w:rsidR="00921BFE" w:rsidRPr="00921BFE">
        <w:rPr>
          <w:rFonts w:hint="eastAsia"/>
        </w:rPr>
        <w:t>資本金について</w:t>
      </w:r>
    </w:p>
    <w:p w14:paraId="588DA000" w14:textId="1CAE22C7" w:rsidR="00921BFE" w:rsidRDefault="000174A5" w:rsidP="00591825">
      <w:pPr>
        <w:pStyle w:val="aff2"/>
        <w:spacing w:line="400" w:lineRule="exact"/>
        <w:ind w:leftChars="200" w:left="425" w:firstLineChars="100" w:firstLine="213"/>
      </w:pPr>
      <w:r>
        <w:rPr>
          <w:rFonts w:hint="eastAsia"/>
        </w:rPr>
        <w:t>当年度一般会計からの</w:t>
      </w:r>
      <w:r w:rsidR="006B2BBA" w:rsidRPr="00591825">
        <w:rPr>
          <w:rFonts w:hint="eastAsia"/>
          <w:color w:val="auto"/>
        </w:rPr>
        <w:t>建設工事</w:t>
      </w:r>
      <w:r w:rsidR="007546CC" w:rsidRPr="00591825">
        <w:rPr>
          <w:rFonts w:hint="eastAsia"/>
          <w:color w:val="auto"/>
        </w:rPr>
        <w:t>等</w:t>
      </w:r>
      <w:r w:rsidR="006B2BBA" w:rsidRPr="00591825">
        <w:rPr>
          <w:rFonts w:hint="eastAsia"/>
          <w:color w:val="auto"/>
        </w:rPr>
        <w:t>にかかる</w:t>
      </w:r>
      <w:r>
        <w:rPr>
          <w:rFonts w:hint="eastAsia"/>
        </w:rPr>
        <w:t>出</w:t>
      </w:r>
      <w:r w:rsidRPr="007B4211">
        <w:rPr>
          <w:rFonts w:hint="eastAsia"/>
        </w:rPr>
        <w:t>資金</w:t>
      </w:r>
      <w:r w:rsidR="007B4211" w:rsidRPr="007B4211">
        <w:rPr>
          <w:rFonts w:hint="eastAsia"/>
        </w:rPr>
        <w:t>5</w:t>
      </w:r>
      <w:r w:rsidRPr="007B4211">
        <w:rPr>
          <w:rFonts w:hint="eastAsia"/>
        </w:rPr>
        <w:t>6</w:t>
      </w:r>
      <w:r w:rsidR="007B4211" w:rsidRPr="007B4211">
        <w:rPr>
          <w:rFonts w:hint="eastAsia"/>
        </w:rPr>
        <w:t>億4,</w:t>
      </w:r>
      <w:r w:rsidR="00EE1908">
        <w:t>500</w:t>
      </w:r>
      <w:r w:rsidRPr="007B4211">
        <w:rPr>
          <w:rFonts w:hint="eastAsia"/>
        </w:rPr>
        <w:t>万円</w:t>
      </w:r>
      <w:r w:rsidR="00845FD8" w:rsidRPr="007B4211">
        <w:rPr>
          <w:rFonts w:hint="eastAsia"/>
        </w:rPr>
        <w:t>により</w:t>
      </w:r>
      <w:r w:rsidRPr="007B4211">
        <w:rPr>
          <w:rFonts w:hint="eastAsia"/>
        </w:rPr>
        <w:t>、資本</w:t>
      </w:r>
      <w:r>
        <w:rPr>
          <w:rFonts w:hint="eastAsia"/>
        </w:rPr>
        <w:t>金は</w:t>
      </w:r>
      <w:r w:rsidR="00DA5178">
        <w:rPr>
          <w:rFonts w:hint="eastAsia"/>
        </w:rPr>
        <w:t>69</w:t>
      </w:r>
      <w:r>
        <w:rPr>
          <w:rFonts w:hint="eastAsia"/>
        </w:rPr>
        <w:t>3</w:t>
      </w:r>
      <w:r w:rsidR="00DA5178">
        <w:rPr>
          <w:rFonts w:hint="eastAsia"/>
        </w:rPr>
        <w:t>億</w:t>
      </w:r>
      <w:r>
        <w:rPr>
          <w:rFonts w:hint="eastAsia"/>
        </w:rPr>
        <w:t>8</w:t>
      </w:r>
      <w:r w:rsidR="00DA5178">
        <w:t>,</w:t>
      </w:r>
      <w:r>
        <w:rPr>
          <w:rFonts w:hint="eastAsia"/>
        </w:rPr>
        <w:t>8</w:t>
      </w:r>
      <w:r w:rsidR="00EE1908">
        <w:t>00</w:t>
      </w:r>
      <w:r>
        <w:rPr>
          <w:rFonts w:hint="eastAsia"/>
        </w:rPr>
        <w:t>万円となっている。</w:t>
      </w:r>
    </w:p>
    <w:p w14:paraId="6D7859CF" w14:textId="77777777" w:rsidR="00BF02C0" w:rsidRPr="00BF02C0" w:rsidRDefault="00BF02C0" w:rsidP="00591825">
      <w:pPr>
        <w:spacing w:line="400" w:lineRule="exact"/>
        <w:ind w:leftChars="100" w:left="213"/>
        <w:rPr>
          <w:rFonts w:hAnsi="ＭＳ 明朝"/>
          <w:color w:val="000000"/>
        </w:rPr>
      </w:pPr>
    </w:p>
    <w:p w14:paraId="4C4007C7" w14:textId="6A40C19B" w:rsidR="00921BFE" w:rsidRDefault="000174A5" w:rsidP="00591825">
      <w:pPr>
        <w:pStyle w:val="aff0"/>
        <w:spacing w:line="400" w:lineRule="exact"/>
        <w:ind w:leftChars="100" w:left="213"/>
      </w:pPr>
      <w:r>
        <w:rPr>
          <w:rFonts w:hint="eastAsia"/>
        </w:rPr>
        <w:t>キ　剰余金</w:t>
      </w:r>
      <w:r w:rsidR="00921BFE" w:rsidRPr="00921BFE">
        <w:rPr>
          <w:rFonts w:hint="eastAsia"/>
        </w:rPr>
        <w:t>について</w:t>
      </w:r>
    </w:p>
    <w:p w14:paraId="58706F1F" w14:textId="25BBB5F8" w:rsidR="00845FD8" w:rsidRPr="00845FD8" w:rsidRDefault="00A6025B" w:rsidP="00591825">
      <w:pPr>
        <w:pStyle w:val="aff4"/>
        <w:ind w:leftChars="100" w:left="638"/>
      </w:pPr>
      <w:r>
        <w:rPr>
          <w:rFonts w:hint="eastAsia"/>
        </w:rPr>
        <w:t>（ア）</w:t>
      </w:r>
      <w:r w:rsidR="000174A5" w:rsidRPr="00845FD8">
        <w:rPr>
          <w:rFonts w:hint="eastAsia"/>
        </w:rPr>
        <w:t>資本剰余金1</w:t>
      </w:r>
      <w:r w:rsidR="00DA5178">
        <w:t>,</w:t>
      </w:r>
      <w:r w:rsidR="00DA5178">
        <w:rPr>
          <w:rFonts w:hint="eastAsia"/>
        </w:rPr>
        <w:t>92</w:t>
      </w:r>
      <w:r w:rsidR="000174A5" w:rsidRPr="00845FD8">
        <w:rPr>
          <w:rFonts w:hint="eastAsia"/>
        </w:rPr>
        <w:t>8</w:t>
      </w:r>
      <w:r w:rsidR="00DA5178">
        <w:rPr>
          <w:rFonts w:hint="eastAsia"/>
        </w:rPr>
        <w:t>億7</w:t>
      </w:r>
      <w:r w:rsidR="00DA5178">
        <w:t>,</w:t>
      </w:r>
      <w:r w:rsidR="00EE1908">
        <w:t>600</w:t>
      </w:r>
      <w:r w:rsidR="00845FD8" w:rsidRPr="00845FD8">
        <w:rPr>
          <w:rFonts w:hint="eastAsia"/>
        </w:rPr>
        <w:t>万円は、</w:t>
      </w:r>
      <w:r w:rsidR="008D5588">
        <w:rPr>
          <w:rFonts w:hint="eastAsia"/>
        </w:rPr>
        <w:t>国庫補助金1</w:t>
      </w:r>
      <w:r w:rsidR="00DA5178">
        <w:t>,</w:t>
      </w:r>
      <w:r w:rsidR="00DA5178">
        <w:rPr>
          <w:rFonts w:hint="eastAsia"/>
        </w:rPr>
        <w:t>33</w:t>
      </w:r>
      <w:r w:rsidR="008D5588">
        <w:rPr>
          <w:rFonts w:hint="eastAsia"/>
        </w:rPr>
        <w:t>8</w:t>
      </w:r>
      <w:r w:rsidR="00DA5178">
        <w:rPr>
          <w:rFonts w:hint="eastAsia"/>
        </w:rPr>
        <w:t>億</w:t>
      </w:r>
      <w:r w:rsidR="008D5588">
        <w:rPr>
          <w:rFonts w:hint="eastAsia"/>
        </w:rPr>
        <w:t>8</w:t>
      </w:r>
      <w:r w:rsidR="00DA5178">
        <w:rPr>
          <w:rFonts w:hint="eastAsia"/>
        </w:rPr>
        <w:t>,</w:t>
      </w:r>
      <w:r w:rsidR="008D5588">
        <w:rPr>
          <w:rFonts w:hint="eastAsia"/>
        </w:rPr>
        <w:t>9</w:t>
      </w:r>
      <w:r w:rsidR="00EE1908">
        <w:t>00</w:t>
      </w:r>
      <w:r w:rsidR="008D5588">
        <w:rPr>
          <w:rFonts w:hint="eastAsia"/>
        </w:rPr>
        <w:t>万円、負担金</w:t>
      </w:r>
      <w:r w:rsidR="00DA5178">
        <w:rPr>
          <w:rFonts w:hint="eastAsia"/>
        </w:rPr>
        <w:t>56</w:t>
      </w:r>
      <w:r w:rsidR="008D5588">
        <w:rPr>
          <w:rFonts w:hint="eastAsia"/>
        </w:rPr>
        <w:t>1</w:t>
      </w:r>
      <w:r w:rsidR="00DA5178">
        <w:rPr>
          <w:rFonts w:hint="eastAsia"/>
        </w:rPr>
        <w:t>億</w:t>
      </w:r>
      <w:r w:rsidR="008D5588">
        <w:rPr>
          <w:rFonts w:hint="eastAsia"/>
        </w:rPr>
        <w:t>8</w:t>
      </w:r>
      <w:r w:rsidR="00C13849">
        <w:t>,</w:t>
      </w:r>
      <w:r w:rsidR="008D5588">
        <w:rPr>
          <w:rFonts w:hint="eastAsia"/>
        </w:rPr>
        <w:t>9</w:t>
      </w:r>
      <w:r w:rsidR="00EE1908">
        <w:t>00</w:t>
      </w:r>
      <w:r w:rsidR="008D5588">
        <w:rPr>
          <w:rFonts w:hint="eastAsia"/>
        </w:rPr>
        <w:t>万円及び受贈財産評価額</w:t>
      </w:r>
      <w:r w:rsidR="00DA5178">
        <w:rPr>
          <w:rFonts w:hint="eastAsia"/>
        </w:rPr>
        <w:t>2</w:t>
      </w:r>
      <w:r w:rsidR="008D5588">
        <w:rPr>
          <w:rFonts w:hint="eastAsia"/>
        </w:rPr>
        <w:t>7</w:t>
      </w:r>
      <w:r w:rsidR="00DA5178">
        <w:rPr>
          <w:rFonts w:hint="eastAsia"/>
        </w:rPr>
        <w:t>億</w:t>
      </w:r>
      <w:r w:rsidR="008D5588">
        <w:rPr>
          <w:rFonts w:hint="eastAsia"/>
        </w:rPr>
        <w:t>9</w:t>
      </w:r>
      <w:r w:rsidR="00DA5178">
        <w:rPr>
          <w:rFonts w:hint="eastAsia"/>
        </w:rPr>
        <w:t>,</w:t>
      </w:r>
      <w:r w:rsidR="008D5588">
        <w:rPr>
          <w:rFonts w:hint="eastAsia"/>
        </w:rPr>
        <w:t>7</w:t>
      </w:r>
      <w:r w:rsidR="00EE1908">
        <w:t>0</w:t>
      </w:r>
      <w:r w:rsidR="00DA5178">
        <w:t>0</w:t>
      </w:r>
      <w:r w:rsidR="008D5588">
        <w:rPr>
          <w:rFonts w:hint="eastAsia"/>
        </w:rPr>
        <w:t>万円である。</w:t>
      </w:r>
    </w:p>
    <w:p w14:paraId="4F773DBA" w14:textId="447FBFC4" w:rsidR="00921BFE" w:rsidRDefault="00A6025B" w:rsidP="00591825">
      <w:pPr>
        <w:pStyle w:val="aff4"/>
        <w:ind w:leftChars="100" w:left="638"/>
      </w:pPr>
      <w:r>
        <w:rPr>
          <w:rFonts w:hint="eastAsia"/>
        </w:rPr>
        <w:t>（イ</w:t>
      </w:r>
      <w:r w:rsidRPr="00CA6898">
        <w:rPr>
          <w:rFonts w:hint="eastAsia"/>
        </w:rPr>
        <w:t>）</w:t>
      </w:r>
      <w:r w:rsidR="001C7418" w:rsidRPr="00591825">
        <w:rPr>
          <w:rFonts w:hint="eastAsia"/>
        </w:rPr>
        <w:t>欠損金</w:t>
      </w:r>
      <w:r w:rsidR="00DA5178" w:rsidRPr="00CA6898">
        <w:rPr>
          <w:rFonts w:hint="eastAsia"/>
        </w:rPr>
        <w:t>6</w:t>
      </w:r>
      <w:r w:rsidR="000174A5" w:rsidRPr="00CA6898">
        <w:rPr>
          <w:rFonts w:hint="eastAsia"/>
        </w:rPr>
        <w:t>0</w:t>
      </w:r>
      <w:r w:rsidR="00DA5178">
        <w:rPr>
          <w:rFonts w:hint="eastAsia"/>
        </w:rPr>
        <w:t>億9</w:t>
      </w:r>
      <w:r w:rsidR="00DA5178">
        <w:t>,</w:t>
      </w:r>
      <w:r w:rsidR="00EE1908">
        <w:t>500</w:t>
      </w:r>
      <w:r w:rsidR="008D5588">
        <w:rPr>
          <w:rFonts w:hint="eastAsia"/>
        </w:rPr>
        <w:t>万円は、</w:t>
      </w:r>
      <w:r w:rsidR="000174A5" w:rsidRPr="00845FD8">
        <w:rPr>
          <w:rFonts w:hint="eastAsia"/>
        </w:rPr>
        <w:t>当年度純損失</w:t>
      </w:r>
      <w:r w:rsidR="00DA5178">
        <w:rPr>
          <w:rFonts w:hint="eastAsia"/>
        </w:rPr>
        <w:t>6</w:t>
      </w:r>
      <w:r w:rsidR="00DA5178" w:rsidRPr="00845FD8">
        <w:rPr>
          <w:rFonts w:hint="eastAsia"/>
        </w:rPr>
        <w:t>0</w:t>
      </w:r>
      <w:r w:rsidR="00DA5178">
        <w:rPr>
          <w:rFonts w:hint="eastAsia"/>
        </w:rPr>
        <w:t>億9</w:t>
      </w:r>
      <w:r w:rsidR="00DA5178">
        <w:t>,</w:t>
      </w:r>
      <w:r w:rsidR="00EE1908">
        <w:t>500</w:t>
      </w:r>
      <w:r w:rsidR="00DA5178">
        <w:rPr>
          <w:rFonts w:hint="eastAsia"/>
        </w:rPr>
        <w:t>万円</w:t>
      </w:r>
      <w:r w:rsidR="008D5588">
        <w:rPr>
          <w:rFonts w:hint="eastAsia"/>
        </w:rPr>
        <w:t>である</w:t>
      </w:r>
      <w:r w:rsidR="00BF02C0" w:rsidRPr="00BF02C0">
        <w:rPr>
          <w:rFonts w:hint="eastAsia"/>
        </w:rPr>
        <w:t>。</w:t>
      </w:r>
    </w:p>
    <w:p w14:paraId="1280F6CE" w14:textId="29BA50F1" w:rsidR="00B75CFA" w:rsidRDefault="00B75CFA">
      <w:pPr>
        <w:widowControl/>
        <w:jc w:val="left"/>
        <w:rPr>
          <w:color w:val="000000"/>
        </w:rPr>
      </w:pPr>
      <w:r>
        <w:br w:type="page"/>
      </w:r>
    </w:p>
    <w:p w14:paraId="6B0BA405" w14:textId="39C34027" w:rsidR="003C2B83" w:rsidRDefault="003C2B83" w:rsidP="00591825">
      <w:pPr>
        <w:pStyle w:val="afc"/>
        <w:ind w:leftChars="100" w:left="213" w:firstLineChars="100" w:firstLine="213"/>
      </w:pPr>
      <w:r w:rsidRPr="000B7113">
        <w:rPr>
          <w:rFonts w:hint="eastAsia"/>
        </w:rPr>
        <w:t>次に、経営分析のための主な財務分析比率は、次のとおりである。</w:t>
      </w:r>
    </w:p>
    <w:p w14:paraId="6C7B9895" w14:textId="6FDDD81F" w:rsidR="008D5588" w:rsidRDefault="008D5588" w:rsidP="00591825">
      <w:pPr>
        <w:spacing w:line="400" w:lineRule="exact"/>
        <w:rPr>
          <w:color w:val="000000"/>
        </w:rPr>
      </w:pPr>
      <w:r>
        <w:rPr>
          <w:noProof/>
        </w:rPr>
        <w:drawing>
          <wp:anchor distT="0" distB="0" distL="114300" distR="114300" simplePos="0" relativeHeight="251679744" behindDoc="0" locked="0" layoutInCell="1" allowOverlap="1" wp14:anchorId="36E3F782" wp14:editId="22BFAB4C">
            <wp:simplePos x="0" y="0"/>
            <wp:positionH relativeFrom="column">
              <wp:posOffset>63500</wp:posOffset>
            </wp:positionH>
            <wp:positionV relativeFrom="paragraph">
              <wp:posOffset>12700</wp:posOffset>
            </wp:positionV>
            <wp:extent cx="5489575" cy="1127125"/>
            <wp:effectExtent l="0" t="0" r="0" b="0"/>
            <wp:wrapNone/>
            <wp:docPr id="1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9575" cy="1127125"/>
                    </a:xfrm>
                    <a:prstGeom prst="rect">
                      <a:avLst/>
                    </a:prstGeom>
                    <a:noFill/>
                    <a:extLst/>
                  </pic:spPr>
                </pic:pic>
              </a:graphicData>
            </a:graphic>
          </wp:anchor>
        </w:drawing>
      </w:r>
    </w:p>
    <w:p w14:paraId="072E2749" w14:textId="6B94381B" w:rsidR="008D5588" w:rsidRDefault="008D5588" w:rsidP="00591825">
      <w:pPr>
        <w:spacing w:line="400" w:lineRule="exact"/>
        <w:rPr>
          <w:color w:val="000000"/>
        </w:rPr>
      </w:pPr>
    </w:p>
    <w:p w14:paraId="4489F83B" w14:textId="7C04C6F2" w:rsidR="008D5588" w:rsidRDefault="008D5588" w:rsidP="00591825">
      <w:pPr>
        <w:spacing w:line="400" w:lineRule="exact"/>
        <w:rPr>
          <w:color w:val="000000"/>
        </w:rPr>
      </w:pPr>
    </w:p>
    <w:p w14:paraId="5E51381C" w14:textId="6CE2704C" w:rsidR="008D5588" w:rsidRDefault="008D5588" w:rsidP="00591825">
      <w:pPr>
        <w:spacing w:line="400" w:lineRule="exact"/>
        <w:rPr>
          <w:color w:val="000000"/>
        </w:rPr>
      </w:pPr>
    </w:p>
    <w:p w14:paraId="45FB038D" w14:textId="49B5202C" w:rsidR="008D5588" w:rsidRPr="00AA2AA5" w:rsidRDefault="008D5588" w:rsidP="00591825">
      <w:pPr>
        <w:spacing w:line="400" w:lineRule="exact"/>
        <w:rPr>
          <w:color w:val="000000"/>
        </w:rPr>
      </w:pPr>
    </w:p>
    <w:p w14:paraId="3E05468C" w14:textId="77777777" w:rsidR="00D83470" w:rsidRDefault="00A749A2" w:rsidP="00591825">
      <w:pPr>
        <w:pStyle w:val="afc"/>
        <w:ind w:leftChars="200" w:left="425" w:firstLineChars="0" w:firstLine="0"/>
        <w:rPr>
          <w:sz w:val="18"/>
          <w:szCs w:val="18"/>
        </w:rPr>
      </w:pPr>
      <w:r>
        <w:rPr>
          <w:rFonts w:hint="eastAsia"/>
          <w:sz w:val="18"/>
          <w:szCs w:val="18"/>
        </w:rPr>
        <w:t>注：</w:t>
      </w:r>
    </w:p>
    <w:p w14:paraId="1C5E5C67" w14:textId="6B703F66" w:rsidR="003C2B83" w:rsidRPr="00A749A2" w:rsidRDefault="00D83470" w:rsidP="00591825">
      <w:pPr>
        <w:pStyle w:val="afc"/>
        <w:ind w:leftChars="200" w:left="598" w:hangingChars="100" w:hanging="173"/>
        <w:rPr>
          <w:sz w:val="18"/>
          <w:szCs w:val="18"/>
        </w:rPr>
      </w:pPr>
      <w:r>
        <w:rPr>
          <w:rFonts w:hint="eastAsia"/>
          <w:sz w:val="18"/>
          <w:szCs w:val="18"/>
        </w:rPr>
        <w:t>・</w:t>
      </w:r>
      <w:r w:rsidR="00D66973" w:rsidRPr="00A749A2">
        <w:rPr>
          <w:rFonts w:hint="eastAsia"/>
          <w:sz w:val="18"/>
          <w:szCs w:val="18"/>
        </w:rPr>
        <w:t>自己資本構成比率は総資本（負債及び資本）に示す自己資本の割合である。</w:t>
      </w:r>
    </w:p>
    <w:p w14:paraId="1FE01B40" w14:textId="4C3D2464" w:rsidR="00D66973" w:rsidRPr="00A749A2" w:rsidRDefault="00D83470" w:rsidP="00591825">
      <w:pPr>
        <w:pStyle w:val="afc"/>
        <w:ind w:leftChars="200" w:left="598" w:hangingChars="100" w:hanging="173"/>
        <w:rPr>
          <w:sz w:val="18"/>
          <w:szCs w:val="18"/>
        </w:rPr>
      </w:pPr>
      <w:r>
        <w:rPr>
          <w:rFonts w:hint="eastAsia"/>
          <w:sz w:val="18"/>
          <w:szCs w:val="18"/>
        </w:rPr>
        <w:t>・</w:t>
      </w:r>
      <w:r w:rsidR="00D66973" w:rsidRPr="00A749A2">
        <w:rPr>
          <w:rFonts w:hint="eastAsia"/>
          <w:sz w:val="18"/>
          <w:szCs w:val="18"/>
        </w:rPr>
        <w:t>流動比率は短期的な債務に対する支払能力を表す指標であり、一般的に100％を下回るということは１年以内に現金化のできる資産で、１年以内に支払わなければならない負債を賄えていない状況にあることを示している。</w:t>
      </w:r>
    </w:p>
    <w:p w14:paraId="4D7764E2" w14:textId="60A9DF60" w:rsidR="00D66973" w:rsidRPr="00A749A2" w:rsidRDefault="00D83470" w:rsidP="00591825">
      <w:pPr>
        <w:pStyle w:val="afc"/>
        <w:ind w:leftChars="200" w:left="598" w:hangingChars="100" w:hanging="173"/>
        <w:rPr>
          <w:sz w:val="18"/>
          <w:szCs w:val="18"/>
        </w:rPr>
      </w:pPr>
      <w:r>
        <w:rPr>
          <w:rFonts w:hint="eastAsia"/>
          <w:sz w:val="18"/>
          <w:szCs w:val="18"/>
        </w:rPr>
        <w:t>・</w:t>
      </w:r>
      <w:r w:rsidR="00D66973" w:rsidRPr="00A749A2">
        <w:rPr>
          <w:rFonts w:hint="eastAsia"/>
          <w:sz w:val="18"/>
          <w:szCs w:val="18"/>
        </w:rPr>
        <w:t>当座比率は、</w:t>
      </w:r>
      <w:r w:rsidR="00A749A2">
        <w:rPr>
          <w:rFonts w:hint="eastAsia"/>
          <w:sz w:val="18"/>
          <w:szCs w:val="18"/>
        </w:rPr>
        <w:t>当座資産（現預金、未収入金）との対比で支払能力をみる指標</w:t>
      </w:r>
      <w:r w:rsidR="007C1B2A" w:rsidRPr="00A749A2">
        <w:rPr>
          <w:rFonts w:hint="eastAsia"/>
          <w:sz w:val="18"/>
          <w:szCs w:val="18"/>
        </w:rPr>
        <w:t>である。</w:t>
      </w:r>
    </w:p>
    <w:p w14:paraId="2C87D9A5" w14:textId="75295D41" w:rsidR="009C4BD8" w:rsidRDefault="009C4BD8" w:rsidP="00591825">
      <w:pPr>
        <w:widowControl/>
        <w:spacing w:line="400" w:lineRule="exact"/>
        <w:jc w:val="left"/>
        <w:rPr>
          <w:rFonts w:hAnsi="ＭＳ 明朝"/>
          <w:color w:val="000000"/>
        </w:rPr>
      </w:pPr>
      <w:r>
        <w:rPr>
          <w:rFonts w:hAnsi="ＭＳ 明朝"/>
          <w:color w:val="000000"/>
        </w:rPr>
        <w:br w:type="page"/>
      </w:r>
    </w:p>
    <w:p w14:paraId="72B556F2" w14:textId="73ECA209" w:rsidR="00921BFE" w:rsidRPr="000D7F01" w:rsidRDefault="00951D4F" w:rsidP="00591825">
      <w:pPr>
        <w:pStyle w:val="afa"/>
        <w:ind w:firstLineChars="0" w:firstLine="0"/>
      </w:pPr>
      <w:r>
        <w:rPr>
          <w:rFonts w:hint="eastAsia"/>
        </w:rPr>
        <w:t>（３）</w:t>
      </w:r>
      <w:r w:rsidR="00921BFE" w:rsidRPr="000D7F01">
        <w:rPr>
          <w:rFonts w:hint="eastAsia"/>
        </w:rPr>
        <w:t>キャッシュ・フローの状況</w:t>
      </w:r>
    </w:p>
    <w:p w14:paraId="31D5711C" w14:textId="4DB5F773" w:rsidR="00921BFE" w:rsidRPr="000D7F01" w:rsidRDefault="00921BFE" w:rsidP="00591825">
      <w:pPr>
        <w:pStyle w:val="afc"/>
        <w:ind w:leftChars="100" w:left="213" w:firstLineChars="100" w:firstLine="213"/>
      </w:pPr>
      <w:r w:rsidRPr="000D7F01">
        <w:rPr>
          <w:rFonts w:hint="eastAsia"/>
        </w:rPr>
        <w:t>当年度のキャッシュ・フローの状況は、次表のとおりであり、業務活動によるキャッシュ・フロー</w:t>
      </w:r>
      <w:r>
        <w:rPr>
          <w:rFonts w:hint="eastAsia"/>
        </w:rPr>
        <w:t>が</w:t>
      </w:r>
      <w:r w:rsidR="005834E5">
        <w:rPr>
          <w:rFonts w:hint="eastAsia"/>
        </w:rPr>
        <w:t>1</w:t>
      </w:r>
      <w:r w:rsidR="003C2B83">
        <w:rPr>
          <w:rFonts w:hint="eastAsia"/>
        </w:rPr>
        <w:t>8</w:t>
      </w:r>
      <w:r w:rsidR="005834E5">
        <w:rPr>
          <w:rFonts w:hint="eastAsia"/>
        </w:rPr>
        <w:t>億8,</w:t>
      </w:r>
      <w:r w:rsidR="00C31ED6">
        <w:t>800</w:t>
      </w:r>
      <w:r w:rsidR="003C2B83">
        <w:rPr>
          <w:rFonts w:hint="eastAsia"/>
        </w:rPr>
        <w:t>万円</w:t>
      </w:r>
      <w:r w:rsidRPr="000D7F01">
        <w:rPr>
          <w:rFonts w:hint="eastAsia"/>
        </w:rPr>
        <w:t>の収入</w:t>
      </w:r>
      <w:r w:rsidR="003C2B83">
        <w:rPr>
          <w:rFonts w:hint="eastAsia"/>
        </w:rPr>
        <w:t>、投資活動によるキャッシュ・フローが</w:t>
      </w:r>
      <w:r w:rsidR="005834E5">
        <w:rPr>
          <w:rFonts w:hint="eastAsia"/>
        </w:rPr>
        <w:t>2</w:t>
      </w:r>
      <w:r w:rsidR="003C2B83">
        <w:rPr>
          <w:rFonts w:hint="eastAsia"/>
        </w:rPr>
        <w:t>6</w:t>
      </w:r>
      <w:r w:rsidR="005834E5">
        <w:rPr>
          <w:rFonts w:hint="eastAsia"/>
        </w:rPr>
        <w:t>億6</w:t>
      </w:r>
      <w:r w:rsidR="005834E5">
        <w:t>,</w:t>
      </w:r>
      <w:r w:rsidR="00C31ED6">
        <w:t>500</w:t>
      </w:r>
      <w:r w:rsidR="003C2B83">
        <w:rPr>
          <w:rFonts w:hint="eastAsia"/>
        </w:rPr>
        <w:t>万円の支出、財務活動によるキャッシュ・フローが</w:t>
      </w:r>
      <w:r w:rsidR="005834E5">
        <w:rPr>
          <w:rFonts w:hint="eastAsia"/>
        </w:rPr>
        <w:t>1</w:t>
      </w:r>
      <w:r w:rsidR="003C2B83">
        <w:rPr>
          <w:rFonts w:hint="eastAsia"/>
        </w:rPr>
        <w:t>3</w:t>
      </w:r>
      <w:r w:rsidR="005834E5">
        <w:rPr>
          <w:rFonts w:hint="eastAsia"/>
        </w:rPr>
        <w:t>億8</w:t>
      </w:r>
      <w:r w:rsidR="005834E5">
        <w:t>,3</w:t>
      </w:r>
      <w:r w:rsidR="00C31ED6">
        <w:t>00</w:t>
      </w:r>
      <w:r w:rsidR="003C2B83">
        <w:rPr>
          <w:rFonts w:hint="eastAsia"/>
        </w:rPr>
        <w:t>万円の支出</w:t>
      </w:r>
      <w:r w:rsidR="005834E5">
        <w:rPr>
          <w:rFonts w:hint="eastAsia"/>
        </w:rPr>
        <w:t>となった結果、資金減少</w:t>
      </w:r>
      <w:r w:rsidRPr="000D7F01">
        <w:rPr>
          <w:rFonts w:hint="eastAsia"/>
        </w:rPr>
        <w:t>額は</w:t>
      </w:r>
      <w:r w:rsidR="005834E5">
        <w:rPr>
          <w:rFonts w:hint="eastAsia"/>
        </w:rPr>
        <w:t>2</w:t>
      </w:r>
      <w:r w:rsidR="003C2B83">
        <w:rPr>
          <w:rFonts w:hint="eastAsia"/>
        </w:rPr>
        <w:t>1</w:t>
      </w:r>
      <w:r w:rsidR="005834E5">
        <w:rPr>
          <w:rFonts w:hint="eastAsia"/>
        </w:rPr>
        <w:t>億</w:t>
      </w:r>
      <w:r w:rsidR="003C2B83">
        <w:rPr>
          <w:rFonts w:hint="eastAsia"/>
        </w:rPr>
        <w:t>6</w:t>
      </w:r>
      <w:r w:rsidR="005834E5">
        <w:rPr>
          <w:rFonts w:hint="eastAsia"/>
        </w:rPr>
        <w:t>,</w:t>
      </w:r>
      <w:r w:rsidR="003C2B83">
        <w:rPr>
          <w:rFonts w:hint="eastAsia"/>
        </w:rPr>
        <w:t>0</w:t>
      </w:r>
      <w:r w:rsidR="00C31ED6">
        <w:t>00</w:t>
      </w:r>
      <w:r w:rsidRPr="000D7F01">
        <w:rPr>
          <w:rFonts w:hint="eastAsia"/>
        </w:rPr>
        <w:t>万円、期末資金残高は</w:t>
      </w:r>
      <w:r w:rsidR="005834E5">
        <w:rPr>
          <w:rFonts w:hint="eastAsia"/>
        </w:rPr>
        <w:t>12</w:t>
      </w:r>
      <w:r w:rsidR="003C2B83">
        <w:rPr>
          <w:rFonts w:hint="eastAsia"/>
        </w:rPr>
        <w:t>6</w:t>
      </w:r>
      <w:r w:rsidR="005834E5">
        <w:rPr>
          <w:rFonts w:hint="eastAsia"/>
        </w:rPr>
        <w:t>億2</w:t>
      </w:r>
      <w:r w:rsidR="005834E5">
        <w:t>,</w:t>
      </w:r>
      <w:r w:rsidR="00C31ED6">
        <w:t>400</w:t>
      </w:r>
      <w:r w:rsidR="003C2B83">
        <w:rPr>
          <w:rFonts w:hint="eastAsia"/>
        </w:rPr>
        <w:t>万円</w:t>
      </w:r>
      <w:r w:rsidRPr="000D7F01">
        <w:rPr>
          <w:rFonts w:hint="eastAsia"/>
        </w:rPr>
        <w:t>となっている。</w:t>
      </w:r>
    </w:p>
    <w:p w14:paraId="646107ED" w14:textId="482AF872" w:rsidR="00921BFE" w:rsidRPr="00716E98" w:rsidRDefault="00921BFE" w:rsidP="00591825">
      <w:pPr>
        <w:spacing w:line="400" w:lineRule="exact"/>
        <w:jc w:val="left"/>
        <w:rPr>
          <w:rFonts w:hAnsi="ＭＳ 明朝"/>
          <w:color w:val="000000"/>
        </w:rPr>
      </w:pPr>
    </w:p>
    <w:p w14:paraId="0C922930" w14:textId="39B38BC2" w:rsidR="009C4BD8" w:rsidRDefault="009C4BD8" w:rsidP="00591825">
      <w:pPr>
        <w:spacing w:line="400" w:lineRule="exact"/>
        <w:jc w:val="left"/>
        <w:rPr>
          <w:rFonts w:hAnsi="ＭＳ 明朝"/>
          <w:color w:val="000000"/>
        </w:rPr>
      </w:pPr>
    </w:p>
    <w:p w14:paraId="7229B574" w14:textId="45230B84" w:rsidR="009C4BD8" w:rsidRDefault="009C4BD8" w:rsidP="00591825">
      <w:pPr>
        <w:spacing w:line="400" w:lineRule="exact"/>
        <w:rPr>
          <w:rFonts w:hAnsi="ＭＳ 明朝"/>
          <w:color w:val="000000"/>
        </w:rPr>
      </w:pPr>
    </w:p>
    <w:p w14:paraId="6C7DA1D7" w14:textId="1404FA45" w:rsidR="009C4BD8" w:rsidRDefault="009C4BD8" w:rsidP="00591825">
      <w:pPr>
        <w:spacing w:line="400" w:lineRule="exact"/>
        <w:rPr>
          <w:rFonts w:hAnsi="ＭＳ 明朝"/>
          <w:color w:val="000000"/>
        </w:rPr>
      </w:pPr>
    </w:p>
    <w:p w14:paraId="3A7C75BB" w14:textId="53BD5A67" w:rsidR="009C4BD8" w:rsidRDefault="009C4BD8" w:rsidP="00591825">
      <w:pPr>
        <w:spacing w:line="400" w:lineRule="exact"/>
        <w:rPr>
          <w:rFonts w:hAnsi="ＭＳ 明朝"/>
          <w:color w:val="000000"/>
        </w:rPr>
      </w:pPr>
    </w:p>
    <w:p w14:paraId="22420899" w14:textId="5A508DA1" w:rsidR="009C4BD8" w:rsidRDefault="009C4BD8" w:rsidP="00591825">
      <w:pPr>
        <w:spacing w:line="400" w:lineRule="exact"/>
        <w:rPr>
          <w:rFonts w:hAnsi="ＭＳ 明朝"/>
          <w:color w:val="000000"/>
        </w:rPr>
      </w:pPr>
    </w:p>
    <w:p w14:paraId="5F562E3B" w14:textId="083877FC" w:rsidR="009C4BD8" w:rsidRDefault="009C4BD8" w:rsidP="00591825">
      <w:pPr>
        <w:spacing w:line="400" w:lineRule="exact"/>
        <w:rPr>
          <w:rFonts w:hAnsi="ＭＳ 明朝"/>
          <w:color w:val="000000"/>
        </w:rPr>
      </w:pPr>
    </w:p>
    <w:p w14:paraId="795FBD42" w14:textId="68EC8E73" w:rsidR="009C4BD8" w:rsidRDefault="009C4BD8" w:rsidP="00591825">
      <w:pPr>
        <w:spacing w:line="400" w:lineRule="exact"/>
        <w:rPr>
          <w:rFonts w:hAnsi="ＭＳ 明朝"/>
          <w:color w:val="000000"/>
        </w:rPr>
      </w:pPr>
    </w:p>
    <w:p w14:paraId="5621CD2F" w14:textId="69C96421" w:rsidR="009C4BD8" w:rsidRDefault="009C4BD8" w:rsidP="00591825">
      <w:pPr>
        <w:spacing w:line="400" w:lineRule="exact"/>
        <w:rPr>
          <w:rFonts w:hAnsi="ＭＳ 明朝"/>
          <w:color w:val="000000"/>
        </w:rPr>
      </w:pPr>
    </w:p>
    <w:p w14:paraId="6E1340F1" w14:textId="73AF6086" w:rsidR="009C4BD8" w:rsidRDefault="009C4BD8" w:rsidP="00591825">
      <w:pPr>
        <w:spacing w:line="400" w:lineRule="exact"/>
        <w:rPr>
          <w:rFonts w:hAnsi="ＭＳ 明朝"/>
          <w:color w:val="000000"/>
        </w:rPr>
      </w:pPr>
    </w:p>
    <w:p w14:paraId="2A16E200" w14:textId="4AE8F470" w:rsidR="009C4BD8" w:rsidRDefault="009C4BD8" w:rsidP="00591825">
      <w:pPr>
        <w:spacing w:line="400" w:lineRule="exact"/>
        <w:rPr>
          <w:rFonts w:hAnsi="ＭＳ 明朝"/>
          <w:color w:val="000000"/>
        </w:rPr>
      </w:pPr>
    </w:p>
    <w:p w14:paraId="65F64FBE" w14:textId="355E0ACF" w:rsidR="009C4BD8" w:rsidRDefault="009C4BD8" w:rsidP="00591825">
      <w:pPr>
        <w:spacing w:line="400" w:lineRule="exact"/>
        <w:rPr>
          <w:rFonts w:hAnsi="ＭＳ 明朝"/>
          <w:color w:val="000000"/>
        </w:rPr>
      </w:pPr>
    </w:p>
    <w:p w14:paraId="606BAE5F" w14:textId="3EEFD93A" w:rsidR="009C4BD8" w:rsidRDefault="009C4BD8" w:rsidP="00591825">
      <w:pPr>
        <w:spacing w:line="400" w:lineRule="exact"/>
        <w:rPr>
          <w:rFonts w:hAnsi="ＭＳ 明朝"/>
          <w:color w:val="000000"/>
        </w:rPr>
      </w:pPr>
    </w:p>
    <w:p w14:paraId="126D56D9" w14:textId="07A96EF8" w:rsidR="009C4BD8" w:rsidRDefault="009C4BD8" w:rsidP="00591825">
      <w:pPr>
        <w:spacing w:line="400" w:lineRule="exact"/>
        <w:rPr>
          <w:rFonts w:hAnsi="ＭＳ 明朝"/>
          <w:color w:val="000000"/>
        </w:rPr>
      </w:pPr>
    </w:p>
    <w:p w14:paraId="0A12D30C" w14:textId="0F373A9F" w:rsidR="009C4BD8" w:rsidRDefault="009C4BD8" w:rsidP="00591825">
      <w:pPr>
        <w:spacing w:line="400" w:lineRule="exact"/>
        <w:rPr>
          <w:rFonts w:hAnsi="ＭＳ 明朝"/>
          <w:color w:val="000000"/>
        </w:rPr>
      </w:pPr>
    </w:p>
    <w:p w14:paraId="54D08F45" w14:textId="40562E89" w:rsidR="009C4BD8" w:rsidRDefault="009C4BD8" w:rsidP="00591825">
      <w:pPr>
        <w:spacing w:line="400" w:lineRule="exact"/>
        <w:rPr>
          <w:rFonts w:hAnsi="ＭＳ 明朝"/>
          <w:color w:val="000000"/>
        </w:rPr>
      </w:pPr>
    </w:p>
    <w:p w14:paraId="29ACE350" w14:textId="689936D2" w:rsidR="009C4BD8" w:rsidRDefault="009C4BD8" w:rsidP="00591825">
      <w:pPr>
        <w:spacing w:line="400" w:lineRule="exact"/>
        <w:rPr>
          <w:rFonts w:hAnsi="ＭＳ 明朝"/>
          <w:color w:val="000000"/>
        </w:rPr>
      </w:pPr>
    </w:p>
    <w:p w14:paraId="58D9106C" w14:textId="1A57DBEC" w:rsidR="009C4BD8" w:rsidRDefault="009C4BD8" w:rsidP="00591825">
      <w:pPr>
        <w:spacing w:line="400" w:lineRule="exact"/>
        <w:rPr>
          <w:rFonts w:hAnsi="ＭＳ 明朝"/>
          <w:color w:val="000000"/>
        </w:rPr>
      </w:pPr>
    </w:p>
    <w:p w14:paraId="379CBAA9" w14:textId="12B1BBA4" w:rsidR="009C4BD8" w:rsidRDefault="009C4BD8" w:rsidP="00591825">
      <w:pPr>
        <w:spacing w:line="400" w:lineRule="exact"/>
        <w:rPr>
          <w:rFonts w:hAnsi="ＭＳ 明朝"/>
          <w:color w:val="000000"/>
        </w:rPr>
      </w:pPr>
    </w:p>
    <w:p w14:paraId="477838AD" w14:textId="6A23243B" w:rsidR="009C4BD8" w:rsidRDefault="009C4BD8" w:rsidP="00591825">
      <w:pPr>
        <w:spacing w:line="400" w:lineRule="exact"/>
        <w:rPr>
          <w:rFonts w:hAnsi="ＭＳ 明朝"/>
          <w:color w:val="000000"/>
        </w:rPr>
      </w:pPr>
    </w:p>
    <w:p w14:paraId="6131CE0A" w14:textId="4EBA30F8" w:rsidR="009C4BD8" w:rsidRDefault="009C4BD8" w:rsidP="00591825">
      <w:pPr>
        <w:spacing w:line="400" w:lineRule="exact"/>
        <w:rPr>
          <w:rFonts w:hAnsi="ＭＳ 明朝"/>
          <w:color w:val="000000"/>
        </w:rPr>
      </w:pPr>
    </w:p>
    <w:p w14:paraId="57F5840B" w14:textId="56B3F47C" w:rsidR="009C4BD8" w:rsidRDefault="003768E6" w:rsidP="00591825">
      <w:pPr>
        <w:spacing w:line="400" w:lineRule="exact"/>
        <w:jc w:val="center"/>
        <w:rPr>
          <w:rFonts w:hAnsi="ＭＳ 明朝"/>
          <w:color w:val="000000"/>
        </w:rPr>
      </w:pPr>
      <w:r>
        <w:rPr>
          <w:rFonts w:hAnsi="ＭＳ 明朝"/>
          <w:noProof/>
          <w:color w:val="000000"/>
        </w:rPr>
        <w:drawing>
          <wp:anchor distT="0" distB="0" distL="114300" distR="114300" simplePos="0" relativeHeight="251713536" behindDoc="0" locked="0" layoutInCell="1" allowOverlap="1" wp14:anchorId="618DD641" wp14:editId="360C96A9">
            <wp:simplePos x="0" y="0"/>
            <wp:positionH relativeFrom="column">
              <wp:posOffset>57150</wp:posOffset>
            </wp:positionH>
            <wp:positionV relativeFrom="paragraph">
              <wp:posOffset>-5093335</wp:posOffset>
            </wp:positionV>
            <wp:extent cx="5367647" cy="5295900"/>
            <wp:effectExtent l="0" t="0" r="508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7647" cy="5295900"/>
                    </a:xfrm>
                    <a:prstGeom prst="rect">
                      <a:avLst/>
                    </a:prstGeom>
                    <a:noFill/>
                    <a:ln>
                      <a:noFill/>
                    </a:ln>
                  </pic:spPr>
                </pic:pic>
              </a:graphicData>
            </a:graphic>
          </wp:anchor>
        </w:drawing>
      </w:r>
    </w:p>
    <w:p w14:paraId="7979F73F" w14:textId="58111952" w:rsidR="00921BFE" w:rsidRPr="000D7F01" w:rsidRDefault="00921BFE" w:rsidP="00591825">
      <w:pPr>
        <w:spacing w:line="400" w:lineRule="exact"/>
        <w:ind w:leftChars="200" w:left="425"/>
        <w:rPr>
          <w:color w:val="000000"/>
          <w:sz w:val="18"/>
          <w:szCs w:val="18"/>
        </w:rPr>
      </w:pPr>
      <w:r w:rsidRPr="000D7F01">
        <w:rPr>
          <w:rFonts w:hint="eastAsia"/>
          <w:color w:val="000000"/>
          <w:sz w:val="18"/>
          <w:szCs w:val="18"/>
        </w:rPr>
        <w:t>注：数値は四捨五入しているため、合計と内訳が一致しないことがある。</w:t>
      </w:r>
    </w:p>
    <w:p w14:paraId="570F1828" w14:textId="230547EA" w:rsidR="00CC1748" w:rsidRDefault="00921BFE" w:rsidP="00591825">
      <w:pPr>
        <w:spacing w:line="400" w:lineRule="exact"/>
        <w:ind w:leftChars="200" w:left="425" w:firstLineChars="200" w:firstLine="345"/>
        <w:rPr>
          <w:color w:val="000000"/>
          <w:sz w:val="18"/>
          <w:szCs w:val="18"/>
        </w:rPr>
      </w:pPr>
      <w:r w:rsidRPr="000D7F01">
        <w:rPr>
          <w:rFonts w:hint="eastAsia"/>
          <w:color w:val="000000"/>
          <w:sz w:val="18"/>
          <w:szCs w:val="18"/>
        </w:rPr>
        <w:t>数値が０となっている項目は、50万円未満の数値があることを示している。</w:t>
      </w:r>
    </w:p>
    <w:p w14:paraId="55F09CDB" w14:textId="77777777" w:rsidR="00CC1748" w:rsidRDefault="00CC1748" w:rsidP="00591825">
      <w:pPr>
        <w:widowControl/>
        <w:spacing w:line="400" w:lineRule="exact"/>
        <w:jc w:val="left"/>
        <w:rPr>
          <w:color w:val="000000"/>
          <w:sz w:val="18"/>
          <w:szCs w:val="18"/>
        </w:rPr>
      </w:pPr>
      <w:r>
        <w:rPr>
          <w:color w:val="000000"/>
          <w:sz w:val="18"/>
          <w:szCs w:val="18"/>
        </w:rPr>
        <w:br w:type="page"/>
      </w:r>
    </w:p>
    <w:p w14:paraId="274CFEE3" w14:textId="77777777" w:rsidR="00921BFE" w:rsidRPr="000D7F01" w:rsidRDefault="00921BFE" w:rsidP="00591825">
      <w:pPr>
        <w:pStyle w:val="aff0"/>
        <w:spacing w:line="400" w:lineRule="exact"/>
        <w:ind w:leftChars="100" w:left="213"/>
      </w:pPr>
      <w:r w:rsidRPr="000D7F01">
        <w:rPr>
          <w:rFonts w:hint="eastAsia"/>
        </w:rPr>
        <w:t>ア　業務活動によるキャッシュ・フロー</w:t>
      </w:r>
    </w:p>
    <w:p w14:paraId="4BF4CBAD" w14:textId="1C5358D3" w:rsidR="00150A64" w:rsidRDefault="00150A64" w:rsidP="00591825">
      <w:pPr>
        <w:pStyle w:val="aff2"/>
        <w:spacing w:line="400" w:lineRule="exact"/>
        <w:ind w:leftChars="100" w:left="213" w:firstLineChars="100" w:firstLine="213"/>
      </w:pPr>
      <w:r w:rsidRPr="000D7F01">
        <w:rPr>
          <w:rFonts w:hint="eastAsia"/>
        </w:rPr>
        <w:t>業務活動によるキャッシュ・フローは、通常の業務活動の実施に係る資金の状態を表している。</w:t>
      </w:r>
      <w:r w:rsidR="00485AB9">
        <w:rPr>
          <w:rFonts w:hint="eastAsia"/>
        </w:rPr>
        <w:t>当年度純損失</w:t>
      </w:r>
      <w:r w:rsidR="00485AB9" w:rsidRPr="00485AB9">
        <w:rPr>
          <w:rFonts w:hint="eastAsia"/>
        </w:rPr>
        <w:t>△</w:t>
      </w:r>
      <w:r w:rsidR="00DF4169">
        <w:rPr>
          <w:rFonts w:hint="eastAsia"/>
        </w:rPr>
        <w:t>6</w:t>
      </w:r>
      <w:r w:rsidR="00485AB9">
        <w:rPr>
          <w:rFonts w:hint="eastAsia"/>
        </w:rPr>
        <w:t>0</w:t>
      </w:r>
      <w:r w:rsidR="00DF4169">
        <w:rPr>
          <w:rFonts w:hint="eastAsia"/>
        </w:rPr>
        <w:t>億9</w:t>
      </w:r>
      <w:r w:rsidR="00DF4169">
        <w:t>,</w:t>
      </w:r>
      <w:r w:rsidR="00C31ED6">
        <w:t>500</w:t>
      </w:r>
      <w:r w:rsidR="00485AB9">
        <w:rPr>
          <w:rFonts w:hint="eastAsia"/>
        </w:rPr>
        <w:t>万円</w:t>
      </w:r>
      <w:r w:rsidR="00485AB9" w:rsidRPr="00485AB9">
        <w:rPr>
          <w:rFonts w:hint="eastAsia"/>
        </w:rPr>
        <w:t>に対して、減価償却費</w:t>
      </w:r>
      <w:r w:rsidR="00DF4169">
        <w:rPr>
          <w:rFonts w:hint="eastAsia"/>
        </w:rPr>
        <w:t>37</w:t>
      </w:r>
      <w:r w:rsidR="00485AB9">
        <w:rPr>
          <w:rFonts w:hint="eastAsia"/>
        </w:rPr>
        <w:t>6</w:t>
      </w:r>
      <w:r w:rsidR="00DF4169">
        <w:rPr>
          <w:rFonts w:hint="eastAsia"/>
        </w:rPr>
        <w:t>億</w:t>
      </w:r>
      <w:r w:rsidR="00485AB9">
        <w:rPr>
          <w:rFonts w:hint="eastAsia"/>
        </w:rPr>
        <w:t>8</w:t>
      </w:r>
      <w:r w:rsidR="00DF4169">
        <w:rPr>
          <w:rFonts w:hint="eastAsia"/>
        </w:rPr>
        <w:t>,</w:t>
      </w:r>
      <w:r w:rsidR="00485AB9">
        <w:rPr>
          <w:rFonts w:hint="eastAsia"/>
        </w:rPr>
        <w:t>3</w:t>
      </w:r>
      <w:r w:rsidR="00C31ED6">
        <w:t>00</w:t>
      </w:r>
      <w:r w:rsidR="00485AB9">
        <w:rPr>
          <w:rFonts w:hint="eastAsia"/>
        </w:rPr>
        <w:t>万円</w:t>
      </w:r>
      <w:r w:rsidR="00485AB9" w:rsidRPr="00485AB9">
        <w:rPr>
          <w:rFonts w:hint="eastAsia"/>
        </w:rPr>
        <w:t>、</w:t>
      </w:r>
      <w:r w:rsidR="00DC0F1C">
        <w:rPr>
          <w:rFonts w:hint="eastAsia"/>
        </w:rPr>
        <w:t>長期前受金戻入</w:t>
      </w:r>
      <w:r w:rsidR="00DF4169">
        <w:rPr>
          <w:rFonts w:hint="eastAsia"/>
        </w:rPr>
        <w:t>30</w:t>
      </w:r>
      <w:r w:rsidR="00DC0F1C">
        <w:rPr>
          <w:rFonts w:hint="eastAsia"/>
        </w:rPr>
        <w:t>4</w:t>
      </w:r>
      <w:r w:rsidR="00DF4169">
        <w:rPr>
          <w:rFonts w:hint="eastAsia"/>
        </w:rPr>
        <w:t>億</w:t>
      </w:r>
      <w:r w:rsidR="00DC0F1C">
        <w:rPr>
          <w:rFonts w:hint="eastAsia"/>
        </w:rPr>
        <w:t>8</w:t>
      </w:r>
      <w:r w:rsidR="007B00A4">
        <w:rPr>
          <w:rFonts w:hint="eastAsia"/>
        </w:rPr>
        <w:t>,</w:t>
      </w:r>
      <w:r w:rsidR="00C31ED6">
        <w:t>800</w:t>
      </w:r>
      <w:r w:rsidR="00DC0F1C">
        <w:rPr>
          <w:rFonts w:hint="eastAsia"/>
        </w:rPr>
        <w:t>万円</w:t>
      </w:r>
      <w:r w:rsidR="00485AB9" w:rsidRPr="00485AB9">
        <w:rPr>
          <w:rFonts w:hint="eastAsia"/>
        </w:rPr>
        <w:t>等により、</w:t>
      </w:r>
      <w:r w:rsidR="00DF4169">
        <w:rPr>
          <w:rFonts w:hint="eastAsia"/>
        </w:rPr>
        <w:t>1</w:t>
      </w:r>
      <w:r w:rsidR="00DC0F1C">
        <w:rPr>
          <w:rFonts w:hint="eastAsia"/>
        </w:rPr>
        <w:t>8</w:t>
      </w:r>
      <w:r w:rsidR="00DF4169">
        <w:rPr>
          <w:rFonts w:hint="eastAsia"/>
        </w:rPr>
        <w:t>億</w:t>
      </w:r>
      <w:r w:rsidR="00DC0F1C">
        <w:rPr>
          <w:rFonts w:hint="eastAsia"/>
        </w:rPr>
        <w:t>8</w:t>
      </w:r>
      <w:r w:rsidR="007B00A4">
        <w:t>,</w:t>
      </w:r>
      <w:r w:rsidR="00C31ED6">
        <w:t>800</w:t>
      </w:r>
      <w:r w:rsidR="00DC0F1C">
        <w:rPr>
          <w:rFonts w:hint="eastAsia"/>
        </w:rPr>
        <w:t>万円</w:t>
      </w:r>
      <w:r w:rsidR="00485AB9" w:rsidRPr="00485AB9">
        <w:rPr>
          <w:rFonts w:hint="eastAsia"/>
        </w:rPr>
        <w:t>の収入となっている。</w:t>
      </w:r>
    </w:p>
    <w:p w14:paraId="39B0B803" w14:textId="77777777" w:rsidR="00485AB9" w:rsidRPr="00485AB9" w:rsidRDefault="00485AB9" w:rsidP="00591825">
      <w:pPr>
        <w:pStyle w:val="31"/>
        <w:spacing w:line="400" w:lineRule="exact"/>
        <w:ind w:leftChars="100" w:left="213" w:firstLine="213"/>
        <w:rPr>
          <w:color w:val="000000"/>
        </w:rPr>
      </w:pPr>
    </w:p>
    <w:p w14:paraId="35C9FC8E" w14:textId="18C7D7E0" w:rsidR="00921BFE" w:rsidRPr="000D7F01" w:rsidRDefault="00921BFE" w:rsidP="00591825">
      <w:pPr>
        <w:pStyle w:val="aff0"/>
        <w:spacing w:line="400" w:lineRule="exact"/>
        <w:ind w:leftChars="100" w:left="213"/>
      </w:pPr>
      <w:r w:rsidRPr="000D7F01">
        <w:rPr>
          <w:rFonts w:hint="eastAsia"/>
        </w:rPr>
        <w:t>イ　投資活動によるキャッシュ・フロー</w:t>
      </w:r>
    </w:p>
    <w:p w14:paraId="6414F6E6" w14:textId="6D681ECF" w:rsidR="00921BFE" w:rsidRPr="00DC0F1C" w:rsidRDefault="00150A64" w:rsidP="00591825">
      <w:pPr>
        <w:pStyle w:val="aff2"/>
        <w:spacing w:line="400" w:lineRule="exact"/>
        <w:ind w:leftChars="100" w:left="213" w:firstLineChars="100" w:firstLine="213"/>
      </w:pPr>
      <w:r w:rsidRPr="000D7F01">
        <w:rPr>
          <w:rFonts w:hint="eastAsia"/>
        </w:rPr>
        <w:t>投資活動によるキャッシュ・フローは、将来に向けた運営基盤の確立のために行われる投資活動に係る資金の状態を表す。</w:t>
      </w:r>
      <w:r w:rsidR="00DC0F1C" w:rsidRPr="00DC0F1C">
        <w:rPr>
          <w:rFonts w:hint="eastAsia"/>
        </w:rPr>
        <w:t>当年度は、有形固定資産の取得による支出</w:t>
      </w:r>
      <w:r w:rsidR="00DF4169">
        <w:rPr>
          <w:rFonts w:hint="eastAsia"/>
        </w:rPr>
        <w:t>13</w:t>
      </w:r>
      <w:r w:rsidR="00DC0F1C">
        <w:rPr>
          <w:rFonts w:hint="eastAsia"/>
        </w:rPr>
        <w:t>3</w:t>
      </w:r>
      <w:r w:rsidR="00DF4169">
        <w:rPr>
          <w:rFonts w:hint="eastAsia"/>
        </w:rPr>
        <w:t>億</w:t>
      </w:r>
      <w:r w:rsidR="00DC0F1C">
        <w:rPr>
          <w:rFonts w:hint="eastAsia"/>
        </w:rPr>
        <w:t>6</w:t>
      </w:r>
      <w:r w:rsidR="00DF4169">
        <w:t>,</w:t>
      </w:r>
      <w:r w:rsidR="00C31ED6">
        <w:t>90</w:t>
      </w:r>
      <w:r w:rsidR="00DF4169">
        <w:rPr>
          <w:rFonts w:hint="eastAsia"/>
        </w:rPr>
        <w:t>0</w:t>
      </w:r>
      <w:r w:rsidR="00DC0F1C">
        <w:rPr>
          <w:rFonts w:hint="eastAsia"/>
        </w:rPr>
        <w:t>万円、国庫補助金等による収入</w:t>
      </w:r>
      <w:r w:rsidR="00DF4169">
        <w:rPr>
          <w:rFonts w:hint="eastAsia"/>
        </w:rPr>
        <w:t>11</w:t>
      </w:r>
      <w:r w:rsidR="00DC0F1C">
        <w:rPr>
          <w:rFonts w:hint="eastAsia"/>
        </w:rPr>
        <w:t>0</w:t>
      </w:r>
      <w:r w:rsidR="00DF4169">
        <w:rPr>
          <w:rFonts w:hint="eastAsia"/>
        </w:rPr>
        <w:t>億</w:t>
      </w:r>
      <w:r w:rsidR="00DC0F1C">
        <w:rPr>
          <w:rFonts w:hint="eastAsia"/>
        </w:rPr>
        <w:t>1</w:t>
      </w:r>
      <w:r w:rsidR="00DF4169">
        <w:t>,</w:t>
      </w:r>
      <w:r w:rsidR="00DC0F1C">
        <w:rPr>
          <w:rFonts w:hint="eastAsia"/>
        </w:rPr>
        <w:t>3</w:t>
      </w:r>
      <w:r w:rsidR="00C31ED6">
        <w:t>00</w:t>
      </w:r>
      <w:r w:rsidR="00DC0F1C">
        <w:rPr>
          <w:rFonts w:hint="eastAsia"/>
        </w:rPr>
        <w:t>万円、</w:t>
      </w:r>
      <w:r w:rsidR="00DC0F1C" w:rsidRPr="00DC0F1C">
        <w:rPr>
          <w:rFonts w:hint="eastAsia"/>
        </w:rPr>
        <w:t>流域下水道事業減債基金組入による支出</w:t>
      </w:r>
      <w:r w:rsidR="00DF4169">
        <w:rPr>
          <w:rFonts w:hint="eastAsia"/>
        </w:rPr>
        <w:t>6</w:t>
      </w:r>
      <w:r w:rsidR="00DC0F1C">
        <w:rPr>
          <w:rFonts w:hint="eastAsia"/>
        </w:rPr>
        <w:t>0</w:t>
      </w:r>
      <w:r w:rsidR="00DF4169">
        <w:rPr>
          <w:rFonts w:hint="eastAsia"/>
        </w:rPr>
        <w:t>億8,</w:t>
      </w:r>
      <w:r w:rsidR="00C31ED6">
        <w:t>900</w:t>
      </w:r>
      <w:r w:rsidR="00DC0F1C">
        <w:rPr>
          <w:rFonts w:hint="eastAsia"/>
        </w:rPr>
        <w:t>万円、流域下水道事業減債基金繰入による収入</w:t>
      </w:r>
      <w:r w:rsidR="00DF4169">
        <w:rPr>
          <w:rFonts w:hint="eastAsia"/>
        </w:rPr>
        <w:t>5</w:t>
      </w:r>
      <w:r w:rsidR="00DC0F1C">
        <w:rPr>
          <w:rFonts w:hint="eastAsia"/>
        </w:rPr>
        <w:t>2</w:t>
      </w:r>
      <w:r w:rsidR="00DF4169">
        <w:rPr>
          <w:rFonts w:hint="eastAsia"/>
        </w:rPr>
        <w:t>億2,</w:t>
      </w:r>
      <w:r w:rsidR="00C31ED6">
        <w:t>300</w:t>
      </w:r>
      <w:r w:rsidR="00DC0F1C">
        <w:rPr>
          <w:rFonts w:hint="eastAsia"/>
        </w:rPr>
        <w:t>万円等により、</w:t>
      </w:r>
      <w:r w:rsidR="00DF4169">
        <w:rPr>
          <w:rFonts w:hint="eastAsia"/>
        </w:rPr>
        <w:t>2</w:t>
      </w:r>
      <w:r w:rsidR="00DC0F1C">
        <w:rPr>
          <w:rFonts w:hint="eastAsia"/>
        </w:rPr>
        <w:t>6</w:t>
      </w:r>
      <w:r w:rsidR="00DF4169">
        <w:rPr>
          <w:rFonts w:hint="eastAsia"/>
        </w:rPr>
        <w:t>億6,</w:t>
      </w:r>
      <w:r w:rsidR="00C31ED6">
        <w:t>500</w:t>
      </w:r>
      <w:r w:rsidR="00DC0F1C">
        <w:rPr>
          <w:rFonts w:hint="eastAsia"/>
        </w:rPr>
        <w:t>万円</w:t>
      </w:r>
      <w:r w:rsidR="00DC0F1C" w:rsidRPr="00DC0F1C">
        <w:rPr>
          <w:rFonts w:hint="eastAsia"/>
        </w:rPr>
        <w:t>の支出となっている。</w:t>
      </w:r>
    </w:p>
    <w:p w14:paraId="42847016" w14:textId="77777777" w:rsidR="00150A64" w:rsidRPr="000D7F01" w:rsidRDefault="00150A64" w:rsidP="00591825">
      <w:pPr>
        <w:pStyle w:val="31"/>
        <w:spacing w:line="400" w:lineRule="exact"/>
        <w:ind w:leftChars="100" w:left="213" w:firstLineChars="0" w:firstLine="0"/>
        <w:rPr>
          <w:color w:val="000000"/>
        </w:rPr>
      </w:pPr>
    </w:p>
    <w:p w14:paraId="1350CD98" w14:textId="1F2A04D6" w:rsidR="00921BFE" w:rsidRDefault="00921BFE" w:rsidP="00591825">
      <w:pPr>
        <w:pStyle w:val="aff0"/>
        <w:spacing w:line="400" w:lineRule="exact"/>
        <w:ind w:leftChars="100" w:left="213"/>
      </w:pPr>
      <w:r w:rsidRPr="000D7F01">
        <w:rPr>
          <w:rFonts w:hint="eastAsia"/>
        </w:rPr>
        <w:t>ウ　財務活動によるキャッシュ・フロー</w:t>
      </w:r>
    </w:p>
    <w:p w14:paraId="2A084C40" w14:textId="1A6F7BD7" w:rsidR="00150A64" w:rsidRPr="00150A64" w:rsidRDefault="00150A64" w:rsidP="00591825">
      <w:pPr>
        <w:pStyle w:val="aff2"/>
        <w:spacing w:line="400" w:lineRule="exact"/>
        <w:ind w:leftChars="100" w:left="213" w:firstLineChars="100" w:firstLine="213"/>
      </w:pPr>
      <w:r w:rsidRPr="000D7F01">
        <w:rPr>
          <w:rFonts w:hint="eastAsia"/>
        </w:rPr>
        <w:t>財務活動によるキャッシュ・フローは、業務活動及び投資活動を行うための財務活動に係る資金の状況を表している。当年度は、</w:t>
      </w:r>
      <w:r w:rsidR="00A32F4E" w:rsidRPr="00A32F4E">
        <w:rPr>
          <w:rFonts w:hint="eastAsia"/>
        </w:rPr>
        <w:t>建設改良費等の財源に充てるための企業債による収入</w:t>
      </w:r>
      <w:r w:rsidR="00DF4169">
        <w:rPr>
          <w:rFonts w:hint="eastAsia"/>
        </w:rPr>
        <w:t>14</w:t>
      </w:r>
      <w:r w:rsidR="00A32F4E">
        <w:rPr>
          <w:rFonts w:hint="eastAsia"/>
        </w:rPr>
        <w:t>0</w:t>
      </w:r>
      <w:r w:rsidR="00DF4169">
        <w:rPr>
          <w:rFonts w:hint="eastAsia"/>
        </w:rPr>
        <w:t>億900</w:t>
      </w:r>
      <w:r w:rsidR="00A32F4E">
        <w:rPr>
          <w:rFonts w:hint="eastAsia"/>
        </w:rPr>
        <w:t>万円、</w:t>
      </w:r>
      <w:r w:rsidR="00A32F4E" w:rsidRPr="00A32F4E">
        <w:rPr>
          <w:rFonts w:hint="eastAsia"/>
        </w:rPr>
        <w:t>建設改良費等の財源に充てるための企業債の償還による支出</w:t>
      </w:r>
      <w:r w:rsidR="00DF4169">
        <w:rPr>
          <w:rFonts w:hint="eastAsia"/>
        </w:rPr>
        <w:t>20</w:t>
      </w:r>
      <w:r w:rsidR="00A32F4E">
        <w:rPr>
          <w:rFonts w:hint="eastAsia"/>
        </w:rPr>
        <w:t>7</w:t>
      </w:r>
      <w:r w:rsidR="00DF4169">
        <w:rPr>
          <w:rFonts w:hint="eastAsia"/>
        </w:rPr>
        <w:t>億</w:t>
      </w:r>
      <w:r w:rsidR="00A32F4E">
        <w:rPr>
          <w:rFonts w:hint="eastAsia"/>
        </w:rPr>
        <w:t>2</w:t>
      </w:r>
      <w:r w:rsidR="00DF4169">
        <w:t>,</w:t>
      </w:r>
      <w:r w:rsidR="00A32F4E">
        <w:rPr>
          <w:rFonts w:hint="eastAsia"/>
        </w:rPr>
        <w:t>3</w:t>
      </w:r>
      <w:r w:rsidR="00C31ED6">
        <w:t>0</w:t>
      </w:r>
      <w:r w:rsidR="00DF4169">
        <w:t>0</w:t>
      </w:r>
      <w:r w:rsidR="00A32F4E">
        <w:rPr>
          <w:rFonts w:hint="eastAsia"/>
        </w:rPr>
        <w:t>万円、</w:t>
      </w:r>
      <w:r w:rsidR="00A32F4E" w:rsidRPr="00A32F4E">
        <w:rPr>
          <w:rFonts w:hint="eastAsia"/>
        </w:rPr>
        <w:t>一般会計からの出資による収入</w:t>
      </w:r>
      <w:r w:rsidR="00DF4169">
        <w:rPr>
          <w:rFonts w:hint="eastAsia"/>
        </w:rPr>
        <w:t>5</w:t>
      </w:r>
      <w:r w:rsidR="00A32F4E">
        <w:rPr>
          <w:rFonts w:hint="eastAsia"/>
        </w:rPr>
        <w:t>6</w:t>
      </w:r>
      <w:r w:rsidR="00DF4169">
        <w:rPr>
          <w:rFonts w:hint="eastAsia"/>
        </w:rPr>
        <w:t>億4</w:t>
      </w:r>
      <w:r w:rsidR="00DF4169">
        <w:t>,</w:t>
      </w:r>
      <w:r w:rsidR="00C31ED6">
        <w:t>500</w:t>
      </w:r>
      <w:r w:rsidR="00A32F4E">
        <w:rPr>
          <w:rFonts w:hint="eastAsia"/>
        </w:rPr>
        <w:t>万円等により</w:t>
      </w:r>
      <w:r w:rsidR="00DF4169">
        <w:rPr>
          <w:rFonts w:hint="eastAsia"/>
        </w:rPr>
        <w:t>1</w:t>
      </w:r>
      <w:r w:rsidR="00A32F4E">
        <w:rPr>
          <w:rFonts w:hint="eastAsia"/>
        </w:rPr>
        <w:t>3</w:t>
      </w:r>
      <w:r w:rsidR="00DF4169">
        <w:rPr>
          <w:rFonts w:hint="eastAsia"/>
        </w:rPr>
        <w:t>億</w:t>
      </w:r>
      <w:r w:rsidR="00A32F4E">
        <w:rPr>
          <w:rFonts w:hint="eastAsia"/>
        </w:rPr>
        <w:t>8</w:t>
      </w:r>
      <w:r w:rsidR="00DF4169">
        <w:rPr>
          <w:rFonts w:hint="eastAsia"/>
        </w:rPr>
        <w:t>,</w:t>
      </w:r>
      <w:r w:rsidR="00A32F4E">
        <w:rPr>
          <w:rFonts w:hint="eastAsia"/>
        </w:rPr>
        <w:t>3</w:t>
      </w:r>
      <w:r w:rsidR="00C31ED6">
        <w:t>00</w:t>
      </w:r>
      <w:r w:rsidR="00A32F4E">
        <w:rPr>
          <w:rFonts w:hint="eastAsia"/>
        </w:rPr>
        <w:t>万円の支出となっている。</w:t>
      </w:r>
    </w:p>
    <w:p w14:paraId="1DEBF33F" w14:textId="3F8FD1B0" w:rsidR="00511891" w:rsidRDefault="00511891">
      <w:pPr>
        <w:widowControl/>
        <w:jc w:val="left"/>
        <w:rPr>
          <w:rFonts w:hAnsi="ＭＳ 明朝"/>
        </w:rPr>
      </w:pPr>
      <w:r>
        <w:rPr>
          <w:rFonts w:hAnsi="ＭＳ 明朝"/>
        </w:rPr>
        <w:br w:type="page"/>
      </w:r>
    </w:p>
    <w:p w14:paraId="4CE895EF" w14:textId="438D3B30" w:rsidR="00355387" w:rsidRPr="00591825" w:rsidRDefault="00355387" w:rsidP="00355387">
      <w:pPr>
        <w:spacing w:line="400" w:lineRule="exact"/>
      </w:pPr>
      <w:r w:rsidRPr="00591825">
        <w:rPr>
          <w:rFonts w:hAnsi="ＭＳ 明朝" w:hint="eastAsia"/>
        </w:rPr>
        <w:t>（４）経常</w:t>
      </w:r>
      <w:r w:rsidR="005454B4">
        <w:rPr>
          <w:rFonts w:hAnsi="ＭＳ 明朝" w:hint="eastAsia"/>
        </w:rPr>
        <w:t>の</w:t>
      </w:r>
      <w:r w:rsidRPr="00591825">
        <w:rPr>
          <w:rFonts w:hAnsi="ＭＳ 明朝" w:hint="eastAsia"/>
        </w:rPr>
        <w:t>損失の発生</w:t>
      </w:r>
      <w:r w:rsidRPr="00591825">
        <w:rPr>
          <w:rFonts w:hint="eastAsia"/>
        </w:rPr>
        <w:t>について</w:t>
      </w:r>
    </w:p>
    <w:p w14:paraId="11CCC12D" w14:textId="00826EC5" w:rsidR="00355387" w:rsidRDefault="00355387" w:rsidP="00591825">
      <w:pPr>
        <w:widowControl/>
        <w:spacing w:line="400" w:lineRule="exact"/>
        <w:ind w:leftChars="100" w:left="213" w:firstLineChars="100" w:firstLine="213"/>
        <w:jc w:val="left"/>
        <w:rPr>
          <w:rFonts w:hAnsi="ＭＳ 明朝"/>
        </w:rPr>
      </w:pPr>
      <w:r w:rsidRPr="00591825">
        <w:rPr>
          <w:rFonts w:hAnsi="ＭＳ 明朝" w:hint="eastAsia"/>
        </w:rPr>
        <w:t>当年度は経常損失が</w:t>
      </w:r>
      <w:r w:rsidRPr="00591825">
        <w:rPr>
          <w:rFonts w:hAnsi="ＭＳ 明朝"/>
        </w:rPr>
        <w:t>28</w:t>
      </w:r>
      <w:r w:rsidRPr="00591825">
        <w:rPr>
          <w:rFonts w:hAnsi="ＭＳ 明朝" w:hint="eastAsia"/>
        </w:rPr>
        <w:t>億</w:t>
      </w:r>
      <w:r w:rsidRPr="00591825">
        <w:rPr>
          <w:rFonts w:hAnsi="ＭＳ 明朝"/>
        </w:rPr>
        <w:t>6500万</w:t>
      </w:r>
      <w:r w:rsidRPr="00591825">
        <w:rPr>
          <w:rFonts w:hAnsi="ＭＳ 明朝" w:hint="eastAsia"/>
        </w:rPr>
        <w:t>円発生している。この主原因は、減価償却費等（企業債利息等を含む）にあたる収益が不足しているためである。</w:t>
      </w:r>
    </w:p>
    <w:p w14:paraId="4FC72FAD" w14:textId="77777777" w:rsidR="006E042F" w:rsidRPr="00102A7F" w:rsidRDefault="006E042F" w:rsidP="00591825">
      <w:pPr>
        <w:widowControl/>
        <w:spacing w:line="400" w:lineRule="exact"/>
        <w:ind w:leftChars="100" w:left="213" w:firstLineChars="100" w:firstLine="213"/>
        <w:jc w:val="left"/>
        <w:rPr>
          <w:rFonts w:hAnsi="ＭＳ 明朝"/>
        </w:rPr>
      </w:pPr>
      <w:r w:rsidRPr="00102A7F">
        <w:rPr>
          <w:rFonts w:hAnsi="ＭＳ 明朝" w:hint="eastAsia"/>
        </w:rPr>
        <w:t>一般会計からは、元利償還金や減債基金積立金のほか、維持管理費等の一部に他会計補助金（収益的収入）と他会計出資金（資本的収入）を繰入れている。</w:t>
      </w:r>
    </w:p>
    <w:p w14:paraId="79510EA8" w14:textId="77777777" w:rsidR="00355387" w:rsidRPr="00591825" w:rsidRDefault="00355387" w:rsidP="00591825">
      <w:pPr>
        <w:widowControl/>
        <w:spacing w:line="400" w:lineRule="exact"/>
        <w:ind w:leftChars="100" w:left="213" w:firstLineChars="100" w:firstLine="213"/>
        <w:jc w:val="left"/>
        <w:rPr>
          <w:rFonts w:hAnsi="ＭＳ 明朝"/>
        </w:rPr>
      </w:pPr>
      <w:r w:rsidRPr="00591825">
        <w:rPr>
          <w:rFonts w:hAnsi="ＭＳ 明朝" w:hint="eastAsia"/>
        </w:rPr>
        <w:t>一般会計からの繰入により、資金の不足には対応しているものの、損益計算上（収益的収益）は収益不足となっている。</w:t>
      </w:r>
    </w:p>
    <w:p w14:paraId="21E6C22C" w14:textId="45AFB499" w:rsidR="002B6E0A" w:rsidRPr="00137881" w:rsidRDefault="00AC49B0" w:rsidP="00591825">
      <w:pPr>
        <w:spacing w:line="400" w:lineRule="exact"/>
        <w:ind w:leftChars="100" w:left="213" w:firstLineChars="100" w:firstLine="213"/>
        <w:rPr>
          <w:rFonts w:hAnsi="ＭＳ 明朝"/>
          <w:sz w:val="18"/>
          <w:szCs w:val="18"/>
        </w:rPr>
      </w:pPr>
      <w:r w:rsidRPr="00591825">
        <w:rPr>
          <w:rFonts w:hAnsi="ＭＳ 明朝" w:hint="eastAsia"/>
        </w:rPr>
        <w:t>平成</w:t>
      </w:r>
      <w:r w:rsidRPr="00591825">
        <w:rPr>
          <w:rFonts w:hAnsi="ＭＳ 明朝"/>
        </w:rPr>
        <w:t>30年度における公費負担額（一般会計からの繰入額）は次のとおりで</w:t>
      </w:r>
      <w:r w:rsidRPr="00591825">
        <w:rPr>
          <w:rFonts w:hAnsi="ＭＳ 明朝" w:hint="eastAsia"/>
        </w:rPr>
        <w:t>ある。</w:t>
      </w:r>
    </w:p>
    <w:tbl>
      <w:tblPr>
        <w:tblStyle w:val="af7"/>
        <w:tblW w:w="0" w:type="auto"/>
        <w:tblLayout w:type="fixed"/>
        <w:tblCellMar>
          <w:left w:w="57" w:type="dxa"/>
          <w:right w:w="57" w:type="dxa"/>
        </w:tblCellMar>
        <w:tblLook w:val="04A0" w:firstRow="1" w:lastRow="0" w:firstColumn="1" w:lastColumn="0" w:noHBand="0" w:noVBand="1"/>
      </w:tblPr>
      <w:tblGrid>
        <w:gridCol w:w="1440"/>
        <w:gridCol w:w="1440"/>
        <w:gridCol w:w="1440"/>
        <w:gridCol w:w="1440"/>
        <w:gridCol w:w="1440"/>
        <w:gridCol w:w="1440"/>
      </w:tblGrid>
      <w:tr w:rsidR="00137881" w:rsidRPr="00137881" w14:paraId="1FDD7EDD" w14:textId="77777777" w:rsidTr="00685E80">
        <w:tc>
          <w:tcPr>
            <w:tcW w:w="1440" w:type="dxa"/>
            <w:vMerge w:val="restart"/>
            <w:tcBorders>
              <w:tl2br w:val="single" w:sz="4" w:space="0" w:color="auto"/>
            </w:tcBorders>
            <w:vAlign w:val="center"/>
          </w:tcPr>
          <w:p w14:paraId="11DE3EA1" w14:textId="45232607" w:rsidR="00685E80" w:rsidRPr="00137881" w:rsidRDefault="00685E80" w:rsidP="00591825">
            <w:pPr>
              <w:jc w:val="right"/>
              <w:rPr>
                <w:rFonts w:hAnsi="ＭＳ 明朝"/>
                <w:sz w:val="18"/>
                <w:szCs w:val="18"/>
              </w:rPr>
            </w:pPr>
            <w:r w:rsidRPr="00137881">
              <w:rPr>
                <w:rFonts w:hAnsi="ＭＳ 明朝" w:hint="eastAsia"/>
                <w:sz w:val="18"/>
                <w:szCs w:val="18"/>
              </w:rPr>
              <w:t>区　分</w:t>
            </w:r>
            <w:r w:rsidRPr="00137881">
              <w:rPr>
                <w:rFonts w:hAnsi="ＭＳ 明朝"/>
                <w:sz w:val="18"/>
                <w:szCs w:val="18"/>
              </w:rPr>
              <w:t xml:space="preserve"> </w:t>
            </w:r>
          </w:p>
          <w:p w14:paraId="65140E65" w14:textId="0C48E74A" w:rsidR="00685E80" w:rsidRPr="00137881" w:rsidRDefault="00685E80" w:rsidP="00591825">
            <w:pPr>
              <w:ind w:firstLineChars="50" w:firstLine="86"/>
              <w:jc w:val="left"/>
              <w:rPr>
                <w:rFonts w:hAnsi="ＭＳ 明朝"/>
                <w:sz w:val="18"/>
                <w:szCs w:val="18"/>
              </w:rPr>
            </w:pPr>
            <w:r w:rsidRPr="00137881">
              <w:rPr>
                <w:rFonts w:hAnsi="ＭＳ 明朝" w:hint="eastAsia"/>
                <w:sz w:val="18"/>
                <w:szCs w:val="18"/>
              </w:rPr>
              <w:t>年　度</w:t>
            </w:r>
          </w:p>
        </w:tc>
        <w:tc>
          <w:tcPr>
            <w:tcW w:w="1440" w:type="dxa"/>
            <w:gridSpan w:val="2"/>
            <w:vAlign w:val="center"/>
          </w:tcPr>
          <w:p w14:paraId="3D7D26E4" w14:textId="6192FE02" w:rsidR="00685E80" w:rsidRPr="00137881" w:rsidRDefault="00685E80" w:rsidP="00591825">
            <w:pPr>
              <w:jc w:val="center"/>
              <w:rPr>
                <w:rFonts w:hAnsi="ＭＳ 明朝"/>
                <w:sz w:val="18"/>
                <w:szCs w:val="18"/>
              </w:rPr>
            </w:pPr>
            <w:r w:rsidRPr="00137881">
              <w:rPr>
                <w:rFonts w:hAnsi="ＭＳ 明朝" w:hint="eastAsia"/>
                <w:sz w:val="18"/>
                <w:szCs w:val="18"/>
              </w:rPr>
              <w:t>収益的収入</w:t>
            </w:r>
          </w:p>
        </w:tc>
        <w:tc>
          <w:tcPr>
            <w:tcW w:w="1440" w:type="dxa"/>
            <w:gridSpan w:val="2"/>
            <w:vAlign w:val="center"/>
          </w:tcPr>
          <w:p w14:paraId="7C041D36" w14:textId="476FA59D" w:rsidR="00685E80" w:rsidRPr="00137881" w:rsidRDefault="00685E80" w:rsidP="00591825">
            <w:pPr>
              <w:jc w:val="center"/>
              <w:rPr>
                <w:rFonts w:hAnsi="ＭＳ 明朝"/>
                <w:sz w:val="18"/>
                <w:szCs w:val="18"/>
              </w:rPr>
            </w:pPr>
            <w:r w:rsidRPr="00137881">
              <w:rPr>
                <w:rFonts w:hAnsi="ＭＳ 明朝" w:hint="eastAsia"/>
                <w:sz w:val="18"/>
                <w:szCs w:val="18"/>
              </w:rPr>
              <w:t>資本的収入</w:t>
            </w:r>
          </w:p>
        </w:tc>
        <w:tc>
          <w:tcPr>
            <w:tcW w:w="1440" w:type="dxa"/>
            <w:vMerge w:val="restart"/>
            <w:vAlign w:val="center"/>
          </w:tcPr>
          <w:p w14:paraId="44E1A757" w14:textId="7FDC8227" w:rsidR="00685E80" w:rsidRPr="00137881" w:rsidRDefault="00685E80" w:rsidP="00591825">
            <w:pPr>
              <w:jc w:val="center"/>
              <w:rPr>
                <w:rFonts w:hAnsi="ＭＳ 明朝"/>
                <w:sz w:val="18"/>
                <w:szCs w:val="18"/>
              </w:rPr>
            </w:pPr>
            <w:r w:rsidRPr="00137881">
              <w:rPr>
                <w:rFonts w:hAnsi="ＭＳ 明朝" w:hint="eastAsia"/>
                <w:sz w:val="18"/>
                <w:szCs w:val="18"/>
              </w:rPr>
              <w:t>合</w:t>
            </w:r>
            <w:r w:rsidR="00714FFA" w:rsidRPr="00137881">
              <w:rPr>
                <w:rFonts w:hAnsi="ＭＳ 明朝" w:hint="eastAsia"/>
                <w:sz w:val="18"/>
                <w:szCs w:val="18"/>
              </w:rPr>
              <w:t xml:space="preserve">　</w:t>
            </w:r>
            <w:r w:rsidRPr="00137881">
              <w:rPr>
                <w:rFonts w:hAnsi="ＭＳ 明朝" w:hint="eastAsia"/>
                <w:sz w:val="18"/>
                <w:szCs w:val="18"/>
              </w:rPr>
              <w:t>計</w:t>
            </w:r>
          </w:p>
        </w:tc>
      </w:tr>
      <w:tr w:rsidR="00137881" w:rsidRPr="00137881" w14:paraId="54558AC1" w14:textId="77777777" w:rsidTr="00685E80">
        <w:tc>
          <w:tcPr>
            <w:tcW w:w="1440" w:type="dxa"/>
            <w:vMerge/>
            <w:vAlign w:val="center"/>
          </w:tcPr>
          <w:p w14:paraId="0F5897FD" w14:textId="77777777" w:rsidR="00685E80" w:rsidRPr="00137881" w:rsidRDefault="00685E80" w:rsidP="00591825">
            <w:pPr>
              <w:jc w:val="center"/>
              <w:rPr>
                <w:rFonts w:hAnsi="ＭＳ 明朝"/>
                <w:sz w:val="18"/>
                <w:szCs w:val="18"/>
              </w:rPr>
            </w:pPr>
          </w:p>
        </w:tc>
        <w:tc>
          <w:tcPr>
            <w:tcW w:w="1440" w:type="dxa"/>
            <w:vAlign w:val="center"/>
          </w:tcPr>
          <w:p w14:paraId="54CB851F" w14:textId="50BD735E" w:rsidR="00685E80" w:rsidRPr="00137881" w:rsidRDefault="00685E80" w:rsidP="00591825">
            <w:pPr>
              <w:jc w:val="center"/>
              <w:rPr>
                <w:rFonts w:hAnsi="ＭＳ 明朝"/>
                <w:sz w:val="18"/>
                <w:szCs w:val="18"/>
              </w:rPr>
            </w:pPr>
            <w:r w:rsidRPr="00137881">
              <w:rPr>
                <w:rFonts w:hAnsi="ＭＳ 明朝" w:hint="eastAsia"/>
                <w:sz w:val="18"/>
                <w:szCs w:val="18"/>
              </w:rPr>
              <w:t>一般会計からの繰入額</w:t>
            </w:r>
          </w:p>
        </w:tc>
        <w:tc>
          <w:tcPr>
            <w:tcW w:w="1440" w:type="dxa"/>
            <w:vAlign w:val="center"/>
          </w:tcPr>
          <w:p w14:paraId="1EBEE9A7" w14:textId="3DBCA9BE" w:rsidR="00685E80" w:rsidRPr="00137881" w:rsidRDefault="00685E80" w:rsidP="00591825">
            <w:pPr>
              <w:jc w:val="center"/>
              <w:rPr>
                <w:rFonts w:hAnsi="ＭＳ 明朝"/>
                <w:sz w:val="18"/>
                <w:szCs w:val="18"/>
              </w:rPr>
            </w:pPr>
            <w:r w:rsidRPr="00137881">
              <w:rPr>
                <w:rFonts w:hAnsi="ＭＳ 明朝" w:hint="eastAsia"/>
                <w:sz w:val="18"/>
                <w:szCs w:val="18"/>
              </w:rPr>
              <w:t>繰入率</w:t>
            </w:r>
          </w:p>
        </w:tc>
        <w:tc>
          <w:tcPr>
            <w:tcW w:w="1440" w:type="dxa"/>
            <w:vAlign w:val="center"/>
          </w:tcPr>
          <w:p w14:paraId="1D167B05" w14:textId="53409867" w:rsidR="00685E80" w:rsidRPr="00137881" w:rsidRDefault="00685E80" w:rsidP="00591825">
            <w:pPr>
              <w:jc w:val="center"/>
              <w:rPr>
                <w:rFonts w:hAnsi="ＭＳ 明朝"/>
                <w:sz w:val="18"/>
                <w:szCs w:val="18"/>
              </w:rPr>
            </w:pPr>
            <w:r w:rsidRPr="00137881">
              <w:rPr>
                <w:rFonts w:hAnsi="ＭＳ 明朝" w:hint="eastAsia"/>
                <w:sz w:val="18"/>
                <w:szCs w:val="18"/>
              </w:rPr>
              <w:t>一般会計からの繰入額</w:t>
            </w:r>
          </w:p>
        </w:tc>
        <w:tc>
          <w:tcPr>
            <w:tcW w:w="1440" w:type="dxa"/>
            <w:vAlign w:val="center"/>
          </w:tcPr>
          <w:p w14:paraId="027A3002" w14:textId="57E45343" w:rsidR="00685E80" w:rsidRPr="00137881" w:rsidRDefault="00685E80" w:rsidP="00591825">
            <w:pPr>
              <w:jc w:val="center"/>
              <w:rPr>
                <w:rFonts w:hAnsi="ＭＳ 明朝"/>
                <w:sz w:val="18"/>
                <w:szCs w:val="18"/>
              </w:rPr>
            </w:pPr>
            <w:r w:rsidRPr="00137881">
              <w:rPr>
                <w:rFonts w:hAnsi="ＭＳ 明朝" w:hint="eastAsia"/>
                <w:sz w:val="18"/>
                <w:szCs w:val="18"/>
              </w:rPr>
              <w:t>繰入率</w:t>
            </w:r>
          </w:p>
        </w:tc>
        <w:tc>
          <w:tcPr>
            <w:tcW w:w="1440" w:type="dxa"/>
            <w:vMerge/>
            <w:vAlign w:val="center"/>
          </w:tcPr>
          <w:p w14:paraId="24907141" w14:textId="2FDE024A" w:rsidR="00685E80" w:rsidRPr="00137881" w:rsidRDefault="00685E80" w:rsidP="00591825">
            <w:pPr>
              <w:jc w:val="center"/>
              <w:rPr>
                <w:rFonts w:hAnsi="ＭＳ 明朝"/>
                <w:sz w:val="18"/>
                <w:szCs w:val="18"/>
              </w:rPr>
            </w:pPr>
          </w:p>
        </w:tc>
      </w:tr>
      <w:tr w:rsidR="00137881" w:rsidRPr="00137881" w14:paraId="2E718B57" w14:textId="77777777" w:rsidTr="00685E80">
        <w:tc>
          <w:tcPr>
            <w:tcW w:w="1440" w:type="dxa"/>
            <w:vMerge w:val="restart"/>
            <w:vAlign w:val="center"/>
          </w:tcPr>
          <w:p w14:paraId="39D2AC8E" w14:textId="77777777" w:rsidR="00714FFA" w:rsidRPr="00137881" w:rsidRDefault="00714FFA" w:rsidP="00591825">
            <w:pPr>
              <w:jc w:val="center"/>
              <w:rPr>
                <w:rFonts w:hAnsi="ＭＳ 明朝"/>
                <w:sz w:val="18"/>
                <w:szCs w:val="18"/>
              </w:rPr>
            </w:pPr>
          </w:p>
          <w:p w14:paraId="70B8EB2C" w14:textId="5CEAE150" w:rsidR="00714FFA" w:rsidRPr="00137881" w:rsidRDefault="00685E80" w:rsidP="00591825">
            <w:pPr>
              <w:jc w:val="center"/>
              <w:rPr>
                <w:rFonts w:hAnsi="ＭＳ 明朝"/>
                <w:sz w:val="18"/>
                <w:szCs w:val="18"/>
              </w:rPr>
            </w:pPr>
            <w:r w:rsidRPr="00137881">
              <w:rPr>
                <w:rFonts w:hAnsi="ＭＳ 明朝" w:hint="eastAsia"/>
                <w:sz w:val="18"/>
                <w:szCs w:val="18"/>
              </w:rPr>
              <w:t>平成</w:t>
            </w:r>
            <w:r w:rsidRPr="00137881">
              <w:rPr>
                <w:rFonts w:hAnsi="ＭＳ 明朝"/>
                <w:sz w:val="18"/>
                <w:szCs w:val="18"/>
              </w:rPr>
              <w:t>30年度</w:t>
            </w:r>
          </w:p>
        </w:tc>
        <w:tc>
          <w:tcPr>
            <w:tcW w:w="1440" w:type="dxa"/>
            <w:tcBorders>
              <w:bottom w:val="nil"/>
            </w:tcBorders>
          </w:tcPr>
          <w:p w14:paraId="0122E7C1" w14:textId="09CB261F" w:rsidR="00685E80" w:rsidRPr="00137881" w:rsidRDefault="00685E80" w:rsidP="00591825">
            <w:pPr>
              <w:jc w:val="right"/>
              <w:rPr>
                <w:rFonts w:hAnsi="ＭＳ 明朝"/>
                <w:sz w:val="18"/>
                <w:szCs w:val="18"/>
              </w:rPr>
            </w:pPr>
            <w:r w:rsidRPr="00137881">
              <w:rPr>
                <w:rFonts w:hAnsi="ＭＳ 明朝" w:hint="eastAsia"/>
                <w:sz w:val="18"/>
                <w:szCs w:val="18"/>
              </w:rPr>
              <w:t>百万円</w:t>
            </w:r>
          </w:p>
        </w:tc>
        <w:tc>
          <w:tcPr>
            <w:tcW w:w="1440" w:type="dxa"/>
            <w:tcBorders>
              <w:bottom w:val="nil"/>
            </w:tcBorders>
          </w:tcPr>
          <w:p w14:paraId="332198D4" w14:textId="299FAF1C" w:rsidR="00685E80" w:rsidRPr="00137881" w:rsidRDefault="00685E80" w:rsidP="00591825">
            <w:pPr>
              <w:jc w:val="right"/>
              <w:rPr>
                <w:rFonts w:hAnsi="ＭＳ 明朝"/>
                <w:sz w:val="18"/>
                <w:szCs w:val="18"/>
              </w:rPr>
            </w:pPr>
            <w:r w:rsidRPr="00137881">
              <w:rPr>
                <w:rFonts w:hAnsi="ＭＳ 明朝" w:hint="eastAsia"/>
                <w:sz w:val="18"/>
                <w:szCs w:val="18"/>
              </w:rPr>
              <w:t>％</w:t>
            </w:r>
          </w:p>
        </w:tc>
        <w:tc>
          <w:tcPr>
            <w:tcW w:w="1440" w:type="dxa"/>
            <w:tcBorders>
              <w:bottom w:val="nil"/>
            </w:tcBorders>
          </w:tcPr>
          <w:p w14:paraId="2AF0BBF5" w14:textId="3593ACF2" w:rsidR="00685E80" w:rsidRPr="00137881" w:rsidRDefault="00685E80" w:rsidP="00591825">
            <w:pPr>
              <w:jc w:val="right"/>
              <w:rPr>
                <w:rFonts w:hAnsi="ＭＳ 明朝"/>
                <w:sz w:val="18"/>
                <w:szCs w:val="18"/>
              </w:rPr>
            </w:pPr>
            <w:r w:rsidRPr="00137881">
              <w:rPr>
                <w:rFonts w:hAnsi="ＭＳ 明朝" w:hint="eastAsia"/>
                <w:sz w:val="18"/>
                <w:szCs w:val="18"/>
              </w:rPr>
              <w:t>百万円</w:t>
            </w:r>
          </w:p>
        </w:tc>
        <w:tc>
          <w:tcPr>
            <w:tcW w:w="1440" w:type="dxa"/>
            <w:tcBorders>
              <w:bottom w:val="nil"/>
            </w:tcBorders>
          </w:tcPr>
          <w:p w14:paraId="70677B28" w14:textId="7D5E94E1" w:rsidR="00685E80" w:rsidRPr="00137881" w:rsidRDefault="00685E80" w:rsidP="00591825">
            <w:pPr>
              <w:jc w:val="right"/>
              <w:rPr>
                <w:rFonts w:hAnsi="ＭＳ 明朝"/>
                <w:sz w:val="18"/>
                <w:szCs w:val="18"/>
              </w:rPr>
            </w:pPr>
            <w:r w:rsidRPr="00137881">
              <w:rPr>
                <w:rFonts w:hAnsi="ＭＳ 明朝" w:hint="eastAsia"/>
                <w:sz w:val="18"/>
                <w:szCs w:val="18"/>
              </w:rPr>
              <w:t>％</w:t>
            </w:r>
          </w:p>
        </w:tc>
        <w:tc>
          <w:tcPr>
            <w:tcW w:w="1440" w:type="dxa"/>
            <w:tcBorders>
              <w:bottom w:val="nil"/>
            </w:tcBorders>
          </w:tcPr>
          <w:p w14:paraId="4CECAB39" w14:textId="68253DCA" w:rsidR="00685E80" w:rsidRPr="00137881" w:rsidRDefault="00685E80" w:rsidP="00591825">
            <w:pPr>
              <w:jc w:val="right"/>
              <w:rPr>
                <w:rFonts w:hAnsi="ＭＳ 明朝"/>
                <w:sz w:val="18"/>
                <w:szCs w:val="18"/>
              </w:rPr>
            </w:pPr>
            <w:r w:rsidRPr="00137881">
              <w:rPr>
                <w:rFonts w:hAnsi="ＭＳ 明朝" w:hint="eastAsia"/>
                <w:sz w:val="18"/>
                <w:szCs w:val="18"/>
              </w:rPr>
              <w:t>百万円</w:t>
            </w:r>
          </w:p>
        </w:tc>
      </w:tr>
      <w:tr w:rsidR="00137881" w:rsidRPr="00137881" w14:paraId="61366BE4" w14:textId="77777777" w:rsidTr="00685E80">
        <w:trPr>
          <w:trHeight w:val="395"/>
        </w:trPr>
        <w:tc>
          <w:tcPr>
            <w:tcW w:w="1440" w:type="dxa"/>
            <w:vMerge/>
            <w:vAlign w:val="center"/>
          </w:tcPr>
          <w:p w14:paraId="54FB5615" w14:textId="77777777" w:rsidR="00685E80" w:rsidRPr="00137881" w:rsidRDefault="00685E80" w:rsidP="00591825">
            <w:pPr>
              <w:jc w:val="center"/>
              <w:rPr>
                <w:rFonts w:hAnsi="ＭＳ 明朝"/>
                <w:sz w:val="18"/>
                <w:szCs w:val="18"/>
              </w:rPr>
            </w:pPr>
          </w:p>
        </w:tc>
        <w:tc>
          <w:tcPr>
            <w:tcW w:w="1440" w:type="dxa"/>
            <w:tcBorders>
              <w:top w:val="nil"/>
            </w:tcBorders>
            <w:tcMar>
              <w:left w:w="113" w:type="dxa"/>
              <w:right w:w="113" w:type="dxa"/>
            </w:tcMar>
            <w:vAlign w:val="center"/>
          </w:tcPr>
          <w:p w14:paraId="4922366D" w14:textId="04F68E99" w:rsidR="00685E80" w:rsidRPr="00591825" w:rsidRDefault="00685E80" w:rsidP="00591825">
            <w:pPr>
              <w:jc w:val="right"/>
              <w:rPr>
                <w:rFonts w:hAnsi="ＭＳ 明朝"/>
                <w:sz w:val="21"/>
                <w:szCs w:val="18"/>
              </w:rPr>
            </w:pPr>
            <w:r w:rsidRPr="00591825">
              <w:rPr>
                <w:rFonts w:hAnsi="ＭＳ 明朝"/>
                <w:sz w:val="21"/>
                <w:szCs w:val="18"/>
              </w:rPr>
              <w:t>9,353</w:t>
            </w:r>
          </w:p>
        </w:tc>
        <w:tc>
          <w:tcPr>
            <w:tcW w:w="1440" w:type="dxa"/>
            <w:tcBorders>
              <w:top w:val="nil"/>
            </w:tcBorders>
            <w:tcMar>
              <w:left w:w="113" w:type="dxa"/>
              <w:right w:w="113" w:type="dxa"/>
            </w:tcMar>
            <w:vAlign w:val="center"/>
          </w:tcPr>
          <w:p w14:paraId="408EC26C" w14:textId="22B14B3A" w:rsidR="00685E80" w:rsidRPr="00591825" w:rsidRDefault="00685E80" w:rsidP="00591825">
            <w:pPr>
              <w:jc w:val="right"/>
              <w:rPr>
                <w:rFonts w:hAnsi="ＭＳ 明朝"/>
                <w:sz w:val="21"/>
                <w:szCs w:val="18"/>
              </w:rPr>
            </w:pPr>
            <w:r w:rsidRPr="00591825">
              <w:rPr>
                <w:rFonts w:hAnsi="ＭＳ 明朝"/>
                <w:sz w:val="21"/>
                <w:szCs w:val="18"/>
              </w:rPr>
              <w:t>14.9</w:t>
            </w:r>
          </w:p>
        </w:tc>
        <w:tc>
          <w:tcPr>
            <w:tcW w:w="1440" w:type="dxa"/>
            <w:tcBorders>
              <w:top w:val="nil"/>
            </w:tcBorders>
            <w:tcMar>
              <w:left w:w="113" w:type="dxa"/>
              <w:right w:w="113" w:type="dxa"/>
            </w:tcMar>
            <w:vAlign w:val="center"/>
          </w:tcPr>
          <w:p w14:paraId="3FC5865F" w14:textId="67612944" w:rsidR="00685E80" w:rsidRPr="00591825" w:rsidRDefault="00685E80" w:rsidP="00591825">
            <w:pPr>
              <w:jc w:val="right"/>
              <w:rPr>
                <w:rFonts w:hAnsi="ＭＳ 明朝"/>
                <w:sz w:val="21"/>
                <w:szCs w:val="18"/>
              </w:rPr>
            </w:pPr>
            <w:r w:rsidRPr="00591825">
              <w:rPr>
                <w:rFonts w:hAnsi="ＭＳ 明朝"/>
                <w:sz w:val="21"/>
                <w:szCs w:val="18"/>
              </w:rPr>
              <w:t>5,645</w:t>
            </w:r>
          </w:p>
        </w:tc>
        <w:tc>
          <w:tcPr>
            <w:tcW w:w="1440" w:type="dxa"/>
            <w:tcBorders>
              <w:top w:val="nil"/>
            </w:tcBorders>
            <w:tcMar>
              <w:left w:w="113" w:type="dxa"/>
              <w:right w:w="113" w:type="dxa"/>
            </w:tcMar>
            <w:vAlign w:val="center"/>
          </w:tcPr>
          <w:p w14:paraId="17C0BBE3" w14:textId="67B2E5BD" w:rsidR="00685E80" w:rsidRPr="00591825" w:rsidRDefault="00685E80" w:rsidP="00591825">
            <w:pPr>
              <w:jc w:val="right"/>
              <w:rPr>
                <w:rFonts w:hAnsi="ＭＳ 明朝"/>
                <w:sz w:val="21"/>
                <w:szCs w:val="18"/>
              </w:rPr>
            </w:pPr>
            <w:r w:rsidRPr="00591825">
              <w:rPr>
                <w:rFonts w:hAnsi="ＭＳ 明朝"/>
                <w:sz w:val="21"/>
                <w:szCs w:val="18"/>
              </w:rPr>
              <w:t>15.3</w:t>
            </w:r>
          </w:p>
        </w:tc>
        <w:tc>
          <w:tcPr>
            <w:tcW w:w="1440" w:type="dxa"/>
            <w:tcBorders>
              <w:top w:val="nil"/>
            </w:tcBorders>
            <w:tcMar>
              <w:left w:w="113" w:type="dxa"/>
              <w:right w:w="113" w:type="dxa"/>
            </w:tcMar>
            <w:vAlign w:val="center"/>
          </w:tcPr>
          <w:p w14:paraId="57F4B0FB" w14:textId="27FFE9A9" w:rsidR="00685E80" w:rsidRPr="00591825" w:rsidRDefault="00F17DE0" w:rsidP="00591825">
            <w:pPr>
              <w:jc w:val="right"/>
              <w:rPr>
                <w:rFonts w:hAnsi="ＭＳ 明朝"/>
                <w:sz w:val="21"/>
                <w:szCs w:val="18"/>
              </w:rPr>
            </w:pPr>
            <w:r w:rsidRPr="00137881">
              <w:rPr>
                <w:rFonts w:hAnsi="ＭＳ 明朝"/>
                <w:sz w:val="21"/>
                <w:szCs w:val="18"/>
              </w:rPr>
              <w:t>14,997</w:t>
            </w:r>
          </w:p>
        </w:tc>
      </w:tr>
    </w:tbl>
    <w:p w14:paraId="2DCF8C4C" w14:textId="0F77DD0D" w:rsidR="00AC49B0" w:rsidRPr="00591825" w:rsidRDefault="00AC49B0" w:rsidP="00591825">
      <w:pPr>
        <w:spacing w:line="400" w:lineRule="exact"/>
        <w:ind w:leftChars="200" w:left="425"/>
        <w:rPr>
          <w:rFonts w:hAnsi="ＭＳ 明朝"/>
          <w:sz w:val="18"/>
          <w:szCs w:val="18"/>
        </w:rPr>
      </w:pPr>
      <w:r w:rsidRPr="00591825">
        <w:rPr>
          <w:rFonts w:hAnsi="ＭＳ 明朝" w:hint="eastAsia"/>
          <w:sz w:val="18"/>
          <w:szCs w:val="18"/>
        </w:rPr>
        <w:t>注：繰入率は収益的収入または資本的収入に対する繰入金の比率を表す。</w:t>
      </w:r>
    </w:p>
    <w:p w14:paraId="705F9025" w14:textId="77777777" w:rsidR="00355387" w:rsidRPr="00591825" w:rsidRDefault="00355387" w:rsidP="00355387">
      <w:pPr>
        <w:spacing w:line="400" w:lineRule="exact"/>
        <w:ind w:leftChars="100" w:left="213" w:firstLineChars="100" w:firstLine="213"/>
        <w:rPr>
          <w:rFonts w:hAnsi="ＭＳ 明朝"/>
        </w:rPr>
      </w:pPr>
    </w:p>
    <w:p w14:paraId="4E78E1B6" w14:textId="33B9D41A" w:rsidR="00355387" w:rsidRPr="00591825" w:rsidRDefault="00355387" w:rsidP="00355387">
      <w:pPr>
        <w:spacing w:line="400" w:lineRule="exact"/>
        <w:ind w:leftChars="100" w:left="213" w:firstLineChars="100" w:firstLine="213"/>
        <w:rPr>
          <w:rFonts w:hAnsi="ＭＳ 明朝"/>
          <w:u w:val="wave"/>
        </w:rPr>
      </w:pPr>
      <w:r w:rsidRPr="00591825">
        <w:rPr>
          <w:rFonts w:hAnsi="ＭＳ 明朝" w:hint="eastAsia"/>
        </w:rPr>
        <w:t>上記の経常損失は、減価償却費等に対応した収益の不足によるため、私費（受益者負担）相当分に対して他の都道府県の大半でも採用されている、総務省の示す地方財政措置の考え方（公費：私費（受益者負担）７：３）</w:t>
      </w:r>
      <w:r w:rsidRPr="00591825">
        <w:rPr>
          <w:rFonts w:hAnsi="ＭＳ 明朝"/>
        </w:rPr>
        <w:t xml:space="preserve"> </w:t>
      </w:r>
      <w:r w:rsidRPr="00591825">
        <w:rPr>
          <w:rFonts w:hAnsi="ＭＳ 明朝" w:hint="eastAsia"/>
        </w:rPr>
        <w:t>を踏まえる等、適正な受益者負担ルールが必要であり、</w:t>
      </w:r>
      <w:r w:rsidR="00062F12" w:rsidRPr="00062F12">
        <w:rPr>
          <w:rFonts w:hAnsi="ＭＳ 明朝" w:hint="eastAsia"/>
        </w:rPr>
        <w:t>府では現在、関係市町村と共に対応を協議している。</w:t>
      </w:r>
    </w:p>
    <w:p w14:paraId="679717CA" w14:textId="77777777" w:rsidR="005454B4" w:rsidRDefault="005454B4" w:rsidP="00591825">
      <w:pPr>
        <w:spacing w:line="400" w:lineRule="exact"/>
        <w:rPr>
          <w:rFonts w:hAnsi="ＭＳ 明朝"/>
          <w:color w:val="000000"/>
          <w:u w:val="wave"/>
        </w:rPr>
      </w:pPr>
    </w:p>
    <w:p w14:paraId="695E29BA" w14:textId="584CFCBE" w:rsidR="005454B4" w:rsidRDefault="005454B4" w:rsidP="00591825">
      <w:pPr>
        <w:spacing w:line="400" w:lineRule="exact"/>
        <w:ind w:firstLineChars="200" w:firstLine="425"/>
        <w:jc w:val="center"/>
        <w:rPr>
          <w:rFonts w:hAnsi="ＭＳ 明朝"/>
        </w:rPr>
      </w:pPr>
      <w:r w:rsidRPr="00591825">
        <w:rPr>
          <w:rFonts w:hAnsi="ＭＳ 明朝" w:hint="eastAsia"/>
          <w:color w:val="000000"/>
        </w:rPr>
        <w:t>（参考）</w:t>
      </w:r>
      <w:r>
        <w:rPr>
          <w:rFonts w:hAnsi="ＭＳ 明朝" w:hint="eastAsia"/>
          <w:color w:val="000000"/>
        </w:rPr>
        <w:t>平成30年度　損益計算書</w:t>
      </w:r>
      <w:r w:rsidR="00C33E02">
        <w:rPr>
          <w:rFonts w:hAnsi="ＭＳ 明朝" w:hint="eastAsia"/>
          <w:color w:val="000000"/>
        </w:rPr>
        <w:t>より</w:t>
      </w:r>
    </w:p>
    <w:tbl>
      <w:tblPr>
        <w:tblStyle w:val="af7"/>
        <w:tblW w:w="0" w:type="auto"/>
        <w:tblInd w:w="2125" w:type="dxa"/>
        <w:tblLook w:val="04A0" w:firstRow="1" w:lastRow="0" w:firstColumn="1" w:lastColumn="0" w:noHBand="0" w:noVBand="1"/>
      </w:tblPr>
      <w:tblGrid>
        <w:gridCol w:w="1704"/>
        <w:gridCol w:w="2982"/>
      </w:tblGrid>
      <w:tr w:rsidR="005454B4" w14:paraId="25C33582" w14:textId="77777777" w:rsidTr="00591825">
        <w:tc>
          <w:tcPr>
            <w:tcW w:w="1704" w:type="dxa"/>
          </w:tcPr>
          <w:p w14:paraId="2EA8F8F1" w14:textId="5B331FC7" w:rsidR="005454B4" w:rsidRDefault="005454B4" w:rsidP="00591825">
            <w:pPr>
              <w:spacing w:line="400" w:lineRule="exact"/>
              <w:jc w:val="center"/>
              <w:rPr>
                <w:rFonts w:hAnsi="ＭＳ 明朝"/>
              </w:rPr>
            </w:pPr>
            <w:r>
              <w:rPr>
                <w:rFonts w:hAnsi="ＭＳ 明朝" w:hint="eastAsia"/>
              </w:rPr>
              <w:t>科　　目</w:t>
            </w:r>
          </w:p>
        </w:tc>
        <w:tc>
          <w:tcPr>
            <w:tcW w:w="2982" w:type="dxa"/>
          </w:tcPr>
          <w:p w14:paraId="2362F0F9" w14:textId="24BCDF58" w:rsidR="005454B4" w:rsidRDefault="005454B4" w:rsidP="00591825">
            <w:pPr>
              <w:spacing w:line="400" w:lineRule="exact"/>
              <w:jc w:val="center"/>
              <w:rPr>
                <w:rFonts w:hAnsi="ＭＳ 明朝"/>
              </w:rPr>
            </w:pPr>
            <w:r>
              <w:rPr>
                <w:rFonts w:hAnsi="ＭＳ 明朝" w:hint="eastAsia"/>
              </w:rPr>
              <w:t>金</w:t>
            </w:r>
            <w:r w:rsidR="00EB69AA">
              <w:rPr>
                <w:rFonts w:hAnsi="ＭＳ 明朝" w:hint="eastAsia"/>
              </w:rPr>
              <w:t xml:space="preserve">　</w:t>
            </w:r>
            <w:r>
              <w:rPr>
                <w:rFonts w:hAnsi="ＭＳ 明朝" w:hint="eastAsia"/>
              </w:rPr>
              <w:t>額（百万円）</w:t>
            </w:r>
          </w:p>
        </w:tc>
      </w:tr>
      <w:tr w:rsidR="005454B4" w14:paraId="5ACF8B86" w14:textId="77777777" w:rsidTr="00591825">
        <w:tc>
          <w:tcPr>
            <w:tcW w:w="1704" w:type="dxa"/>
          </w:tcPr>
          <w:p w14:paraId="4CE886C8" w14:textId="5785C20B" w:rsidR="005454B4" w:rsidRDefault="005454B4">
            <w:pPr>
              <w:spacing w:line="400" w:lineRule="exact"/>
              <w:rPr>
                <w:rFonts w:hAnsi="ＭＳ 明朝"/>
              </w:rPr>
            </w:pPr>
            <w:r>
              <w:rPr>
                <w:rFonts w:hAnsi="ＭＳ 明朝" w:hint="eastAsia"/>
              </w:rPr>
              <w:t>営業収益</w:t>
            </w:r>
          </w:p>
        </w:tc>
        <w:tc>
          <w:tcPr>
            <w:tcW w:w="2982" w:type="dxa"/>
          </w:tcPr>
          <w:p w14:paraId="0F87763C" w14:textId="46796FD9" w:rsidR="005454B4" w:rsidRDefault="005454B4" w:rsidP="00591825">
            <w:pPr>
              <w:spacing w:line="400" w:lineRule="exact"/>
              <w:ind w:rightChars="100" w:right="213"/>
              <w:jc w:val="right"/>
              <w:rPr>
                <w:rFonts w:hAnsi="ＭＳ 明朝"/>
              </w:rPr>
            </w:pPr>
            <w:r>
              <w:rPr>
                <w:rFonts w:hAnsi="ＭＳ 明朝" w:hint="eastAsia"/>
              </w:rPr>
              <w:t>20,435</w:t>
            </w:r>
          </w:p>
        </w:tc>
      </w:tr>
      <w:tr w:rsidR="005454B4" w14:paraId="7DF40DD3" w14:textId="77777777" w:rsidTr="00591825">
        <w:tc>
          <w:tcPr>
            <w:tcW w:w="1704" w:type="dxa"/>
            <w:tcBorders>
              <w:bottom w:val="double" w:sz="4" w:space="0" w:color="auto"/>
            </w:tcBorders>
          </w:tcPr>
          <w:p w14:paraId="67288891" w14:textId="5D4DCD17" w:rsidR="005454B4" w:rsidRDefault="005454B4">
            <w:pPr>
              <w:spacing w:line="400" w:lineRule="exact"/>
              <w:rPr>
                <w:rFonts w:hAnsi="ＭＳ 明朝"/>
              </w:rPr>
            </w:pPr>
            <w:r>
              <w:rPr>
                <w:rFonts w:hAnsi="ＭＳ 明朝" w:hint="eastAsia"/>
              </w:rPr>
              <w:t>営業外収益</w:t>
            </w:r>
          </w:p>
        </w:tc>
        <w:tc>
          <w:tcPr>
            <w:tcW w:w="2982" w:type="dxa"/>
            <w:tcBorders>
              <w:bottom w:val="double" w:sz="4" w:space="0" w:color="auto"/>
            </w:tcBorders>
          </w:tcPr>
          <w:p w14:paraId="190C0A4E" w14:textId="6BA34AEA" w:rsidR="005454B4" w:rsidRDefault="005454B4" w:rsidP="00591825">
            <w:pPr>
              <w:spacing w:line="400" w:lineRule="exact"/>
              <w:ind w:rightChars="100" w:right="213"/>
              <w:jc w:val="right"/>
              <w:rPr>
                <w:rFonts w:hAnsi="ＭＳ 明朝"/>
              </w:rPr>
            </w:pPr>
            <w:r>
              <w:rPr>
                <w:rFonts w:hAnsi="ＭＳ 明朝" w:hint="eastAsia"/>
              </w:rPr>
              <w:t>40,544</w:t>
            </w:r>
          </w:p>
        </w:tc>
      </w:tr>
      <w:tr w:rsidR="005454B4" w14:paraId="3B6AE8AB" w14:textId="77777777" w:rsidTr="00591825">
        <w:tc>
          <w:tcPr>
            <w:tcW w:w="1704" w:type="dxa"/>
            <w:tcBorders>
              <w:top w:val="double" w:sz="4" w:space="0" w:color="auto"/>
            </w:tcBorders>
          </w:tcPr>
          <w:p w14:paraId="3B6A8527" w14:textId="014DD499" w:rsidR="005454B4" w:rsidRDefault="005454B4">
            <w:pPr>
              <w:spacing w:line="400" w:lineRule="exact"/>
              <w:rPr>
                <w:rFonts w:hAnsi="ＭＳ 明朝"/>
              </w:rPr>
            </w:pPr>
            <w:r>
              <w:rPr>
                <w:rFonts w:hAnsi="ＭＳ 明朝" w:hint="eastAsia"/>
              </w:rPr>
              <w:t>営業費用</w:t>
            </w:r>
          </w:p>
        </w:tc>
        <w:tc>
          <w:tcPr>
            <w:tcW w:w="2982" w:type="dxa"/>
            <w:tcBorders>
              <w:top w:val="double" w:sz="4" w:space="0" w:color="auto"/>
            </w:tcBorders>
          </w:tcPr>
          <w:p w14:paraId="0082F7D9" w14:textId="7B8E09D5" w:rsidR="005454B4" w:rsidRDefault="00EB69AA" w:rsidP="00591825">
            <w:pPr>
              <w:spacing w:line="400" w:lineRule="exact"/>
              <w:ind w:rightChars="100" w:right="213"/>
              <w:jc w:val="right"/>
              <w:rPr>
                <w:rFonts w:hAnsi="ＭＳ 明朝"/>
              </w:rPr>
            </w:pPr>
            <w:r>
              <w:rPr>
                <w:rFonts w:hAnsi="ＭＳ 明朝" w:hint="eastAsia"/>
              </w:rPr>
              <w:t>61,668</w:t>
            </w:r>
          </w:p>
        </w:tc>
      </w:tr>
      <w:tr w:rsidR="005454B4" w14:paraId="5BD43E3A" w14:textId="77777777" w:rsidTr="00591825">
        <w:tc>
          <w:tcPr>
            <w:tcW w:w="1704" w:type="dxa"/>
            <w:tcBorders>
              <w:bottom w:val="double" w:sz="4" w:space="0" w:color="auto"/>
            </w:tcBorders>
          </w:tcPr>
          <w:p w14:paraId="16C36066" w14:textId="767094D1" w:rsidR="005454B4" w:rsidRDefault="005454B4">
            <w:pPr>
              <w:spacing w:line="400" w:lineRule="exact"/>
              <w:rPr>
                <w:rFonts w:hAnsi="ＭＳ 明朝"/>
              </w:rPr>
            </w:pPr>
            <w:r>
              <w:rPr>
                <w:rFonts w:hAnsi="ＭＳ 明朝" w:hint="eastAsia"/>
              </w:rPr>
              <w:t>営業外費用</w:t>
            </w:r>
          </w:p>
        </w:tc>
        <w:tc>
          <w:tcPr>
            <w:tcW w:w="2982" w:type="dxa"/>
            <w:tcBorders>
              <w:bottom w:val="double" w:sz="4" w:space="0" w:color="auto"/>
            </w:tcBorders>
          </w:tcPr>
          <w:p w14:paraId="6055EF90" w14:textId="2C5E0A5B" w:rsidR="005454B4" w:rsidRDefault="00EB69AA" w:rsidP="00591825">
            <w:pPr>
              <w:spacing w:line="400" w:lineRule="exact"/>
              <w:ind w:rightChars="100" w:right="213"/>
              <w:jc w:val="right"/>
              <w:rPr>
                <w:rFonts w:hAnsi="ＭＳ 明朝"/>
              </w:rPr>
            </w:pPr>
            <w:r>
              <w:rPr>
                <w:rFonts w:hAnsi="ＭＳ 明朝" w:hint="eastAsia"/>
              </w:rPr>
              <w:t>2,176</w:t>
            </w:r>
          </w:p>
        </w:tc>
      </w:tr>
      <w:tr w:rsidR="005454B4" w14:paraId="7ABDC19A" w14:textId="77777777" w:rsidTr="00591825">
        <w:tc>
          <w:tcPr>
            <w:tcW w:w="1704" w:type="dxa"/>
            <w:tcBorders>
              <w:top w:val="double" w:sz="4" w:space="0" w:color="auto"/>
              <w:bottom w:val="double" w:sz="4" w:space="0" w:color="auto"/>
            </w:tcBorders>
          </w:tcPr>
          <w:p w14:paraId="78642BE1" w14:textId="411A4697" w:rsidR="005454B4" w:rsidRDefault="00EB69AA">
            <w:pPr>
              <w:spacing w:line="400" w:lineRule="exact"/>
              <w:rPr>
                <w:rFonts w:hAnsi="ＭＳ 明朝"/>
              </w:rPr>
            </w:pPr>
            <w:r>
              <w:rPr>
                <w:rFonts w:hAnsi="ＭＳ 明朝" w:hint="eastAsia"/>
              </w:rPr>
              <w:t>経常損失</w:t>
            </w:r>
          </w:p>
        </w:tc>
        <w:tc>
          <w:tcPr>
            <w:tcW w:w="2982" w:type="dxa"/>
            <w:tcBorders>
              <w:top w:val="double" w:sz="4" w:space="0" w:color="auto"/>
              <w:bottom w:val="double" w:sz="4" w:space="0" w:color="auto"/>
            </w:tcBorders>
          </w:tcPr>
          <w:p w14:paraId="35F45DC3" w14:textId="30C68307" w:rsidR="005454B4" w:rsidRDefault="00EB69AA" w:rsidP="00591825">
            <w:pPr>
              <w:spacing w:line="400" w:lineRule="exact"/>
              <w:ind w:rightChars="100" w:right="213"/>
              <w:jc w:val="right"/>
              <w:rPr>
                <w:rFonts w:hAnsi="ＭＳ 明朝"/>
              </w:rPr>
            </w:pPr>
            <w:r>
              <w:rPr>
                <w:rFonts w:hAnsi="ＭＳ 明朝" w:hint="eastAsia"/>
              </w:rPr>
              <w:t>2,865</w:t>
            </w:r>
          </w:p>
        </w:tc>
      </w:tr>
    </w:tbl>
    <w:p w14:paraId="7B5382AC" w14:textId="77777777" w:rsidR="00D147AE" w:rsidRPr="00591825" w:rsidRDefault="00D147AE" w:rsidP="00591825">
      <w:pPr>
        <w:spacing w:line="400" w:lineRule="exact"/>
        <w:rPr>
          <w:rFonts w:hAnsi="ＭＳ 明朝"/>
        </w:rPr>
      </w:pPr>
    </w:p>
    <w:sectPr w:rsidR="00D147AE" w:rsidRPr="00591825" w:rsidSect="00230CC2">
      <w:headerReference w:type="even" r:id="rId21"/>
      <w:headerReference w:type="default" r:id="rId22"/>
      <w:footerReference w:type="even" r:id="rId23"/>
      <w:footerReference w:type="default" r:id="rId24"/>
      <w:headerReference w:type="first" r:id="rId25"/>
      <w:footerReference w:type="first" r:id="rId26"/>
      <w:pgSz w:w="11906" w:h="16838" w:code="9"/>
      <w:pgMar w:top="1701" w:right="1701" w:bottom="1418" w:left="1560" w:header="851" w:footer="992" w:gutter="0"/>
      <w:pgNumType w:fmt="numberInDash" w:start="4"/>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0069F" w14:textId="77777777" w:rsidR="005454B4" w:rsidRDefault="005454B4">
      <w:r>
        <w:separator/>
      </w:r>
    </w:p>
  </w:endnote>
  <w:endnote w:type="continuationSeparator" w:id="0">
    <w:p w14:paraId="0C85EAAE" w14:textId="77777777" w:rsidR="005454B4" w:rsidRDefault="0054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8454" w14:textId="77777777" w:rsidR="005454B4" w:rsidRDefault="005454B4"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4B8B572B" w14:textId="77777777" w:rsidR="005454B4" w:rsidRDefault="005454B4"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BA90" w14:textId="77777777" w:rsidR="005454B4" w:rsidRDefault="005454B4" w:rsidP="0059182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204D" w14:textId="77777777" w:rsidR="001E10F5" w:rsidRDefault="001E10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DDDBA" w14:textId="77777777" w:rsidR="005454B4" w:rsidRDefault="005454B4">
      <w:r>
        <w:separator/>
      </w:r>
    </w:p>
  </w:footnote>
  <w:footnote w:type="continuationSeparator" w:id="0">
    <w:p w14:paraId="62884ACE" w14:textId="77777777" w:rsidR="005454B4" w:rsidRDefault="0054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3BB4" w14:textId="77777777" w:rsidR="001E10F5" w:rsidRDefault="001E10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2F8F" w14:textId="77777777" w:rsidR="005454B4" w:rsidRDefault="005454B4" w:rsidP="009865FF">
    <w:pPr>
      <w:pStyle w:val="a6"/>
      <w:jc w:val="center"/>
    </w:pPr>
  </w:p>
  <w:p w14:paraId="60A64B20" w14:textId="77777777" w:rsidR="005454B4" w:rsidRDefault="005454B4"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4AF0" w14:textId="77777777" w:rsidR="001E10F5" w:rsidRDefault="001E10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0A03958"/>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2"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07D65917"/>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5"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00E1604"/>
    <w:multiLevelType w:val="hybridMultilevel"/>
    <w:tmpl w:val="CE78837E"/>
    <w:lvl w:ilvl="0" w:tplc="912A7A3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7"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8" w15:restartNumberingAfterBreak="0">
    <w:nsid w:val="12A27DAE"/>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9" w15:restartNumberingAfterBreak="0">
    <w:nsid w:val="17D33D16"/>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0"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BC579C0"/>
    <w:multiLevelType w:val="hybridMultilevel"/>
    <w:tmpl w:val="F26CD6A8"/>
    <w:lvl w:ilvl="0" w:tplc="99E69D4C">
      <w:start w:val="1"/>
      <w:numFmt w:val="aiueoFullWidth"/>
      <w:lvlText w:val="（%1）"/>
      <w:lvlJc w:val="left"/>
      <w:pPr>
        <w:ind w:left="1322" w:hanging="720"/>
      </w:pPr>
      <w:rPr>
        <w:rFonts w:hAnsi="Century" w:hint="default"/>
        <w:sz w:val="22"/>
        <w:szCs w:val="22"/>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2"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28726111"/>
    <w:multiLevelType w:val="hybridMultilevel"/>
    <w:tmpl w:val="157EC04A"/>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4"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2E2A2D22"/>
    <w:multiLevelType w:val="hybridMultilevel"/>
    <w:tmpl w:val="4A96C430"/>
    <w:lvl w:ilvl="0" w:tplc="CD884EBE">
      <w:start w:val="1"/>
      <w:numFmt w:val="iroha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7"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8"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9"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4E6243EC"/>
    <w:multiLevelType w:val="hybridMultilevel"/>
    <w:tmpl w:val="EAE01D58"/>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3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3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E24F84"/>
    <w:multiLevelType w:val="hybridMultilevel"/>
    <w:tmpl w:val="C40450AE"/>
    <w:lvl w:ilvl="0" w:tplc="21E2447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39" w15:restartNumberingAfterBreak="0">
    <w:nsid w:val="703446F1"/>
    <w:multiLevelType w:val="hybridMultilevel"/>
    <w:tmpl w:val="A6081054"/>
    <w:lvl w:ilvl="0" w:tplc="9B629DA8">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40"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1"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20"/>
  </w:num>
  <w:num w:numId="2">
    <w:abstractNumId w:val="41"/>
  </w:num>
  <w:num w:numId="3">
    <w:abstractNumId w:val="35"/>
  </w:num>
  <w:num w:numId="4">
    <w:abstractNumId w:val="29"/>
  </w:num>
  <w:num w:numId="5">
    <w:abstractNumId w:val="22"/>
  </w:num>
  <w:num w:numId="6">
    <w:abstractNumId w:val="40"/>
  </w:num>
  <w:num w:numId="7">
    <w:abstractNumId w:val="30"/>
  </w:num>
  <w:num w:numId="8">
    <w:abstractNumId w:val="13"/>
  </w:num>
  <w:num w:numId="9">
    <w:abstractNumId w:val="32"/>
  </w:num>
  <w:num w:numId="10">
    <w:abstractNumId w:val="3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43"/>
  </w:num>
  <w:num w:numId="24">
    <w:abstractNumId w:val="37"/>
  </w:num>
  <w:num w:numId="25">
    <w:abstractNumId w:val="25"/>
  </w:num>
  <w:num w:numId="26">
    <w:abstractNumId w:val="28"/>
  </w:num>
  <w:num w:numId="27">
    <w:abstractNumId w:val="27"/>
  </w:num>
  <w:num w:numId="28">
    <w:abstractNumId w:val="34"/>
  </w:num>
  <w:num w:numId="29">
    <w:abstractNumId w:val="42"/>
  </w:num>
  <w:num w:numId="30">
    <w:abstractNumId w:val="12"/>
  </w:num>
  <w:num w:numId="31">
    <w:abstractNumId w:val="33"/>
  </w:num>
  <w:num w:numId="32">
    <w:abstractNumId w:val="24"/>
  </w:num>
  <w:num w:numId="33">
    <w:abstractNumId w:val="15"/>
  </w:num>
  <w:num w:numId="34">
    <w:abstractNumId w:val="11"/>
  </w:num>
  <w:num w:numId="35">
    <w:abstractNumId w:val="19"/>
  </w:num>
  <w:num w:numId="36">
    <w:abstractNumId w:val="39"/>
  </w:num>
  <w:num w:numId="37">
    <w:abstractNumId w:val="26"/>
  </w:num>
  <w:num w:numId="38">
    <w:abstractNumId w:val="14"/>
  </w:num>
  <w:num w:numId="39">
    <w:abstractNumId w:val="18"/>
  </w:num>
  <w:num w:numId="40">
    <w:abstractNumId w:val="16"/>
  </w:num>
  <w:num w:numId="41">
    <w:abstractNumId w:val="21"/>
  </w:num>
  <w:num w:numId="42">
    <w:abstractNumId w:val="23"/>
  </w:num>
  <w:num w:numId="43">
    <w:abstractNumId w:val="3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2E2B"/>
    <w:rsid w:val="00003454"/>
    <w:rsid w:val="00003620"/>
    <w:rsid w:val="00004A07"/>
    <w:rsid w:val="000069C7"/>
    <w:rsid w:val="00011CFE"/>
    <w:rsid w:val="00011D2F"/>
    <w:rsid w:val="00012290"/>
    <w:rsid w:val="000127D0"/>
    <w:rsid w:val="000133E6"/>
    <w:rsid w:val="00014950"/>
    <w:rsid w:val="00016005"/>
    <w:rsid w:val="00016332"/>
    <w:rsid w:val="00016F9E"/>
    <w:rsid w:val="0001721E"/>
    <w:rsid w:val="000174A5"/>
    <w:rsid w:val="00017A84"/>
    <w:rsid w:val="00017C9A"/>
    <w:rsid w:val="00020037"/>
    <w:rsid w:val="00022A85"/>
    <w:rsid w:val="0002334C"/>
    <w:rsid w:val="00023642"/>
    <w:rsid w:val="000240BC"/>
    <w:rsid w:val="00024F0E"/>
    <w:rsid w:val="00031106"/>
    <w:rsid w:val="0003254E"/>
    <w:rsid w:val="0003400B"/>
    <w:rsid w:val="0003508C"/>
    <w:rsid w:val="0003554D"/>
    <w:rsid w:val="000437C1"/>
    <w:rsid w:val="00044397"/>
    <w:rsid w:val="00045E06"/>
    <w:rsid w:val="000468F2"/>
    <w:rsid w:val="00046D90"/>
    <w:rsid w:val="00050530"/>
    <w:rsid w:val="00050A3B"/>
    <w:rsid w:val="00051492"/>
    <w:rsid w:val="0005160E"/>
    <w:rsid w:val="000528F4"/>
    <w:rsid w:val="00053036"/>
    <w:rsid w:val="00054075"/>
    <w:rsid w:val="0005487F"/>
    <w:rsid w:val="00055C5B"/>
    <w:rsid w:val="000609DA"/>
    <w:rsid w:val="00060E65"/>
    <w:rsid w:val="00061886"/>
    <w:rsid w:val="00062F12"/>
    <w:rsid w:val="00063A0C"/>
    <w:rsid w:val="0006441B"/>
    <w:rsid w:val="00064E10"/>
    <w:rsid w:val="000661FA"/>
    <w:rsid w:val="0006698F"/>
    <w:rsid w:val="000669F3"/>
    <w:rsid w:val="00066C15"/>
    <w:rsid w:val="00066C80"/>
    <w:rsid w:val="000673D5"/>
    <w:rsid w:val="000701F8"/>
    <w:rsid w:val="00072475"/>
    <w:rsid w:val="0007279A"/>
    <w:rsid w:val="000741CB"/>
    <w:rsid w:val="0007557B"/>
    <w:rsid w:val="0007611D"/>
    <w:rsid w:val="00076458"/>
    <w:rsid w:val="00077003"/>
    <w:rsid w:val="00077054"/>
    <w:rsid w:val="00077641"/>
    <w:rsid w:val="00080D88"/>
    <w:rsid w:val="000835C6"/>
    <w:rsid w:val="00084496"/>
    <w:rsid w:val="00085DA0"/>
    <w:rsid w:val="00086A6C"/>
    <w:rsid w:val="00092470"/>
    <w:rsid w:val="000937ED"/>
    <w:rsid w:val="000943ED"/>
    <w:rsid w:val="00095373"/>
    <w:rsid w:val="00095E6D"/>
    <w:rsid w:val="00096926"/>
    <w:rsid w:val="000A0263"/>
    <w:rsid w:val="000A0B02"/>
    <w:rsid w:val="000A21D0"/>
    <w:rsid w:val="000A34F3"/>
    <w:rsid w:val="000A3634"/>
    <w:rsid w:val="000A5F0A"/>
    <w:rsid w:val="000A605C"/>
    <w:rsid w:val="000A6B2E"/>
    <w:rsid w:val="000A765A"/>
    <w:rsid w:val="000A7C09"/>
    <w:rsid w:val="000B04B8"/>
    <w:rsid w:val="000B0FB5"/>
    <w:rsid w:val="000B140B"/>
    <w:rsid w:val="000B4172"/>
    <w:rsid w:val="000B6FE2"/>
    <w:rsid w:val="000B768E"/>
    <w:rsid w:val="000B7CC6"/>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6352"/>
    <w:rsid w:val="000D7A05"/>
    <w:rsid w:val="000D7D60"/>
    <w:rsid w:val="000E02D2"/>
    <w:rsid w:val="000E5BB8"/>
    <w:rsid w:val="000E5DB9"/>
    <w:rsid w:val="000E74F0"/>
    <w:rsid w:val="000F0792"/>
    <w:rsid w:val="000F10A1"/>
    <w:rsid w:val="000F1E0A"/>
    <w:rsid w:val="000F3536"/>
    <w:rsid w:val="000F3566"/>
    <w:rsid w:val="000F517D"/>
    <w:rsid w:val="00101CB1"/>
    <w:rsid w:val="00105946"/>
    <w:rsid w:val="001062A4"/>
    <w:rsid w:val="001062D6"/>
    <w:rsid w:val="00106305"/>
    <w:rsid w:val="0011074F"/>
    <w:rsid w:val="00110ED0"/>
    <w:rsid w:val="00111440"/>
    <w:rsid w:val="001116FF"/>
    <w:rsid w:val="0011175B"/>
    <w:rsid w:val="00112414"/>
    <w:rsid w:val="0011290B"/>
    <w:rsid w:val="001129B5"/>
    <w:rsid w:val="00113024"/>
    <w:rsid w:val="00116159"/>
    <w:rsid w:val="00116181"/>
    <w:rsid w:val="00116EB4"/>
    <w:rsid w:val="0012009D"/>
    <w:rsid w:val="001208EE"/>
    <w:rsid w:val="00121D75"/>
    <w:rsid w:val="00122345"/>
    <w:rsid w:val="001229C8"/>
    <w:rsid w:val="00123518"/>
    <w:rsid w:val="0012372C"/>
    <w:rsid w:val="0012381E"/>
    <w:rsid w:val="00123A89"/>
    <w:rsid w:val="00123E1E"/>
    <w:rsid w:val="0012460B"/>
    <w:rsid w:val="001248D8"/>
    <w:rsid w:val="00124E81"/>
    <w:rsid w:val="001253C5"/>
    <w:rsid w:val="0012637C"/>
    <w:rsid w:val="00126E42"/>
    <w:rsid w:val="001279C0"/>
    <w:rsid w:val="00127DC3"/>
    <w:rsid w:val="00127E63"/>
    <w:rsid w:val="001316FE"/>
    <w:rsid w:val="00132BE1"/>
    <w:rsid w:val="001347AA"/>
    <w:rsid w:val="001355F2"/>
    <w:rsid w:val="001363CE"/>
    <w:rsid w:val="00136B3D"/>
    <w:rsid w:val="001370F4"/>
    <w:rsid w:val="00137881"/>
    <w:rsid w:val="00137E76"/>
    <w:rsid w:val="00141931"/>
    <w:rsid w:val="001421FD"/>
    <w:rsid w:val="00142469"/>
    <w:rsid w:val="0014449F"/>
    <w:rsid w:val="0014458A"/>
    <w:rsid w:val="0014477D"/>
    <w:rsid w:val="00145269"/>
    <w:rsid w:val="00145E03"/>
    <w:rsid w:val="0014604B"/>
    <w:rsid w:val="00147622"/>
    <w:rsid w:val="00147BEB"/>
    <w:rsid w:val="00147DA0"/>
    <w:rsid w:val="00150A64"/>
    <w:rsid w:val="001539BD"/>
    <w:rsid w:val="00153C6B"/>
    <w:rsid w:val="00154800"/>
    <w:rsid w:val="00154DDE"/>
    <w:rsid w:val="00155DF2"/>
    <w:rsid w:val="001562B2"/>
    <w:rsid w:val="001564A3"/>
    <w:rsid w:val="001600BE"/>
    <w:rsid w:val="00161396"/>
    <w:rsid w:val="00161F79"/>
    <w:rsid w:val="0016229A"/>
    <w:rsid w:val="0016270F"/>
    <w:rsid w:val="00163A78"/>
    <w:rsid w:val="00163B55"/>
    <w:rsid w:val="00163D48"/>
    <w:rsid w:val="00164E19"/>
    <w:rsid w:val="00166084"/>
    <w:rsid w:val="001670AD"/>
    <w:rsid w:val="0017028D"/>
    <w:rsid w:val="00172BE4"/>
    <w:rsid w:val="00175B8B"/>
    <w:rsid w:val="00177022"/>
    <w:rsid w:val="00177BB1"/>
    <w:rsid w:val="00177FBD"/>
    <w:rsid w:val="00180296"/>
    <w:rsid w:val="00180FC6"/>
    <w:rsid w:val="00182204"/>
    <w:rsid w:val="00182369"/>
    <w:rsid w:val="00182D34"/>
    <w:rsid w:val="00184277"/>
    <w:rsid w:val="00184AFB"/>
    <w:rsid w:val="00184F32"/>
    <w:rsid w:val="001851E7"/>
    <w:rsid w:val="0018664F"/>
    <w:rsid w:val="001906F5"/>
    <w:rsid w:val="00190FD3"/>
    <w:rsid w:val="00191438"/>
    <w:rsid w:val="00192E0E"/>
    <w:rsid w:val="00195705"/>
    <w:rsid w:val="00197213"/>
    <w:rsid w:val="001A2013"/>
    <w:rsid w:val="001A2B96"/>
    <w:rsid w:val="001A3185"/>
    <w:rsid w:val="001A365B"/>
    <w:rsid w:val="001A6328"/>
    <w:rsid w:val="001A770D"/>
    <w:rsid w:val="001A7D98"/>
    <w:rsid w:val="001B027C"/>
    <w:rsid w:val="001B02D6"/>
    <w:rsid w:val="001B067C"/>
    <w:rsid w:val="001B13AA"/>
    <w:rsid w:val="001B1CCD"/>
    <w:rsid w:val="001B274F"/>
    <w:rsid w:val="001B5083"/>
    <w:rsid w:val="001B5193"/>
    <w:rsid w:val="001B7478"/>
    <w:rsid w:val="001B7494"/>
    <w:rsid w:val="001B7D43"/>
    <w:rsid w:val="001C1332"/>
    <w:rsid w:val="001C177D"/>
    <w:rsid w:val="001C1EF7"/>
    <w:rsid w:val="001C42F3"/>
    <w:rsid w:val="001C6282"/>
    <w:rsid w:val="001C7418"/>
    <w:rsid w:val="001C77CF"/>
    <w:rsid w:val="001C7D9B"/>
    <w:rsid w:val="001D244C"/>
    <w:rsid w:val="001D4FFA"/>
    <w:rsid w:val="001D51EA"/>
    <w:rsid w:val="001D5B37"/>
    <w:rsid w:val="001D5D29"/>
    <w:rsid w:val="001D79A2"/>
    <w:rsid w:val="001E016E"/>
    <w:rsid w:val="001E0A61"/>
    <w:rsid w:val="001E10F5"/>
    <w:rsid w:val="001E117A"/>
    <w:rsid w:val="001E14E3"/>
    <w:rsid w:val="001E26A0"/>
    <w:rsid w:val="001E282D"/>
    <w:rsid w:val="001E4C0E"/>
    <w:rsid w:val="001E617A"/>
    <w:rsid w:val="001E73CB"/>
    <w:rsid w:val="001E7BD0"/>
    <w:rsid w:val="001F074C"/>
    <w:rsid w:val="001F09B9"/>
    <w:rsid w:val="001F1D4E"/>
    <w:rsid w:val="001F22EC"/>
    <w:rsid w:val="001F23A7"/>
    <w:rsid w:val="001F4371"/>
    <w:rsid w:val="001F63A3"/>
    <w:rsid w:val="001F6C48"/>
    <w:rsid w:val="001F73D3"/>
    <w:rsid w:val="001F7C7A"/>
    <w:rsid w:val="00200AF8"/>
    <w:rsid w:val="00200B61"/>
    <w:rsid w:val="00202921"/>
    <w:rsid w:val="00203933"/>
    <w:rsid w:val="00203DC6"/>
    <w:rsid w:val="00203FAB"/>
    <w:rsid w:val="002048CB"/>
    <w:rsid w:val="00204945"/>
    <w:rsid w:val="002052E9"/>
    <w:rsid w:val="00205B36"/>
    <w:rsid w:val="002107B5"/>
    <w:rsid w:val="00210AE5"/>
    <w:rsid w:val="00211467"/>
    <w:rsid w:val="00211BC2"/>
    <w:rsid w:val="00211E64"/>
    <w:rsid w:val="002133BE"/>
    <w:rsid w:val="0021391E"/>
    <w:rsid w:val="00214F2B"/>
    <w:rsid w:val="00216BE9"/>
    <w:rsid w:val="00217533"/>
    <w:rsid w:val="0022126E"/>
    <w:rsid w:val="0022194D"/>
    <w:rsid w:val="002220A5"/>
    <w:rsid w:val="00222116"/>
    <w:rsid w:val="00222442"/>
    <w:rsid w:val="002230F7"/>
    <w:rsid w:val="002235D8"/>
    <w:rsid w:val="00223681"/>
    <w:rsid w:val="00223DC1"/>
    <w:rsid w:val="00223E34"/>
    <w:rsid w:val="00224188"/>
    <w:rsid w:val="00225088"/>
    <w:rsid w:val="002265FF"/>
    <w:rsid w:val="00227564"/>
    <w:rsid w:val="00230CC2"/>
    <w:rsid w:val="00230DFC"/>
    <w:rsid w:val="002316DB"/>
    <w:rsid w:val="00231F6D"/>
    <w:rsid w:val="00232057"/>
    <w:rsid w:val="00233AE8"/>
    <w:rsid w:val="00234083"/>
    <w:rsid w:val="00235D95"/>
    <w:rsid w:val="002362ED"/>
    <w:rsid w:val="00236DF4"/>
    <w:rsid w:val="00236E28"/>
    <w:rsid w:val="0023739D"/>
    <w:rsid w:val="00237DA3"/>
    <w:rsid w:val="002408A0"/>
    <w:rsid w:val="002413B4"/>
    <w:rsid w:val="00241CE2"/>
    <w:rsid w:val="0024227A"/>
    <w:rsid w:val="002435B8"/>
    <w:rsid w:val="002436A1"/>
    <w:rsid w:val="002439BC"/>
    <w:rsid w:val="00243B05"/>
    <w:rsid w:val="0024674D"/>
    <w:rsid w:val="00246CB5"/>
    <w:rsid w:val="00246CD9"/>
    <w:rsid w:val="002471A4"/>
    <w:rsid w:val="00247395"/>
    <w:rsid w:val="00251E65"/>
    <w:rsid w:val="00252333"/>
    <w:rsid w:val="00252439"/>
    <w:rsid w:val="00252742"/>
    <w:rsid w:val="002532D6"/>
    <w:rsid w:val="002533F7"/>
    <w:rsid w:val="00255255"/>
    <w:rsid w:val="002567A9"/>
    <w:rsid w:val="002570EA"/>
    <w:rsid w:val="0026044F"/>
    <w:rsid w:val="0026228A"/>
    <w:rsid w:val="002641AC"/>
    <w:rsid w:val="002641D7"/>
    <w:rsid w:val="00265017"/>
    <w:rsid w:val="002653C1"/>
    <w:rsid w:val="0026570D"/>
    <w:rsid w:val="00266F80"/>
    <w:rsid w:val="00271A1F"/>
    <w:rsid w:val="00275661"/>
    <w:rsid w:val="00280EA5"/>
    <w:rsid w:val="002815E6"/>
    <w:rsid w:val="00281B0D"/>
    <w:rsid w:val="00282052"/>
    <w:rsid w:val="002823BD"/>
    <w:rsid w:val="002843B4"/>
    <w:rsid w:val="00284EE0"/>
    <w:rsid w:val="00286149"/>
    <w:rsid w:val="00286CA1"/>
    <w:rsid w:val="002914C0"/>
    <w:rsid w:val="00291AB5"/>
    <w:rsid w:val="00291BF2"/>
    <w:rsid w:val="002929F7"/>
    <w:rsid w:val="00293AF3"/>
    <w:rsid w:val="00294442"/>
    <w:rsid w:val="002966FB"/>
    <w:rsid w:val="0029727F"/>
    <w:rsid w:val="00297C4D"/>
    <w:rsid w:val="002A0123"/>
    <w:rsid w:val="002A0C3C"/>
    <w:rsid w:val="002A16B1"/>
    <w:rsid w:val="002A2FE1"/>
    <w:rsid w:val="002A32A5"/>
    <w:rsid w:val="002A5E2C"/>
    <w:rsid w:val="002A6087"/>
    <w:rsid w:val="002A739F"/>
    <w:rsid w:val="002A74E3"/>
    <w:rsid w:val="002A7523"/>
    <w:rsid w:val="002A7BC5"/>
    <w:rsid w:val="002A7BE4"/>
    <w:rsid w:val="002B004B"/>
    <w:rsid w:val="002B0A14"/>
    <w:rsid w:val="002B0B48"/>
    <w:rsid w:val="002B123C"/>
    <w:rsid w:val="002B15D0"/>
    <w:rsid w:val="002B179F"/>
    <w:rsid w:val="002B1900"/>
    <w:rsid w:val="002B3174"/>
    <w:rsid w:val="002B33D3"/>
    <w:rsid w:val="002B35C8"/>
    <w:rsid w:val="002B492C"/>
    <w:rsid w:val="002B4E79"/>
    <w:rsid w:val="002B6A6D"/>
    <w:rsid w:val="002B6E0A"/>
    <w:rsid w:val="002B6FD1"/>
    <w:rsid w:val="002B7D99"/>
    <w:rsid w:val="002C130D"/>
    <w:rsid w:val="002C1B54"/>
    <w:rsid w:val="002C4B3B"/>
    <w:rsid w:val="002C5197"/>
    <w:rsid w:val="002C5217"/>
    <w:rsid w:val="002C6560"/>
    <w:rsid w:val="002C68EA"/>
    <w:rsid w:val="002D00F6"/>
    <w:rsid w:val="002D0DAF"/>
    <w:rsid w:val="002D103E"/>
    <w:rsid w:val="002D115C"/>
    <w:rsid w:val="002D13E2"/>
    <w:rsid w:val="002D17EA"/>
    <w:rsid w:val="002D1E92"/>
    <w:rsid w:val="002D2A53"/>
    <w:rsid w:val="002D2C96"/>
    <w:rsid w:val="002D44F0"/>
    <w:rsid w:val="002D650F"/>
    <w:rsid w:val="002E07EC"/>
    <w:rsid w:val="002E1AAE"/>
    <w:rsid w:val="002E1EE2"/>
    <w:rsid w:val="002E1F52"/>
    <w:rsid w:val="002E25AC"/>
    <w:rsid w:val="002E2941"/>
    <w:rsid w:val="002E5132"/>
    <w:rsid w:val="002E51DE"/>
    <w:rsid w:val="002E5207"/>
    <w:rsid w:val="002E6CC8"/>
    <w:rsid w:val="002E7465"/>
    <w:rsid w:val="002E7B98"/>
    <w:rsid w:val="002F021D"/>
    <w:rsid w:val="002F1610"/>
    <w:rsid w:val="002F1751"/>
    <w:rsid w:val="002F1979"/>
    <w:rsid w:val="002F1BD1"/>
    <w:rsid w:val="002F1EEE"/>
    <w:rsid w:val="002F4682"/>
    <w:rsid w:val="002F5392"/>
    <w:rsid w:val="002F734D"/>
    <w:rsid w:val="002F75D4"/>
    <w:rsid w:val="002F7FA6"/>
    <w:rsid w:val="0030197C"/>
    <w:rsid w:val="00301EC4"/>
    <w:rsid w:val="00302BCA"/>
    <w:rsid w:val="00304F98"/>
    <w:rsid w:val="0030506D"/>
    <w:rsid w:val="00305CC2"/>
    <w:rsid w:val="00307D9E"/>
    <w:rsid w:val="00310FF0"/>
    <w:rsid w:val="00312F69"/>
    <w:rsid w:val="0031451F"/>
    <w:rsid w:val="003158E0"/>
    <w:rsid w:val="00315F0C"/>
    <w:rsid w:val="00317113"/>
    <w:rsid w:val="003176AF"/>
    <w:rsid w:val="00320469"/>
    <w:rsid w:val="00320F5B"/>
    <w:rsid w:val="0032104A"/>
    <w:rsid w:val="003226FC"/>
    <w:rsid w:val="00323B5F"/>
    <w:rsid w:val="00326BE6"/>
    <w:rsid w:val="003276B1"/>
    <w:rsid w:val="003323A4"/>
    <w:rsid w:val="003324B7"/>
    <w:rsid w:val="0033336E"/>
    <w:rsid w:val="00333A82"/>
    <w:rsid w:val="00333D24"/>
    <w:rsid w:val="00333E78"/>
    <w:rsid w:val="00334812"/>
    <w:rsid w:val="003349B5"/>
    <w:rsid w:val="00334BC5"/>
    <w:rsid w:val="003368B2"/>
    <w:rsid w:val="00337364"/>
    <w:rsid w:val="0033759D"/>
    <w:rsid w:val="003377D8"/>
    <w:rsid w:val="00340FD0"/>
    <w:rsid w:val="00341DBF"/>
    <w:rsid w:val="003433AC"/>
    <w:rsid w:val="0034368A"/>
    <w:rsid w:val="00343D94"/>
    <w:rsid w:val="00345B40"/>
    <w:rsid w:val="00347AF3"/>
    <w:rsid w:val="00347D5F"/>
    <w:rsid w:val="003516CD"/>
    <w:rsid w:val="0035187F"/>
    <w:rsid w:val="00352F0B"/>
    <w:rsid w:val="0035429B"/>
    <w:rsid w:val="00354A11"/>
    <w:rsid w:val="00355387"/>
    <w:rsid w:val="0035567B"/>
    <w:rsid w:val="003618B9"/>
    <w:rsid w:val="00363370"/>
    <w:rsid w:val="003634C2"/>
    <w:rsid w:val="00363B98"/>
    <w:rsid w:val="00364F49"/>
    <w:rsid w:val="00365862"/>
    <w:rsid w:val="0036635F"/>
    <w:rsid w:val="0036789C"/>
    <w:rsid w:val="00367F9F"/>
    <w:rsid w:val="00370E43"/>
    <w:rsid w:val="00371131"/>
    <w:rsid w:val="003714C6"/>
    <w:rsid w:val="00371BD6"/>
    <w:rsid w:val="00371E5A"/>
    <w:rsid w:val="0037219A"/>
    <w:rsid w:val="00374A3C"/>
    <w:rsid w:val="00374F85"/>
    <w:rsid w:val="003758C7"/>
    <w:rsid w:val="00375F42"/>
    <w:rsid w:val="003768E6"/>
    <w:rsid w:val="003772B8"/>
    <w:rsid w:val="003824E2"/>
    <w:rsid w:val="00383CC7"/>
    <w:rsid w:val="003863B7"/>
    <w:rsid w:val="00387026"/>
    <w:rsid w:val="00387BE2"/>
    <w:rsid w:val="00390232"/>
    <w:rsid w:val="003910F5"/>
    <w:rsid w:val="00391711"/>
    <w:rsid w:val="003918E0"/>
    <w:rsid w:val="00392A58"/>
    <w:rsid w:val="00393D78"/>
    <w:rsid w:val="00394868"/>
    <w:rsid w:val="00394982"/>
    <w:rsid w:val="00395314"/>
    <w:rsid w:val="00395698"/>
    <w:rsid w:val="003A1598"/>
    <w:rsid w:val="003A1938"/>
    <w:rsid w:val="003A3575"/>
    <w:rsid w:val="003A380C"/>
    <w:rsid w:val="003A3E0D"/>
    <w:rsid w:val="003A425C"/>
    <w:rsid w:val="003A4EF3"/>
    <w:rsid w:val="003A56A1"/>
    <w:rsid w:val="003A573A"/>
    <w:rsid w:val="003A7D7D"/>
    <w:rsid w:val="003B011F"/>
    <w:rsid w:val="003B039B"/>
    <w:rsid w:val="003B1233"/>
    <w:rsid w:val="003B2AE3"/>
    <w:rsid w:val="003B458F"/>
    <w:rsid w:val="003B5987"/>
    <w:rsid w:val="003B75E0"/>
    <w:rsid w:val="003C0149"/>
    <w:rsid w:val="003C0881"/>
    <w:rsid w:val="003C2B83"/>
    <w:rsid w:val="003C3D5F"/>
    <w:rsid w:val="003C4587"/>
    <w:rsid w:val="003C4723"/>
    <w:rsid w:val="003C4934"/>
    <w:rsid w:val="003C5E20"/>
    <w:rsid w:val="003C67C9"/>
    <w:rsid w:val="003C6A83"/>
    <w:rsid w:val="003D0356"/>
    <w:rsid w:val="003D0897"/>
    <w:rsid w:val="003D0C37"/>
    <w:rsid w:val="003D1087"/>
    <w:rsid w:val="003D5415"/>
    <w:rsid w:val="003D5DBF"/>
    <w:rsid w:val="003D6A40"/>
    <w:rsid w:val="003E1061"/>
    <w:rsid w:val="003E17F1"/>
    <w:rsid w:val="003E2E19"/>
    <w:rsid w:val="003E3170"/>
    <w:rsid w:val="003E3FF4"/>
    <w:rsid w:val="003E40C5"/>
    <w:rsid w:val="003E550C"/>
    <w:rsid w:val="003E581A"/>
    <w:rsid w:val="003E5AE1"/>
    <w:rsid w:val="003E69D4"/>
    <w:rsid w:val="003E7035"/>
    <w:rsid w:val="003E7B26"/>
    <w:rsid w:val="003F04FB"/>
    <w:rsid w:val="003F2016"/>
    <w:rsid w:val="003F387A"/>
    <w:rsid w:val="003F3B20"/>
    <w:rsid w:val="003F4BA3"/>
    <w:rsid w:val="003F5A25"/>
    <w:rsid w:val="003F5B13"/>
    <w:rsid w:val="003F5E42"/>
    <w:rsid w:val="003F6731"/>
    <w:rsid w:val="003F6C44"/>
    <w:rsid w:val="003F6C5D"/>
    <w:rsid w:val="00400907"/>
    <w:rsid w:val="00401F73"/>
    <w:rsid w:val="004020EB"/>
    <w:rsid w:val="004021A7"/>
    <w:rsid w:val="00402915"/>
    <w:rsid w:val="00402958"/>
    <w:rsid w:val="00403102"/>
    <w:rsid w:val="00403412"/>
    <w:rsid w:val="0040483E"/>
    <w:rsid w:val="00404D30"/>
    <w:rsid w:val="00404D5F"/>
    <w:rsid w:val="00405432"/>
    <w:rsid w:val="0040738D"/>
    <w:rsid w:val="0041249C"/>
    <w:rsid w:val="004124F3"/>
    <w:rsid w:val="00412F0E"/>
    <w:rsid w:val="00413A75"/>
    <w:rsid w:val="00414CFF"/>
    <w:rsid w:val="00415081"/>
    <w:rsid w:val="00416E6A"/>
    <w:rsid w:val="0042139B"/>
    <w:rsid w:val="00421C12"/>
    <w:rsid w:val="00422ED4"/>
    <w:rsid w:val="004231DC"/>
    <w:rsid w:val="00423B06"/>
    <w:rsid w:val="00423D4E"/>
    <w:rsid w:val="00423E4B"/>
    <w:rsid w:val="004252B1"/>
    <w:rsid w:val="00425619"/>
    <w:rsid w:val="00426C8B"/>
    <w:rsid w:val="00431AC8"/>
    <w:rsid w:val="00433B1E"/>
    <w:rsid w:val="004349EE"/>
    <w:rsid w:val="00434CFD"/>
    <w:rsid w:val="0043541A"/>
    <w:rsid w:val="0043559E"/>
    <w:rsid w:val="00435D75"/>
    <w:rsid w:val="00436589"/>
    <w:rsid w:val="00440B59"/>
    <w:rsid w:val="004418C0"/>
    <w:rsid w:val="00443CC0"/>
    <w:rsid w:val="004452A0"/>
    <w:rsid w:val="00445CEA"/>
    <w:rsid w:val="00445F07"/>
    <w:rsid w:val="00446AE1"/>
    <w:rsid w:val="004473B8"/>
    <w:rsid w:val="00447E81"/>
    <w:rsid w:val="00450EFB"/>
    <w:rsid w:val="00451C43"/>
    <w:rsid w:val="0045226C"/>
    <w:rsid w:val="0045284E"/>
    <w:rsid w:val="00453C88"/>
    <w:rsid w:val="00454F86"/>
    <w:rsid w:val="00455015"/>
    <w:rsid w:val="004563E4"/>
    <w:rsid w:val="0045750D"/>
    <w:rsid w:val="004600D7"/>
    <w:rsid w:val="00460306"/>
    <w:rsid w:val="0046148C"/>
    <w:rsid w:val="00464146"/>
    <w:rsid w:val="004643D8"/>
    <w:rsid w:val="00465698"/>
    <w:rsid w:val="00465D50"/>
    <w:rsid w:val="004662B7"/>
    <w:rsid w:val="0046733D"/>
    <w:rsid w:val="00471F8E"/>
    <w:rsid w:val="00471FC5"/>
    <w:rsid w:val="00473236"/>
    <w:rsid w:val="00473278"/>
    <w:rsid w:val="00473BBA"/>
    <w:rsid w:val="00475466"/>
    <w:rsid w:val="0047601B"/>
    <w:rsid w:val="00476C17"/>
    <w:rsid w:val="004779F7"/>
    <w:rsid w:val="00477D12"/>
    <w:rsid w:val="00480900"/>
    <w:rsid w:val="00483279"/>
    <w:rsid w:val="0048330B"/>
    <w:rsid w:val="00484514"/>
    <w:rsid w:val="004847D4"/>
    <w:rsid w:val="00485AB9"/>
    <w:rsid w:val="00485BF2"/>
    <w:rsid w:val="00486F42"/>
    <w:rsid w:val="00487CBF"/>
    <w:rsid w:val="00490A67"/>
    <w:rsid w:val="004927F3"/>
    <w:rsid w:val="00493722"/>
    <w:rsid w:val="00493BF1"/>
    <w:rsid w:val="004941ED"/>
    <w:rsid w:val="0049592C"/>
    <w:rsid w:val="00496A5B"/>
    <w:rsid w:val="00496D57"/>
    <w:rsid w:val="004973A3"/>
    <w:rsid w:val="00497CBF"/>
    <w:rsid w:val="00497D51"/>
    <w:rsid w:val="004A0D07"/>
    <w:rsid w:val="004A1AD9"/>
    <w:rsid w:val="004A2C7C"/>
    <w:rsid w:val="004A2F9C"/>
    <w:rsid w:val="004A33E5"/>
    <w:rsid w:val="004A4DEE"/>
    <w:rsid w:val="004A7386"/>
    <w:rsid w:val="004A7486"/>
    <w:rsid w:val="004A7A5C"/>
    <w:rsid w:val="004B04B4"/>
    <w:rsid w:val="004B0D85"/>
    <w:rsid w:val="004B1826"/>
    <w:rsid w:val="004B2EEB"/>
    <w:rsid w:val="004B359A"/>
    <w:rsid w:val="004B386A"/>
    <w:rsid w:val="004C07AE"/>
    <w:rsid w:val="004C13C3"/>
    <w:rsid w:val="004C1B46"/>
    <w:rsid w:val="004C2518"/>
    <w:rsid w:val="004C255B"/>
    <w:rsid w:val="004C29BA"/>
    <w:rsid w:val="004C44D4"/>
    <w:rsid w:val="004C4FB3"/>
    <w:rsid w:val="004C525A"/>
    <w:rsid w:val="004C543B"/>
    <w:rsid w:val="004C5D3E"/>
    <w:rsid w:val="004C65A0"/>
    <w:rsid w:val="004C753A"/>
    <w:rsid w:val="004C7CD3"/>
    <w:rsid w:val="004D0E8D"/>
    <w:rsid w:val="004D28DC"/>
    <w:rsid w:val="004D2A21"/>
    <w:rsid w:val="004D31D8"/>
    <w:rsid w:val="004D35D5"/>
    <w:rsid w:val="004D387D"/>
    <w:rsid w:val="004D4C3D"/>
    <w:rsid w:val="004D53A1"/>
    <w:rsid w:val="004D583E"/>
    <w:rsid w:val="004D5A10"/>
    <w:rsid w:val="004D5CDA"/>
    <w:rsid w:val="004D6936"/>
    <w:rsid w:val="004E0C19"/>
    <w:rsid w:val="004E0E9F"/>
    <w:rsid w:val="004E13DB"/>
    <w:rsid w:val="004E1C6D"/>
    <w:rsid w:val="004E2337"/>
    <w:rsid w:val="004E2CEA"/>
    <w:rsid w:val="004E2ECA"/>
    <w:rsid w:val="004E3CF7"/>
    <w:rsid w:val="004F22C7"/>
    <w:rsid w:val="004F2578"/>
    <w:rsid w:val="004F28CB"/>
    <w:rsid w:val="004F352D"/>
    <w:rsid w:val="004F389C"/>
    <w:rsid w:val="004F4DD7"/>
    <w:rsid w:val="004F4DF2"/>
    <w:rsid w:val="004F5F22"/>
    <w:rsid w:val="004F68D7"/>
    <w:rsid w:val="005000A6"/>
    <w:rsid w:val="00501993"/>
    <w:rsid w:val="005043E3"/>
    <w:rsid w:val="00506149"/>
    <w:rsid w:val="00510F99"/>
    <w:rsid w:val="00511891"/>
    <w:rsid w:val="00511EFC"/>
    <w:rsid w:val="0051237C"/>
    <w:rsid w:val="00512CC4"/>
    <w:rsid w:val="005131C3"/>
    <w:rsid w:val="0051426A"/>
    <w:rsid w:val="0051448A"/>
    <w:rsid w:val="00514B13"/>
    <w:rsid w:val="00515B77"/>
    <w:rsid w:val="0051676C"/>
    <w:rsid w:val="00517AD5"/>
    <w:rsid w:val="00523549"/>
    <w:rsid w:val="00523AE9"/>
    <w:rsid w:val="00524390"/>
    <w:rsid w:val="0052451A"/>
    <w:rsid w:val="005249E5"/>
    <w:rsid w:val="00526424"/>
    <w:rsid w:val="0052755F"/>
    <w:rsid w:val="005279C1"/>
    <w:rsid w:val="00530E15"/>
    <w:rsid w:val="00531371"/>
    <w:rsid w:val="00531B4E"/>
    <w:rsid w:val="00531CB1"/>
    <w:rsid w:val="00531E9A"/>
    <w:rsid w:val="00532891"/>
    <w:rsid w:val="0053327E"/>
    <w:rsid w:val="00533AA3"/>
    <w:rsid w:val="00535731"/>
    <w:rsid w:val="00535E7E"/>
    <w:rsid w:val="00536527"/>
    <w:rsid w:val="0053674E"/>
    <w:rsid w:val="00540FB3"/>
    <w:rsid w:val="00542BBA"/>
    <w:rsid w:val="00543385"/>
    <w:rsid w:val="00544349"/>
    <w:rsid w:val="005450DD"/>
    <w:rsid w:val="00545271"/>
    <w:rsid w:val="005454B4"/>
    <w:rsid w:val="00547B06"/>
    <w:rsid w:val="00547F37"/>
    <w:rsid w:val="005505B8"/>
    <w:rsid w:val="0055090A"/>
    <w:rsid w:val="0055494B"/>
    <w:rsid w:val="00554AC4"/>
    <w:rsid w:val="00555EF6"/>
    <w:rsid w:val="00555F7E"/>
    <w:rsid w:val="00556429"/>
    <w:rsid w:val="00556B60"/>
    <w:rsid w:val="00561256"/>
    <w:rsid w:val="0056225E"/>
    <w:rsid w:val="00562D2C"/>
    <w:rsid w:val="00564136"/>
    <w:rsid w:val="005671F8"/>
    <w:rsid w:val="00567348"/>
    <w:rsid w:val="00567654"/>
    <w:rsid w:val="00570663"/>
    <w:rsid w:val="005717C8"/>
    <w:rsid w:val="005722F2"/>
    <w:rsid w:val="00573371"/>
    <w:rsid w:val="00573502"/>
    <w:rsid w:val="00573B22"/>
    <w:rsid w:val="00573D49"/>
    <w:rsid w:val="005746EC"/>
    <w:rsid w:val="00576449"/>
    <w:rsid w:val="005764B3"/>
    <w:rsid w:val="00577A96"/>
    <w:rsid w:val="00577BD0"/>
    <w:rsid w:val="00581893"/>
    <w:rsid w:val="00581B4E"/>
    <w:rsid w:val="005826C5"/>
    <w:rsid w:val="005832C1"/>
    <w:rsid w:val="005834E5"/>
    <w:rsid w:val="0058445A"/>
    <w:rsid w:val="00586EDF"/>
    <w:rsid w:val="00587DC5"/>
    <w:rsid w:val="005900A8"/>
    <w:rsid w:val="00590DCC"/>
    <w:rsid w:val="0059109F"/>
    <w:rsid w:val="0059116B"/>
    <w:rsid w:val="00591825"/>
    <w:rsid w:val="00592380"/>
    <w:rsid w:val="00593173"/>
    <w:rsid w:val="00593B96"/>
    <w:rsid w:val="00594817"/>
    <w:rsid w:val="00595027"/>
    <w:rsid w:val="005966D5"/>
    <w:rsid w:val="005979B6"/>
    <w:rsid w:val="005A040F"/>
    <w:rsid w:val="005A2434"/>
    <w:rsid w:val="005A54BF"/>
    <w:rsid w:val="005A57D8"/>
    <w:rsid w:val="005A5DDD"/>
    <w:rsid w:val="005A5E51"/>
    <w:rsid w:val="005A6412"/>
    <w:rsid w:val="005A650F"/>
    <w:rsid w:val="005A7D14"/>
    <w:rsid w:val="005B0BDC"/>
    <w:rsid w:val="005B20B5"/>
    <w:rsid w:val="005B2B08"/>
    <w:rsid w:val="005B4591"/>
    <w:rsid w:val="005B4B32"/>
    <w:rsid w:val="005B50F9"/>
    <w:rsid w:val="005B52BF"/>
    <w:rsid w:val="005B623F"/>
    <w:rsid w:val="005B651C"/>
    <w:rsid w:val="005C0005"/>
    <w:rsid w:val="005C01A5"/>
    <w:rsid w:val="005C13BB"/>
    <w:rsid w:val="005C2D92"/>
    <w:rsid w:val="005C2E4D"/>
    <w:rsid w:val="005C567F"/>
    <w:rsid w:val="005C5C4B"/>
    <w:rsid w:val="005C6222"/>
    <w:rsid w:val="005C68A1"/>
    <w:rsid w:val="005C75CC"/>
    <w:rsid w:val="005C7CA9"/>
    <w:rsid w:val="005D2BA9"/>
    <w:rsid w:val="005D2DA5"/>
    <w:rsid w:val="005D2E58"/>
    <w:rsid w:val="005D3CC1"/>
    <w:rsid w:val="005D41F1"/>
    <w:rsid w:val="005D47B5"/>
    <w:rsid w:val="005D4EAF"/>
    <w:rsid w:val="005D5916"/>
    <w:rsid w:val="005D59D2"/>
    <w:rsid w:val="005D5BAE"/>
    <w:rsid w:val="005D7DD3"/>
    <w:rsid w:val="005D7E18"/>
    <w:rsid w:val="005E0A55"/>
    <w:rsid w:val="005E3CEB"/>
    <w:rsid w:val="005E431E"/>
    <w:rsid w:val="005E452C"/>
    <w:rsid w:val="005E4A4E"/>
    <w:rsid w:val="005E6760"/>
    <w:rsid w:val="005E6C22"/>
    <w:rsid w:val="005E75EA"/>
    <w:rsid w:val="005E772A"/>
    <w:rsid w:val="005E7D7C"/>
    <w:rsid w:val="005F1231"/>
    <w:rsid w:val="005F20F5"/>
    <w:rsid w:val="005F48A2"/>
    <w:rsid w:val="005F504B"/>
    <w:rsid w:val="005F526E"/>
    <w:rsid w:val="005F6291"/>
    <w:rsid w:val="005F7ED2"/>
    <w:rsid w:val="00600231"/>
    <w:rsid w:val="006002FF"/>
    <w:rsid w:val="00600584"/>
    <w:rsid w:val="00600C2B"/>
    <w:rsid w:val="00601FBB"/>
    <w:rsid w:val="006028B2"/>
    <w:rsid w:val="00604079"/>
    <w:rsid w:val="00604A3F"/>
    <w:rsid w:val="00604F7D"/>
    <w:rsid w:val="006055C6"/>
    <w:rsid w:val="00605FC1"/>
    <w:rsid w:val="00606BAF"/>
    <w:rsid w:val="00607C61"/>
    <w:rsid w:val="00610762"/>
    <w:rsid w:val="00610932"/>
    <w:rsid w:val="00612DE0"/>
    <w:rsid w:val="0061354E"/>
    <w:rsid w:val="00613ACB"/>
    <w:rsid w:val="00614069"/>
    <w:rsid w:val="006147C8"/>
    <w:rsid w:val="006166D1"/>
    <w:rsid w:val="0061755F"/>
    <w:rsid w:val="006212E9"/>
    <w:rsid w:val="006223DE"/>
    <w:rsid w:val="00622FD7"/>
    <w:rsid w:val="00624081"/>
    <w:rsid w:val="006263E2"/>
    <w:rsid w:val="00627300"/>
    <w:rsid w:val="00630F2D"/>
    <w:rsid w:val="006323ED"/>
    <w:rsid w:val="00634026"/>
    <w:rsid w:val="0063420B"/>
    <w:rsid w:val="00634ACD"/>
    <w:rsid w:val="00634F5D"/>
    <w:rsid w:val="006354BC"/>
    <w:rsid w:val="00635681"/>
    <w:rsid w:val="00635DB8"/>
    <w:rsid w:val="006363BD"/>
    <w:rsid w:val="00636A56"/>
    <w:rsid w:val="00637885"/>
    <w:rsid w:val="00640D04"/>
    <w:rsid w:val="00641711"/>
    <w:rsid w:val="00642367"/>
    <w:rsid w:val="006429A1"/>
    <w:rsid w:val="00642B26"/>
    <w:rsid w:val="00643A57"/>
    <w:rsid w:val="006441E1"/>
    <w:rsid w:val="00644DBF"/>
    <w:rsid w:val="00645450"/>
    <w:rsid w:val="006460D0"/>
    <w:rsid w:val="00646FAC"/>
    <w:rsid w:val="00647263"/>
    <w:rsid w:val="00651C97"/>
    <w:rsid w:val="00652090"/>
    <w:rsid w:val="006525C1"/>
    <w:rsid w:val="00655529"/>
    <w:rsid w:val="00656A1C"/>
    <w:rsid w:val="00657B39"/>
    <w:rsid w:val="0066006C"/>
    <w:rsid w:val="00661D3A"/>
    <w:rsid w:val="006627B7"/>
    <w:rsid w:val="00662C14"/>
    <w:rsid w:val="006639B6"/>
    <w:rsid w:val="00663C0E"/>
    <w:rsid w:val="00663C50"/>
    <w:rsid w:val="00664D5A"/>
    <w:rsid w:val="00664D73"/>
    <w:rsid w:val="006661FF"/>
    <w:rsid w:val="00667CE3"/>
    <w:rsid w:val="00670A63"/>
    <w:rsid w:val="00671EC9"/>
    <w:rsid w:val="00673E24"/>
    <w:rsid w:val="0067402C"/>
    <w:rsid w:val="006742F9"/>
    <w:rsid w:val="00674406"/>
    <w:rsid w:val="00675D6E"/>
    <w:rsid w:val="0067614B"/>
    <w:rsid w:val="00676C00"/>
    <w:rsid w:val="00676F6A"/>
    <w:rsid w:val="0067704D"/>
    <w:rsid w:val="006774B2"/>
    <w:rsid w:val="00680E6A"/>
    <w:rsid w:val="006811E2"/>
    <w:rsid w:val="00681335"/>
    <w:rsid w:val="006818A9"/>
    <w:rsid w:val="00682711"/>
    <w:rsid w:val="00682BAC"/>
    <w:rsid w:val="00684408"/>
    <w:rsid w:val="00685E80"/>
    <w:rsid w:val="006862D5"/>
    <w:rsid w:val="006866AD"/>
    <w:rsid w:val="006875E8"/>
    <w:rsid w:val="006878C9"/>
    <w:rsid w:val="006908AB"/>
    <w:rsid w:val="006925AC"/>
    <w:rsid w:val="00692EBB"/>
    <w:rsid w:val="00693A46"/>
    <w:rsid w:val="006959AE"/>
    <w:rsid w:val="00696393"/>
    <w:rsid w:val="00696D94"/>
    <w:rsid w:val="006A06BF"/>
    <w:rsid w:val="006A14A7"/>
    <w:rsid w:val="006A158F"/>
    <w:rsid w:val="006A4566"/>
    <w:rsid w:val="006A45A1"/>
    <w:rsid w:val="006A4D3D"/>
    <w:rsid w:val="006A4DAB"/>
    <w:rsid w:val="006A52CA"/>
    <w:rsid w:val="006A55B7"/>
    <w:rsid w:val="006A7613"/>
    <w:rsid w:val="006A78FA"/>
    <w:rsid w:val="006A7B6E"/>
    <w:rsid w:val="006B04EA"/>
    <w:rsid w:val="006B092D"/>
    <w:rsid w:val="006B1024"/>
    <w:rsid w:val="006B2551"/>
    <w:rsid w:val="006B2BBA"/>
    <w:rsid w:val="006B48C4"/>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042F"/>
    <w:rsid w:val="006E2095"/>
    <w:rsid w:val="006E28EB"/>
    <w:rsid w:val="006E331E"/>
    <w:rsid w:val="006E382F"/>
    <w:rsid w:val="006E626D"/>
    <w:rsid w:val="006E6870"/>
    <w:rsid w:val="006E742D"/>
    <w:rsid w:val="006F1470"/>
    <w:rsid w:val="006F2757"/>
    <w:rsid w:val="006F2B4B"/>
    <w:rsid w:val="006F2DBD"/>
    <w:rsid w:val="006F348F"/>
    <w:rsid w:val="006F3B52"/>
    <w:rsid w:val="006F568D"/>
    <w:rsid w:val="006F5BC5"/>
    <w:rsid w:val="006F5BC8"/>
    <w:rsid w:val="006F652F"/>
    <w:rsid w:val="006F764F"/>
    <w:rsid w:val="006F796A"/>
    <w:rsid w:val="006F7C32"/>
    <w:rsid w:val="00701BC2"/>
    <w:rsid w:val="00701F23"/>
    <w:rsid w:val="007021F8"/>
    <w:rsid w:val="00702EB3"/>
    <w:rsid w:val="0070559B"/>
    <w:rsid w:val="00706884"/>
    <w:rsid w:val="0070769C"/>
    <w:rsid w:val="00707C04"/>
    <w:rsid w:val="00710494"/>
    <w:rsid w:val="007115B8"/>
    <w:rsid w:val="00711610"/>
    <w:rsid w:val="00711C42"/>
    <w:rsid w:val="007123C9"/>
    <w:rsid w:val="00712ACC"/>
    <w:rsid w:val="007137B3"/>
    <w:rsid w:val="00713A92"/>
    <w:rsid w:val="00714FFA"/>
    <w:rsid w:val="00715072"/>
    <w:rsid w:val="00715271"/>
    <w:rsid w:val="007169E1"/>
    <w:rsid w:val="00716E98"/>
    <w:rsid w:val="00717B5E"/>
    <w:rsid w:val="0072032C"/>
    <w:rsid w:val="00721C81"/>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1592"/>
    <w:rsid w:val="0074245F"/>
    <w:rsid w:val="00743A71"/>
    <w:rsid w:val="00743F31"/>
    <w:rsid w:val="00744058"/>
    <w:rsid w:val="00746084"/>
    <w:rsid w:val="00750673"/>
    <w:rsid w:val="00752241"/>
    <w:rsid w:val="007546CC"/>
    <w:rsid w:val="00755254"/>
    <w:rsid w:val="00756C57"/>
    <w:rsid w:val="00756CA9"/>
    <w:rsid w:val="00756D47"/>
    <w:rsid w:val="007578C6"/>
    <w:rsid w:val="00757EE3"/>
    <w:rsid w:val="00761792"/>
    <w:rsid w:val="00761C6A"/>
    <w:rsid w:val="007626E5"/>
    <w:rsid w:val="00764D15"/>
    <w:rsid w:val="00765A86"/>
    <w:rsid w:val="007706BE"/>
    <w:rsid w:val="00771408"/>
    <w:rsid w:val="00773DFF"/>
    <w:rsid w:val="0077449A"/>
    <w:rsid w:val="007746CA"/>
    <w:rsid w:val="00774A1B"/>
    <w:rsid w:val="00774AAE"/>
    <w:rsid w:val="00774B1D"/>
    <w:rsid w:val="0077540B"/>
    <w:rsid w:val="00776384"/>
    <w:rsid w:val="00776B4F"/>
    <w:rsid w:val="007775F3"/>
    <w:rsid w:val="00777691"/>
    <w:rsid w:val="00780A74"/>
    <w:rsid w:val="00784E77"/>
    <w:rsid w:val="007866EF"/>
    <w:rsid w:val="00786DD0"/>
    <w:rsid w:val="00790F85"/>
    <w:rsid w:val="00791276"/>
    <w:rsid w:val="0079269B"/>
    <w:rsid w:val="0079399A"/>
    <w:rsid w:val="00793DF2"/>
    <w:rsid w:val="007945B1"/>
    <w:rsid w:val="007961EF"/>
    <w:rsid w:val="0079622E"/>
    <w:rsid w:val="007963F3"/>
    <w:rsid w:val="00796C8F"/>
    <w:rsid w:val="007A08E0"/>
    <w:rsid w:val="007A256B"/>
    <w:rsid w:val="007A2CB8"/>
    <w:rsid w:val="007A386D"/>
    <w:rsid w:val="007A4A49"/>
    <w:rsid w:val="007A50C6"/>
    <w:rsid w:val="007A649E"/>
    <w:rsid w:val="007A65F1"/>
    <w:rsid w:val="007A7166"/>
    <w:rsid w:val="007A72AB"/>
    <w:rsid w:val="007A72FB"/>
    <w:rsid w:val="007A7EAA"/>
    <w:rsid w:val="007B00A4"/>
    <w:rsid w:val="007B15FC"/>
    <w:rsid w:val="007B3D42"/>
    <w:rsid w:val="007B4211"/>
    <w:rsid w:val="007B432D"/>
    <w:rsid w:val="007B5A89"/>
    <w:rsid w:val="007B5D38"/>
    <w:rsid w:val="007B668E"/>
    <w:rsid w:val="007B6962"/>
    <w:rsid w:val="007B70B2"/>
    <w:rsid w:val="007B7494"/>
    <w:rsid w:val="007B7A41"/>
    <w:rsid w:val="007B7BF1"/>
    <w:rsid w:val="007C1B2A"/>
    <w:rsid w:val="007C1C71"/>
    <w:rsid w:val="007C25F7"/>
    <w:rsid w:val="007C341A"/>
    <w:rsid w:val="007C3AA1"/>
    <w:rsid w:val="007C5DA1"/>
    <w:rsid w:val="007C65BB"/>
    <w:rsid w:val="007C6C67"/>
    <w:rsid w:val="007C703D"/>
    <w:rsid w:val="007C7DE1"/>
    <w:rsid w:val="007D0402"/>
    <w:rsid w:val="007D05C3"/>
    <w:rsid w:val="007D1664"/>
    <w:rsid w:val="007D1F4C"/>
    <w:rsid w:val="007D26DA"/>
    <w:rsid w:val="007D2FE9"/>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45CD"/>
    <w:rsid w:val="007F5404"/>
    <w:rsid w:val="007F56E6"/>
    <w:rsid w:val="007F5A10"/>
    <w:rsid w:val="007F5AF2"/>
    <w:rsid w:val="007F6C94"/>
    <w:rsid w:val="008036AC"/>
    <w:rsid w:val="00807EA0"/>
    <w:rsid w:val="008103D2"/>
    <w:rsid w:val="008126F2"/>
    <w:rsid w:val="00813514"/>
    <w:rsid w:val="00815077"/>
    <w:rsid w:val="008153F3"/>
    <w:rsid w:val="008158C5"/>
    <w:rsid w:val="00816CDD"/>
    <w:rsid w:val="008203DF"/>
    <w:rsid w:val="00820CB0"/>
    <w:rsid w:val="00821BB6"/>
    <w:rsid w:val="00822B55"/>
    <w:rsid w:val="00823192"/>
    <w:rsid w:val="00824D48"/>
    <w:rsid w:val="00825257"/>
    <w:rsid w:val="00825A83"/>
    <w:rsid w:val="008262F0"/>
    <w:rsid w:val="00827684"/>
    <w:rsid w:val="00827AF8"/>
    <w:rsid w:val="008306B7"/>
    <w:rsid w:val="00830A4D"/>
    <w:rsid w:val="00830DF8"/>
    <w:rsid w:val="00831AEF"/>
    <w:rsid w:val="00832825"/>
    <w:rsid w:val="0083298A"/>
    <w:rsid w:val="008330CE"/>
    <w:rsid w:val="00833206"/>
    <w:rsid w:val="00833D41"/>
    <w:rsid w:val="00834C2C"/>
    <w:rsid w:val="0083629B"/>
    <w:rsid w:val="008372FE"/>
    <w:rsid w:val="00837D89"/>
    <w:rsid w:val="008406BC"/>
    <w:rsid w:val="00840D1E"/>
    <w:rsid w:val="00841C58"/>
    <w:rsid w:val="00843F9C"/>
    <w:rsid w:val="00844151"/>
    <w:rsid w:val="008442F5"/>
    <w:rsid w:val="00845A98"/>
    <w:rsid w:val="00845FD8"/>
    <w:rsid w:val="008461F1"/>
    <w:rsid w:val="00846A08"/>
    <w:rsid w:val="008473BC"/>
    <w:rsid w:val="008500A3"/>
    <w:rsid w:val="00850E82"/>
    <w:rsid w:val="00852254"/>
    <w:rsid w:val="0085357A"/>
    <w:rsid w:val="008536BA"/>
    <w:rsid w:val="008541DC"/>
    <w:rsid w:val="008560E2"/>
    <w:rsid w:val="00856830"/>
    <w:rsid w:val="008576AD"/>
    <w:rsid w:val="008627DD"/>
    <w:rsid w:val="00864C39"/>
    <w:rsid w:val="008661F2"/>
    <w:rsid w:val="0086765E"/>
    <w:rsid w:val="00870C2F"/>
    <w:rsid w:val="00870C51"/>
    <w:rsid w:val="00870E54"/>
    <w:rsid w:val="008717C5"/>
    <w:rsid w:val="00871A04"/>
    <w:rsid w:val="00871DA8"/>
    <w:rsid w:val="008729CF"/>
    <w:rsid w:val="00873D3B"/>
    <w:rsid w:val="00874916"/>
    <w:rsid w:val="00875650"/>
    <w:rsid w:val="0087797F"/>
    <w:rsid w:val="00877D28"/>
    <w:rsid w:val="008804D9"/>
    <w:rsid w:val="0088056F"/>
    <w:rsid w:val="0088076B"/>
    <w:rsid w:val="00880ADE"/>
    <w:rsid w:val="008816CA"/>
    <w:rsid w:val="008819D6"/>
    <w:rsid w:val="00884E50"/>
    <w:rsid w:val="008853C0"/>
    <w:rsid w:val="008857A6"/>
    <w:rsid w:val="008863D2"/>
    <w:rsid w:val="00886915"/>
    <w:rsid w:val="0088776D"/>
    <w:rsid w:val="00890174"/>
    <w:rsid w:val="0089047A"/>
    <w:rsid w:val="00890504"/>
    <w:rsid w:val="00890A7E"/>
    <w:rsid w:val="00891F36"/>
    <w:rsid w:val="008937FC"/>
    <w:rsid w:val="008946DC"/>
    <w:rsid w:val="00894D25"/>
    <w:rsid w:val="00894DC0"/>
    <w:rsid w:val="00895534"/>
    <w:rsid w:val="0089614C"/>
    <w:rsid w:val="008965FC"/>
    <w:rsid w:val="008975F7"/>
    <w:rsid w:val="00897AC0"/>
    <w:rsid w:val="008A0000"/>
    <w:rsid w:val="008A0EA4"/>
    <w:rsid w:val="008A1822"/>
    <w:rsid w:val="008A19F7"/>
    <w:rsid w:val="008A258E"/>
    <w:rsid w:val="008A4452"/>
    <w:rsid w:val="008A4619"/>
    <w:rsid w:val="008A4A76"/>
    <w:rsid w:val="008A5E69"/>
    <w:rsid w:val="008B0DCA"/>
    <w:rsid w:val="008B1A77"/>
    <w:rsid w:val="008B1A7A"/>
    <w:rsid w:val="008B3B63"/>
    <w:rsid w:val="008B4679"/>
    <w:rsid w:val="008B4849"/>
    <w:rsid w:val="008C040F"/>
    <w:rsid w:val="008C37AC"/>
    <w:rsid w:val="008C3A5B"/>
    <w:rsid w:val="008C3CE5"/>
    <w:rsid w:val="008C4AFA"/>
    <w:rsid w:val="008C4CFA"/>
    <w:rsid w:val="008C5340"/>
    <w:rsid w:val="008C5E5D"/>
    <w:rsid w:val="008C662E"/>
    <w:rsid w:val="008C7A93"/>
    <w:rsid w:val="008D0BA5"/>
    <w:rsid w:val="008D1D07"/>
    <w:rsid w:val="008D1EE1"/>
    <w:rsid w:val="008D2DD3"/>
    <w:rsid w:val="008D3E59"/>
    <w:rsid w:val="008D41FC"/>
    <w:rsid w:val="008D4674"/>
    <w:rsid w:val="008D5452"/>
    <w:rsid w:val="008D5588"/>
    <w:rsid w:val="008D6809"/>
    <w:rsid w:val="008D705E"/>
    <w:rsid w:val="008D7577"/>
    <w:rsid w:val="008D793C"/>
    <w:rsid w:val="008E05E6"/>
    <w:rsid w:val="008E0B24"/>
    <w:rsid w:val="008E1804"/>
    <w:rsid w:val="008E2E14"/>
    <w:rsid w:val="008E3689"/>
    <w:rsid w:val="008E3EAB"/>
    <w:rsid w:val="008E4318"/>
    <w:rsid w:val="008E5B9E"/>
    <w:rsid w:val="008E64B0"/>
    <w:rsid w:val="008E6938"/>
    <w:rsid w:val="008E7052"/>
    <w:rsid w:val="008E70A5"/>
    <w:rsid w:val="008E77AB"/>
    <w:rsid w:val="008F1C35"/>
    <w:rsid w:val="008F2862"/>
    <w:rsid w:val="008F3514"/>
    <w:rsid w:val="008F4051"/>
    <w:rsid w:val="008F420F"/>
    <w:rsid w:val="008F5026"/>
    <w:rsid w:val="008F7D91"/>
    <w:rsid w:val="0090006D"/>
    <w:rsid w:val="009006C3"/>
    <w:rsid w:val="009012B8"/>
    <w:rsid w:val="00901AA3"/>
    <w:rsid w:val="00901C06"/>
    <w:rsid w:val="009021F1"/>
    <w:rsid w:val="00902D62"/>
    <w:rsid w:val="00902F83"/>
    <w:rsid w:val="00903041"/>
    <w:rsid w:val="00904042"/>
    <w:rsid w:val="009047CC"/>
    <w:rsid w:val="00904A52"/>
    <w:rsid w:val="00907A46"/>
    <w:rsid w:val="00910556"/>
    <w:rsid w:val="00911A0B"/>
    <w:rsid w:val="00912716"/>
    <w:rsid w:val="00913900"/>
    <w:rsid w:val="00913CAC"/>
    <w:rsid w:val="00914117"/>
    <w:rsid w:val="00914E26"/>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1BFE"/>
    <w:rsid w:val="009230F3"/>
    <w:rsid w:val="00923440"/>
    <w:rsid w:val="00925FE6"/>
    <w:rsid w:val="00927423"/>
    <w:rsid w:val="0092791B"/>
    <w:rsid w:val="00930F61"/>
    <w:rsid w:val="00931991"/>
    <w:rsid w:val="00932C5E"/>
    <w:rsid w:val="00933138"/>
    <w:rsid w:val="009340CD"/>
    <w:rsid w:val="00934E73"/>
    <w:rsid w:val="00935DBA"/>
    <w:rsid w:val="00940160"/>
    <w:rsid w:val="009401C1"/>
    <w:rsid w:val="0094103B"/>
    <w:rsid w:val="00941EE4"/>
    <w:rsid w:val="00942013"/>
    <w:rsid w:val="00943240"/>
    <w:rsid w:val="00943245"/>
    <w:rsid w:val="009437EE"/>
    <w:rsid w:val="00944247"/>
    <w:rsid w:val="0094427D"/>
    <w:rsid w:val="0094565F"/>
    <w:rsid w:val="009456BC"/>
    <w:rsid w:val="0094650B"/>
    <w:rsid w:val="0094682B"/>
    <w:rsid w:val="009479EF"/>
    <w:rsid w:val="00950BA0"/>
    <w:rsid w:val="009510AF"/>
    <w:rsid w:val="0095121E"/>
    <w:rsid w:val="00951D4F"/>
    <w:rsid w:val="00953A39"/>
    <w:rsid w:val="00953B90"/>
    <w:rsid w:val="0095547F"/>
    <w:rsid w:val="0095700A"/>
    <w:rsid w:val="009574EA"/>
    <w:rsid w:val="00957598"/>
    <w:rsid w:val="00957BE3"/>
    <w:rsid w:val="00957C7B"/>
    <w:rsid w:val="00960B24"/>
    <w:rsid w:val="00961AE8"/>
    <w:rsid w:val="00962A1B"/>
    <w:rsid w:val="00963AAD"/>
    <w:rsid w:val="00963E30"/>
    <w:rsid w:val="00966A3C"/>
    <w:rsid w:val="00967257"/>
    <w:rsid w:val="0097204E"/>
    <w:rsid w:val="0097246B"/>
    <w:rsid w:val="00973119"/>
    <w:rsid w:val="00980927"/>
    <w:rsid w:val="00980995"/>
    <w:rsid w:val="009817CC"/>
    <w:rsid w:val="00981EFA"/>
    <w:rsid w:val="00982182"/>
    <w:rsid w:val="00983EAB"/>
    <w:rsid w:val="00984151"/>
    <w:rsid w:val="00984552"/>
    <w:rsid w:val="0098488C"/>
    <w:rsid w:val="00984ACF"/>
    <w:rsid w:val="00984C4E"/>
    <w:rsid w:val="00985183"/>
    <w:rsid w:val="009865FF"/>
    <w:rsid w:val="00987F61"/>
    <w:rsid w:val="0099062A"/>
    <w:rsid w:val="00991BCE"/>
    <w:rsid w:val="00991E7A"/>
    <w:rsid w:val="00992E30"/>
    <w:rsid w:val="00993031"/>
    <w:rsid w:val="0099389D"/>
    <w:rsid w:val="00995765"/>
    <w:rsid w:val="00996D31"/>
    <w:rsid w:val="00996E59"/>
    <w:rsid w:val="009978EA"/>
    <w:rsid w:val="00997A53"/>
    <w:rsid w:val="00997E91"/>
    <w:rsid w:val="009A0A7A"/>
    <w:rsid w:val="009A1389"/>
    <w:rsid w:val="009A29FB"/>
    <w:rsid w:val="009A2AFC"/>
    <w:rsid w:val="009A2C4A"/>
    <w:rsid w:val="009A4147"/>
    <w:rsid w:val="009A6D00"/>
    <w:rsid w:val="009A6D5C"/>
    <w:rsid w:val="009A780D"/>
    <w:rsid w:val="009B030C"/>
    <w:rsid w:val="009B036E"/>
    <w:rsid w:val="009B059F"/>
    <w:rsid w:val="009B05C8"/>
    <w:rsid w:val="009B1035"/>
    <w:rsid w:val="009B21E4"/>
    <w:rsid w:val="009B2C4E"/>
    <w:rsid w:val="009B43AF"/>
    <w:rsid w:val="009B5676"/>
    <w:rsid w:val="009B6450"/>
    <w:rsid w:val="009C2C52"/>
    <w:rsid w:val="009C3BE1"/>
    <w:rsid w:val="009C3C46"/>
    <w:rsid w:val="009C3EE9"/>
    <w:rsid w:val="009C45FF"/>
    <w:rsid w:val="009C4BD8"/>
    <w:rsid w:val="009C5C27"/>
    <w:rsid w:val="009C7480"/>
    <w:rsid w:val="009C77A3"/>
    <w:rsid w:val="009D011B"/>
    <w:rsid w:val="009D0BFF"/>
    <w:rsid w:val="009D0F79"/>
    <w:rsid w:val="009D16F5"/>
    <w:rsid w:val="009D437B"/>
    <w:rsid w:val="009D4B1F"/>
    <w:rsid w:val="009D5295"/>
    <w:rsid w:val="009D54E7"/>
    <w:rsid w:val="009D77B9"/>
    <w:rsid w:val="009D7AA6"/>
    <w:rsid w:val="009E0A65"/>
    <w:rsid w:val="009E1555"/>
    <w:rsid w:val="009E1623"/>
    <w:rsid w:val="009E18A3"/>
    <w:rsid w:val="009E3653"/>
    <w:rsid w:val="009E39E8"/>
    <w:rsid w:val="009E47F3"/>
    <w:rsid w:val="009F057D"/>
    <w:rsid w:val="009F285C"/>
    <w:rsid w:val="009F2AEF"/>
    <w:rsid w:val="009F3BF7"/>
    <w:rsid w:val="009F3C1A"/>
    <w:rsid w:val="009F4D38"/>
    <w:rsid w:val="009F51AD"/>
    <w:rsid w:val="009F5E84"/>
    <w:rsid w:val="009F5EE2"/>
    <w:rsid w:val="009F5FB7"/>
    <w:rsid w:val="009F6250"/>
    <w:rsid w:val="009F6F9C"/>
    <w:rsid w:val="009F7524"/>
    <w:rsid w:val="009F7E25"/>
    <w:rsid w:val="00A0004C"/>
    <w:rsid w:val="00A00CF3"/>
    <w:rsid w:val="00A0422D"/>
    <w:rsid w:val="00A05382"/>
    <w:rsid w:val="00A05DE0"/>
    <w:rsid w:val="00A060D4"/>
    <w:rsid w:val="00A0661A"/>
    <w:rsid w:val="00A07003"/>
    <w:rsid w:val="00A073FD"/>
    <w:rsid w:val="00A07405"/>
    <w:rsid w:val="00A14CAB"/>
    <w:rsid w:val="00A15ABD"/>
    <w:rsid w:val="00A170E3"/>
    <w:rsid w:val="00A202F4"/>
    <w:rsid w:val="00A208E1"/>
    <w:rsid w:val="00A21214"/>
    <w:rsid w:val="00A214DC"/>
    <w:rsid w:val="00A2169F"/>
    <w:rsid w:val="00A21D86"/>
    <w:rsid w:val="00A2287E"/>
    <w:rsid w:val="00A23B57"/>
    <w:rsid w:val="00A25585"/>
    <w:rsid w:val="00A25B41"/>
    <w:rsid w:val="00A26197"/>
    <w:rsid w:val="00A26CB1"/>
    <w:rsid w:val="00A270CD"/>
    <w:rsid w:val="00A27529"/>
    <w:rsid w:val="00A27A81"/>
    <w:rsid w:val="00A3022A"/>
    <w:rsid w:val="00A308E5"/>
    <w:rsid w:val="00A314E1"/>
    <w:rsid w:val="00A323AD"/>
    <w:rsid w:val="00A3271E"/>
    <w:rsid w:val="00A32F4E"/>
    <w:rsid w:val="00A34C0A"/>
    <w:rsid w:val="00A353B0"/>
    <w:rsid w:val="00A36690"/>
    <w:rsid w:val="00A36E83"/>
    <w:rsid w:val="00A37060"/>
    <w:rsid w:val="00A3726C"/>
    <w:rsid w:val="00A40143"/>
    <w:rsid w:val="00A44922"/>
    <w:rsid w:val="00A4499A"/>
    <w:rsid w:val="00A44D88"/>
    <w:rsid w:val="00A4601A"/>
    <w:rsid w:val="00A46186"/>
    <w:rsid w:val="00A4750B"/>
    <w:rsid w:val="00A52A14"/>
    <w:rsid w:val="00A53A7E"/>
    <w:rsid w:val="00A54DA2"/>
    <w:rsid w:val="00A5524A"/>
    <w:rsid w:val="00A55F2D"/>
    <w:rsid w:val="00A5656C"/>
    <w:rsid w:val="00A6025B"/>
    <w:rsid w:val="00A60EEF"/>
    <w:rsid w:val="00A61868"/>
    <w:rsid w:val="00A625A0"/>
    <w:rsid w:val="00A6295B"/>
    <w:rsid w:val="00A62ED1"/>
    <w:rsid w:val="00A63B43"/>
    <w:rsid w:val="00A65742"/>
    <w:rsid w:val="00A66739"/>
    <w:rsid w:val="00A67268"/>
    <w:rsid w:val="00A70150"/>
    <w:rsid w:val="00A70441"/>
    <w:rsid w:val="00A70D0C"/>
    <w:rsid w:val="00A735AF"/>
    <w:rsid w:val="00A73A2B"/>
    <w:rsid w:val="00A749A2"/>
    <w:rsid w:val="00A758C5"/>
    <w:rsid w:val="00A803DE"/>
    <w:rsid w:val="00A80BB8"/>
    <w:rsid w:val="00A80D20"/>
    <w:rsid w:val="00A81307"/>
    <w:rsid w:val="00A81526"/>
    <w:rsid w:val="00A818BF"/>
    <w:rsid w:val="00A81928"/>
    <w:rsid w:val="00A82B10"/>
    <w:rsid w:val="00A831CA"/>
    <w:rsid w:val="00A842E0"/>
    <w:rsid w:val="00A84F3B"/>
    <w:rsid w:val="00A86C33"/>
    <w:rsid w:val="00A871F9"/>
    <w:rsid w:val="00A874B7"/>
    <w:rsid w:val="00A87A7F"/>
    <w:rsid w:val="00A91816"/>
    <w:rsid w:val="00A91B49"/>
    <w:rsid w:val="00A920F1"/>
    <w:rsid w:val="00A93A2A"/>
    <w:rsid w:val="00A93A47"/>
    <w:rsid w:val="00A9404D"/>
    <w:rsid w:val="00A94925"/>
    <w:rsid w:val="00A952E3"/>
    <w:rsid w:val="00A95B04"/>
    <w:rsid w:val="00A969A3"/>
    <w:rsid w:val="00AA0059"/>
    <w:rsid w:val="00AA0E1B"/>
    <w:rsid w:val="00AA2AA5"/>
    <w:rsid w:val="00AA3F5B"/>
    <w:rsid w:val="00AA498D"/>
    <w:rsid w:val="00AA4EE3"/>
    <w:rsid w:val="00AA6F01"/>
    <w:rsid w:val="00AB113D"/>
    <w:rsid w:val="00AB26AA"/>
    <w:rsid w:val="00AB2B37"/>
    <w:rsid w:val="00AB3A28"/>
    <w:rsid w:val="00AB4CE4"/>
    <w:rsid w:val="00AB4F2D"/>
    <w:rsid w:val="00AB50DA"/>
    <w:rsid w:val="00AB5554"/>
    <w:rsid w:val="00AB58B7"/>
    <w:rsid w:val="00AB60C2"/>
    <w:rsid w:val="00AB62F2"/>
    <w:rsid w:val="00AB761F"/>
    <w:rsid w:val="00AC03BF"/>
    <w:rsid w:val="00AC064A"/>
    <w:rsid w:val="00AC0808"/>
    <w:rsid w:val="00AC14B9"/>
    <w:rsid w:val="00AC1AB6"/>
    <w:rsid w:val="00AC1BC2"/>
    <w:rsid w:val="00AC2602"/>
    <w:rsid w:val="00AC2C37"/>
    <w:rsid w:val="00AC32EB"/>
    <w:rsid w:val="00AC48DF"/>
    <w:rsid w:val="00AC49B0"/>
    <w:rsid w:val="00AC4F4E"/>
    <w:rsid w:val="00AC5438"/>
    <w:rsid w:val="00AC5B96"/>
    <w:rsid w:val="00AD08A6"/>
    <w:rsid w:val="00AD0BAB"/>
    <w:rsid w:val="00AD1283"/>
    <w:rsid w:val="00AD1B43"/>
    <w:rsid w:val="00AD2D4A"/>
    <w:rsid w:val="00AD32FB"/>
    <w:rsid w:val="00AD3349"/>
    <w:rsid w:val="00AD45E3"/>
    <w:rsid w:val="00AD47C0"/>
    <w:rsid w:val="00AD4BE4"/>
    <w:rsid w:val="00AD6128"/>
    <w:rsid w:val="00AD6BE5"/>
    <w:rsid w:val="00AD71A3"/>
    <w:rsid w:val="00AD72F2"/>
    <w:rsid w:val="00AD7BA2"/>
    <w:rsid w:val="00AE0233"/>
    <w:rsid w:val="00AE0993"/>
    <w:rsid w:val="00AE1E0C"/>
    <w:rsid w:val="00AE36A2"/>
    <w:rsid w:val="00AE49A5"/>
    <w:rsid w:val="00AE4A1E"/>
    <w:rsid w:val="00AE4E0A"/>
    <w:rsid w:val="00AE5009"/>
    <w:rsid w:val="00AE55B1"/>
    <w:rsid w:val="00AE6372"/>
    <w:rsid w:val="00AE72EE"/>
    <w:rsid w:val="00AE7A42"/>
    <w:rsid w:val="00AF1DD8"/>
    <w:rsid w:val="00AF2D7B"/>
    <w:rsid w:val="00AF2F76"/>
    <w:rsid w:val="00AF3096"/>
    <w:rsid w:val="00AF428C"/>
    <w:rsid w:val="00AF461F"/>
    <w:rsid w:val="00AF59D4"/>
    <w:rsid w:val="00AF5A8E"/>
    <w:rsid w:val="00AF62FA"/>
    <w:rsid w:val="00AF6A8A"/>
    <w:rsid w:val="00B009B7"/>
    <w:rsid w:val="00B00D7B"/>
    <w:rsid w:val="00B01279"/>
    <w:rsid w:val="00B03526"/>
    <w:rsid w:val="00B039C0"/>
    <w:rsid w:val="00B04A9D"/>
    <w:rsid w:val="00B053A1"/>
    <w:rsid w:val="00B060AE"/>
    <w:rsid w:val="00B073C7"/>
    <w:rsid w:val="00B0794F"/>
    <w:rsid w:val="00B1126C"/>
    <w:rsid w:val="00B12C1B"/>
    <w:rsid w:val="00B15438"/>
    <w:rsid w:val="00B16237"/>
    <w:rsid w:val="00B16FA7"/>
    <w:rsid w:val="00B23515"/>
    <w:rsid w:val="00B2356E"/>
    <w:rsid w:val="00B243BC"/>
    <w:rsid w:val="00B2467B"/>
    <w:rsid w:val="00B25410"/>
    <w:rsid w:val="00B270EC"/>
    <w:rsid w:val="00B27AB2"/>
    <w:rsid w:val="00B3087C"/>
    <w:rsid w:val="00B30D10"/>
    <w:rsid w:val="00B31BE6"/>
    <w:rsid w:val="00B32892"/>
    <w:rsid w:val="00B3422B"/>
    <w:rsid w:val="00B34C25"/>
    <w:rsid w:val="00B34DD4"/>
    <w:rsid w:val="00B3661F"/>
    <w:rsid w:val="00B366BF"/>
    <w:rsid w:val="00B37EA3"/>
    <w:rsid w:val="00B40C6D"/>
    <w:rsid w:val="00B41DFE"/>
    <w:rsid w:val="00B41F9D"/>
    <w:rsid w:val="00B42079"/>
    <w:rsid w:val="00B42111"/>
    <w:rsid w:val="00B42562"/>
    <w:rsid w:val="00B43994"/>
    <w:rsid w:val="00B43D9E"/>
    <w:rsid w:val="00B44522"/>
    <w:rsid w:val="00B450CE"/>
    <w:rsid w:val="00B45DF6"/>
    <w:rsid w:val="00B46518"/>
    <w:rsid w:val="00B46EAE"/>
    <w:rsid w:val="00B508B2"/>
    <w:rsid w:val="00B50E12"/>
    <w:rsid w:val="00B51D50"/>
    <w:rsid w:val="00B5246D"/>
    <w:rsid w:val="00B52D81"/>
    <w:rsid w:val="00B52E04"/>
    <w:rsid w:val="00B53B2E"/>
    <w:rsid w:val="00B56B67"/>
    <w:rsid w:val="00B56EC7"/>
    <w:rsid w:val="00B57C92"/>
    <w:rsid w:val="00B6020C"/>
    <w:rsid w:val="00B62F20"/>
    <w:rsid w:val="00B632EC"/>
    <w:rsid w:val="00B63F6C"/>
    <w:rsid w:val="00B63F9B"/>
    <w:rsid w:val="00B65356"/>
    <w:rsid w:val="00B65788"/>
    <w:rsid w:val="00B66815"/>
    <w:rsid w:val="00B6689F"/>
    <w:rsid w:val="00B668DF"/>
    <w:rsid w:val="00B66A98"/>
    <w:rsid w:val="00B701F5"/>
    <w:rsid w:val="00B714CE"/>
    <w:rsid w:val="00B716EE"/>
    <w:rsid w:val="00B72BC2"/>
    <w:rsid w:val="00B748CC"/>
    <w:rsid w:val="00B75654"/>
    <w:rsid w:val="00B758EC"/>
    <w:rsid w:val="00B75CFA"/>
    <w:rsid w:val="00B75EF9"/>
    <w:rsid w:val="00B768EF"/>
    <w:rsid w:val="00B76CCD"/>
    <w:rsid w:val="00B80832"/>
    <w:rsid w:val="00B80950"/>
    <w:rsid w:val="00B80EEA"/>
    <w:rsid w:val="00B813FA"/>
    <w:rsid w:val="00B819BA"/>
    <w:rsid w:val="00B820D2"/>
    <w:rsid w:val="00B8222A"/>
    <w:rsid w:val="00B8273E"/>
    <w:rsid w:val="00B83CED"/>
    <w:rsid w:val="00B83EEA"/>
    <w:rsid w:val="00B84DE4"/>
    <w:rsid w:val="00B8506C"/>
    <w:rsid w:val="00B85916"/>
    <w:rsid w:val="00B8605D"/>
    <w:rsid w:val="00B906FB"/>
    <w:rsid w:val="00B927DF"/>
    <w:rsid w:val="00B92C5A"/>
    <w:rsid w:val="00B9331A"/>
    <w:rsid w:val="00B93668"/>
    <w:rsid w:val="00B93912"/>
    <w:rsid w:val="00B947B6"/>
    <w:rsid w:val="00B948CB"/>
    <w:rsid w:val="00B94995"/>
    <w:rsid w:val="00B95FD7"/>
    <w:rsid w:val="00BA050C"/>
    <w:rsid w:val="00BA2EC4"/>
    <w:rsid w:val="00BA3B07"/>
    <w:rsid w:val="00BA3E96"/>
    <w:rsid w:val="00BA4008"/>
    <w:rsid w:val="00BA428B"/>
    <w:rsid w:val="00BA5516"/>
    <w:rsid w:val="00BA6443"/>
    <w:rsid w:val="00BB123E"/>
    <w:rsid w:val="00BB23EC"/>
    <w:rsid w:val="00BB269E"/>
    <w:rsid w:val="00BB37E3"/>
    <w:rsid w:val="00BB3E14"/>
    <w:rsid w:val="00BB6DB4"/>
    <w:rsid w:val="00BB6FC4"/>
    <w:rsid w:val="00BC2196"/>
    <w:rsid w:val="00BC2314"/>
    <w:rsid w:val="00BC2B41"/>
    <w:rsid w:val="00BC3737"/>
    <w:rsid w:val="00BC3BB5"/>
    <w:rsid w:val="00BC3CFE"/>
    <w:rsid w:val="00BC3D03"/>
    <w:rsid w:val="00BC4036"/>
    <w:rsid w:val="00BC4293"/>
    <w:rsid w:val="00BC4C8E"/>
    <w:rsid w:val="00BC59E3"/>
    <w:rsid w:val="00BC6225"/>
    <w:rsid w:val="00BC7594"/>
    <w:rsid w:val="00BC7E44"/>
    <w:rsid w:val="00BD1396"/>
    <w:rsid w:val="00BD1BFA"/>
    <w:rsid w:val="00BD3478"/>
    <w:rsid w:val="00BD3551"/>
    <w:rsid w:val="00BD4BB9"/>
    <w:rsid w:val="00BD7A0C"/>
    <w:rsid w:val="00BE05BE"/>
    <w:rsid w:val="00BE097F"/>
    <w:rsid w:val="00BE0C24"/>
    <w:rsid w:val="00BE0F64"/>
    <w:rsid w:val="00BE1B60"/>
    <w:rsid w:val="00BE308C"/>
    <w:rsid w:val="00BE4419"/>
    <w:rsid w:val="00BE586D"/>
    <w:rsid w:val="00BE5F7E"/>
    <w:rsid w:val="00BE6CA5"/>
    <w:rsid w:val="00BE70F7"/>
    <w:rsid w:val="00BE74EA"/>
    <w:rsid w:val="00BE79FB"/>
    <w:rsid w:val="00BE7B96"/>
    <w:rsid w:val="00BF02C0"/>
    <w:rsid w:val="00BF0FD7"/>
    <w:rsid w:val="00BF1C8A"/>
    <w:rsid w:val="00BF2463"/>
    <w:rsid w:val="00BF37FD"/>
    <w:rsid w:val="00BF3BCE"/>
    <w:rsid w:val="00BF49B0"/>
    <w:rsid w:val="00BF500E"/>
    <w:rsid w:val="00BF5434"/>
    <w:rsid w:val="00BF5AE5"/>
    <w:rsid w:val="00BF60F2"/>
    <w:rsid w:val="00BF7BB2"/>
    <w:rsid w:val="00C00DDF"/>
    <w:rsid w:val="00C012AE"/>
    <w:rsid w:val="00C013F5"/>
    <w:rsid w:val="00C02D09"/>
    <w:rsid w:val="00C03C69"/>
    <w:rsid w:val="00C05080"/>
    <w:rsid w:val="00C053E4"/>
    <w:rsid w:val="00C0604E"/>
    <w:rsid w:val="00C06440"/>
    <w:rsid w:val="00C0728B"/>
    <w:rsid w:val="00C07527"/>
    <w:rsid w:val="00C113EB"/>
    <w:rsid w:val="00C125BB"/>
    <w:rsid w:val="00C13849"/>
    <w:rsid w:val="00C13ADF"/>
    <w:rsid w:val="00C1444C"/>
    <w:rsid w:val="00C144EB"/>
    <w:rsid w:val="00C152E4"/>
    <w:rsid w:val="00C15F04"/>
    <w:rsid w:val="00C17166"/>
    <w:rsid w:val="00C17A21"/>
    <w:rsid w:val="00C20778"/>
    <w:rsid w:val="00C20B8F"/>
    <w:rsid w:val="00C227A1"/>
    <w:rsid w:val="00C2304D"/>
    <w:rsid w:val="00C23D25"/>
    <w:rsid w:val="00C2468D"/>
    <w:rsid w:val="00C246CB"/>
    <w:rsid w:val="00C24D70"/>
    <w:rsid w:val="00C256E7"/>
    <w:rsid w:val="00C2709E"/>
    <w:rsid w:val="00C30A5D"/>
    <w:rsid w:val="00C31173"/>
    <w:rsid w:val="00C31ED6"/>
    <w:rsid w:val="00C33E02"/>
    <w:rsid w:val="00C3503C"/>
    <w:rsid w:val="00C35915"/>
    <w:rsid w:val="00C363C2"/>
    <w:rsid w:val="00C36DF8"/>
    <w:rsid w:val="00C37383"/>
    <w:rsid w:val="00C37ED4"/>
    <w:rsid w:val="00C40939"/>
    <w:rsid w:val="00C42F6B"/>
    <w:rsid w:val="00C43E95"/>
    <w:rsid w:val="00C43EEB"/>
    <w:rsid w:val="00C441EE"/>
    <w:rsid w:val="00C44344"/>
    <w:rsid w:val="00C44A38"/>
    <w:rsid w:val="00C44AD9"/>
    <w:rsid w:val="00C44BAA"/>
    <w:rsid w:val="00C45BA8"/>
    <w:rsid w:val="00C45E82"/>
    <w:rsid w:val="00C46953"/>
    <w:rsid w:val="00C46B36"/>
    <w:rsid w:val="00C47CDC"/>
    <w:rsid w:val="00C50A87"/>
    <w:rsid w:val="00C542B6"/>
    <w:rsid w:val="00C566F3"/>
    <w:rsid w:val="00C56EDF"/>
    <w:rsid w:val="00C60CA4"/>
    <w:rsid w:val="00C60E85"/>
    <w:rsid w:val="00C61FEF"/>
    <w:rsid w:val="00C62B68"/>
    <w:rsid w:val="00C62BC1"/>
    <w:rsid w:val="00C62EAB"/>
    <w:rsid w:val="00C634BE"/>
    <w:rsid w:val="00C648EA"/>
    <w:rsid w:val="00C65706"/>
    <w:rsid w:val="00C65B3B"/>
    <w:rsid w:val="00C6619B"/>
    <w:rsid w:val="00C70F3D"/>
    <w:rsid w:val="00C71D47"/>
    <w:rsid w:val="00C72FD6"/>
    <w:rsid w:val="00C7322A"/>
    <w:rsid w:val="00C73B8C"/>
    <w:rsid w:val="00C76156"/>
    <w:rsid w:val="00C76ACE"/>
    <w:rsid w:val="00C77586"/>
    <w:rsid w:val="00C77F88"/>
    <w:rsid w:val="00C8220E"/>
    <w:rsid w:val="00C84041"/>
    <w:rsid w:val="00C84C66"/>
    <w:rsid w:val="00C8724B"/>
    <w:rsid w:val="00C90617"/>
    <w:rsid w:val="00C91B43"/>
    <w:rsid w:val="00C91F5D"/>
    <w:rsid w:val="00C96AA6"/>
    <w:rsid w:val="00C97C8A"/>
    <w:rsid w:val="00CA02D5"/>
    <w:rsid w:val="00CA0985"/>
    <w:rsid w:val="00CA0DFD"/>
    <w:rsid w:val="00CA1131"/>
    <w:rsid w:val="00CA1287"/>
    <w:rsid w:val="00CA1A2F"/>
    <w:rsid w:val="00CA2536"/>
    <w:rsid w:val="00CA254E"/>
    <w:rsid w:val="00CA2ED5"/>
    <w:rsid w:val="00CA3D77"/>
    <w:rsid w:val="00CA500B"/>
    <w:rsid w:val="00CA6898"/>
    <w:rsid w:val="00CB0319"/>
    <w:rsid w:val="00CB1964"/>
    <w:rsid w:val="00CB1BD8"/>
    <w:rsid w:val="00CB39E2"/>
    <w:rsid w:val="00CB3B44"/>
    <w:rsid w:val="00CB3CB0"/>
    <w:rsid w:val="00CB5BBA"/>
    <w:rsid w:val="00CB6EBA"/>
    <w:rsid w:val="00CB7A87"/>
    <w:rsid w:val="00CC0015"/>
    <w:rsid w:val="00CC1209"/>
    <w:rsid w:val="00CC1748"/>
    <w:rsid w:val="00CC1D7B"/>
    <w:rsid w:val="00CC2445"/>
    <w:rsid w:val="00CC2ED6"/>
    <w:rsid w:val="00CC3279"/>
    <w:rsid w:val="00CC429E"/>
    <w:rsid w:val="00CC5743"/>
    <w:rsid w:val="00CC57FE"/>
    <w:rsid w:val="00CC5F23"/>
    <w:rsid w:val="00CC68EF"/>
    <w:rsid w:val="00CC6F42"/>
    <w:rsid w:val="00CD0B25"/>
    <w:rsid w:val="00CD1A01"/>
    <w:rsid w:val="00CD3661"/>
    <w:rsid w:val="00CD3F19"/>
    <w:rsid w:val="00CD45B5"/>
    <w:rsid w:val="00CD4C4B"/>
    <w:rsid w:val="00CD4E3C"/>
    <w:rsid w:val="00CD5ABA"/>
    <w:rsid w:val="00CD633A"/>
    <w:rsid w:val="00CD66E7"/>
    <w:rsid w:val="00CD6934"/>
    <w:rsid w:val="00CD6C7C"/>
    <w:rsid w:val="00CE0816"/>
    <w:rsid w:val="00CE09B3"/>
    <w:rsid w:val="00CE0CBA"/>
    <w:rsid w:val="00CE0CE4"/>
    <w:rsid w:val="00CE3913"/>
    <w:rsid w:val="00CE5ACD"/>
    <w:rsid w:val="00CE6E12"/>
    <w:rsid w:val="00CE703F"/>
    <w:rsid w:val="00CE78A9"/>
    <w:rsid w:val="00CF0A50"/>
    <w:rsid w:val="00CF1A73"/>
    <w:rsid w:val="00CF2939"/>
    <w:rsid w:val="00CF3228"/>
    <w:rsid w:val="00CF425E"/>
    <w:rsid w:val="00CF583B"/>
    <w:rsid w:val="00CF5C13"/>
    <w:rsid w:val="00CF6520"/>
    <w:rsid w:val="00CF72B5"/>
    <w:rsid w:val="00CF7C53"/>
    <w:rsid w:val="00D02248"/>
    <w:rsid w:val="00D036BE"/>
    <w:rsid w:val="00D04F43"/>
    <w:rsid w:val="00D0564F"/>
    <w:rsid w:val="00D056F0"/>
    <w:rsid w:val="00D058CF"/>
    <w:rsid w:val="00D064C2"/>
    <w:rsid w:val="00D06B13"/>
    <w:rsid w:val="00D06E65"/>
    <w:rsid w:val="00D07433"/>
    <w:rsid w:val="00D07F10"/>
    <w:rsid w:val="00D110E8"/>
    <w:rsid w:val="00D13B66"/>
    <w:rsid w:val="00D140A1"/>
    <w:rsid w:val="00D147AE"/>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0B10"/>
    <w:rsid w:val="00D319F5"/>
    <w:rsid w:val="00D33C27"/>
    <w:rsid w:val="00D340C7"/>
    <w:rsid w:val="00D34E7A"/>
    <w:rsid w:val="00D34F67"/>
    <w:rsid w:val="00D4014F"/>
    <w:rsid w:val="00D407BE"/>
    <w:rsid w:val="00D40CF8"/>
    <w:rsid w:val="00D40DB1"/>
    <w:rsid w:val="00D42EEE"/>
    <w:rsid w:val="00D4386A"/>
    <w:rsid w:val="00D439A3"/>
    <w:rsid w:val="00D43E29"/>
    <w:rsid w:val="00D44302"/>
    <w:rsid w:val="00D4584B"/>
    <w:rsid w:val="00D46026"/>
    <w:rsid w:val="00D46847"/>
    <w:rsid w:val="00D46C74"/>
    <w:rsid w:val="00D46F83"/>
    <w:rsid w:val="00D47241"/>
    <w:rsid w:val="00D50022"/>
    <w:rsid w:val="00D50322"/>
    <w:rsid w:val="00D52598"/>
    <w:rsid w:val="00D5351D"/>
    <w:rsid w:val="00D537BA"/>
    <w:rsid w:val="00D55F81"/>
    <w:rsid w:val="00D562C6"/>
    <w:rsid w:val="00D57165"/>
    <w:rsid w:val="00D57391"/>
    <w:rsid w:val="00D6012F"/>
    <w:rsid w:val="00D6122E"/>
    <w:rsid w:val="00D6168B"/>
    <w:rsid w:val="00D6212F"/>
    <w:rsid w:val="00D6265C"/>
    <w:rsid w:val="00D63C31"/>
    <w:rsid w:val="00D66644"/>
    <w:rsid w:val="00D66973"/>
    <w:rsid w:val="00D66EE7"/>
    <w:rsid w:val="00D70063"/>
    <w:rsid w:val="00D730CE"/>
    <w:rsid w:val="00D73878"/>
    <w:rsid w:val="00D73C74"/>
    <w:rsid w:val="00D7418E"/>
    <w:rsid w:val="00D75DEF"/>
    <w:rsid w:val="00D76591"/>
    <w:rsid w:val="00D76923"/>
    <w:rsid w:val="00D76D7A"/>
    <w:rsid w:val="00D774FA"/>
    <w:rsid w:val="00D80802"/>
    <w:rsid w:val="00D809DA"/>
    <w:rsid w:val="00D83470"/>
    <w:rsid w:val="00D8359D"/>
    <w:rsid w:val="00D83EC7"/>
    <w:rsid w:val="00D8411A"/>
    <w:rsid w:val="00D85A74"/>
    <w:rsid w:val="00D85FB5"/>
    <w:rsid w:val="00D86948"/>
    <w:rsid w:val="00D86AA7"/>
    <w:rsid w:val="00D87355"/>
    <w:rsid w:val="00D878EA"/>
    <w:rsid w:val="00D90795"/>
    <w:rsid w:val="00D91757"/>
    <w:rsid w:val="00D924C8"/>
    <w:rsid w:val="00D93BBD"/>
    <w:rsid w:val="00D953E9"/>
    <w:rsid w:val="00D964C8"/>
    <w:rsid w:val="00D9706C"/>
    <w:rsid w:val="00DA2759"/>
    <w:rsid w:val="00DA31BF"/>
    <w:rsid w:val="00DA3376"/>
    <w:rsid w:val="00DA406E"/>
    <w:rsid w:val="00DA5178"/>
    <w:rsid w:val="00DA74FB"/>
    <w:rsid w:val="00DA7C3B"/>
    <w:rsid w:val="00DB071F"/>
    <w:rsid w:val="00DB0CAE"/>
    <w:rsid w:val="00DB1750"/>
    <w:rsid w:val="00DB1BA0"/>
    <w:rsid w:val="00DB1CBF"/>
    <w:rsid w:val="00DB3381"/>
    <w:rsid w:val="00DB494D"/>
    <w:rsid w:val="00DB7019"/>
    <w:rsid w:val="00DC0A3C"/>
    <w:rsid w:val="00DC0F1C"/>
    <w:rsid w:val="00DC1FB6"/>
    <w:rsid w:val="00DC2936"/>
    <w:rsid w:val="00DC323F"/>
    <w:rsid w:val="00DC35D6"/>
    <w:rsid w:val="00DC461F"/>
    <w:rsid w:val="00DC4DEF"/>
    <w:rsid w:val="00DC622D"/>
    <w:rsid w:val="00DC788F"/>
    <w:rsid w:val="00DD0EBC"/>
    <w:rsid w:val="00DD2B4E"/>
    <w:rsid w:val="00DD2D4C"/>
    <w:rsid w:val="00DD4286"/>
    <w:rsid w:val="00DD5A50"/>
    <w:rsid w:val="00DE1AD9"/>
    <w:rsid w:val="00DE1EB6"/>
    <w:rsid w:val="00DE385C"/>
    <w:rsid w:val="00DE40FD"/>
    <w:rsid w:val="00DE46A0"/>
    <w:rsid w:val="00DE4B94"/>
    <w:rsid w:val="00DE52B8"/>
    <w:rsid w:val="00DE5B07"/>
    <w:rsid w:val="00DE63F3"/>
    <w:rsid w:val="00DE6B10"/>
    <w:rsid w:val="00DF03DD"/>
    <w:rsid w:val="00DF08CB"/>
    <w:rsid w:val="00DF14A9"/>
    <w:rsid w:val="00DF2090"/>
    <w:rsid w:val="00DF291F"/>
    <w:rsid w:val="00DF29E7"/>
    <w:rsid w:val="00DF3DDE"/>
    <w:rsid w:val="00DF3E75"/>
    <w:rsid w:val="00DF4169"/>
    <w:rsid w:val="00DF4243"/>
    <w:rsid w:val="00DF68A1"/>
    <w:rsid w:val="00DF76CF"/>
    <w:rsid w:val="00E02C19"/>
    <w:rsid w:val="00E04FB3"/>
    <w:rsid w:val="00E05DFF"/>
    <w:rsid w:val="00E06284"/>
    <w:rsid w:val="00E12A2C"/>
    <w:rsid w:val="00E146C1"/>
    <w:rsid w:val="00E14B45"/>
    <w:rsid w:val="00E167E1"/>
    <w:rsid w:val="00E17C9D"/>
    <w:rsid w:val="00E21561"/>
    <w:rsid w:val="00E23341"/>
    <w:rsid w:val="00E23BAE"/>
    <w:rsid w:val="00E24F07"/>
    <w:rsid w:val="00E252C4"/>
    <w:rsid w:val="00E256E2"/>
    <w:rsid w:val="00E26AF6"/>
    <w:rsid w:val="00E26E5A"/>
    <w:rsid w:val="00E27378"/>
    <w:rsid w:val="00E314E8"/>
    <w:rsid w:val="00E317BA"/>
    <w:rsid w:val="00E34333"/>
    <w:rsid w:val="00E3483D"/>
    <w:rsid w:val="00E34A5F"/>
    <w:rsid w:val="00E34E3A"/>
    <w:rsid w:val="00E36394"/>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F6B"/>
    <w:rsid w:val="00E5650A"/>
    <w:rsid w:val="00E56825"/>
    <w:rsid w:val="00E57447"/>
    <w:rsid w:val="00E604DB"/>
    <w:rsid w:val="00E6242A"/>
    <w:rsid w:val="00E63034"/>
    <w:rsid w:val="00E65960"/>
    <w:rsid w:val="00E67183"/>
    <w:rsid w:val="00E711E6"/>
    <w:rsid w:val="00E72CC6"/>
    <w:rsid w:val="00E74277"/>
    <w:rsid w:val="00E754BF"/>
    <w:rsid w:val="00E757A8"/>
    <w:rsid w:val="00E76165"/>
    <w:rsid w:val="00E76698"/>
    <w:rsid w:val="00E7683C"/>
    <w:rsid w:val="00E77749"/>
    <w:rsid w:val="00E800CE"/>
    <w:rsid w:val="00E8076B"/>
    <w:rsid w:val="00E80954"/>
    <w:rsid w:val="00E82814"/>
    <w:rsid w:val="00E82D36"/>
    <w:rsid w:val="00E8376C"/>
    <w:rsid w:val="00E83D4E"/>
    <w:rsid w:val="00E85E8B"/>
    <w:rsid w:val="00E8634D"/>
    <w:rsid w:val="00E87023"/>
    <w:rsid w:val="00E875A5"/>
    <w:rsid w:val="00E877BF"/>
    <w:rsid w:val="00E87DED"/>
    <w:rsid w:val="00E903C3"/>
    <w:rsid w:val="00E90775"/>
    <w:rsid w:val="00E918AC"/>
    <w:rsid w:val="00E923C9"/>
    <w:rsid w:val="00E9298D"/>
    <w:rsid w:val="00E932DD"/>
    <w:rsid w:val="00E950A5"/>
    <w:rsid w:val="00E953FA"/>
    <w:rsid w:val="00E96020"/>
    <w:rsid w:val="00E96496"/>
    <w:rsid w:val="00E97948"/>
    <w:rsid w:val="00EA1027"/>
    <w:rsid w:val="00EA23EF"/>
    <w:rsid w:val="00EA2DCD"/>
    <w:rsid w:val="00EA4AB5"/>
    <w:rsid w:val="00EA53BC"/>
    <w:rsid w:val="00EA54EE"/>
    <w:rsid w:val="00EA612C"/>
    <w:rsid w:val="00EB09B5"/>
    <w:rsid w:val="00EB12A8"/>
    <w:rsid w:val="00EB2BCD"/>
    <w:rsid w:val="00EB2FA0"/>
    <w:rsid w:val="00EB36D0"/>
    <w:rsid w:val="00EB436B"/>
    <w:rsid w:val="00EB462E"/>
    <w:rsid w:val="00EB5BE6"/>
    <w:rsid w:val="00EB69AA"/>
    <w:rsid w:val="00EC271D"/>
    <w:rsid w:val="00EC3938"/>
    <w:rsid w:val="00EC681B"/>
    <w:rsid w:val="00EC7E29"/>
    <w:rsid w:val="00ED1035"/>
    <w:rsid w:val="00ED1C25"/>
    <w:rsid w:val="00ED2927"/>
    <w:rsid w:val="00ED2A40"/>
    <w:rsid w:val="00ED30A4"/>
    <w:rsid w:val="00ED48A1"/>
    <w:rsid w:val="00ED4D54"/>
    <w:rsid w:val="00ED5306"/>
    <w:rsid w:val="00ED68C4"/>
    <w:rsid w:val="00EE03A1"/>
    <w:rsid w:val="00EE0524"/>
    <w:rsid w:val="00EE1908"/>
    <w:rsid w:val="00EE1F4C"/>
    <w:rsid w:val="00EE253C"/>
    <w:rsid w:val="00EE443D"/>
    <w:rsid w:val="00EE499B"/>
    <w:rsid w:val="00EE7B68"/>
    <w:rsid w:val="00EE7D39"/>
    <w:rsid w:val="00EF04C8"/>
    <w:rsid w:val="00EF12C4"/>
    <w:rsid w:val="00EF3181"/>
    <w:rsid w:val="00EF65F2"/>
    <w:rsid w:val="00EF7AF2"/>
    <w:rsid w:val="00F0074D"/>
    <w:rsid w:val="00F05007"/>
    <w:rsid w:val="00F050B0"/>
    <w:rsid w:val="00F068BE"/>
    <w:rsid w:val="00F07E31"/>
    <w:rsid w:val="00F10872"/>
    <w:rsid w:val="00F10D9E"/>
    <w:rsid w:val="00F111FB"/>
    <w:rsid w:val="00F1177E"/>
    <w:rsid w:val="00F128C8"/>
    <w:rsid w:val="00F13006"/>
    <w:rsid w:val="00F13AE7"/>
    <w:rsid w:val="00F15226"/>
    <w:rsid w:val="00F1631A"/>
    <w:rsid w:val="00F17DE0"/>
    <w:rsid w:val="00F22898"/>
    <w:rsid w:val="00F228DC"/>
    <w:rsid w:val="00F23182"/>
    <w:rsid w:val="00F26248"/>
    <w:rsid w:val="00F27FA0"/>
    <w:rsid w:val="00F300F7"/>
    <w:rsid w:val="00F30625"/>
    <w:rsid w:val="00F32FB0"/>
    <w:rsid w:val="00F33016"/>
    <w:rsid w:val="00F3314A"/>
    <w:rsid w:val="00F33207"/>
    <w:rsid w:val="00F3438A"/>
    <w:rsid w:val="00F343D1"/>
    <w:rsid w:val="00F3616F"/>
    <w:rsid w:val="00F36B67"/>
    <w:rsid w:val="00F377FF"/>
    <w:rsid w:val="00F410AD"/>
    <w:rsid w:val="00F411A1"/>
    <w:rsid w:val="00F430DA"/>
    <w:rsid w:val="00F4370D"/>
    <w:rsid w:val="00F44892"/>
    <w:rsid w:val="00F449DF"/>
    <w:rsid w:val="00F45908"/>
    <w:rsid w:val="00F468F7"/>
    <w:rsid w:val="00F469E9"/>
    <w:rsid w:val="00F50A6B"/>
    <w:rsid w:val="00F5280F"/>
    <w:rsid w:val="00F52D25"/>
    <w:rsid w:val="00F553B0"/>
    <w:rsid w:val="00F5636E"/>
    <w:rsid w:val="00F574F8"/>
    <w:rsid w:val="00F57AA9"/>
    <w:rsid w:val="00F57DE6"/>
    <w:rsid w:val="00F60907"/>
    <w:rsid w:val="00F61044"/>
    <w:rsid w:val="00F61197"/>
    <w:rsid w:val="00F6144E"/>
    <w:rsid w:val="00F6228F"/>
    <w:rsid w:val="00F63BF8"/>
    <w:rsid w:val="00F63C71"/>
    <w:rsid w:val="00F63C7D"/>
    <w:rsid w:val="00F6487C"/>
    <w:rsid w:val="00F64CC9"/>
    <w:rsid w:val="00F65541"/>
    <w:rsid w:val="00F67347"/>
    <w:rsid w:val="00F70064"/>
    <w:rsid w:val="00F718AD"/>
    <w:rsid w:val="00F73E56"/>
    <w:rsid w:val="00F760C3"/>
    <w:rsid w:val="00F77505"/>
    <w:rsid w:val="00F776F9"/>
    <w:rsid w:val="00F77991"/>
    <w:rsid w:val="00F80558"/>
    <w:rsid w:val="00F81549"/>
    <w:rsid w:val="00F819B0"/>
    <w:rsid w:val="00F82289"/>
    <w:rsid w:val="00F840BA"/>
    <w:rsid w:val="00F84AA1"/>
    <w:rsid w:val="00F85E91"/>
    <w:rsid w:val="00F85F1A"/>
    <w:rsid w:val="00F86570"/>
    <w:rsid w:val="00F87943"/>
    <w:rsid w:val="00F90BBE"/>
    <w:rsid w:val="00F91F70"/>
    <w:rsid w:val="00F95718"/>
    <w:rsid w:val="00F95C50"/>
    <w:rsid w:val="00F96077"/>
    <w:rsid w:val="00F969BF"/>
    <w:rsid w:val="00F96A58"/>
    <w:rsid w:val="00F96F6C"/>
    <w:rsid w:val="00F97D23"/>
    <w:rsid w:val="00FA02AE"/>
    <w:rsid w:val="00FA0E31"/>
    <w:rsid w:val="00FA122C"/>
    <w:rsid w:val="00FA14E4"/>
    <w:rsid w:val="00FA1EE8"/>
    <w:rsid w:val="00FA2106"/>
    <w:rsid w:val="00FA374B"/>
    <w:rsid w:val="00FA42DF"/>
    <w:rsid w:val="00FA4D2F"/>
    <w:rsid w:val="00FA5054"/>
    <w:rsid w:val="00FA6A86"/>
    <w:rsid w:val="00FA7554"/>
    <w:rsid w:val="00FB01F6"/>
    <w:rsid w:val="00FB07D4"/>
    <w:rsid w:val="00FB2A1B"/>
    <w:rsid w:val="00FB62B6"/>
    <w:rsid w:val="00FB678B"/>
    <w:rsid w:val="00FB6CD9"/>
    <w:rsid w:val="00FC11AA"/>
    <w:rsid w:val="00FC1C59"/>
    <w:rsid w:val="00FC1D8B"/>
    <w:rsid w:val="00FC2D3A"/>
    <w:rsid w:val="00FC34AD"/>
    <w:rsid w:val="00FC51E7"/>
    <w:rsid w:val="00FC5311"/>
    <w:rsid w:val="00FC68B8"/>
    <w:rsid w:val="00FD02F4"/>
    <w:rsid w:val="00FD0671"/>
    <w:rsid w:val="00FD1E1D"/>
    <w:rsid w:val="00FD289B"/>
    <w:rsid w:val="00FD3530"/>
    <w:rsid w:val="00FD3664"/>
    <w:rsid w:val="00FD4195"/>
    <w:rsid w:val="00FD4A36"/>
    <w:rsid w:val="00FD58AE"/>
    <w:rsid w:val="00FE014D"/>
    <w:rsid w:val="00FE1737"/>
    <w:rsid w:val="00FE21DA"/>
    <w:rsid w:val="00FE225D"/>
    <w:rsid w:val="00FE3324"/>
    <w:rsid w:val="00FE3384"/>
    <w:rsid w:val="00FE35C8"/>
    <w:rsid w:val="00FE39F8"/>
    <w:rsid w:val="00FE5642"/>
    <w:rsid w:val="00FE6F19"/>
    <w:rsid w:val="00FE7539"/>
    <w:rsid w:val="00FE78F5"/>
    <w:rsid w:val="00FF159A"/>
    <w:rsid w:val="00FF1906"/>
    <w:rsid w:val="00FF3815"/>
    <w:rsid w:val="00FF48EE"/>
    <w:rsid w:val="00FF534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6FF89D1"/>
  <w15:chartTrackingRefBased/>
  <w15:docId w15:val="{ED5E0147-312D-4514-B658-21CB4DD8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7F"/>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link w:val="30"/>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link w:val="50"/>
    <w:qFormat/>
    <w:rsid w:val="006B2551"/>
    <w:pPr>
      <w:ind w:leftChars="200" w:left="400" w:hangingChars="200" w:hanging="200"/>
      <w:outlineLvl w:val="4"/>
    </w:pPr>
    <w:rPr>
      <w:rFonts w:hAnsi="ＭＳ 明朝" w:cs="ＭＳ 明朝"/>
    </w:rPr>
  </w:style>
  <w:style w:type="paragraph" w:styleId="6">
    <w:name w:val="heading 6"/>
    <w:basedOn w:val="a"/>
    <w:next w:val="a"/>
    <w:link w:val="60"/>
    <w:semiHidden/>
    <w:unhideWhenUsed/>
    <w:qFormat/>
    <w:rsid w:val="00BF02C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link w:val="aa"/>
    <w:rsid w:val="00E76698"/>
    <w:pPr>
      <w:ind w:leftChars="100" w:left="100" w:firstLineChars="100" w:firstLine="100"/>
    </w:pPr>
  </w:style>
  <w:style w:type="paragraph" w:styleId="ab">
    <w:name w:val="Body Text Indent"/>
    <w:basedOn w:val="a"/>
    <w:rsid w:val="00A969A3"/>
    <w:pPr>
      <w:ind w:leftChars="400" w:left="600" w:hangingChars="200" w:hanging="200"/>
    </w:pPr>
    <w:rPr>
      <w:sz w:val="18"/>
      <w:szCs w:val="18"/>
    </w:rPr>
  </w:style>
  <w:style w:type="paragraph" w:styleId="20">
    <w:name w:val="Body Text 2"/>
    <w:basedOn w:val="a"/>
    <w:link w:val="21"/>
    <w:rsid w:val="00EB2BCD"/>
    <w:pPr>
      <w:ind w:leftChars="200" w:left="200" w:firstLineChars="100" w:firstLine="100"/>
    </w:pPr>
  </w:style>
  <w:style w:type="paragraph" w:styleId="31">
    <w:name w:val="Body Text 3"/>
    <w:basedOn w:val="a"/>
    <w:link w:val="32"/>
    <w:rsid w:val="002E7465"/>
    <w:pPr>
      <w:ind w:leftChars="200" w:left="200" w:firstLineChars="100" w:firstLine="100"/>
    </w:pPr>
    <w:rPr>
      <w:rFonts w:hAnsi="ＭＳ 明朝" w:cs="ＭＳ 明朝"/>
    </w:rPr>
  </w:style>
  <w:style w:type="paragraph" w:styleId="ac">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d">
    <w:name w:val="Note Heading"/>
    <w:basedOn w:val="a"/>
    <w:next w:val="a"/>
    <w:link w:val="ae"/>
    <w:rsid w:val="00614069"/>
    <w:pPr>
      <w:jc w:val="center"/>
    </w:pPr>
    <w:rPr>
      <w:color w:val="000000"/>
    </w:rPr>
  </w:style>
  <w:style w:type="character" w:customStyle="1" w:styleId="ae">
    <w:name w:val="記 (文字)"/>
    <w:link w:val="ad"/>
    <w:rsid w:val="00614069"/>
    <w:rPr>
      <w:rFonts w:ascii="ＭＳ 明朝"/>
      <w:color w:val="000000"/>
      <w:kern w:val="2"/>
      <w:sz w:val="22"/>
      <w:szCs w:val="22"/>
    </w:rPr>
  </w:style>
  <w:style w:type="paragraph" w:styleId="af">
    <w:name w:val="Closing"/>
    <w:basedOn w:val="a"/>
    <w:link w:val="af0"/>
    <w:rsid w:val="00614069"/>
    <w:pPr>
      <w:jc w:val="right"/>
    </w:pPr>
    <w:rPr>
      <w:color w:val="000000"/>
    </w:rPr>
  </w:style>
  <w:style w:type="character" w:customStyle="1" w:styleId="af0">
    <w:name w:val="結語 (文字)"/>
    <w:link w:val="af"/>
    <w:rsid w:val="00614069"/>
    <w:rPr>
      <w:rFonts w:ascii="ＭＳ 明朝"/>
      <w:color w:val="000000"/>
      <w:kern w:val="2"/>
      <w:sz w:val="22"/>
      <w:szCs w:val="22"/>
    </w:rPr>
  </w:style>
  <w:style w:type="character" w:styleId="af1">
    <w:name w:val="annotation reference"/>
    <w:rsid w:val="006460D0"/>
    <w:rPr>
      <w:sz w:val="18"/>
      <w:szCs w:val="18"/>
    </w:rPr>
  </w:style>
  <w:style w:type="paragraph" w:styleId="af2">
    <w:name w:val="annotation text"/>
    <w:basedOn w:val="a"/>
    <w:link w:val="af3"/>
    <w:rsid w:val="006460D0"/>
    <w:pPr>
      <w:jc w:val="left"/>
    </w:pPr>
  </w:style>
  <w:style w:type="character" w:customStyle="1" w:styleId="af3">
    <w:name w:val="コメント文字列 (文字)"/>
    <w:link w:val="af2"/>
    <w:rsid w:val="006460D0"/>
    <w:rPr>
      <w:rFonts w:ascii="ＭＳ 明朝"/>
      <w:kern w:val="2"/>
      <w:sz w:val="22"/>
      <w:szCs w:val="22"/>
    </w:rPr>
  </w:style>
  <w:style w:type="paragraph" w:styleId="af4">
    <w:name w:val="annotation subject"/>
    <w:basedOn w:val="af2"/>
    <w:next w:val="af2"/>
    <w:link w:val="af5"/>
    <w:rsid w:val="006460D0"/>
    <w:rPr>
      <w:b/>
      <w:bCs/>
    </w:rPr>
  </w:style>
  <w:style w:type="character" w:customStyle="1" w:styleId="af5">
    <w:name w:val="コメント内容 (文字)"/>
    <w:link w:val="af4"/>
    <w:rsid w:val="006460D0"/>
    <w:rPr>
      <w:rFonts w:ascii="ＭＳ 明朝"/>
      <w:b/>
      <w:bCs/>
      <w:kern w:val="2"/>
      <w:sz w:val="22"/>
      <w:szCs w:val="22"/>
    </w:rPr>
  </w:style>
  <w:style w:type="paragraph" w:styleId="af6">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7">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046D90"/>
    <w:rPr>
      <w:rFonts w:ascii="ＭＳ 明朝" w:hAnsi="ＭＳ 明朝" w:cs="ＭＳ 明朝"/>
      <w:kern w:val="2"/>
      <w:sz w:val="22"/>
      <w:szCs w:val="22"/>
    </w:rPr>
  </w:style>
  <w:style w:type="character" w:customStyle="1" w:styleId="21">
    <w:name w:val="本文 2 (文字)"/>
    <w:basedOn w:val="a0"/>
    <w:link w:val="20"/>
    <w:rsid w:val="00BE097F"/>
    <w:rPr>
      <w:rFonts w:ascii="ＭＳ 明朝"/>
      <w:kern w:val="2"/>
      <w:sz w:val="22"/>
      <w:szCs w:val="22"/>
    </w:rPr>
  </w:style>
  <w:style w:type="character" w:customStyle="1" w:styleId="60">
    <w:name w:val="見出し 6 (文字)"/>
    <w:basedOn w:val="a0"/>
    <w:link w:val="6"/>
    <w:semiHidden/>
    <w:rsid w:val="00BF02C0"/>
    <w:rPr>
      <w:rFonts w:ascii="ＭＳ 明朝"/>
      <w:b/>
      <w:bCs/>
      <w:kern w:val="2"/>
      <w:sz w:val="22"/>
      <w:szCs w:val="22"/>
    </w:rPr>
  </w:style>
  <w:style w:type="character" w:customStyle="1" w:styleId="50">
    <w:name w:val="見出し 5 (文字)"/>
    <w:basedOn w:val="a0"/>
    <w:link w:val="5"/>
    <w:rsid w:val="00996D31"/>
    <w:rPr>
      <w:rFonts w:ascii="ＭＳ 明朝" w:hAnsi="ＭＳ 明朝" w:cs="ＭＳ 明朝"/>
      <w:kern w:val="2"/>
      <w:sz w:val="22"/>
      <w:szCs w:val="22"/>
    </w:rPr>
  </w:style>
  <w:style w:type="character" w:customStyle="1" w:styleId="32">
    <w:name w:val="本文 3 (文字)"/>
    <w:basedOn w:val="a0"/>
    <w:link w:val="31"/>
    <w:rsid w:val="00423B06"/>
    <w:rPr>
      <w:rFonts w:ascii="ＭＳ 明朝" w:hAnsi="ＭＳ 明朝" w:cs="ＭＳ 明朝"/>
      <w:kern w:val="2"/>
      <w:sz w:val="22"/>
      <w:szCs w:val="22"/>
    </w:rPr>
  </w:style>
  <w:style w:type="paragraph" w:customStyle="1" w:styleId="af8">
    <w:name w:val="１　本文"/>
    <w:basedOn w:val="a9"/>
    <w:link w:val="af9"/>
    <w:qFormat/>
    <w:rsid w:val="00F718AD"/>
    <w:pPr>
      <w:tabs>
        <w:tab w:val="left" w:pos="2478"/>
      </w:tabs>
      <w:spacing w:line="400" w:lineRule="exact"/>
      <w:ind w:left="213" w:firstLine="213"/>
    </w:pPr>
    <w:rPr>
      <w:color w:val="000000"/>
    </w:rPr>
  </w:style>
  <w:style w:type="paragraph" w:customStyle="1" w:styleId="afa">
    <w:name w:val="（１）題名"/>
    <w:basedOn w:val="a"/>
    <w:link w:val="afb"/>
    <w:qFormat/>
    <w:rsid w:val="00F718AD"/>
    <w:pPr>
      <w:tabs>
        <w:tab w:val="left" w:pos="2478"/>
      </w:tabs>
      <w:spacing w:line="400" w:lineRule="exact"/>
      <w:ind w:firstLineChars="100" w:firstLine="213"/>
    </w:pPr>
    <w:rPr>
      <w:rFonts w:hAnsi="ＭＳ 明朝"/>
      <w:color w:val="000000"/>
    </w:rPr>
  </w:style>
  <w:style w:type="character" w:customStyle="1" w:styleId="aa">
    <w:name w:val="本文 (文字)"/>
    <w:basedOn w:val="a0"/>
    <w:link w:val="a9"/>
    <w:rsid w:val="00F718AD"/>
    <w:rPr>
      <w:rFonts w:ascii="ＭＳ 明朝"/>
      <w:kern w:val="2"/>
      <w:sz w:val="22"/>
      <w:szCs w:val="22"/>
    </w:rPr>
  </w:style>
  <w:style w:type="character" w:customStyle="1" w:styleId="af9">
    <w:name w:val="１　本文 (文字)"/>
    <w:basedOn w:val="aa"/>
    <w:link w:val="af8"/>
    <w:rsid w:val="00F718AD"/>
    <w:rPr>
      <w:rFonts w:ascii="ＭＳ 明朝"/>
      <w:color w:val="000000"/>
      <w:kern w:val="2"/>
      <w:sz w:val="22"/>
      <w:szCs w:val="22"/>
    </w:rPr>
  </w:style>
  <w:style w:type="paragraph" w:customStyle="1" w:styleId="afc">
    <w:name w:val="（１）本文"/>
    <w:basedOn w:val="20"/>
    <w:link w:val="afd"/>
    <w:qFormat/>
    <w:rsid w:val="00F718AD"/>
    <w:pPr>
      <w:tabs>
        <w:tab w:val="left" w:pos="2478"/>
      </w:tabs>
      <w:spacing w:line="400" w:lineRule="exact"/>
      <w:ind w:leftChars="250" w:left="531" w:firstLineChars="99" w:firstLine="210"/>
    </w:pPr>
    <w:rPr>
      <w:color w:val="000000"/>
    </w:rPr>
  </w:style>
  <w:style w:type="character" w:customStyle="1" w:styleId="afb">
    <w:name w:val="（１）題名 (文字)"/>
    <w:basedOn w:val="a0"/>
    <w:link w:val="afa"/>
    <w:rsid w:val="00F718AD"/>
    <w:rPr>
      <w:rFonts w:ascii="ＭＳ 明朝" w:hAnsi="ＭＳ 明朝"/>
      <w:color w:val="000000"/>
      <w:kern w:val="2"/>
      <w:sz w:val="22"/>
      <w:szCs w:val="22"/>
    </w:rPr>
  </w:style>
  <w:style w:type="paragraph" w:customStyle="1" w:styleId="afe">
    <w:name w:val="１題名"/>
    <w:basedOn w:val="a"/>
    <w:link w:val="aff"/>
    <w:qFormat/>
    <w:rsid w:val="00F718AD"/>
    <w:pPr>
      <w:spacing w:line="400" w:lineRule="exact"/>
      <w:ind w:right="-62"/>
    </w:pPr>
    <w:rPr>
      <w:rFonts w:hAnsi="ＭＳ 明朝"/>
      <w:b/>
      <w:color w:val="000000"/>
    </w:rPr>
  </w:style>
  <w:style w:type="character" w:customStyle="1" w:styleId="afd">
    <w:name w:val="（１）本文 (文字)"/>
    <w:basedOn w:val="21"/>
    <w:link w:val="afc"/>
    <w:rsid w:val="00F718AD"/>
    <w:rPr>
      <w:rFonts w:ascii="ＭＳ 明朝"/>
      <w:color w:val="000000"/>
      <w:kern w:val="2"/>
      <w:sz w:val="22"/>
      <w:szCs w:val="22"/>
    </w:rPr>
  </w:style>
  <w:style w:type="paragraph" w:customStyle="1" w:styleId="aff0">
    <w:name w:val="ア　題名"/>
    <w:basedOn w:val="a"/>
    <w:link w:val="aff1"/>
    <w:qFormat/>
    <w:rsid w:val="00F718AD"/>
    <w:pPr>
      <w:tabs>
        <w:tab w:val="left" w:pos="2478"/>
      </w:tabs>
      <w:spacing w:line="400" w:lineRule="atLeast"/>
      <w:ind w:leftChars="200" w:left="425"/>
    </w:pPr>
    <w:rPr>
      <w:color w:val="000000"/>
    </w:rPr>
  </w:style>
  <w:style w:type="character" w:customStyle="1" w:styleId="aff">
    <w:name w:val="１題名 (文字)"/>
    <w:basedOn w:val="a0"/>
    <w:link w:val="afe"/>
    <w:rsid w:val="00F718AD"/>
    <w:rPr>
      <w:rFonts w:ascii="ＭＳ 明朝" w:hAnsi="ＭＳ 明朝"/>
      <w:b/>
      <w:color w:val="000000"/>
      <w:kern w:val="2"/>
      <w:sz w:val="22"/>
      <w:szCs w:val="22"/>
    </w:rPr>
  </w:style>
  <w:style w:type="paragraph" w:customStyle="1" w:styleId="aff2">
    <w:name w:val="ア　本文"/>
    <w:basedOn w:val="5"/>
    <w:link w:val="aff3"/>
    <w:qFormat/>
    <w:rsid w:val="00F718AD"/>
    <w:pPr>
      <w:tabs>
        <w:tab w:val="left" w:pos="2478"/>
      </w:tabs>
      <w:spacing w:line="400" w:lineRule="atLeast"/>
      <w:ind w:leftChars="188" w:left="188" w:firstLineChars="200" w:firstLine="425"/>
    </w:pPr>
    <w:rPr>
      <w:color w:val="000000"/>
    </w:rPr>
  </w:style>
  <w:style w:type="character" w:customStyle="1" w:styleId="aff1">
    <w:name w:val="ア　題名 (文字)"/>
    <w:basedOn w:val="a0"/>
    <w:link w:val="aff0"/>
    <w:rsid w:val="00F718AD"/>
    <w:rPr>
      <w:rFonts w:ascii="ＭＳ 明朝"/>
      <w:color w:val="000000"/>
      <w:kern w:val="2"/>
      <w:sz w:val="22"/>
      <w:szCs w:val="22"/>
    </w:rPr>
  </w:style>
  <w:style w:type="paragraph" w:customStyle="1" w:styleId="aff4">
    <w:name w:val="（ア）本文"/>
    <w:basedOn w:val="5"/>
    <w:link w:val="aff5"/>
    <w:qFormat/>
    <w:rsid w:val="00F718AD"/>
    <w:pPr>
      <w:tabs>
        <w:tab w:val="left" w:pos="2478"/>
      </w:tabs>
      <w:spacing w:line="400" w:lineRule="exact"/>
      <w:ind w:leftChars="300" w:left="1063" w:hanging="425"/>
    </w:pPr>
    <w:rPr>
      <w:color w:val="000000"/>
    </w:rPr>
  </w:style>
  <w:style w:type="character" w:customStyle="1" w:styleId="aff3">
    <w:name w:val="ア　本文 (文字)"/>
    <w:basedOn w:val="50"/>
    <w:link w:val="aff2"/>
    <w:rsid w:val="00F718AD"/>
    <w:rPr>
      <w:rFonts w:ascii="ＭＳ 明朝" w:hAnsi="ＭＳ 明朝" w:cs="ＭＳ 明朝"/>
      <w:color w:val="000000"/>
      <w:kern w:val="2"/>
      <w:sz w:val="22"/>
      <w:szCs w:val="22"/>
    </w:rPr>
  </w:style>
  <w:style w:type="character" w:customStyle="1" w:styleId="aff5">
    <w:name w:val="（ア）本文 (文字)"/>
    <w:basedOn w:val="50"/>
    <w:link w:val="aff4"/>
    <w:rsid w:val="00F718AD"/>
    <w:rPr>
      <w:rFonts w:ascii="ＭＳ 明朝" w:hAnsi="ＭＳ 明朝" w:cs="ＭＳ 明朝"/>
      <w:color w:val="000000"/>
      <w:kern w:val="2"/>
      <w:sz w:val="22"/>
      <w:szCs w:val="22"/>
    </w:rPr>
  </w:style>
  <w:style w:type="character" w:styleId="aff6">
    <w:name w:val="Hyperlink"/>
    <w:basedOn w:val="a0"/>
    <w:uiPriority w:val="99"/>
    <w:unhideWhenUsed/>
    <w:rsid w:val="009B1035"/>
    <w:rPr>
      <w:rFonts w:ascii="Times New Roman" w:hAnsi="Times New Roman" w:cs="Times New Roman" w:hint="default"/>
      <w:color w:val="000000"/>
      <w:u w:val="single"/>
    </w:rPr>
  </w:style>
  <w:style w:type="paragraph" w:styleId="aff7">
    <w:name w:val="Plain Text"/>
    <w:basedOn w:val="a"/>
    <w:link w:val="aff8"/>
    <w:uiPriority w:val="99"/>
    <w:unhideWhenUsed/>
    <w:rsid w:val="009B1035"/>
    <w:pPr>
      <w:jc w:val="left"/>
    </w:pPr>
    <w:rPr>
      <w:rFonts w:ascii="Yu Gothic" w:eastAsia="Yu Gothic" w:hAnsi="Courier New" w:cs="Courier New"/>
    </w:rPr>
  </w:style>
  <w:style w:type="character" w:customStyle="1" w:styleId="aff8">
    <w:name w:val="書式なし (文字)"/>
    <w:basedOn w:val="a0"/>
    <w:link w:val="aff7"/>
    <w:uiPriority w:val="99"/>
    <w:rsid w:val="009B1035"/>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3373884">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74223676">
      <w:bodyDiv w:val="1"/>
      <w:marLeft w:val="0"/>
      <w:marRight w:val="0"/>
      <w:marTop w:val="0"/>
      <w:marBottom w:val="0"/>
      <w:divBdr>
        <w:top w:val="none" w:sz="0" w:space="0" w:color="auto"/>
        <w:left w:val="none" w:sz="0" w:space="0" w:color="auto"/>
        <w:bottom w:val="none" w:sz="0" w:space="0" w:color="auto"/>
        <w:right w:val="none" w:sz="0" w:space="0" w:color="auto"/>
      </w:divBdr>
    </w:div>
    <w:div w:id="479998929">
      <w:bodyDiv w:val="1"/>
      <w:marLeft w:val="0"/>
      <w:marRight w:val="0"/>
      <w:marTop w:val="0"/>
      <w:marBottom w:val="0"/>
      <w:divBdr>
        <w:top w:val="none" w:sz="0" w:space="0" w:color="auto"/>
        <w:left w:val="none" w:sz="0" w:space="0" w:color="auto"/>
        <w:bottom w:val="none" w:sz="0" w:space="0" w:color="auto"/>
        <w:right w:val="none" w:sz="0" w:space="0" w:color="auto"/>
      </w:divBdr>
    </w:div>
    <w:div w:id="493381161">
      <w:bodyDiv w:val="1"/>
      <w:marLeft w:val="0"/>
      <w:marRight w:val="0"/>
      <w:marTop w:val="0"/>
      <w:marBottom w:val="0"/>
      <w:divBdr>
        <w:top w:val="none" w:sz="0" w:space="0" w:color="auto"/>
        <w:left w:val="none" w:sz="0" w:space="0" w:color="auto"/>
        <w:bottom w:val="none" w:sz="0" w:space="0" w:color="auto"/>
        <w:right w:val="none" w:sz="0" w:space="0" w:color="auto"/>
      </w:divBdr>
    </w:div>
    <w:div w:id="551117453">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595484733">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12242476">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55165324">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380856295">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48686200">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53688839">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76056713">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794864257">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891073129">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062434793">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0694-C98B-4C7B-9AD3-FB66685359A9}">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A8AA4E6-7B9C-474A-8F0A-714E84348B18}">
  <ds:schemaRefs>
    <ds:schemaRef ds:uri="http://schemas.microsoft.com/sharepoint/v3/contenttype/forms"/>
  </ds:schemaRefs>
</ds:datastoreItem>
</file>

<file path=customXml/itemProps3.xml><?xml version="1.0" encoding="utf-8"?>
<ds:datastoreItem xmlns:ds="http://schemas.openxmlformats.org/officeDocument/2006/customXml" ds:itemID="{6479C21A-5307-4334-B719-D94A38A2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D124F3-E8D2-48D4-A936-96F28059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5245</Words>
  <Characters>1354</Characters>
  <Application>Microsoft Office Word</Application>
  <DocSecurity>4</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大阪府</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奥野　祐亮</dc:creator>
  <cp:keywords/>
  <cp:lastModifiedBy>大阪府</cp:lastModifiedBy>
  <cp:revision>2</cp:revision>
  <cp:lastPrinted>2019-09-20T06:03:00Z</cp:lastPrinted>
  <dcterms:created xsi:type="dcterms:W3CDTF">2020-11-13T06:57:00Z</dcterms:created>
  <dcterms:modified xsi:type="dcterms:W3CDTF">2020-11-13T06:57:00Z</dcterms:modified>
</cp:coreProperties>
</file>